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A6DA4" w:rsidRPr="009C025B" w:rsidRDefault="003A6DA4" w:rsidP="003A6DA4">
      <w:pPr>
        <w:tabs>
          <w:tab w:val="left" w:pos="720"/>
          <w:tab w:val="left" w:pos="1440"/>
          <w:tab w:val="left" w:pos="1620"/>
        </w:tabs>
        <w:spacing w:line="240" w:lineRule="auto"/>
        <w:ind w:left="539" w:firstLine="0"/>
        <w:jc w:val="center"/>
        <w:rPr>
          <w:b/>
          <w:bCs/>
          <w:sz w:val="28"/>
        </w:rPr>
      </w:pPr>
    </w:p>
    <w:p w:rsidR="00DE1519" w:rsidRPr="006416B7" w:rsidRDefault="00DE1519" w:rsidP="00DE1519">
      <w:pPr>
        <w:spacing w:after="120" w:line="240" w:lineRule="auto"/>
        <w:ind w:firstLine="0"/>
        <w:jc w:val="center"/>
        <w:rPr>
          <w:b/>
          <w:bCs/>
          <w:sz w:val="28"/>
        </w:rPr>
      </w:pPr>
      <w:r w:rsidRPr="006416B7">
        <w:rPr>
          <w:b/>
          <w:bCs/>
          <w:sz w:val="28"/>
        </w:rPr>
        <w:t>Національний технічний університет України</w:t>
      </w:r>
    </w:p>
    <w:p w:rsidR="00DE1519" w:rsidRDefault="00DE1519" w:rsidP="00DE1519">
      <w:pPr>
        <w:spacing w:after="120" w:line="240" w:lineRule="auto"/>
        <w:ind w:firstLine="0"/>
        <w:jc w:val="center"/>
        <w:rPr>
          <w:b/>
          <w:bCs/>
          <w:sz w:val="28"/>
        </w:rPr>
      </w:pPr>
      <w:r w:rsidRPr="006416B7">
        <w:rPr>
          <w:b/>
          <w:bCs/>
          <w:sz w:val="28"/>
        </w:rPr>
        <w:t>«Київський політехнічний інститут</w:t>
      </w:r>
      <w:r>
        <w:rPr>
          <w:b/>
          <w:bCs/>
          <w:sz w:val="28"/>
        </w:rPr>
        <w:t xml:space="preserve"> імені Ігоря Сікорського</w:t>
      </w:r>
      <w:r w:rsidRPr="006416B7">
        <w:rPr>
          <w:b/>
          <w:bCs/>
          <w:sz w:val="28"/>
        </w:rPr>
        <w:t>»</w:t>
      </w:r>
    </w:p>
    <w:p w:rsidR="00DE1519" w:rsidRPr="00615DC2" w:rsidRDefault="00DE1519" w:rsidP="00DE1519">
      <w:pPr>
        <w:spacing w:after="120" w:line="240" w:lineRule="auto"/>
        <w:ind w:firstLine="0"/>
        <w:jc w:val="center"/>
        <w:rPr>
          <w:b/>
          <w:bCs/>
          <w:sz w:val="28"/>
          <w:u w:val="single"/>
        </w:rPr>
      </w:pPr>
      <w:r w:rsidRPr="00615DC2">
        <w:rPr>
          <w:b/>
          <w:bCs/>
          <w:sz w:val="28"/>
          <w:u w:val="single"/>
        </w:rPr>
        <w:t>Приладобудівний факультет</w:t>
      </w:r>
    </w:p>
    <w:p w:rsidR="00DE1519" w:rsidRPr="00615DC2" w:rsidRDefault="00DE1519" w:rsidP="00DE1519">
      <w:pPr>
        <w:spacing w:after="120" w:line="240" w:lineRule="auto"/>
        <w:ind w:firstLine="0"/>
        <w:jc w:val="center"/>
        <w:rPr>
          <w:b/>
          <w:bCs/>
          <w:sz w:val="28"/>
          <w:u w:val="single"/>
        </w:rPr>
      </w:pPr>
      <w:r w:rsidRPr="00615DC2">
        <w:rPr>
          <w:b/>
          <w:bCs/>
          <w:sz w:val="28"/>
          <w:u w:val="single"/>
        </w:rPr>
        <w:t>Кафедра приладобудування</w:t>
      </w:r>
    </w:p>
    <w:p w:rsidR="00DE1519" w:rsidRPr="00FA3B9C" w:rsidRDefault="00DE1519" w:rsidP="00DE1519">
      <w:pPr>
        <w:spacing w:after="120" w:line="240" w:lineRule="auto"/>
        <w:ind w:firstLine="0"/>
        <w:jc w:val="center"/>
        <w:rPr>
          <w:b/>
          <w:bCs/>
          <w:sz w:val="28"/>
        </w:rPr>
      </w:pPr>
    </w:p>
    <w:p w:rsidR="00DE1519" w:rsidRPr="00592AAA" w:rsidRDefault="00DE1519" w:rsidP="00DE1519">
      <w:pPr>
        <w:spacing w:after="120" w:line="240" w:lineRule="auto"/>
        <w:ind w:firstLine="0"/>
        <w:rPr>
          <w:sz w:val="28"/>
          <w:szCs w:val="28"/>
        </w:rPr>
      </w:pPr>
      <w:r w:rsidRPr="00592AAA">
        <w:rPr>
          <w:sz w:val="28"/>
          <w:szCs w:val="28"/>
        </w:rPr>
        <w:t>Рівень вищої освіти – другий (магістерський)</w:t>
      </w:r>
    </w:p>
    <w:p w:rsidR="00DE1519" w:rsidRPr="00BA384C" w:rsidRDefault="00DE1519" w:rsidP="00DE1519">
      <w:pPr>
        <w:spacing w:after="120" w:line="240" w:lineRule="auto"/>
        <w:ind w:firstLine="0"/>
        <w:rPr>
          <w:sz w:val="28"/>
          <w:szCs w:val="28"/>
          <w:u w:val="single"/>
        </w:rPr>
      </w:pPr>
      <w:r w:rsidRPr="00592AAA">
        <w:rPr>
          <w:sz w:val="28"/>
          <w:szCs w:val="28"/>
        </w:rPr>
        <w:t>Спеціальність</w:t>
      </w:r>
      <w:r w:rsidR="00393961">
        <w:rPr>
          <w:sz w:val="28"/>
          <w:szCs w:val="28"/>
        </w:rPr>
        <w:t xml:space="preserve"> </w:t>
      </w:r>
      <w:r w:rsidRPr="00592AAA">
        <w:rPr>
          <w:sz w:val="28"/>
          <w:szCs w:val="28"/>
        </w:rPr>
        <w:t>–</w:t>
      </w:r>
      <w:r w:rsidR="00393961">
        <w:rPr>
          <w:sz w:val="28"/>
          <w:szCs w:val="28"/>
        </w:rPr>
        <w:t xml:space="preserve"> </w:t>
      </w:r>
      <w:r w:rsidR="00A2575D">
        <w:rPr>
          <w:sz w:val="28"/>
          <w:szCs w:val="28"/>
          <w:u w:val="single"/>
        </w:rPr>
        <w:t>152 Метрологія та інформаційно-вимірювальна техніка</w:t>
      </w:r>
    </w:p>
    <w:p w:rsidR="00DE1519" w:rsidRPr="00BA384C" w:rsidRDefault="00DE1519" w:rsidP="00DE1519">
      <w:pPr>
        <w:spacing w:after="120" w:line="240" w:lineRule="auto"/>
        <w:ind w:firstLine="0"/>
        <w:rPr>
          <w:sz w:val="28"/>
          <w:szCs w:val="28"/>
          <w:u w:val="single"/>
        </w:rPr>
      </w:pPr>
      <w:r w:rsidRPr="00FA3B9C">
        <w:rPr>
          <w:sz w:val="28"/>
          <w:szCs w:val="28"/>
        </w:rPr>
        <w:t xml:space="preserve">Освітньо-професійна програма </w:t>
      </w:r>
      <w:r w:rsidR="00C9537A">
        <w:rPr>
          <w:sz w:val="28"/>
          <w:szCs w:val="28"/>
          <w:u w:val="single"/>
        </w:rPr>
        <w:t>Інформаційно-вимірювальні системи та технології в приладобудуванні</w:t>
      </w:r>
    </w:p>
    <w:p w:rsidR="00DE1519" w:rsidRPr="00FA3B9C" w:rsidRDefault="00DE1519" w:rsidP="00DE1519">
      <w:pPr>
        <w:tabs>
          <w:tab w:val="left" w:leader="underscore" w:pos="8931"/>
        </w:tabs>
        <w:spacing w:before="120" w:line="240" w:lineRule="auto"/>
        <w:ind w:left="539" w:hanging="539"/>
        <w:rPr>
          <w:sz w:val="28"/>
        </w:rPr>
      </w:pPr>
    </w:p>
    <w:p w:rsidR="00DE1519" w:rsidRPr="00FA3B9C" w:rsidRDefault="00DE1519" w:rsidP="00DE1519">
      <w:pPr>
        <w:spacing w:before="120" w:line="240" w:lineRule="auto"/>
        <w:ind w:left="5245" w:firstLine="0"/>
        <w:jc w:val="left"/>
        <w:rPr>
          <w:bCs/>
        </w:rPr>
      </w:pPr>
      <w:r w:rsidRPr="00FA3B9C">
        <w:rPr>
          <w:bCs/>
        </w:rPr>
        <w:t>ЗАТВЕРДЖУЮ</w:t>
      </w:r>
    </w:p>
    <w:p w:rsidR="00DE1519" w:rsidRPr="006416B7" w:rsidRDefault="00DE1519" w:rsidP="00DE1519">
      <w:pPr>
        <w:spacing w:before="120" w:line="240" w:lineRule="auto"/>
        <w:ind w:left="5245" w:firstLine="0"/>
        <w:jc w:val="left"/>
        <w:rPr>
          <w:bCs/>
        </w:rPr>
      </w:pPr>
      <w:r w:rsidRPr="006416B7">
        <w:rPr>
          <w:bCs/>
        </w:rPr>
        <w:t>Завідувач кафедри</w:t>
      </w:r>
    </w:p>
    <w:p w:rsidR="00DE1519" w:rsidRPr="007C5436" w:rsidRDefault="007C5436" w:rsidP="00DE1519">
      <w:pPr>
        <w:spacing w:before="120" w:line="240" w:lineRule="auto"/>
        <w:ind w:left="5245" w:firstLine="0"/>
        <w:jc w:val="left"/>
        <w:rPr>
          <w:u w:val="single"/>
        </w:rPr>
      </w:pPr>
      <w:r>
        <w:rPr>
          <w:u w:val="single"/>
        </w:rPr>
        <w:t>Киричук Ю.В.</w:t>
      </w:r>
    </w:p>
    <w:p w:rsidR="00DE1519" w:rsidRPr="006416B7" w:rsidRDefault="00DE1519" w:rsidP="00DE1519">
      <w:pPr>
        <w:spacing w:before="120" w:line="240" w:lineRule="auto"/>
        <w:ind w:left="5245" w:firstLine="0"/>
        <w:jc w:val="left"/>
      </w:pPr>
      <w:r w:rsidRPr="006416B7">
        <w:t>«_</w:t>
      </w:r>
      <w:r w:rsidR="007C5436">
        <w:rPr>
          <w:u w:val="single"/>
        </w:rPr>
        <w:t>9</w:t>
      </w:r>
      <w:r w:rsidRPr="006416B7">
        <w:t>__»__</w:t>
      </w:r>
      <w:r w:rsidR="007C5436" w:rsidRPr="007C5436">
        <w:rPr>
          <w:u w:val="single"/>
        </w:rPr>
        <w:t>грудня</w:t>
      </w:r>
      <w:r w:rsidRPr="006416B7">
        <w:t>__20</w:t>
      </w:r>
      <w:r w:rsidR="007C5436">
        <w:t>20</w:t>
      </w:r>
      <w:r w:rsidRPr="006416B7">
        <w:t xml:space="preserve"> р.</w:t>
      </w:r>
    </w:p>
    <w:p w:rsidR="00DE1519" w:rsidRPr="006416B7" w:rsidRDefault="00DE1519" w:rsidP="00DE1519">
      <w:pPr>
        <w:spacing w:before="120" w:line="240" w:lineRule="auto"/>
        <w:ind w:firstLine="0"/>
        <w:jc w:val="center"/>
        <w:rPr>
          <w:b/>
          <w:bCs/>
          <w:sz w:val="28"/>
        </w:rPr>
      </w:pPr>
    </w:p>
    <w:p w:rsidR="00DE1519" w:rsidRPr="006416B7" w:rsidRDefault="00DE1519" w:rsidP="00DE1519">
      <w:pPr>
        <w:tabs>
          <w:tab w:val="left" w:pos="720"/>
          <w:tab w:val="left" w:pos="1440"/>
          <w:tab w:val="left" w:pos="1620"/>
        </w:tabs>
        <w:spacing w:before="120" w:line="240" w:lineRule="auto"/>
        <w:ind w:left="540" w:hanging="540"/>
        <w:jc w:val="center"/>
        <w:rPr>
          <w:b/>
          <w:bCs/>
          <w:sz w:val="28"/>
        </w:rPr>
      </w:pPr>
      <w:r w:rsidRPr="006416B7">
        <w:rPr>
          <w:b/>
          <w:bCs/>
          <w:sz w:val="28"/>
        </w:rPr>
        <w:t>ЗАВДАННЯ</w:t>
      </w:r>
    </w:p>
    <w:p w:rsidR="00DE1519" w:rsidRPr="006416B7" w:rsidRDefault="00DE1519" w:rsidP="00DE1519">
      <w:pPr>
        <w:tabs>
          <w:tab w:val="left" w:pos="720"/>
          <w:tab w:val="left" w:pos="1440"/>
          <w:tab w:val="left" w:pos="1620"/>
        </w:tabs>
        <w:spacing w:line="240" w:lineRule="auto"/>
        <w:ind w:left="539" w:hanging="539"/>
        <w:jc w:val="center"/>
        <w:rPr>
          <w:b/>
          <w:bCs/>
          <w:sz w:val="28"/>
        </w:rPr>
      </w:pPr>
      <w:r w:rsidRPr="006416B7">
        <w:rPr>
          <w:b/>
          <w:bCs/>
          <w:sz w:val="28"/>
        </w:rPr>
        <w:t>на магістерську дисертацію студенту</w:t>
      </w:r>
    </w:p>
    <w:p w:rsidR="0055095C" w:rsidRPr="009C025B" w:rsidRDefault="0055095C" w:rsidP="003A6DA4">
      <w:pPr>
        <w:tabs>
          <w:tab w:val="left" w:pos="720"/>
          <w:tab w:val="left" w:pos="1440"/>
          <w:tab w:val="left" w:pos="1620"/>
        </w:tabs>
        <w:spacing w:line="240" w:lineRule="auto"/>
        <w:ind w:left="539" w:hanging="539"/>
        <w:jc w:val="center"/>
        <w:rPr>
          <w:b/>
          <w:bCs/>
          <w:sz w:val="28"/>
        </w:rPr>
      </w:pPr>
    </w:p>
    <w:p w:rsidR="003A6DA4" w:rsidRPr="003861DE" w:rsidRDefault="003861DE" w:rsidP="00393961">
      <w:pPr>
        <w:tabs>
          <w:tab w:val="left" w:leader="underscore" w:pos="8903"/>
        </w:tabs>
        <w:spacing w:line="240" w:lineRule="auto"/>
        <w:ind w:firstLine="0"/>
        <w:jc w:val="center"/>
        <w:rPr>
          <w:sz w:val="28"/>
        </w:rPr>
      </w:pPr>
      <w:r w:rsidRPr="003861DE">
        <w:rPr>
          <w:sz w:val="28"/>
          <w:u w:val="single"/>
        </w:rPr>
        <w:t>Черво</w:t>
      </w:r>
      <w:r>
        <w:rPr>
          <w:sz w:val="28"/>
          <w:u w:val="single"/>
        </w:rPr>
        <w:t>н</w:t>
      </w:r>
      <w:r w:rsidR="00393961">
        <w:rPr>
          <w:sz w:val="28"/>
          <w:u w:val="single"/>
        </w:rPr>
        <w:t>ому</w:t>
      </w:r>
      <w:r>
        <w:rPr>
          <w:sz w:val="28"/>
          <w:u w:val="single"/>
        </w:rPr>
        <w:t xml:space="preserve"> Денис</w:t>
      </w:r>
      <w:r w:rsidR="00393961">
        <w:rPr>
          <w:sz w:val="28"/>
          <w:u w:val="single"/>
        </w:rPr>
        <w:t>у</w:t>
      </w:r>
      <w:r>
        <w:rPr>
          <w:sz w:val="28"/>
          <w:u w:val="single"/>
        </w:rPr>
        <w:t xml:space="preserve"> Ігорович</w:t>
      </w:r>
      <w:r w:rsidR="00393961">
        <w:rPr>
          <w:sz w:val="28"/>
          <w:u w:val="single"/>
        </w:rPr>
        <w:t>у</w:t>
      </w:r>
    </w:p>
    <w:p w:rsidR="003A6DA4" w:rsidRPr="009C025B" w:rsidRDefault="003A6DA4" w:rsidP="003A6DA4">
      <w:pPr>
        <w:tabs>
          <w:tab w:val="left" w:leader="underscore" w:pos="8903"/>
        </w:tabs>
        <w:spacing w:line="240" w:lineRule="auto"/>
        <w:ind w:firstLine="0"/>
        <w:jc w:val="center"/>
        <w:rPr>
          <w:sz w:val="28"/>
          <w:vertAlign w:val="superscript"/>
        </w:rPr>
      </w:pPr>
      <w:r w:rsidRPr="009C025B">
        <w:rPr>
          <w:sz w:val="28"/>
          <w:vertAlign w:val="superscript"/>
        </w:rPr>
        <w:t>(прізвище, ім’я, по батькові)</w:t>
      </w:r>
    </w:p>
    <w:p w:rsidR="003A6DA4" w:rsidRPr="003861DE" w:rsidRDefault="003A6DA4" w:rsidP="003861DE">
      <w:pPr>
        <w:tabs>
          <w:tab w:val="left" w:leader="underscore" w:pos="8931"/>
        </w:tabs>
        <w:spacing w:before="240" w:line="240" w:lineRule="auto"/>
        <w:ind w:firstLine="0"/>
        <w:jc w:val="left"/>
        <w:rPr>
          <w:sz w:val="28"/>
        </w:rPr>
      </w:pPr>
      <w:r w:rsidRPr="009C025B">
        <w:rPr>
          <w:spacing w:val="-4"/>
          <w:sz w:val="28"/>
        </w:rPr>
        <w:t xml:space="preserve">1. Тема дисертації </w:t>
      </w:r>
      <w:r w:rsidR="003861DE" w:rsidRPr="003861DE">
        <w:rPr>
          <w:spacing w:val="-4"/>
          <w:sz w:val="28"/>
          <w:lang w:val="ru-RU"/>
        </w:rPr>
        <w:t xml:space="preserve">  </w:t>
      </w:r>
      <w:r w:rsidR="003861DE" w:rsidRPr="003861DE">
        <w:rPr>
          <w:spacing w:val="-4"/>
          <w:sz w:val="28"/>
          <w:u w:val="single"/>
          <w:lang w:val="ru-RU"/>
        </w:rPr>
        <w:t xml:space="preserve"> </w:t>
      </w:r>
      <w:r w:rsidR="003861DE">
        <w:rPr>
          <w:spacing w:val="-4"/>
          <w:sz w:val="28"/>
          <w:u w:val="single"/>
          <w:lang w:val="ru-RU"/>
        </w:rPr>
        <w:t>Вібр</w:t>
      </w:r>
      <w:r w:rsidR="00393961">
        <w:rPr>
          <w:spacing w:val="-4"/>
          <w:sz w:val="28"/>
          <w:u w:val="single"/>
          <w:lang w:val="ru-RU"/>
        </w:rPr>
        <w:t xml:space="preserve">аційна </w:t>
      </w:r>
      <w:r w:rsidR="003861DE">
        <w:rPr>
          <w:spacing w:val="-4"/>
          <w:sz w:val="28"/>
          <w:u w:val="single"/>
          <w:lang w:val="ru-RU"/>
        </w:rPr>
        <w:t>діагностика </w:t>
      </w:r>
      <w:r w:rsidR="00393961">
        <w:rPr>
          <w:spacing w:val="-4"/>
          <w:sz w:val="28"/>
          <w:u w:val="single"/>
          <w:lang w:val="ru-RU"/>
        </w:rPr>
        <w:t xml:space="preserve"> </w:t>
      </w:r>
      <w:r w:rsidR="003861DE">
        <w:rPr>
          <w:spacing w:val="-4"/>
          <w:sz w:val="28"/>
          <w:u w:val="single"/>
          <w:lang w:val="ru-RU"/>
        </w:rPr>
        <w:t>опор </w:t>
      </w:r>
      <w:r w:rsidR="00393961">
        <w:rPr>
          <w:spacing w:val="-4"/>
          <w:sz w:val="28"/>
          <w:u w:val="single"/>
          <w:lang w:val="ru-RU"/>
        </w:rPr>
        <w:t xml:space="preserve"> </w:t>
      </w:r>
      <w:r w:rsidR="003861DE" w:rsidRPr="003861DE">
        <w:rPr>
          <w:spacing w:val="-4"/>
          <w:sz w:val="28"/>
          <w:u w:val="single"/>
          <w:lang w:val="ru-RU"/>
        </w:rPr>
        <w:t>турбоагрегат</w:t>
      </w:r>
      <w:r w:rsidR="003861DE">
        <w:rPr>
          <w:spacing w:val="-4"/>
          <w:sz w:val="28"/>
          <w:u w:val="single"/>
          <w:lang w:val="ru-RU"/>
        </w:rPr>
        <w:t>у</w:t>
      </w:r>
      <w:r w:rsidR="00393961">
        <w:rPr>
          <w:spacing w:val="-4"/>
          <w:sz w:val="28"/>
          <w:u w:val="single"/>
          <w:lang w:val="ru-RU"/>
        </w:rPr>
        <w:t xml:space="preserve"> </w:t>
      </w:r>
    </w:p>
    <w:p w:rsidR="003A6DA4" w:rsidRPr="003861DE" w:rsidRDefault="003A6DA4" w:rsidP="003A6DA4">
      <w:pPr>
        <w:tabs>
          <w:tab w:val="right" w:leader="underscore" w:pos="8903"/>
        </w:tabs>
        <w:spacing w:line="240" w:lineRule="auto"/>
        <w:ind w:firstLine="0"/>
        <w:rPr>
          <w:sz w:val="28"/>
          <w:u w:val="single"/>
        </w:rPr>
      </w:pPr>
      <w:r w:rsidRPr="009C025B">
        <w:rPr>
          <w:sz w:val="28"/>
        </w:rPr>
        <w:t>науковий керівник дисертації</w:t>
      </w:r>
      <w:r w:rsidR="003861DE">
        <w:rPr>
          <w:sz w:val="28"/>
        </w:rPr>
        <w:t xml:space="preserve"> </w:t>
      </w:r>
      <w:r w:rsidR="003861DE">
        <w:rPr>
          <w:sz w:val="28"/>
          <w:u w:val="single"/>
        </w:rPr>
        <w:t>Дубінець В</w:t>
      </w:r>
      <w:r w:rsidR="00393961">
        <w:rPr>
          <w:sz w:val="28"/>
          <w:u w:val="single"/>
        </w:rPr>
        <w:t>.</w:t>
      </w:r>
      <w:r w:rsidR="003861DE">
        <w:rPr>
          <w:sz w:val="28"/>
          <w:u w:val="single"/>
        </w:rPr>
        <w:t>І</w:t>
      </w:r>
      <w:r w:rsidR="00393961">
        <w:rPr>
          <w:sz w:val="28"/>
          <w:u w:val="single"/>
        </w:rPr>
        <w:t xml:space="preserve">., </w:t>
      </w:r>
      <w:r w:rsidR="003861DE">
        <w:rPr>
          <w:sz w:val="28"/>
          <w:u w:val="single"/>
        </w:rPr>
        <w:t>к.т.н., доцент</w:t>
      </w:r>
    </w:p>
    <w:p w:rsidR="003A6DA4" w:rsidRPr="009C025B" w:rsidRDefault="003A6DA4" w:rsidP="003A6DA4">
      <w:pPr>
        <w:tabs>
          <w:tab w:val="left" w:leader="underscore" w:pos="8903"/>
        </w:tabs>
        <w:spacing w:line="240" w:lineRule="auto"/>
        <w:ind w:firstLine="3544"/>
        <w:jc w:val="center"/>
        <w:rPr>
          <w:sz w:val="28"/>
          <w:vertAlign w:val="superscript"/>
        </w:rPr>
      </w:pPr>
      <w:r w:rsidRPr="009C025B">
        <w:rPr>
          <w:sz w:val="28"/>
          <w:vertAlign w:val="superscript"/>
        </w:rPr>
        <w:t>(прізвище, ім’я, по батькові, науковий ступінь, вчене звання)</w:t>
      </w:r>
    </w:p>
    <w:p w:rsidR="003A6DA4" w:rsidRDefault="003A6DA4" w:rsidP="003A6DA4">
      <w:pPr>
        <w:tabs>
          <w:tab w:val="left" w:leader="underscore" w:pos="8903"/>
        </w:tabs>
        <w:spacing w:line="240" w:lineRule="auto"/>
        <w:ind w:firstLine="0"/>
        <w:rPr>
          <w:sz w:val="28"/>
        </w:rPr>
      </w:pPr>
      <w:r w:rsidRPr="009C025B">
        <w:rPr>
          <w:sz w:val="28"/>
        </w:rPr>
        <w:t>затверджені наказом по університету від «</w:t>
      </w:r>
      <w:r w:rsidR="003107F1">
        <w:rPr>
          <w:sz w:val="28"/>
        </w:rPr>
        <w:t xml:space="preserve"> 05 </w:t>
      </w:r>
      <w:r w:rsidRPr="009C025B">
        <w:rPr>
          <w:sz w:val="28"/>
        </w:rPr>
        <w:t>»</w:t>
      </w:r>
      <w:r w:rsidR="003107F1">
        <w:rPr>
          <w:sz w:val="28"/>
        </w:rPr>
        <w:t>листопада</w:t>
      </w:r>
      <w:r w:rsidRPr="009C025B">
        <w:rPr>
          <w:sz w:val="28"/>
        </w:rPr>
        <w:t xml:space="preserve"> 20</w:t>
      </w:r>
      <w:r w:rsidR="003107F1">
        <w:rPr>
          <w:sz w:val="28"/>
        </w:rPr>
        <w:t>20</w:t>
      </w:r>
      <w:r w:rsidRPr="009C025B">
        <w:rPr>
          <w:sz w:val="28"/>
        </w:rPr>
        <w:t>р. №</w:t>
      </w:r>
      <w:r w:rsidR="003107F1">
        <w:rPr>
          <w:sz w:val="28"/>
        </w:rPr>
        <w:t xml:space="preserve"> 3228</w:t>
      </w:r>
    </w:p>
    <w:p w:rsidR="00F04EB9" w:rsidRPr="009C025B" w:rsidRDefault="00F04EB9" w:rsidP="003A6DA4">
      <w:pPr>
        <w:tabs>
          <w:tab w:val="left" w:leader="underscore" w:pos="8903"/>
        </w:tabs>
        <w:spacing w:line="240" w:lineRule="auto"/>
        <w:ind w:firstLine="0"/>
        <w:rPr>
          <w:sz w:val="28"/>
        </w:rPr>
      </w:pPr>
    </w:p>
    <w:p w:rsidR="0055095C" w:rsidRPr="00393961" w:rsidRDefault="003A6DA4" w:rsidP="00BA384C">
      <w:pPr>
        <w:tabs>
          <w:tab w:val="left" w:leader="underscore" w:pos="8903"/>
        </w:tabs>
        <w:spacing w:after="20" w:line="276" w:lineRule="auto"/>
        <w:ind w:left="539" w:hanging="539"/>
        <w:rPr>
          <w:sz w:val="28"/>
          <w:u w:val="single"/>
        </w:rPr>
      </w:pPr>
      <w:r w:rsidRPr="00617532">
        <w:rPr>
          <w:spacing w:val="-4"/>
          <w:sz w:val="28"/>
        </w:rPr>
        <w:t xml:space="preserve">2. </w:t>
      </w:r>
      <w:r w:rsidR="0058525A" w:rsidRPr="00617532">
        <w:rPr>
          <w:spacing w:val="-4"/>
          <w:sz w:val="28"/>
        </w:rPr>
        <w:t>Строк</w:t>
      </w:r>
      <w:r w:rsidRPr="00617532">
        <w:rPr>
          <w:sz w:val="28"/>
        </w:rPr>
        <w:t xml:space="preserve"> подання студентом дисертації</w:t>
      </w:r>
      <w:r w:rsidR="00393961">
        <w:rPr>
          <w:spacing w:val="-4"/>
          <w:sz w:val="28"/>
        </w:rPr>
        <w:t xml:space="preserve"> </w:t>
      </w:r>
      <w:r w:rsidR="007C5436">
        <w:rPr>
          <w:spacing w:val="-4"/>
          <w:sz w:val="28"/>
          <w:u w:val="single"/>
        </w:rPr>
        <w:t>9</w:t>
      </w:r>
      <w:r w:rsidR="00393961">
        <w:rPr>
          <w:spacing w:val="-4"/>
          <w:sz w:val="28"/>
          <w:u w:val="single"/>
        </w:rPr>
        <w:t>.12.2020р.</w:t>
      </w:r>
    </w:p>
    <w:p w:rsidR="003A6DA4" w:rsidRPr="00393961" w:rsidRDefault="00BA384C" w:rsidP="00393961">
      <w:pPr>
        <w:tabs>
          <w:tab w:val="left" w:leader="underscore" w:pos="8903"/>
        </w:tabs>
        <w:spacing w:before="240" w:line="240" w:lineRule="auto"/>
        <w:ind w:firstLine="0"/>
        <w:rPr>
          <w:sz w:val="28"/>
          <w:u w:val="single"/>
        </w:rPr>
      </w:pPr>
      <w:r>
        <w:rPr>
          <w:sz w:val="28"/>
        </w:rPr>
        <w:t>3</w:t>
      </w:r>
      <w:r w:rsidR="003A6DA4" w:rsidRPr="009C025B">
        <w:rPr>
          <w:sz w:val="28"/>
        </w:rPr>
        <w:t xml:space="preserve">. Перелік завдань, які потрібно розробити </w:t>
      </w:r>
      <w:r w:rsidR="00393961">
        <w:rPr>
          <w:sz w:val="28"/>
        </w:rPr>
        <w:t xml:space="preserve"> </w:t>
      </w:r>
      <w:r w:rsidR="00393961" w:rsidRPr="00DB353F">
        <w:rPr>
          <w:sz w:val="28"/>
          <w:u w:val="single"/>
        </w:rPr>
        <w:t xml:space="preserve">1. Провести аналіз методів вимірювання вібрацій. </w:t>
      </w:r>
      <w:r w:rsidR="00393961" w:rsidRPr="00DB353F">
        <w:rPr>
          <w:noProof/>
          <w:sz w:val="28"/>
          <w:u w:val="single"/>
        </w:rPr>
        <w:t>2. Огляд та аналіз інтелектуальних систем вібродіагностики</w:t>
      </w:r>
      <w:r w:rsidR="00393961">
        <w:rPr>
          <w:noProof/>
          <w:sz w:val="28"/>
          <w:u w:val="single"/>
        </w:rPr>
        <w:t>.</w:t>
      </w:r>
      <w:r w:rsidR="00393961" w:rsidRPr="00DB353F">
        <w:rPr>
          <w:noProof/>
          <w:sz w:val="28"/>
          <w:u w:val="single"/>
        </w:rPr>
        <w:t xml:space="preserve">  3. Огляд робочих режимів та типів систем вібродіагностики. 4.</w:t>
      </w:r>
      <w:r w:rsidR="00393961">
        <w:rPr>
          <w:noProof/>
          <w:sz w:val="28"/>
          <w:u w:val="single"/>
        </w:rPr>
        <w:t xml:space="preserve"> </w:t>
      </w:r>
      <w:r w:rsidR="00393961" w:rsidRPr="00DB353F">
        <w:rPr>
          <w:noProof/>
          <w:sz w:val="28"/>
          <w:u w:val="single"/>
        </w:rPr>
        <w:t xml:space="preserve">Розрахунок </w:t>
      </w:r>
      <w:r w:rsidR="00393961">
        <w:rPr>
          <w:noProof/>
          <w:sz w:val="28"/>
          <w:u w:val="single"/>
        </w:rPr>
        <w:t>чутливого елементу</w:t>
      </w:r>
      <w:r w:rsidR="00393961" w:rsidRPr="00DB353F">
        <w:rPr>
          <w:noProof/>
          <w:sz w:val="28"/>
          <w:u w:val="single"/>
        </w:rPr>
        <w:t>.</w:t>
      </w:r>
      <w:r w:rsidR="00393961">
        <w:rPr>
          <w:noProof/>
          <w:sz w:val="28"/>
          <w:u w:val="single"/>
        </w:rPr>
        <w:t xml:space="preserve"> </w:t>
      </w:r>
      <w:r w:rsidR="00393961" w:rsidRPr="00DB353F">
        <w:rPr>
          <w:noProof/>
          <w:sz w:val="28"/>
          <w:u w:val="single"/>
        </w:rPr>
        <w:t xml:space="preserve"> </w:t>
      </w:r>
      <w:r w:rsidR="008626CD">
        <w:rPr>
          <w:noProof/>
          <w:sz w:val="28"/>
          <w:u w:val="single"/>
          <w:lang w:val="ru-RU"/>
        </w:rPr>
        <w:t>5</w:t>
      </w:r>
      <w:r w:rsidR="00393961" w:rsidRPr="00DB353F">
        <w:rPr>
          <w:noProof/>
          <w:sz w:val="28"/>
          <w:u w:val="single"/>
        </w:rPr>
        <w:t>.</w:t>
      </w:r>
      <w:r w:rsidR="00393961">
        <w:rPr>
          <w:noProof/>
          <w:sz w:val="28"/>
          <w:u w:val="single"/>
        </w:rPr>
        <w:t xml:space="preserve"> </w:t>
      </w:r>
      <w:r w:rsidR="00393961" w:rsidRPr="00DB353F">
        <w:rPr>
          <w:noProof/>
          <w:sz w:val="28"/>
          <w:u w:val="single"/>
        </w:rPr>
        <w:t xml:space="preserve"> Розрахунок основних характеристик.</w:t>
      </w:r>
      <w:r w:rsidR="008626CD">
        <w:rPr>
          <w:noProof/>
          <w:sz w:val="28"/>
          <w:u w:val="single"/>
          <w:lang w:val="ru-RU"/>
        </w:rPr>
        <w:t xml:space="preserve"> </w:t>
      </w:r>
      <w:r w:rsidR="00002C66">
        <w:rPr>
          <w:noProof/>
          <w:sz w:val="28"/>
          <w:u w:val="single"/>
        </w:rPr>
        <w:t>6</w:t>
      </w:r>
      <w:r w:rsidR="00393961" w:rsidRPr="00DB353F">
        <w:rPr>
          <w:noProof/>
          <w:sz w:val="28"/>
          <w:u w:val="single"/>
        </w:rPr>
        <w:t>.</w:t>
      </w:r>
      <w:r w:rsidR="008626CD">
        <w:rPr>
          <w:noProof/>
          <w:sz w:val="28"/>
          <w:u w:val="single"/>
          <w:lang w:val="en-US"/>
        </w:rPr>
        <w:t> </w:t>
      </w:r>
      <w:r w:rsidR="00393961" w:rsidRPr="00DB353F">
        <w:rPr>
          <w:noProof/>
          <w:sz w:val="28"/>
          <w:u w:val="single"/>
        </w:rPr>
        <w:t>Розробка методики дослідження на випробувальному стенді.</w:t>
      </w:r>
    </w:p>
    <w:p w:rsidR="003A6DA4" w:rsidRPr="00393961" w:rsidRDefault="00BA384C" w:rsidP="00393961">
      <w:pPr>
        <w:tabs>
          <w:tab w:val="left" w:leader="underscore" w:pos="8903"/>
        </w:tabs>
        <w:spacing w:before="240" w:line="240" w:lineRule="auto"/>
        <w:ind w:firstLine="0"/>
        <w:rPr>
          <w:sz w:val="28"/>
          <w:u w:val="single"/>
        </w:rPr>
      </w:pPr>
      <w:r>
        <w:rPr>
          <w:sz w:val="28"/>
        </w:rPr>
        <w:t>4</w:t>
      </w:r>
      <w:r w:rsidR="003A6DA4" w:rsidRPr="009C025B">
        <w:rPr>
          <w:sz w:val="28"/>
        </w:rPr>
        <w:t xml:space="preserve">. </w:t>
      </w:r>
      <w:r>
        <w:rPr>
          <w:sz w:val="28"/>
        </w:rPr>
        <w:t>П</w:t>
      </w:r>
      <w:r w:rsidR="003A6DA4" w:rsidRPr="009C025B">
        <w:rPr>
          <w:sz w:val="28"/>
        </w:rPr>
        <w:t>ерелік</w:t>
      </w:r>
      <w:r>
        <w:rPr>
          <w:sz w:val="28"/>
        </w:rPr>
        <w:t xml:space="preserve"> графічного</w:t>
      </w:r>
      <w:r w:rsidR="00393961">
        <w:rPr>
          <w:sz w:val="28"/>
        </w:rPr>
        <w:t xml:space="preserve"> </w:t>
      </w:r>
      <w:r w:rsidR="003A6DA4">
        <w:rPr>
          <w:sz w:val="28"/>
        </w:rPr>
        <w:t>(</w:t>
      </w:r>
      <w:r w:rsidRPr="009C025B">
        <w:rPr>
          <w:sz w:val="28"/>
        </w:rPr>
        <w:t>ілюстративного</w:t>
      </w:r>
      <w:r w:rsidR="003A6DA4">
        <w:rPr>
          <w:sz w:val="28"/>
        </w:rPr>
        <w:t>)</w:t>
      </w:r>
      <w:r w:rsidR="003A6DA4" w:rsidRPr="009C025B">
        <w:rPr>
          <w:sz w:val="28"/>
        </w:rPr>
        <w:t xml:space="preserve"> матеріалу </w:t>
      </w:r>
      <w:r w:rsidR="00393961">
        <w:rPr>
          <w:sz w:val="28"/>
        </w:rPr>
        <w:t xml:space="preserve"> </w:t>
      </w:r>
      <w:r w:rsidR="00393961" w:rsidRPr="00DB353F">
        <w:rPr>
          <w:noProof/>
          <w:sz w:val="28"/>
          <w:u w:val="single"/>
        </w:rPr>
        <w:t xml:space="preserve">Складальний кресленик 1 А1, Креслення деталей 1 А1, </w:t>
      </w:r>
      <w:r w:rsidR="00393961" w:rsidRPr="00DB353F">
        <w:rPr>
          <w:noProof/>
          <w:szCs w:val="26"/>
          <w:u w:val="single"/>
        </w:rPr>
        <w:t>Матеріали аналітичного огляду 1 А1, Графіки  А3, Презентаційний лист 1 А1.</w:t>
      </w:r>
    </w:p>
    <w:p w:rsidR="003A6DA4" w:rsidRPr="00393961" w:rsidRDefault="00BA384C" w:rsidP="00002C66">
      <w:pPr>
        <w:tabs>
          <w:tab w:val="left" w:leader="underscore" w:pos="8903"/>
        </w:tabs>
        <w:spacing w:before="240" w:line="240" w:lineRule="auto"/>
        <w:ind w:firstLine="0"/>
        <w:rPr>
          <w:sz w:val="28"/>
          <w:u w:val="single"/>
        </w:rPr>
      </w:pPr>
      <w:r>
        <w:rPr>
          <w:sz w:val="28"/>
        </w:rPr>
        <w:t>5</w:t>
      </w:r>
      <w:r w:rsidR="003A6DA4" w:rsidRPr="009C025B">
        <w:rPr>
          <w:sz w:val="28"/>
        </w:rPr>
        <w:t>. Орієнтовний перелік публікацій</w:t>
      </w:r>
      <w:r w:rsidR="00393961">
        <w:rPr>
          <w:sz w:val="28"/>
        </w:rPr>
        <w:t xml:space="preserve">: </w:t>
      </w:r>
      <w:r w:rsidR="003A6DA4" w:rsidRPr="009C025B">
        <w:rPr>
          <w:sz w:val="28"/>
        </w:rPr>
        <w:t xml:space="preserve"> </w:t>
      </w:r>
      <w:r w:rsidR="00002C66" w:rsidRPr="00002C66">
        <w:rPr>
          <w:sz w:val="28"/>
          <w:u w:val="single"/>
        </w:rPr>
        <w:t xml:space="preserve">1. </w:t>
      </w:r>
      <w:r w:rsidR="00393961" w:rsidRPr="00393961">
        <w:rPr>
          <w:sz w:val="28"/>
          <w:u w:val="single"/>
        </w:rPr>
        <w:t>П`єзоелектричний біморфний акселерометр (онлайн конференція "Сучасний рух науки")</w:t>
      </w:r>
      <w:r w:rsidR="00002C66">
        <w:rPr>
          <w:sz w:val="28"/>
          <w:u w:val="single"/>
        </w:rPr>
        <w:t>, 2. Р</w:t>
      </w:r>
      <w:r w:rsidR="00002C66" w:rsidRPr="00002C66">
        <w:rPr>
          <w:sz w:val="28"/>
          <w:u w:val="single"/>
        </w:rPr>
        <w:t>озширення динам</w:t>
      </w:r>
      <w:r w:rsidR="00002C66">
        <w:rPr>
          <w:sz w:val="28"/>
          <w:u w:val="single"/>
        </w:rPr>
        <w:t>і</w:t>
      </w:r>
      <w:r w:rsidR="00002C66" w:rsidRPr="00002C66">
        <w:rPr>
          <w:sz w:val="28"/>
          <w:u w:val="single"/>
        </w:rPr>
        <w:t>чного д</w:t>
      </w:r>
      <w:r w:rsidR="00002C66">
        <w:rPr>
          <w:sz w:val="28"/>
          <w:u w:val="single"/>
        </w:rPr>
        <w:t>і</w:t>
      </w:r>
      <w:r w:rsidR="00002C66" w:rsidRPr="00002C66">
        <w:rPr>
          <w:sz w:val="28"/>
          <w:u w:val="single"/>
        </w:rPr>
        <w:t>апазон</w:t>
      </w:r>
      <w:r w:rsidR="00002C66">
        <w:rPr>
          <w:sz w:val="28"/>
          <w:u w:val="single"/>
        </w:rPr>
        <w:t>у</w:t>
      </w:r>
      <w:r w:rsidR="00002C66" w:rsidRPr="00002C66">
        <w:rPr>
          <w:sz w:val="28"/>
          <w:u w:val="single"/>
        </w:rPr>
        <w:t xml:space="preserve"> акселерометр</w:t>
      </w:r>
      <w:r w:rsidR="00002C66">
        <w:rPr>
          <w:sz w:val="28"/>
          <w:u w:val="single"/>
        </w:rPr>
        <w:t xml:space="preserve">у </w:t>
      </w:r>
      <w:r w:rsidR="00002C66" w:rsidRPr="00002C66">
        <w:rPr>
          <w:sz w:val="28"/>
          <w:u w:val="single"/>
        </w:rPr>
        <w:t>прямого перетворення</w:t>
      </w:r>
    </w:p>
    <w:p w:rsidR="003A6DA4" w:rsidRPr="009C025B" w:rsidRDefault="00BA384C" w:rsidP="003A6DA4">
      <w:pPr>
        <w:tabs>
          <w:tab w:val="left" w:pos="360"/>
          <w:tab w:val="left" w:pos="1440"/>
          <w:tab w:val="left" w:pos="1620"/>
        </w:tabs>
        <w:spacing w:before="240" w:line="240" w:lineRule="auto"/>
        <w:ind w:left="540" w:hanging="540"/>
        <w:rPr>
          <w:sz w:val="28"/>
        </w:rPr>
      </w:pPr>
      <w:r>
        <w:rPr>
          <w:sz w:val="28"/>
        </w:rPr>
        <w:lastRenderedPageBreak/>
        <w:t>6</w:t>
      </w:r>
      <w:r w:rsidR="003A6DA4" w:rsidRPr="009C025B">
        <w:rPr>
          <w:sz w:val="28"/>
        </w:rPr>
        <w:t>. Консультанти розділів дисертації</w:t>
      </w:r>
      <w:r w:rsidR="003A6DA4" w:rsidRPr="009C025B">
        <w:rPr>
          <w:rStyle w:val="a8"/>
          <w:sz w:val="28"/>
        </w:rPr>
        <w:footnoteReference w:customMarkFollows="1" w:id="2"/>
        <w:sym w:font="Symbol" w:char="F02A"/>
      </w:r>
    </w:p>
    <w:tbl>
      <w:tblPr>
        <w:tblW w:w="888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2410"/>
        <w:gridCol w:w="3686"/>
        <w:gridCol w:w="1396"/>
        <w:gridCol w:w="1397"/>
      </w:tblGrid>
      <w:tr w:rsidR="003A6DA4" w:rsidRPr="009C025B" w:rsidTr="00DA6BC0">
        <w:trPr>
          <w:cantSplit/>
        </w:trPr>
        <w:tc>
          <w:tcPr>
            <w:tcW w:w="2410" w:type="dxa"/>
            <w:vMerge w:val="restart"/>
            <w:vAlign w:val="center"/>
          </w:tcPr>
          <w:p w:rsidR="003A6DA4" w:rsidRPr="009C025B" w:rsidRDefault="003A6DA4" w:rsidP="00B57A5A">
            <w:pPr>
              <w:spacing w:line="240" w:lineRule="auto"/>
              <w:ind w:firstLine="0"/>
              <w:jc w:val="center"/>
              <w:rPr>
                <w:sz w:val="24"/>
              </w:rPr>
            </w:pPr>
            <w:r w:rsidRPr="009C025B">
              <w:rPr>
                <w:sz w:val="24"/>
              </w:rPr>
              <w:t>Розділ</w:t>
            </w:r>
          </w:p>
        </w:tc>
        <w:tc>
          <w:tcPr>
            <w:tcW w:w="3686" w:type="dxa"/>
            <w:vMerge w:val="restart"/>
            <w:vAlign w:val="center"/>
          </w:tcPr>
          <w:p w:rsidR="003A6DA4" w:rsidRPr="009C025B" w:rsidRDefault="003A6DA4" w:rsidP="00B57A5A">
            <w:pPr>
              <w:spacing w:line="240" w:lineRule="auto"/>
              <w:ind w:firstLine="0"/>
              <w:jc w:val="center"/>
              <w:rPr>
                <w:sz w:val="24"/>
              </w:rPr>
            </w:pPr>
            <w:r w:rsidRPr="009C025B">
              <w:rPr>
                <w:sz w:val="24"/>
              </w:rPr>
              <w:t xml:space="preserve">Прізвище, ініціали та посада </w:t>
            </w:r>
            <w:r w:rsidRPr="009C025B">
              <w:rPr>
                <w:sz w:val="24"/>
              </w:rPr>
              <w:br/>
              <w:t>консультанта</w:t>
            </w:r>
          </w:p>
        </w:tc>
        <w:tc>
          <w:tcPr>
            <w:tcW w:w="2793" w:type="dxa"/>
            <w:gridSpan w:val="2"/>
          </w:tcPr>
          <w:p w:rsidR="003A6DA4" w:rsidRPr="009C025B" w:rsidRDefault="003A6DA4" w:rsidP="00B57A5A">
            <w:pPr>
              <w:spacing w:line="240" w:lineRule="auto"/>
              <w:ind w:firstLine="0"/>
              <w:jc w:val="center"/>
              <w:rPr>
                <w:sz w:val="24"/>
              </w:rPr>
            </w:pPr>
            <w:r w:rsidRPr="009C025B">
              <w:rPr>
                <w:sz w:val="24"/>
              </w:rPr>
              <w:t>Підпис, дата</w:t>
            </w:r>
          </w:p>
        </w:tc>
      </w:tr>
      <w:tr w:rsidR="003A6DA4" w:rsidRPr="009C025B" w:rsidTr="00DA6BC0">
        <w:trPr>
          <w:cantSplit/>
        </w:trPr>
        <w:tc>
          <w:tcPr>
            <w:tcW w:w="2410" w:type="dxa"/>
            <w:vMerge/>
          </w:tcPr>
          <w:p w:rsidR="003A6DA4" w:rsidRPr="009C025B" w:rsidRDefault="003A6DA4" w:rsidP="00B57A5A">
            <w:pPr>
              <w:spacing w:line="240" w:lineRule="auto"/>
              <w:ind w:firstLine="0"/>
              <w:jc w:val="center"/>
              <w:rPr>
                <w:sz w:val="28"/>
              </w:rPr>
            </w:pPr>
          </w:p>
        </w:tc>
        <w:tc>
          <w:tcPr>
            <w:tcW w:w="3686" w:type="dxa"/>
            <w:vMerge/>
          </w:tcPr>
          <w:p w:rsidR="003A6DA4" w:rsidRPr="009C025B" w:rsidRDefault="003A6DA4" w:rsidP="00B57A5A">
            <w:pPr>
              <w:spacing w:line="240" w:lineRule="auto"/>
              <w:ind w:firstLine="0"/>
              <w:jc w:val="center"/>
              <w:rPr>
                <w:sz w:val="28"/>
              </w:rPr>
            </w:pPr>
          </w:p>
        </w:tc>
        <w:tc>
          <w:tcPr>
            <w:tcW w:w="1396" w:type="dxa"/>
          </w:tcPr>
          <w:p w:rsidR="003A6DA4" w:rsidRPr="009C025B" w:rsidRDefault="003A6DA4" w:rsidP="00B57A5A">
            <w:pPr>
              <w:spacing w:line="240" w:lineRule="auto"/>
              <w:ind w:firstLine="0"/>
              <w:jc w:val="center"/>
              <w:rPr>
                <w:sz w:val="24"/>
              </w:rPr>
            </w:pPr>
            <w:r w:rsidRPr="009C025B">
              <w:rPr>
                <w:sz w:val="24"/>
              </w:rPr>
              <w:t xml:space="preserve">завдання </w:t>
            </w:r>
            <w:r w:rsidRPr="009C025B">
              <w:rPr>
                <w:sz w:val="24"/>
              </w:rPr>
              <w:br/>
              <w:t>видав</w:t>
            </w:r>
          </w:p>
        </w:tc>
        <w:tc>
          <w:tcPr>
            <w:tcW w:w="1397" w:type="dxa"/>
          </w:tcPr>
          <w:p w:rsidR="003A6DA4" w:rsidRPr="009C025B" w:rsidRDefault="003A6DA4" w:rsidP="00B57A5A">
            <w:pPr>
              <w:spacing w:line="240" w:lineRule="auto"/>
              <w:ind w:firstLine="0"/>
              <w:jc w:val="center"/>
              <w:rPr>
                <w:sz w:val="24"/>
              </w:rPr>
            </w:pPr>
            <w:r w:rsidRPr="009C025B">
              <w:rPr>
                <w:sz w:val="24"/>
              </w:rPr>
              <w:t>завдання</w:t>
            </w:r>
            <w:r w:rsidRPr="009C025B">
              <w:rPr>
                <w:sz w:val="24"/>
              </w:rPr>
              <w:br/>
              <w:t>прийняв</w:t>
            </w:r>
          </w:p>
        </w:tc>
      </w:tr>
      <w:tr w:rsidR="00DA6BC0" w:rsidRPr="009C025B" w:rsidTr="00DA6BC0">
        <w:tc>
          <w:tcPr>
            <w:tcW w:w="2410" w:type="dxa"/>
          </w:tcPr>
          <w:p w:rsidR="00DA6BC0" w:rsidRPr="009C025B" w:rsidRDefault="00DA6BC0" w:rsidP="00B57A5A">
            <w:pPr>
              <w:spacing w:line="240" w:lineRule="auto"/>
              <w:ind w:firstLine="0"/>
              <w:jc w:val="left"/>
              <w:rPr>
                <w:sz w:val="24"/>
              </w:rPr>
            </w:pPr>
            <w:r>
              <w:rPr>
                <w:sz w:val="24"/>
              </w:rPr>
              <w:t>Розробка СТАРТАП-проекту</w:t>
            </w:r>
          </w:p>
        </w:tc>
        <w:tc>
          <w:tcPr>
            <w:tcW w:w="3686" w:type="dxa"/>
          </w:tcPr>
          <w:p w:rsidR="00DA6BC0" w:rsidRPr="009C025B" w:rsidRDefault="007C5436" w:rsidP="00B57A5A">
            <w:pPr>
              <w:spacing w:line="240" w:lineRule="auto"/>
              <w:ind w:firstLine="0"/>
              <w:rPr>
                <w:sz w:val="24"/>
              </w:rPr>
            </w:pPr>
            <w:r>
              <w:rPr>
                <w:sz w:val="24"/>
              </w:rPr>
              <w:t>Бояринова К.О.</w:t>
            </w:r>
          </w:p>
        </w:tc>
        <w:tc>
          <w:tcPr>
            <w:tcW w:w="1396" w:type="dxa"/>
          </w:tcPr>
          <w:p w:rsidR="00DA6BC0" w:rsidRPr="009C025B" w:rsidRDefault="00DA6BC0" w:rsidP="00B57A5A">
            <w:pPr>
              <w:spacing w:line="240" w:lineRule="auto"/>
              <w:ind w:firstLine="0"/>
              <w:rPr>
                <w:sz w:val="24"/>
              </w:rPr>
            </w:pPr>
          </w:p>
        </w:tc>
        <w:tc>
          <w:tcPr>
            <w:tcW w:w="1397" w:type="dxa"/>
          </w:tcPr>
          <w:p w:rsidR="00DA6BC0" w:rsidRPr="009C025B" w:rsidRDefault="00DA6BC0" w:rsidP="00B57A5A">
            <w:pPr>
              <w:spacing w:line="240" w:lineRule="auto"/>
              <w:ind w:firstLine="0"/>
              <w:rPr>
                <w:sz w:val="24"/>
              </w:rPr>
            </w:pPr>
          </w:p>
        </w:tc>
      </w:tr>
    </w:tbl>
    <w:p w:rsidR="00FE176B" w:rsidRDefault="00FE176B" w:rsidP="00FE176B">
      <w:pPr>
        <w:tabs>
          <w:tab w:val="left" w:leader="underscore" w:pos="8903"/>
        </w:tabs>
        <w:spacing w:after="20" w:line="276" w:lineRule="auto"/>
        <w:ind w:left="539" w:hanging="539"/>
        <w:jc w:val="center"/>
        <w:rPr>
          <w:sz w:val="28"/>
        </w:rPr>
      </w:pPr>
    </w:p>
    <w:p w:rsidR="003A6DA4" w:rsidRPr="007617CC" w:rsidRDefault="00BA384C" w:rsidP="0002384A">
      <w:pPr>
        <w:tabs>
          <w:tab w:val="left" w:leader="underscore" w:pos="8903"/>
        </w:tabs>
        <w:spacing w:after="20" w:line="276" w:lineRule="auto"/>
        <w:ind w:left="539" w:hanging="539"/>
        <w:rPr>
          <w:sz w:val="28"/>
        </w:rPr>
      </w:pPr>
      <w:r>
        <w:rPr>
          <w:sz w:val="28"/>
        </w:rPr>
        <w:t>7</w:t>
      </w:r>
      <w:r w:rsidR="003A6DA4" w:rsidRPr="007617CC">
        <w:rPr>
          <w:sz w:val="28"/>
        </w:rPr>
        <w:t xml:space="preserve">. </w:t>
      </w:r>
      <w:r w:rsidR="003A6DA4" w:rsidRPr="007617CC">
        <w:rPr>
          <w:bCs/>
          <w:sz w:val="28"/>
        </w:rPr>
        <w:t>Дата видачі завдання</w:t>
      </w:r>
      <w:r>
        <w:rPr>
          <w:bCs/>
          <w:sz w:val="28"/>
        </w:rPr>
        <w:t>_</w:t>
      </w:r>
      <w:r w:rsidR="007C5436" w:rsidRPr="007C5436">
        <w:rPr>
          <w:bCs/>
          <w:sz w:val="28"/>
          <w:u w:val="single"/>
        </w:rPr>
        <w:t>5.11.2020</w:t>
      </w:r>
    </w:p>
    <w:p w:rsidR="003A6DA4" w:rsidRPr="009C025B" w:rsidRDefault="003A6DA4" w:rsidP="003A6DA4">
      <w:pPr>
        <w:spacing w:before="240" w:line="240" w:lineRule="auto"/>
        <w:ind w:firstLine="0"/>
        <w:jc w:val="center"/>
        <w:rPr>
          <w:sz w:val="28"/>
        </w:rPr>
      </w:pPr>
      <w:r w:rsidRPr="009C025B">
        <w:rPr>
          <w:bCs/>
          <w:sz w:val="28"/>
        </w:rPr>
        <w:t>Календарний план</w:t>
      </w:r>
    </w:p>
    <w:tbl>
      <w:tblPr>
        <w:tblW w:w="888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540"/>
        <w:gridCol w:w="4280"/>
        <w:gridCol w:w="2835"/>
        <w:gridCol w:w="1234"/>
      </w:tblGrid>
      <w:tr w:rsidR="003A6DA4" w:rsidRPr="009C025B" w:rsidTr="00B57A5A">
        <w:tc>
          <w:tcPr>
            <w:tcW w:w="540" w:type="dxa"/>
            <w:vAlign w:val="center"/>
          </w:tcPr>
          <w:p w:rsidR="003A6DA4" w:rsidRPr="009C025B" w:rsidRDefault="003A6DA4" w:rsidP="00B57A5A">
            <w:pPr>
              <w:spacing w:line="240" w:lineRule="auto"/>
              <w:ind w:firstLine="0"/>
              <w:jc w:val="center"/>
              <w:rPr>
                <w:sz w:val="24"/>
              </w:rPr>
            </w:pPr>
            <w:r w:rsidRPr="009C025B">
              <w:rPr>
                <w:sz w:val="24"/>
              </w:rPr>
              <w:t>№ з/п</w:t>
            </w:r>
          </w:p>
        </w:tc>
        <w:tc>
          <w:tcPr>
            <w:tcW w:w="4280" w:type="dxa"/>
            <w:vAlign w:val="center"/>
          </w:tcPr>
          <w:p w:rsidR="003A6DA4" w:rsidRPr="009C025B" w:rsidRDefault="003A6DA4" w:rsidP="00B57A5A">
            <w:pPr>
              <w:spacing w:line="240" w:lineRule="auto"/>
              <w:ind w:firstLine="0"/>
              <w:jc w:val="center"/>
              <w:rPr>
                <w:sz w:val="24"/>
              </w:rPr>
            </w:pPr>
            <w:r w:rsidRPr="009C025B">
              <w:rPr>
                <w:sz w:val="24"/>
              </w:rPr>
              <w:t xml:space="preserve">Назва етапів виконання </w:t>
            </w:r>
            <w:r w:rsidRPr="009C025B">
              <w:rPr>
                <w:sz w:val="24"/>
              </w:rPr>
              <w:br/>
              <w:t>магістерської дисертації</w:t>
            </w:r>
          </w:p>
        </w:tc>
        <w:tc>
          <w:tcPr>
            <w:tcW w:w="2835" w:type="dxa"/>
            <w:vAlign w:val="center"/>
          </w:tcPr>
          <w:p w:rsidR="003A6DA4" w:rsidRPr="009C025B" w:rsidRDefault="003A6DA4" w:rsidP="00B57A5A">
            <w:pPr>
              <w:spacing w:line="240" w:lineRule="auto"/>
              <w:ind w:firstLine="0"/>
              <w:jc w:val="center"/>
              <w:rPr>
                <w:sz w:val="24"/>
              </w:rPr>
            </w:pPr>
            <w:r w:rsidRPr="009C025B">
              <w:rPr>
                <w:sz w:val="24"/>
              </w:rPr>
              <w:t>Строк виконання етапів магістерської дисертації</w:t>
            </w:r>
          </w:p>
        </w:tc>
        <w:tc>
          <w:tcPr>
            <w:tcW w:w="1234" w:type="dxa"/>
            <w:vAlign w:val="center"/>
          </w:tcPr>
          <w:p w:rsidR="003A6DA4" w:rsidRPr="009C025B" w:rsidRDefault="003A6DA4" w:rsidP="00B57A5A">
            <w:pPr>
              <w:spacing w:line="240" w:lineRule="auto"/>
              <w:ind w:firstLine="0"/>
              <w:jc w:val="center"/>
              <w:rPr>
                <w:sz w:val="24"/>
              </w:rPr>
            </w:pPr>
            <w:r w:rsidRPr="009C025B">
              <w:rPr>
                <w:sz w:val="24"/>
              </w:rPr>
              <w:t>Примітка</w:t>
            </w:r>
          </w:p>
        </w:tc>
      </w:tr>
      <w:tr w:rsidR="003A6DA4" w:rsidRPr="009C025B" w:rsidTr="00B57A5A">
        <w:trPr>
          <w:trHeight w:val="20"/>
        </w:trPr>
        <w:tc>
          <w:tcPr>
            <w:tcW w:w="540" w:type="dxa"/>
          </w:tcPr>
          <w:p w:rsidR="003A6DA4" w:rsidRPr="00230E70" w:rsidRDefault="00230E70" w:rsidP="00B57A5A">
            <w:pPr>
              <w:spacing w:line="240" w:lineRule="auto"/>
              <w:ind w:firstLine="0"/>
              <w:rPr>
                <w:sz w:val="24"/>
                <w:lang w:val="en-US"/>
              </w:rPr>
            </w:pPr>
            <w:r>
              <w:rPr>
                <w:sz w:val="24"/>
                <w:lang w:val="en-US"/>
              </w:rPr>
              <w:t>1</w:t>
            </w:r>
          </w:p>
        </w:tc>
        <w:tc>
          <w:tcPr>
            <w:tcW w:w="4280" w:type="dxa"/>
          </w:tcPr>
          <w:p w:rsidR="003A6DA4" w:rsidRPr="00230E70" w:rsidRDefault="00230E70" w:rsidP="00B57A5A">
            <w:pPr>
              <w:spacing w:line="240" w:lineRule="auto"/>
              <w:ind w:firstLine="0"/>
              <w:rPr>
                <w:sz w:val="24"/>
              </w:rPr>
            </w:pPr>
            <w:r>
              <w:rPr>
                <w:sz w:val="24"/>
              </w:rPr>
              <w:t>Ознайомлення із завданням</w:t>
            </w:r>
          </w:p>
        </w:tc>
        <w:tc>
          <w:tcPr>
            <w:tcW w:w="2835" w:type="dxa"/>
          </w:tcPr>
          <w:p w:rsidR="003A6DA4" w:rsidRPr="009C025B" w:rsidRDefault="00230E70" w:rsidP="00230E70">
            <w:pPr>
              <w:spacing w:line="240" w:lineRule="auto"/>
              <w:ind w:firstLine="0"/>
              <w:jc w:val="center"/>
              <w:rPr>
                <w:sz w:val="24"/>
              </w:rPr>
            </w:pPr>
            <w:r>
              <w:rPr>
                <w:sz w:val="24"/>
              </w:rPr>
              <w:t>05.11.20</w:t>
            </w:r>
          </w:p>
        </w:tc>
        <w:tc>
          <w:tcPr>
            <w:tcW w:w="1234" w:type="dxa"/>
          </w:tcPr>
          <w:p w:rsidR="003A6DA4" w:rsidRPr="009C025B" w:rsidRDefault="003A6DA4" w:rsidP="00B57A5A">
            <w:pPr>
              <w:spacing w:line="240" w:lineRule="auto"/>
              <w:ind w:firstLine="0"/>
              <w:rPr>
                <w:sz w:val="24"/>
              </w:rPr>
            </w:pPr>
          </w:p>
        </w:tc>
      </w:tr>
      <w:tr w:rsidR="003A6DA4" w:rsidRPr="009C025B" w:rsidTr="00B57A5A">
        <w:trPr>
          <w:trHeight w:val="20"/>
        </w:trPr>
        <w:tc>
          <w:tcPr>
            <w:tcW w:w="540" w:type="dxa"/>
          </w:tcPr>
          <w:p w:rsidR="003A6DA4" w:rsidRPr="00230E70" w:rsidRDefault="00230E70" w:rsidP="00B57A5A">
            <w:pPr>
              <w:spacing w:line="240" w:lineRule="auto"/>
              <w:ind w:firstLine="0"/>
              <w:rPr>
                <w:sz w:val="24"/>
                <w:lang w:val="en-US"/>
              </w:rPr>
            </w:pPr>
            <w:r>
              <w:rPr>
                <w:sz w:val="24"/>
                <w:lang w:val="en-US"/>
              </w:rPr>
              <w:t>2</w:t>
            </w:r>
          </w:p>
        </w:tc>
        <w:tc>
          <w:tcPr>
            <w:tcW w:w="4280" w:type="dxa"/>
          </w:tcPr>
          <w:p w:rsidR="003A6DA4" w:rsidRPr="009C025B" w:rsidRDefault="00230E70" w:rsidP="00230E70">
            <w:pPr>
              <w:spacing w:line="240" w:lineRule="auto"/>
              <w:ind w:firstLine="0"/>
              <w:rPr>
                <w:sz w:val="24"/>
              </w:rPr>
            </w:pPr>
            <w:r>
              <w:rPr>
                <w:sz w:val="24"/>
              </w:rPr>
              <w:t>Огляд та аналіз літератури</w:t>
            </w:r>
          </w:p>
        </w:tc>
        <w:tc>
          <w:tcPr>
            <w:tcW w:w="2835" w:type="dxa"/>
          </w:tcPr>
          <w:p w:rsidR="003A6DA4" w:rsidRPr="009C025B" w:rsidRDefault="00230E70" w:rsidP="00026DF7">
            <w:pPr>
              <w:spacing w:line="240" w:lineRule="auto"/>
              <w:ind w:firstLine="0"/>
              <w:jc w:val="center"/>
              <w:rPr>
                <w:sz w:val="24"/>
              </w:rPr>
            </w:pPr>
            <w:r>
              <w:rPr>
                <w:sz w:val="24"/>
              </w:rPr>
              <w:t>06.11.20-1</w:t>
            </w:r>
            <w:r w:rsidR="00026DF7">
              <w:rPr>
                <w:sz w:val="24"/>
              </w:rPr>
              <w:t>1</w:t>
            </w:r>
            <w:r>
              <w:rPr>
                <w:sz w:val="24"/>
              </w:rPr>
              <w:t>.11.20</w:t>
            </w:r>
          </w:p>
        </w:tc>
        <w:tc>
          <w:tcPr>
            <w:tcW w:w="1234" w:type="dxa"/>
          </w:tcPr>
          <w:p w:rsidR="003A6DA4" w:rsidRPr="009C025B" w:rsidRDefault="003A6DA4" w:rsidP="00B57A5A">
            <w:pPr>
              <w:spacing w:line="240" w:lineRule="auto"/>
              <w:ind w:firstLine="0"/>
              <w:rPr>
                <w:sz w:val="24"/>
              </w:rPr>
            </w:pPr>
          </w:p>
        </w:tc>
      </w:tr>
      <w:tr w:rsidR="003A6DA4" w:rsidRPr="009C025B" w:rsidTr="00230E70">
        <w:trPr>
          <w:trHeight w:val="20"/>
        </w:trPr>
        <w:tc>
          <w:tcPr>
            <w:tcW w:w="540" w:type="dxa"/>
          </w:tcPr>
          <w:p w:rsidR="003A6DA4" w:rsidRPr="00230E70" w:rsidRDefault="00230E70" w:rsidP="00B57A5A">
            <w:pPr>
              <w:spacing w:line="240" w:lineRule="auto"/>
              <w:ind w:firstLine="0"/>
              <w:rPr>
                <w:sz w:val="24"/>
                <w:lang w:val="en-US"/>
              </w:rPr>
            </w:pPr>
            <w:r>
              <w:rPr>
                <w:sz w:val="24"/>
                <w:lang w:val="en-US"/>
              </w:rPr>
              <w:t>3</w:t>
            </w:r>
          </w:p>
        </w:tc>
        <w:tc>
          <w:tcPr>
            <w:tcW w:w="4280" w:type="dxa"/>
          </w:tcPr>
          <w:p w:rsidR="003A6DA4" w:rsidRPr="009C025B" w:rsidRDefault="00230E70" w:rsidP="00B57A5A">
            <w:pPr>
              <w:spacing w:line="240" w:lineRule="auto"/>
              <w:ind w:firstLine="0"/>
              <w:rPr>
                <w:sz w:val="24"/>
              </w:rPr>
            </w:pPr>
            <w:r>
              <w:rPr>
                <w:sz w:val="24"/>
              </w:rPr>
              <w:t>Аналіз методів вимірювання вібрації та вібродіагностики</w:t>
            </w:r>
          </w:p>
        </w:tc>
        <w:tc>
          <w:tcPr>
            <w:tcW w:w="2835" w:type="dxa"/>
            <w:vAlign w:val="center"/>
          </w:tcPr>
          <w:p w:rsidR="003A6DA4" w:rsidRPr="009C025B" w:rsidRDefault="00230E70" w:rsidP="00026DF7">
            <w:pPr>
              <w:spacing w:line="240" w:lineRule="auto"/>
              <w:ind w:firstLine="0"/>
              <w:jc w:val="center"/>
              <w:rPr>
                <w:sz w:val="24"/>
              </w:rPr>
            </w:pPr>
            <w:r>
              <w:rPr>
                <w:sz w:val="24"/>
              </w:rPr>
              <w:t>1</w:t>
            </w:r>
            <w:r w:rsidR="00026DF7">
              <w:rPr>
                <w:sz w:val="24"/>
              </w:rPr>
              <w:t>1</w:t>
            </w:r>
            <w:r>
              <w:rPr>
                <w:sz w:val="24"/>
              </w:rPr>
              <w:t>.11.20-1</w:t>
            </w:r>
            <w:r w:rsidR="00026DF7">
              <w:rPr>
                <w:sz w:val="24"/>
              </w:rPr>
              <w:t>5</w:t>
            </w:r>
            <w:r>
              <w:rPr>
                <w:sz w:val="24"/>
              </w:rPr>
              <w:t>.11.20</w:t>
            </w:r>
          </w:p>
        </w:tc>
        <w:tc>
          <w:tcPr>
            <w:tcW w:w="1234" w:type="dxa"/>
          </w:tcPr>
          <w:p w:rsidR="003A6DA4" w:rsidRPr="009C025B" w:rsidRDefault="003A6DA4" w:rsidP="00B57A5A">
            <w:pPr>
              <w:spacing w:line="240" w:lineRule="auto"/>
              <w:ind w:firstLine="0"/>
              <w:rPr>
                <w:sz w:val="24"/>
              </w:rPr>
            </w:pPr>
          </w:p>
        </w:tc>
      </w:tr>
      <w:tr w:rsidR="003A6DA4" w:rsidRPr="009C025B" w:rsidTr="00230E70">
        <w:trPr>
          <w:trHeight w:val="20"/>
        </w:trPr>
        <w:tc>
          <w:tcPr>
            <w:tcW w:w="540" w:type="dxa"/>
          </w:tcPr>
          <w:p w:rsidR="003A6DA4" w:rsidRPr="00230E70" w:rsidRDefault="00230E70" w:rsidP="00B57A5A">
            <w:pPr>
              <w:spacing w:line="240" w:lineRule="auto"/>
              <w:ind w:firstLine="0"/>
              <w:rPr>
                <w:sz w:val="24"/>
                <w:lang w:val="en-US"/>
              </w:rPr>
            </w:pPr>
            <w:r>
              <w:rPr>
                <w:sz w:val="24"/>
                <w:lang w:val="en-US"/>
              </w:rPr>
              <w:t>4</w:t>
            </w:r>
          </w:p>
        </w:tc>
        <w:tc>
          <w:tcPr>
            <w:tcW w:w="4280" w:type="dxa"/>
          </w:tcPr>
          <w:p w:rsidR="003A6DA4" w:rsidRPr="009C025B" w:rsidRDefault="00230E70" w:rsidP="00B57A5A">
            <w:pPr>
              <w:spacing w:line="240" w:lineRule="auto"/>
              <w:ind w:firstLine="0"/>
              <w:rPr>
                <w:sz w:val="24"/>
              </w:rPr>
            </w:pPr>
            <w:r>
              <w:rPr>
                <w:sz w:val="24"/>
              </w:rPr>
              <w:t>Огляд та аналіз існуючих систем вібродіагностики та їх складових</w:t>
            </w:r>
          </w:p>
        </w:tc>
        <w:tc>
          <w:tcPr>
            <w:tcW w:w="2835" w:type="dxa"/>
            <w:vAlign w:val="center"/>
          </w:tcPr>
          <w:p w:rsidR="003A6DA4" w:rsidRPr="009C025B" w:rsidRDefault="00230E70" w:rsidP="00026DF7">
            <w:pPr>
              <w:spacing w:line="240" w:lineRule="auto"/>
              <w:ind w:firstLine="0"/>
              <w:jc w:val="center"/>
              <w:rPr>
                <w:sz w:val="24"/>
              </w:rPr>
            </w:pPr>
            <w:r>
              <w:rPr>
                <w:sz w:val="24"/>
              </w:rPr>
              <w:t>1</w:t>
            </w:r>
            <w:r w:rsidR="00026DF7">
              <w:rPr>
                <w:sz w:val="24"/>
              </w:rPr>
              <w:t>5.11.20-19</w:t>
            </w:r>
            <w:r>
              <w:rPr>
                <w:sz w:val="24"/>
              </w:rPr>
              <w:t>.11.20</w:t>
            </w:r>
          </w:p>
        </w:tc>
        <w:tc>
          <w:tcPr>
            <w:tcW w:w="1234" w:type="dxa"/>
          </w:tcPr>
          <w:p w:rsidR="003A6DA4" w:rsidRPr="009C025B" w:rsidRDefault="003A6DA4" w:rsidP="00B57A5A">
            <w:pPr>
              <w:spacing w:line="240" w:lineRule="auto"/>
              <w:ind w:firstLine="0"/>
              <w:rPr>
                <w:sz w:val="24"/>
              </w:rPr>
            </w:pPr>
          </w:p>
        </w:tc>
      </w:tr>
      <w:tr w:rsidR="00230E70" w:rsidRPr="009C025B" w:rsidTr="00230E70">
        <w:trPr>
          <w:trHeight w:val="20"/>
        </w:trPr>
        <w:tc>
          <w:tcPr>
            <w:tcW w:w="540" w:type="dxa"/>
          </w:tcPr>
          <w:p w:rsidR="00230E70" w:rsidRPr="00230E70" w:rsidRDefault="00230E70" w:rsidP="00B57A5A">
            <w:pPr>
              <w:spacing w:line="240" w:lineRule="auto"/>
              <w:ind w:firstLine="0"/>
              <w:rPr>
                <w:sz w:val="24"/>
              </w:rPr>
            </w:pPr>
            <w:r>
              <w:rPr>
                <w:sz w:val="24"/>
              </w:rPr>
              <w:t>5</w:t>
            </w:r>
          </w:p>
        </w:tc>
        <w:tc>
          <w:tcPr>
            <w:tcW w:w="4280" w:type="dxa"/>
          </w:tcPr>
          <w:p w:rsidR="00230E70" w:rsidRDefault="00230E70" w:rsidP="00B57A5A">
            <w:pPr>
              <w:spacing w:line="240" w:lineRule="auto"/>
              <w:ind w:firstLine="0"/>
              <w:rPr>
                <w:sz w:val="24"/>
              </w:rPr>
            </w:pPr>
            <w:r>
              <w:rPr>
                <w:sz w:val="24"/>
              </w:rPr>
              <w:t>Розрахунок чутливого елементу вібродатчика</w:t>
            </w:r>
          </w:p>
        </w:tc>
        <w:tc>
          <w:tcPr>
            <w:tcW w:w="2835" w:type="dxa"/>
            <w:vAlign w:val="center"/>
          </w:tcPr>
          <w:p w:rsidR="00230E70" w:rsidRDefault="00026DF7" w:rsidP="00026DF7">
            <w:pPr>
              <w:spacing w:line="240" w:lineRule="auto"/>
              <w:ind w:firstLine="0"/>
              <w:jc w:val="center"/>
              <w:rPr>
                <w:sz w:val="24"/>
              </w:rPr>
            </w:pPr>
            <w:r>
              <w:rPr>
                <w:sz w:val="24"/>
              </w:rPr>
              <w:t>19</w:t>
            </w:r>
            <w:r w:rsidR="00230E70">
              <w:rPr>
                <w:sz w:val="24"/>
              </w:rPr>
              <w:t>.11.20-</w:t>
            </w:r>
            <w:r>
              <w:rPr>
                <w:sz w:val="24"/>
              </w:rPr>
              <w:t>24</w:t>
            </w:r>
            <w:r w:rsidR="00230E70">
              <w:rPr>
                <w:sz w:val="24"/>
              </w:rPr>
              <w:t>.11.20</w:t>
            </w:r>
          </w:p>
        </w:tc>
        <w:tc>
          <w:tcPr>
            <w:tcW w:w="1234" w:type="dxa"/>
          </w:tcPr>
          <w:p w:rsidR="00230E70" w:rsidRPr="009C025B" w:rsidRDefault="00230E70" w:rsidP="00B57A5A">
            <w:pPr>
              <w:spacing w:line="240" w:lineRule="auto"/>
              <w:ind w:firstLine="0"/>
              <w:rPr>
                <w:sz w:val="24"/>
              </w:rPr>
            </w:pPr>
          </w:p>
        </w:tc>
      </w:tr>
      <w:tr w:rsidR="00230E70" w:rsidRPr="009C025B" w:rsidTr="00230E70">
        <w:trPr>
          <w:trHeight w:val="20"/>
        </w:trPr>
        <w:tc>
          <w:tcPr>
            <w:tcW w:w="540" w:type="dxa"/>
          </w:tcPr>
          <w:p w:rsidR="00230E70" w:rsidRPr="00230E70" w:rsidRDefault="00230E70" w:rsidP="00B57A5A">
            <w:pPr>
              <w:spacing w:line="240" w:lineRule="auto"/>
              <w:ind w:firstLine="0"/>
              <w:rPr>
                <w:sz w:val="24"/>
              </w:rPr>
            </w:pPr>
            <w:r>
              <w:rPr>
                <w:sz w:val="24"/>
              </w:rPr>
              <w:t>6</w:t>
            </w:r>
          </w:p>
        </w:tc>
        <w:tc>
          <w:tcPr>
            <w:tcW w:w="4280" w:type="dxa"/>
          </w:tcPr>
          <w:p w:rsidR="00230E70" w:rsidRDefault="00026DF7" w:rsidP="00B57A5A">
            <w:pPr>
              <w:spacing w:line="240" w:lineRule="auto"/>
              <w:ind w:firstLine="0"/>
              <w:rPr>
                <w:sz w:val="24"/>
              </w:rPr>
            </w:pPr>
            <w:r>
              <w:rPr>
                <w:sz w:val="24"/>
              </w:rPr>
              <w:t>Розрахунок статичних характеристик чутливого елементу</w:t>
            </w:r>
          </w:p>
        </w:tc>
        <w:tc>
          <w:tcPr>
            <w:tcW w:w="2835" w:type="dxa"/>
            <w:vAlign w:val="center"/>
          </w:tcPr>
          <w:p w:rsidR="00230E70" w:rsidRDefault="00026DF7" w:rsidP="00230E70">
            <w:pPr>
              <w:spacing w:line="240" w:lineRule="auto"/>
              <w:ind w:firstLine="0"/>
              <w:jc w:val="center"/>
              <w:rPr>
                <w:sz w:val="24"/>
              </w:rPr>
            </w:pPr>
            <w:r>
              <w:rPr>
                <w:sz w:val="24"/>
              </w:rPr>
              <w:t>24.11.20-27.11.20</w:t>
            </w:r>
          </w:p>
        </w:tc>
        <w:tc>
          <w:tcPr>
            <w:tcW w:w="1234" w:type="dxa"/>
          </w:tcPr>
          <w:p w:rsidR="00230E70" w:rsidRPr="009C025B" w:rsidRDefault="00230E70" w:rsidP="00B57A5A">
            <w:pPr>
              <w:spacing w:line="240" w:lineRule="auto"/>
              <w:ind w:firstLine="0"/>
              <w:rPr>
                <w:sz w:val="24"/>
              </w:rPr>
            </w:pPr>
          </w:p>
        </w:tc>
      </w:tr>
      <w:tr w:rsidR="00230E70" w:rsidRPr="009C025B" w:rsidTr="00230E70">
        <w:trPr>
          <w:trHeight w:val="20"/>
        </w:trPr>
        <w:tc>
          <w:tcPr>
            <w:tcW w:w="540" w:type="dxa"/>
          </w:tcPr>
          <w:p w:rsidR="00230E70" w:rsidRPr="00230E70" w:rsidRDefault="00230E70" w:rsidP="00B57A5A">
            <w:pPr>
              <w:spacing w:line="240" w:lineRule="auto"/>
              <w:ind w:firstLine="0"/>
              <w:rPr>
                <w:sz w:val="24"/>
              </w:rPr>
            </w:pPr>
            <w:r>
              <w:rPr>
                <w:sz w:val="24"/>
              </w:rPr>
              <w:t>7</w:t>
            </w:r>
          </w:p>
        </w:tc>
        <w:tc>
          <w:tcPr>
            <w:tcW w:w="4280" w:type="dxa"/>
          </w:tcPr>
          <w:p w:rsidR="00230E70" w:rsidRDefault="00026DF7" w:rsidP="00026DF7">
            <w:pPr>
              <w:spacing w:line="240" w:lineRule="auto"/>
              <w:ind w:firstLine="0"/>
              <w:rPr>
                <w:sz w:val="24"/>
              </w:rPr>
            </w:pPr>
            <w:r>
              <w:rPr>
                <w:sz w:val="24"/>
              </w:rPr>
              <w:t>Розробка стартап - проекту</w:t>
            </w:r>
          </w:p>
        </w:tc>
        <w:tc>
          <w:tcPr>
            <w:tcW w:w="2835" w:type="dxa"/>
            <w:vAlign w:val="center"/>
          </w:tcPr>
          <w:p w:rsidR="00230E70" w:rsidRDefault="00026DF7" w:rsidP="00230E70">
            <w:pPr>
              <w:spacing w:line="240" w:lineRule="auto"/>
              <w:ind w:firstLine="0"/>
              <w:jc w:val="center"/>
              <w:rPr>
                <w:sz w:val="24"/>
              </w:rPr>
            </w:pPr>
            <w:r>
              <w:rPr>
                <w:sz w:val="24"/>
              </w:rPr>
              <w:t>27.11.20-30.11.20</w:t>
            </w:r>
          </w:p>
        </w:tc>
        <w:tc>
          <w:tcPr>
            <w:tcW w:w="1234" w:type="dxa"/>
          </w:tcPr>
          <w:p w:rsidR="00230E70" w:rsidRPr="009C025B" w:rsidRDefault="00230E70" w:rsidP="00B57A5A">
            <w:pPr>
              <w:spacing w:line="240" w:lineRule="auto"/>
              <w:ind w:firstLine="0"/>
              <w:rPr>
                <w:sz w:val="24"/>
              </w:rPr>
            </w:pPr>
          </w:p>
        </w:tc>
      </w:tr>
      <w:tr w:rsidR="00026DF7" w:rsidRPr="009C025B" w:rsidTr="00230E70">
        <w:trPr>
          <w:trHeight w:val="20"/>
        </w:trPr>
        <w:tc>
          <w:tcPr>
            <w:tcW w:w="540" w:type="dxa"/>
          </w:tcPr>
          <w:p w:rsidR="00026DF7" w:rsidRDefault="00026DF7" w:rsidP="00B57A5A">
            <w:pPr>
              <w:spacing w:line="240" w:lineRule="auto"/>
              <w:ind w:firstLine="0"/>
              <w:rPr>
                <w:sz w:val="24"/>
              </w:rPr>
            </w:pPr>
            <w:r>
              <w:rPr>
                <w:sz w:val="24"/>
              </w:rPr>
              <w:t>8</w:t>
            </w:r>
          </w:p>
        </w:tc>
        <w:tc>
          <w:tcPr>
            <w:tcW w:w="4280" w:type="dxa"/>
          </w:tcPr>
          <w:p w:rsidR="00026DF7" w:rsidRDefault="00026DF7" w:rsidP="00026DF7">
            <w:pPr>
              <w:spacing w:line="240" w:lineRule="auto"/>
              <w:ind w:firstLine="0"/>
              <w:rPr>
                <w:sz w:val="24"/>
              </w:rPr>
            </w:pPr>
            <w:r>
              <w:rPr>
                <w:sz w:val="24"/>
              </w:rPr>
              <w:t>Оформлення ПЗ та графічного матеріалу</w:t>
            </w:r>
          </w:p>
        </w:tc>
        <w:tc>
          <w:tcPr>
            <w:tcW w:w="2835" w:type="dxa"/>
            <w:vAlign w:val="center"/>
          </w:tcPr>
          <w:p w:rsidR="00026DF7" w:rsidRDefault="00026DF7" w:rsidP="00026DF7">
            <w:pPr>
              <w:spacing w:line="240" w:lineRule="auto"/>
              <w:ind w:firstLine="0"/>
              <w:jc w:val="center"/>
              <w:rPr>
                <w:sz w:val="24"/>
              </w:rPr>
            </w:pPr>
            <w:r>
              <w:rPr>
                <w:sz w:val="24"/>
              </w:rPr>
              <w:t>30.11.20-03.12.20</w:t>
            </w:r>
          </w:p>
        </w:tc>
        <w:tc>
          <w:tcPr>
            <w:tcW w:w="1234" w:type="dxa"/>
          </w:tcPr>
          <w:p w:rsidR="00026DF7" w:rsidRPr="009C025B" w:rsidRDefault="00026DF7" w:rsidP="00B57A5A">
            <w:pPr>
              <w:spacing w:line="240" w:lineRule="auto"/>
              <w:ind w:firstLine="0"/>
              <w:rPr>
                <w:sz w:val="24"/>
              </w:rPr>
            </w:pPr>
          </w:p>
        </w:tc>
      </w:tr>
      <w:tr w:rsidR="00026DF7" w:rsidRPr="009C025B" w:rsidTr="00230E70">
        <w:trPr>
          <w:trHeight w:val="20"/>
        </w:trPr>
        <w:tc>
          <w:tcPr>
            <w:tcW w:w="540" w:type="dxa"/>
          </w:tcPr>
          <w:p w:rsidR="00026DF7" w:rsidRDefault="00026DF7" w:rsidP="00B57A5A">
            <w:pPr>
              <w:spacing w:line="240" w:lineRule="auto"/>
              <w:ind w:firstLine="0"/>
              <w:rPr>
                <w:sz w:val="24"/>
              </w:rPr>
            </w:pPr>
            <w:r>
              <w:rPr>
                <w:sz w:val="24"/>
              </w:rPr>
              <w:t>9</w:t>
            </w:r>
          </w:p>
        </w:tc>
        <w:tc>
          <w:tcPr>
            <w:tcW w:w="4280" w:type="dxa"/>
          </w:tcPr>
          <w:p w:rsidR="00026DF7" w:rsidRDefault="00026DF7" w:rsidP="00026DF7">
            <w:pPr>
              <w:spacing w:line="240" w:lineRule="auto"/>
              <w:ind w:firstLine="0"/>
              <w:rPr>
                <w:sz w:val="24"/>
              </w:rPr>
            </w:pPr>
            <w:r>
              <w:rPr>
                <w:sz w:val="24"/>
              </w:rPr>
              <w:t>Представлення дисертації на відгук та рецензію .</w:t>
            </w:r>
          </w:p>
        </w:tc>
        <w:tc>
          <w:tcPr>
            <w:tcW w:w="2835" w:type="dxa"/>
            <w:vAlign w:val="center"/>
          </w:tcPr>
          <w:p w:rsidR="00026DF7" w:rsidRDefault="00026DF7" w:rsidP="00026DF7">
            <w:pPr>
              <w:spacing w:line="240" w:lineRule="auto"/>
              <w:ind w:firstLine="0"/>
              <w:jc w:val="center"/>
              <w:rPr>
                <w:sz w:val="24"/>
              </w:rPr>
            </w:pPr>
            <w:r>
              <w:rPr>
                <w:sz w:val="24"/>
              </w:rPr>
              <w:t>03.12.20-09.12.20</w:t>
            </w:r>
          </w:p>
        </w:tc>
        <w:tc>
          <w:tcPr>
            <w:tcW w:w="1234" w:type="dxa"/>
          </w:tcPr>
          <w:p w:rsidR="00026DF7" w:rsidRPr="009C025B" w:rsidRDefault="00026DF7" w:rsidP="00B57A5A">
            <w:pPr>
              <w:spacing w:line="240" w:lineRule="auto"/>
              <w:ind w:firstLine="0"/>
              <w:rPr>
                <w:sz w:val="24"/>
              </w:rPr>
            </w:pPr>
          </w:p>
        </w:tc>
      </w:tr>
      <w:tr w:rsidR="00026DF7" w:rsidRPr="009C025B" w:rsidTr="00230E70">
        <w:trPr>
          <w:trHeight w:val="20"/>
        </w:trPr>
        <w:tc>
          <w:tcPr>
            <w:tcW w:w="540" w:type="dxa"/>
          </w:tcPr>
          <w:p w:rsidR="00026DF7" w:rsidRDefault="00026DF7" w:rsidP="00B57A5A">
            <w:pPr>
              <w:spacing w:line="240" w:lineRule="auto"/>
              <w:ind w:firstLine="0"/>
              <w:rPr>
                <w:sz w:val="24"/>
              </w:rPr>
            </w:pPr>
            <w:r>
              <w:rPr>
                <w:sz w:val="24"/>
              </w:rPr>
              <w:t>10</w:t>
            </w:r>
          </w:p>
        </w:tc>
        <w:tc>
          <w:tcPr>
            <w:tcW w:w="4280" w:type="dxa"/>
          </w:tcPr>
          <w:p w:rsidR="00026DF7" w:rsidRDefault="00026DF7" w:rsidP="00026DF7">
            <w:pPr>
              <w:spacing w:line="240" w:lineRule="auto"/>
              <w:ind w:firstLine="0"/>
              <w:rPr>
                <w:sz w:val="24"/>
              </w:rPr>
            </w:pPr>
            <w:r>
              <w:rPr>
                <w:sz w:val="24"/>
              </w:rPr>
              <w:t>Представлення МД до екзаменаційної комісії</w:t>
            </w:r>
          </w:p>
        </w:tc>
        <w:tc>
          <w:tcPr>
            <w:tcW w:w="2835" w:type="dxa"/>
            <w:vAlign w:val="center"/>
          </w:tcPr>
          <w:p w:rsidR="00026DF7" w:rsidRDefault="00026DF7" w:rsidP="00026DF7">
            <w:pPr>
              <w:spacing w:line="240" w:lineRule="auto"/>
              <w:ind w:firstLine="0"/>
              <w:jc w:val="center"/>
              <w:rPr>
                <w:sz w:val="24"/>
              </w:rPr>
            </w:pPr>
            <w:r>
              <w:rPr>
                <w:sz w:val="24"/>
              </w:rPr>
              <w:t>16.12.20</w:t>
            </w:r>
          </w:p>
        </w:tc>
        <w:tc>
          <w:tcPr>
            <w:tcW w:w="1234" w:type="dxa"/>
          </w:tcPr>
          <w:p w:rsidR="00026DF7" w:rsidRPr="009C025B" w:rsidRDefault="00026DF7" w:rsidP="00B57A5A">
            <w:pPr>
              <w:spacing w:line="240" w:lineRule="auto"/>
              <w:ind w:firstLine="0"/>
              <w:rPr>
                <w:sz w:val="24"/>
              </w:rPr>
            </w:pPr>
          </w:p>
        </w:tc>
      </w:tr>
    </w:tbl>
    <w:p w:rsidR="003A6DA4" w:rsidRPr="009C025B" w:rsidRDefault="003A6DA4" w:rsidP="003A6DA4">
      <w:pPr>
        <w:spacing w:line="240" w:lineRule="auto"/>
        <w:ind w:firstLine="0"/>
        <w:rPr>
          <w:sz w:val="28"/>
          <w:lang w:val="ru-RU"/>
        </w:rPr>
      </w:pPr>
    </w:p>
    <w:p w:rsidR="00F73FBA" w:rsidRDefault="00F73FBA" w:rsidP="003A6DA4">
      <w:pPr>
        <w:tabs>
          <w:tab w:val="left" w:pos="3828"/>
          <w:tab w:val="left" w:pos="6096"/>
          <w:tab w:val="right" w:pos="8931"/>
        </w:tabs>
        <w:spacing w:line="240" w:lineRule="auto"/>
        <w:ind w:left="540" w:hanging="540"/>
        <w:jc w:val="left"/>
        <w:rPr>
          <w:bCs/>
          <w:sz w:val="28"/>
        </w:rPr>
      </w:pPr>
    </w:p>
    <w:p w:rsidR="00F73FBA" w:rsidRDefault="00F73FBA" w:rsidP="003A6DA4">
      <w:pPr>
        <w:tabs>
          <w:tab w:val="left" w:pos="3828"/>
          <w:tab w:val="left" w:pos="6096"/>
          <w:tab w:val="right" w:pos="8931"/>
        </w:tabs>
        <w:spacing w:line="240" w:lineRule="auto"/>
        <w:ind w:left="540" w:hanging="540"/>
        <w:jc w:val="left"/>
        <w:rPr>
          <w:bCs/>
          <w:sz w:val="28"/>
        </w:rPr>
      </w:pPr>
    </w:p>
    <w:p w:rsidR="003A6DA4" w:rsidRPr="009C025B" w:rsidRDefault="003A6DA4" w:rsidP="003A6DA4">
      <w:pPr>
        <w:tabs>
          <w:tab w:val="left" w:pos="3828"/>
          <w:tab w:val="left" w:pos="6096"/>
          <w:tab w:val="right" w:pos="8931"/>
        </w:tabs>
        <w:spacing w:line="240" w:lineRule="auto"/>
        <w:ind w:left="540" w:hanging="540"/>
        <w:jc w:val="left"/>
        <w:rPr>
          <w:sz w:val="28"/>
        </w:rPr>
      </w:pPr>
      <w:r w:rsidRPr="009C025B">
        <w:rPr>
          <w:bCs/>
          <w:sz w:val="28"/>
        </w:rPr>
        <w:t xml:space="preserve">Студент </w:t>
      </w:r>
      <w:r w:rsidRPr="00F73FBA">
        <w:rPr>
          <w:bCs/>
          <w:sz w:val="28"/>
        </w:rPr>
        <w:tab/>
      </w:r>
      <w:r w:rsidRPr="009C025B">
        <w:rPr>
          <w:bCs/>
          <w:sz w:val="28"/>
        </w:rPr>
        <w:t>_______</w:t>
      </w:r>
      <w:r w:rsidRPr="00F73FBA">
        <w:rPr>
          <w:bCs/>
          <w:sz w:val="28"/>
        </w:rPr>
        <w:t>___</w:t>
      </w:r>
      <w:r w:rsidRPr="009C025B">
        <w:rPr>
          <w:bCs/>
          <w:sz w:val="28"/>
        </w:rPr>
        <w:t>__</w:t>
      </w:r>
      <w:r w:rsidRPr="009C025B">
        <w:rPr>
          <w:sz w:val="28"/>
        </w:rPr>
        <w:tab/>
      </w:r>
      <w:r w:rsidR="007C5436">
        <w:rPr>
          <w:sz w:val="28"/>
        </w:rPr>
        <w:t>Червоний Д.І.</w:t>
      </w:r>
    </w:p>
    <w:p w:rsidR="003A6DA4" w:rsidRPr="00F73FBA" w:rsidRDefault="003A6DA4" w:rsidP="003A6DA4">
      <w:pPr>
        <w:tabs>
          <w:tab w:val="left" w:pos="4253"/>
          <w:tab w:val="left" w:pos="6663"/>
          <w:tab w:val="right" w:pos="8931"/>
        </w:tabs>
        <w:spacing w:line="240" w:lineRule="auto"/>
        <w:ind w:firstLine="0"/>
        <w:jc w:val="left"/>
        <w:rPr>
          <w:bCs/>
          <w:sz w:val="28"/>
          <w:vertAlign w:val="superscript"/>
        </w:rPr>
      </w:pPr>
      <w:r w:rsidRPr="009C025B">
        <w:rPr>
          <w:bCs/>
          <w:sz w:val="28"/>
          <w:vertAlign w:val="superscript"/>
        </w:rPr>
        <w:tab/>
      </w:r>
      <w:r w:rsidRPr="00BA384C">
        <w:rPr>
          <w:bCs/>
          <w:sz w:val="20"/>
          <w:szCs w:val="20"/>
          <w:vertAlign w:val="superscript"/>
        </w:rPr>
        <w:t xml:space="preserve"> (підпис)</w:t>
      </w:r>
      <w:r w:rsidRPr="00F73FBA">
        <w:rPr>
          <w:bCs/>
          <w:sz w:val="28"/>
          <w:vertAlign w:val="superscript"/>
        </w:rPr>
        <w:tab/>
      </w:r>
      <w:r w:rsidRPr="00F73FBA">
        <w:rPr>
          <w:bCs/>
          <w:sz w:val="20"/>
          <w:szCs w:val="20"/>
          <w:vertAlign w:val="superscript"/>
        </w:rPr>
        <w:t>(</w:t>
      </w:r>
      <w:r w:rsidR="00BA384C" w:rsidRPr="00BA384C">
        <w:rPr>
          <w:bCs/>
          <w:sz w:val="20"/>
          <w:szCs w:val="20"/>
          <w:vertAlign w:val="superscript"/>
        </w:rPr>
        <w:t>Власне ім'я, ПРІЗВИЩЕ</w:t>
      </w:r>
      <w:r w:rsidRPr="00BA384C">
        <w:rPr>
          <w:bCs/>
          <w:sz w:val="20"/>
          <w:szCs w:val="20"/>
          <w:vertAlign w:val="superscript"/>
        </w:rPr>
        <w:t>)</w:t>
      </w:r>
    </w:p>
    <w:p w:rsidR="003A6DA4" w:rsidRPr="009C025B" w:rsidRDefault="003A6DA4" w:rsidP="003A6DA4">
      <w:pPr>
        <w:tabs>
          <w:tab w:val="left" w:pos="3828"/>
          <w:tab w:val="left" w:pos="6096"/>
          <w:tab w:val="right" w:pos="8931"/>
        </w:tabs>
        <w:spacing w:line="240" w:lineRule="auto"/>
        <w:ind w:left="540" w:hanging="540"/>
        <w:jc w:val="left"/>
        <w:rPr>
          <w:bCs/>
          <w:sz w:val="28"/>
        </w:rPr>
      </w:pPr>
      <w:r w:rsidRPr="009C025B">
        <w:rPr>
          <w:bCs/>
          <w:sz w:val="28"/>
        </w:rPr>
        <w:t xml:space="preserve">Науковий керівник дисертації </w:t>
      </w:r>
      <w:r w:rsidRPr="009C025B">
        <w:rPr>
          <w:bCs/>
          <w:sz w:val="28"/>
        </w:rPr>
        <w:tab/>
        <w:t>_______</w:t>
      </w:r>
      <w:r w:rsidRPr="00F73FBA">
        <w:rPr>
          <w:bCs/>
          <w:sz w:val="28"/>
        </w:rPr>
        <w:t>___</w:t>
      </w:r>
      <w:r w:rsidRPr="009C025B">
        <w:rPr>
          <w:bCs/>
          <w:sz w:val="28"/>
        </w:rPr>
        <w:t>__</w:t>
      </w:r>
      <w:r w:rsidRPr="009C025B">
        <w:rPr>
          <w:sz w:val="28"/>
        </w:rPr>
        <w:tab/>
      </w:r>
      <w:r w:rsidR="007C5436">
        <w:rPr>
          <w:sz w:val="28"/>
        </w:rPr>
        <w:t>Дубінець В.І.</w:t>
      </w:r>
    </w:p>
    <w:p w:rsidR="003A6DA4" w:rsidRPr="00F73FBA" w:rsidRDefault="003A6DA4" w:rsidP="003A6DA4">
      <w:pPr>
        <w:tabs>
          <w:tab w:val="left" w:pos="4253"/>
          <w:tab w:val="left" w:pos="6663"/>
          <w:tab w:val="right" w:pos="8931"/>
        </w:tabs>
        <w:spacing w:line="240" w:lineRule="auto"/>
        <w:ind w:firstLine="0"/>
        <w:jc w:val="left"/>
        <w:rPr>
          <w:bCs/>
          <w:sz w:val="28"/>
          <w:vertAlign w:val="superscript"/>
        </w:rPr>
      </w:pPr>
      <w:r w:rsidRPr="009C025B">
        <w:rPr>
          <w:bCs/>
          <w:sz w:val="28"/>
          <w:vertAlign w:val="superscript"/>
        </w:rPr>
        <w:tab/>
      </w:r>
      <w:r w:rsidRPr="00BA384C">
        <w:rPr>
          <w:bCs/>
          <w:sz w:val="20"/>
          <w:szCs w:val="20"/>
          <w:vertAlign w:val="superscript"/>
        </w:rPr>
        <w:t xml:space="preserve"> (підпис)</w:t>
      </w:r>
      <w:r w:rsidRPr="00F73FBA">
        <w:rPr>
          <w:bCs/>
          <w:sz w:val="28"/>
          <w:vertAlign w:val="superscript"/>
        </w:rPr>
        <w:tab/>
      </w:r>
      <w:r w:rsidR="00BA384C" w:rsidRPr="00F73FBA">
        <w:rPr>
          <w:bCs/>
          <w:sz w:val="20"/>
          <w:szCs w:val="20"/>
          <w:vertAlign w:val="superscript"/>
        </w:rPr>
        <w:t>(</w:t>
      </w:r>
      <w:r w:rsidR="00BA384C" w:rsidRPr="00BA384C">
        <w:rPr>
          <w:bCs/>
          <w:sz w:val="20"/>
          <w:szCs w:val="20"/>
          <w:vertAlign w:val="superscript"/>
        </w:rPr>
        <w:t>Власне ім'я, ПРІЗВИЩЕ)</w:t>
      </w:r>
    </w:p>
    <w:p w:rsidR="003A6DA4" w:rsidRDefault="003A6DA4" w:rsidP="003A6DA4">
      <w:pPr>
        <w:jc w:val="center"/>
        <w:rPr>
          <w:b/>
          <w:bCs/>
          <w:caps/>
          <w:sz w:val="32"/>
        </w:rPr>
      </w:pPr>
    </w:p>
    <w:p w:rsidR="003A6DA4" w:rsidRDefault="003A6DA4" w:rsidP="003A6DA4">
      <w:pPr>
        <w:jc w:val="center"/>
        <w:rPr>
          <w:b/>
          <w:bCs/>
          <w:caps/>
          <w:sz w:val="32"/>
        </w:rPr>
      </w:pPr>
    </w:p>
    <w:p w:rsidR="003A6DA4" w:rsidRDefault="003A6DA4" w:rsidP="003A6DA4">
      <w:pPr>
        <w:jc w:val="center"/>
        <w:rPr>
          <w:b/>
          <w:bCs/>
          <w:caps/>
          <w:sz w:val="32"/>
        </w:rPr>
      </w:pPr>
    </w:p>
    <w:p w:rsidR="003A6DA4" w:rsidRDefault="003A6DA4" w:rsidP="003A6DA4">
      <w:pPr>
        <w:jc w:val="center"/>
        <w:rPr>
          <w:b/>
          <w:bCs/>
          <w:caps/>
          <w:sz w:val="32"/>
        </w:rPr>
      </w:pPr>
    </w:p>
    <w:p w:rsidR="003A6DA4" w:rsidRPr="009C025B" w:rsidRDefault="003A6DA4" w:rsidP="003A6DA4">
      <w:pPr>
        <w:jc w:val="center"/>
        <w:rPr>
          <w:b/>
          <w:bCs/>
          <w:caps/>
          <w:sz w:val="32"/>
        </w:rPr>
      </w:pPr>
    </w:p>
    <w:p w:rsidR="003A6DA4" w:rsidRPr="009C025B" w:rsidRDefault="003A6DA4" w:rsidP="003A6DA4">
      <w:pPr>
        <w:spacing w:before="240" w:line="240" w:lineRule="auto"/>
        <w:ind w:firstLine="0"/>
        <w:jc w:val="center"/>
      </w:pPr>
    </w:p>
    <w:p w:rsidR="00FE60C6" w:rsidRDefault="00FE60C6" w:rsidP="003A6DA4">
      <w:pPr>
        <w:spacing w:line="240" w:lineRule="auto"/>
        <w:ind w:firstLine="0"/>
        <w:jc w:val="center"/>
        <w:rPr>
          <w:b/>
          <w:bCs/>
          <w:caps/>
          <w:sz w:val="24"/>
        </w:rPr>
      </w:pPr>
    </w:p>
    <w:p w:rsidR="0018191F" w:rsidRDefault="0018191F" w:rsidP="003A6DA4">
      <w:pPr>
        <w:spacing w:line="240" w:lineRule="auto"/>
        <w:ind w:firstLine="0"/>
        <w:jc w:val="center"/>
        <w:rPr>
          <w:b/>
          <w:bCs/>
          <w:caps/>
          <w:sz w:val="24"/>
        </w:rPr>
      </w:pPr>
    </w:p>
    <w:p w:rsidR="0018191F" w:rsidRDefault="0018191F" w:rsidP="003A6DA4">
      <w:pPr>
        <w:spacing w:line="240" w:lineRule="auto"/>
        <w:ind w:firstLine="0"/>
        <w:jc w:val="center"/>
        <w:rPr>
          <w:b/>
          <w:bCs/>
          <w:caps/>
          <w:sz w:val="24"/>
        </w:rPr>
      </w:pPr>
    </w:p>
    <w:p w:rsidR="00763898" w:rsidRDefault="00763898" w:rsidP="003A6DA4">
      <w:pPr>
        <w:spacing w:line="240" w:lineRule="auto"/>
        <w:ind w:firstLine="0"/>
        <w:jc w:val="center"/>
        <w:rPr>
          <w:b/>
          <w:bCs/>
          <w:caps/>
          <w:sz w:val="24"/>
        </w:rPr>
      </w:pPr>
    </w:p>
    <w:p w:rsidR="00763898" w:rsidRDefault="00763898" w:rsidP="003A6DA4">
      <w:pPr>
        <w:spacing w:line="240" w:lineRule="auto"/>
        <w:ind w:firstLine="0"/>
        <w:jc w:val="center"/>
        <w:rPr>
          <w:b/>
          <w:bCs/>
          <w:caps/>
          <w:sz w:val="24"/>
        </w:rPr>
      </w:pPr>
    </w:p>
    <w:p w:rsidR="00763898" w:rsidRDefault="00763898" w:rsidP="003A6DA4">
      <w:pPr>
        <w:spacing w:line="240" w:lineRule="auto"/>
        <w:ind w:firstLine="0"/>
        <w:jc w:val="center"/>
        <w:rPr>
          <w:b/>
          <w:bCs/>
          <w:caps/>
          <w:sz w:val="24"/>
        </w:rPr>
      </w:pPr>
    </w:p>
    <w:p w:rsidR="00763898" w:rsidRDefault="00763898" w:rsidP="003A6DA4">
      <w:pPr>
        <w:spacing w:line="240" w:lineRule="auto"/>
        <w:ind w:firstLine="0"/>
        <w:jc w:val="center"/>
        <w:rPr>
          <w:b/>
          <w:bCs/>
          <w:caps/>
          <w:sz w:val="24"/>
        </w:rPr>
      </w:pPr>
    </w:p>
    <w:p w:rsidR="00763898" w:rsidRDefault="00763898" w:rsidP="003A6DA4">
      <w:pPr>
        <w:spacing w:line="240" w:lineRule="auto"/>
        <w:ind w:firstLine="0"/>
        <w:jc w:val="center"/>
        <w:rPr>
          <w:b/>
          <w:bCs/>
          <w:caps/>
          <w:sz w:val="24"/>
        </w:rPr>
      </w:pPr>
    </w:p>
    <w:p w:rsidR="00763898" w:rsidRDefault="00763898" w:rsidP="003A6DA4">
      <w:pPr>
        <w:spacing w:line="240" w:lineRule="auto"/>
        <w:ind w:firstLine="0"/>
        <w:jc w:val="center"/>
        <w:rPr>
          <w:b/>
          <w:bCs/>
          <w:caps/>
          <w:sz w:val="24"/>
        </w:rPr>
      </w:pPr>
    </w:p>
    <w:p w:rsidR="00763898" w:rsidRDefault="00763898" w:rsidP="003A6DA4">
      <w:pPr>
        <w:spacing w:line="240" w:lineRule="auto"/>
        <w:ind w:firstLine="0"/>
        <w:jc w:val="center"/>
        <w:rPr>
          <w:b/>
          <w:bCs/>
          <w:caps/>
          <w:sz w:val="24"/>
        </w:rPr>
      </w:pPr>
    </w:p>
    <w:p w:rsidR="00763898" w:rsidRDefault="00763898" w:rsidP="003A6DA4">
      <w:pPr>
        <w:spacing w:line="240" w:lineRule="auto"/>
        <w:ind w:firstLine="0"/>
        <w:jc w:val="center"/>
        <w:rPr>
          <w:b/>
          <w:bCs/>
          <w:caps/>
          <w:sz w:val="24"/>
        </w:rPr>
      </w:pPr>
    </w:p>
    <w:p w:rsidR="00763898" w:rsidRPr="006416B7" w:rsidRDefault="00763898" w:rsidP="00763898">
      <w:pPr>
        <w:spacing w:after="120" w:line="240" w:lineRule="auto"/>
        <w:ind w:firstLine="0"/>
        <w:jc w:val="center"/>
        <w:rPr>
          <w:b/>
          <w:bCs/>
          <w:sz w:val="28"/>
        </w:rPr>
      </w:pPr>
      <w:r w:rsidRPr="006416B7">
        <w:rPr>
          <w:b/>
          <w:bCs/>
          <w:sz w:val="28"/>
        </w:rPr>
        <w:t>Національний технічний університет України</w:t>
      </w:r>
    </w:p>
    <w:p w:rsidR="00763898" w:rsidRDefault="00763898" w:rsidP="00763898">
      <w:pPr>
        <w:spacing w:after="120" w:line="240" w:lineRule="auto"/>
        <w:ind w:firstLine="0"/>
        <w:jc w:val="center"/>
        <w:rPr>
          <w:b/>
          <w:bCs/>
          <w:sz w:val="28"/>
        </w:rPr>
      </w:pPr>
      <w:r w:rsidRPr="006416B7">
        <w:rPr>
          <w:b/>
          <w:bCs/>
          <w:sz w:val="28"/>
        </w:rPr>
        <w:t>«Київський політехнічний інститут</w:t>
      </w:r>
      <w:r>
        <w:rPr>
          <w:b/>
          <w:bCs/>
          <w:sz w:val="28"/>
        </w:rPr>
        <w:t xml:space="preserve"> імені Ігоря Сікорського</w:t>
      </w:r>
      <w:r w:rsidRPr="006416B7">
        <w:rPr>
          <w:b/>
          <w:bCs/>
          <w:sz w:val="28"/>
        </w:rPr>
        <w:t>»</w:t>
      </w:r>
    </w:p>
    <w:p w:rsidR="00763898" w:rsidRPr="00FA3B9C" w:rsidRDefault="00763898" w:rsidP="00763898">
      <w:pPr>
        <w:spacing w:after="120" w:line="240" w:lineRule="auto"/>
        <w:ind w:firstLine="0"/>
        <w:jc w:val="center"/>
        <w:rPr>
          <w:b/>
          <w:bCs/>
          <w:sz w:val="28"/>
        </w:rPr>
      </w:pPr>
      <w:r w:rsidRPr="00FA3B9C">
        <w:rPr>
          <w:b/>
          <w:bCs/>
          <w:sz w:val="28"/>
        </w:rPr>
        <w:t>Приладобудівний факультет</w:t>
      </w:r>
    </w:p>
    <w:p w:rsidR="00763898" w:rsidRDefault="00763898" w:rsidP="00763898">
      <w:pPr>
        <w:spacing w:after="120" w:line="240" w:lineRule="auto"/>
        <w:ind w:firstLine="0"/>
        <w:jc w:val="center"/>
        <w:rPr>
          <w:b/>
          <w:bCs/>
          <w:sz w:val="28"/>
        </w:rPr>
      </w:pPr>
      <w:r w:rsidRPr="00FA3B9C">
        <w:rPr>
          <w:b/>
          <w:bCs/>
          <w:sz w:val="28"/>
        </w:rPr>
        <w:t>Кафедра приладобудування</w:t>
      </w:r>
    </w:p>
    <w:p w:rsidR="00FE60C6" w:rsidRDefault="00FE60C6" w:rsidP="00154E48">
      <w:pPr>
        <w:tabs>
          <w:tab w:val="left" w:leader="underscore" w:pos="8903"/>
        </w:tabs>
        <w:spacing w:line="240" w:lineRule="auto"/>
        <w:ind w:left="539" w:hanging="540"/>
        <w:jc w:val="center"/>
        <w:rPr>
          <w:sz w:val="28"/>
          <w:szCs w:val="28"/>
        </w:rPr>
      </w:pPr>
    </w:p>
    <w:p w:rsidR="003A6DA4" w:rsidRPr="009C025B" w:rsidRDefault="003A6DA4" w:rsidP="003A6DA4">
      <w:pPr>
        <w:tabs>
          <w:tab w:val="left" w:leader="underscore" w:pos="8903"/>
        </w:tabs>
        <w:spacing w:line="240" w:lineRule="auto"/>
        <w:ind w:firstLine="0"/>
        <w:jc w:val="left"/>
        <w:rPr>
          <w:sz w:val="28"/>
        </w:rPr>
      </w:pPr>
    </w:p>
    <w:tbl>
      <w:tblPr>
        <w:tblW w:w="9322" w:type="dxa"/>
        <w:tblLook w:val="04A0"/>
      </w:tblPr>
      <w:tblGrid>
        <w:gridCol w:w="5920"/>
        <w:gridCol w:w="3402"/>
      </w:tblGrid>
      <w:tr w:rsidR="003A6DA4" w:rsidRPr="009C025B" w:rsidTr="00763898">
        <w:tc>
          <w:tcPr>
            <w:tcW w:w="5920" w:type="dxa"/>
          </w:tcPr>
          <w:p w:rsidR="003A6DA4" w:rsidRPr="009C025B" w:rsidRDefault="003A6DA4" w:rsidP="00B57A5A">
            <w:pPr>
              <w:tabs>
                <w:tab w:val="left" w:leader="underscore" w:pos="9631"/>
              </w:tabs>
              <w:spacing w:line="240" w:lineRule="auto"/>
              <w:ind w:firstLine="0"/>
              <w:jc w:val="left"/>
              <w:rPr>
                <w:bCs/>
              </w:rPr>
            </w:pPr>
            <w:r w:rsidRPr="009C025B">
              <w:rPr>
                <w:bCs/>
              </w:rPr>
              <w:t>«На правах рукопису»</w:t>
            </w:r>
          </w:p>
          <w:p w:rsidR="00DF565F" w:rsidRDefault="003A6DA4" w:rsidP="00143E7F">
            <w:pPr>
              <w:tabs>
                <w:tab w:val="left" w:leader="underscore" w:pos="9631"/>
              </w:tabs>
              <w:spacing w:line="240" w:lineRule="auto"/>
              <w:ind w:firstLine="0"/>
              <w:jc w:val="left"/>
              <w:rPr>
                <w:bCs/>
              </w:rPr>
            </w:pPr>
            <w:r w:rsidRPr="009C025B">
              <w:rPr>
                <w:bCs/>
              </w:rPr>
              <w:t xml:space="preserve">УДК </w:t>
            </w:r>
            <w:r w:rsidR="00DF565F">
              <w:rPr>
                <w:bCs/>
              </w:rPr>
              <w:t>______________</w:t>
            </w:r>
          </w:p>
          <w:p w:rsidR="003A6DA4" w:rsidRPr="009C025B" w:rsidRDefault="003A6DA4" w:rsidP="00143E7F">
            <w:pPr>
              <w:tabs>
                <w:tab w:val="left" w:leader="underscore" w:pos="9631"/>
              </w:tabs>
              <w:spacing w:line="240" w:lineRule="auto"/>
              <w:ind w:firstLine="0"/>
              <w:jc w:val="left"/>
              <w:rPr>
                <w:bCs/>
              </w:rPr>
            </w:pPr>
          </w:p>
        </w:tc>
        <w:tc>
          <w:tcPr>
            <w:tcW w:w="3402" w:type="dxa"/>
          </w:tcPr>
          <w:p w:rsidR="003A6DA4" w:rsidRPr="009C025B" w:rsidRDefault="003A6DA4" w:rsidP="00B57A5A">
            <w:pPr>
              <w:spacing w:line="360" w:lineRule="auto"/>
              <w:ind w:firstLine="0"/>
              <w:jc w:val="left"/>
            </w:pPr>
            <w:r w:rsidRPr="009C025B">
              <w:t>«До захисту допущено»</w:t>
            </w:r>
          </w:p>
          <w:p w:rsidR="003A6DA4" w:rsidRDefault="00763898" w:rsidP="00B57A5A">
            <w:pPr>
              <w:spacing w:line="240" w:lineRule="auto"/>
              <w:ind w:firstLine="0"/>
              <w:jc w:val="left"/>
              <w:rPr>
                <w:bCs/>
              </w:rPr>
            </w:pPr>
            <w:r>
              <w:rPr>
                <w:bCs/>
              </w:rPr>
              <w:t>В.о. з</w:t>
            </w:r>
            <w:r w:rsidR="003A6DA4" w:rsidRPr="009C025B">
              <w:rPr>
                <w:bCs/>
              </w:rPr>
              <w:t>авідувач</w:t>
            </w:r>
            <w:r>
              <w:rPr>
                <w:bCs/>
              </w:rPr>
              <w:t>а</w:t>
            </w:r>
            <w:r w:rsidR="003A6DA4" w:rsidRPr="009C025B">
              <w:rPr>
                <w:bCs/>
              </w:rPr>
              <w:t xml:space="preserve"> кафедри</w:t>
            </w:r>
          </w:p>
          <w:p w:rsidR="00615DC2" w:rsidRPr="009C025B" w:rsidRDefault="00615DC2" w:rsidP="00B57A5A">
            <w:pPr>
              <w:spacing w:line="240" w:lineRule="auto"/>
              <w:ind w:firstLine="0"/>
              <w:jc w:val="left"/>
              <w:rPr>
                <w:bCs/>
              </w:rPr>
            </w:pPr>
          </w:p>
          <w:p w:rsidR="00763898" w:rsidRPr="00763898" w:rsidRDefault="00763898" w:rsidP="00763898">
            <w:pPr>
              <w:spacing w:line="240" w:lineRule="auto"/>
              <w:ind w:firstLine="0"/>
              <w:jc w:val="left"/>
            </w:pPr>
            <w:r w:rsidRPr="00763898">
              <w:t>_______ Юрій КИРИЧУК</w:t>
            </w:r>
          </w:p>
          <w:p w:rsidR="003A6DA4" w:rsidRPr="009C025B" w:rsidRDefault="003A6DA4" w:rsidP="00763898">
            <w:pPr>
              <w:spacing w:line="240" w:lineRule="auto"/>
              <w:ind w:firstLine="438"/>
              <w:jc w:val="left"/>
              <w:rPr>
                <w:vertAlign w:val="superscript"/>
              </w:rPr>
            </w:pPr>
            <w:r w:rsidRPr="009C025B">
              <w:rPr>
                <w:vertAlign w:val="superscript"/>
              </w:rPr>
              <w:t xml:space="preserve">(підпис)           </w:t>
            </w:r>
          </w:p>
          <w:p w:rsidR="003A6DA4" w:rsidRPr="009C025B" w:rsidRDefault="003A6DA4" w:rsidP="00B57A5A">
            <w:pPr>
              <w:spacing w:line="240" w:lineRule="auto"/>
              <w:ind w:firstLine="0"/>
              <w:jc w:val="left"/>
            </w:pPr>
            <w:r w:rsidRPr="009C025B">
              <w:t>“_</w:t>
            </w:r>
            <w:r w:rsidR="007C5436" w:rsidRPr="00002C66">
              <w:rPr>
                <w:u w:val="single"/>
              </w:rPr>
              <w:t>9</w:t>
            </w:r>
            <w:r w:rsidRPr="009C025B">
              <w:t>_”</w:t>
            </w:r>
            <w:r w:rsidR="00763898">
              <w:t>_</w:t>
            </w:r>
            <w:r w:rsidR="007C5436">
              <w:t>грудня</w:t>
            </w:r>
            <w:r w:rsidR="00763898">
              <w:t>__</w:t>
            </w:r>
            <w:r w:rsidRPr="009C025B">
              <w:t>20</w:t>
            </w:r>
            <w:r w:rsidR="00763898">
              <w:t xml:space="preserve">20 </w:t>
            </w:r>
            <w:r w:rsidRPr="009C025B">
              <w:t>р.</w:t>
            </w:r>
          </w:p>
          <w:p w:rsidR="003A6DA4" w:rsidRPr="009C025B" w:rsidRDefault="003A6DA4" w:rsidP="00B57A5A">
            <w:pPr>
              <w:tabs>
                <w:tab w:val="left" w:leader="underscore" w:pos="9631"/>
              </w:tabs>
              <w:spacing w:line="240" w:lineRule="auto"/>
              <w:ind w:firstLine="0"/>
              <w:jc w:val="left"/>
              <w:rPr>
                <w:bCs/>
                <w:caps/>
              </w:rPr>
            </w:pPr>
          </w:p>
        </w:tc>
      </w:tr>
      <w:tr w:rsidR="00CB1CDB" w:rsidRPr="009C025B" w:rsidTr="00763898">
        <w:trPr>
          <w:gridAfter w:val="1"/>
          <w:wAfter w:w="3402" w:type="dxa"/>
        </w:trPr>
        <w:tc>
          <w:tcPr>
            <w:tcW w:w="5920" w:type="dxa"/>
          </w:tcPr>
          <w:p w:rsidR="00CB1CDB" w:rsidRPr="00763898" w:rsidRDefault="00CB1CDB" w:rsidP="00763898">
            <w:pPr>
              <w:tabs>
                <w:tab w:val="left" w:leader="underscore" w:pos="9631"/>
              </w:tabs>
              <w:spacing w:line="240" w:lineRule="auto"/>
              <w:ind w:firstLine="0"/>
              <w:jc w:val="left"/>
              <w:rPr>
                <w:bCs/>
              </w:rPr>
            </w:pPr>
          </w:p>
        </w:tc>
      </w:tr>
    </w:tbl>
    <w:p w:rsidR="00763898" w:rsidRPr="00763898" w:rsidRDefault="00763898" w:rsidP="00763898">
      <w:pPr>
        <w:tabs>
          <w:tab w:val="right" w:leader="underscore" w:pos="8903"/>
        </w:tabs>
        <w:spacing w:line="240" w:lineRule="auto"/>
        <w:ind w:firstLine="0"/>
        <w:jc w:val="center"/>
        <w:rPr>
          <w:b/>
          <w:sz w:val="40"/>
          <w:szCs w:val="40"/>
        </w:rPr>
      </w:pPr>
      <w:r w:rsidRPr="00763898">
        <w:rPr>
          <w:b/>
          <w:sz w:val="40"/>
          <w:szCs w:val="40"/>
        </w:rPr>
        <w:t>Магістерська дисертація</w:t>
      </w:r>
    </w:p>
    <w:p w:rsidR="00763898" w:rsidRPr="00763898" w:rsidRDefault="00763898" w:rsidP="00763898">
      <w:pPr>
        <w:spacing w:before="120" w:after="120" w:line="240" w:lineRule="auto"/>
        <w:ind w:firstLine="0"/>
        <w:jc w:val="center"/>
        <w:rPr>
          <w:b/>
          <w:sz w:val="28"/>
          <w:szCs w:val="28"/>
        </w:rPr>
      </w:pPr>
      <w:r w:rsidRPr="00763898">
        <w:rPr>
          <w:b/>
          <w:sz w:val="28"/>
          <w:szCs w:val="28"/>
        </w:rPr>
        <w:t>на здобуття ступеня магістра</w:t>
      </w:r>
    </w:p>
    <w:p w:rsidR="00763898" w:rsidRPr="003D420B" w:rsidRDefault="00763898" w:rsidP="003D420B">
      <w:pPr>
        <w:spacing w:before="120" w:after="120" w:line="240" w:lineRule="auto"/>
        <w:ind w:firstLine="0"/>
        <w:jc w:val="center"/>
        <w:rPr>
          <w:b/>
          <w:sz w:val="28"/>
          <w:szCs w:val="28"/>
          <w:u w:val="single"/>
        </w:rPr>
      </w:pPr>
      <w:r w:rsidRPr="00763898">
        <w:rPr>
          <w:b/>
          <w:sz w:val="28"/>
          <w:szCs w:val="28"/>
        </w:rPr>
        <w:t>за освітньо-</w:t>
      </w:r>
      <w:r w:rsidRPr="003D420B">
        <w:rPr>
          <w:b/>
          <w:sz w:val="28"/>
          <w:szCs w:val="28"/>
        </w:rPr>
        <w:t>професійною</w:t>
      </w:r>
      <w:r w:rsidRPr="00763898">
        <w:rPr>
          <w:b/>
          <w:sz w:val="28"/>
          <w:szCs w:val="28"/>
        </w:rPr>
        <w:t xml:space="preserve"> програмою «</w:t>
      </w:r>
      <w:r w:rsidRPr="003D420B">
        <w:rPr>
          <w:b/>
          <w:sz w:val="28"/>
          <w:szCs w:val="28"/>
          <w:u w:val="single"/>
        </w:rPr>
        <w:t>Комп'ютерно - інтегровані</w:t>
      </w:r>
    </w:p>
    <w:p w:rsidR="00763898" w:rsidRPr="00763898" w:rsidRDefault="00763898" w:rsidP="003D420B">
      <w:pPr>
        <w:spacing w:before="120" w:after="120" w:line="240" w:lineRule="auto"/>
        <w:ind w:firstLine="0"/>
        <w:jc w:val="center"/>
        <w:rPr>
          <w:b/>
          <w:sz w:val="28"/>
          <w:szCs w:val="28"/>
        </w:rPr>
      </w:pPr>
      <w:r w:rsidRPr="003D420B">
        <w:rPr>
          <w:b/>
          <w:sz w:val="28"/>
          <w:szCs w:val="28"/>
          <w:u w:val="single"/>
        </w:rPr>
        <w:t>технології  проектування приладів</w:t>
      </w:r>
      <w:r w:rsidRPr="00763898">
        <w:rPr>
          <w:b/>
          <w:sz w:val="28"/>
          <w:szCs w:val="28"/>
        </w:rPr>
        <w:t>»</w:t>
      </w:r>
    </w:p>
    <w:p w:rsidR="003D420B" w:rsidRPr="003D420B" w:rsidRDefault="00763898" w:rsidP="003D420B">
      <w:pPr>
        <w:spacing w:before="120" w:after="120" w:line="240" w:lineRule="auto"/>
        <w:ind w:firstLine="0"/>
        <w:jc w:val="center"/>
        <w:rPr>
          <w:b/>
          <w:sz w:val="28"/>
          <w:szCs w:val="28"/>
          <w:u w:val="single"/>
        </w:rPr>
      </w:pPr>
      <w:r w:rsidRPr="00763898">
        <w:rPr>
          <w:b/>
          <w:sz w:val="28"/>
          <w:szCs w:val="28"/>
        </w:rPr>
        <w:t xml:space="preserve">зі спеціальності </w:t>
      </w:r>
      <w:r w:rsidR="003D420B" w:rsidRPr="003D420B">
        <w:rPr>
          <w:b/>
          <w:sz w:val="28"/>
          <w:szCs w:val="28"/>
          <w:u w:val="single"/>
        </w:rPr>
        <w:t>151 Автоматизація та комп'ютерно-інтегро-</w:t>
      </w:r>
    </w:p>
    <w:p w:rsidR="00CB1CDB" w:rsidRPr="00CB1CDB" w:rsidRDefault="003D420B" w:rsidP="00CB1CDB">
      <w:pPr>
        <w:spacing w:before="120" w:after="120" w:line="240" w:lineRule="auto"/>
        <w:ind w:firstLine="0"/>
        <w:jc w:val="center"/>
        <w:rPr>
          <w:b/>
          <w:sz w:val="28"/>
          <w:szCs w:val="28"/>
          <w:u w:val="single"/>
        </w:rPr>
      </w:pPr>
      <w:r w:rsidRPr="003D420B">
        <w:rPr>
          <w:b/>
          <w:sz w:val="28"/>
          <w:szCs w:val="28"/>
          <w:u w:val="single"/>
        </w:rPr>
        <w:t>вані  технології</w:t>
      </w:r>
    </w:p>
    <w:p w:rsidR="00CB1CDB" w:rsidRPr="00763898" w:rsidRDefault="00CB1CDB" w:rsidP="003D420B">
      <w:pPr>
        <w:spacing w:before="120" w:after="120" w:line="240" w:lineRule="auto"/>
        <w:ind w:firstLine="0"/>
        <w:jc w:val="center"/>
        <w:rPr>
          <w:b/>
          <w:sz w:val="28"/>
          <w:szCs w:val="28"/>
        </w:rPr>
      </w:pPr>
    </w:p>
    <w:p w:rsidR="003A6DA4" w:rsidRPr="00393961" w:rsidRDefault="00CB1CDB" w:rsidP="003861DE">
      <w:pPr>
        <w:tabs>
          <w:tab w:val="left" w:leader="underscore" w:pos="8903"/>
        </w:tabs>
        <w:spacing w:before="120" w:line="240" w:lineRule="auto"/>
        <w:ind w:firstLine="0"/>
        <w:rPr>
          <w:u w:val="single"/>
          <w:lang w:val="ru-RU"/>
        </w:rPr>
      </w:pPr>
      <w:r>
        <w:t>на</w:t>
      </w:r>
      <w:r w:rsidR="003861DE">
        <w:t> </w:t>
      </w:r>
      <w:r>
        <w:t>тему:</w:t>
      </w:r>
      <w:r w:rsidR="00393961">
        <w:rPr>
          <w:lang w:val="ru-RU"/>
        </w:rPr>
        <w:t xml:space="preserve"> </w:t>
      </w:r>
      <w:r w:rsidR="003861DE" w:rsidRPr="00393961">
        <w:rPr>
          <w:spacing w:val="-4"/>
          <w:sz w:val="28"/>
          <w:u w:val="single"/>
          <w:lang w:val="ru-RU"/>
        </w:rPr>
        <w:t>Вібр</w:t>
      </w:r>
      <w:r w:rsidR="00393961" w:rsidRPr="00393961">
        <w:rPr>
          <w:spacing w:val="-4"/>
          <w:sz w:val="28"/>
          <w:u w:val="single"/>
          <w:lang w:val="ru-RU"/>
        </w:rPr>
        <w:t xml:space="preserve">аційна </w:t>
      </w:r>
      <w:r w:rsidR="003861DE" w:rsidRPr="00393961">
        <w:rPr>
          <w:spacing w:val="-4"/>
          <w:sz w:val="28"/>
          <w:u w:val="single"/>
          <w:lang w:val="ru-RU"/>
        </w:rPr>
        <w:t>діагностика </w:t>
      </w:r>
      <w:r w:rsidR="00393961" w:rsidRPr="00393961">
        <w:rPr>
          <w:spacing w:val="-4"/>
          <w:sz w:val="28"/>
          <w:u w:val="single"/>
          <w:lang w:val="ru-RU"/>
        </w:rPr>
        <w:t xml:space="preserve"> </w:t>
      </w:r>
      <w:r w:rsidR="003861DE" w:rsidRPr="00393961">
        <w:rPr>
          <w:spacing w:val="-4"/>
          <w:sz w:val="28"/>
          <w:u w:val="single"/>
          <w:lang w:val="ru-RU"/>
        </w:rPr>
        <w:t>опор </w:t>
      </w:r>
      <w:r w:rsidR="00393961" w:rsidRPr="00393961">
        <w:rPr>
          <w:u w:val="single"/>
        </w:rPr>
        <w:t xml:space="preserve"> </w:t>
      </w:r>
      <w:r w:rsidR="003861DE" w:rsidRPr="00393961">
        <w:rPr>
          <w:spacing w:val="-4"/>
          <w:sz w:val="28"/>
          <w:u w:val="single"/>
          <w:lang w:val="ru-RU"/>
        </w:rPr>
        <w:t>турбоагрегату</w:t>
      </w:r>
      <w:r w:rsidR="00393961" w:rsidRPr="00393961">
        <w:rPr>
          <w:spacing w:val="-4"/>
          <w:sz w:val="28"/>
          <w:u w:val="single"/>
          <w:lang w:val="ru-RU"/>
        </w:rPr>
        <w:t xml:space="preserve"> </w:t>
      </w:r>
    </w:p>
    <w:p w:rsidR="003A6DA4" w:rsidRPr="001C31CC" w:rsidRDefault="003A6DA4" w:rsidP="003A6DA4">
      <w:pPr>
        <w:spacing w:before="240" w:line="240" w:lineRule="auto"/>
        <w:ind w:firstLine="0"/>
        <w:jc w:val="left"/>
        <w:rPr>
          <w:bCs/>
          <w:u w:val="single"/>
        </w:rPr>
      </w:pPr>
      <w:r w:rsidRPr="009C025B">
        <w:rPr>
          <w:bCs/>
        </w:rPr>
        <w:t>Виконав (-ла): студент (-ка)</w:t>
      </w:r>
      <w:r w:rsidR="001C31CC" w:rsidRPr="001C31CC">
        <w:rPr>
          <w:bCs/>
          <w:u w:val="single"/>
        </w:rPr>
        <w:t xml:space="preserve">  2  </w:t>
      </w:r>
      <w:r w:rsidRPr="009C025B">
        <w:rPr>
          <w:bCs/>
        </w:rPr>
        <w:t xml:space="preserve">курсу, групи </w:t>
      </w:r>
      <w:r w:rsidR="001C31CC" w:rsidRPr="001C31CC">
        <w:rPr>
          <w:bCs/>
          <w:u w:val="single"/>
        </w:rPr>
        <w:t xml:space="preserve">  П</w:t>
      </w:r>
      <w:r w:rsidR="00F73FBA">
        <w:rPr>
          <w:bCs/>
          <w:u w:val="single"/>
        </w:rPr>
        <w:t>І</w:t>
      </w:r>
      <w:r w:rsidR="001C31CC" w:rsidRPr="001C31CC">
        <w:rPr>
          <w:bCs/>
          <w:u w:val="single"/>
        </w:rPr>
        <w:t>-</w:t>
      </w:r>
      <w:r w:rsidR="003D420B">
        <w:rPr>
          <w:bCs/>
          <w:u w:val="single"/>
        </w:rPr>
        <w:t>9</w:t>
      </w:r>
      <w:r w:rsidR="001C31CC" w:rsidRPr="001C31CC">
        <w:rPr>
          <w:bCs/>
          <w:u w:val="single"/>
        </w:rPr>
        <w:t>1мп</w:t>
      </w:r>
    </w:p>
    <w:p w:rsidR="003A6DA4" w:rsidRPr="009C025B" w:rsidRDefault="003A6DA4" w:rsidP="003A6DA4">
      <w:pPr>
        <w:spacing w:line="240" w:lineRule="auto"/>
        <w:ind w:left="1194" w:firstLine="4084"/>
        <w:jc w:val="left"/>
        <w:rPr>
          <w:vertAlign w:val="superscript"/>
        </w:rPr>
      </w:pPr>
      <w:r w:rsidRPr="009C025B">
        <w:rPr>
          <w:vertAlign w:val="superscript"/>
        </w:rPr>
        <w:t>(шифр групи)</w:t>
      </w:r>
    </w:p>
    <w:p w:rsidR="003A6DA4" w:rsidRPr="00CB1CDB" w:rsidRDefault="003861DE" w:rsidP="003A6DA4">
      <w:pPr>
        <w:tabs>
          <w:tab w:val="left" w:leader="underscore" w:pos="7371"/>
          <w:tab w:val="left" w:pos="7513"/>
          <w:tab w:val="left" w:leader="underscore" w:pos="8903"/>
        </w:tabs>
        <w:spacing w:line="240" w:lineRule="auto"/>
        <w:ind w:firstLine="0"/>
        <w:jc w:val="left"/>
        <w:rPr>
          <w:bCs/>
          <w:lang w:val="ru-RU"/>
        </w:rPr>
      </w:pPr>
      <w:r>
        <w:rPr>
          <w:bCs/>
          <w:u w:val="single"/>
        </w:rPr>
        <w:t xml:space="preserve">                                      Червоний Денис Ігорович                             </w:t>
      </w:r>
      <w:r w:rsidR="003A6DA4" w:rsidRPr="009C025B">
        <w:rPr>
          <w:bCs/>
        </w:rPr>
        <w:tab/>
      </w:r>
      <w:r w:rsidR="00CB1CDB">
        <w:rPr>
          <w:bCs/>
          <w:lang w:val="ru-RU"/>
        </w:rPr>
        <w:t>__________</w:t>
      </w:r>
    </w:p>
    <w:p w:rsidR="003A6DA4" w:rsidRPr="009C025B" w:rsidRDefault="003A6DA4" w:rsidP="003A6DA4">
      <w:pPr>
        <w:tabs>
          <w:tab w:val="left" w:pos="7938"/>
        </w:tabs>
        <w:spacing w:line="240" w:lineRule="auto"/>
        <w:ind w:firstLine="2694"/>
        <w:jc w:val="left"/>
        <w:rPr>
          <w:vertAlign w:val="superscript"/>
        </w:rPr>
      </w:pPr>
      <w:r w:rsidRPr="009C025B">
        <w:rPr>
          <w:vertAlign w:val="superscript"/>
        </w:rPr>
        <w:t>(прізвище, ім’я, по батькові)</w:t>
      </w:r>
      <w:r w:rsidRPr="009C025B">
        <w:rPr>
          <w:vertAlign w:val="superscript"/>
        </w:rPr>
        <w:tab/>
        <w:t xml:space="preserve">(підпис) </w:t>
      </w:r>
    </w:p>
    <w:p w:rsidR="003A6DA4" w:rsidRPr="00CB1CDB" w:rsidRDefault="00CB1CDB" w:rsidP="003A6DA4">
      <w:pPr>
        <w:tabs>
          <w:tab w:val="left" w:leader="underscore" w:pos="7371"/>
          <w:tab w:val="left" w:pos="7513"/>
          <w:tab w:val="left" w:leader="underscore" w:pos="8903"/>
        </w:tabs>
        <w:spacing w:before="120" w:line="240" w:lineRule="auto"/>
        <w:ind w:firstLine="0"/>
        <w:jc w:val="left"/>
        <w:rPr>
          <w:bCs/>
          <w:lang w:val="ru-RU"/>
        </w:rPr>
      </w:pPr>
      <w:r>
        <w:rPr>
          <w:bCs/>
        </w:rPr>
        <w:t>Науковий керівник</w:t>
      </w:r>
      <w:r w:rsidR="003861DE">
        <w:rPr>
          <w:bCs/>
        </w:rPr>
        <w:t xml:space="preserve"> </w:t>
      </w:r>
      <w:r w:rsidR="003861DE">
        <w:rPr>
          <w:sz w:val="28"/>
          <w:u w:val="single"/>
        </w:rPr>
        <w:t>Дубінець В</w:t>
      </w:r>
      <w:r w:rsidR="00393961">
        <w:rPr>
          <w:sz w:val="28"/>
          <w:u w:val="single"/>
        </w:rPr>
        <w:t>.</w:t>
      </w:r>
      <w:r w:rsidR="003861DE">
        <w:rPr>
          <w:sz w:val="28"/>
          <w:u w:val="single"/>
        </w:rPr>
        <w:t xml:space="preserve"> І</w:t>
      </w:r>
      <w:r w:rsidR="00393961">
        <w:rPr>
          <w:sz w:val="28"/>
          <w:u w:val="single"/>
        </w:rPr>
        <w:t>.,</w:t>
      </w:r>
      <w:r w:rsidR="003861DE">
        <w:rPr>
          <w:sz w:val="28"/>
          <w:u w:val="single"/>
        </w:rPr>
        <w:t xml:space="preserve"> к.т.н., доцент</w:t>
      </w:r>
      <w:r w:rsidR="003861DE">
        <w:rPr>
          <w:bCs/>
        </w:rPr>
        <w:tab/>
        <w:t xml:space="preserve">  _________</w:t>
      </w:r>
    </w:p>
    <w:p w:rsidR="003A6DA4" w:rsidRPr="009C025B" w:rsidRDefault="003A6DA4" w:rsidP="003A6DA4">
      <w:pPr>
        <w:tabs>
          <w:tab w:val="left" w:pos="7938"/>
        </w:tabs>
        <w:spacing w:line="240" w:lineRule="auto"/>
        <w:ind w:firstLine="2410"/>
        <w:jc w:val="left"/>
        <w:rPr>
          <w:vertAlign w:val="superscript"/>
        </w:rPr>
      </w:pPr>
      <w:r w:rsidRPr="009C025B">
        <w:rPr>
          <w:vertAlign w:val="superscript"/>
        </w:rPr>
        <w:t>(посада, науковий ступінь, вче</w:t>
      </w:r>
      <w:r w:rsidR="00F73FBA">
        <w:rPr>
          <w:vertAlign w:val="superscript"/>
        </w:rPr>
        <w:t xml:space="preserve">не звання, </w:t>
      </w:r>
      <w:r w:rsidR="00F73FBA">
        <w:rPr>
          <w:sz w:val="24"/>
          <w:vertAlign w:val="superscript"/>
        </w:rPr>
        <w:t xml:space="preserve">Власне ім'я </w:t>
      </w:r>
      <w:r w:rsidR="00F73FBA" w:rsidRPr="009C025B">
        <w:rPr>
          <w:sz w:val="24"/>
          <w:vertAlign w:val="superscript"/>
        </w:rPr>
        <w:t>,</w:t>
      </w:r>
      <w:r w:rsidR="00F73FBA">
        <w:rPr>
          <w:sz w:val="24"/>
          <w:vertAlign w:val="superscript"/>
        </w:rPr>
        <w:t>ПРІЗВИЩЕ</w:t>
      </w:r>
      <w:r w:rsidR="00F73FBA" w:rsidRPr="009C025B">
        <w:rPr>
          <w:sz w:val="24"/>
          <w:vertAlign w:val="superscript"/>
        </w:rPr>
        <w:t>)</w:t>
      </w:r>
      <w:r w:rsidRPr="009C025B">
        <w:rPr>
          <w:vertAlign w:val="superscript"/>
        </w:rPr>
        <w:tab/>
        <w:t xml:space="preserve">(підпис) </w:t>
      </w:r>
    </w:p>
    <w:p w:rsidR="003A6DA4" w:rsidRPr="00E718F5" w:rsidRDefault="003A6DA4" w:rsidP="00B21882">
      <w:pPr>
        <w:tabs>
          <w:tab w:val="left" w:pos="1560"/>
          <w:tab w:val="left" w:pos="3119"/>
          <w:tab w:val="left" w:pos="3261"/>
          <w:tab w:val="left" w:leader="underscore" w:pos="7371"/>
          <w:tab w:val="left" w:pos="7513"/>
          <w:tab w:val="left" w:leader="underscore" w:pos="8903"/>
        </w:tabs>
        <w:spacing w:line="240" w:lineRule="auto"/>
        <w:ind w:firstLine="0"/>
        <w:jc w:val="left"/>
        <w:rPr>
          <w:bCs/>
          <w:color w:val="FF0000"/>
        </w:rPr>
      </w:pPr>
      <w:r w:rsidRPr="00D817B6">
        <w:rPr>
          <w:bCs/>
        </w:rPr>
        <w:tab/>
      </w:r>
      <w:r w:rsidRPr="00E718F5">
        <w:rPr>
          <w:bCs/>
          <w:color w:val="FF0000"/>
        </w:rPr>
        <w:tab/>
      </w:r>
    </w:p>
    <w:p w:rsidR="004467D4" w:rsidRPr="000020F2" w:rsidRDefault="004467D4" w:rsidP="004467D4">
      <w:pPr>
        <w:tabs>
          <w:tab w:val="left" w:leader="underscore" w:pos="8903"/>
        </w:tabs>
        <w:spacing w:line="240" w:lineRule="auto"/>
        <w:ind w:firstLine="0"/>
        <w:jc w:val="left"/>
        <w:rPr>
          <w:u w:val="single"/>
        </w:rPr>
      </w:pPr>
      <w:r w:rsidRPr="00AE6C37">
        <w:rPr>
          <w:bCs/>
        </w:rPr>
        <w:t>Консультант</w:t>
      </w:r>
      <w:r w:rsidR="003861DE">
        <w:rPr>
          <w:bCs/>
        </w:rPr>
        <w:t xml:space="preserve">  </w:t>
      </w:r>
      <w:r>
        <w:t>_</w:t>
      </w:r>
      <w:r w:rsidR="007C5436" w:rsidRPr="007C5436">
        <w:rPr>
          <w:u w:val="single"/>
        </w:rPr>
        <w:t>по стартап проекту</w:t>
      </w:r>
      <w:r w:rsidR="007C5436">
        <w:rPr>
          <w:u w:val="single"/>
        </w:rPr>
        <w:t xml:space="preserve">  - Бояринова К.О.,д.е.н, доцент </w:t>
      </w:r>
      <w:r w:rsidR="007C5436">
        <w:t xml:space="preserve">  </w:t>
      </w:r>
      <w:r>
        <w:t xml:space="preserve"> _________</w:t>
      </w:r>
    </w:p>
    <w:p w:rsidR="004467D4" w:rsidRPr="009C025B" w:rsidRDefault="004467D4" w:rsidP="004467D4">
      <w:pPr>
        <w:tabs>
          <w:tab w:val="left" w:pos="3402"/>
          <w:tab w:val="left" w:pos="7938"/>
        </w:tabs>
        <w:spacing w:line="240" w:lineRule="auto"/>
        <w:ind w:firstLine="0"/>
        <w:jc w:val="left"/>
        <w:rPr>
          <w:vertAlign w:val="superscript"/>
        </w:rPr>
      </w:pPr>
      <w:r w:rsidRPr="001269C1">
        <w:rPr>
          <w:sz w:val="16"/>
          <w:szCs w:val="16"/>
        </w:rPr>
        <w:t>(назва розділу)</w:t>
      </w:r>
      <w:r w:rsidRPr="001269C1">
        <w:rPr>
          <w:sz w:val="20"/>
          <w:szCs w:val="20"/>
          <w:vertAlign w:val="superscript"/>
        </w:rPr>
        <w:tab/>
      </w:r>
      <w:r w:rsidRPr="001269C1">
        <w:rPr>
          <w:vertAlign w:val="superscript"/>
        </w:rPr>
        <w:t>(</w:t>
      </w:r>
      <w:r>
        <w:rPr>
          <w:vertAlign w:val="superscript"/>
        </w:rPr>
        <w:t>посада</w:t>
      </w:r>
      <w:r w:rsidRPr="001269C1">
        <w:rPr>
          <w:vertAlign w:val="superscript"/>
        </w:rPr>
        <w:t>,вчене звання,</w:t>
      </w:r>
      <w:r w:rsidR="00F73FBA">
        <w:rPr>
          <w:sz w:val="24"/>
          <w:vertAlign w:val="superscript"/>
        </w:rPr>
        <w:t xml:space="preserve">Власне ім'я </w:t>
      </w:r>
      <w:r w:rsidR="00F73FBA" w:rsidRPr="009C025B">
        <w:rPr>
          <w:sz w:val="24"/>
          <w:vertAlign w:val="superscript"/>
        </w:rPr>
        <w:t>,</w:t>
      </w:r>
      <w:r w:rsidR="00F73FBA">
        <w:rPr>
          <w:sz w:val="24"/>
          <w:vertAlign w:val="superscript"/>
        </w:rPr>
        <w:t>ПРІЗВИЩЕ</w:t>
      </w:r>
      <w:r w:rsidR="00F73FBA" w:rsidRPr="009C025B">
        <w:rPr>
          <w:sz w:val="24"/>
          <w:vertAlign w:val="superscript"/>
        </w:rPr>
        <w:t>)</w:t>
      </w:r>
      <w:r>
        <w:rPr>
          <w:vertAlign w:val="superscript"/>
        </w:rPr>
        <w:t>(підпис)</w:t>
      </w:r>
    </w:p>
    <w:p w:rsidR="003A6DA4" w:rsidRPr="00CB1CDB" w:rsidRDefault="00CB1CDB" w:rsidP="007C5436">
      <w:pPr>
        <w:spacing w:line="240" w:lineRule="auto"/>
        <w:rPr>
          <w:bCs/>
          <w:lang w:val="ru-RU"/>
        </w:rPr>
      </w:pPr>
      <w:r>
        <w:rPr>
          <w:bCs/>
        </w:rPr>
        <w:t>Рецензент</w:t>
      </w:r>
      <w:r w:rsidR="007C5436">
        <w:rPr>
          <w:bCs/>
        </w:rPr>
        <w:t xml:space="preserve">  </w:t>
      </w:r>
      <w:r w:rsidR="007C5436" w:rsidRPr="007C5436">
        <w:rPr>
          <w:szCs w:val="26"/>
          <w:u w:val="single"/>
        </w:rPr>
        <w:t>д.т.н., проф.</w:t>
      </w:r>
      <w:r w:rsidR="007C5436" w:rsidRPr="007C5436">
        <w:rPr>
          <w:bCs/>
          <w:u w:val="single"/>
          <w:lang w:val="ru-RU"/>
        </w:rPr>
        <w:t xml:space="preserve"> </w:t>
      </w:r>
      <w:r w:rsidR="007C5436" w:rsidRPr="007C5436">
        <w:rPr>
          <w:szCs w:val="26"/>
          <w:u w:val="single"/>
        </w:rPr>
        <w:t>Бурау Н.І.</w:t>
      </w:r>
      <w:r w:rsidR="007C5436">
        <w:rPr>
          <w:szCs w:val="26"/>
          <w:u w:val="single"/>
        </w:rPr>
        <w:t xml:space="preserve">                                                   </w:t>
      </w:r>
      <w:r w:rsidR="007C5436">
        <w:rPr>
          <w:szCs w:val="26"/>
        </w:rPr>
        <w:t xml:space="preserve">   __</w:t>
      </w:r>
      <w:r>
        <w:rPr>
          <w:bCs/>
          <w:lang w:val="ru-RU"/>
        </w:rPr>
        <w:t>_______</w:t>
      </w:r>
    </w:p>
    <w:p w:rsidR="003A6DA4" w:rsidRPr="009C025B" w:rsidRDefault="003A6DA4" w:rsidP="003A6DA4">
      <w:pPr>
        <w:tabs>
          <w:tab w:val="left" w:pos="7938"/>
        </w:tabs>
        <w:spacing w:line="240" w:lineRule="auto"/>
        <w:jc w:val="left"/>
      </w:pPr>
      <w:r w:rsidRPr="009C025B">
        <w:rPr>
          <w:vertAlign w:val="superscript"/>
        </w:rPr>
        <w:t xml:space="preserve"> (посада, науковий ступінь, вчене звання, </w:t>
      </w:r>
      <w:r w:rsidR="00F73FBA">
        <w:rPr>
          <w:sz w:val="24"/>
          <w:vertAlign w:val="superscript"/>
        </w:rPr>
        <w:t xml:space="preserve">Власне ім'я </w:t>
      </w:r>
      <w:r w:rsidR="00F73FBA" w:rsidRPr="009C025B">
        <w:rPr>
          <w:sz w:val="24"/>
          <w:vertAlign w:val="superscript"/>
        </w:rPr>
        <w:t>,</w:t>
      </w:r>
      <w:r w:rsidR="00F73FBA">
        <w:rPr>
          <w:sz w:val="24"/>
          <w:vertAlign w:val="superscript"/>
        </w:rPr>
        <w:t>ПРІЗВИЩЕ</w:t>
      </w:r>
      <w:r w:rsidR="00F73FBA" w:rsidRPr="009C025B">
        <w:rPr>
          <w:sz w:val="24"/>
          <w:vertAlign w:val="superscript"/>
        </w:rPr>
        <w:t>)</w:t>
      </w:r>
      <w:r w:rsidRPr="009C025B">
        <w:rPr>
          <w:vertAlign w:val="superscript"/>
        </w:rPr>
        <w:t xml:space="preserve">(підпис) </w:t>
      </w:r>
    </w:p>
    <w:p w:rsidR="003A6DA4" w:rsidRPr="009C025B" w:rsidRDefault="003A6DA4" w:rsidP="003A6DA4">
      <w:pPr>
        <w:tabs>
          <w:tab w:val="left" w:pos="330"/>
        </w:tabs>
        <w:spacing w:line="240" w:lineRule="auto"/>
        <w:ind w:left="4536" w:firstLine="0"/>
        <w:jc w:val="left"/>
      </w:pPr>
    </w:p>
    <w:p w:rsidR="003A6DA4" w:rsidRPr="009C025B" w:rsidRDefault="003A6DA4" w:rsidP="003A6DA4">
      <w:pPr>
        <w:tabs>
          <w:tab w:val="left" w:pos="330"/>
        </w:tabs>
        <w:spacing w:line="240" w:lineRule="auto"/>
        <w:ind w:left="4536" w:firstLine="0"/>
        <w:jc w:val="left"/>
      </w:pPr>
      <w:r w:rsidRPr="009C025B">
        <w:t>Засвідчую, що у цій магістерській дисертації немає запозичень з праць інших авторів без відповідних посилань.</w:t>
      </w:r>
    </w:p>
    <w:p w:rsidR="00334462" w:rsidRDefault="003A6DA4" w:rsidP="00334462">
      <w:pPr>
        <w:tabs>
          <w:tab w:val="left" w:pos="330"/>
        </w:tabs>
        <w:spacing w:line="240" w:lineRule="auto"/>
        <w:ind w:left="4536" w:firstLine="0"/>
      </w:pPr>
      <w:r w:rsidRPr="009C025B">
        <w:t>Студент _____________</w:t>
      </w:r>
    </w:p>
    <w:p w:rsidR="005566BA" w:rsidRDefault="003A6DA4" w:rsidP="00334462">
      <w:pPr>
        <w:tabs>
          <w:tab w:val="left" w:pos="330"/>
        </w:tabs>
        <w:spacing w:line="240" w:lineRule="auto"/>
        <w:ind w:left="4536" w:firstLine="0"/>
        <w:rPr>
          <w:sz w:val="20"/>
          <w:szCs w:val="20"/>
          <w:vertAlign w:val="superscript"/>
        </w:rPr>
      </w:pPr>
      <w:r w:rsidRPr="009C025B">
        <w:rPr>
          <w:sz w:val="20"/>
          <w:szCs w:val="20"/>
          <w:vertAlign w:val="superscript"/>
        </w:rPr>
        <w:t>(підпис)</w:t>
      </w:r>
    </w:p>
    <w:p w:rsidR="00FB343B" w:rsidRDefault="00FB343B" w:rsidP="005566BA">
      <w:pPr>
        <w:tabs>
          <w:tab w:val="left" w:pos="7938"/>
        </w:tabs>
        <w:spacing w:line="240" w:lineRule="auto"/>
        <w:ind w:left="4536" w:firstLine="1701"/>
        <w:jc w:val="left"/>
        <w:rPr>
          <w:sz w:val="20"/>
          <w:szCs w:val="20"/>
          <w:vertAlign w:val="superscript"/>
        </w:rPr>
      </w:pPr>
    </w:p>
    <w:p w:rsidR="003A6DA4" w:rsidRDefault="003A6DA4" w:rsidP="00002C66">
      <w:pPr>
        <w:tabs>
          <w:tab w:val="left" w:pos="7938"/>
        </w:tabs>
        <w:spacing w:line="240" w:lineRule="auto"/>
        <w:ind w:firstLine="0"/>
        <w:jc w:val="center"/>
      </w:pPr>
      <w:r w:rsidRPr="009C025B">
        <w:t>Київ – 20</w:t>
      </w:r>
      <w:r w:rsidR="003D420B">
        <w:t>20</w:t>
      </w:r>
      <w:r w:rsidRPr="009C025B">
        <w:t xml:space="preserve"> року</w:t>
      </w:r>
    </w:p>
    <w:p w:rsidR="00FB343B" w:rsidRDefault="00FB343B" w:rsidP="005566BA">
      <w:pPr>
        <w:tabs>
          <w:tab w:val="left" w:pos="7938"/>
        </w:tabs>
        <w:spacing w:line="240" w:lineRule="auto"/>
        <w:ind w:firstLine="0"/>
      </w:pPr>
    </w:p>
    <w:p w:rsidR="00393961" w:rsidRDefault="00393961" w:rsidP="005566BA">
      <w:pPr>
        <w:tabs>
          <w:tab w:val="left" w:pos="7938"/>
        </w:tabs>
        <w:spacing w:line="240" w:lineRule="auto"/>
        <w:ind w:firstLine="0"/>
      </w:pPr>
    </w:p>
    <w:p w:rsidR="003861DE" w:rsidRDefault="003861DE" w:rsidP="005566BA">
      <w:pPr>
        <w:tabs>
          <w:tab w:val="left" w:pos="7938"/>
        </w:tabs>
        <w:spacing w:line="240" w:lineRule="auto"/>
        <w:ind w:firstLine="0"/>
      </w:pPr>
    </w:p>
    <w:p w:rsidR="00E3174B" w:rsidRDefault="00E3174B" w:rsidP="00E3174B">
      <w:pPr>
        <w:tabs>
          <w:tab w:val="left" w:pos="720"/>
          <w:tab w:val="left" w:pos="1440"/>
          <w:tab w:val="left" w:pos="1620"/>
        </w:tabs>
        <w:spacing w:line="240" w:lineRule="auto"/>
        <w:ind w:firstLine="0"/>
        <w:jc w:val="center"/>
        <w:rPr>
          <w:b/>
          <w:szCs w:val="26"/>
        </w:rPr>
      </w:pPr>
      <w:r>
        <w:rPr>
          <w:b/>
          <w:szCs w:val="26"/>
        </w:rPr>
        <w:t>ВІДОМІСТЬ МАГІСТЕРСЬКОЇ ДИСЕРТАЦІЇ</w:t>
      </w:r>
    </w:p>
    <w:p w:rsidR="00E3174B" w:rsidRDefault="00E3174B" w:rsidP="00E3174B">
      <w:pPr>
        <w:tabs>
          <w:tab w:val="left" w:pos="720"/>
          <w:tab w:val="left" w:pos="1440"/>
          <w:tab w:val="left" w:pos="1620"/>
        </w:tabs>
        <w:spacing w:line="240" w:lineRule="auto"/>
        <w:ind w:firstLine="0"/>
        <w:jc w:val="center"/>
        <w:rPr>
          <w:b/>
          <w:szCs w:val="26"/>
        </w:rPr>
      </w:pPr>
    </w:p>
    <w:tbl>
      <w:tblPr>
        <w:tblW w:w="909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639"/>
        <w:gridCol w:w="866"/>
        <w:gridCol w:w="3173"/>
        <w:gridCol w:w="2340"/>
        <w:gridCol w:w="780"/>
        <w:gridCol w:w="1300"/>
      </w:tblGrid>
      <w:tr w:rsidR="00E3174B" w:rsidTr="00615DC2">
        <w:trPr>
          <w:cantSplit/>
          <w:trHeight w:val="1654"/>
        </w:trPr>
        <w:tc>
          <w:tcPr>
            <w:tcW w:w="639" w:type="dxa"/>
            <w:tcBorders>
              <w:top w:val="single" w:sz="4" w:space="0" w:color="auto"/>
              <w:left w:val="single" w:sz="4" w:space="0" w:color="auto"/>
              <w:bottom w:val="single" w:sz="4" w:space="0" w:color="auto"/>
              <w:right w:val="single" w:sz="4" w:space="0" w:color="auto"/>
            </w:tcBorders>
            <w:vAlign w:val="center"/>
            <w:hideMark/>
          </w:tcPr>
          <w:p w:rsidR="00E3174B" w:rsidRDefault="00E3174B" w:rsidP="00B57A5A">
            <w:pPr>
              <w:tabs>
                <w:tab w:val="left" w:pos="720"/>
                <w:tab w:val="left" w:pos="1440"/>
                <w:tab w:val="left" w:pos="1620"/>
              </w:tabs>
              <w:spacing w:line="240" w:lineRule="auto"/>
              <w:ind w:firstLine="0"/>
              <w:jc w:val="center"/>
              <w:rPr>
                <w:szCs w:val="26"/>
              </w:rPr>
            </w:pPr>
            <w:r>
              <w:rPr>
                <w:szCs w:val="26"/>
              </w:rPr>
              <w:t>№ з/п</w:t>
            </w:r>
          </w:p>
        </w:tc>
        <w:tc>
          <w:tcPr>
            <w:tcW w:w="866" w:type="dxa"/>
            <w:tcBorders>
              <w:top w:val="single" w:sz="4" w:space="0" w:color="auto"/>
              <w:left w:val="single" w:sz="4" w:space="0" w:color="auto"/>
              <w:bottom w:val="single" w:sz="4" w:space="0" w:color="auto"/>
              <w:right w:val="single" w:sz="4" w:space="0" w:color="auto"/>
            </w:tcBorders>
            <w:textDirection w:val="btLr"/>
            <w:vAlign w:val="center"/>
            <w:hideMark/>
          </w:tcPr>
          <w:p w:rsidR="00E3174B" w:rsidRDefault="00E3174B" w:rsidP="00B57A5A">
            <w:pPr>
              <w:tabs>
                <w:tab w:val="left" w:pos="720"/>
                <w:tab w:val="left" w:pos="1440"/>
                <w:tab w:val="left" w:pos="1620"/>
              </w:tabs>
              <w:spacing w:line="240" w:lineRule="auto"/>
              <w:ind w:left="113" w:right="113" w:firstLine="0"/>
              <w:jc w:val="center"/>
              <w:rPr>
                <w:szCs w:val="26"/>
              </w:rPr>
            </w:pPr>
            <w:r>
              <w:rPr>
                <w:szCs w:val="26"/>
              </w:rPr>
              <w:t>Формат</w:t>
            </w:r>
          </w:p>
        </w:tc>
        <w:tc>
          <w:tcPr>
            <w:tcW w:w="3173" w:type="dxa"/>
            <w:tcBorders>
              <w:top w:val="single" w:sz="4" w:space="0" w:color="auto"/>
              <w:left w:val="single" w:sz="4" w:space="0" w:color="auto"/>
              <w:bottom w:val="single" w:sz="4" w:space="0" w:color="auto"/>
              <w:right w:val="single" w:sz="4" w:space="0" w:color="auto"/>
            </w:tcBorders>
            <w:vAlign w:val="center"/>
            <w:hideMark/>
          </w:tcPr>
          <w:p w:rsidR="00E3174B" w:rsidRDefault="00E3174B" w:rsidP="00B57A5A">
            <w:pPr>
              <w:tabs>
                <w:tab w:val="left" w:pos="720"/>
                <w:tab w:val="left" w:pos="1440"/>
                <w:tab w:val="left" w:pos="1620"/>
              </w:tabs>
              <w:spacing w:line="240" w:lineRule="auto"/>
              <w:ind w:firstLine="0"/>
              <w:jc w:val="center"/>
              <w:rPr>
                <w:szCs w:val="26"/>
              </w:rPr>
            </w:pPr>
            <w:r>
              <w:rPr>
                <w:szCs w:val="26"/>
              </w:rPr>
              <w:t>Позначення</w:t>
            </w:r>
          </w:p>
        </w:tc>
        <w:tc>
          <w:tcPr>
            <w:tcW w:w="2340" w:type="dxa"/>
            <w:tcBorders>
              <w:top w:val="single" w:sz="4" w:space="0" w:color="auto"/>
              <w:left w:val="single" w:sz="4" w:space="0" w:color="auto"/>
              <w:bottom w:val="single" w:sz="4" w:space="0" w:color="auto"/>
              <w:right w:val="single" w:sz="4" w:space="0" w:color="auto"/>
            </w:tcBorders>
            <w:vAlign w:val="center"/>
            <w:hideMark/>
          </w:tcPr>
          <w:p w:rsidR="00E3174B" w:rsidRDefault="00E3174B" w:rsidP="00B57A5A">
            <w:pPr>
              <w:tabs>
                <w:tab w:val="left" w:pos="720"/>
                <w:tab w:val="left" w:pos="1440"/>
                <w:tab w:val="left" w:pos="1620"/>
              </w:tabs>
              <w:spacing w:line="240" w:lineRule="auto"/>
              <w:ind w:firstLine="0"/>
              <w:jc w:val="center"/>
              <w:rPr>
                <w:szCs w:val="26"/>
              </w:rPr>
            </w:pPr>
            <w:r>
              <w:rPr>
                <w:szCs w:val="26"/>
              </w:rPr>
              <w:t>Найменування</w:t>
            </w:r>
          </w:p>
        </w:tc>
        <w:tc>
          <w:tcPr>
            <w:tcW w:w="780" w:type="dxa"/>
            <w:tcBorders>
              <w:top w:val="single" w:sz="4" w:space="0" w:color="auto"/>
              <w:left w:val="single" w:sz="4" w:space="0" w:color="auto"/>
              <w:bottom w:val="single" w:sz="4" w:space="0" w:color="auto"/>
              <w:right w:val="single" w:sz="4" w:space="0" w:color="auto"/>
            </w:tcBorders>
            <w:textDirection w:val="btLr"/>
            <w:vAlign w:val="center"/>
            <w:hideMark/>
          </w:tcPr>
          <w:p w:rsidR="00E3174B" w:rsidRDefault="00E3174B" w:rsidP="00B57A5A">
            <w:pPr>
              <w:tabs>
                <w:tab w:val="left" w:pos="720"/>
                <w:tab w:val="left" w:pos="1440"/>
                <w:tab w:val="left" w:pos="1620"/>
              </w:tabs>
              <w:spacing w:line="240" w:lineRule="auto"/>
              <w:ind w:left="113" w:right="113" w:firstLine="0"/>
              <w:jc w:val="center"/>
              <w:rPr>
                <w:szCs w:val="26"/>
              </w:rPr>
            </w:pPr>
            <w:r>
              <w:rPr>
                <w:szCs w:val="26"/>
              </w:rPr>
              <w:t>Кількість листів</w:t>
            </w:r>
          </w:p>
        </w:tc>
        <w:tc>
          <w:tcPr>
            <w:tcW w:w="1300" w:type="dxa"/>
            <w:tcBorders>
              <w:top w:val="single" w:sz="4" w:space="0" w:color="auto"/>
              <w:left w:val="single" w:sz="4" w:space="0" w:color="auto"/>
              <w:bottom w:val="single" w:sz="4" w:space="0" w:color="auto"/>
              <w:right w:val="single" w:sz="4" w:space="0" w:color="auto"/>
            </w:tcBorders>
            <w:vAlign w:val="center"/>
            <w:hideMark/>
          </w:tcPr>
          <w:p w:rsidR="00E3174B" w:rsidRDefault="00E3174B" w:rsidP="00B57A5A">
            <w:pPr>
              <w:tabs>
                <w:tab w:val="left" w:pos="720"/>
                <w:tab w:val="left" w:pos="1440"/>
                <w:tab w:val="left" w:pos="1620"/>
              </w:tabs>
              <w:spacing w:line="240" w:lineRule="auto"/>
              <w:ind w:firstLine="0"/>
              <w:jc w:val="center"/>
              <w:rPr>
                <w:szCs w:val="26"/>
              </w:rPr>
            </w:pPr>
            <w:r>
              <w:rPr>
                <w:szCs w:val="26"/>
              </w:rPr>
              <w:t>Примітка</w:t>
            </w:r>
          </w:p>
        </w:tc>
      </w:tr>
      <w:tr w:rsidR="00E3174B" w:rsidRPr="00403356" w:rsidTr="00615DC2">
        <w:tc>
          <w:tcPr>
            <w:tcW w:w="639" w:type="dxa"/>
            <w:tcBorders>
              <w:top w:val="single" w:sz="4" w:space="0" w:color="auto"/>
              <w:left w:val="single" w:sz="4" w:space="0" w:color="auto"/>
              <w:bottom w:val="single" w:sz="4" w:space="0" w:color="auto"/>
              <w:right w:val="single" w:sz="4" w:space="0" w:color="auto"/>
            </w:tcBorders>
            <w:hideMark/>
          </w:tcPr>
          <w:p w:rsidR="00E3174B" w:rsidRPr="00403356" w:rsidRDefault="00E3174B" w:rsidP="00B57A5A">
            <w:pPr>
              <w:tabs>
                <w:tab w:val="left" w:pos="720"/>
                <w:tab w:val="left" w:pos="1440"/>
                <w:tab w:val="left" w:pos="1620"/>
              </w:tabs>
              <w:spacing w:line="240" w:lineRule="auto"/>
              <w:ind w:firstLine="0"/>
              <w:jc w:val="center"/>
              <w:rPr>
                <w:szCs w:val="26"/>
              </w:rPr>
            </w:pPr>
            <w:r w:rsidRPr="00403356">
              <w:rPr>
                <w:szCs w:val="26"/>
              </w:rPr>
              <w:t>1</w:t>
            </w:r>
          </w:p>
        </w:tc>
        <w:tc>
          <w:tcPr>
            <w:tcW w:w="866" w:type="dxa"/>
            <w:tcBorders>
              <w:top w:val="single" w:sz="4" w:space="0" w:color="auto"/>
              <w:left w:val="single" w:sz="4" w:space="0" w:color="auto"/>
              <w:bottom w:val="single" w:sz="4" w:space="0" w:color="auto"/>
              <w:right w:val="single" w:sz="4" w:space="0" w:color="auto"/>
            </w:tcBorders>
            <w:hideMark/>
          </w:tcPr>
          <w:p w:rsidR="00E3174B" w:rsidRPr="00403356" w:rsidRDefault="00E3174B" w:rsidP="00B57A5A">
            <w:pPr>
              <w:tabs>
                <w:tab w:val="left" w:pos="720"/>
                <w:tab w:val="left" w:pos="1440"/>
                <w:tab w:val="left" w:pos="1620"/>
              </w:tabs>
              <w:spacing w:line="240" w:lineRule="auto"/>
              <w:ind w:firstLine="0"/>
              <w:jc w:val="center"/>
              <w:rPr>
                <w:szCs w:val="26"/>
              </w:rPr>
            </w:pPr>
            <w:r w:rsidRPr="00403356">
              <w:rPr>
                <w:szCs w:val="26"/>
              </w:rPr>
              <w:t>А4</w:t>
            </w:r>
          </w:p>
        </w:tc>
        <w:tc>
          <w:tcPr>
            <w:tcW w:w="3173" w:type="dxa"/>
            <w:tcBorders>
              <w:top w:val="single" w:sz="4" w:space="0" w:color="auto"/>
              <w:left w:val="single" w:sz="4" w:space="0" w:color="auto"/>
              <w:bottom w:val="single" w:sz="4" w:space="0" w:color="auto"/>
              <w:right w:val="single" w:sz="4" w:space="0" w:color="auto"/>
            </w:tcBorders>
          </w:tcPr>
          <w:p w:rsidR="00E3174B" w:rsidRPr="00403356" w:rsidRDefault="00E3174B" w:rsidP="00B57A5A">
            <w:pPr>
              <w:tabs>
                <w:tab w:val="left" w:pos="720"/>
                <w:tab w:val="left" w:pos="1440"/>
                <w:tab w:val="left" w:pos="1620"/>
              </w:tabs>
              <w:spacing w:line="240" w:lineRule="auto"/>
              <w:ind w:firstLine="0"/>
              <w:jc w:val="left"/>
              <w:rPr>
                <w:szCs w:val="26"/>
              </w:rPr>
            </w:pPr>
          </w:p>
        </w:tc>
        <w:tc>
          <w:tcPr>
            <w:tcW w:w="2340" w:type="dxa"/>
            <w:tcBorders>
              <w:top w:val="single" w:sz="4" w:space="0" w:color="auto"/>
              <w:left w:val="single" w:sz="4" w:space="0" w:color="auto"/>
              <w:bottom w:val="single" w:sz="4" w:space="0" w:color="auto"/>
              <w:right w:val="single" w:sz="4" w:space="0" w:color="auto"/>
            </w:tcBorders>
            <w:hideMark/>
          </w:tcPr>
          <w:p w:rsidR="00E3174B" w:rsidRPr="00403356" w:rsidRDefault="00E3174B" w:rsidP="00B57A5A">
            <w:pPr>
              <w:tabs>
                <w:tab w:val="left" w:pos="720"/>
                <w:tab w:val="left" w:pos="1440"/>
                <w:tab w:val="left" w:pos="1620"/>
              </w:tabs>
              <w:spacing w:line="240" w:lineRule="auto"/>
              <w:ind w:firstLine="0"/>
              <w:jc w:val="left"/>
              <w:rPr>
                <w:szCs w:val="26"/>
              </w:rPr>
            </w:pPr>
            <w:r w:rsidRPr="00403356">
              <w:rPr>
                <w:szCs w:val="26"/>
              </w:rPr>
              <w:t>Завдання на магістерську дисертацію</w:t>
            </w:r>
          </w:p>
        </w:tc>
        <w:tc>
          <w:tcPr>
            <w:tcW w:w="780" w:type="dxa"/>
            <w:tcBorders>
              <w:top w:val="single" w:sz="4" w:space="0" w:color="auto"/>
              <w:left w:val="single" w:sz="4" w:space="0" w:color="auto"/>
              <w:bottom w:val="single" w:sz="4" w:space="0" w:color="auto"/>
              <w:right w:val="single" w:sz="4" w:space="0" w:color="auto"/>
            </w:tcBorders>
          </w:tcPr>
          <w:p w:rsidR="00E3174B" w:rsidRPr="00E43FCB" w:rsidRDefault="00E43FCB" w:rsidP="00B57A5A">
            <w:pPr>
              <w:tabs>
                <w:tab w:val="left" w:pos="720"/>
                <w:tab w:val="left" w:pos="1440"/>
                <w:tab w:val="left" w:pos="1620"/>
              </w:tabs>
              <w:spacing w:line="240" w:lineRule="auto"/>
              <w:ind w:firstLine="0"/>
              <w:jc w:val="center"/>
              <w:rPr>
                <w:szCs w:val="26"/>
                <w:lang w:val="en-US"/>
              </w:rPr>
            </w:pPr>
            <w:r>
              <w:rPr>
                <w:szCs w:val="26"/>
                <w:lang w:val="en-US"/>
              </w:rPr>
              <w:t>1</w:t>
            </w:r>
          </w:p>
        </w:tc>
        <w:tc>
          <w:tcPr>
            <w:tcW w:w="1300" w:type="dxa"/>
            <w:tcBorders>
              <w:top w:val="single" w:sz="4" w:space="0" w:color="auto"/>
              <w:left w:val="single" w:sz="4" w:space="0" w:color="auto"/>
              <w:bottom w:val="single" w:sz="4" w:space="0" w:color="auto"/>
              <w:right w:val="single" w:sz="4" w:space="0" w:color="auto"/>
            </w:tcBorders>
          </w:tcPr>
          <w:p w:rsidR="00E3174B" w:rsidRPr="00403356" w:rsidRDefault="00E3174B" w:rsidP="00B57A5A">
            <w:pPr>
              <w:tabs>
                <w:tab w:val="left" w:pos="720"/>
                <w:tab w:val="left" w:pos="1440"/>
                <w:tab w:val="left" w:pos="1620"/>
              </w:tabs>
              <w:spacing w:line="240" w:lineRule="auto"/>
              <w:ind w:firstLine="0"/>
              <w:jc w:val="center"/>
              <w:rPr>
                <w:szCs w:val="26"/>
              </w:rPr>
            </w:pPr>
          </w:p>
        </w:tc>
      </w:tr>
      <w:tr w:rsidR="00E3174B" w:rsidRPr="00403356" w:rsidTr="00615DC2">
        <w:tc>
          <w:tcPr>
            <w:tcW w:w="639" w:type="dxa"/>
            <w:tcBorders>
              <w:top w:val="single" w:sz="4" w:space="0" w:color="auto"/>
              <w:left w:val="single" w:sz="4" w:space="0" w:color="auto"/>
              <w:bottom w:val="single" w:sz="4" w:space="0" w:color="auto"/>
              <w:right w:val="single" w:sz="4" w:space="0" w:color="auto"/>
            </w:tcBorders>
            <w:hideMark/>
          </w:tcPr>
          <w:p w:rsidR="00E3174B" w:rsidRPr="00403356" w:rsidRDefault="00E3174B" w:rsidP="00B57A5A">
            <w:pPr>
              <w:tabs>
                <w:tab w:val="left" w:pos="720"/>
                <w:tab w:val="left" w:pos="1440"/>
                <w:tab w:val="left" w:pos="1620"/>
              </w:tabs>
              <w:spacing w:line="240" w:lineRule="auto"/>
              <w:ind w:firstLine="0"/>
              <w:jc w:val="center"/>
              <w:rPr>
                <w:szCs w:val="26"/>
              </w:rPr>
            </w:pPr>
            <w:r w:rsidRPr="00403356">
              <w:rPr>
                <w:szCs w:val="26"/>
              </w:rPr>
              <w:t>2</w:t>
            </w:r>
          </w:p>
        </w:tc>
        <w:tc>
          <w:tcPr>
            <w:tcW w:w="866" w:type="dxa"/>
            <w:tcBorders>
              <w:top w:val="single" w:sz="4" w:space="0" w:color="auto"/>
              <w:left w:val="single" w:sz="4" w:space="0" w:color="auto"/>
              <w:bottom w:val="single" w:sz="4" w:space="0" w:color="auto"/>
              <w:right w:val="single" w:sz="4" w:space="0" w:color="auto"/>
            </w:tcBorders>
            <w:hideMark/>
          </w:tcPr>
          <w:p w:rsidR="00E3174B" w:rsidRPr="00403356" w:rsidRDefault="00E3174B" w:rsidP="00B57A5A">
            <w:pPr>
              <w:tabs>
                <w:tab w:val="left" w:pos="720"/>
                <w:tab w:val="left" w:pos="1440"/>
                <w:tab w:val="left" w:pos="1620"/>
              </w:tabs>
              <w:spacing w:line="240" w:lineRule="auto"/>
              <w:ind w:firstLine="0"/>
              <w:jc w:val="center"/>
              <w:rPr>
                <w:szCs w:val="26"/>
              </w:rPr>
            </w:pPr>
            <w:r w:rsidRPr="00403356">
              <w:rPr>
                <w:szCs w:val="26"/>
              </w:rPr>
              <w:t>А4</w:t>
            </w:r>
          </w:p>
        </w:tc>
        <w:tc>
          <w:tcPr>
            <w:tcW w:w="3173" w:type="dxa"/>
            <w:tcBorders>
              <w:top w:val="single" w:sz="4" w:space="0" w:color="auto"/>
              <w:left w:val="single" w:sz="4" w:space="0" w:color="auto"/>
              <w:bottom w:val="single" w:sz="4" w:space="0" w:color="auto"/>
              <w:right w:val="single" w:sz="4" w:space="0" w:color="auto"/>
            </w:tcBorders>
            <w:hideMark/>
          </w:tcPr>
          <w:p w:rsidR="00E3174B" w:rsidRPr="00403356" w:rsidRDefault="00E3174B" w:rsidP="00E43FCB">
            <w:pPr>
              <w:tabs>
                <w:tab w:val="left" w:pos="720"/>
                <w:tab w:val="left" w:pos="1440"/>
                <w:tab w:val="left" w:pos="1620"/>
              </w:tabs>
              <w:spacing w:line="240" w:lineRule="auto"/>
              <w:ind w:firstLine="0"/>
              <w:jc w:val="left"/>
              <w:rPr>
                <w:szCs w:val="26"/>
              </w:rPr>
            </w:pPr>
            <w:r w:rsidRPr="00403356">
              <w:rPr>
                <w:szCs w:val="26"/>
              </w:rPr>
              <w:t>МД.</w:t>
            </w:r>
            <w:r w:rsidR="00E43FCB">
              <w:rPr>
                <w:szCs w:val="26"/>
              </w:rPr>
              <w:t>ПІ91мп.00.00 ПЗ</w:t>
            </w:r>
          </w:p>
        </w:tc>
        <w:tc>
          <w:tcPr>
            <w:tcW w:w="2340" w:type="dxa"/>
            <w:tcBorders>
              <w:top w:val="single" w:sz="4" w:space="0" w:color="auto"/>
              <w:left w:val="single" w:sz="4" w:space="0" w:color="auto"/>
              <w:bottom w:val="single" w:sz="4" w:space="0" w:color="auto"/>
              <w:right w:val="single" w:sz="4" w:space="0" w:color="auto"/>
            </w:tcBorders>
            <w:hideMark/>
          </w:tcPr>
          <w:p w:rsidR="00E3174B" w:rsidRPr="00403356" w:rsidRDefault="00E3174B" w:rsidP="00B57A5A">
            <w:pPr>
              <w:tabs>
                <w:tab w:val="left" w:pos="720"/>
                <w:tab w:val="left" w:pos="1440"/>
                <w:tab w:val="left" w:pos="1620"/>
              </w:tabs>
              <w:spacing w:line="240" w:lineRule="auto"/>
              <w:ind w:firstLine="0"/>
              <w:jc w:val="left"/>
              <w:rPr>
                <w:szCs w:val="26"/>
              </w:rPr>
            </w:pPr>
            <w:r w:rsidRPr="00403356">
              <w:rPr>
                <w:szCs w:val="26"/>
              </w:rPr>
              <w:t>Пояснювальна записка</w:t>
            </w:r>
          </w:p>
        </w:tc>
        <w:tc>
          <w:tcPr>
            <w:tcW w:w="780" w:type="dxa"/>
            <w:tcBorders>
              <w:top w:val="single" w:sz="4" w:space="0" w:color="auto"/>
              <w:left w:val="single" w:sz="4" w:space="0" w:color="auto"/>
              <w:bottom w:val="single" w:sz="4" w:space="0" w:color="auto"/>
              <w:right w:val="single" w:sz="4" w:space="0" w:color="auto"/>
            </w:tcBorders>
          </w:tcPr>
          <w:p w:rsidR="00E3174B" w:rsidRPr="00E43FCB" w:rsidRDefault="00E43FCB" w:rsidP="00B57A5A">
            <w:pPr>
              <w:tabs>
                <w:tab w:val="left" w:pos="720"/>
                <w:tab w:val="left" w:pos="1440"/>
                <w:tab w:val="left" w:pos="1620"/>
              </w:tabs>
              <w:spacing w:line="240" w:lineRule="auto"/>
              <w:ind w:firstLine="0"/>
              <w:jc w:val="center"/>
              <w:rPr>
                <w:szCs w:val="26"/>
                <w:lang w:val="en-US"/>
              </w:rPr>
            </w:pPr>
            <w:r>
              <w:rPr>
                <w:szCs w:val="26"/>
                <w:lang w:val="en-US"/>
              </w:rPr>
              <w:t>88</w:t>
            </w:r>
          </w:p>
        </w:tc>
        <w:tc>
          <w:tcPr>
            <w:tcW w:w="1300" w:type="dxa"/>
            <w:tcBorders>
              <w:top w:val="single" w:sz="4" w:space="0" w:color="auto"/>
              <w:left w:val="single" w:sz="4" w:space="0" w:color="auto"/>
              <w:bottom w:val="single" w:sz="4" w:space="0" w:color="auto"/>
              <w:right w:val="single" w:sz="4" w:space="0" w:color="auto"/>
            </w:tcBorders>
          </w:tcPr>
          <w:p w:rsidR="00E3174B" w:rsidRPr="00403356" w:rsidRDefault="00E3174B" w:rsidP="00B57A5A">
            <w:pPr>
              <w:tabs>
                <w:tab w:val="left" w:pos="720"/>
                <w:tab w:val="left" w:pos="1440"/>
                <w:tab w:val="left" w:pos="1620"/>
              </w:tabs>
              <w:spacing w:line="240" w:lineRule="auto"/>
              <w:ind w:firstLine="0"/>
              <w:jc w:val="center"/>
              <w:rPr>
                <w:szCs w:val="26"/>
              </w:rPr>
            </w:pPr>
          </w:p>
        </w:tc>
      </w:tr>
      <w:tr w:rsidR="00E3174B" w:rsidRPr="00403356" w:rsidTr="00615DC2">
        <w:tc>
          <w:tcPr>
            <w:tcW w:w="639" w:type="dxa"/>
            <w:tcBorders>
              <w:top w:val="single" w:sz="4" w:space="0" w:color="auto"/>
              <w:left w:val="single" w:sz="4" w:space="0" w:color="auto"/>
              <w:bottom w:val="single" w:sz="4" w:space="0" w:color="auto"/>
              <w:right w:val="single" w:sz="4" w:space="0" w:color="auto"/>
            </w:tcBorders>
            <w:hideMark/>
          </w:tcPr>
          <w:p w:rsidR="00E3174B" w:rsidRPr="00403356" w:rsidRDefault="00E3174B" w:rsidP="00B57A5A">
            <w:pPr>
              <w:tabs>
                <w:tab w:val="left" w:pos="720"/>
                <w:tab w:val="left" w:pos="1440"/>
                <w:tab w:val="left" w:pos="1620"/>
              </w:tabs>
              <w:spacing w:line="240" w:lineRule="auto"/>
              <w:ind w:firstLine="0"/>
              <w:jc w:val="center"/>
              <w:rPr>
                <w:szCs w:val="26"/>
              </w:rPr>
            </w:pPr>
            <w:r w:rsidRPr="00403356">
              <w:rPr>
                <w:szCs w:val="26"/>
              </w:rPr>
              <w:t>3</w:t>
            </w:r>
          </w:p>
        </w:tc>
        <w:tc>
          <w:tcPr>
            <w:tcW w:w="866" w:type="dxa"/>
            <w:tcBorders>
              <w:top w:val="single" w:sz="4" w:space="0" w:color="auto"/>
              <w:left w:val="single" w:sz="4" w:space="0" w:color="auto"/>
              <w:bottom w:val="single" w:sz="4" w:space="0" w:color="auto"/>
              <w:right w:val="single" w:sz="4" w:space="0" w:color="auto"/>
            </w:tcBorders>
            <w:hideMark/>
          </w:tcPr>
          <w:p w:rsidR="00E3174B" w:rsidRPr="00403356" w:rsidRDefault="00E3174B" w:rsidP="00B57A5A">
            <w:pPr>
              <w:tabs>
                <w:tab w:val="left" w:pos="1440"/>
                <w:tab w:val="left" w:pos="1620"/>
              </w:tabs>
              <w:spacing w:line="240" w:lineRule="auto"/>
              <w:ind w:left="-27" w:right="-43" w:firstLine="0"/>
              <w:jc w:val="center"/>
              <w:rPr>
                <w:szCs w:val="26"/>
              </w:rPr>
            </w:pPr>
            <w:r w:rsidRPr="00403356">
              <w:rPr>
                <w:szCs w:val="26"/>
              </w:rPr>
              <w:t>А</w:t>
            </w:r>
            <w:r w:rsidR="00E37906">
              <w:rPr>
                <w:szCs w:val="26"/>
              </w:rPr>
              <w:t>1</w:t>
            </w:r>
          </w:p>
          <w:p w:rsidR="00E3174B" w:rsidRPr="00403356" w:rsidRDefault="00E3174B" w:rsidP="00B57A5A">
            <w:pPr>
              <w:tabs>
                <w:tab w:val="left" w:pos="1440"/>
                <w:tab w:val="left" w:pos="1620"/>
              </w:tabs>
              <w:spacing w:line="240" w:lineRule="auto"/>
              <w:ind w:left="-27" w:right="-43" w:firstLine="0"/>
              <w:jc w:val="center"/>
              <w:rPr>
                <w:szCs w:val="26"/>
              </w:rPr>
            </w:pPr>
          </w:p>
        </w:tc>
        <w:tc>
          <w:tcPr>
            <w:tcW w:w="3173" w:type="dxa"/>
            <w:tcBorders>
              <w:top w:val="single" w:sz="4" w:space="0" w:color="auto"/>
              <w:left w:val="single" w:sz="4" w:space="0" w:color="auto"/>
              <w:bottom w:val="single" w:sz="4" w:space="0" w:color="auto"/>
              <w:right w:val="single" w:sz="4" w:space="0" w:color="auto"/>
            </w:tcBorders>
            <w:hideMark/>
          </w:tcPr>
          <w:p w:rsidR="00E3174B" w:rsidRPr="00403356" w:rsidRDefault="00E3174B" w:rsidP="00E43FCB">
            <w:pPr>
              <w:tabs>
                <w:tab w:val="left" w:pos="720"/>
                <w:tab w:val="left" w:pos="1440"/>
                <w:tab w:val="left" w:pos="1620"/>
              </w:tabs>
              <w:spacing w:line="240" w:lineRule="auto"/>
              <w:ind w:firstLine="0"/>
              <w:jc w:val="left"/>
              <w:rPr>
                <w:szCs w:val="26"/>
              </w:rPr>
            </w:pPr>
          </w:p>
        </w:tc>
        <w:tc>
          <w:tcPr>
            <w:tcW w:w="2340" w:type="dxa"/>
            <w:tcBorders>
              <w:top w:val="single" w:sz="4" w:space="0" w:color="auto"/>
              <w:left w:val="single" w:sz="4" w:space="0" w:color="auto"/>
              <w:bottom w:val="single" w:sz="4" w:space="0" w:color="auto"/>
              <w:right w:val="single" w:sz="4" w:space="0" w:color="auto"/>
            </w:tcBorders>
            <w:hideMark/>
          </w:tcPr>
          <w:p w:rsidR="00E3174B" w:rsidRPr="00403356" w:rsidRDefault="00D70191" w:rsidP="00B57A5A">
            <w:pPr>
              <w:tabs>
                <w:tab w:val="left" w:pos="720"/>
                <w:tab w:val="left" w:pos="1440"/>
                <w:tab w:val="left" w:pos="1620"/>
              </w:tabs>
              <w:spacing w:line="240" w:lineRule="auto"/>
              <w:ind w:firstLine="0"/>
              <w:jc w:val="left"/>
              <w:rPr>
                <w:szCs w:val="26"/>
              </w:rPr>
            </w:pPr>
            <w:r w:rsidRPr="00403356">
              <w:rPr>
                <w:szCs w:val="26"/>
              </w:rPr>
              <w:t>Матеріали аналітичного огляду</w:t>
            </w:r>
          </w:p>
        </w:tc>
        <w:tc>
          <w:tcPr>
            <w:tcW w:w="780" w:type="dxa"/>
            <w:tcBorders>
              <w:top w:val="single" w:sz="4" w:space="0" w:color="auto"/>
              <w:left w:val="single" w:sz="4" w:space="0" w:color="auto"/>
              <w:bottom w:val="single" w:sz="4" w:space="0" w:color="auto"/>
              <w:right w:val="single" w:sz="4" w:space="0" w:color="auto"/>
            </w:tcBorders>
          </w:tcPr>
          <w:p w:rsidR="00E3174B" w:rsidRPr="00403356" w:rsidRDefault="00E43FCB" w:rsidP="00B57A5A">
            <w:pPr>
              <w:tabs>
                <w:tab w:val="left" w:pos="720"/>
                <w:tab w:val="left" w:pos="1440"/>
                <w:tab w:val="left" w:pos="1620"/>
              </w:tabs>
              <w:spacing w:line="240" w:lineRule="auto"/>
              <w:ind w:firstLine="0"/>
              <w:jc w:val="center"/>
              <w:rPr>
                <w:szCs w:val="26"/>
              </w:rPr>
            </w:pPr>
            <w:r>
              <w:rPr>
                <w:szCs w:val="26"/>
              </w:rPr>
              <w:t>1</w:t>
            </w:r>
          </w:p>
        </w:tc>
        <w:tc>
          <w:tcPr>
            <w:tcW w:w="1300" w:type="dxa"/>
            <w:tcBorders>
              <w:top w:val="single" w:sz="4" w:space="0" w:color="auto"/>
              <w:left w:val="single" w:sz="4" w:space="0" w:color="auto"/>
              <w:bottom w:val="single" w:sz="4" w:space="0" w:color="auto"/>
              <w:right w:val="single" w:sz="4" w:space="0" w:color="auto"/>
            </w:tcBorders>
          </w:tcPr>
          <w:p w:rsidR="00E3174B" w:rsidRPr="00403356" w:rsidRDefault="00E3174B" w:rsidP="00B57A5A">
            <w:pPr>
              <w:tabs>
                <w:tab w:val="left" w:pos="720"/>
                <w:tab w:val="left" w:pos="1440"/>
                <w:tab w:val="left" w:pos="1620"/>
              </w:tabs>
              <w:spacing w:line="240" w:lineRule="auto"/>
              <w:ind w:firstLine="0"/>
              <w:jc w:val="center"/>
              <w:rPr>
                <w:szCs w:val="26"/>
              </w:rPr>
            </w:pPr>
          </w:p>
        </w:tc>
      </w:tr>
      <w:tr w:rsidR="00E3174B" w:rsidRPr="00403356" w:rsidTr="00615DC2">
        <w:tc>
          <w:tcPr>
            <w:tcW w:w="639" w:type="dxa"/>
            <w:tcBorders>
              <w:top w:val="single" w:sz="4" w:space="0" w:color="auto"/>
              <w:left w:val="single" w:sz="4" w:space="0" w:color="auto"/>
              <w:bottom w:val="single" w:sz="4" w:space="0" w:color="auto"/>
              <w:right w:val="single" w:sz="4" w:space="0" w:color="auto"/>
            </w:tcBorders>
            <w:hideMark/>
          </w:tcPr>
          <w:p w:rsidR="00E3174B" w:rsidRPr="00403356" w:rsidRDefault="00E3174B" w:rsidP="00B57A5A">
            <w:pPr>
              <w:tabs>
                <w:tab w:val="left" w:pos="720"/>
                <w:tab w:val="left" w:pos="1440"/>
                <w:tab w:val="left" w:pos="1620"/>
              </w:tabs>
              <w:spacing w:line="240" w:lineRule="auto"/>
              <w:ind w:firstLine="0"/>
              <w:jc w:val="center"/>
              <w:rPr>
                <w:szCs w:val="26"/>
              </w:rPr>
            </w:pPr>
            <w:r w:rsidRPr="00403356">
              <w:rPr>
                <w:szCs w:val="26"/>
              </w:rPr>
              <w:t>4</w:t>
            </w:r>
          </w:p>
        </w:tc>
        <w:tc>
          <w:tcPr>
            <w:tcW w:w="866" w:type="dxa"/>
            <w:tcBorders>
              <w:top w:val="single" w:sz="4" w:space="0" w:color="auto"/>
              <w:left w:val="single" w:sz="4" w:space="0" w:color="auto"/>
              <w:bottom w:val="single" w:sz="4" w:space="0" w:color="auto"/>
              <w:right w:val="single" w:sz="4" w:space="0" w:color="auto"/>
            </w:tcBorders>
            <w:hideMark/>
          </w:tcPr>
          <w:p w:rsidR="00E3174B" w:rsidRPr="00403356" w:rsidRDefault="00E3174B" w:rsidP="00B57A5A">
            <w:pPr>
              <w:tabs>
                <w:tab w:val="left" w:pos="1440"/>
                <w:tab w:val="left" w:pos="1620"/>
              </w:tabs>
              <w:spacing w:line="240" w:lineRule="auto"/>
              <w:ind w:left="-27" w:right="-43" w:firstLine="0"/>
              <w:jc w:val="center"/>
              <w:rPr>
                <w:szCs w:val="26"/>
              </w:rPr>
            </w:pPr>
            <w:r w:rsidRPr="00403356">
              <w:rPr>
                <w:szCs w:val="26"/>
              </w:rPr>
              <w:t>А1</w:t>
            </w:r>
          </w:p>
        </w:tc>
        <w:tc>
          <w:tcPr>
            <w:tcW w:w="3173" w:type="dxa"/>
            <w:tcBorders>
              <w:top w:val="single" w:sz="4" w:space="0" w:color="auto"/>
              <w:left w:val="single" w:sz="4" w:space="0" w:color="auto"/>
              <w:bottom w:val="single" w:sz="4" w:space="0" w:color="auto"/>
              <w:right w:val="single" w:sz="4" w:space="0" w:color="auto"/>
            </w:tcBorders>
            <w:hideMark/>
          </w:tcPr>
          <w:p w:rsidR="00E3174B" w:rsidRDefault="00E3174B" w:rsidP="00E43FCB">
            <w:pPr>
              <w:tabs>
                <w:tab w:val="left" w:pos="720"/>
                <w:tab w:val="left" w:pos="1440"/>
                <w:tab w:val="left" w:pos="1620"/>
              </w:tabs>
              <w:spacing w:line="240" w:lineRule="auto"/>
              <w:ind w:firstLine="0"/>
              <w:jc w:val="left"/>
              <w:rPr>
                <w:szCs w:val="26"/>
              </w:rPr>
            </w:pPr>
            <w:r w:rsidRPr="00403356">
              <w:rPr>
                <w:szCs w:val="26"/>
              </w:rPr>
              <w:t>МД</w:t>
            </w:r>
            <w:r w:rsidR="00F6058F" w:rsidRPr="00403356">
              <w:rPr>
                <w:szCs w:val="26"/>
              </w:rPr>
              <w:t>.</w:t>
            </w:r>
            <w:r w:rsidR="00E43FCB">
              <w:rPr>
                <w:szCs w:val="26"/>
              </w:rPr>
              <w:t>ПІ91мп</w:t>
            </w:r>
            <w:r w:rsidR="00F6058F" w:rsidRPr="00403356">
              <w:rPr>
                <w:szCs w:val="26"/>
              </w:rPr>
              <w:t>.0</w:t>
            </w:r>
            <w:r w:rsidR="00E43FCB">
              <w:rPr>
                <w:szCs w:val="26"/>
              </w:rPr>
              <w:t>1.01</w:t>
            </w:r>
          </w:p>
          <w:p w:rsidR="00E43FCB" w:rsidRDefault="00E43FCB" w:rsidP="00E43FCB">
            <w:pPr>
              <w:tabs>
                <w:tab w:val="left" w:pos="720"/>
                <w:tab w:val="left" w:pos="1440"/>
                <w:tab w:val="left" w:pos="1620"/>
              </w:tabs>
              <w:spacing w:line="240" w:lineRule="auto"/>
              <w:ind w:firstLine="0"/>
              <w:jc w:val="left"/>
              <w:rPr>
                <w:szCs w:val="26"/>
              </w:rPr>
            </w:pPr>
            <w:r w:rsidRPr="00403356">
              <w:rPr>
                <w:szCs w:val="26"/>
              </w:rPr>
              <w:t>МД.</w:t>
            </w:r>
            <w:r>
              <w:rPr>
                <w:szCs w:val="26"/>
              </w:rPr>
              <w:t>ПІ91мп</w:t>
            </w:r>
            <w:r w:rsidRPr="00403356">
              <w:rPr>
                <w:szCs w:val="26"/>
              </w:rPr>
              <w:t>.0</w:t>
            </w:r>
            <w:r>
              <w:rPr>
                <w:szCs w:val="26"/>
              </w:rPr>
              <w:t>1.02</w:t>
            </w:r>
          </w:p>
          <w:p w:rsidR="00E43FCB" w:rsidRDefault="00E43FCB" w:rsidP="00E43FCB">
            <w:pPr>
              <w:tabs>
                <w:tab w:val="left" w:pos="720"/>
                <w:tab w:val="left" w:pos="1440"/>
                <w:tab w:val="left" w:pos="1620"/>
              </w:tabs>
              <w:spacing w:line="240" w:lineRule="auto"/>
              <w:ind w:firstLine="0"/>
              <w:jc w:val="left"/>
              <w:rPr>
                <w:szCs w:val="26"/>
              </w:rPr>
            </w:pPr>
            <w:r w:rsidRPr="00403356">
              <w:rPr>
                <w:szCs w:val="26"/>
              </w:rPr>
              <w:t>МД.</w:t>
            </w:r>
            <w:r>
              <w:rPr>
                <w:szCs w:val="26"/>
              </w:rPr>
              <w:t>ПІ91мп</w:t>
            </w:r>
            <w:r w:rsidRPr="00403356">
              <w:rPr>
                <w:szCs w:val="26"/>
              </w:rPr>
              <w:t>.0</w:t>
            </w:r>
            <w:r>
              <w:rPr>
                <w:szCs w:val="26"/>
              </w:rPr>
              <w:t>1.04</w:t>
            </w:r>
          </w:p>
          <w:p w:rsidR="00E43FCB" w:rsidRDefault="00E43FCB" w:rsidP="00E43FCB">
            <w:pPr>
              <w:tabs>
                <w:tab w:val="left" w:pos="720"/>
                <w:tab w:val="left" w:pos="1440"/>
                <w:tab w:val="left" w:pos="1620"/>
              </w:tabs>
              <w:spacing w:line="240" w:lineRule="auto"/>
              <w:ind w:firstLine="0"/>
              <w:jc w:val="left"/>
              <w:rPr>
                <w:szCs w:val="26"/>
              </w:rPr>
            </w:pPr>
            <w:r w:rsidRPr="00403356">
              <w:rPr>
                <w:szCs w:val="26"/>
              </w:rPr>
              <w:t>МД.</w:t>
            </w:r>
            <w:r>
              <w:rPr>
                <w:szCs w:val="26"/>
              </w:rPr>
              <w:t>ПІ91мп</w:t>
            </w:r>
            <w:r w:rsidRPr="00403356">
              <w:rPr>
                <w:szCs w:val="26"/>
              </w:rPr>
              <w:t>.0</w:t>
            </w:r>
            <w:r>
              <w:rPr>
                <w:szCs w:val="26"/>
              </w:rPr>
              <w:t>1.05</w:t>
            </w:r>
          </w:p>
          <w:p w:rsidR="00E43FCB" w:rsidRPr="00403356" w:rsidRDefault="00E43FCB" w:rsidP="00E43FCB">
            <w:pPr>
              <w:tabs>
                <w:tab w:val="left" w:pos="720"/>
                <w:tab w:val="left" w:pos="1440"/>
                <w:tab w:val="left" w:pos="1620"/>
              </w:tabs>
              <w:spacing w:line="240" w:lineRule="auto"/>
              <w:ind w:firstLine="0"/>
              <w:jc w:val="left"/>
              <w:rPr>
                <w:szCs w:val="26"/>
              </w:rPr>
            </w:pPr>
            <w:r w:rsidRPr="00403356">
              <w:rPr>
                <w:szCs w:val="26"/>
              </w:rPr>
              <w:t>МД.</w:t>
            </w:r>
            <w:r>
              <w:rPr>
                <w:szCs w:val="26"/>
              </w:rPr>
              <w:t>ПІ91мп</w:t>
            </w:r>
            <w:r w:rsidRPr="00403356">
              <w:rPr>
                <w:szCs w:val="26"/>
              </w:rPr>
              <w:t>.0</w:t>
            </w:r>
            <w:r>
              <w:rPr>
                <w:szCs w:val="26"/>
              </w:rPr>
              <w:t>1.06</w:t>
            </w:r>
          </w:p>
        </w:tc>
        <w:tc>
          <w:tcPr>
            <w:tcW w:w="2340" w:type="dxa"/>
            <w:tcBorders>
              <w:top w:val="single" w:sz="4" w:space="0" w:color="auto"/>
              <w:left w:val="single" w:sz="4" w:space="0" w:color="auto"/>
              <w:bottom w:val="single" w:sz="4" w:space="0" w:color="auto"/>
              <w:right w:val="single" w:sz="4" w:space="0" w:color="auto"/>
            </w:tcBorders>
            <w:hideMark/>
          </w:tcPr>
          <w:p w:rsidR="00E3174B" w:rsidRPr="00403356" w:rsidRDefault="00E43FCB" w:rsidP="00F6058F">
            <w:pPr>
              <w:tabs>
                <w:tab w:val="left" w:pos="720"/>
                <w:tab w:val="left" w:pos="1440"/>
                <w:tab w:val="left" w:pos="1620"/>
              </w:tabs>
              <w:spacing w:line="240" w:lineRule="auto"/>
              <w:ind w:firstLine="0"/>
              <w:jc w:val="left"/>
              <w:rPr>
                <w:szCs w:val="26"/>
              </w:rPr>
            </w:pPr>
            <w:r>
              <w:rPr>
                <w:szCs w:val="26"/>
              </w:rPr>
              <w:t>Деталюван</w:t>
            </w:r>
            <w:r w:rsidR="00026DF7">
              <w:rPr>
                <w:szCs w:val="26"/>
              </w:rPr>
              <w:t>ня</w:t>
            </w:r>
          </w:p>
        </w:tc>
        <w:tc>
          <w:tcPr>
            <w:tcW w:w="780" w:type="dxa"/>
            <w:tcBorders>
              <w:top w:val="single" w:sz="4" w:space="0" w:color="auto"/>
              <w:left w:val="single" w:sz="4" w:space="0" w:color="auto"/>
              <w:bottom w:val="single" w:sz="4" w:space="0" w:color="auto"/>
              <w:right w:val="single" w:sz="4" w:space="0" w:color="auto"/>
            </w:tcBorders>
          </w:tcPr>
          <w:p w:rsidR="00E3174B" w:rsidRPr="00403356" w:rsidRDefault="00E43FCB" w:rsidP="00F6058F">
            <w:pPr>
              <w:tabs>
                <w:tab w:val="left" w:pos="720"/>
                <w:tab w:val="left" w:pos="1440"/>
                <w:tab w:val="left" w:pos="1620"/>
              </w:tabs>
              <w:spacing w:line="240" w:lineRule="auto"/>
              <w:ind w:firstLine="0"/>
              <w:jc w:val="center"/>
              <w:rPr>
                <w:szCs w:val="26"/>
              </w:rPr>
            </w:pPr>
            <w:r>
              <w:rPr>
                <w:szCs w:val="26"/>
              </w:rPr>
              <w:t>1</w:t>
            </w:r>
          </w:p>
        </w:tc>
        <w:tc>
          <w:tcPr>
            <w:tcW w:w="1300" w:type="dxa"/>
            <w:tcBorders>
              <w:top w:val="single" w:sz="4" w:space="0" w:color="auto"/>
              <w:left w:val="single" w:sz="4" w:space="0" w:color="auto"/>
              <w:bottom w:val="single" w:sz="4" w:space="0" w:color="auto"/>
              <w:right w:val="single" w:sz="4" w:space="0" w:color="auto"/>
            </w:tcBorders>
          </w:tcPr>
          <w:p w:rsidR="00E3174B" w:rsidRPr="00403356" w:rsidRDefault="00E3174B" w:rsidP="00B57A5A">
            <w:pPr>
              <w:tabs>
                <w:tab w:val="left" w:pos="720"/>
                <w:tab w:val="left" w:pos="1440"/>
                <w:tab w:val="left" w:pos="1620"/>
              </w:tabs>
              <w:spacing w:line="240" w:lineRule="auto"/>
              <w:ind w:firstLine="0"/>
              <w:jc w:val="center"/>
              <w:rPr>
                <w:szCs w:val="26"/>
              </w:rPr>
            </w:pPr>
          </w:p>
        </w:tc>
      </w:tr>
      <w:tr w:rsidR="00E3174B" w:rsidRPr="00403356" w:rsidTr="00615DC2">
        <w:tc>
          <w:tcPr>
            <w:tcW w:w="639" w:type="dxa"/>
            <w:tcBorders>
              <w:top w:val="single" w:sz="4" w:space="0" w:color="auto"/>
              <w:left w:val="single" w:sz="4" w:space="0" w:color="auto"/>
              <w:bottom w:val="single" w:sz="4" w:space="0" w:color="auto"/>
              <w:right w:val="single" w:sz="4" w:space="0" w:color="auto"/>
            </w:tcBorders>
            <w:hideMark/>
          </w:tcPr>
          <w:p w:rsidR="00E3174B" w:rsidRPr="00403356" w:rsidRDefault="00E3174B" w:rsidP="00B57A5A">
            <w:pPr>
              <w:tabs>
                <w:tab w:val="left" w:pos="720"/>
                <w:tab w:val="left" w:pos="1440"/>
                <w:tab w:val="left" w:pos="1620"/>
              </w:tabs>
              <w:spacing w:line="240" w:lineRule="auto"/>
              <w:ind w:firstLine="0"/>
              <w:jc w:val="center"/>
              <w:rPr>
                <w:szCs w:val="26"/>
              </w:rPr>
            </w:pPr>
            <w:r w:rsidRPr="00403356">
              <w:rPr>
                <w:szCs w:val="26"/>
              </w:rPr>
              <w:t>5</w:t>
            </w:r>
          </w:p>
        </w:tc>
        <w:tc>
          <w:tcPr>
            <w:tcW w:w="866" w:type="dxa"/>
            <w:tcBorders>
              <w:top w:val="single" w:sz="4" w:space="0" w:color="auto"/>
              <w:left w:val="single" w:sz="4" w:space="0" w:color="auto"/>
              <w:bottom w:val="single" w:sz="4" w:space="0" w:color="auto"/>
              <w:right w:val="single" w:sz="4" w:space="0" w:color="auto"/>
            </w:tcBorders>
            <w:hideMark/>
          </w:tcPr>
          <w:p w:rsidR="00E3174B" w:rsidRPr="00403356" w:rsidRDefault="00E3174B" w:rsidP="00E43FCB">
            <w:pPr>
              <w:tabs>
                <w:tab w:val="left" w:pos="720"/>
                <w:tab w:val="left" w:pos="1440"/>
                <w:tab w:val="left" w:pos="1620"/>
              </w:tabs>
              <w:spacing w:line="240" w:lineRule="auto"/>
              <w:ind w:firstLine="0"/>
              <w:jc w:val="center"/>
              <w:rPr>
                <w:szCs w:val="26"/>
              </w:rPr>
            </w:pPr>
            <w:r w:rsidRPr="00403356">
              <w:rPr>
                <w:szCs w:val="26"/>
              </w:rPr>
              <w:t>А</w:t>
            </w:r>
            <w:r w:rsidR="00F6058F" w:rsidRPr="00403356">
              <w:rPr>
                <w:szCs w:val="26"/>
              </w:rPr>
              <w:t>1</w:t>
            </w:r>
          </w:p>
        </w:tc>
        <w:tc>
          <w:tcPr>
            <w:tcW w:w="3173" w:type="dxa"/>
            <w:tcBorders>
              <w:top w:val="single" w:sz="4" w:space="0" w:color="auto"/>
              <w:left w:val="single" w:sz="4" w:space="0" w:color="auto"/>
              <w:bottom w:val="single" w:sz="4" w:space="0" w:color="auto"/>
              <w:right w:val="single" w:sz="4" w:space="0" w:color="auto"/>
            </w:tcBorders>
            <w:hideMark/>
          </w:tcPr>
          <w:p w:rsidR="00E3174B" w:rsidRPr="00403356" w:rsidRDefault="00E3174B" w:rsidP="00E43FCB">
            <w:pPr>
              <w:tabs>
                <w:tab w:val="left" w:pos="720"/>
                <w:tab w:val="left" w:pos="1440"/>
                <w:tab w:val="left" w:pos="1620"/>
              </w:tabs>
              <w:spacing w:line="240" w:lineRule="auto"/>
              <w:ind w:firstLine="0"/>
              <w:jc w:val="left"/>
              <w:rPr>
                <w:szCs w:val="26"/>
              </w:rPr>
            </w:pPr>
            <w:r w:rsidRPr="00403356">
              <w:rPr>
                <w:szCs w:val="26"/>
              </w:rPr>
              <w:t>МД</w:t>
            </w:r>
            <w:r w:rsidR="00F6058F" w:rsidRPr="00403356">
              <w:rPr>
                <w:szCs w:val="26"/>
              </w:rPr>
              <w:t>.</w:t>
            </w:r>
            <w:r w:rsidR="00E43FCB">
              <w:rPr>
                <w:szCs w:val="26"/>
              </w:rPr>
              <w:t>ПІ91мп</w:t>
            </w:r>
            <w:r w:rsidRPr="00403356">
              <w:rPr>
                <w:szCs w:val="26"/>
              </w:rPr>
              <w:t>.</w:t>
            </w:r>
            <w:r w:rsidR="00E43FCB">
              <w:rPr>
                <w:szCs w:val="26"/>
              </w:rPr>
              <w:t>01.00 СК</w:t>
            </w:r>
          </w:p>
        </w:tc>
        <w:tc>
          <w:tcPr>
            <w:tcW w:w="2340" w:type="dxa"/>
            <w:tcBorders>
              <w:top w:val="single" w:sz="4" w:space="0" w:color="auto"/>
              <w:left w:val="single" w:sz="4" w:space="0" w:color="auto"/>
              <w:bottom w:val="single" w:sz="4" w:space="0" w:color="auto"/>
              <w:right w:val="single" w:sz="4" w:space="0" w:color="auto"/>
            </w:tcBorders>
            <w:hideMark/>
          </w:tcPr>
          <w:p w:rsidR="00E3174B" w:rsidRPr="00403356" w:rsidRDefault="00F6058F" w:rsidP="00026DF7">
            <w:pPr>
              <w:tabs>
                <w:tab w:val="left" w:pos="720"/>
                <w:tab w:val="left" w:pos="1440"/>
                <w:tab w:val="left" w:pos="1620"/>
              </w:tabs>
              <w:spacing w:line="240" w:lineRule="auto"/>
              <w:ind w:firstLine="0"/>
              <w:jc w:val="left"/>
              <w:rPr>
                <w:szCs w:val="26"/>
              </w:rPr>
            </w:pPr>
            <w:r w:rsidRPr="00403356">
              <w:rPr>
                <w:szCs w:val="26"/>
              </w:rPr>
              <w:t>Складальн</w:t>
            </w:r>
            <w:r w:rsidR="00026DF7">
              <w:rPr>
                <w:szCs w:val="26"/>
              </w:rPr>
              <w:t>е</w:t>
            </w:r>
            <w:r w:rsidRPr="00403356">
              <w:rPr>
                <w:szCs w:val="26"/>
              </w:rPr>
              <w:t xml:space="preserve"> креслення</w:t>
            </w:r>
          </w:p>
        </w:tc>
        <w:tc>
          <w:tcPr>
            <w:tcW w:w="780" w:type="dxa"/>
            <w:tcBorders>
              <w:top w:val="single" w:sz="4" w:space="0" w:color="auto"/>
              <w:left w:val="single" w:sz="4" w:space="0" w:color="auto"/>
              <w:bottom w:val="single" w:sz="4" w:space="0" w:color="auto"/>
              <w:right w:val="single" w:sz="4" w:space="0" w:color="auto"/>
            </w:tcBorders>
          </w:tcPr>
          <w:p w:rsidR="00E3174B" w:rsidRPr="00403356" w:rsidRDefault="00E43FCB" w:rsidP="00B57A5A">
            <w:pPr>
              <w:tabs>
                <w:tab w:val="left" w:pos="720"/>
                <w:tab w:val="left" w:pos="1440"/>
                <w:tab w:val="left" w:pos="1620"/>
              </w:tabs>
              <w:spacing w:line="240" w:lineRule="auto"/>
              <w:ind w:firstLine="0"/>
              <w:jc w:val="center"/>
              <w:rPr>
                <w:szCs w:val="26"/>
              </w:rPr>
            </w:pPr>
            <w:r>
              <w:rPr>
                <w:szCs w:val="26"/>
              </w:rPr>
              <w:t>1</w:t>
            </w:r>
          </w:p>
        </w:tc>
        <w:tc>
          <w:tcPr>
            <w:tcW w:w="1300" w:type="dxa"/>
            <w:tcBorders>
              <w:top w:val="single" w:sz="4" w:space="0" w:color="auto"/>
              <w:left w:val="single" w:sz="4" w:space="0" w:color="auto"/>
              <w:bottom w:val="single" w:sz="4" w:space="0" w:color="auto"/>
              <w:right w:val="single" w:sz="4" w:space="0" w:color="auto"/>
            </w:tcBorders>
          </w:tcPr>
          <w:p w:rsidR="00E3174B" w:rsidRPr="00403356" w:rsidRDefault="00E3174B" w:rsidP="00B57A5A">
            <w:pPr>
              <w:tabs>
                <w:tab w:val="left" w:pos="720"/>
                <w:tab w:val="left" w:pos="1440"/>
                <w:tab w:val="left" w:pos="1620"/>
              </w:tabs>
              <w:spacing w:line="240" w:lineRule="auto"/>
              <w:ind w:firstLine="0"/>
              <w:jc w:val="center"/>
              <w:rPr>
                <w:szCs w:val="26"/>
              </w:rPr>
            </w:pPr>
          </w:p>
        </w:tc>
      </w:tr>
      <w:tr w:rsidR="00E3174B" w:rsidRPr="00403356" w:rsidTr="00615DC2">
        <w:tc>
          <w:tcPr>
            <w:tcW w:w="639" w:type="dxa"/>
            <w:tcBorders>
              <w:top w:val="single" w:sz="4" w:space="0" w:color="auto"/>
              <w:left w:val="single" w:sz="4" w:space="0" w:color="auto"/>
              <w:bottom w:val="single" w:sz="4" w:space="0" w:color="auto"/>
              <w:right w:val="single" w:sz="4" w:space="0" w:color="auto"/>
            </w:tcBorders>
            <w:hideMark/>
          </w:tcPr>
          <w:p w:rsidR="00E3174B" w:rsidRPr="00403356" w:rsidRDefault="00E3174B" w:rsidP="00B57A5A">
            <w:pPr>
              <w:tabs>
                <w:tab w:val="left" w:pos="720"/>
                <w:tab w:val="left" w:pos="1440"/>
                <w:tab w:val="left" w:pos="1620"/>
              </w:tabs>
              <w:spacing w:line="240" w:lineRule="auto"/>
              <w:ind w:firstLine="0"/>
              <w:jc w:val="center"/>
              <w:rPr>
                <w:szCs w:val="26"/>
              </w:rPr>
            </w:pPr>
            <w:r w:rsidRPr="00403356">
              <w:rPr>
                <w:szCs w:val="26"/>
              </w:rPr>
              <w:t>6</w:t>
            </w:r>
          </w:p>
        </w:tc>
        <w:tc>
          <w:tcPr>
            <w:tcW w:w="866" w:type="dxa"/>
            <w:tcBorders>
              <w:top w:val="single" w:sz="4" w:space="0" w:color="auto"/>
              <w:left w:val="single" w:sz="4" w:space="0" w:color="auto"/>
              <w:bottom w:val="single" w:sz="4" w:space="0" w:color="auto"/>
              <w:right w:val="single" w:sz="4" w:space="0" w:color="auto"/>
            </w:tcBorders>
            <w:hideMark/>
          </w:tcPr>
          <w:p w:rsidR="00E3174B" w:rsidRPr="00403356" w:rsidRDefault="00E3174B" w:rsidP="00E37906">
            <w:pPr>
              <w:tabs>
                <w:tab w:val="left" w:pos="720"/>
                <w:tab w:val="left" w:pos="1440"/>
                <w:tab w:val="left" w:pos="1620"/>
              </w:tabs>
              <w:spacing w:line="240" w:lineRule="auto"/>
              <w:ind w:firstLine="0"/>
              <w:jc w:val="center"/>
              <w:rPr>
                <w:szCs w:val="26"/>
              </w:rPr>
            </w:pPr>
            <w:r w:rsidRPr="00403356">
              <w:rPr>
                <w:szCs w:val="26"/>
              </w:rPr>
              <w:t>А</w:t>
            </w:r>
            <w:r w:rsidR="00E37906">
              <w:rPr>
                <w:szCs w:val="26"/>
              </w:rPr>
              <w:t>3</w:t>
            </w:r>
          </w:p>
        </w:tc>
        <w:tc>
          <w:tcPr>
            <w:tcW w:w="3173" w:type="dxa"/>
            <w:tcBorders>
              <w:top w:val="single" w:sz="4" w:space="0" w:color="auto"/>
              <w:left w:val="single" w:sz="4" w:space="0" w:color="auto"/>
              <w:bottom w:val="single" w:sz="4" w:space="0" w:color="auto"/>
              <w:right w:val="single" w:sz="4" w:space="0" w:color="auto"/>
            </w:tcBorders>
            <w:hideMark/>
          </w:tcPr>
          <w:p w:rsidR="00E3174B" w:rsidRPr="00403356" w:rsidRDefault="00E3174B" w:rsidP="00E43FCB">
            <w:pPr>
              <w:tabs>
                <w:tab w:val="left" w:pos="720"/>
                <w:tab w:val="left" w:pos="1440"/>
                <w:tab w:val="left" w:pos="1620"/>
              </w:tabs>
              <w:spacing w:line="240" w:lineRule="auto"/>
              <w:ind w:firstLine="0"/>
              <w:jc w:val="left"/>
              <w:rPr>
                <w:szCs w:val="26"/>
              </w:rPr>
            </w:pPr>
          </w:p>
        </w:tc>
        <w:tc>
          <w:tcPr>
            <w:tcW w:w="2340" w:type="dxa"/>
            <w:tcBorders>
              <w:top w:val="single" w:sz="4" w:space="0" w:color="auto"/>
              <w:left w:val="single" w:sz="4" w:space="0" w:color="auto"/>
              <w:bottom w:val="single" w:sz="4" w:space="0" w:color="auto"/>
              <w:right w:val="single" w:sz="4" w:space="0" w:color="auto"/>
            </w:tcBorders>
            <w:hideMark/>
          </w:tcPr>
          <w:p w:rsidR="00E3174B" w:rsidRPr="00403356" w:rsidRDefault="00E3174B" w:rsidP="00B57A5A">
            <w:pPr>
              <w:tabs>
                <w:tab w:val="left" w:pos="720"/>
                <w:tab w:val="left" w:pos="1440"/>
                <w:tab w:val="left" w:pos="1620"/>
              </w:tabs>
              <w:spacing w:line="240" w:lineRule="auto"/>
              <w:ind w:firstLine="0"/>
              <w:jc w:val="left"/>
              <w:rPr>
                <w:szCs w:val="26"/>
              </w:rPr>
            </w:pPr>
            <w:r w:rsidRPr="00403356">
              <w:rPr>
                <w:szCs w:val="26"/>
              </w:rPr>
              <w:t>Графіки</w:t>
            </w:r>
          </w:p>
        </w:tc>
        <w:tc>
          <w:tcPr>
            <w:tcW w:w="780" w:type="dxa"/>
            <w:tcBorders>
              <w:top w:val="single" w:sz="4" w:space="0" w:color="auto"/>
              <w:left w:val="single" w:sz="4" w:space="0" w:color="auto"/>
              <w:bottom w:val="single" w:sz="4" w:space="0" w:color="auto"/>
              <w:right w:val="single" w:sz="4" w:space="0" w:color="auto"/>
            </w:tcBorders>
          </w:tcPr>
          <w:p w:rsidR="00E3174B" w:rsidRPr="00403356" w:rsidRDefault="00E43FCB" w:rsidP="00B57A5A">
            <w:pPr>
              <w:tabs>
                <w:tab w:val="left" w:pos="720"/>
                <w:tab w:val="left" w:pos="1440"/>
                <w:tab w:val="left" w:pos="1620"/>
              </w:tabs>
              <w:spacing w:line="240" w:lineRule="auto"/>
              <w:ind w:firstLine="0"/>
              <w:jc w:val="center"/>
              <w:rPr>
                <w:szCs w:val="26"/>
              </w:rPr>
            </w:pPr>
            <w:r>
              <w:rPr>
                <w:szCs w:val="26"/>
              </w:rPr>
              <w:t>1</w:t>
            </w:r>
          </w:p>
        </w:tc>
        <w:tc>
          <w:tcPr>
            <w:tcW w:w="1300" w:type="dxa"/>
            <w:tcBorders>
              <w:top w:val="single" w:sz="4" w:space="0" w:color="auto"/>
              <w:left w:val="single" w:sz="4" w:space="0" w:color="auto"/>
              <w:bottom w:val="single" w:sz="4" w:space="0" w:color="auto"/>
              <w:right w:val="single" w:sz="4" w:space="0" w:color="auto"/>
            </w:tcBorders>
          </w:tcPr>
          <w:p w:rsidR="00E3174B" w:rsidRPr="00403356" w:rsidRDefault="00E3174B" w:rsidP="00B57A5A">
            <w:pPr>
              <w:tabs>
                <w:tab w:val="left" w:pos="720"/>
                <w:tab w:val="left" w:pos="1440"/>
                <w:tab w:val="left" w:pos="1620"/>
              </w:tabs>
              <w:spacing w:line="240" w:lineRule="auto"/>
              <w:ind w:firstLine="0"/>
              <w:jc w:val="center"/>
              <w:rPr>
                <w:szCs w:val="26"/>
              </w:rPr>
            </w:pPr>
          </w:p>
        </w:tc>
      </w:tr>
      <w:tr w:rsidR="00895E14" w:rsidRPr="00403356" w:rsidTr="00615DC2">
        <w:tc>
          <w:tcPr>
            <w:tcW w:w="639" w:type="dxa"/>
            <w:tcBorders>
              <w:top w:val="single" w:sz="4" w:space="0" w:color="auto"/>
              <w:left w:val="single" w:sz="4" w:space="0" w:color="auto"/>
              <w:bottom w:val="single" w:sz="4" w:space="0" w:color="auto"/>
              <w:right w:val="single" w:sz="4" w:space="0" w:color="auto"/>
            </w:tcBorders>
            <w:hideMark/>
          </w:tcPr>
          <w:p w:rsidR="00895E14" w:rsidRPr="00403356" w:rsidRDefault="00895E14" w:rsidP="00B57A5A">
            <w:pPr>
              <w:tabs>
                <w:tab w:val="left" w:pos="720"/>
                <w:tab w:val="left" w:pos="1440"/>
                <w:tab w:val="left" w:pos="1620"/>
              </w:tabs>
              <w:spacing w:line="240" w:lineRule="auto"/>
              <w:ind w:firstLine="0"/>
              <w:jc w:val="center"/>
              <w:rPr>
                <w:szCs w:val="26"/>
              </w:rPr>
            </w:pPr>
            <w:r w:rsidRPr="00403356">
              <w:rPr>
                <w:szCs w:val="26"/>
              </w:rPr>
              <w:t>7</w:t>
            </w:r>
          </w:p>
        </w:tc>
        <w:tc>
          <w:tcPr>
            <w:tcW w:w="866" w:type="dxa"/>
            <w:tcBorders>
              <w:top w:val="single" w:sz="4" w:space="0" w:color="auto"/>
              <w:left w:val="single" w:sz="4" w:space="0" w:color="auto"/>
              <w:bottom w:val="single" w:sz="4" w:space="0" w:color="auto"/>
              <w:right w:val="single" w:sz="4" w:space="0" w:color="auto"/>
            </w:tcBorders>
            <w:hideMark/>
          </w:tcPr>
          <w:p w:rsidR="00895E14" w:rsidRPr="00403356" w:rsidRDefault="00895E14" w:rsidP="00F6058F">
            <w:pPr>
              <w:tabs>
                <w:tab w:val="left" w:pos="720"/>
                <w:tab w:val="left" w:pos="1440"/>
                <w:tab w:val="left" w:pos="1620"/>
              </w:tabs>
              <w:spacing w:line="240" w:lineRule="auto"/>
              <w:ind w:firstLine="0"/>
              <w:jc w:val="center"/>
              <w:rPr>
                <w:szCs w:val="26"/>
              </w:rPr>
            </w:pPr>
            <w:r w:rsidRPr="00403356">
              <w:rPr>
                <w:szCs w:val="26"/>
              </w:rPr>
              <w:t>А1</w:t>
            </w:r>
          </w:p>
        </w:tc>
        <w:tc>
          <w:tcPr>
            <w:tcW w:w="3173" w:type="dxa"/>
            <w:tcBorders>
              <w:top w:val="single" w:sz="4" w:space="0" w:color="auto"/>
              <w:left w:val="single" w:sz="4" w:space="0" w:color="auto"/>
              <w:bottom w:val="single" w:sz="4" w:space="0" w:color="auto"/>
              <w:right w:val="single" w:sz="4" w:space="0" w:color="auto"/>
            </w:tcBorders>
            <w:hideMark/>
          </w:tcPr>
          <w:p w:rsidR="00895E14" w:rsidRPr="00403356" w:rsidRDefault="00895E14" w:rsidP="00895E14">
            <w:pPr>
              <w:tabs>
                <w:tab w:val="left" w:pos="720"/>
                <w:tab w:val="left" w:pos="1440"/>
                <w:tab w:val="left" w:pos="1620"/>
              </w:tabs>
              <w:spacing w:line="240" w:lineRule="auto"/>
              <w:ind w:firstLine="0"/>
              <w:jc w:val="left"/>
              <w:rPr>
                <w:szCs w:val="26"/>
              </w:rPr>
            </w:pPr>
          </w:p>
        </w:tc>
        <w:tc>
          <w:tcPr>
            <w:tcW w:w="2340" w:type="dxa"/>
            <w:tcBorders>
              <w:top w:val="single" w:sz="4" w:space="0" w:color="auto"/>
              <w:left w:val="single" w:sz="4" w:space="0" w:color="auto"/>
              <w:bottom w:val="single" w:sz="4" w:space="0" w:color="auto"/>
              <w:right w:val="single" w:sz="4" w:space="0" w:color="auto"/>
            </w:tcBorders>
            <w:hideMark/>
          </w:tcPr>
          <w:p w:rsidR="00895E14" w:rsidRPr="00403356" w:rsidRDefault="00895E14" w:rsidP="00B57A5A">
            <w:pPr>
              <w:tabs>
                <w:tab w:val="left" w:pos="720"/>
                <w:tab w:val="left" w:pos="1440"/>
                <w:tab w:val="left" w:pos="1620"/>
              </w:tabs>
              <w:spacing w:line="240" w:lineRule="auto"/>
              <w:ind w:firstLine="0"/>
              <w:jc w:val="left"/>
              <w:rPr>
                <w:szCs w:val="26"/>
              </w:rPr>
            </w:pPr>
            <w:r w:rsidRPr="00403356">
              <w:rPr>
                <w:szCs w:val="26"/>
              </w:rPr>
              <w:t>Презентаційний аркуш</w:t>
            </w:r>
          </w:p>
        </w:tc>
        <w:tc>
          <w:tcPr>
            <w:tcW w:w="780" w:type="dxa"/>
            <w:tcBorders>
              <w:top w:val="single" w:sz="4" w:space="0" w:color="auto"/>
              <w:left w:val="single" w:sz="4" w:space="0" w:color="auto"/>
              <w:bottom w:val="single" w:sz="4" w:space="0" w:color="auto"/>
              <w:right w:val="single" w:sz="4" w:space="0" w:color="auto"/>
            </w:tcBorders>
          </w:tcPr>
          <w:p w:rsidR="00895E14" w:rsidRPr="00403356" w:rsidRDefault="00E43FCB" w:rsidP="00B57A5A">
            <w:pPr>
              <w:tabs>
                <w:tab w:val="left" w:pos="720"/>
                <w:tab w:val="left" w:pos="1440"/>
                <w:tab w:val="left" w:pos="1620"/>
              </w:tabs>
              <w:spacing w:line="240" w:lineRule="auto"/>
              <w:ind w:firstLine="0"/>
              <w:jc w:val="center"/>
              <w:rPr>
                <w:szCs w:val="26"/>
              </w:rPr>
            </w:pPr>
            <w:r>
              <w:rPr>
                <w:szCs w:val="26"/>
              </w:rPr>
              <w:t>1</w:t>
            </w:r>
          </w:p>
        </w:tc>
        <w:tc>
          <w:tcPr>
            <w:tcW w:w="1300" w:type="dxa"/>
            <w:tcBorders>
              <w:top w:val="single" w:sz="4" w:space="0" w:color="auto"/>
              <w:left w:val="single" w:sz="4" w:space="0" w:color="auto"/>
              <w:bottom w:val="single" w:sz="4" w:space="0" w:color="auto"/>
              <w:right w:val="single" w:sz="4" w:space="0" w:color="auto"/>
            </w:tcBorders>
          </w:tcPr>
          <w:p w:rsidR="00895E14" w:rsidRPr="00403356" w:rsidRDefault="00895E14" w:rsidP="00B57A5A">
            <w:pPr>
              <w:tabs>
                <w:tab w:val="left" w:pos="720"/>
                <w:tab w:val="left" w:pos="1440"/>
                <w:tab w:val="left" w:pos="1620"/>
              </w:tabs>
              <w:spacing w:line="240" w:lineRule="auto"/>
              <w:ind w:firstLine="0"/>
              <w:jc w:val="center"/>
              <w:rPr>
                <w:szCs w:val="26"/>
              </w:rPr>
            </w:pPr>
          </w:p>
        </w:tc>
      </w:tr>
      <w:tr w:rsidR="00E3174B" w:rsidRPr="00403356" w:rsidTr="00B57A5A">
        <w:tc>
          <w:tcPr>
            <w:tcW w:w="9098" w:type="dxa"/>
            <w:gridSpan w:val="6"/>
            <w:tcBorders>
              <w:top w:val="single" w:sz="4" w:space="0" w:color="auto"/>
              <w:left w:val="single" w:sz="4" w:space="0" w:color="auto"/>
              <w:bottom w:val="single" w:sz="4" w:space="0" w:color="auto"/>
              <w:right w:val="single" w:sz="4" w:space="0" w:color="auto"/>
            </w:tcBorders>
            <w:hideMark/>
          </w:tcPr>
          <w:p w:rsidR="00E3174B" w:rsidRPr="00403356" w:rsidRDefault="00771C5A" w:rsidP="00E43FCB">
            <w:pPr>
              <w:tabs>
                <w:tab w:val="left" w:pos="720"/>
                <w:tab w:val="left" w:pos="1440"/>
                <w:tab w:val="left" w:pos="1620"/>
              </w:tabs>
              <w:spacing w:line="240" w:lineRule="auto"/>
              <w:ind w:firstLine="0"/>
              <w:jc w:val="left"/>
              <w:rPr>
                <w:szCs w:val="26"/>
              </w:rPr>
            </w:pPr>
            <w:r w:rsidRPr="00403356">
              <w:rPr>
                <w:szCs w:val="26"/>
              </w:rPr>
              <w:t>Загальна кількість графічних документів -</w:t>
            </w:r>
            <w:r w:rsidR="00E43FCB">
              <w:rPr>
                <w:szCs w:val="26"/>
              </w:rPr>
              <w:t>3</w:t>
            </w:r>
            <w:r w:rsidR="00026DF7">
              <w:rPr>
                <w:szCs w:val="26"/>
              </w:rPr>
              <w:t xml:space="preserve"> </w:t>
            </w:r>
            <w:r w:rsidR="00E3174B" w:rsidRPr="00403356">
              <w:rPr>
                <w:szCs w:val="26"/>
              </w:rPr>
              <w:t>арк.ф. А1</w:t>
            </w:r>
            <w:r w:rsidR="00026DF7">
              <w:rPr>
                <w:szCs w:val="26"/>
              </w:rPr>
              <w:t>, 1 арк. ф. А</w:t>
            </w:r>
            <w:r w:rsidR="00E43FCB">
              <w:rPr>
                <w:szCs w:val="26"/>
              </w:rPr>
              <w:t>3</w:t>
            </w:r>
          </w:p>
        </w:tc>
      </w:tr>
    </w:tbl>
    <w:p w:rsidR="00E3174B" w:rsidRPr="00403356" w:rsidRDefault="00E3174B" w:rsidP="00E3174B">
      <w:pPr>
        <w:tabs>
          <w:tab w:val="left" w:pos="720"/>
          <w:tab w:val="left" w:pos="1440"/>
          <w:tab w:val="left" w:pos="1620"/>
        </w:tabs>
        <w:spacing w:line="240" w:lineRule="auto"/>
        <w:ind w:firstLine="0"/>
        <w:jc w:val="center"/>
        <w:rPr>
          <w:szCs w:val="26"/>
        </w:rPr>
      </w:pPr>
    </w:p>
    <w:p w:rsidR="00E3174B" w:rsidRDefault="00E3174B" w:rsidP="00E3174B">
      <w:pPr>
        <w:tabs>
          <w:tab w:val="left" w:pos="720"/>
          <w:tab w:val="left" w:pos="1440"/>
          <w:tab w:val="left" w:pos="1620"/>
        </w:tabs>
        <w:spacing w:line="240" w:lineRule="auto"/>
        <w:ind w:firstLine="0"/>
        <w:jc w:val="center"/>
        <w:rPr>
          <w:szCs w:val="26"/>
        </w:rPr>
      </w:pPr>
    </w:p>
    <w:p w:rsidR="00E3174B" w:rsidRDefault="00E3174B" w:rsidP="00E3174B">
      <w:pPr>
        <w:tabs>
          <w:tab w:val="left" w:pos="720"/>
          <w:tab w:val="left" w:pos="1440"/>
          <w:tab w:val="left" w:pos="1620"/>
        </w:tabs>
        <w:spacing w:line="240" w:lineRule="auto"/>
        <w:ind w:firstLine="0"/>
        <w:jc w:val="center"/>
        <w:rPr>
          <w:szCs w:val="26"/>
        </w:rPr>
      </w:pPr>
    </w:p>
    <w:p w:rsidR="00E3174B" w:rsidRDefault="00E3174B" w:rsidP="00E3174B">
      <w:pPr>
        <w:tabs>
          <w:tab w:val="left" w:pos="720"/>
          <w:tab w:val="left" w:pos="1440"/>
          <w:tab w:val="left" w:pos="1620"/>
        </w:tabs>
        <w:spacing w:line="240" w:lineRule="auto"/>
        <w:ind w:firstLine="0"/>
        <w:jc w:val="center"/>
        <w:rPr>
          <w:szCs w:val="26"/>
        </w:rPr>
      </w:pPr>
    </w:p>
    <w:p w:rsidR="00E3174B" w:rsidRDefault="00E3174B" w:rsidP="00E3174B">
      <w:pPr>
        <w:tabs>
          <w:tab w:val="left" w:pos="720"/>
          <w:tab w:val="left" w:pos="1440"/>
          <w:tab w:val="left" w:pos="1620"/>
        </w:tabs>
        <w:spacing w:line="240" w:lineRule="auto"/>
        <w:ind w:firstLine="0"/>
        <w:jc w:val="center"/>
        <w:rPr>
          <w:szCs w:val="26"/>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417"/>
        <w:gridCol w:w="1301"/>
        <w:gridCol w:w="940"/>
        <w:gridCol w:w="778"/>
        <w:gridCol w:w="1825"/>
        <w:gridCol w:w="1430"/>
        <w:gridCol w:w="1170"/>
      </w:tblGrid>
      <w:tr w:rsidR="00E3174B" w:rsidRPr="00DF253F" w:rsidTr="00B57A5A">
        <w:trPr>
          <w:cantSplit/>
          <w:trHeight w:val="640"/>
        </w:trPr>
        <w:tc>
          <w:tcPr>
            <w:tcW w:w="1417" w:type="dxa"/>
            <w:tcBorders>
              <w:top w:val="single" w:sz="4" w:space="0" w:color="auto"/>
              <w:left w:val="single" w:sz="4" w:space="0" w:color="auto"/>
              <w:bottom w:val="single" w:sz="4" w:space="0" w:color="auto"/>
              <w:right w:val="single" w:sz="4" w:space="0" w:color="auto"/>
            </w:tcBorders>
          </w:tcPr>
          <w:p w:rsidR="00E3174B" w:rsidRDefault="00E3174B" w:rsidP="00B57A5A">
            <w:pPr>
              <w:tabs>
                <w:tab w:val="left" w:pos="720"/>
                <w:tab w:val="left" w:pos="1440"/>
                <w:tab w:val="left" w:pos="1620"/>
              </w:tabs>
              <w:spacing w:line="240" w:lineRule="auto"/>
              <w:ind w:firstLine="0"/>
              <w:jc w:val="left"/>
              <w:rPr>
                <w:szCs w:val="26"/>
              </w:rPr>
            </w:pPr>
          </w:p>
        </w:tc>
        <w:tc>
          <w:tcPr>
            <w:tcW w:w="1280" w:type="dxa"/>
            <w:tcBorders>
              <w:top w:val="single" w:sz="4" w:space="0" w:color="auto"/>
              <w:left w:val="single" w:sz="4" w:space="0" w:color="auto"/>
              <w:bottom w:val="single" w:sz="4" w:space="0" w:color="auto"/>
              <w:right w:val="single" w:sz="4" w:space="0" w:color="auto"/>
            </w:tcBorders>
          </w:tcPr>
          <w:p w:rsidR="00E3174B" w:rsidRDefault="00E3174B" w:rsidP="00B57A5A">
            <w:pPr>
              <w:tabs>
                <w:tab w:val="left" w:pos="720"/>
                <w:tab w:val="left" w:pos="1440"/>
                <w:tab w:val="left" w:pos="1620"/>
              </w:tabs>
              <w:spacing w:line="240" w:lineRule="auto"/>
              <w:ind w:firstLine="0"/>
              <w:jc w:val="center"/>
              <w:rPr>
                <w:szCs w:val="26"/>
              </w:rPr>
            </w:pPr>
          </w:p>
        </w:tc>
        <w:tc>
          <w:tcPr>
            <w:tcW w:w="940" w:type="dxa"/>
            <w:tcBorders>
              <w:top w:val="single" w:sz="4" w:space="0" w:color="auto"/>
              <w:left w:val="single" w:sz="4" w:space="0" w:color="auto"/>
              <w:bottom w:val="single" w:sz="4" w:space="0" w:color="auto"/>
              <w:right w:val="single" w:sz="4" w:space="0" w:color="auto"/>
            </w:tcBorders>
          </w:tcPr>
          <w:p w:rsidR="00E3174B" w:rsidRDefault="00E3174B" w:rsidP="00B57A5A">
            <w:pPr>
              <w:tabs>
                <w:tab w:val="left" w:pos="720"/>
                <w:tab w:val="left" w:pos="1440"/>
                <w:tab w:val="left" w:pos="1620"/>
              </w:tabs>
              <w:spacing w:line="240" w:lineRule="auto"/>
              <w:ind w:firstLine="0"/>
              <w:jc w:val="center"/>
              <w:rPr>
                <w:szCs w:val="26"/>
              </w:rPr>
            </w:pPr>
          </w:p>
        </w:tc>
        <w:tc>
          <w:tcPr>
            <w:tcW w:w="778" w:type="dxa"/>
            <w:tcBorders>
              <w:top w:val="single" w:sz="4" w:space="0" w:color="auto"/>
              <w:left w:val="single" w:sz="4" w:space="0" w:color="auto"/>
              <w:bottom w:val="single" w:sz="4" w:space="0" w:color="auto"/>
              <w:right w:val="single" w:sz="4" w:space="0" w:color="auto"/>
            </w:tcBorders>
          </w:tcPr>
          <w:p w:rsidR="00E3174B" w:rsidRDefault="00E3174B" w:rsidP="00B57A5A">
            <w:pPr>
              <w:tabs>
                <w:tab w:val="left" w:pos="720"/>
                <w:tab w:val="left" w:pos="1440"/>
                <w:tab w:val="left" w:pos="1620"/>
              </w:tabs>
              <w:spacing w:line="240" w:lineRule="auto"/>
              <w:ind w:firstLine="0"/>
              <w:jc w:val="center"/>
              <w:rPr>
                <w:szCs w:val="26"/>
              </w:rPr>
            </w:pPr>
          </w:p>
        </w:tc>
        <w:tc>
          <w:tcPr>
            <w:tcW w:w="4425" w:type="dxa"/>
            <w:gridSpan w:val="3"/>
            <w:vMerge w:val="restart"/>
            <w:tcBorders>
              <w:top w:val="single" w:sz="4" w:space="0" w:color="auto"/>
              <w:left w:val="single" w:sz="4" w:space="0" w:color="auto"/>
              <w:bottom w:val="single" w:sz="4" w:space="0" w:color="auto"/>
              <w:right w:val="single" w:sz="4" w:space="0" w:color="auto"/>
            </w:tcBorders>
            <w:vAlign w:val="center"/>
            <w:hideMark/>
          </w:tcPr>
          <w:p w:rsidR="00E3174B" w:rsidRDefault="00E3174B" w:rsidP="009D64DE">
            <w:pPr>
              <w:tabs>
                <w:tab w:val="left" w:pos="720"/>
                <w:tab w:val="left" w:pos="1440"/>
                <w:tab w:val="left" w:pos="1620"/>
              </w:tabs>
              <w:spacing w:line="240" w:lineRule="auto"/>
              <w:ind w:firstLine="0"/>
              <w:jc w:val="center"/>
              <w:rPr>
                <w:szCs w:val="26"/>
              </w:rPr>
            </w:pPr>
            <w:r>
              <w:rPr>
                <w:szCs w:val="26"/>
              </w:rPr>
              <w:t>МД.ВМД</w:t>
            </w:r>
          </w:p>
        </w:tc>
      </w:tr>
      <w:tr w:rsidR="00E3174B" w:rsidRPr="00DF253F" w:rsidTr="00B57A5A">
        <w:trPr>
          <w:cantSplit/>
        </w:trPr>
        <w:tc>
          <w:tcPr>
            <w:tcW w:w="1417" w:type="dxa"/>
            <w:tcBorders>
              <w:top w:val="single" w:sz="4" w:space="0" w:color="auto"/>
              <w:left w:val="single" w:sz="4" w:space="0" w:color="auto"/>
              <w:bottom w:val="single" w:sz="4" w:space="0" w:color="auto"/>
              <w:right w:val="single" w:sz="4" w:space="0" w:color="auto"/>
            </w:tcBorders>
          </w:tcPr>
          <w:p w:rsidR="00E3174B" w:rsidRDefault="00E3174B" w:rsidP="00B57A5A">
            <w:pPr>
              <w:tabs>
                <w:tab w:val="left" w:pos="720"/>
                <w:tab w:val="left" w:pos="1440"/>
                <w:tab w:val="left" w:pos="1620"/>
              </w:tabs>
              <w:spacing w:line="240" w:lineRule="auto"/>
              <w:ind w:firstLine="0"/>
              <w:jc w:val="left"/>
              <w:rPr>
                <w:szCs w:val="26"/>
              </w:rPr>
            </w:pPr>
          </w:p>
        </w:tc>
        <w:tc>
          <w:tcPr>
            <w:tcW w:w="1280" w:type="dxa"/>
            <w:tcBorders>
              <w:top w:val="single" w:sz="4" w:space="0" w:color="auto"/>
              <w:left w:val="single" w:sz="4" w:space="0" w:color="auto"/>
              <w:bottom w:val="single" w:sz="4" w:space="0" w:color="auto"/>
              <w:right w:val="single" w:sz="4" w:space="0" w:color="auto"/>
            </w:tcBorders>
            <w:hideMark/>
          </w:tcPr>
          <w:p w:rsidR="00E3174B" w:rsidRDefault="00E3174B" w:rsidP="00B57A5A">
            <w:pPr>
              <w:tabs>
                <w:tab w:val="left" w:pos="720"/>
                <w:tab w:val="left" w:pos="1440"/>
                <w:tab w:val="left" w:pos="1620"/>
              </w:tabs>
              <w:spacing w:line="240" w:lineRule="auto"/>
              <w:ind w:firstLine="0"/>
              <w:jc w:val="center"/>
              <w:rPr>
                <w:szCs w:val="26"/>
              </w:rPr>
            </w:pPr>
            <w:r>
              <w:rPr>
                <w:szCs w:val="26"/>
              </w:rPr>
              <w:t>ПІБ</w:t>
            </w:r>
          </w:p>
        </w:tc>
        <w:tc>
          <w:tcPr>
            <w:tcW w:w="940" w:type="dxa"/>
            <w:tcBorders>
              <w:top w:val="single" w:sz="4" w:space="0" w:color="auto"/>
              <w:left w:val="single" w:sz="4" w:space="0" w:color="auto"/>
              <w:bottom w:val="single" w:sz="4" w:space="0" w:color="auto"/>
              <w:right w:val="single" w:sz="4" w:space="0" w:color="auto"/>
            </w:tcBorders>
            <w:hideMark/>
          </w:tcPr>
          <w:p w:rsidR="00E3174B" w:rsidRDefault="00E3174B" w:rsidP="00B57A5A">
            <w:pPr>
              <w:tabs>
                <w:tab w:val="left" w:pos="720"/>
                <w:tab w:val="left" w:pos="1440"/>
                <w:tab w:val="left" w:pos="1620"/>
              </w:tabs>
              <w:spacing w:line="240" w:lineRule="auto"/>
              <w:ind w:firstLine="0"/>
              <w:jc w:val="center"/>
              <w:rPr>
                <w:szCs w:val="26"/>
              </w:rPr>
            </w:pPr>
            <w:r>
              <w:rPr>
                <w:szCs w:val="26"/>
              </w:rPr>
              <w:t>Підп.</w:t>
            </w:r>
          </w:p>
        </w:tc>
        <w:tc>
          <w:tcPr>
            <w:tcW w:w="778" w:type="dxa"/>
            <w:tcBorders>
              <w:top w:val="single" w:sz="4" w:space="0" w:color="auto"/>
              <w:left w:val="single" w:sz="4" w:space="0" w:color="auto"/>
              <w:bottom w:val="single" w:sz="4" w:space="0" w:color="auto"/>
              <w:right w:val="single" w:sz="4" w:space="0" w:color="auto"/>
            </w:tcBorders>
            <w:hideMark/>
          </w:tcPr>
          <w:p w:rsidR="00E3174B" w:rsidRDefault="00E3174B" w:rsidP="00B57A5A">
            <w:pPr>
              <w:tabs>
                <w:tab w:val="left" w:pos="720"/>
                <w:tab w:val="left" w:pos="1440"/>
                <w:tab w:val="left" w:pos="1620"/>
              </w:tabs>
              <w:spacing w:line="240" w:lineRule="auto"/>
              <w:ind w:firstLine="0"/>
              <w:jc w:val="center"/>
              <w:rPr>
                <w:szCs w:val="26"/>
              </w:rPr>
            </w:pPr>
            <w:r>
              <w:rPr>
                <w:szCs w:val="26"/>
              </w:rPr>
              <w:t>Дата</w:t>
            </w:r>
          </w:p>
        </w:tc>
        <w:tc>
          <w:tcPr>
            <w:tcW w:w="0" w:type="auto"/>
            <w:gridSpan w:val="3"/>
            <w:vMerge/>
            <w:tcBorders>
              <w:top w:val="single" w:sz="4" w:space="0" w:color="auto"/>
              <w:left w:val="single" w:sz="4" w:space="0" w:color="auto"/>
              <w:bottom w:val="single" w:sz="4" w:space="0" w:color="auto"/>
              <w:right w:val="single" w:sz="4" w:space="0" w:color="auto"/>
            </w:tcBorders>
            <w:vAlign w:val="center"/>
            <w:hideMark/>
          </w:tcPr>
          <w:p w:rsidR="00E3174B" w:rsidRDefault="00E3174B" w:rsidP="00B57A5A">
            <w:pPr>
              <w:spacing w:line="240" w:lineRule="auto"/>
              <w:ind w:firstLine="0"/>
              <w:jc w:val="left"/>
              <w:rPr>
                <w:szCs w:val="26"/>
              </w:rPr>
            </w:pPr>
          </w:p>
        </w:tc>
      </w:tr>
      <w:tr w:rsidR="00E3174B" w:rsidRPr="00DF253F" w:rsidTr="00B57A5A">
        <w:trPr>
          <w:cantSplit/>
        </w:trPr>
        <w:tc>
          <w:tcPr>
            <w:tcW w:w="1417" w:type="dxa"/>
            <w:tcBorders>
              <w:top w:val="single" w:sz="4" w:space="0" w:color="auto"/>
              <w:left w:val="single" w:sz="4" w:space="0" w:color="auto"/>
              <w:bottom w:val="single" w:sz="4" w:space="0" w:color="auto"/>
              <w:right w:val="single" w:sz="4" w:space="0" w:color="auto"/>
            </w:tcBorders>
            <w:hideMark/>
          </w:tcPr>
          <w:p w:rsidR="00E3174B" w:rsidRDefault="00E3174B" w:rsidP="00B57A5A">
            <w:pPr>
              <w:tabs>
                <w:tab w:val="left" w:pos="720"/>
                <w:tab w:val="left" w:pos="1440"/>
                <w:tab w:val="left" w:pos="1620"/>
              </w:tabs>
              <w:spacing w:line="240" w:lineRule="auto"/>
              <w:ind w:firstLine="0"/>
              <w:jc w:val="left"/>
              <w:rPr>
                <w:szCs w:val="26"/>
              </w:rPr>
            </w:pPr>
            <w:r>
              <w:rPr>
                <w:szCs w:val="26"/>
              </w:rPr>
              <w:t>Розробн.</w:t>
            </w:r>
          </w:p>
        </w:tc>
        <w:tc>
          <w:tcPr>
            <w:tcW w:w="1280" w:type="dxa"/>
            <w:tcBorders>
              <w:top w:val="single" w:sz="4" w:space="0" w:color="auto"/>
              <w:left w:val="single" w:sz="4" w:space="0" w:color="auto"/>
              <w:bottom w:val="single" w:sz="4" w:space="0" w:color="auto"/>
              <w:right w:val="single" w:sz="4" w:space="0" w:color="auto"/>
            </w:tcBorders>
          </w:tcPr>
          <w:p w:rsidR="00E3174B" w:rsidRDefault="00002C66" w:rsidP="00B57A5A">
            <w:pPr>
              <w:tabs>
                <w:tab w:val="left" w:pos="720"/>
                <w:tab w:val="left" w:pos="1440"/>
                <w:tab w:val="left" w:pos="1620"/>
              </w:tabs>
              <w:spacing w:line="240" w:lineRule="auto"/>
              <w:ind w:firstLine="0"/>
              <w:jc w:val="center"/>
              <w:rPr>
                <w:szCs w:val="26"/>
              </w:rPr>
            </w:pPr>
            <w:r>
              <w:rPr>
                <w:szCs w:val="26"/>
              </w:rPr>
              <w:t>Червоний Д.І.</w:t>
            </w:r>
          </w:p>
        </w:tc>
        <w:tc>
          <w:tcPr>
            <w:tcW w:w="940" w:type="dxa"/>
            <w:tcBorders>
              <w:top w:val="single" w:sz="4" w:space="0" w:color="auto"/>
              <w:left w:val="single" w:sz="4" w:space="0" w:color="auto"/>
              <w:bottom w:val="single" w:sz="4" w:space="0" w:color="auto"/>
              <w:right w:val="single" w:sz="4" w:space="0" w:color="auto"/>
            </w:tcBorders>
          </w:tcPr>
          <w:p w:rsidR="00E3174B" w:rsidRDefault="00E3174B" w:rsidP="00B57A5A">
            <w:pPr>
              <w:tabs>
                <w:tab w:val="left" w:pos="720"/>
                <w:tab w:val="left" w:pos="1440"/>
                <w:tab w:val="left" w:pos="1620"/>
              </w:tabs>
              <w:spacing w:line="240" w:lineRule="auto"/>
              <w:ind w:firstLine="0"/>
              <w:jc w:val="center"/>
              <w:rPr>
                <w:szCs w:val="26"/>
              </w:rPr>
            </w:pPr>
          </w:p>
        </w:tc>
        <w:tc>
          <w:tcPr>
            <w:tcW w:w="778" w:type="dxa"/>
            <w:tcBorders>
              <w:top w:val="single" w:sz="4" w:space="0" w:color="auto"/>
              <w:left w:val="single" w:sz="4" w:space="0" w:color="auto"/>
              <w:bottom w:val="single" w:sz="4" w:space="0" w:color="auto"/>
              <w:right w:val="single" w:sz="4" w:space="0" w:color="auto"/>
            </w:tcBorders>
          </w:tcPr>
          <w:p w:rsidR="00E3174B" w:rsidRDefault="00E3174B" w:rsidP="00B57A5A">
            <w:pPr>
              <w:tabs>
                <w:tab w:val="left" w:pos="720"/>
                <w:tab w:val="left" w:pos="1440"/>
                <w:tab w:val="left" w:pos="1620"/>
              </w:tabs>
              <w:spacing w:line="240" w:lineRule="auto"/>
              <w:ind w:firstLine="0"/>
              <w:jc w:val="center"/>
              <w:rPr>
                <w:szCs w:val="26"/>
              </w:rPr>
            </w:pPr>
          </w:p>
        </w:tc>
        <w:tc>
          <w:tcPr>
            <w:tcW w:w="1825" w:type="dxa"/>
            <w:vMerge w:val="restart"/>
            <w:tcBorders>
              <w:top w:val="single" w:sz="4" w:space="0" w:color="auto"/>
              <w:left w:val="single" w:sz="4" w:space="0" w:color="auto"/>
              <w:bottom w:val="single" w:sz="4" w:space="0" w:color="auto"/>
              <w:right w:val="single" w:sz="4" w:space="0" w:color="auto"/>
            </w:tcBorders>
            <w:vAlign w:val="center"/>
            <w:hideMark/>
          </w:tcPr>
          <w:p w:rsidR="00E3174B" w:rsidRDefault="00E3174B" w:rsidP="00B57A5A">
            <w:pPr>
              <w:tabs>
                <w:tab w:val="left" w:pos="720"/>
                <w:tab w:val="left" w:pos="1440"/>
                <w:tab w:val="left" w:pos="1620"/>
              </w:tabs>
              <w:spacing w:line="240" w:lineRule="auto"/>
              <w:ind w:firstLine="0"/>
              <w:jc w:val="center"/>
              <w:rPr>
                <w:szCs w:val="26"/>
              </w:rPr>
            </w:pPr>
            <w:r>
              <w:rPr>
                <w:szCs w:val="26"/>
              </w:rPr>
              <w:t xml:space="preserve">Відомість </w:t>
            </w:r>
            <w:r>
              <w:rPr>
                <w:szCs w:val="26"/>
              </w:rPr>
              <w:br/>
              <w:t>магістерської дисертації</w:t>
            </w:r>
          </w:p>
        </w:tc>
        <w:tc>
          <w:tcPr>
            <w:tcW w:w="1430" w:type="dxa"/>
            <w:tcBorders>
              <w:top w:val="single" w:sz="4" w:space="0" w:color="auto"/>
              <w:left w:val="single" w:sz="4" w:space="0" w:color="auto"/>
              <w:bottom w:val="single" w:sz="4" w:space="0" w:color="auto"/>
              <w:right w:val="single" w:sz="4" w:space="0" w:color="auto"/>
            </w:tcBorders>
            <w:hideMark/>
          </w:tcPr>
          <w:p w:rsidR="00E3174B" w:rsidRDefault="00E3174B" w:rsidP="00B57A5A">
            <w:pPr>
              <w:tabs>
                <w:tab w:val="left" w:pos="720"/>
                <w:tab w:val="left" w:pos="1440"/>
                <w:tab w:val="left" w:pos="1620"/>
              </w:tabs>
              <w:spacing w:line="240" w:lineRule="auto"/>
              <w:ind w:firstLine="0"/>
              <w:jc w:val="center"/>
              <w:rPr>
                <w:szCs w:val="26"/>
              </w:rPr>
            </w:pPr>
            <w:r>
              <w:rPr>
                <w:szCs w:val="26"/>
              </w:rPr>
              <w:t>Лист</w:t>
            </w:r>
          </w:p>
        </w:tc>
        <w:tc>
          <w:tcPr>
            <w:tcW w:w="1170" w:type="dxa"/>
            <w:tcBorders>
              <w:top w:val="single" w:sz="4" w:space="0" w:color="auto"/>
              <w:left w:val="single" w:sz="4" w:space="0" w:color="auto"/>
              <w:bottom w:val="single" w:sz="4" w:space="0" w:color="auto"/>
              <w:right w:val="single" w:sz="4" w:space="0" w:color="auto"/>
            </w:tcBorders>
            <w:hideMark/>
          </w:tcPr>
          <w:p w:rsidR="00E3174B" w:rsidRDefault="00E3174B" w:rsidP="00B57A5A">
            <w:pPr>
              <w:tabs>
                <w:tab w:val="left" w:pos="720"/>
                <w:tab w:val="left" w:pos="1440"/>
                <w:tab w:val="left" w:pos="1620"/>
              </w:tabs>
              <w:spacing w:line="240" w:lineRule="auto"/>
              <w:ind w:firstLine="0"/>
              <w:jc w:val="center"/>
              <w:rPr>
                <w:szCs w:val="26"/>
              </w:rPr>
            </w:pPr>
            <w:r>
              <w:rPr>
                <w:szCs w:val="26"/>
              </w:rPr>
              <w:t>Листів</w:t>
            </w:r>
          </w:p>
        </w:tc>
      </w:tr>
      <w:tr w:rsidR="00E3174B" w:rsidRPr="000F77E9" w:rsidTr="00B57A5A">
        <w:trPr>
          <w:cantSplit/>
        </w:trPr>
        <w:tc>
          <w:tcPr>
            <w:tcW w:w="1417" w:type="dxa"/>
            <w:tcBorders>
              <w:top w:val="single" w:sz="4" w:space="0" w:color="auto"/>
              <w:left w:val="single" w:sz="4" w:space="0" w:color="auto"/>
              <w:bottom w:val="single" w:sz="4" w:space="0" w:color="auto"/>
              <w:right w:val="single" w:sz="4" w:space="0" w:color="auto"/>
            </w:tcBorders>
            <w:hideMark/>
          </w:tcPr>
          <w:p w:rsidR="00E3174B" w:rsidRDefault="00E3174B" w:rsidP="00B57A5A">
            <w:pPr>
              <w:tabs>
                <w:tab w:val="left" w:pos="720"/>
                <w:tab w:val="left" w:pos="1440"/>
                <w:tab w:val="left" w:pos="1620"/>
              </w:tabs>
              <w:spacing w:line="240" w:lineRule="auto"/>
              <w:ind w:firstLine="0"/>
              <w:jc w:val="left"/>
              <w:rPr>
                <w:szCs w:val="26"/>
              </w:rPr>
            </w:pPr>
            <w:r>
              <w:rPr>
                <w:szCs w:val="26"/>
              </w:rPr>
              <w:t>Керівн.</w:t>
            </w:r>
          </w:p>
        </w:tc>
        <w:tc>
          <w:tcPr>
            <w:tcW w:w="1280" w:type="dxa"/>
            <w:tcBorders>
              <w:top w:val="single" w:sz="4" w:space="0" w:color="auto"/>
              <w:left w:val="single" w:sz="4" w:space="0" w:color="auto"/>
              <w:bottom w:val="single" w:sz="4" w:space="0" w:color="auto"/>
              <w:right w:val="single" w:sz="4" w:space="0" w:color="auto"/>
            </w:tcBorders>
          </w:tcPr>
          <w:p w:rsidR="00E3174B" w:rsidRDefault="00002C66" w:rsidP="00B57A5A">
            <w:pPr>
              <w:tabs>
                <w:tab w:val="left" w:pos="720"/>
                <w:tab w:val="left" w:pos="1440"/>
                <w:tab w:val="left" w:pos="1620"/>
              </w:tabs>
              <w:spacing w:line="240" w:lineRule="auto"/>
              <w:ind w:firstLine="0"/>
              <w:jc w:val="center"/>
              <w:rPr>
                <w:szCs w:val="26"/>
              </w:rPr>
            </w:pPr>
            <w:r>
              <w:rPr>
                <w:szCs w:val="26"/>
              </w:rPr>
              <w:t>Дубінець В.І.</w:t>
            </w:r>
          </w:p>
        </w:tc>
        <w:tc>
          <w:tcPr>
            <w:tcW w:w="940" w:type="dxa"/>
            <w:tcBorders>
              <w:top w:val="single" w:sz="4" w:space="0" w:color="auto"/>
              <w:left w:val="single" w:sz="4" w:space="0" w:color="auto"/>
              <w:bottom w:val="single" w:sz="4" w:space="0" w:color="auto"/>
              <w:right w:val="single" w:sz="4" w:space="0" w:color="auto"/>
            </w:tcBorders>
          </w:tcPr>
          <w:p w:rsidR="00E3174B" w:rsidRDefault="00E3174B" w:rsidP="00B57A5A">
            <w:pPr>
              <w:tabs>
                <w:tab w:val="left" w:pos="720"/>
                <w:tab w:val="left" w:pos="1440"/>
                <w:tab w:val="left" w:pos="1620"/>
              </w:tabs>
              <w:spacing w:line="240" w:lineRule="auto"/>
              <w:ind w:firstLine="0"/>
              <w:jc w:val="center"/>
              <w:rPr>
                <w:szCs w:val="26"/>
              </w:rPr>
            </w:pPr>
          </w:p>
        </w:tc>
        <w:tc>
          <w:tcPr>
            <w:tcW w:w="778" w:type="dxa"/>
            <w:tcBorders>
              <w:top w:val="single" w:sz="4" w:space="0" w:color="auto"/>
              <w:left w:val="single" w:sz="4" w:space="0" w:color="auto"/>
              <w:bottom w:val="single" w:sz="4" w:space="0" w:color="auto"/>
              <w:right w:val="single" w:sz="4" w:space="0" w:color="auto"/>
            </w:tcBorders>
          </w:tcPr>
          <w:p w:rsidR="00E3174B" w:rsidRDefault="00E3174B" w:rsidP="00B57A5A">
            <w:pPr>
              <w:tabs>
                <w:tab w:val="left" w:pos="720"/>
                <w:tab w:val="left" w:pos="1440"/>
                <w:tab w:val="left" w:pos="1620"/>
              </w:tabs>
              <w:spacing w:line="240" w:lineRule="auto"/>
              <w:ind w:firstLine="0"/>
              <w:jc w:val="center"/>
              <w:rPr>
                <w:szCs w:val="26"/>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E3174B" w:rsidRDefault="00E3174B" w:rsidP="00B57A5A">
            <w:pPr>
              <w:spacing w:line="240" w:lineRule="auto"/>
              <w:ind w:firstLine="0"/>
              <w:jc w:val="left"/>
              <w:rPr>
                <w:szCs w:val="26"/>
              </w:rPr>
            </w:pPr>
          </w:p>
        </w:tc>
        <w:tc>
          <w:tcPr>
            <w:tcW w:w="1430" w:type="dxa"/>
            <w:tcBorders>
              <w:top w:val="single" w:sz="4" w:space="0" w:color="auto"/>
              <w:left w:val="single" w:sz="4" w:space="0" w:color="auto"/>
              <w:bottom w:val="single" w:sz="4" w:space="0" w:color="auto"/>
              <w:right w:val="single" w:sz="4" w:space="0" w:color="auto"/>
            </w:tcBorders>
            <w:hideMark/>
          </w:tcPr>
          <w:p w:rsidR="00E3174B" w:rsidRDefault="00E3174B" w:rsidP="00B57A5A">
            <w:pPr>
              <w:tabs>
                <w:tab w:val="left" w:pos="720"/>
                <w:tab w:val="left" w:pos="1440"/>
                <w:tab w:val="left" w:pos="1620"/>
              </w:tabs>
              <w:spacing w:line="240" w:lineRule="auto"/>
              <w:ind w:firstLine="0"/>
              <w:jc w:val="center"/>
              <w:rPr>
                <w:szCs w:val="26"/>
              </w:rPr>
            </w:pPr>
          </w:p>
        </w:tc>
        <w:tc>
          <w:tcPr>
            <w:tcW w:w="1170" w:type="dxa"/>
            <w:tcBorders>
              <w:top w:val="single" w:sz="4" w:space="0" w:color="auto"/>
              <w:left w:val="single" w:sz="4" w:space="0" w:color="auto"/>
              <w:bottom w:val="single" w:sz="4" w:space="0" w:color="auto"/>
              <w:right w:val="single" w:sz="4" w:space="0" w:color="auto"/>
            </w:tcBorders>
            <w:hideMark/>
          </w:tcPr>
          <w:p w:rsidR="00E3174B" w:rsidRDefault="000B3052" w:rsidP="00B57A5A">
            <w:pPr>
              <w:tabs>
                <w:tab w:val="left" w:pos="720"/>
                <w:tab w:val="left" w:pos="1440"/>
                <w:tab w:val="left" w:pos="1620"/>
              </w:tabs>
              <w:spacing w:line="240" w:lineRule="auto"/>
              <w:ind w:firstLine="0"/>
              <w:jc w:val="center"/>
              <w:rPr>
                <w:szCs w:val="26"/>
              </w:rPr>
            </w:pPr>
            <w:r>
              <w:rPr>
                <w:szCs w:val="26"/>
              </w:rPr>
              <w:t>88</w:t>
            </w:r>
          </w:p>
        </w:tc>
      </w:tr>
      <w:tr w:rsidR="00E3174B" w:rsidRPr="00880A92" w:rsidTr="00B57A5A">
        <w:trPr>
          <w:cantSplit/>
        </w:trPr>
        <w:tc>
          <w:tcPr>
            <w:tcW w:w="1417" w:type="dxa"/>
            <w:tcBorders>
              <w:top w:val="single" w:sz="4" w:space="0" w:color="auto"/>
              <w:left w:val="single" w:sz="4" w:space="0" w:color="auto"/>
              <w:bottom w:val="single" w:sz="4" w:space="0" w:color="auto"/>
              <w:right w:val="single" w:sz="4" w:space="0" w:color="auto"/>
            </w:tcBorders>
            <w:hideMark/>
          </w:tcPr>
          <w:p w:rsidR="00E3174B" w:rsidRDefault="00E3174B" w:rsidP="00B57A5A">
            <w:pPr>
              <w:tabs>
                <w:tab w:val="left" w:pos="720"/>
                <w:tab w:val="left" w:pos="1440"/>
                <w:tab w:val="left" w:pos="1620"/>
              </w:tabs>
              <w:spacing w:line="240" w:lineRule="auto"/>
              <w:ind w:firstLine="0"/>
              <w:jc w:val="left"/>
              <w:rPr>
                <w:szCs w:val="26"/>
              </w:rPr>
            </w:pPr>
            <w:r>
              <w:rPr>
                <w:szCs w:val="26"/>
              </w:rPr>
              <w:t xml:space="preserve">Конс. </w:t>
            </w:r>
          </w:p>
        </w:tc>
        <w:tc>
          <w:tcPr>
            <w:tcW w:w="1280" w:type="dxa"/>
            <w:tcBorders>
              <w:top w:val="single" w:sz="4" w:space="0" w:color="auto"/>
              <w:left w:val="single" w:sz="4" w:space="0" w:color="auto"/>
              <w:bottom w:val="single" w:sz="4" w:space="0" w:color="auto"/>
              <w:right w:val="single" w:sz="4" w:space="0" w:color="auto"/>
            </w:tcBorders>
          </w:tcPr>
          <w:p w:rsidR="00E3174B" w:rsidRDefault="00E3174B" w:rsidP="00B57A5A">
            <w:pPr>
              <w:tabs>
                <w:tab w:val="left" w:pos="720"/>
                <w:tab w:val="left" w:pos="1440"/>
                <w:tab w:val="left" w:pos="1620"/>
              </w:tabs>
              <w:spacing w:line="240" w:lineRule="auto"/>
              <w:ind w:firstLine="0"/>
              <w:jc w:val="center"/>
              <w:rPr>
                <w:szCs w:val="26"/>
              </w:rPr>
            </w:pPr>
          </w:p>
        </w:tc>
        <w:tc>
          <w:tcPr>
            <w:tcW w:w="940" w:type="dxa"/>
            <w:tcBorders>
              <w:top w:val="single" w:sz="4" w:space="0" w:color="auto"/>
              <w:left w:val="single" w:sz="4" w:space="0" w:color="auto"/>
              <w:bottom w:val="single" w:sz="4" w:space="0" w:color="auto"/>
              <w:right w:val="single" w:sz="4" w:space="0" w:color="auto"/>
            </w:tcBorders>
          </w:tcPr>
          <w:p w:rsidR="00E3174B" w:rsidRDefault="00E3174B" w:rsidP="00B57A5A">
            <w:pPr>
              <w:tabs>
                <w:tab w:val="left" w:pos="720"/>
                <w:tab w:val="left" w:pos="1440"/>
                <w:tab w:val="left" w:pos="1620"/>
              </w:tabs>
              <w:spacing w:line="240" w:lineRule="auto"/>
              <w:ind w:firstLine="0"/>
              <w:jc w:val="center"/>
              <w:rPr>
                <w:szCs w:val="26"/>
              </w:rPr>
            </w:pPr>
          </w:p>
        </w:tc>
        <w:tc>
          <w:tcPr>
            <w:tcW w:w="778" w:type="dxa"/>
            <w:tcBorders>
              <w:top w:val="single" w:sz="4" w:space="0" w:color="auto"/>
              <w:left w:val="single" w:sz="4" w:space="0" w:color="auto"/>
              <w:bottom w:val="single" w:sz="4" w:space="0" w:color="auto"/>
              <w:right w:val="single" w:sz="4" w:space="0" w:color="auto"/>
            </w:tcBorders>
          </w:tcPr>
          <w:p w:rsidR="00E3174B" w:rsidRDefault="00E3174B" w:rsidP="00B57A5A">
            <w:pPr>
              <w:tabs>
                <w:tab w:val="left" w:pos="720"/>
                <w:tab w:val="left" w:pos="1440"/>
                <w:tab w:val="left" w:pos="1620"/>
              </w:tabs>
              <w:spacing w:line="240" w:lineRule="auto"/>
              <w:ind w:firstLine="0"/>
              <w:jc w:val="center"/>
              <w:rPr>
                <w:szCs w:val="26"/>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E3174B" w:rsidRDefault="00E3174B" w:rsidP="00B57A5A">
            <w:pPr>
              <w:spacing w:line="240" w:lineRule="auto"/>
              <w:ind w:firstLine="0"/>
              <w:jc w:val="left"/>
              <w:rPr>
                <w:szCs w:val="26"/>
              </w:rPr>
            </w:pPr>
          </w:p>
        </w:tc>
        <w:tc>
          <w:tcPr>
            <w:tcW w:w="2600" w:type="dxa"/>
            <w:gridSpan w:val="2"/>
            <w:vMerge w:val="restart"/>
            <w:tcBorders>
              <w:top w:val="single" w:sz="4" w:space="0" w:color="auto"/>
              <w:left w:val="single" w:sz="4" w:space="0" w:color="auto"/>
              <w:bottom w:val="single" w:sz="4" w:space="0" w:color="auto"/>
              <w:right w:val="single" w:sz="4" w:space="0" w:color="auto"/>
            </w:tcBorders>
            <w:hideMark/>
          </w:tcPr>
          <w:p w:rsidR="00E3174B" w:rsidRPr="00442D55" w:rsidRDefault="00E3174B" w:rsidP="00F73FBA">
            <w:pPr>
              <w:tabs>
                <w:tab w:val="left" w:pos="720"/>
                <w:tab w:val="left" w:pos="1440"/>
                <w:tab w:val="left" w:pos="1620"/>
              </w:tabs>
              <w:spacing w:line="240" w:lineRule="auto"/>
              <w:ind w:firstLine="0"/>
              <w:jc w:val="center"/>
              <w:rPr>
                <w:szCs w:val="26"/>
              </w:rPr>
            </w:pPr>
            <w:r w:rsidRPr="00442D55">
              <w:rPr>
                <w:szCs w:val="26"/>
              </w:rPr>
              <w:t>КПІ імені Ігоря Сікорського</w:t>
            </w:r>
            <w:r w:rsidRPr="00442D55">
              <w:rPr>
                <w:szCs w:val="26"/>
              </w:rPr>
              <w:br/>
              <w:t xml:space="preserve">каф. </w:t>
            </w:r>
            <w:r w:rsidRPr="00442D55">
              <w:rPr>
                <w:szCs w:val="26"/>
                <w:u w:val="single"/>
              </w:rPr>
              <w:t>ПБ</w:t>
            </w:r>
            <w:r w:rsidRPr="00442D55">
              <w:rPr>
                <w:szCs w:val="26"/>
              </w:rPr>
              <w:br/>
              <w:t>гр. П</w:t>
            </w:r>
            <w:r w:rsidR="00F73FBA">
              <w:rPr>
                <w:szCs w:val="26"/>
              </w:rPr>
              <w:t>І</w:t>
            </w:r>
            <w:r w:rsidR="004668FA" w:rsidRPr="00442D55">
              <w:rPr>
                <w:szCs w:val="26"/>
              </w:rPr>
              <w:t>–</w:t>
            </w:r>
            <w:r w:rsidR="00F73FBA">
              <w:rPr>
                <w:szCs w:val="26"/>
              </w:rPr>
              <w:t>9</w:t>
            </w:r>
            <w:r w:rsidR="007E4DA6" w:rsidRPr="00442D55">
              <w:rPr>
                <w:szCs w:val="26"/>
              </w:rPr>
              <w:t>1</w:t>
            </w:r>
            <w:r w:rsidR="004668FA" w:rsidRPr="00442D55">
              <w:rPr>
                <w:szCs w:val="26"/>
              </w:rPr>
              <w:t>мп</w:t>
            </w:r>
          </w:p>
        </w:tc>
      </w:tr>
      <w:tr w:rsidR="00E3174B" w:rsidTr="00B57A5A">
        <w:trPr>
          <w:cantSplit/>
        </w:trPr>
        <w:tc>
          <w:tcPr>
            <w:tcW w:w="1417" w:type="dxa"/>
            <w:tcBorders>
              <w:top w:val="single" w:sz="4" w:space="0" w:color="auto"/>
              <w:left w:val="single" w:sz="4" w:space="0" w:color="auto"/>
              <w:bottom w:val="single" w:sz="4" w:space="0" w:color="auto"/>
              <w:right w:val="single" w:sz="4" w:space="0" w:color="auto"/>
            </w:tcBorders>
            <w:hideMark/>
          </w:tcPr>
          <w:p w:rsidR="00E3174B" w:rsidRDefault="00E3174B" w:rsidP="00B57A5A">
            <w:pPr>
              <w:tabs>
                <w:tab w:val="left" w:pos="720"/>
                <w:tab w:val="left" w:pos="1440"/>
                <w:tab w:val="left" w:pos="1620"/>
              </w:tabs>
              <w:spacing w:line="240" w:lineRule="auto"/>
              <w:ind w:firstLine="0"/>
              <w:jc w:val="left"/>
              <w:rPr>
                <w:szCs w:val="26"/>
              </w:rPr>
            </w:pPr>
          </w:p>
        </w:tc>
        <w:tc>
          <w:tcPr>
            <w:tcW w:w="1280" w:type="dxa"/>
            <w:tcBorders>
              <w:top w:val="single" w:sz="4" w:space="0" w:color="auto"/>
              <w:left w:val="single" w:sz="4" w:space="0" w:color="auto"/>
              <w:bottom w:val="single" w:sz="4" w:space="0" w:color="auto"/>
              <w:right w:val="single" w:sz="4" w:space="0" w:color="auto"/>
            </w:tcBorders>
          </w:tcPr>
          <w:p w:rsidR="00E3174B" w:rsidRDefault="00E3174B" w:rsidP="00B57A5A">
            <w:pPr>
              <w:tabs>
                <w:tab w:val="left" w:pos="720"/>
                <w:tab w:val="left" w:pos="1440"/>
                <w:tab w:val="left" w:pos="1620"/>
              </w:tabs>
              <w:spacing w:line="240" w:lineRule="auto"/>
              <w:ind w:firstLine="0"/>
              <w:jc w:val="center"/>
              <w:rPr>
                <w:szCs w:val="26"/>
              </w:rPr>
            </w:pPr>
          </w:p>
        </w:tc>
        <w:tc>
          <w:tcPr>
            <w:tcW w:w="940" w:type="dxa"/>
            <w:tcBorders>
              <w:top w:val="single" w:sz="4" w:space="0" w:color="auto"/>
              <w:left w:val="single" w:sz="4" w:space="0" w:color="auto"/>
              <w:bottom w:val="single" w:sz="4" w:space="0" w:color="auto"/>
              <w:right w:val="single" w:sz="4" w:space="0" w:color="auto"/>
            </w:tcBorders>
          </w:tcPr>
          <w:p w:rsidR="00E3174B" w:rsidRDefault="00E3174B" w:rsidP="00B57A5A">
            <w:pPr>
              <w:tabs>
                <w:tab w:val="left" w:pos="720"/>
                <w:tab w:val="left" w:pos="1440"/>
                <w:tab w:val="left" w:pos="1620"/>
              </w:tabs>
              <w:spacing w:line="240" w:lineRule="auto"/>
              <w:ind w:firstLine="0"/>
              <w:jc w:val="center"/>
              <w:rPr>
                <w:szCs w:val="26"/>
              </w:rPr>
            </w:pPr>
          </w:p>
        </w:tc>
        <w:tc>
          <w:tcPr>
            <w:tcW w:w="778" w:type="dxa"/>
            <w:tcBorders>
              <w:top w:val="single" w:sz="4" w:space="0" w:color="auto"/>
              <w:left w:val="single" w:sz="4" w:space="0" w:color="auto"/>
              <w:bottom w:val="single" w:sz="4" w:space="0" w:color="auto"/>
              <w:right w:val="single" w:sz="4" w:space="0" w:color="auto"/>
            </w:tcBorders>
          </w:tcPr>
          <w:p w:rsidR="00E3174B" w:rsidRDefault="00E3174B" w:rsidP="00B57A5A">
            <w:pPr>
              <w:tabs>
                <w:tab w:val="left" w:pos="720"/>
                <w:tab w:val="left" w:pos="1440"/>
                <w:tab w:val="left" w:pos="1620"/>
              </w:tabs>
              <w:spacing w:line="240" w:lineRule="auto"/>
              <w:ind w:firstLine="0"/>
              <w:jc w:val="center"/>
              <w:rPr>
                <w:szCs w:val="26"/>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E3174B" w:rsidRDefault="00E3174B" w:rsidP="00B57A5A">
            <w:pPr>
              <w:spacing w:line="240" w:lineRule="auto"/>
              <w:ind w:firstLine="0"/>
              <w:jc w:val="left"/>
              <w:rPr>
                <w:szCs w:val="26"/>
              </w:rPr>
            </w:pP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rsidR="00E3174B" w:rsidRDefault="00E3174B" w:rsidP="00B57A5A">
            <w:pPr>
              <w:spacing w:line="240" w:lineRule="auto"/>
              <w:ind w:firstLine="0"/>
              <w:jc w:val="left"/>
              <w:rPr>
                <w:szCs w:val="26"/>
              </w:rPr>
            </w:pPr>
          </w:p>
        </w:tc>
      </w:tr>
      <w:tr w:rsidR="00E3174B" w:rsidTr="00B57A5A">
        <w:trPr>
          <w:cantSplit/>
        </w:trPr>
        <w:tc>
          <w:tcPr>
            <w:tcW w:w="1417" w:type="dxa"/>
            <w:tcBorders>
              <w:top w:val="single" w:sz="4" w:space="0" w:color="auto"/>
              <w:left w:val="single" w:sz="4" w:space="0" w:color="auto"/>
              <w:bottom w:val="single" w:sz="4" w:space="0" w:color="auto"/>
              <w:right w:val="single" w:sz="4" w:space="0" w:color="auto"/>
            </w:tcBorders>
            <w:hideMark/>
          </w:tcPr>
          <w:p w:rsidR="00E3174B" w:rsidRDefault="00E3174B" w:rsidP="00B57A5A">
            <w:pPr>
              <w:tabs>
                <w:tab w:val="left" w:pos="720"/>
                <w:tab w:val="left" w:pos="1440"/>
                <w:tab w:val="left" w:pos="1620"/>
              </w:tabs>
              <w:spacing w:line="240" w:lineRule="auto"/>
              <w:ind w:firstLine="0"/>
              <w:jc w:val="left"/>
              <w:rPr>
                <w:szCs w:val="26"/>
              </w:rPr>
            </w:pPr>
          </w:p>
        </w:tc>
        <w:tc>
          <w:tcPr>
            <w:tcW w:w="1280" w:type="dxa"/>
            <w:tcBorders>
              <w:top w:val="single" w:sz="4" w:space="0" w:color="auto"/>
              <w:left w:val="single" w:sz="4" w:space="0" w:color="auto"/>
              <w:bottom w:val="single" w:sz="4" w:space="0" w:color="auto"/>
              <w:right w:val="single" w:sz="4" w:space="0" w:color="auto"/>
            </w:tcBorders>
          </w:tcPr>
          <w:p w:rsidR="00E3174B" w:rsidRDefault="00E3174B" w:rsidP="00B57A5A">
            <w:pPr>
              <w:tabs>
                <w:tab w:val="left" w:pos="720"/>
                <w:tab w:val="left" w:pos="1440"/>
                <w:tab w:val="left" w:pos="1620"/>
              </w:tabs>
              <w:spacing w:line="240" w:lineRule="auto"/>
              <w:ind w:firstLine="0"/>
              <w:jc w:val="center"/>
              <w:rPr>
                <w:szCs w:val="26"/>
              </w:rPr>
            </w:pPr>
          </w:p>
        </w:tc>
        <w:tc>
          <w:tcPr>
            <w:tcW w:w="940" w:type="dxa"/>
            <w:tcBorders>
              <w:top w:val="single" w:sz="4" w:space="0" w:color="auto"/>
              <w:left w:val="single" w:sz="4" w:space="0" w:color="auto"/>
              <w:bottom w:val="single" w:sz="4" w:space="0" w:color="auto"/>
              <w:right w:val="single" w:sz="4" w:space="0" w:color="auto"/>
            </w:tcBorders>
          </w:tcPr>
          <w:p w:rsidR="00E3174B" w:rsidRDefault="00E3174B" w:rsidP="00B57A5A">
            <w:pPr>
              <w:tabs>
                <w:tab w:val="left" w:pos="720"/>
                <w:tab w:val="left" w:pos="1440"/>
                <w:tab w:val="left" w:pos="1620"/>
              </w:tabs>
              <w:spacing w:line="240" w:lineRule="auto"/>
              <w:ind w:firstLine="0"/>
              <w:jc w:val="center"/>
              <w:rPr>
                <w:szCs w:val="26"/>
              </w:rPr>
            </w:pPr>
          </w:p>
        </w:tc>
        <w:tc>
          <w:tcPr>
            <w:tcW w:w="778" w:type="dxa"/>
            <w:tcBorders>
              <w:top w:val="single" w:sz="4" w:space="0" w:color="auto"/>
              <w:left w:val="single" w:sz="4" w:space="0" w:color="auto"/>
              <w:bottom w:val="single" w:sz="4" w:space="0" w:color="auto"/>
              <w:right w:val="single" w:sz="4" w:space="0" w:color="auto"/>
            </w:tcBorders>
          </w:tcPr>
          <w:p w:rsidR="00E3174B" w:rsidRDefault="00E3174B" w:rsidP="00B57A5A">
            <w:pPr>
              <w:tabs>
                <w:tab w:val="left" w:pos="720"/>
                <w:tab w:val="left" w:pos="1440"/>
                <w:tab w:val="left" w:pos="1620"/>
              </w:tabs>
              <w:spacing w:line="240" w:lineRule="auto"/>
              <w:ind w:firstLine="0"/>
              <w:jc w:val="center"/>
              <w:rPr>
                <w:szCs w:val="26"/>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E3174B" w:rsidRDefault="00E3174B" w:rsidP="00B57A5A">
            <w:pPr>
              <w:spacing w:line="240" w:lineRule="auto"/>
              <w:ind w:firstLine="0"/>
              <w:jc w:val="left"/>
              <w:rPr>
                <w:szCs w:val="26"/>
              </w:rPr>
            </w:pP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rsidR="00E3174B" w:rsidRDefault="00E3174B" w:rsidP="00B57A5A">
            <w:pPr>
              <w:spacing w:line="240" w:lineRule="auto"/>
              <w:ind w:firstLine="0"/>
              <w:jc w:val="left"/>
              <w:rPr>
                <w:szCs w:val="26"/>
              </w:rPr>
            </w:pPr>
          </w:p>
        </w:tc>
      </w:tr>
      <w:tr w:rsidR="00E3174B" w:rsidTr="00B57A5A">
        <w:trPr>
          <w:cantSplit/>
        </w:trPr>
        <w:tc>
          <w:tcPr>
            <w:tcW w:w="1417" w:type="dxa"/>
            <w:tcBorders>
              <w:top w:val="single" w:sz="4" w:space="0" w:color="auto"/>
              <w:left w:val="single" w:sz="4" w:space="0" w:color="auto"/>
              <w:bottom w:val="single" w:sz="4" w:space="0" w:color="auto"/>
              <w:right w:val="single" w:sz="4" w:space="0" w:color="auto"/>
            </w:tcBorders>
            <w:hideMark/>
          </w:tcPr>
          <w:p w:rsidR="00E3174B" w:rsidRDefault="00E3174B" w:rsidP="00B57A5A">
            <w:pPr>
              <w:tabs>
                <w:tab w:val="left" w:pos="720"/>
                <w:tab w:val="left" w:pos="1440"/>
                <w:tab w:val="left" w:pos="1620"/>
              </w:tabs>
              <w:spacing w:line="240" w:lineRule="auto"/>
              <w:ind w:firstLine="0"/>
              <w:jc w:val="left"/>
              <w:rPr>
                <w:szCs w:val="26"/>
              </w:rPr>
            </w:pPr>
            <w:r>
              <w:rPr>
                <w:szCs w:val="26"/>
              </w:rPr>
              <w:t>Н/контр.</w:t>
            </w:r>
          </w:p>
        </w:tc>
        <w:tc>
          <w:tcPr>
            <w:tcW w:w="1280" w:type="dxa"/>
            <w:tcBorders>
              <w:top w:val="single" w:sz="4" w:space="0" w:color="auto"/>
              <w:left w:val="single" w:sz="4" w:space="0" w:color="auto"/>
              <w:bottom w:val="single" w:sz="4" w:space="0" w:color="auto"/>
              <w:right w:val="single" w:sz="4" w:space="0" w:color="auto"/>
            </w:tcBorders>
          </w:tcPr>
          <w:p w:rsidR="00E3174B" w:rsidRDefault="00E3174B" w:rsidP="00B57A5A">
            <w:pPr>
              <w:tabs>
                <w:tab w:val="left" w:pos="720"/>
                <w:tab w:val="left" w:pos="1440"/>
                <w:tab w:val="left" w:pos="1620"/>
              </w:tabs>
              <w:spacing w:line="240" w:lineRule="auto"/>
              <w:ind w:firstLine="0"/>
              <w:jc w:val="center"/>
              <w:rPr>
                <w:szCs w:val="26"/>
              </w:rPr>
            </w:pPr>
          </w:p>
        </w:tc>
        <w:tc>
          <w:tcPr>
            <w:tcW w:w="940" w:type="dxa"/>
            <w:tcBorders>
              <w:top w:val="single" w:sz="4" w:space="0" w:color="auto"/>
              <w:left w:val="single" w:sz="4" w:space="0" w:color="auto"/>
              <w:bottom w:val="single" w:sz="4" w:space="0" w:color="auto"/>
              <w:right w:val="single" w:sz="4" w:space="0" w:color="auto"/>
            </w:tcBorders>
          </w:tcPr>
          <w:p w:rsidR="00E3174B" w:rsidRDefault="00E3174B" w:rsidP="00B57A5A">
            <w:pPr>
              <w:tabs>
                <w:tab w:val="left" w:pos="720"/>
                <w:tab w:val="left" w:pos="1440"/>
                <w:tab w:val="left" w:pos="1620"/>
              </w:tabs>
              <w:spacing w:line="240" w:lineRule="auto"/>
              <w:ind w:firstLine="0"/>
              <w:jc w:val="center"/>
              <w:rPr>
                <w:szCs w:val="26"/>
              </w:rPr>
            </w:pPr>
          </w:p>
        </w:tc>
        <w:tc>
          <w:tcPr>
            <w:tcW w:w="778" w:type="dxa"/>
            <w:tcBorders>
              <w:top w:val="single" w:sz="4" w:space="0" w:color="auto"/>
              <w:left w:val="single" w:sz="4" w:space="0" w:color="auto"/>
              <w:bottom w:val="single" w:sz="4" w:space="0" w:color="auto"/>
              <w:right w:val="single" w:sz="4" w:space="0" w:color="auto"/>
            </w:tcBorders>
          </w:tcPr>
          <w:p w:rsidR="00E3174B" w:rsidRDefault="00E3174B" w:rsidP="00B57A5A">
            <w:pPr>
              <w:tabs>
                <w:tab w:val="left" w:pos="720"/>
                <w:tab w:val="left" w:pos="1440"/>
                <w:tab w:val="left" w:pos="1620"/>
              </w:tabs>
              <w:spacing w:line="240" w:lineRule="auto"/>
              <w:ind w:firstLine="0"/>
              <w:jc w:val="center"/>
              <w:rPr>
                <w:szCs w:val="26"/>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E3174B" w:rsidRDefault="00E3174B" w:rsidP="00B57A5A">
            <w:pPr>
              <w:spacing w:line="240" w:lineRule="auto"/>
              <w:ind w:firstLine="0"/>
              <w:jc w:val="left"/>
              <w:rPr>
                <w:szCs w:val="26"/>
              </w:rPr>
            </w:pP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rsidR="00E3174B" w:rsidRDefault="00E3174B" w:rsidP="00B57A5A">
            <w:pPr>
              <w:spacing w:line="240" w:lineRule="auto"/>
              <w:ind w:firstLine="0"/>
              <w:jc w:val="left"/>
              <w:rPr>
                <w:szCs w:val="26"/>
              </w:rPr>
            </w:pPr>
          </w:p>
        </w:tc>
      </w:tr>
      <w:tr w:rsidR="00E3174B" w:rsidTr="00B57A5A">
        <w:trPr>
          <w:cantSplit/>
        </w:trPr>
        <w:tc>
          <w:tcPr>
            <w:tcW w:w="1417" w:type="dxa"/>
            <w:tcBorders>
              <w:top w:val="single" w:sz="4" w:space="0" w:color="auto"/>
              <w:left w:val="single" w:sz="4" w:space="0" w:color="auto"/>
              <w:bottom w:val="single" w:sz="4" w:space="0" w:color="auto"/>
              <w:right w:val="single" w:sz="4" w:space="0" w:color="auto"/>
            </w:tcBorders>
            <w:hideMark/>
          </w:tcPr>
          <w:p w:rsidR="00E3174B" w:rsidRDefault="00E3174B" w:rsidP="00B57A5A">
            <w:pPr>
              <w:tabs>
                <w:tab w:val="left" w:pos="720"/>
                <w:tab w:val="left" w:pos="1440"/>
                <w:tab w:val="left" w:pos="1620"/>
              </w:tabs>
              <w:spacing w:line="240" w:lineRule="auto"/>
              <w:ind w:firstLine="0"/>
              <w:jc w:val="left"/>
              <w:rPr>
                <w:szCs w:val="26"/>
              </w:rPr>
            </w:pPr>
            <w:r>
              <w:rPr>
                <w:szCs w:val="26"/>
              </w:rPr>
              <w:t>Зав.каф.</w:t>
            </w:r>
          </w:p>
        </w:tc>
        <w:tc>
          <w:tcPr>
            <w:tcW w:w="1280" w:type="dxa"/>
            <w:tcBorders>
              <w:top w:val="single" w:sz="4" w:space="0" w:color="auto"/>
              <w:left w:val="single" w:sz="4" w:space="0" w:color="auto"/>
              <w:bottom w:val="single" w:sz="4" w:space="0" w:color="auto"/>
              <w:right w:val="single" w:sz="4" w:space="0" w:color="auto"/>
            </w:tcBorders>
          </w:tcPr>
          <w:p w:rsidR="00E3174B" w:rsidRDefault="00002C66" w:rsidP="00B57A5A">
            <w:pPr>
              <w:tabs>
                <w:tab w:val="left" w:pos="720"/>
                <w:tab w:val="left" w:pos="1440"/>
                <w:tab w:val="left" w:pos="1620"/>
              </w:tabs>
              <w:spacing w:line="240" w:lineRule="auto"/>
              <w:ind w:firstLine="0"/>
              <w:jc w:val="center"/>
              <w:rPr>
                <w:szCs w:val="26"/>
              </w:rPr>
            </w:pPr>
            <w:r>
              <w:rPr>
                <w:szCs w:val="26"/>
              </w:rPr>
              <w:t>Киричук Ю.В.</w:t>
            </w:r>
          </w:p>
        </w:tc>
        <w:tc>
          <w:tcPr>
            <w:tcW w:w="940" w:type="dxa"/>
            <w:tcBorders>
              <w:top w:val="single" w:sz="4" w:space="0" w:color="auto"/>
              <w:left w:val="single" w:sz="4" w:space="0" w:color="auto"/>
              <w:bottom w:val="single" w:sz="4" w:space="0" w:color="auto"/>
              <w:right w:val="single" w:sz="4" w:space="0" w:color="auto"/>
            </w:tcBorders>
          </w:tcPr>
          <w:p w:rsidR="00E3174B" w:rsidRDefault="00E3174B" w:rsidP="00B57A5A">
            <w:pPr>
              <w:tabs>
                <w:tab w:val="left" w:pos="720"/>
                <w:tab w:val="left" w:pos="1440"/>
                <w:tab w:val="left" w:pos="1620"/>
              </w:tabs>
              <w:spacing w:line="240" w:lineRule="auto"/>
              <w:ind w:firstLine="0"/>
              <w:jc w:val="center"/>
              <w:rPr>
                <w:szCs w:val="26"/>
              </w:rPr>
            </w:pPr>
          </w:p>
        </w:tc>
        <w:tc>
          <w:tcPr>
            <w:tcW w:w="778" w:type="dxa"/>
            <w:tcBorders>
              <w:top w:val="single" w:sz="4" w:space="0" w:color="auto"/>
              <w:left w:val="single" w:sz="4" w:space="0" w:color="auto"/>
              <w:bottom w:val="single" w:sz="4" w:space="0" w:color="auto"/>
              <w:right w:val="single" w:sz="4" w:space="0" w:color="auto"/>
            </w:tcBorders>
          </w:tcPr>
          <w:p w:rsidR="00E3174B" w:rsidRDefault="00E3174B" w:rsidP="00B57A5A">
            <w:pPr>
              <w:tabs>
                <w:tab w:val="left" w:pos="720"/>
                <w:tab w:val="left" w:pos="1440"/>
                <w:tab w:val="left" w:pos="1620"/>
              </w:tabs>
              <w:spacing w:line="240" w:lineRule="auto"/>
              <w:ind w:firstLine="0"/>
              <w:jc w:val="center"/>
              <w:rPr>
                <w:szCs w:val="26"/>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E3174B" w:rsidRDefault="00E3174B" w:rsidP="00B57A5A">
            <w:pPr>
              <w:spacing w:line="240" w:lineRule="auto"/>
              <w:ind w:firstLine="0"/>
              <w:jc w:val="left"/>
              <w:rPr>
                <w:szCs w:val="26"/>
              </w:rPr>
            </w:pP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rsidR="00E3174B" w:rsidRDefault="00E3174B" w:rsidP="00B57A5A">
            <w:pPr>
              <w:spacing w:line="240" w:lineRule="auto"/>
              <w:ind w:firstLine="0"/>
              <w:jc w:val="left"/>
              <w:rPr>
                <w:szCs w:val="26"/>
              </w:rPr>
            </w:pPr>
          </w:p>
        </w:tc>
      </w:tr>
    </w:tbl>
    <w:p w:rsidR="00E3174B" w:rsidRDefault="00E3174B" w:rsidP="00595F8A">
      <w:pPr>
        <w:jc w:val="center"/>
        <w:rPr>
          <w:sz w:val="28"/>
          <w:vertAlign w:val="superscript"/>
        </w:rPr>
      </w:pPr>
    </w:p>
    <w:p w:rsidR="00AA1622" w:rsidRDefault="00AA1622" w:rsidP="00595F8A">
      <w:pPr>
        <w:jc w:val="center"/>
        <w:rPr>
          <w:sz w:val="28"/>
          <w:vertAlign w:val="superscript"/>
        </w:rPr>
      </w:pPr>
    </w:p>
    <w:p w:rsidR="00AA1622" w:rsidRDefault="00AA1622" w:rsidP="00595F8A">
      <w:pPr>
        <w:jc w:val="center"/>
        <w:rPr>
          <w:sz w:val="28"/>
          <w:vertAlign w:val="superscript"/>
        </w:rPr>
      </w:pPr>
    </w:p>
    <w:p w:rsidR="00AA1622" w:rsidRDefault="00AA1622" w:rsidP="00595F8A">
      <w:pPr>
        <w:jc w:val="center"/>
        <w:rPr>
          <w:sz w:val="28"/>
          <w:vertAlign w:val="superscript"/>
        </w:rPr>
      </w:pPr>
    </w:p>
    <w:p w:rsidR="00AA1622" w:rsidRDefault="00AA1622" w:rsidP="00595F8A">
      <w:pPr>
        <w:jc w:val="center"/>
        <w:rPr>
          <w:sz w:val="28"/>
          <w:vertAlign w:val="superscript"/>
        </w:rPr>
      </w:pPr>
    </w:p>
    <w:p w:rsidR="009526AF" w:rsidRDefault="009526AF" w:rsidP="00595F8A">
      <w:pPr>
        <w:jc w:val="center"/>
        <w:rPr>
          <w:sz w:val="28"/>
          <w:vertAlign w:val="superscript"/>
        </w:rPr>
        <w:sectPr w:rsidR="009526AF" w:rsidSect="00AF210A">
          <w:headerReference w:type="first" r:id="rId8"/>
          <w:footerReference w:type="first" r:id="rId9"/>
          <w:pgSz w:w="11906" w:h="16838" w:code="9"/>
          <w:pgMar w:top="851" w:right="1588" w:bottom="142" w:left="1418" w:header="0" w:footer="1418" w:gutter="0"/>
          <w:cols w:space="708"/>
          <w:docGrid w:linePitch="360"/>
        </w:sectPr>
      </w:pPr>
    </w:p>
    <w:p w:rsidR="00BA7248" w:rsidRDefault="009526AF" w:rsidP="00002C66">
      <w:pPr>
        <w:spacing w:line="360" w:lineRule="auto"/>
        <w:jc w:val="center"/>
        <w:rPr>
          <w:sz w:val="28"/>
        </w:rPr>
      </w:pPr>
      <w:r>
        <w:rPr>
          <w:sz w:val="28"/>
        </w:rPr>
        <w:lastRenderedPageBreak/>
        <w:t>Анотація</w:t>
      </w:r>
    </w:p>
    <w:p w:rsidR="00002C66" w:rsidRDefault="00002C66" w:rsidP="00002C66">
      <w:pPr>
        <w:spacing w:after="200" w:line="360" w:lineRule="auto"/>
        <w:ind w:firstLine="0"/>
        <w:rPr>
          <w:sz w:val="28"/>
        </w:rPr>
      </w:pPr>
      <w:r>
        <w:rPr>
          <w:sz w:val="28"/>
        </w:rPr>
        <w:tab/>
        <w:t xml:space="preserve">Дана магістерська дисертація включає:  </w:t>
      </w:r>
      <w:r w:rsidR="00D25DAA">
        <w:rPr>
          <w:sz w:val="28"/>
        </w:rPr>
        <w:t>88</w:t>
      </w:r>
      <w:r>
        <w:rPr>
          <w:sz w:val="28"/>
        </w:rPr>
        <w:t xml:space="preserve"> сторінок, </w:t>
      </w:r>
      <w:r w:rsidR="00C113AE">
        <w:rPr>
          <w:sz w:val="28"/>
        </w:rPr>
        <w:t>26</w:t>
      </w:r>
      <w:r>
        <w:rPr>
          <w:sz w:val="28"/>
        </w:rPr>
        <w:t xml:space="preserve"> рисунків, </w:t>
      </w:r>
      <w:r w:rsidR="00C113AE">
        <w:rPr>
          <w:sz w:val="28"/>
        </w:rPr>
        <w:t>36</w:t>
      </w:r>
      <w:r>
        <w:rPr>
          <w:sz w:val="28"/>
        </w:rPr>
        <w:t xml:space="preserve"> таблиць, </w:t>
      </w:r>
      <w:r w:rsidR="00D25DAA">
        <w:rPr>
          <w:sz w:val="28"/>
        </w:rPr>
        <w:t>37</w:t>
      </w:r>
      <w:r>
        <w:rPr>
          <w:sz w:val="28"/>
        </w:rPr>
        <w:t xml:space="preserve"> літературних джерел.</w:t>
      </w:r>
    </w:p>
    <w:p w:rsidR="00002C66" w:rsidRDefault="00002C66" w:rsidP="00002C66">
      <w:pPr>
        <w:pStyle w:val="ad"/>
        <w:spacing w:line="360" w:lineRule="auto"/>
        <w:ind w:left="0" w:firstLine="0"/>
        <w:rPr>
          <w:sz w:val="28"/>
          <w:szCs w:val="28"/>
        </w:rPr>
      </w:pPr>
      <w:r>
        <w:rPr>
          <w:sz w:val="28"/>
          <w:szCs w:val="28"/>
        </w:rPr>
        <w:t>Актуальність роботи: У теперішні часи проблеми вібродіагностики та віброконтролю досить актуальні завдяки тому що більшість сфер нашого життя  активно займаються автоматизацією процесів. Особливо це актуально для великих підприємств. Діагностика обладнання полегшує технічне обслуговування останнього  і,  завдяки цьому зменшує витрати часу та коштів на усунення непередбачуваних виходів із строю незамінного обладнання, що зменшує  час простою</w:t>
      </w:r>
      <w:r w:rsidR="005B7FB2">
        <w:rPr>
          <w:sz w:val="28"/>
          <w:szCs w:val="28"/>
        </w:rPr>
        <w:t xml:space="preserve"> та можливі втрати продукції</w:t>
      </w:r>
      <w:r>
        <w:rPr>
          <w:sz w:val="28"/>
          <w:szCs w:val="28"/>
        </w:rPr>
        <w:t>. Також сучасні технології дозволяють вирішувати не менш важливі задачі, такі як: довготривалий моніторинг параметрів вібрації обладнання; збереження, відображення та збір даних, які в подальшому можуть використовуватися у статистичних цілях і прогнозі технічного обслуговування</w:t>
      </w:r>
      <w:r w:rsidR="005B7FB2">
        <w:rPr>
          <w:sz w:val="28"/>
          <w:szCs w:val="28"/>
        </w:rPr>
        <w:t xml:space="preserve"> приладдя на промислових підприємствах та заводах</w:t>
      </w:r>
      <w:r>
        <w:rPr>
          <w:sz w:val="28"/>
          <w:szCs w:val="28"/>
        </w:rPr>
        <w:t>.</w:t>
      </w:r>
    </w:p>
    <w:p w:rsidR="005B7FB2" w:rsidRDefault="005B7FB2" w:rsidP="00002C66">
      <w:pPr>
        <w:pStyle w:val="ad"/>
        <w:spacing w:line="360" w:lineRule="auto"/>
        <w:ind w:left="0" w:firstLine="0"/>
        <w:rPr>
          <w:sz w:val="28"/>
          <w:szCs w:val="28"/>
        </w:rPr>
      </w:pPr>
      <w:r>
        <w:rPr>
          <w:sz w:val="28"/>
          <w:szCs w:val="28"/>
        </w:rPr>
        <w:t>Мета магістерської дисертації: Розробка інтелектуального вимірювального каналу вібродіагностики, розрахунок та дослідження датчика, який використовується у даному вимірювальному каналі.</w:t>
      </w:r>
    </w:p>
    <w:p w:rsidR="005B7FB2" w:rsidRDefault="005B7FB2" w:rsidP="00002C66">
      <w:pPr>
        <w:pStyle w:val="ad"/>
        <w:spacing w:line="360" w:lineRule="auto"/>
        <w:ind w:left="0" w:firstLine="0"/>
        <w:rPr>
          <w:sz w:val="28"/>
          <w:szCs w:val="28"/>
        </w:rPr>
      </w:pPr>
      <w:r>
        <w:rPr>
          <w:sz w:val="28"/>
          <w:szCs w:val="28"/>
        </w:rPr>
        <w:t xml:space="preserve">Задачі дослідження: </w:t>
      </w:r>
    </w:p>
    <w:p w:rsidR="005B7FB2" w:rsidRDefault="005B7FB2" w:rsidP="005B7FB2">
      <w:pPr>
        <w:pStyle w:val="ad"/>
        <w:numPr>
          <w:ilvl w:val="0"/>
          <w:numId w:val="28"/>
        </w:numPr>
        <w:spacing w:line="360" w:lineRule="auto"/>
        <w:rPr>
          <w:sz w:val="28"/>
          <w:szCs w:val="28"/>
        </w:rPr>
      </w:pPr>
      <w:r>
        <w:rPr>
          <w:sz w:val="28"/>
          <w:szCs w:val="28"/>
        </w:rPr>
        <w:t>Розглянути та проаналізувати проблеми діагностики та вимірювання параметрів вібрації;</w:t>
      </w:r>
    </w:p>
    <w:p w:rsidR="005B7FB2" w:rsidRDefault="005B7FB2" w:rsidP="005B7FB2">
      <w:pPr>
        <w:pStyle w:val="ad"/>
        <w:numPr>
          <w:ilvl w:val="0"/>
          <w:numId w:val="28"/>
        </w:numPr>
        <w:spacing w:line="360" w:lineRule="auto"/>
        <w:rPr>
          <w:sz w:val="28"/>
          <w:szCs w:val="28"/>
        </w:rPr>
      </w:pPr>
      <w:r>
        <w:rPr>
          <w:sz w:val="28"/>
          <w:szCs w:val="28"/>
        </w:rPr>
        <w:t>Дослідити вплив вібрації на технічне обладнання;</w:t>
      </w:r>
    </w:p>
    <w:p w:rsidR="005B7FB2" w:rsidRDefault="005B7FB2" w:rsidP="005B7FB2">
      <w:pPr>
        <w:pStyle w:val="ad"/>
        <w:numPr>
          <w:ilvl w:val="0"/>
          <w:numId w:val="28"/>
        </w:numPr>
        <w:spacing w:line="360" w:lineRule="auto"/>
        <w:rPr>
          <w:sz w:val="28"/>
          <w:szCs w:val="28"/>
        </w:rPr>
      </w:pPr>
      <w:r>
        <w:rPr>
          <w:sz w:val="28"/>
          <w:szCs w:val="28"/>
        </w:rPr>
        <w:t>Розрахувати чутливий елемент п</w:t>
      </w:r>
      <w:r w:rsidRPr="005B7FB2">
        <w:rPr>
          <w:sz w:val="28"/>
          <w:szCs w:val="28"/>
          <w:lang w:val="ru-RU"/>
        </w:rPr>
        <w:t>'</w:t>
      </w:r>
      <w:r>
        <w:rPr>
          <w:sz w:val="28"/>
          <w:szCs w:val="28"/>
        </w:rPr>
        <w:t>єзоелектричного акселерометру;</w:t>
      </w:r>
    </w:p>
    <w:p w:rsidR="005B7FB2" w:rsidRDefault="005B7FB2" w:rsidP="005B7FB2">
      <w:pPr>
        <w:pStyle w:val="ad"/>
        <w:numPr>
          <w:ilvl w:val="0"/>
          <w:numId w:val="28"/>
        </w:numPr>
        <w:spacing w:line="360" w:lineRule="auto"/>
        <w:rPr>
          <w:sz w:val="28"/>
          <w:szCs w:val="28"/>
        </w:rPr>
      </w:pPr>
      <w:r>
        <w:rPr>
          <w:sz w:val="28"/>
          <w:szCs w:val="28"/>
        </w:rPr>
        <w:t>Розробити стартап-проект, для можливого представлення проекту на ринку.</w:t>
      </w:r>
    </w:p>
    <w:p w:rsidR="005B7FB2" w:rsidRDefault="005B7FB2" w:rsidP="005B7FB2">
      <w:pPr>
        <w:spacing w:line="360" w:lineRule="auto"/>
        <w:ind w:firstLine="0"/>
        <w:rPr>
          <w:sz w:val="28"/>
          <w:szCs w:val="28"/>
        </w:rPr>
      </w:pPr>
      <w:r>
        <w:rPr>
          <w:sz w:val="28"/>
          <w:szCs w:val="28"/>
        </w:rPr>
        <w:t>Об</w:t>
      </w:r>
      <w:r w:rsidRPr="005B7FB2">
        <w:rPr>
          <w:sz w:val="28"/>
          <w:szCs w:val="28"/>
          <w:lang w:val="ru-RU"/>
        </w:rPr>
        <w:t>'</w:t>
      </w:r>
      <w:r>
        <w:rPr>
          <w:sz w:val="28"/>
          <w:szCs w:val="28"/>
        </w:rPr>
        <w:t>єкт дослідження: Інтелектуальний вимірювальний канал</w:t>
      </w:r>
    </w:p>
    <w:p w:rsidR="00BA7248" w:rsidRDefault="005B7FB2" w:rsidP="005B7FB2">
      <w:pPr>
        <w:spacing w:line="360" w:lineRule="auto"/>
        <w:ind w:firstLine="0"/>
        <w:rPr>
          <w:sz w:val="28"/>
        </w:rPr>
      </w:pPr>
      <w:r>
        <w:rPr>
          <w:sz w:val="28"/>
          <w:szCs w:val="28"/>
        </w:rPr>
        <w:t>Предмет дослідження: Акселерометр, як базовий елемент системи діагностики.</w:t>
      </w:r>
      <w:r w:rsidR="00BA7248">
        <w:rPr>
          <w:sz w:val="28"/>
        </w:rPr>
        <w:br w:type="page"/>
      </w:r>
    </w:p>
    <w:p w:rsidR="00AA1622" w:rsidRDefault="00BA7248" w:rsidP="00BA7248">
      <w:pPr>
        <w:spacing w:line="360" w:lineRule="auto"/>
        <w:jc w:val="center"/>
        <w:rPr>
          <w:sz w:val="28"/>
          <w:lang w:val="en-US"/>
        </w:rPr>
      </w:pPr>
      <w:r>
        <w:rPr>
          <w:sz w:val="28"/>
          <w:lang w:val="en-US"/>
        </w:rPr>
        <w:lastRenderedPageBreak/>
        <w:t>Summary</w:t>
      </w:r>
    </w:p>
    <w:p w:rsidR="005B7FB2" w:rsidRPr="005B7FB2" w:rsidRDefault="005B7FB2" w:rsidP="005B7FB2">
      <w:pPr>
        <w:spacing w:after="200" w:line="360" w:lineRule="auto"/>
        <w:ind w:firstLine="0"/>
        <w:rPr>
          <w:sz w:val="28"/>
        </w:rPr>
      </w:pPr>
      <w:r w:rsidRPr="005B7FB2">
        <w:rPr>
          <w:sz w:val="28"/>
        </w:rPr>
        <w:t xml:space="preserve">This master's </w:t>
      </w:r>
      <w:r w:rsidR="00D6511F" w:rsidRPr="00D6511F">
        <w:rPr>
          <w:sz w:val="28"/>
        </w:rPr>
        <w:t>dissertation</w:t>
      </w:r>
      <w:r w:rsidR="00D6511F">
        <w:rPr>
          <w:sz w:val="28"/>
        </w:rPr>
        <w:t xml:space="preserve"> </w:t>
      </w:r>
      <w:r w:rsidRPr="005B7FB2">
        <w:rPr>
          <w:sz w:val="28"/>
        </w:rPr>
        <w:t xml:space="preserve">includes: </w:t>
      </w:r>
      <w:r w:rsidR="00D25DAA">
        <w:rPr>
          <w:sz w:val="28"/>
        </w:rPr>
        <w:t>88</w:t>
      </w:r>
      <w:r w:rsidRPr="005B7FB2">
        <w:rPr>
          <w:sz w:val="28"/>
        </w:rPr>
        <w:t xml:space="preserve"> pages, </w:t>
      </w:r>
      <w:r w:rsidR="00C113AE">
        <w:rPr>
          <w:sz w:val="28"/>
        </w:rPr>
        <w:t>26</w:t>
      </w:r>
      <w:r w:rsidRPr="005B7FB2">
        <w:rPr>
          <w:sz w:val="28"/>
        </w:rPr>
        <w:t xml:space="preserve"> </w:t>
      </w:r>
      <w:r w:rsidR="00D6511F">
        <w:rPr>
          <w:sz w:val="28"/>
          <w:lang w:val="en-US"/>
        </w:rPr>
        <w:t>pictures</w:t>
      </w:r>
      <w:r w:rsidRPr="005B7FB2">
        <w:rPr>
          <w:sz w:val="28"/>
        </w:rPr>
        <w:t xml:space="preserve">, </w:t>
      </w:r>
      <w:r w:rsidR="00C113AE">
        <w:rPr>
          <w:sz w:val="28"/>
        </w:rPr>
        <w:t>36</w:t>
      </w:r>
      <w:r w:rsidRPr="005B7FB2">
        <w:rPr>
          <w:sz w:val="28"/>
        </w:rPr>
        <w:t xml:space="preserve"> tables, </w:t>
      </w:r>
      <w:r w:rsidR="00D25DAA">
        <w:rPr>
          <w:sz w:val="28"/>
        </w:rPr>
        <w:t>37</w:t>
      </w:r>
      <w:r w:rsidRPr="005B7FB2">
        <w:rPr>
          <w:sz w:val="28"/>
        </w:rPr>
        <w:t xml:space="preserve"> literary sources.</w:t>
      </w:r>
      <w:r w:rsidR="00D6511F">
        <w:rPr>
          <w:sz w:val="28"/>
        </w:rPr>
        <w:br/>
      </w:r>
      <w:r w:rsidRPr="005B7FB2">
        <w:rPr>
          <w:sz w:val="28"/>
        </w:rPr>
        <w:t xml:space="preserve">Relevance of the work: Nowadays, the problems of vibration diagnostics and vibration control are quite relevant due to the fact that most areas of our lives are actively involved in process automation. This is especially </w:t>
      </w:r>
      <w:r w:rsidR="00D6511F">
        <w:rPr>
          <w:sz w:val="28"/>
          <w:lang w:val="en-US"/>
        </w:rPr>
        <w:t>right</w:t>
      </w:r>
      <w:r w:rsidRPr="005B7FB2">
        <w:rPr>
          <w:sz w:val="28"/>
        </w:rPr>
        <w:t xml:space="preserve"> for large enterprises. Equipment diagnostics facilitates the maintenance of the latter and, thus, reduces the cost of time and money to eliminate unforeseen failures of indispensable equipment, which reduces downtime and possible product losses. Also, modern technologies allow to solve no less important tasks, such as: long-term monitoring of vibration parameters of equipment; storage, display and collection of data that can be further used for statistical purposes and forecast of maintenance of accessories at industrial enterprises and factories.</w:t>
      </w:r>
    </w:p>
    <w:p w:rsidR="005B7FB2" w:rsidRPr="005B7FB2" w:rsidRDefault="005B7FB2" w:rsidP="005B7FB2">
      <w:pPr>
        <w:spacing w:after="200" w:line="360" w:lineRule="auto"/>
        <w:ind w:firstLine="0"/>
        <w:rPr>
          <w:sz w:val="28"/>
        </w:rPr>
      </w:pPr>
      <w:r w:rsidRPr="005B7FB2">
        <w:rPr>
          <w:sz w:val="28"/>
        </w:rPr>
        <w:t>The purpose of the master's dissertation: Development of an intelligent measuring channel of vibrodiagnostics, calculation and research of the sensor used in this measuring channel.</w:t>
      </w:r>
    </w:p>
    <w:p w:rsidR="005B7FB2" w:rsidRPr="005B7FB2" w:rsidRDefault="005B7FB2" w:rsidP="005B7FB2">
      <w:pPr>
        <w:spacing w:after="200" w:line="360" w:lineRule="auto"/>
        <w:ind w:firstLine="0"/>
        <w:rPr>
          <w:sz w:val="28"/>
        </w:rPr>
      </w:pPr>
      <w:r w:rsidRPr="005B7FB2">
        <w:rPr>
          <w:sz w:val="28"/>
        </w:rPr>
        <w:t>Research objectives:</w:t>
      </w:r>
    </w:p>
    <w:p w:rsidR="005B7FB2" w:rsidRPr="00D6511F" w:rsidRDefault="005B7FB2" w:rsidP="00D6511F">
      <w:pPr>
        <w:pStyle w:val="ad"/>
        <w:numPr>
          <w:ilvl w:val="0"/>
          <w:numId w:val="29"/>
        </w:numPr>
        <w:spacing w:after="200" w:line="360" w:lineRule="auto"/>
        <w:rPr>
          <w:sz w:val="28"/>
        </w:rPr>
      </w:pPr>
      <w:r w:rsidRPr="00D6511F">
        <w:rPr>
          <w:sz w:val="28"/>
        </w:rPr>
        <w:t>To consider and analyze the problems of diagnostics and measurement of vibration parameters;</w:t>
      </w:r>
    </w:p>
    <w:p w:rsidR="005B7FB2" w:rsidRPr="00D6511F" w:rsidRDefault="005B7FB2" w:rsidP="00D6511F">
      <w:pPr>
        <w:pStyle w:val="ad"/>
        <w:numPr>
          <w:ilvl w:val="0"/>
          <w:numId w:val="29"/>
        </w:numPr>
        <w:spacing w:after="200" w:line="360" w:lineRule="auto"/>
        <w:rPr>
          <w:sz w:val="28"/>
        </w:rPr>
      </w:pPr>
      <w:r w:rsidRPr="00D6511F">
        <w:rPr>
          <w:sz w:val="28"/>
        </w:rPr>
        <w:t>Investigate the effect of vibration on technical equipment;</w:t>
      </w:r>
    </w:p>
    <w:p w:rsidR="005B7FB2" w:rsidRPr="00D6511F" w:rsidRDefault="005B7FB2" w:rsidP="00D6511F">
      <w:pPr>
        <w:pStyle w:val="ad"/>
        <w:numPr>
          <w:ilvl w:val="0"/>
          <w:numId w:val="29"/>
        </w:numPr>
        <w:spacing w:after="200" w:line="360" w:lineRule="auto"/>
        <w:rPr>
          <w:sz w:val="28"/>
        </w:rPr>
      </w:pPr>
      <w:r w:rsidRPr="00D6511F">
        <w:rPr>
          <w:sz w:val="28"/>
        </w:rPr>
        <w:t>Calculate the sensitive element of the piezoelectric accelerometer;</w:t>
      </w:r>
    </w:p>
    <w:p w:rsidR="005B7FB2" w:rsidRPr="00D6511F" w:rsidRDefault="005B7FB2" w:rsidP="00D6511F">
      <w:pPr>
        <w:pStyle w:val="ad"/>
        <w:numPr>
          <w:ilvl w:val="0"/>
          <w:numId w:val="29"/>
        </w:numPr>
        <w:spacing w:after="200" w:line="360" w:lineRule="auto"/>
        <w:rPr>
          <w:sz w:val="28"/>
        </w:rPr>
      </w:pPr>
      <w:r w:rsidRPr="00D6511F">
        <w:rPr>
          <w:sz w:val="28"/>
        </w:rPr>
        <w:t>Develop a startup project for the possible presentation of the project on the market.</w:t>
      </w:r>
    </w:p>
    <w:p w:rsidR="005B7FB2" w:rsidRPr="005B7FB2" w:rsidRDefault="005B7FB2" w:rsidP="005B7FB2">
      <w:pPr>
        <w:spacing w:after="200" w:line="360" w:lineRule="auto"/>
        <w:ind w:firstLine="0"/>
        <w:rPr>
          <w:sz w:val="28"/>
        </w:rPr>
      </w:pPr>
      <w:r w:rsidRPr="005B7FB2">
        <w:rPr>
          <w:sz w:val="28"/>
        </w:rPr>
        <w:t>Object of research: Intelligent measuring channel</w:t>
      </w:r>
    </w:p>
    <w:p w:rsidR="00D62CA9" w:rsidRDefault="005B7FB2" w:rsidP="005B7FB2">
      <w:pPr>
        <w:spacing w:after="200" w:line="360" w:lineRule="auto"/>
        <w:ind w:firstLine="0"/>
        <w:rPr>
          <w:sz w:val="28"/>
        </w:rPr>
      </w:pPr>
      <w:r w:rsidRPr="005B7FB2">
        <w:rPr>
          <w:sz w:val="28"/>
        </w:rPr>
        <w:t>Subject of research: Accelerometer as a basic element of the diagnostic system.</w:t>
      </w:r>
      <w:r w:rsidR="00D62CA9">
        <w:rPr>
          <w:sz w:val="28"/>
        </w:rPr>
        <w:br w:type="page"/>
      </w:r>
    </w:p>
    <w:p w:rsidR="00BA7248" w:rsidRDefault="00D62CA9" w:rsidP="005C7CD5">
      <w:pPr>
        <w:spacing w:line="360" w:lineRule="auto"/>
        <w:jc w:val="center"/>
        <w:rPr>
          <w:sz w:val="28"/>
        </w:rPr>
      </w:pPr>
      <w:r>
        <w:rPr>
          <w:sz w:val="28"/>
        </w:rPr>
        <w:lastRenderedPageBreak/>
        <w:t>ПЕ</w:t>
      </w:r>
      <w:r w:rsidR="005C7CD5">
        <w:rPr>
          <w:sz w:val="28"/>
        </w:rPr>
        <w:t>РЕЛІК УМОВНИХ СКОРОЧЕНЬ</w:t>
      </w:r>
    </w:p>
    <w:p w:rsidR="005C7CD5" w:rsidRDefault="005C7CD5" w:rsidP="005C7CD5">
      <w:pPr>
        <w:spacing w:line="360" w:lineRule="auto"/>
        <w:rPr>
          <w:sz w:val="28"/>
        </w:rPr>
      </w:pPr>
    </w:p>
    <w:p w:rsidR="00FA35C1" w:rsidRDefault="005C7CD5" w:rsidP="005C7CD5">
      <w:pPr>
        <w:spacing w:line="360" w:lineRule="auto"/>
        <w:jc w:val="left"/>
        <w:rPr>
          <w:sz w:val="28"/>
          <w:szCs w:val="28"/>
        </w:rPr>
      </w:pPr>
      <w:r>
        <w:rPr>
          <w:sz w:val="28"/>
        </w:rPr>
        <w:t xml:space="preserve">ПВП - </w:t>
      </w:r>
      <w:r w:rsidRPr="00D62CA9">
        <w:rPr>
          <w:sz w:val="28"/>
          <w:szCs w:val="28"/>
        </w:rPr>
        <w:t>первинн</w:t>
      </w:r>
      <w:r>
        <w:rPr>
          <w:sz w:val="28"/>
          <w:szCs w:val="28"/>
        </w:rPr>
        <w:t>ий</w:t>
      </w:r>
      <w:r w:rsidRPr="00D62CA9">
        <w:rPr>
          <w:sz w:val="28"/>
          <w:szCs w:val="28"/>
        </w:rPr>
        <w:t xml:space="preserve"> вимірювальни</w:t>
      </w:r>
      <w:r>
        <w:rPr>
          <w:sz w:val="28"/>
          <w:szCs w:val="28"/>
        </w:rPr>
        <w:t>й</w:t>
      </w:r>
      <w:r w:rsidRPr="00D62CA9">
        <w:rPr>
          <w:sz w:val="28"/>
          <w:szCs w:val="28"/>
        </w:rPr>
        <w:t xml:space="preserve"> перетворювач</w:t>
      </w:r>
    </w:p>
    <w:p w:rsidR="00B129CD" w:rsidRDefault="00B129CD" w:rsidP="005C7CD5">
      <w:pPr>
        <w:spacing w:line="360" w:lineRule="auto"/>
        <w:jc w:val="left"/>
        <w:rPr>
          <w:sz w:val="28"/>
          <w:szCs w:val="28"/>
        </w:rPr>
      </w:pPr>
      <w:r>
        <w:rPr>
          <w:sz w:val="28"/>
          <w:szCs w:val="28"/>
        </w:rPr>
        <w:t>ПП - первинний перетворювач</w:t>
      </w:r>
    </w:p>
    <w:p w:rsidR="00B129CD" w:rsidRDefault="00B129CD" w:rsidP="005C7CD5">
      <w:pPr>
        <w:spacing w:line="360" w:lineRule="auto"/>
        <w:jc w:val="left"/>
        <w:rPr>
          <w:sz w:val="28"/>
          <w:szCs w:val="28"/>
        </w:rPr>
      </w:pPr>
      <w:r>
        <w:rPr>
          <w:sz w:val="28"/>
          <w:szCs w:val="28"/>
        </w:rPr>
        <w:t>АЦП - аналогово-цифровий перетворювач</w:t>
      </w:r>
    </w:p>
    <w:p w:rsidR="00B129CD" w:rsidRDefault="00B129CD" w:rsidP="005C7CD5">
      <w:pPr>
        <w:spacing w:line="360" w:lineRule="auto"/>
        <w:jc w:val="left"/>
        <w:rPr>
          <w:sz w:val="28"/>
          <w:szCs w:val="28"/>
        </w:rPr>
      </w:pPr>
      <w:r>
        <w:rPr>
          <w:sz w:val="28"/>
          <w:szCs w:val="28"/>
        </w:rPr>
        <w:t>ЗРО - засіб реєстрації та обробки</w:t>
      </w:r>
    </w:p>
    <w:p w:rsidR="00B3424E" w:rsidRDefault="00FA35C1" w:rsidP="005C7CD5">
      <w:pPr>
        <w:spacing w:line="360" w:lineRule="auto"/>
        <w:jc w:val="left"/>
        <w:rPr>
          <w:sz w:val="28"/>
          <w:szCs w:val="28"/>
        </w:rPr>
      </w:pPr>
      <w:r>
        <w:rPr>
          <w:sz w:val="28"/>
          <w:szCs w:val="28"/>
        </w:rPr>
        <w:t xml:space="preserve">СКЗ - </w:t>
      </w:r>
      <w:r w:rsidRPr="00D62CA9">
        <w:rPr>
          <w:sz w:val="28"/>
          <w:szCs w:val="28"/>
        </w:rPr>
        <w:t>середньоквадратичн</w:t>
      </w:r>
      <w:r>
        <w:rPr>
          <w:sz w:val="28"/>
          <w:szCs w:val="28"/>
        </w:rPr>
        <w:t>е</w:t>
      </w:r>
      <w:r w:rsidRPr="00D62CA9">
        <w:rPr>
          <w:sz w:val="28"/>
          <w:szCs w:val="28"/>
        </w:rPr>
        <w:t xml:space="preserve"> значення</w:t>
      </w:r>
    </w:p>
    <w:p w:rsidR="00B3424E" w:rsidRDefault="00B3424E" w:rsidP="005C7CD5">
      <w:pPr>
        <w:spacing w:line="360" w:lineRule="auto"/>
        <w:jc w:val="left"/>
        <w:rPr>
          <w:sz w:val="28"/>
          <w:szCs w:val="28"/>
          <w:lang w:val="ru-RU"/>
        </w:rPr>
      </w:pPr>
      <w:r w:rsidRPr="00B3424E">
        <w:rPr>
          <w:sz w:val="28"/>
          <w:szCs w:val="28"/>
          <w:lang w:val="ru-RU"/>
        </w:rPr>
        <w:t>АКФ</w:t>
      </w:r>
      <w:r>
        <w:rPr>
          <w:sz w:val="28"/>
          <w:szCs w:val="28"/>
          <w:lang w:val="ru-RU"/>
        </w:rPr>
        <w:t xml:space="preserve"> - автокореляційна функція</w:t>
      </w:r>
    </w:p>
    <w:p w:rsidR="006B798E" w:rsidRDefault="006B798E" w:rsidP="005C7CD5">
      <w:pPr>
        <w:spacing w:line="360" w:lineRule="auto"/>
        <w:jc w:val="left"/>
        <w:rPr>
          <w:sz w:val="28"/>
          <w:szCs w:val="28"/>
          <w:lang w:val="ru-RU"/>
        </w:rPr>
      </w:pPr>
      <w:r>
        <w:rPr>
          <w:sz w:val="28"/>
          <w:szCs w:val="28"/>
          <w:lang w:val="ru-RU"/>
        </w:rPr>
        <w:t>ПДП - п</w:t>
      </w:r>
      <w:r w:rsidRPr="00E17EB7">
        <w:rPr>
          <w:sz w:val="28"/>
          <w:szCs w:val="28"/>
          <w:lang w:val="ru-RU"/>
        </w:rPr>
        <w:t>'</w:t>
      </w:r>
      <w:r>
        <w:rPr>
          <w:sz w:val="28"/>
          <w:szCs w:val="28"/>
          <w:lang w:val="ru-RU"/>
        </w:rPr>
        <w:t>єзоелектричний датчик прискорення</w:t>
      </w:r>
    </w:p>
    <w:p w:rsidR="00E776F9" w:rsidRDefault="00F961A7" w:rsidP="005C7CD5">
      <w:pPr>
        <w:spacing w:line="360" w:lineRule="auto"/>
        <w:jc w:val="left"/>
        <w:rPr>
          <w:sz w:val="28"/>
          <w:szCs w:val="28"/>
          <w:lang w:val="ru-RU"/>
        </w:rPr>
      </w:pPr>
      <w:r>
        <w:rPr>
          <w:sz w:val="28"/>
          <w:szCs w:val="28"/>
          <w:lang w:val="ru-RU"/>
        </w:rPr>
        <w:t xml:space="preserve">АФЧХ - </w:t>
      </w:r>
      <w:r w:rsidRPr="00F961A7">
        <w:rPr>
          <w:sz w:val="28"/>
          <w:szCs w:val="28"/>
          <w:lang w:val="ru-RU"/>
        </w:rPr>
        <w:t>амплітуднофазочасто</w:t>
      </w:r>
      <w:r>
        <w:rPr>
          <w:sz w:val="28"/>
          <w:szCs w:val="28"/>
          <w:lang w:val="ru-RU"/>
        </w:rPr>
        <w:t>тн</w:t>
      </w:r>
      <w:r w:rsidR="00083A48">
        <w:rPr>
          <w:sz w:val="28"/>
          <w:szCs w:val="28"/>
          <w:lang w:val="ru-RU"/>
        </w:rPr>
        <w:t>а</w:t>
      </w:r>
      <w:r w:rsidRPr="00F961A7">
        <w:rPr>
          <w:sz w:val="28"/>
          <w:szCs w:val="28"/>
          <w:lang w:val="ru-RU"/>
        </w:rPr>
        <w:t xml:space="preserve"> характеристик</w:t>
      </w:r>
      <w:r w:rsidR="00083A48">
        <w:rPr>
          <w:sz w:val="28"/>
          <w:szCs w:val="28"/>
          <w:lang w:val="ru-RU"/>
        </w:rPr>
        <w:t>а</w:t>
      </w:r>
    </w:p>
    <w:p w:rsidR="00E776F9" w:rsidRDefault="00E776F9" w:rsidP="005C7CD5">
      <w:pPr>
        <w:spacing w:line="360" w:lineRule="auto"/>
        <w:jc w:val="left"/>
        <w:rPr>
          <w:sz w:val="28"/>
          <w:szCs w:val="28"/>
          <w:lang w:val="ru-RU"/>
        </w:rPr>
      </w:pPr>
      <w:r w:rsidRPr="00E776F9">
        <w:rPr>
          <w:sz w:val="28"/>
          <w:szCs w:val="28"/>
          <w:lang w:val="ru-RU"/>
        </w:rPr>
        <w:t>ЕОМ</w:t>
      </w:r>
      <w:r>
        <w:rPr>
          <w:sz w:val="28"/>
          <w:szCs w:val="28"/>
          <w:lang w:val="ru-RU"/>
        </w:rPr>
        <w:t xml:space="preserve"> - електронна вимірювальна машина</w:t>
      </w:r>
    </w:p>
    <w:p w:rsidR="0000628C" w:rsidRDefault="0000628C" w:rsidP="005C7CD5">
      <w:pPr>
        <w:spacing w:line="360" w:lineRule="auto"/>
        <w:jc w:val="left"/>
        <w:rPr>
          <w:sz w:val="28"/>
          <w:szCs w:val="28"/>
        </w:rPr>
      </w:pPr>
      <w:r w:rsidRPr="0000628C">
        <w:rPr>
          <w:sz w:val="28"/>
          <w:szCs w:val="28"/>
        </w:rPr>
        <w:t>ЧЕ</w:t>
      </w:r>
      <w:r>
        <w:rPr>
          <w:sz w:val="28"/>
          <w:szCs w:val="28"/>
        </w:rPr>
        <w:t xml:space="preserve"> - чутливий елемент</w:t>
      </w:r>
    </w:p>
    <w:p w:rsidR="002B0FB1" w:rsidRDefault="002B0FB1" w:rsidP="005C7CD5">
      <w:pPr>
        <w:spacing w:line="360" w:lineRule="auto"/>
        <w:jc w:val="left"/>
        <w:rPr>
          <w:sz w:val="28"/>
          <w:szCs w:val="28"/>
        </w:rPr>
      </w:pPr>
      <w:r>
        <w:rPr>
          <w:sz w:val="28"/>
          <w:szCs w:val="28"/>
        </w:rPr>
        <w:t>ЦТС - цирконат ти</w:t>
      </w:r>
      <w:r w:rsidR="00CD0B0C">
        <w:rPr>
          <w:sz w:val="28"/>
          <w:szCs w:val="28"/>
        </w:rPr>
        <w:t>танат свинець</w:t>
      </w:r>
    </w:p>
    <w:p w:rsidR="00CD0B0C" w:rsidRDefault="001E1E56" w:rsidP="005C7CD5">
      <w:pPr>
        <w:spacing w:line="360" w:lineRule="auto"/>
        <w:jc w:val="left"/>
        <w:rPr>
          <w:sz w:val="28"/>
          <w:szCs w:val="28"/>
        </w:rPr>
      </w:pPr>
      <w:r>
        <w:rPr>
          <w:sz w:val="28"/>
          <w:szCs w:val="28"/>
        </w:rPr>
        <w:t>ТО - технічне обслуговування</w:t>
      </w:r>
    </w:p>
    <w:p w:rsidR="00CD0B0C" w:rsidRPr="0017018F" w:rsidRDefault="0017018F" w:rsidP="005C7CD5">
      <w:pPr>
        <w:spacing w:line="360" w:lineRule="auto"/>
        <w:jc w:val="left"/>
        <w:rPr>
          <w:sz w:val="28"/>
          <w:szCs w:val="28"/>
        </w:rPr>
        <w:sectPr w:rsidR="00CD0B0C" w:rsidRPr="0017018F" w:rsidSect="00BA7248">
          <w:headerReference w:type="default" r:id="rId10"/>
          <w:footerReference w:type="default" r:id="rId11"/>
          <w:pgSz w:w="11906" w:h="16838" w:code="9"/>
          <w:pgMar w:top="1134" w:right="1134" w:bottom="1134" w:left="1418" w:header="0" w:footer="1418" w:gutter="0"/>
          <w:cols w:space="708"/>
          <w:docGrid w:linePitch="360"/>
        </w:sectPr>
      </w:pPr>
      <w:r>
        <w:rPr>
          <w:sz w:val="28"/>
          <w:szCs w:val="28"/>
        </w:rPr>
        <w:t>ПК - персональний комп</w:t>
      </w:r>
      <w:r w:rsidRPr="00D706FA">
        <w:rPr>
          <w:sz w:val="28"/>
          <w:szCs w:val="28"/>
          <w:lang w:val="ru-RU"/>
        </w:rPr>
        <w:t>'</w:t>
      </w:r>
      <w:r>
        <w:rPr>
          <w:sz w:val="28"/>
          <w:szCs w:val="28"/>
        </w:rPr>
        <w:t>ютер</w:t>
      </w:r>
    </w:p>
    <w:sdt>
      <w:sdtPr>
        <w:rPr>
          <w:rFonts w:ascii="Times New Roman" w:eastAsia="Times New Roman" w:hAnsi="Times New Roman" w:cs="Times New Roman"/>
          <w:b w:val="0"/>
          <w:bCs w:val="0"/>
          <w:color w:val="auto"/>
          <w:sz w:val="26"/>
          <w:szCs w:val="24"/>
          <w:lang w:val="uk-UA" w:eastAsia="ru-RU"/>
        </w:rPr>
        <w:id w:val="1060558524"/>
        <w:docPartObj>
          <w:docPartGallery w:val="Table of Contents"/>
          <w:docPartUnique/>
        </w:docPartObj>
      </w:sdtPr>
      <w:sdtContent>
        <w:p w:rsidR="00D83B7B" w:rsidRPr="00323FB3" w:rsidRDefault="00323FB3" w:rsidP="00323FB3">
          <w:pPr>
            <w:pStyle w:val="ae"/>
            <w:jc w:val="center"/>
            <w:rPr>
              <w:lang w:val="uk-UA"/>
            </w:rPr>
          </w:pPr>
          <w:r w:rsidRPr="00323FB3">
            <w:rPr>
              <w:rFonts w:ascii="Times New Roman" w:hAnsi="Times New Roman" w:cs="Times New Roman"/>
              <w:b w:val="0"/>
              <w:color w:val="auto"/>
              <w:lang w:val="uk-UA"/>
            </w:rPr>
            <w:t>Зміст</w:t>
          </w:r>
        </w:p>
        <w:p w:rsidR="00323FB3" w:rsidRDefault="00653F00">
          <w:pPr>
            <w:pStyle w:val="11"/>
            <w:rPr>
              <w:rFonts w:asciiTheme="minorHAnsi" w:eastAsiaTheme="minorEastAsia" w:hAnsiTheme="minorHAnsi" w:cstheme="minorBidi"/>
              <w:noProof/>
              <w:sz w:val="22"/>
              <w:szCs w:val="22"/>
              <w:lang w:eastAsia="uk-UA"/>
            </w:rPr>
          </w:pPr>
          <w:r>
            <w:rPr>
              <w:lang w:val="ru-RU"/>
            </w:rPr>
            <w:fldChar w:fldCharType="begin"/>
          </w:r>
          <w:r w:rsidR="00D83B7B">
            <w:rPr>
              <w:lang w:val="ru-RU"/>
            </w:rPr>
            <w:instrText xml:space="preserve"> TOC \o "1-3" \h \z \u </w:instrText>
          </w:r>
          <w:r>
            <w:rPr>
              <w:lang w:val="ru-RU"/>
            </w:rPr>
            <w:fldChar w:fldCharType="separate"/>
          </w:r>
          <w:hyperlink w:anchor="_Toc58679601" w:history="1">
            <w:r w:rsidR="00323FB3" w:rsidRPr="007C43C9">
              <w:rPr>
                <w:rStyle w:val="af2"/>
                <w:noProof/>
              </w:rPr>
              <w:t>ВСТУП</w:t>
            </w:r>
            <w:r w:rsidR="00323FB3">
              <w:rPr>
                <w:noProof/>
                <w:webHidden/>
              </w:rPr>
              <w:tab/>
            </w:r>
            <w:r>
              <w:rPr>
                <w:noProof/>
                <w:webHidden/>
              </w:rPr>
              <w:fldChar w:fldCharType="begin"/>
            </w:r>
            <w:r w:rsidR="00323FB3">
              <w:rPr>
                <w:noProof/>
                <w:webHidden/>
              </w:rPr>
              <w:instrText xml:space="preserve"> PAGEREF _Toc58679601 \h </w:instrText>
            </w:r>
            <w:r>
              <w:rPr>
                <w:noProof/>
                <w:webHidden/>
              </w:rPr>
            </w:r>
            <w:r>
              <w:rPr>
                <w:noProof/>
                <w:webHidden/>
              </w:rPr>
              <w:fldChar w:fldCharType="separate"/>
            </w:r>
            <w:r w:rsidR="00323FB3">
              <w:rPr>
                <w:noProof/>
                <w:webHidden/>
              </w:rPr>
              <w:t>10</w:t>
            </w:r>
            <w:r>
              <w:rPr>
                <w:noProof/>
                <w:webHidden/>
              </w:rPr>
              <w:fldChar w:fldCharType="end"/>
            </w:r>
          </w:hyperlink>
        </w:p>
        <w:p w:rsidR="00323FB3" w:rsidRDefault="00653F00">
          <w:pPr>
            <w:pStyle w:val="11"/>
            <w:rPr>
              <w:rFonts w:asciiTheme="minorHAnsi" w:eastAsiaTheme="minorEastAsia" w:hAnsiTheme="minorHAnsi" w:cstheme="minorBidi"/>
              <w:noProof/>
              <w:sz w:val="22"/>
              <w:szCs w:val="22"/>
              <w:lang w:eastAsia="uk-UA"/>
            </w:rPr>
          </w:pPr>
          <w:hyperlink w:anchor="_Toc58679602" w:history="1">
            <w:r w:rsidR="00323FB3" w:rsidRPr="007C43C9">
              <w:rPr>
                <w:rStyle w:val="af2"/>
                <w:noProof/>
              </w:rPr>
              <w:t>1. ОГЛЯД МЕТОДІВ ВІБРОДІАГНОСТИКИ</w:t>
            </w:r>
            <w:r w:rsidR="00323FB3">
              <w:rPr>
                <w:noProof/>
                <w:webHidden/>
              </w:rPr>
              <w:tab/>
            </w:r>
            <w:r>
              <w:rPr>
                <w:noProof/>
                <w:webHidden/>
              </w:rPr>
              <w:fldChar w:fldCharType="begin"/>
            </w:r>
            <w:r w:rsidR="00323FB3">
              <w:rPr>
                <w:noProof/>
                <w:webHidden/>
              </w:rPr>
              <w:instrText xml:space="preserve"> PAGEREF _Toc58679602 \h </w:instrText>
            </w:r>
            <w:r>
              <w:rPr>
                <w:noProof/>
                <w:webHidden/>
              </w:rPr>
            </w:r>
            <w:r>
              <w:rPr>
                <w:noProof/>
                <w:webHidden/>
              </w:rPr>
              <w:fldChar w:fldCharType="separate"/>
            </w:r>
            <w:r w:rsidR="00323FB3">
              <w:rPr>
                <w:noProof/>
                <w:webHidden/>
              </w:rPr>
              <w:t>12</w:t>
            </w:r>
            <w:r>
              <w:rPr>
                <w:noProof/>
                <w:webHidden/>
              </w:rPr>
              <w:fldChar w:fldCharType="end"/>
            </w:r>
          </w:hyperlink>
        </w:p>
        <w:p w:rsidR="00323FB3" w:rsidRDefault="00653F00">
          <w:pPr>
            <w:pStyle w:val="21"/>
            <w:tabs>
              <w:tab w:val="right" w:leader="dot" w:pos="9344"/>
            </w:tabs>
            <w:rPr>
              <w:rFonts w:asciiTheme="minorHAnsi" w:eastAsiaTheme="minorEastAsia" w:hAnsiTheme="minorHAnsi" w:cstheme="minorBidi"/>
              <w:noProof/>
              <w:sz w:val="22"/>
              <w:szCs w:val="22"/>
              <w:lang w:eastAsia="uk-UA"/>
            </w:rPr>
          </w:pPr>
          <w:hyperlink w:anchor="_Toc58679603" w:history="1">
            <w:r w:rsidR="00323FB3" w:rsidRPr="007C43C9">
              <w:rPr>
                <w:rStyle w:val="af2"/>
                <w:noProof/>
              </w:rPr>
              <w:t>1.1.  Діагностика по загальному рівню вібрації</w:t>
            </w:r>
            <w:r w:rsidR="00323FB3">
              <w:rPr>
                <w:noProof/>
                <w:webHidden/>
              </w:rPr>
              <w:tab/>
            </w:r>
            <w:r>
              <w:rPr>
                <w:noProof/>
                <w:webHidden/>
              </w:rPr>
              <w:fldChar w:fldCharType="begin"/>
            </w:r>
            <w:r w:rsidR="00323FB3">
              <w:rPr>
                <w:noProof/>
                <w:webHidden/>
              </w:rPr>
              <w:instrText xml:space="preserve"> PAGEREF _Toc58679603 \h </w:instrText>
            </w:r>
            <w:r>
              <w:rPr>
                <w:noProof/>
                <w:webHidden/>
              </w:rPr>
            </w:r>
            <w:r>
              <w:rPr>
                <w:noProof/>
                <w:webHidden/>
              </w:rPr>
              <w:fldChar w:fldCharType="separate"/>
            </w:r>
            <w:r w:rsidR="00323FB3">
              <w:rPr>
                <w:noProof/>
                <w:webHidden/>
              </w:rPr>
              <w:t>12</w:t>
            </w:r>
            <w:r>
              <w:rPr>
                <w:noProof/>
                <w:webHidden/>
              </w:rPr>
              <w:fldChar w:fldCharType="end"/>
            </w:r>
          </w:hyperlink>
        </w:p>
        <w:p w:rsidR="00323FB3" w:rsidRDefault="00653F00">
          <w:pPr>
            <w:pStyle w:val="21"/>
            <w:tabs>
              <w:tab w:val="right" w:leader="dot" w:pos="9344"/>
            </w:tabs>
            <w:rPr>
              <w:rFonts w:asciiTheme="minorHAnsi" w:eastAsiaTheme="minorEastAsia" w:hAnsiTheme="minorHAnsi" w:cstheme="minorBidi"/>
              <w:noProof/>
              <w:sz w:val="22"/>
              <w:szCs w:val="22"/>
              <w:lang w:eastAsia="uk-UA"/>
            </w:rPr>
          </w:pPr>
          <w:hyperlink w:anchor="_Toc58679604" w:history="1">
            <w:r w:rsidR="00323FB3" w:rsidRPr="007C43C9">
              <w:rPr>
                <w:rStyle w:val="af2"/>
                <w:noProof/>
              </w:rPr>
              <w:t>1.2. Діагностика по спектральним діаграм</w:t>
            </w:r>
            <w:r w:rsidR="00323FB3">
              <w:rPr>
                <w:noProof/>
                <w:webHidden/>
              </w:rPr>
              <w:tab/>
            </w:r>
            <w:r>
              <w:rPr>
                <w:noProof/>
                <w:webHidden/>
              </w:rPr>
              <w:fldChar w:fldCharType="begin"/>
            </w:r>
            <w:r w:rsidR="00323FB3">
              <w:rPr>
                <w:noProof/>
                <w:webHidden/>
              </w:rPr>
              <w:instrText xml:space="preserve"> PAGEREF _Toc58679604 \h </w:instrText>
            </w:r>
            <w:r>
              <w:rPr>
                <w:noProof/>
                <w:webHidden/>
              </w:rPr>
            </w:r>
            <w:r>
              <w:rPr>
                <w:noProof/>
                <w:webHidden/>
              </w:rPr>
              <w:fldChar w:fldCharType="separate"/>
            </w:r>
            <w:r w:rsidR="00323FB3">
              <w:rPr>
                <w:noProof/>
                <w:webHidden/>
              </w:rPr>
              <w:t>13</w:t>
            </w:r>
            <w:r>
              <w:rPr>
                <w:noProof/>
                <w:webHidden/>
              </w:rPr>
              <w:fldChar w:fldCharType="end"/>
            </w:r>
          </w:hyperlink>
        </w:p>
        <w:p w:rsidR="00323FB3" w:rsidRDefault="00653F00">
          <w:pPr>
            <w:pStyle w:val="21"/>
            <w:tabs>
              <w:tab w:val="right" w:leader="dot" w:pos="9344"/>
            </w:tabs>
            <w:rPr>
              <w:rFonts w:asciiTheme="minorHAnsi" w:eastAsiaTheme="minorEastAsia" w:hAnsiTheme="minorHAnsi" w:cstheme="minorBidi"/>
              <w:noProof/>
              <w:sz w:val="22"/>
              <w:szCs w:val="22"/>
              <w:lang w:eastAsia="uk-UA"/>
            </w:rPr>
          </w:pPr>
          <w:hyperlink w:anchor="_Toc58679605" w:history="1">
            <w:r w:rsidR="00323FB3" w:rsidRPr="007C43C9">
              <w:rPr>
                <w:rStyle w:val="af2"/>
                <w:noProof/>
              </w:rPr>
              <w:t>1.3. Діагностика по співвідношенню пік/фон вібрації</w:t>
            </w:r>
            <w:r w:rsidR="00323FB3">
              <w:rPr>
                <w:noProof/>
                <w:webHidden/>
              </w:rPr>
              <w:tab/>
            </w:r>
            <w:r>
              <w:rPr>
                <w:noProof/>
                <w:webHidden/>
              </w:rPr>
              <w:fldChar w:fldCharType="begin"/>
            </w:r>
            <w:r w:rsidR="00323FB3">
              <w:rPr>
                <w:noProof/>
                <w:webHidden/>
              </w:rPr>
              <w:instrText xml:space="preserve"> PAGEREF _Toc58679605 \h </w:instrText>
            </w:r>
            <w:r>
              <w:rPr>
                <w:noProof/>
                <w:webHidden/>
              </w:rPr>
            </w:r>
            <w:r>
              <w:rPr>
                <w:noProof/>
                <w:webHidden/>
              </w:rPr>
              <w:fldChar w:fldCharType="separate"/>
            </w:r>
            <w:r w:rsidR="00323FB3">
              <w:rPr>
                <w:noProof/>
                <w:webHidden/>
              </w:rPr>
              <w:t>13</w:t>
            </w:r>
            <w:r>
              <w:rPr>
                <w:noProof/>
                <w:webHidden/>
              </w:rPr>
              <w:fldChar w:fldCharType="end"/>
            </w:r>
          </w:hyperlink>
        </w:p>
        <w:p w:rsidR="00323FB3" w:rsidRDefault="00653F00">
          <w:pPr>
            <w:pStyle w:val="21"/>
            <w:tabs>
              <w:tab w:val="right" w:leader="dot" w:pos="9344"/>
            </w:tabs>
            <w:rPr>
              <w:rFonts w:asciiTheme="minorHAnsi" w:eastAsiaTheme="minorEastAsia" w:hAnsiTheme="minorHAnsi" w:cstheme="minorBidi"/>
              <w:noProof/>
              <w:sz w:val="22"/>
              <w:szCs w:val="22"/>
              <w:lang w:eastAsia="uk-UA"/>
            </w:rPr>
          </w:pPr>
          <w:hyperlink w:anchor="_Toc58679606" w:history="1">
            <w:r w:rsidR="00323FB3" w:rsidRPr="007C43C9">
              <w:rPr>
                <w:rStyle w:val="af2"/>
                <w:noProof/>
              </w:rPr>
              <w:t>1.4. Вібродіагностика по енергетичному спектру</w:t>
            </w:r>
            <w:r w:rsidR="00323FB3">
              <w:rPr>
                <w:noProof/>
                <w:webHidden/>
              </w:rPr>
              <w:tab/>
            </w:r>
            <w:r>
              <w:rPr>
                <w:noProof/>
                <w:webHidden/>
              </w:rPr>
              <w:fldChar w:fldCharType="begin"/>
            </w:r>
            <w:r w:rsidR="00323FB3">
              <w:rPr>
                <w:noProof/>
                <w:webHidden/>
              </w:rPr>
              <w:instrText xml:space="preserve"> PAGEREF _Toc58679606 \h </w:instrText>
            </w:r>
            <w:r>
              <w:rPr>
                <w:noProof/>
                <w:webHidden/>
              </w:rPr>
            </w:r>
            <w:r>
              <w:rPr>
                <w:noProof/>
                <w:webHidden/>
              </w:rPr>
              <w:fldChar w:fldCharType="separate"/>
            </w:r>
            <w:r w:rsidR="00323FB3">
              <w:rPr>
                <w:noProof/>
                <w:webHidden/>
              </w:rPr>
              <w:t>13</w:t>
            </w:r>
            <w:r>
              <w:rPr>
                <w:noProof/>
                <w:webHidden/>
              </w:rPr>
              <w:fldChar w:fldCharType="end"/>
            </w:r>
          </w:hyperlink>
        </w:p>
        <w:p w:rsidR="00323FB3" w:rsidRDefault="00653F00">
          <w:pPr>
            <w:pStyle w:val="21"/>
            <w:tabs>
              <w:tab w:val="right" w:leader="dot" w:pos="9344"/>
            </w:tabs>
            <w:rPr>
              <w:rFonts w:asciiTheme="minorHAnsi" w:eastAsiaTheme="minorEastAsia" w:hAnsiTheme="minorHAnsi" w:cstheme="minorBidi"/>
              <w:noProof/>
              <w:sz w:val="22"/>
              <w:szCs w:val="22"/>
              <w:lang w:eastAsia="uk-UA"/>
            </w:rPr>
          </w:pPr>
          <w:hyperlink w:anchor="_Toc58679607" w:history="1">
            <w:r w:rsidR="00323FB3" w:rsidRPr="007C43C9">
              <w:rPr>
                <w:rStyle w:val="af2"/>
                <w:noProof/>
                <w:lang w:val="ru-RU"/>
              </w:rPr>
              <w:t>1.6. Діагностика по флікер-шумах</w:t>
            </w:r>
            <w:r w:rsidR="00323FB3">
              <w:rPr>
                <w:noProof/>
                <w:webHidden/>
              </w:rPr>
              <w:tab/>
            </w:r>
            <w:r>
              <w:rPr>
                <w:noProof/>
                <w:webHidden/>
              </w:rPr>
              <w:fldChar w:fldCharType="begin"/>
            </w:r>
            <w:r w:rsidR="00323FB3">
              <w:rPr>
                <w:noProof/>
                <w:webHidden/>
              </w:rPr>
              <w:instrText xml:space="preserve"> PAGEREF _Toc58679607 \h </w:instrText>
            </w:r>
            <w:r>
              <w:rPr>
                <w:noProof/>
                <w:webHidden/>
              </w:rPr>
            </w:r>
            <w:r>
              <w:rPr>
                <w:noProof/>
                <w:webHidden/>
              </w:rPr>
              <w:fldChar w:fldCharType="separate"/>
            </w:r>
            <w:r w:rsidR="00323FB3">
              <w:rPr>
                <w:noProof/>
                <w:webHidden/>
              </w:rPr>
              <w:t>14</w:t>
            </w:r>
            <w:r>
              <w:rPr>
                <w:noProof/>
                <w:webHidden/>
              </w:rPr>
              <w:fldChar w:fldCharType="end"/>
            </w:r>
          </w:hyperlink>
        </w:p>
        <w:p w:rsidR="00323FB3" w:rsidRDefault="00653F00">
          <w:pPr>
            <w:pStyle w:val="21"/>
            <w:tabs>
              <w:tab w:val="right" w:leader="dot" w:pos="9344"/>
            </w:tabs>
            <w:rPr>
              <w:rFonts w:asciiTheme="minorHAnsi" w:eastAsiaTheme="minorEastAsia" w:hAnsiTheme="minorHAnsi" w:cstheme="minorBidi"/>
              <w:noProof/>
              <w:sz w:val="22"/>
              <w:szCs w:val="22"/>
              <w:lang w:eastAsia="uk-UA"/>
            </w:rPr>
          </w:pPr>
          <w:hyperlink w:anchor="_Toc58679608" w:history="1">
            <w:r w:rsidR="00323FB3" w:rsidRPr="007C43C9">
              <w:rPr>
                <w:rStyle w:val="af2"/>
                <w:noProof/>
                <w:lang w:val="ru-RU"/>
              </w:rPr>
              <w:t>1.7. Вібродіагностика по акустичній емісії</w:t>
            </w:r>
            <w:r w:rsidR="00323FB3">
              <w:rPr>
                <w:noProof/>
                <w:webHidden/>
              </w:rPr>
              <w:tab/>
            </w:r>
            <w:r>
              <w:rPr>
                <w:noProof/>
                <w:webHidden/>
              </w:rPr>
              <w:fldChar w:fldCharType="begin"/>
            </w:r>
            <w:r w:rsidR="00323FB3">
              <w:rPr>
                <w:noProof/>
                <w:webHidden/>
              </w:rPr>
              <w:instrText xml:space="preserve"> PAGEREF _Toc58679608 \h </w:instrText>
            </w:r>
            <w:r>
              <w:rPr>
                <w:noProof/>
                <w:webHidden/>
              </w:rPr>
            </w:r>
            <w:r>
              <w:rPr>
                <w:noProof/>
                <w:webHidden/>
              </w:rPr>
              <w:fldChar w:fldCharType="separate"/>
            </w:r>
            <w:r w:rsidR="00323FB3">
              <w:rPr>
                <w:noProof/>
                <w:webHidden/>
              </w:rPr>
              <w:t>15</w:t>
            </w:r>
            <w:r>
              <w:rPr>
                <w:noProof/>
                <w:webHidden/>
              </w:rPr>
              <w:fldChar w:fldCharType="end"/>
            </w:r>
          </w:hyperlink>
        </w:p>
        <w:p w:rsidR="00323FB3" w:rsidRDefault="00653F00">
          <w:pPr>
            <w:pStyle w:val="21"/>
            <w:tabs>
              <w:tab w:val="right" w:leader="dot" w:pos="9344"/>
            </w:tabs>
            <w:rPr>
              <w:rFonts w:asciiTheme="minorHAnsi" w:eastAsiaTheme="minorEastAsia" w:hAnsiTheme="minorHAnsi" w:cstheme="minorBidi"/>
              <w:noProof/>
              <w:sz w:val="22"/>
              <w:szCs w:val="22"/>
              <w:lang w:eastAsia="uk-UA"/>
            </w:rPr>
          </w:pPr>
          <w:hyperlink w:anchor="_Toc58679609" w:history="1">
            <w:r w:rsidR="00323FB3" w:rsidRPr="007C43C9">
              <w:rPr>
                <w:rStyle w:val="af2"/>
                <w:noProof/>
                <w:lang w:val="ru-RU"/>
              </w:rPr>
              <w:t>1.8. Діагностика по кепструму діагностичного сигналу</w:t>
            </w:r>
            <w:r w:rsidR="00323FB3">
              <w:rPr>
                <w:noProof/>
                <w:webHidden/>
              </w:rPr>
              <w:tab/>
            </w:r>
            <w:r>
              <w:rPr>
                <w:noProof/>
                <w:webHidden/>
              </w:rPr>
              <w:fldChar w:fldCharType="begin"/>
            </w:r>
            <w:r w:rsidR="00323FB3">
              <w:rPr>
                <w:noProof/>
                <w:webHidden/>
              </w:rPr>
              <w:instrText xml:space="preserve"> PAGEREF _Toc58679609 \h </w:instrText>
            </w:r>
            <w:r>
              <w:rPr>
                <w:noProof/>
                <w:webHidden/>
              </w:rPr>
            </w:r>
            <w:r>
              <w:rPr>
                <w:noProof/>
                <w:webHidden/>
              </w:rPr>
              <w:fldChar w:fldCharType="separate"/>
            </w:r>
            <w:r w:rsidR="00323FB3">
              <w:rPr>
                <w:noProof/>
                <w:webHidden/>
              </w:rPr>
              <w:t>15</w:t>
            </w:r>
            <w:r>
              <w:rPr>
                <w:noProof/>
                <w:webHidden/>
              </w:rPr>
              <w:fldChar w:fldCharType="end"/>
            </w:r>
          </w:hyperlink>
        </w:p>
        <w:p w:rsidR="00323FB3" w:rsidRDefault="00653F00">
          <w:pPr>
            <w:pStyle w:val="21"/>
            <w:tabs>
              <w:tab w:val="right" w:leader="dot" w:pos="9344"/>
            </w:tabs>
            <w:rPr>
              <w:rFonts w:asciiTheme="minorHAnsi" w:eastAsiaTheme="minorEastAsia" w:hAnsiTheme="minorHAnsi" w:cstheme="minorBidi"/>
              <w:noProof/>
              <w:sz w:val="22"/>
              <w:szCs w:val="22"/>
              <w:lang w:eastAsia="uk-UA"/>
            </w:rPr>
          </w:pPr>
          <w:hyperlink w:anchor="_Toc58679610" w:history="1">
            <w:r w:rsidR="00323FB3" w:rsidRPr="007C43C9">
              <w:rPr>
                <w:rStyle w:val="af2"/>
                <w:noProof/>
                <w:lang w:val="ru-RU"/>
              </w:rPr>
              <w:t>1.9. Діагностика за спектрами огинаючих</w:t>
            </w:r>
            <w:r w:rsidR="00323FB3">
              <w:rPr>
                <w:noProof/>
                <w:webHidden/>
              </w:rPr>
              <w:tab/>
            </w:r>
            <w:r>
              <w:rPr>
                <w:noProof/>
                <w:webHidden/>
              </w:rPr>
              <w:fldChar w:fldCharType="begin"/>
            </w:r>
            <w:r w:rsidR="00323FB3">
              <w:rPr>
                <w:noProof/>
                <w:webHidden/>
              </w:rPr>
              <w:instrText xml:space="preserve"> PAGEREF _Toc58679610 \h </w:instrText>
            </w:r>
            <w:r>
              <w:rPr>
                <w:noProof/>
                <w:webHidden/>
              </w:rPr>
            </w:r>
            <w:r>
              <w:rPr>
                <w:noProof/>
                <w:webHidden/>
              </w:rPr>
              <w:fldChar w:fldCharType="separate"/>
            </w:r>
            <w:r w:rsidR="00323FB3">
              <w:rPr>
                <w:noProof/>
                <w:webHidden/>
              </w:rPr>
              <w:t>15</w:t>
            </w:r>
            <w:r>
              <w:rPr>
                <w:noProof/>
                <w:webHidden/>
              </w:rPr>
              <w:fldChar w:fldCharType="end"/>
            </w:r>
          </w:hyperlink>
        </w:p>
        <w:p w:rsidR="00323FB3" w:rsidRDefault="00653F00">
          <w:pPr>
            <w:pStyle w:val="11"/>
            <w:rPr>
              <w:rFonts w:asciiTheme="minorHAnsi" w:eastAsiaTheme="minorEastAsia" w:hAnsiTheme="minorHAnsi" w:cstheme="minorBidi"/>
              <w:noProof/>
              <w:sz w:val="22"/>
              <w:szCs w:val="22"/>
              <w:lang w:eastAsia="uk-UA"/>
            </w:rPr>
          </w:pPr>
          <w:hyperlink w:anchor="_Toc58679611" w:history="1">
            <w:r w:rsidR="00323FB3" w:rsidRPr="007C43C9">
              <w:rPr>
                <w:rStyle w:val="af2"/>
                <w:noProof/>
                <w:lang w:val="ru-RU"/>
              </w:rPr>
              <w:t>2. ОГЛЯД ТА АНАЛІЗ ІНТЕЛЕКТУАЛЬНИХ СИСТЕМ ВІБРОДІАГНОСТИКИ ТА ЇХ СКЛАДОВИХ</w:t>
            </w:r>
            <w:r w:rsidR="00323FB3">
              <w:rPr>
                <w:noProof/>
                <w:webHidden/>
              </w:rPr>
              <w:tab/>
            </w:r>
            <w:r>
              <w:rPr>
                <w:noProof/>
                <w:webHidden/>
              </w:rPr>
              <w:fldChar w:fldCharType="begin"/>
            </w:r>
            <w:r w:rsidR="00323FB3">
              <w:rPr>
                <w:noProof/>
                <w:webHidden/>
              </w:rPr>
              <w:instrText xml:space="preserve"> PAGEREF _Toc58679611 \h </w:instrText>
            </w:r>
            <w:r>
              <w:rPr>
                <w:noProof/>
                <w:webHidden/>
              </w:rPr>
            </w:r>
            <w:r>
              <w:rPr>
                <w:noProof/>
                <w:webHidden/>
              </w:rPr>
              <w:fldChar w:fldCharType="separate"/>
            </w:r>
            <w:r w:rsidR="00323FB3">
              <w:rPr>
                <w:noProof/>
                <w:webHidden/>
              </w:rPr>
              <w:t>16</w:t>
            </w:r>
            <w:r>
              <w:rPr>
                <w:noProof/>
                <w:webHidden/>
              </w:rPr>
              <w:fldChar w:fldCharType="end"/>
            </w:r>
          </w:hyperlink>
        </w:p>
        <w:p w:rsidR="00323FB3" w:rsidRDefault="00653F00">
          <w:pPr>
            <w:pStyle w:val="21"/>
            <w:tabs>
              <w:tab w:val="right" w:leader="dot" w:pos="9344"/>
            </w:tabs>
            <w:rPr>
              <w:rFonts w:asciiTheme="minorHAnsi" w:eastAsiaTheme="minorEastAsia" w:hAnsiTheme="minorHAnsi" w:cstheme="minorBidi"/>
              <w:noProof/>
              <w:sz w:val="22"/>
              <w:szCs w:val="22"/>
              <w:lang w:eastAsia="uk-UA"/>
            </w:rPr>
          </w:pPr>
          <w:hyperlink w:anchor="_Toc58679612" w:history="1">
            <w:r w:rsidR="00323FB3" w:rsidRPr="007C43C9">
              <w:rPr>
                <w:rStyle w:val="af2"/>
                <w:noProof/>
                <w:lang w:val="ru-RU"/>
              </w:rPr>
              <w:t>2.1. Вимірювальні датчики</w:t>
            </w:r>
            <w:r w:rsidR="00323FB3">
              <w:rPr>
                <w:noProof/>
                <w:webHidden/>
              </w:rPr>
              <w:tab/>
            </w:r>
            <w:r>
              <w:rPr>
                <w:noProof/>
                <w:webHidden/>
              </w:rPr>
              <w:fldChar w:fldCharType="begin"/>
            </w:r>
            <w:r w:rsidR="00323FB3">
              <w:rPr>
                <w:noProof/>
                <w:webHidden/>
              </w:rPr>
              <w:instrText xml:space="preserve"> PAGEREF _Toc58679612 \h </w:instrText>
            </w:r>
            <w:r>
              <w:rPr>
                <w:noProof/>
                <w:webHidden/>
              </w:rPr>
            </w:r>
            <w:r>
              <w:rPr>
                <w:noProof/>
                <w:webHidden/>
              </w:rPr>
              <w:fldChar w:fldCharType="separate"/>
            </w:r>
            <w:r w:rsidR="00323FB3">
              <w:rPr>
                <w:noProof/>
                <w:webHidden/>
              </w:rPr>
              <w:t>17</w:t>
            </w:r>
            <w:r>
              <w:rPr>
                <w:noProof/>
                <w:webHidden/>
              </w:rPr>
              <w:fldChar w:fldCharType="end"/>
            </w:r>
          </w:hyperlink>
        </w:p>
        <w:p w:rsidR="00323FB3" w:rsidRDefault="00653F00">
          <w:pPr>
            <w:pStyle w:val="21"/>
            <w:tabs>
              <w:tab w:val="right" w:leader="dot" w:pos="9344"/>
            </w:tabs>
            <w:rPr>
              <w:rFonts w:asciiTheme="minorHAnsi" w:eastAsiaTheme="minorEastAsia" w:hAnsiTheme="minorHAnsi" w:cstheme="minorBidi"/>
              <w:noProof/>
              <w:sz w:val="22"/>
              <w:szCs w:val="22"/>
              <w:lang w:eastAsia="uk-UA"/>
            </w:rPr>
          </w:pPr>
          <w:hyperlink w:anchor="_Toc58679613" w:history="1">
            <w:r w:rsidR="00323FB3" w:rsidRPr="007C43C9">
              <w:rPr>
                <w:rStyle w:val="af2"/>
                <w:noProof/>
              </w:rPr>
              <w:t>2.2. Задачі вібродіагностики</w:t>
            </w:r>
            <w:r w:rsidR="00323FB3">
              <w:rPr>
                <w:noProof/>
                <w:webHidden/>
              </w:rPr>
              <w:tab/>
            </w:r>
            <w:r>
              <w:rPr>
                <w:noProof/>
                <w:webHidden/>
              </w:rPr>
              <w:fldChar w:fldCharType="begin"/>
            </w:r>
            <w:r w:rsidR="00323FB3">
              <w:rPr>
                <w:noProof/>
                <w:webHidden/>
              </w:rPr>
              <w:instrText xml:space="preserve"> PAGEREF _Toc58679613 \h </w:instrText>
            </w:r>
            <w:r>
              <w:rPr>
                <w:noProof/>
                <w:webHidden/>
              </w:rPr>
            </w:r>
            <w:r>
              <w:rPr>
                <w:noProof/>
                <w:webHidden/>
              </w:rPr>
              <w:fldChar w:fldCharType="separate"/>
            </w:r>
            <w:r w:rsidR="00323FB3">
              <w:rPr>
                <w:noProof/>
                <w:webHidden/>
              </w:rPr>
              <w:t>19</w:t>
            </w:r>
            <w:r>
              <w:rPr>
                <w:noProof/>
                <w:webHidden/>
              </w:rPr>
              <w:fldChar w:fldCharType="end"/>
            </w:r>
          </w:hyperlink>
        </w:p>
        <w:p w:rsidR="00323FB3" w:rsidRDefault="00653F00">
          <w:pPr>
            <w:pStyle w:val="21"/>
            <w:tabs>
              <w:tab w:val="right" w:leader="dot" w:pos="9344"/>
            </w:tabs>
            <w:rPr>
              <w:rFonts w:asciiTheme="minorHAnsi" w:eastAsiaTheme="minorEastAsia" w:hAnsiTheme="minorHAnsi" w:cstheme="minorBidi"/>
              <w:noProof/>
              <w:sz w:val="22"/>
              <w:szCs w:val="22"/>
              <w:lang w:eastAsia="uk-UA"/>
            </w:rPr>
          </w:pPr>
          <w:hyperlink w:anchor="_Toc58679614" w:history="1">
            <w:r w:rsidR="00323FB3" w:rsidRPr="007C43C9">
              <w:rPr>
                <w:rStyle w:val="af2"/>
                <w:noProof/>
              </w:rPr>
              <w:t>2.3. Розбиття агрегату, як об'єкта діагностування, на елементарні блоки.</w:t>
            </w:r>
            <w:r w:rsidR="00323FB3">
              <w:rPr>
                <w:noProof/>
                <w:webHidden/>
              </w:rPr>
              <w:tab/>
            </w:r>
            <w:r>
              <w:rPr>
                <w:noProof/>
                <w:webHidden/>
              </w:rPr>
              <w:fldChar w:fldCharType="begin"/>
            </w:r>
            <w:r w:rsidR="00323FB3">
              <w:rPr>
                <w:noProof/>
                <w:webHidden/>
              </w:rPr>
              <w:instrText xml:space="preserve"> PAGEREF _Toc58679614 \h </w:instrText>
            </w:r>
            <w:r>
              <w:rPr>
                <w:noProof/>
                <w:webHidden/>
              </w:rPr>
            </w:r>
            <w:r>
              <w:rPr>
                <w:noProof/>
                <w:webHidden/>
              </w:rPr>
              <w:fldChar w:fldCharType="separate"/>
            </w:r>
            <w:r w:rsidR="00323FB3">
              <w:rPr>
                <w:noProof/>
                <w:webHidden/>
              </w:rPr>
              <w:t>23</w:t>
            </w:r>
            <w:r>
              <w:rPr>
                <w:noProof/>
                <w:webHidden/>
              </w:rPr>
              <w:fldChar w:fldCharType="end"/>
            </w:r>
          </w:hyperlink>
        </w:p>
        <w:p w:rsidR="00323FB3" w:rsidRDefault="00653F00">
          <w:pPr>
            <w:pStyle w:val="21"/>
            <w:tabs>
              <w:tab w:val="right" w:leader="dot" w:pos="9344"/>
            </w:tabs>
            <w:rPr>
              <w:rFonts w:asciiTheme="minorHAnsi" w:eastAsiaTheme="minorEastAsia" w:hAnsiTheme="minorHAnsi" w:cstheme="minorBidi"/>
              <w:noProof/>
              <w:sz w:val="22"/>
              <w:szCs w:val="22"/>
              <w:lang w:eastAsia="uk-UA"/>
            </w:rPr>
          </w:pPr>
          <w:hyperlink w:anchor="_Toc58679615" w:history="1">
            <w:r w:rsidR="00323FB3" w:rsidRPr="007C43C9">
              <w:rPr>
                <w:rStyle w:val="af2"/>
                <w:noProof/>
              </w:rPr>
              <w:t>2.4. Прилади та апаратно-програмні системи для вібродіагностики</w:t>
            </w:r>
            <w:r w:rsidR="00323FB3">
              <w:rPr>
                <w:noProof/>
                <w:webHidden/>
              </w:rPr>
              <w:tab/>
            </w:r>
            <w:r>
              <w:rPr>
                <w:noProof/>
                <w:webHidden/>
              </w:rPr>
              <w:fldChar w:fldCharType="begin"/>
            </w:r>
            <w:r w:rsidR="00323FB3">
              <w:rPr>
                <w:noProof/>
                <w:webHidden/>
              </w:rPr>
              <w:instrText xml:space="preserve"> PAGEREF _Toc58679615 \h </w:instrText>
            </w:r>
            <w:r>
              <w:rPr>
                <w:noProof/>
                <w:webHidden/>
              </w:rPr>
            </w:r>
            <w:r>
              <w:rPr>
                <w:noProof/>
                <w:webHidden/>
              </w:rPr>
              <w:fldChar w:fldCharType="separate"/>
            </w:r>
            <w:r w:rsidR="00323FB3">
              <w:rPr>
                <w:noProof/>
                <w:webHidden/>
              </w:rPr>
              <w:t>24</w:t>
            </w:r>
            <w:r>
              <w:rPr>
                <w:noProof/>
                <w:webHidden/>
              </w:rPr>
              <w:fldChar w:fldCharType="end"/>
            </w:r>
          </w:hyperlink>
        </w:p>
        <w:p w:rsidR="00323FB3" w:rsidRDefault="00653F00">
          <w:pPr>
            <w:pStyle w:val="21"/>
            <w:tabs>
              <w:tab w:val="right" w:leader="dot" w:pos="9344"/>
            </w:tabs>
            <w:rPr>
              <w:rFonts w:asciiTheme="minorHAnsi" w:eastAsiaTheme="minorEastAsia" w:hAnsiTheme="minorHAnsi" w:cstheme="minorBidi"/>
              <w:noProof/>
              <w:sz w:val="22"/>
              <w:szCs w:val="22"/>
              <w:lang w:eastAsia="uk-UA"/>
            </w:rPr>
          </w:pPr>
          <w:hyperlink w:anchor="_Toc58679616" w:history="1">
            <w:r w:rsidR="00323FB3" w:rsidRPr="007C43C9">
              <w:rPr>
                <w:rStyle w:val="af2"/>
                <w:noProof/>
              </w:rPr>
              <w:t>2.5. Властивості вібрації роторних агрегатів</w:t>
            </w:r>
            <w:r w:rsidR="00323FB3">
              <w:rPr>
                <w:noProof/>
                <w:webHidden/>
              </w:rPr>
              <w:tab/>
            </w:r>
            <w:r>
              <w:rPr>
                <w:noProof/>
                <w:webHidden/>
              </w:rPr>
              <w:fldChar w:fldCharType="begin"/>
            </w:r>
            <w:r w:rsidR="00323FB3">
              <w:rPr>
                <w:noProof/>
                <w:webHidden/>
              </w:rPr>
              <w:instrText xml:space="preserve"> PAGEREF _Toc58679616 \h </w:instrText>
            </w:r>
            <w:r>
              <w:rPr>
                <w:noProof/>
                <w:webHidden/>
              </w:rPr>
            </w:r>
            <w:r>
              <w:rPr>
                <w:noProof/>
                <w:webHidden/>
              </w:rPr>
              <w:fldChar w:fldCharType="separate"/>
            </w:r>
            <w:r w:rsidR="00323FB3">
              <w:rPr>
                <w:noProof/>
                <w:webHidden/>
              </w:rPr>
              <w:t>30</w:t>
            </w:r>
            <w:r>
              <w:rPr>
                <w:noProof/>
                <w:webHidden/>
              </w:rPr>
              <w:fldChar w:fldCharType="end"/>
            </w:r>
          </w:hyperlink>
        </w:p>
        <w:p w:rsidR="00323FB3" w:rsidRDefault="00653F00">
          <w:pPr>
            <w:pStyle w:val="11"/>
            <w:rPr>
              <w:rFonts w:asciiTheme="minorHAnsi" w:eastAsiaTheme="minorEastAsia" w:hAnsiTheme="minorHAnsi" w:cstheme="minorBidi"/>
              <w:noProof/>
              <w:sz w:val="22"/>
              <w:szCs w:val="22"/>
              <w:lang w:eastAsia="uk-UA"/>
            </w:rPr>
          </w:pPr>
          <w:hyperlink w:anchor="_Toc58679617" w:history="1">
            <w:r w:rsidR="00323FB3" w:rsidRPr="007C43C9">
              <w:rPr>
                <w:rStyle w:val="af2"/>
                <w:noProof/>
              </w:rPr>
              <w:t>ВИСНОВКИ</w:t>
            </w:r>
            <w:r w:rsidR="00323FB3">
              <w:rPr>
                <w:noProof/>
                <w:webHidden/>
              </w:rPr>
              <w:tab/>
            </w:r>
            <w:r>
              <w:rPr>
                <w:noProof/>
                <w:webHidden/>
              </w:rPr>
              <w:fldChar w:fldCharType="begin"/>
            </w:r>
            <w:r w:rsidR="00323FB3">
              <w:rPr>
                <w:noProof/>
                <w:webHidden/>
              </w:rPr>
              <w:instrText xml:space="preserve"> PAGEREF _Toc58679617 \h </w:instrText>
            </w:r>
            <w:r>
              <w:rPr>
                <w:noProof/>
                <w:webHidden/>
              </w:rPr>
            </w:r>
            <w:r>
              <w:rPr>
                <w:noProof/>
                <w:webHidden/>
              </w:rPr>
              <w:fldChar w:fldCharType="separate"/>
            </w:r>
            <w:r w:rsidR="00323FB3">
              <w:rPr>
                <w:noProof/>
                <w:webHidden/>
              </w:rPr>
              <w:t>37</w:t>
            </w:r>
            <w:r>
              <w:rPr>
                <w:noProof/>
                <w:webHidden/>
              </w:rPr>
              <w:fldChar w:fldCharType="end"/>
            </w:r>
          </w:hyperlink>
        </w:p>
        <w:p w:rsidR="00323FB3" w:rsidRDefault="00653F00">
          <w:pPr>
            <w:pStyle w:val="11"/>
            <w:rPr>
              <w:rFonts w:asciiTheme="minorHAnsi" w:eastAsiaTheme="minorEastAsia" w:hAnsiTheme="minorHAnsi" w:cstheme="minorBidi"/>
              <w:noProof/>
              <w:sz w:val="22"/>
              <w:szCs w:val="22"/>
              <w:lang w:eastAsia="uk-UA"/>
            </w:rPr>
          </w:pPr>
          <w:hyperlink w:anchor="_Toc58679618" w:history="1">
            <w:r w:rsidR="00323FB3" w:rsidRPr="007C43C9">
              <w:rPr>
                <w:rStyle w:val="af2"/>
                <w:noProof/>
              </w:rPr>
              <w:t>3. РОЗРАХУНОК ЧУТЛИВОГО ЕЛЕМЕНТУ АКСЕЛЕРОМЕТРА ВИМІРЮВАЛЬНОГО КАНАЛУ</w:t>
            </w:r>
            <w:r w:rsidR="00323FB3">
              <w:rPr>
                <w:noProof/>
                <w:webHidden/>
              </w:rPr>
              <w:tab/>
            </w:r>
            <w:r>
              <w:rPr>
                <w:noProof/>
                <w:webHidden/>
              </w:rPr>
              <w:fldChar w:fldCharType="begin"/>
            </w:r>
            <w:r w:rsidR="00323FB3">
              <w:rPr>
                <w:noProof/>
                <w:webHidden/>
              </w:rPr>
              <w:instrText xml:space="preserve"> PAGEREF _Toc58679618 \h </w:instrText>
            </w:r>
            <w:r>
              <w:rPr>
                <w:noProof/>
                <w:webHidden/>
              </w:rPr>
            </w:r>
            <w:r>
              <w:rPr>
                <w:noProof/>
                <w:webHidden/>
              </w:rPr>
              <w:fldChar w:fldCharType="separate"/>
            </w:r>
            <w:r w:rsidR="00323FB3">
              <w:rPr>
                <w:noProof/>
                <w:webHidden/>
              </w:rPr>
              <w:t>38</w:t>
            </w:r>
            <w:r>
              <w:rPr>
                <w:noProof/>
                <w:webHidden/>
              </w:rPr>
              <w:fldChar w:fldCharType="end"/>
            </w:r>
          </w:hyperlink>
        </w:p>
        <w:p w:rsidR="00323FB3" w:rsidRDefault="00653F00">
          <w:pPr>
            <w:pStyle w:val="21"/>
            <w:tabs>
              <w:tab w:val="right" w:leader="dot" w:pos="9344"/>
            </w:tabs>
            <w:rPr>
              <w:rFonts w:asciiTheme="minorHAnsi" w:eastAsiaTheme="minorEastAsia" w:hAnsiTheme="minorHAnsi" w:cstheme="minorBidi"/>
              <w:noProof/>
              <w:sz w:val="22"/>
              <w:szCs w:val="22"/>
              <w:lang w:eastAsia="uk-UA"/>
            </w:rPr>
          </w:pPr>
          <w:hyperlink w:anchor="_Toc58679619" w:history="1">
            <w:r w:rsidR="00323FB3" w:rsidRPr="007C43C9">
              <w:rPr>
                <w:rStyle w:val="af2"/>
                <w:noProof/>
              </w:rPr>
              <w:t>3.1. Розрахунок п'єзоелемента</w:t>
            </w:r>
            <w:r w:rsidR="00323FB3">
              <w:rPr>
                <w:noProof/>
                <w:webHidden/>
              </w:rPr>
              <w:tab/>
            </w:r>
            <w:r>
              <w:rPr>
                <w:noProof/>
                <w:webHidden/>
              </w:rPr>
              <w:fldChar w:fldCharType="begin"/>
            </w:r>
            <w:r w:rsidR="00323FB3">
              <w:rPr>
                <w:noProof/>
                <w:webHidden/>
              </w:rPr>
              <w:instrText xml:space="preserve"> PAGEREF _Toc58679619 \h </w:instrText>
            </w:r>
            <w:r>
              <w:rPr>
                <w:noProof/>
                <w:webHidden/>
              </w:rPr>
            </w:r>
            <w:r>
              <w:rPr>
                <w:noProof/>
                <w:webHidden/>
              </w:rPr>
              <w:fldChar w:fldCharType="separate"/>
            </w:r>
            <w:r w:rsidR="00323FB3">
              <w:rPr>
                <w:noProof/>
                <w:webHidden/>
              </w:rPr>
              <w:t>39</w:t>
            </w:r>
            <w:r>
              <w:rPr>
                <w:noProof/>
                <w:webHidden/>
              </w:rPr>
              <w:fldChar w:fldCharType="end"/>
            </w:r>
          </w:hyperlink>
        </w:p>
        <w:p w:rsidR="00323FB3" w:rsidRDefault="00653F00">
          <w:pPr>
            <w:pStyle w:val="21"/>
            <w:tabs>
              <w:tab w:val="right" w:leader="dot" w:pos="9344"/>
            </w:tabs>
            <w:rPr>
              <w:rFonts w:asciiTheme="minorHAnsi" w:eastAsiaTheme="minorEastAsia" w:hAnsiTheme="minorHAnsi" w:cstheme="minorBidi"/>
              <w:noProof/>
              <w:sz w:val="22"/>
              <w:szCs w:val="22"/>
              <w:lang w:eastAsia="uk-UA"/>
            </w:rPr>
          </w:pPr>
          <w:hyperlink w:anchor="_Toc58679620" w:history="1">
            <w:r w:rsidR="00323FB3" w:rsidRPr="007C43C9">
              <w:rPr>
                <w:rStyle w:val="af2"/>
                <w:noProof/>
                <w:lang w:val="ru-RU"/>
              </w:rPr>
              <w:t xml:space="preserve">3.2. Розрахунок </w:t>
            </w:r>
            <w:r w:rsidR="00323FB3" w:rsidRPr="007C43C9">
              <w:rPr>
                <w:rStyle w:val="af2"/>
                <w:noProof/>
              </w:rPr>
              <w:t>інерційної маси</w:t>
            </w:r>
            <w:r w:rsidR="00323FB3">
              <w:rPr>
                <w:noProof/>
                <w:webHidden/>
              </w:rPr>
              <w:tab/>
            </w:r>
            <w:r>
              <w:rPr>
                <w:noProof/>
                <w:webHidden/>
              </w:rPr>
              <w:fldChar w:fldCharType="begin"/>
            </w:r>
            <w:r w:rsidR="00323FB3">
              <w:rPr>
                <w:noProof/>
                <w:webHidden/>
              </w:rPr>
              <w:instrText xml:space="preserve"> PAGEREF _Toc58679620 \h </w:instrText>
            </w:r>
            <w:r>
              <w:rPr>
                <w:noProof/>
                <w:webHidden/>
              </w:rPr>
            </w:r>
            <w:r>
              <w:rPr>
                <w:noProof/>
                <w:webHidden/>
              </w:rPr>
              <w:fldChar w:fldCharType="separate"/>
            </w:r>
            <w:r w:rsidR="00323FB3">
              <w:rPr>
                <w:noProof/>
                <w:webHidden/>
              </w:rPr>
              <w:t>46</w:t>
            </w:r>
            <w:r>
              <w:rPr>
                <w:noProof/>
                <w:webHidden/>
              </w:rPr>
              <w:fldChar w:fldCharType="end"/>
            </w:r>
          </w:hyperlink>
        </w:p>
        <w:p w:rsidR="00323FB3" w:rsidRDefault="00653F00">
          <w:pPr>
            <w:pStyle w:val="21"/>
            <w:tabs>
              <w:tab w:val="right" w:leader="dot" w:pos="9344"/>
            </w:tabs>
            <w:rPr>
              <w:rFonts w:asciiTheme="minorHAnsi" w:eastAsiaTheme="minorEastAsia" w:hAnsiTheme="minorHAnsi" w:cstheme="minorBidi"/>
              <w:noProof/>
              <w:sz w:val="22"/>
              <w:szCs w:val="22"/>
              <w:lang w:eastAsia="uk-UA"/>
            </w:rPr>
          </w:pPr>
          <w:hyperlink w:anchor="_Toc58679621" w:history="1">
            <w:r w:rsidR="00323FB3" w:rsidRPr="007C43C9">
              <w:rPr>
                <w:rStyle w:val="af2"/>
                <w:noProof/>
                <w:lang w:val="ru-RU"/>
              </w:rPr>
              <w:t xml:space="preserve">3.3 </w:t>
            </w:r>
            <w:r w:rsidR="00323FB3" w:rsidRPr="007C43C9">
              <w:rPr>
                <w:rStyle w:val="af2"/>
                <w:noProof/>
              </w:rPr>
              <w:t>Дослідження залежностей характеристик п</w:t>
            </w:r>
            <w:r w:rsidR="00323FB3" w:rsidRPr="007C43C9">
              <w:rPr>
                <w:rStyle w:val="af2"/>
                <w:noProof/>
                <w:lang w:val="ru-RU"/>
              </w:rPr>
              <w:t>'</w:t>
            </w:r>
            <w:r w:rsidR="00323FB3" w:rsidRPr="007C43C9">
              <w:rPr>
                <w:rStyle w:val="af2"/>
                <w:noProof/>
              </w:rPr>
              <w:t>єзоелектричного акселерометра від основних параметрів</w:t>
            </w:r>
            <w:r w:rsidR="00323FB3">
              <w:rPr>
                <w:noProof/>
                <w:webHidden/>
              </w:rPr>
              <w:tab/>
            </w:r>
            <w:r>
              <w:rPr>
                <w:noProof/>
                <w:webHidden/>
              </w:rPr>
              <w:fldChar w:fldCharType="begin"/>
            </w:r>
            <w:r w:rsidR="00323FB3">
              <w:rPr>
                <w:noProof/>
                <w:webHidden/>
              </w:rPr>
              <w:instrText xml:space="preserve"> PAGEREF _Toc58679621 \h </w:instrText>
            </w:r>
            <w:r>
              <w:rPr>
                <w:noProof/>
                <w:webHidden/>
              </w:rPr>
            </w:r>
            <w:r>
              <w:rPr>
                <w:noProof/>
                <w:webHidden/>
              </w:rPr>
              <w:fldChar w:fldCharType="separate"/>
            </w:r>
            <w:r w:rsidR="00323FB3">
              <w:rPr>
                <w:noProof/>
                <w:webHidden/>
              </w:rPr>
              <w:t>47</w:t>
            </w:r>
            <w:r>
              <w:rPr>
                <w:noProof/>
                <w:webHidden/>
              </w:rPr>
              <w:fldChar w:fldCharType="end"/>
            </w:r>
          </w:hyperlink>
        </w:p>
        <w:p w:rsidR="00323FB3" w:rsidRDefault="00653F00">
          <w:pPr>
            <w:pStyle w:val="11"/>
            <w:rPr>
              <w:rFonts w:asciiTheme="minorHAnsi" w:eastAsiaTheme="minorEastAsia" w:hAnsiTheme="minorHAnsi" w:cstheme="minorBidi"/>
              <w:noProof/>
              <w:sz w:val="22"/>
              <w:szCs w:val="22"/>
              <w:lang w:eastAsia="uk-UA"/>
            </w:rPr>
          </w:pPr>
          <w:hyperlink w:anchor="_Toc58679622" w:history="1">
            <w:r w:rsidR="00323FB3" w:rsidRPr="007C43C9">
              <w:rPr>
                <w:rStyle w:val="af2"/>
                <w:noProof/>
              </w:rPr>
              <w:t>4. РОЗРОБКА МЕТОДИКИ ДОСЛІДЖЕННЯ НА ВИПРОБУВАЛЬНОМУ СТЕНДІ</w:t>
            </w:r>
            <w:r w:rsidR="00323FB3">
              <w:rPr>
                <w:noProof/>
                <w:webHidden/>
              </w:rPr>
              <w:tab/>
            </w:r>
            <w:r>
              <w:rPr>
                <w:noProof/>
                <w:webHidden/>
              </w:rPr>
              <w:fldChar w:fldCharType="begin"/>
            </w:r>
            <w:r w:rsidR="00323FB3">
              <w:rPr>
                <w:noProof/>
                <w:webHidden/>
              </w:rPr>
              <w:instrText xml:space="preserve"> PAGEREF _Toc58679622 \h </w:instrText>
            </w:r>
            <w:r>
              <w:rPr>
                <w:noProof/>
                <w:webHidden/>
              </w:rPr>
            </w:r>
            <w:r>
              <w:rPr>
                <w:noProof/>
                <w:webHidden/>
              </w:rPr>
              <w:fldChar w:fldCharType="separate"/>
            </w:r>
            <w:r w:rsidR="00323FB3">
              <w:rPr>
                <w:noProof/>
                <w:webHidden/>
              </w:rPr>
              <w:t>55</w:t>
            </w:r>
            <w:r>
              <w:rPr>
                <w:noProof/>
                <w:webHidden/>
              </w:rPr>
              <w:fldChar w:fldCharType="end"/>
            </w:r>
          </w:hyperlink>
        </w:p>
        <w:p w:rsidR="00323FB3" w:rsidRDefault="00653F00">
          <w:pPr>
            <w:pStyle w:val="21"/>
            <w:tabs>
              <w:tab w:val="right" w:leader="dot" w:pos="9344"/>
            </w:tabs>
            <w:rPr>
              <w:rFonts w:asciiTheme="minorHAnsi" w:eastAsiaTheme="minorEastAsia" w:hAnsiTheme="minorHAnsi" w:cstheme="minorBidi"/>
              <w:noProof/>
              <w:sz w:val="22"/>
              <w:szCs w:val="22"/>
              <w:lang w:eastAsia="uk-UA"/>
            </w:rPr>
          </w:pPr>
          <w:hyperlink w:anchor="_Toc58679623" w:history="1">
            <w:r w:rsidR="00323FB3" w:rsidRPr="007C43C9">
              <w:rPr>
                <w:rStyle w:val="af2"/>
                <w:noProof/>
              </w:rPr>
              <w:t>4.1. Методика проведення діагностичних вібровимірювань роторних агрегатів.</w:t>
            </w:r>
            <w:r w:rsidR="00323FB3">
              <w:rPr>
                <w:noProof/>
                <w:webHidden/>
              </w:rPr>
              <w:tab/>
            </w:r>
            <w:r>
              <w:rPr>
                <w:noProof/>
                <w:webHidden/>
              </w:rPr>
              <w:fldChar w:fldCharType="begin"/>
            </w:r>
            <w:r w:rsidR="00323FB3">
              <w:rPr>
                <w:noProof/>
                <w:webHidden/>
              </w:rPr>
              <w:instrText xml:space="preserve"> PAGEREF _Toc58679623 \h </w:instrText>
            </w:r>
            <w:r>
              <w:rPr>
                <w:noProof/>
                <w:webHidden/>
              </w:rPr>
            </w:r>
            <w:r>
              <w:rPr>
                <w:noProof/>
                <w:webHidden/>
              </w:rPr>
              <w:fldChar w:fldCharType="separate"/>
            </w:r>
            <w:r w:rsidR="00323FB3">
              <w:rPr>
                <w:noProof/>
                <w:webHidden/>
              </w:rPr>
              <w:t>59</w:t>
            </w:r>
            <w:r>
              <w:rPr>
                <w:noProof/>
                <w:webHidden/>
              </w:rPr>
              <w:fldChar w:fldCharType="end"/>
            </w:r>
          </w:hyperlink>
        </w:p>
        <w:p w:rsidR="00323FB3" w:rsidRDefault="00653F00">
          <w:pPr>
            <w:pStyle w:val="11"/>
            <w:rPr>
              <w:rFonts w:asciiTheme="minorHAnsi" w:eastAsiaTheme="minorEastAsia" w:hAnsiTheme="minorHAnsi" w:cstheme="minorBidi"/>
              <w:noProof/>
              <w:sz w:val="22"/>
              <w:szCs w:val="22"/>
              <w:lang w:eastAsia="uk-UA"/>
            </w:rPr>
          </w:pPr>
          <w:hyperlink w:anchor="_Toc58679624" w:history="1">
            <w:r w:rsidR="00323FB3" w:rsidRPr="007C43C9">
              <w:rPr>
                <w:rStyle w:val="af2"/>
                <w:noProof/>
              </w:rPr>
              <w:t>ВИСНОВКИ</w:t>
            </w:r>
            <w:r w:rsidR="00323FB3">
              <w:rPr>
                <w:noProof/>
                <w:webHidden/>
              </w:rPr>
              <w:tab/>
            </w:r>
            <w:r>
              <w:rPr>
                <w:noProof/>
                <w:webHidden/>
              </w:rPr>
              <w:fldChar w:fldCharType="begin"/>
            </w:r>
            <w:r w:rsidR="00323FB3">
              <w:rPr>
                <w:noProof/>
                <w:webHidden/>
              </w:rPr>
              <w:instrText xml:space="preserve"> PAGEREF _Toc58679624 \h </w:instrText>
            </w:r>
            <w:r>
              <w:rPr>
                <w:noProof/>
                <w:webHidden/>
              </w:rPr>
            </w:r>
            <w:r>
              <w:rPr>
                <w:noProof/>
                <w:webHidden/>
              </w:rPr>
              <w:fldChar w:fldCharType="separate"/>
            </w:r>
            <w:r w:rsidR="00323FB3">
              <w:rPr>
                <w:noProof/>
                <w:webHidden/>
              </w:rPr>
              <w:t>62</w:t>
            </w:r>
            <w:r>
              <w:rPr>
                <w:noProof/>
                <w:webHidden/>
              </w:rPr>
              <w:fldChar w:fldCharType="end"/>
            </w:r>
          </w:hyperlink>
        </w:p>
        <w:p w:rsidR="00323FB3" w:rsidRDefault="00323FB3">
          <w:pPr>
            <w:pStyle w:val="11"/>
            <w:rPr>
              <w:rStyle w:val="af2"/>
              <w:noProof/>
            </w:rPr>
          </w:pPr>
        </w:p>
        <w:p w:rsidR="00323FB3" w:rsidRDefault="00323FB3">
          <w:pPr>
            <w:pStyle w:val="11"/>
            <w:rPr>
              <w:rStyle w:val="af2"/>
              <w:noProof/>
            </w:rPr>
          </w:pPr>
        </w:p>
        <w:p w:rsidR="00323FB3" w:rsidRDefault="00653F00">
          <w:pPr>
            <w:pStyle w:val="11"/>
            <w:rPr>
              <w:rFonts w:asciiTheme="minorHAnsi" w:eastAsiaTheme="minorEastAsia" w:hAnsiTheme="minorHAnsi" w:cstheme="minorBidi"/>
              <w:noProof/>
              <w:sz w:val="22"/>
              <w:szCs w:val="22"/>
              <w:lang w:eastAsia="uk-UA"/>
            </w:rPr>
          </w:pPr>
          <w:hyperlink w:anchor="_Toc58679625" w:history="1">
            <w:r w:rsidR="00323FB3" w:rsidRPr="007C43C9">
              <w:rPr>
                <w:rStyle w:val="af2"/>
                <w:noProof/>
              </w:rPr>
              <w:t>5. РОЗРОБКА СТАРТАП ПРОЕКТУ "Система вібродіагностики роторного обладнання та турбоагрегатів"</w:t>
            </w:r>
            <w:r w:rsidR="00323FB3">
              <w:rPr>
                <w:noProof/>
                <w:webHidden/>
              </w:rPr>
              <w:tab/>
            </w:r>
            <w:r>
              <w:rPr>
                <w:noProof/>
                <w:webHidden/>
              </w:rPr>
              <w:fldChar w:fldCharType="begin"/>
            </w:r>
            <w:r w:rsidR="00323FB3">
              <w:rPr>
                <w:noProof/>
                <w:webHidden/>
              </w:rPr>
              <w:instrText xml:space="preserve"> PAGEREF _Toc58679625 \h </w:instrText>
            </w:r>
            <w:r>
              <w:rPr>
                <w:noProof/>
                <w:webHidden/>
              </w:rPr>
            </w:r>
            <w:r>
              <w:rPr>
                <w:noProof/>
                <w:webHidden/>
              </w:rPr>
              <w:fldChar w:fldCharType="separate"/>
            </w:r>
            <w:r w:rsidR="00323FB3">
              <w:rPr>
                <w:noProof/>
                <w:webHidden/>
              </w:rPr>
              <w:t>63</w:t>
            </w:r>
            <w:r>
              <w:rPr>
                <w:noProof/>
                <w:webHidden/>
              </w:rPr>
              <w:fldChar w:fldCharType="end"/>
            </w:r>
          </w:hyperlink>
        </w:p>
        <w:p w:rsidR="00323FB3" w:rsidRDefault="00653F00">
          <w:pPr>
            <w:pStyle w:val="21"/>
            <w:tabs>
              <w:tab w:val="right" w:leader="dot" w:pos="9344"/>
            </w:tabs>
            <w:rPr>
              <w:rFonts w:asciiTheme="minorHAnsi" w:eastAsiaTheme="minorEastAsia" w:hAnsiTheme="minorHAnsi" w:cstheme="minorBidi"/>
              <w:noProof/>
              <w:sz w:val="22"/>
              <w:szCs w:val="22"/>
              <w:lang w:eastAsia="uk-UA"/>
            </w:rPr>
          </w:pPr>
          <w:hyperlink w:anchor="_Toc58679626" w:history="1">
            <w:r w:rsidR="00323FB3" w:rsidRPr="007C43C9">
              <w:rPr>
                <w:rStyle w:val="af2"/>
                <w:noProof/>
              </w:rPr>
              <w:t>5.1. Опис ідеї проекту</w:t>
            </w:r>
            <w:r w:rsidR="00323FB3">
              <w:rPr>
                <w:noProof/>
                <w:webHidden/>
              </w:rPr>
              <w:tab/>
            </w:r>
            <w:r>
              <w:rPr>
                <w:noProof/>
                <w:webHidden/>
              </w:rPr>
              <w:fldChar w:fldCharType="begin"/>
            </w:r>
            <w:r w:rsidR="00323FB3">
              <w:rPr>
                <w:noProof/>
                <w:webHidden/>
              </w:rPr>
              <w:instrText xml:space="preserve"> PAGEREF _Toc58679626 \h </w:instrText>
            </w:r>
            <w:r>
              <w:rPr>
                <w:noProof/>
                <w:webHidden/>
              </w:rPr>
            </w:r>
            <w:r>
              <w:rPr>
                <w:noProof/>
                <w:webHidden/>
              </w:rPr>
              <w:fldChar w:fldCharType="separate"/>
            </w:r>
            <w:r w:rsidR="00323FB3">
              <w:rPr>
                <w:noProof/>
                <w:webHidden/>
              </w:rPr>
              <w:t>63</w:t>
            </w:r>
            <w:r>
              <w:rPr>
                <w:noProof/>
                <w:webHidden/>
              </w:rPr>
              <w:fldChar w:fldCharType="end"/>
            </w:r>
          </w:hyperlink>
        </w:p>
        <w:p w:rsidR="00323FB3" w:rsidRDefault="00653F00">
          <w:pPr>
            <w:pStyle w:val="21"/>
            <w:tabs>
              <w:tab w:val="right" w:leader="dot" w:pos="9344"/>
            </w:tabs>
            <w:rPr>
              <w:rFonts w:asciiTheme="minorHAnsi" w:eastAsiaTheme="minorEastAsia" w:hAnsiTheme="minorHAnsi" w:cstheme="minorBidi"/>
              <w:noProof/>
              <w:sz w:val="22"/>
              <w:szCs w:val="22"/>
              <w:lang w:eastAsia="uk-UA"/>
            </w:rPr>
          </w:pPr>
          <w:hyperlink w:anchor="_Toc58679627" w:history="1">
            <w:r w:rsidR="00323FB3" w:rsidRPr="007C43C9">
              <w:rPr>
                <w:rStyle w:val="af2"/>
                <w:noProof/>
              </w:rPr>
              <w:t>5.2. Аналіз ринкових можливостей проекту</w:t>
            </w:r>
            <w:r w:rsidR="00323FB3">
              <w:rPr>
                <w:noProof/>
                <w:webHidden/>
              </w:rPr>
              <w:tab/>
            </w:r>
            <w:r>
              <w:rPr>
                <w:noProof/>
                <w:webHidden/>
              </w:rPr>
              <w:fldChar w:fldCharType="begin"/>
            </w:r>
            <w:r w:rsidR="00323FB3">
              <w:rPr>
                <w:noProof/>
                <w:webHidden/>
              </w:rPr>
              <w:instrText xml:space="preserve"> PAGEREF _Toc58679627 \h </w:instrText>
            </w:r>
            <w:r>
              <w:rPr>
                <w:noProof/>
                <w:webHidden/>
              </w:rPr>
            </w:r>
            <w:r>
              <w:rPr>
                <w:noProof/>
                <w:webHidden/>
              </w:rPr>
              <w:fldChar w:fldCharType="separate"/>
            </w:r>
            <w:r w:rsidR="00323FB3">
              <w:rPr>
                <w:noProof/>
                <w:webHidden/>
              </w:rPr>
              <w:t>67</w:t>
            </w:r>
            <w:r>
              <w:rPr>
                <w:noProof/>
                <w:webHidden/>
              </w:rPr>
              <w:fldChar w:fldCharType="end"/>
            </w:r>
          </w:hyperlink>
        </w:p>
        <w:p w:rsidR="00323FB3" w:rsidRDefault="00653F00">
          <w:pPr>
            <w:pStyle w:val="21"/>
            <w:tabs>
              <w:tab w:val="right" w:leader="dot" w:pos="9344"/>
            </w:tabs>
            <w:rPr>
              <w:rFonts w:asciiTheme="minorHAnsi" w:eastAsiaTheme="minorEastAsia" w:hAnsiTheme="minorHAnsi" w:cstheme="minorBidi"/>
              <w:noProof/>
              <w:sz w:val="22"/>
              <w:szCs w:val="22"/>
              <w:lang w:eastAsia="uk-UA"/>
            </w:rPr>
          </w:pPr>
          <w:hyperlink w:anchor="_Toc58679628" w:history="1">
            <w:r w:rsidR="00323FB3" w:rsidRPr="007C43C9">
              <w:rPr>
                <w:rStyle w:val="af2"/>
                <w:noProof/>
              </w:rPr>
              <w:t>5.3 Розробка ринкової стратегії проекту</w:t>
            </w:r>
            <w:r w:rsidR="00323FB3">
              <w:rPr>
                <w:noProof/>
                <w:webHidden/>
              </w:rPr>
              <w:tab/>
            </w:r>
            <w:r>
              <w:rPr>
                <w:noProof/>
                <w:webHidden/>
              </w:rPr>
              <w:fldChar w:fldCharType="begin"/>
            </w:r>
            <w:r w:rsidR="00323FB3">
              <w:rPr>
                <w:noProof/>
                <w:webHidden/>
              </w:rPr>
              <w:instrText xml:space="preserve"> PAGEREF _Toc58679628 \h </w:instrText>
            </w:r>
            <w:r>
              <w:rPr>
                <w:noProof/>
                <w:webHidden/>
              </w:rPr>
            </w:r>
            <w:r>
              <w:rPr>
                <w:noProof/>
                <w:webHidden/>
              </w:rPr>
              <w:fldChar w:fldCharType="separate"/>
            </w:r>
            <w:r w:rsidR="00323FB3">
              <w:rPr>
                <w:noProof/>
                <w:webHidden/>
              </w:rPr>
              <w:t>77</w:t>
            </w:r>
            <w:r>
              <w:rPr>
                <w:noProof/>
                <w:webHidden/>
              </w:rPr>
              <w:fldChar w:fldCharType="end"/>
            </w:r>
          </w:hyperlink>
        </w:p>
        <w:p w:rsidR="00323FB3" w:rsidRDefault="00653F00">
          <w:pPr>
            <w:pStyle w:val="21"/>
            <w:tabs>
              <w:tab w:val="right" w:leader="dot" w:pos="9344"/>
            </w:tabs>
            <w:rPr>
              <w:rFonts w:asciiTheme="minorHAnsi" w:eastAsiaTheme="minorEastAsia" w:hAnsiTheme="minorHAnsi" w:cstheme="minorBidi"/>
              <w:noProof/>
              <w:sz w:val="22"/>
              <w:szCs w:val="22"/>
              <w:lang w:eastAsia="uk-UA"/>
            </w:rPr>
          </w:pPr>
          <w:hyperlink w:anchor="_Toc58679629" w:history="1">
            <w:r w:rsidR="00323FB3" w:rsidRPr="007C43C9">
              <w:rPr>
                <w:rStyle w:val="af2"/>
                <w:noProof/>
              </w:rPr>
              <w:t>5.4 Розроблення маркетингової програми стартап-проекту</w:t>
            </w:r>
            <w:r w:rsidR="00323FB3">
              <w:rPr>
                <w:noProof/>
                <w:webHidden/>
              </w:rPr>
              <w:tab/>
            </w:r>
            <w:r>
              <w:rPr>
                <w:noProof/>
                <w:webHidden/>
              </w:rPr>
              <w:fldChar w:fldCharType="begin"/>
            </w:r>
            <w:r w:rsidR="00323FB3">
              <w:rPr>
                <w:noProof/>
                <w:webHidden/>
              </w:rPr>
              <w:instrText xml:space="preserve"> PAGEREF _Toc58679629 \h </w:instrText>
            </w:r>
            <w:r>
              <w:rPr>
                <w:noProof/>
                <w:webHidden/>
              </w:rPr>
            </w:r>
            <w:r>
              <w:rPr>
                <w:noProof/>
                <w:webHidden/>
              </w:rPr>
              <w:fldChar w:fldCharType="separate"/>
            </w:r>
            <w:r w:rsidR="00323FB3">
              <w:rPr>
                <w:noProof/>
                <w:webHidden/>
              </w:rPr>
              <w:t>79</w:t>
            </w:r>
            <w:r>
              <w:rPr>
                <w:noProof/>
                <w:webHidden/>
              </w:rPr>
              <w:fldChar w:fldCharType="end"/>
            </w:r>
          </w:hyperlink>
        </w:p>
        <w:p w:rsidR="00323FB3" w:rsidRDefault="00653F00">
          <w:pPr>
            <w:pStyle w:val="11"/>
            <w:rPr>
              <w:rFonts w:asciiTheme="minorHAnsi" w:eastAsiaTheme="minorEastAsia" w:hAnsiTheme="minorHAnsi" w:cstheme="minorBidi"/>
              <w:noProof/>
              <w:sz w:val="22"/>
              <w:szCs w:val="22"/>
              <w:lang w:eastAsia="uk-UA"/>
            </w:rPr>
          </w:pPr>
          <w:hyperlink w:anchor="_Toc58679630" w:history="1">
            <w:r w:rsidR="00323FB3" w:rsidRPr="007C43C9">
              <w:rPr>
                <w:rStyle w:val="af2"/>
                <w:noProof/>
              </w:rPr>
              <w:t>ВИСНОВКИ</w:t>
            </w:r>
            <w:r w:rsidR="00323FB3">
              <w:rPr>
                <w:noProof/>
                <w:webHidden/>
              </w:rPr>
              <w:tab/>
            </w:r>
            <w:r>
              <w:rPr>
                <w:noProof/>
                <w:webHidden/>
              </w:rPr>
              <w:fldChar w:fldCharType="begin"/>
            </w:r>
            <w:r w:rsidR="00323FB3">
              <w:rPr>
                <w:noProof/>
                <w:webHidden/>
              </w:rPr>
              <w:instrText xml:space="preserve"> PAGEREF _Toc58679630 \h </w:instrText>
            </w:r>
            <w:r>
              <w:rPr>
                <w:noProof/>
                <w:webHidden/>
              </w:rPr>
            </w:r>
            <w:r>
              <w:rPr>
                <w:noProof/>
                <w:webHidden/>
              </w:rPr>
              <w:fldChar w:fldCharType="separate"/>
            </w:r>
            <w:r w:rsidR="00323FB3">
              <w:rPr>
                <w:noProof/>
                <w:webHidden/>
              </w:rPr>
              <w:t>85</w:t>
            </w:r>
            <w:r>
              <w:rPr>
                <w:noProof/>
                <w:webHidden/>
              </w:rPr>
              <w:fldChar w:fldCharType="end"/>
            </w:r>
          </w:hyperlink>
        </w:p>
        <w:p w:rsidR="00323FB3" w:rsidRDefault="00653F00">
          <w:pPr>
            <w:pStyle w:val="11"/>
            <w:rPr>
              <w:rFonts w:asciiTheme="minorHAnsi" w:eastAsiaTheme="minorEastAsia" w:hAnsiTheme="minorHAnsi" w:cstheme="minorBidi"/>
              <w:noProof/>
              <w:sz w:val="22"/>
              <w:szCs w:val="22"/>
              <w:lang w:eastAsia="uk-UA"/>
            </w:rPr>
          </w:pPr>
          <w:hyperlink w:anchor="_Toc58679631" w:history="1">
            <w:r w:rsidR="00323FB3" w:rsidRPr="007C43C9">
              <w:rPr>
                <w:rStyle w:val="af2"/>
                <w:noProof/>
              </w:rPr>
              <w:t>ЛІТЕРАТУРА</w:t>
            </w:r>
            <w:r w:rsidR="00323FB3">
              <w:rPr>
                <w:noProof/>
                <w:webHidden/>
              </w:rPr>
              <w:tab/>
            </w:r>
            <w:r>
              <w:rPr>
                <w:noProof/>
                <w:webHidden/>
              </w:rPr>
              <w:fldChar w:fldCharType="begin"/>
            </w:r>
            <w:r w:rsidR="00323FB3">
              <w:rPr>
                <w:noProof/>
                <w:webHidden/>
              </w:rPr>
              <w:instrText xml:space="preserve"> PAGEREF _Toc58679631 \h </w:instrText>
            </w:r>
            <w:r>
              <w:rPr>
                <w:noProof/>
                <w:webHidden/>
              </w:rPr>
            </w:r>
            <w:r>
              <w:rPr>
                <w:noProof/>
                <w:webHidden/>
              </w:rPr>
              <w:fldChar w:fldCharType="separate"/>
            </w:r>
            <w:r w:rsidR="00323FB3">
              <w:rPr>
                <w:noProof/>
                <w:webHidden/>
              </w:rPr>
              <w:t>87</w:t>
            </w:r>
            <w:r>
              <w:rPr>
                <w:noProof/>
                <w:webHidden/>
              </w:rPr>
              <w:fldChar w:fldCharType="end"/>
            </w:r>
          </w:hyperlink>
        </w:p>
        <w:p w:rsidR="00323FB3" w:rsidRDefault="00653F00">
          <w:pPr>
            <w:pStyle w:val="11"/>
            <w:rPr>
              <w:rFonts w:asciiTheme="minorHAnsi" w:eastAsiaTheme="minorEastAsia" w:hAnsiTheme="minorHAnsi" w:cstheme="minorBidi"/>
              <w:noProof/>
              <w:sz w:val="22"/>
              <w:szCs w:val="22"/>
              <w:lang w:eastAsia="uk-UA"/>
            </w:rPr>
          </w:pPr>
          <w:hyperlink w:anchor="_Toc58679632" w:history="1">
            <w:r w:rsidR="00323FB3" w:rsidRPr="007C43C9">
              <w:rPr>
                <w:rStyle w:val="af2"/>
                <w:noProof/>
              </w:rPr>
              <w:t>Додаток А</w:t>
            </w:r>
            <w:r w:rsidR="00323FB3">
              <w:rPr>
                <w:noProof/>
                <w:webHidden/>
              </w:rPr>
              <w:tab/>
            </w:r>
            <w:r>
              <w:rPr>
                <w:noProof/>
                <w:webHidden/>
              </w:rPr>
              <w:fldChar w:fldCharType="begin"/>
            </w:r>
            <w:r w:rsidR="00323FB3">
              <w:rPr>
                <w:noProof/>
                <w:webHidden/>
              </w:rPr>
              <w:instrText xml:space="preserve"> PAGEREF _Toc58679632 \h </w:instrText>
            </w:r>
            <w:r>
              <w:rPr>
                <w:noProof/>
                <w:webHidden/>
              </w:rPr>
            </w:r>
            <w:r>
              <w:rPr>
                <w:noProof/>
                <w:webHidden/>
              </w:rPr>
              <w:fldChar w:fldCharType="separate"/>
            </w:r>
            <w:r w:rsidR="00323FB3">
              <w:rPr>
                <w:noProof/>
                <w:webHidden/>
              </w:rPr>
              <w:t>91</w:t>
            </w:r>
            <w:r>
              <w:rPr>
                <w:noProof/>
                <w:webHidden/>
              </w:rPr>
              <w:fldChar w:fldCharType="end"/>
            </w:r>
          </w:hyperlink>
        </w:p>
        <w:p w:rsidR="00323FB3" w:rsidRDefault="00653F00">
          <w:pPr>
            <w:pStyle w:val="11"/>
            <w:rPr>
              <w:rFonts w:asciiTheme="minorHAnsi" w:eastAsiaTheme="minorEastAsia" w:hAnsiTheme="minorHAnsi" w:cstheme="minorBidi"/>
              <w:noProof/>
              <w:sz w:val="22"/>
              <w:szCs w:val="22"/>
              <w:lang w:eastAsia="uk-UA"/>
            </w:rPr>
          </w:pPr>
          <w:hyperlink w:anchor="_Toc58679633" w:history="1">
            <w:r w:rsidR="00323FB3" w:rsidRPr="007C43C9">
              <w:rPr>
                <w:rStyle w:val="af2"/>
                <w:noProof/>
              </w:rPr>
              <w:t>Додаток Б</w:t>
            </w:r>
            <w:r w:rsidR="00323FB3">
              <w:rPr>
                <w:noProof/>
                <w:webHidden/>
              </w:rPr>
              <w:tab/>
            </w:r>
            <w:r>
              <w:rPr>
                <w:noProof/>
                <w:webHidden/>
              </w:rPr>
              <w:fldChar w:fldCharType="begin"/>
            </w:r>
            <w:r w:rsidR="00323FB3">
              <w:rPr>
                <w:noProof/>
                <w:webHidden/>
              </w:rPr>
              <w:instrText xml:space="preserve"> PAGEREF _Toc58679633 \h </w:instrText>
            </w:r>
            <w:r>
              <w:rPr>
                <w:noProof/>
                <w:webHidden/>
              </w:rPr>
            </w:r>
            <w:r>
              <w:rPr>
                <w:noProof/>
                <w:webHidden/>
              </w:rPr>
              <w:fldChar w:fldCharType="separate"/>
            </w:r>
            <w:r w:rsidR="00323FB3">
              <w:rPr>
                <w:noProof/>
                <w:webHidden/>
              </w:rPr>
              <w:t>93</w:t>
            </w:r>
            <w:r>
              <w:rPr>
                <w:noProof/>
                <w:webHidden/>
              </w:rPr>
              <w:fldChar w:fldCharType="end"/>
            </w:r>
          </w:hyperlink>
        </w:p>
        <w:p w:rsidR="00D83B7B" w:rsidRDefault="00653F00">
          <w:pPr>
            <w:rPr>
              <w:lang w:val="ru-RU"/>
            </w:rPr>
          </w:pPr>
          <w:r>
            <w:rPr>
              <w:lang w:val="ru-RU"/>
            </w:rPr>
            <w:fldChar w:fldCharType="end"/>
          </w:r>
        </w:p>
      </w:sdtContent>
    </w:sdt>
    <w:p w:rsidR="00D83B7B" w:rsidRDefault="00D83B7B">
      <w:pPr>
        <w:spacing w:after="200" w:line="276" w:lineRule="auto"/>
        <w:ind w:firstLine="0"/>
        <w:jc w:val="left"/>
        <w:rPr>
          <w:sz w:val="28"/>
          <w:lang w:val="ru-RU"/>
        </w:rPr>
      </w:pPr>
      <w:r>
        <w:rPr>
          <w:sz w:val="28"/>
          <w:lang w:val="ru-RU"/>
        </w:rPr>
        <w:br w:type="page"/>
      </w:r>
    </w:p>
    <w:p w:rsidR="00BA7248" w:rsidRDefault="00517AA6" w:rsidP="00517AA6">
      <w:pPr>
        <w:pStyle w:val="1"/>
        <w:spacing w:line="360" w:lineRule="auto"/>
        <w:jc w:val="center"/>
        <w:rPr>
          <w:rFonts w:ascii="Times New Roman" w:hAnsi="Times New Roman" w:cs="Times New Roman"/>
          <w:b w:val="0"/>
          <w:color w:val="auto"/>
        </w:rPr>
      </w:pPr>
      <w:bookmarkStart w:id="0" w:name="_Toc58679601"/>
      <w:r w:rsidRPr="00517AA6">
        <w:rPr>
          <w:rFonts w:ascii="Times New Roman" w:hAnsi="Times New Roman" w:cs="Times New Roman"/>
          <w:b w:val="0"/>
          <w:color w:val="auto"/>
        </w:rPr>
        <w:lastRenderedPageBreak/>
        <w:t>ВСТУП</w:t>
      </w:r>
      <w:bookmarkEnd w:id="0"/>
    </w:p>
    <w:p w:rsidR="007A3927" w:rsidRDefault="00517AA6" w:rsidP="00517AA6">
      <w:pPr>
        <w:spacing w:line="360" w:lineRule="auto"/>
        <w:rPr>
          <w:sz w:val="28"/>
          <w:szCs w:val="28"/>
        </w:rPr>
      </w:pPr>
      <w:r w:rsidRPr="00517AA6">
        <w:rPr>
          <w:sz w:val="28"/>
          <w:szCs w:val="28"/>
        </w:rPr>
        <w:t xml:space="preserve">З появою машин людство зіткнулося з новим завданням - </w:t>
      </w:r>
      <w:r>
        <w:rPr>
          <w:sz w:val="28"/>
          <w:szCs w:val="28"/>
        </w:rPr>
        <w:t xml:space="preserve">вібродіагностикою обладнання та </w:t>
      </w:r>
      <w:r w:rsidRPr="00517AA6">
        <w:rPr>
          <w:sz w:val="28"/>
          <w:szCs w:val="28"/>
        </w:rPr>
        <w:t>контрол</w:t>
      </w:r>
      <w:r>
        <w:rPr>
          <w:sz w:val="28"/>
          <w:szCs w:val="28"/>
        </w:rPr>
        <w:t>ем</w:t>
      </w:r>
      <w:r w:rsidRPr="00517AA6">
        <w:rPr>
          <w:sz w:val="28"/>
          <w:szCs w:val="28"/>
        </w:rPr>
        <w:t xml:space="preserve"> вібрації</w:t>
      </w:r>
      <w:r w:rsidR="001B1E7D">
        <w:rPr>
          <w:sz w:val="28"/>
          <w:szCs w:val="28"/>
        </w:rPr>
        <w:t xml:space="preserve"> </w:t>
      </w:r>
      <w:r w:rsidR="001B1E7D" w:rsidRPr="001B1E7D">
        <w:rPr>
          <w:sz w:val="28"/>
          <w:szCs w:val="28"/>
          <w:lang w:val="ru-RU"/>
        </w:rPr>
        <w:t>[1]</w:t>
      </w:r>
      <w:r w:rsidR="007A3927">
        <w:rPr>
          <w:sz w:val="28"/>
          <w:szCs w:val="28"/>
        </w:rPr>
        <w:t>.</w:t>
      </w:r>
    </w:p>
    <w:p w:rsidR="00517AA6" w:rsidRDefault="00517AA6" w:rsidP="00517AA6">
      <w:pPr>
        <w:spacing w:line="360" w:lineRule="auto"/>
        <w:rPr>
          <w:sz w:val="28"/>
          <w:szCs w:val="28"/>
        </w:rPr>
      </w:pPr>
      <w:r w:rsidRPr="00517AA6">
        <w:rPr>
          <w:sz w:val="28"/>
          <w:szCs w:val="28"/>
        </w:rPr>
        <w:t>Звичайно можна відмовитися від контролю вібрації і ремонтувати обладнання за фактом виходу з ладу. Як наслідок підвищення ціни через непередбачені</w:t>
      </w:r>
      <w:r>
        <w:rPr>
          <w:sz w:val="28"/>
          <w:szCs w:val="28"/>
        </w:rPr>
        <w:t>,</w:t>
      </w:r>
      <w:r w:rsidRPr="00517AA6">
        <w:rPr>
          <w:sz w:val="28"/>
          <w:szCs w:val="28"/>
        </w:rPr>
        <w:t xml:space="preserve"> тривал</w:t>
      </w:r>
      <w:r>
        <w:rPr>
          <w:sz w:val="28"/>
          <w:szCs w:val="28"/>
        </w:rPr>
        <w:t>і</w:t>
      </w:r>
      <w:r w:rsidRPr="00517AA6">
        <w:rPr>
          <w:sz w:val="28"/>
          <w:szCs w:val="28"/>
        </w:rPr>
        <w:t xml:space="preserve"> простої, збільшення витрат при роботах, що вимагають понад</w:t>
      </w:r>
      <w:r>
        <w:rPr>
          <w:sz w:val="28"/>
          <w:szCs w:val="28"/>
        </w:rPr>
        <w:t xml:space="preserve"> </w:t>
      </w:r>
      <w:r w:rsidRPr="00517AA6">
        <w:rPr>
          <w:sz w:val="28"/>
          <w:szCs w:val="28"/>
        </w:rPr>
        <w:t>нормов</w:t>
      </w:r>
      <w:r>
        <w:rPr>
          <w:sz w:val="28"/>
          <w:szCs w:val="28"/>
        </w:rPr>
        <w:t>ани</w:t>
      </w:r>
      <w:r w:rsidRPr="00517AA6">
        <w:rPr>
          <w:sz w:val="28"/>
          <w:szCs w:val="28"/>
        </w:rPr>
        <w:t>х витрат часу і дорогих експрес закупівель комплектуючих для ремонту</w:t>
      </w:r>
      <w:r w:rsidR="001B1E7D" w:rsidRPr="001B1E7D">
        <w:rPr>
          <w:sz w:val="28"/>
          <w:szCs w:val="28"/>
        </w:rPr>
        <w:t xml:space="preserve"> [1]</w:t>
      </w:r>
      <w:r>
        <w:rPr>
          <w:sz w:val="28"/>
          <w:szCs w:val="28"/>
        </w:rPr>
        <w:t>.</w:t>
      </w:r>
    </w:p>
    <w:p w:rsidR="00517AA6" w:rsidRDefault="00517AA6" w:rsidP="00517AA6">
      <w:pPr>
        <w:spacing w:line="360" w:lineRule="auto"/>
        <w:rPr>
          <w:sz w:val="28"/>
          <w:szCs w:val="28"/>
        </w:rPr>
      </w:pPr>
      <w:r>
        <w:rPr>
          <w:sz w:val="28"/>
          <w:szCs w:val="28"/>
        </w:rPr>
        <w:t>Вібродіагностика та віброконтроль вирішують чимало задач та проблем</w:t>
      </w:r>
      <w:r w:rsidR="001B1E7D" w:rsidRPr="001B1E7D">
        <w:rPr>
          <w:sz w:val="28"/>
          <w:szCs w:val="28"/>
          <w:lang w:val="ru-RU"/>
        </w:rPr>
        <w:t xml:space="preserve"> [1]</w:t>
      </w:r>
      <w:r>
        <w:rPr>
          <w:sz w:val="28"/>
          <w:szCs w:val="28"/>
        </w:rPr>
        <w:t>:</w:t>
      </w:r>
    </w:p>
    <w:p w:rsidR="00517AA6" w:rsidRPr="00517AA6" w:rsidRDefault="00517AA6" w:rsidP="00464790">
      <w:pPr>
        <w:pStyle w:val="ad"/>
        <w:numPr>
          <w:ilvl w:val="0"/>
          <w:numId w:val="10"/>
        </w:numPr>
        <w:spacing w:line="360" w:lineRule="auto"/>
        <w:rPr>
          <w:sz w:val="28"/>
          <w:szCs w:val="28"/>
        </w:rPr>
      </w:pPr>
      <w:r w:rsidRPr="00517AA6">
        <w:rPr>
          <w:sz w:val="28"/>
          <w:szCs w:val="28"/>
        </w:rPr>
        <w:t>Постійний контроль розпізнає пошкодження компонентів вже в початковій стадії виникнення.</w:t>
      </w:r>
    </w:p>
    <w:p w:rsidR="00517AA6" w:rsidRPr="00517AA6" w:rsidRDefault="00517AA6" w:rsidP="00464790">
      <w:pPr>
        <w:pStyle w:val="ad"/>
        <w:numPr>
          <w:ilvl w:val="0"/>
          <w:numId w:val="10"/>
        </w:numPr>
        <w:spacing w:line="360" w:lineRule="auto"/>
        <w:rPr>
          <w:sz w:val="28"/>
          <w:szCs w:val="28"/>
        </w:rPr>
      </w:pPr>
      <w:r w:rsidRPr="00517AA6">
        <w:rPr>
          <w:sz w:val="28"/>
          <w:szCs w:val="28"/>
        </w:rPr>
        <w:t>Роботи по тех</w:t>
      </w:r>
      <w:r>
        <w:rPr>
          <w:sz w:val="28"/>
          <w:szCs w:val="28"/>
        </w:rPr>
        <w:t xml:space="preserve">нічному </w:t>
      </w:r>
      <w:r w:rsidRPr="00517AA6">
        <w:rPr>
          <w:sz w:val="28"/>
          <w:szCs w:val="28"/>
        </w:rPr>
        <w:t>обслуговуванн</w:t>
      </w:r>
      <w:r>
        <w:rPr>
          <w:sz w:val="28"/>
          <w:szCs w:val="28"/>
        </w:rPr>
        <w:t>ю</w:t>
      </w:r>
      <w:r w:rsidRPr="00517AA6">
        <w:rPr>
          <w:sz w:val="28"/>
          <w:szCs w:val="28"/>
        </w:rPr>
        <w:t xml:space="preserve"> виконуються тільки за потребою і можуть бути своєчасно заплановані.</w:t>
      </w:r>
    </w:p>
    <w:p w:rsidR="00517AA6" w:rsidRPr="007A3927" w:rsidRDefault="00517AA6" w:rsidP="00464790">
      <w:pPr>
        <w:pStyle w:val="ad"/>
        <w:numPr>
          <w:ilvl w:val="0"/>
          <w:numId w:val="10"/>
        </w:numPr>
        <w:spacing w:line="360" w:lineRule="auto"/>
        <w:rPr>
          <w:sz w:val="28"/>
          <w:szCs w:val="28"/>
        </w:rPr>
      </w:pPr>
      <w:r w:rsidRPr="00517AA6">
        <w:rPr>
          <w:sz w:val="28"/>
          <w:szCs w:val="28"/>
        </w:rPr>
        <w:t>На противагу профілактичному тех</w:t>
      </w:r>
      <w:r>
        <w:rPr>
          <w:sz w:val="28"/>
          <w:szCs w:val="28"/>
        </w:rPr>
        <w:t xml:space="preserve">нічному </w:t>
      </w:r>
      <w:r w:rsidRPr="00517AA6">
        <w:rPr>
          <w:sz w:val="28"/>
          <w:szCs w:val="28"/>
        </w:rPr>
        <w:t>обслуговуванн</w:t>
      </w:r>
      <w:r>
        <w:rPr>
          <w:sz w:val="28"/>
          <w:szCs w:val="28"/>
        </w:rPr>
        <w:t>ю</w:t>
      </w:r>
      <w:r w:rsidRPr="00517AA6">
        <w:rPr>
          <w:sz w:val="28"/>
          <w:szCs w:val="28"/>
        </w:rPr>
        <w:t xml:space="preserve"> економія на витратах тут може досягати в близько 18</w:t>
      </w:r>
      <w:r w:rsidR="007A3927">
        <w:rPr>
          <w:sz w:val="28"/>
          <w:szCs w:val="28"/>
        </w:rPr>
        <w:t xml:space="preserve"> - 20</w:t>
      </w:r>
      <w:r w:rsidRPr="00517AA6">
        <w:rPr>
          <w:sz w:val="28"/>
          <w:szCs w:val="28"/>
        </w:rPr>
        <w:t>%.</w:t>
      </w:r>
    </w:p>
    <w:p w:rsidR="00517AA6" w:rsidRPr="007A3927" w:rsidRDefault="00517AA6" w:rsidP="00464790">
      <w:pPr>
        <w:pStyle w:val="ad"/>
        <w:numPr>
          <w:ilvl w:val="0"/>
          <w:numId w:val="10"/>
        </w:numPr>
        <w:spacing w:line="360" w:lineRule="auto"/>
        <w:rPr>
          <w:sz w:val="28"/>
          <w:szCs w:val="28"/>
        </w:rPr>
      </w:pPr>
      <w:r w:rsidRPr="00517AA6">
        <w:rPr>
          <w:sz w:val="28"/>
          <w:szCs w:val="28"/>
        </w:rPr>
        <w:t>Витрати за простій виробництва і обладнання завдяки цьому знижуються.</w:t>
      </w:r>
    </w:p>
    <w:p w:rsidR="007A3927" w:rsidRDefault="00517AA6" w:rsidP="00464790">
      <w:pPr>
        <w:pStyle w:val="ad"/>
        <w:numPr>
          <w:ilvl w:val="0"/>
          <w:numId w:val="10"/>
        </w:numPr>
        <w:spacing w:line="360" w:lineRule="auto"/>
        <w:rPr>
          <w:sz w:val="28"/>
          <w:szCs w:val="28"/>
        </w:rPr>
      </w:pPr>
      <w:r w:rsidRPr="00517AA6">
        <w:rPr>
          <w:sz w:val="28"/>
          <w:szCs w:val="28"/>
        </w:rPr>
        <w:t xml:space="preserve">Витрати на персонал та запасні частини </w:t>
      </w:r>
      <w:r w:rsidR="007A3927" w:rsidRPr="00517AA6">
        <w:rPr>
          <w:sz w:val="28"/>
          <w:szCs w:val="28"/>
        </w:rPr>
        <w:t>зн</w:t>
      </w:r>
      <w:r w:rsidR="007A3927">
        <w:rPr>
          <w:sz w:val="28"/>
          <w:szCs w:val="28"/>
        </w:rPr>
        <w:t>и</w:t>
      </w:r>
      <w:r w:rsidR="007A3927" w:rsidRPr="00517AA6">
        <w:rPr>
          <w:sz w:val="28"/>
          <w:szCs w:val="28"/>
        </w:rPr>
        <w:t>ж</w:t>
      </w:r>
      <w:r w:rsidR="007A3927">
        <w:rPr>
          <w:sz w:val="28"/>
          <w:szCs w:val="28"/>
        </w:rPr>
        <w:t>у</w:t>
      </w:r>
      <w:r w:rsidR="007A3927" w:rsidRPr="00517AA6">
        <w:rPr>
          <w:sz w:val="28"/>
          <w:szCs w:val="28"/>
        </w:rPr>
        <w:t>ют</w:t>
      </w:r>
      <w:r w:rsidR="007A3927">
        <w:rPr>
          <w:sz w:val="28"/>
          <w:szCs w:val="28"/>
        </w:rPr>
        <w:t>ь</w:t>
      </w:r>
      <w:r w:rsidR="007A3927" w:rsidRPr="00517AA6">
        <w:rPr>
          <w:sz w:val="28"/>
          <w:szCs w:val="28"/>
        </w:rPr>
        <w:t>ся</w:t>
      </w:r>
      <w:r w:rsidRPr="00517AA6">
        <w:rPr>
          <w:sz w:val="28"/>
          <w:szCs w:val="28"/>
        </w:rPr>
        <w:t>.</w:t>
      </w:r>
      <w:r w:rsidR="007A3927">
        <w:rPr>
          <w:sz w:val="28"/>
          <w:szCs w:val="28"/>
        </w:rPr>
        <w:t xml:space="preserve"> Постійн</w:t>
      </w:r>
      <w:r w:rsidRPr="00517AA6">
        <w:rPr>
          <w:sz w:val="28"/>
          <w:szCs w:val="28"/>
        </w:rPr>
        <w:t>ий контроль розпізнає пошкодження компонентів вже в початковій стадії виникнення.</w:t>
      </w:r>
    </w:p>
    <w:p w:rsidR="007A3927" w:rsidRPr="007A3927" w:rsidRDefault="007A3927" w:rsidP="007A3927">
      <w:pPr>
        <w:spacing w:line="360" w:lineRule="auto"/>
        <w:ind w:firstLine="0"/>
        <w:rPr>
          <w:sz w:val="28"/>
          <w:szCs w:val="28"/>
        </w:rPr>
      </w:pPr>
      <w:r>
        <w:rPr>
          <w:sz w:val="28"/>
          <w:szCs w:val="28"/>
        </w:rPr>
        <w:tab/>
      </w:r>
      <w:r w:rsidRPr="007A3927">
        <w:rPr>
          <w:sz w:val="28"/>
          <w:szCs w:val="28"/>
        </w:rPr>
        <w:t>У технологічному обладнанні і технологіях кожен оберт</w:t>
      </w:r>
      <w:r>
        <w:rPr>
          <w:sz w:val="28"/>
          <w:szCs w:val="28"/>
        </w:rPr>
        <w:t>овий</w:t>
      </w:r>
      <w:r w:rsidRPr="007A3927">
        <w:rPr>
          <w:sz w:val="28"/>
          <w:szCs w:val="28"/>
        </w:rPr>
        <w:t xml:space="preserve"> механізм має свої власні частотні характеристики. Зміни в режимі роботи, наприклад, обумовлені неприпустимим дисбалансом або пошкодженням підшипників, завжди залишають після себе свої динамічні характеристики</w:t>
      </w:r>
      <w:r w:rsidR="001B1E7D" w:rsidRPr="001B1E7D">
        <w:rPr>
          <w:sz w:val="28"/>
          <w:szCs w:val="28"/>
        </w:rPr>
        <w:t xml:space="preserve"> [1]</w:t>
      </w:r>
      <w:r w:rsidRPr="007A3927">
        <w:rPr>
          <w:sz w:val="28"/>
          <w:szCs w:val="28"/>
        </w:rPr>
        <w:t>.</w:t>
      </w:r>
    </w:p>
    <w:p w:rsidR="007A3927" w:rsidRPr="007A3927" w:rsidRDefault="007A3927" w:rsidP="007A3927">
      <w:pPr>
        <w:pStyle w:val="ad"/>
        <w:spacing w:line="360" w:lineRule="auto"/>
        <w:ind w:left="0" w:firstLine="0"/>
        <w:rPr>
          <w:sz w:val="28"/>
          <w:szCs w:val="28"/>
        </w:rPr>
      </w:pPr>
      <w:r>
        <w:rPr>
          <w:sz w:val="28"/>
          <w:szCs w:val="28"/>
        </w:rPr>
        <w:tab/>
      </w:r>
      <w:r w:rsidRPr="007A3927">
        <w:rPr>
          <w:sz w:val="28"/>
          <w:szCs w:val="28"/>
        </w:rPr>
        <w:t>Ключ до спеціалізованого тех</w:t>
      </w:r>
      <w:r>
        <w:rPr>
          <w:sz w:val="28"/>
          <w:szCs w:val="28"/>
        </w:rPr>
        <w:t xml:space="preserve">нічного </w:t>
      </w:r>
      <w:r w:rsidRPr="007A3927">
        <w:rPr>
          <w:sz w:val="28"/>
          <w:szCs w:val="28"/>
        </w:rPr>
        <w:t>обслуговування - цілеспрямоване завчасне розпізнавання ушкоджень за допомогою частотного аналізу в уникненні можливих невідновлювальних відмов</w:t>
      </w:r>
      <w:r w:rsidR="001B1E7D" w:rsidRPr="001B1E7D">
        <w:rPr>
          <w:sz w:val="28"/>
          <w:szCs w:val="28"/>
          <w:lang w:val="ru-RU"/>
        </w:rPr>
        <w:t xml:space="preserve"> [1]</w:t>
      </w:r>
      <w:r w:rsidRPr="007A3927">
        <w:rPr>
          <w:sz w:val="28"/>
          <w:szCs w:val="28"/>
        </w:rPr>
        <w:t>.</w:t>
      </w:r>
    </w:p>
    <w:p w:rsidR="007A3927" w:rsidRPr="007A3927" w:rsidRDefault="007A3927" w:rsidP="007A3927">
      <w:pPr>
        <w:pStyle w:val="ad"/>
        <w:spacing w:line="360" w:lineRule="auto"/>
        <w:ind w:left="0" w:firstLine="0"/>
        <w:rPr>
          <w:sz w:val="28"/>
          <w:szCs w:val="28"/>
        </w:rPr>
      </w:pPr>
    </w:p>
    <w:p w:rsidR="008C4AD0" w:rsidRDefault="007A3927" w:rsidP="007A3927">
      <w:pPr>
        <w:pStyle w:val="ad"/>
        <w:spacing w:line="360" w:lineRule="auto"/>
        <w:ind w:left="0" w:firstLine="0"/>
        <w:rPr>
          <w:sz w:val="28"/>
          <w:szCs w:val="28"/>
        </w:rPr>
      </w:pPr>
      <w:r>
        <w:rPr>
          <w:sz w:val="28"/>
          <w:szCs w:val="28"/>
        </w:rPr>
        <w:lastRenderedPageBreak/>
        <w:tab/>
      </w:r>
      <w:r w:rsidRPr="007A3927">
        <w:rPr>
          <w:sz w:val="28"/>
          <w:szCs w:val="28"/>
        </w:rPr>
        <w:t xml:space="preserve">Контроль за критичними вузлами установок, наприклад, насосами, компресорами, </w:t>
      </w:r>
      <w:r>
        <w:rPr>
          <w:sz w:val="28"/>
          <w:szCs w:val="28"/>
        </w:rPr>
        <w:t xml:space="preserve">турбінами, </w:t>
      </w:r>
      <w:r w:rsidRPr="007A3927">
        <w:rPr>
          <w:sz w:val="28"/>
          <w:szCs w:val="28"/>
        </w:rPr>
        <w:t xml:space="preserve">воздуходувками, коробками передач і електромоторами може здійснюватися за допомогою </w:t>
      </w:r>
      <w:r w:rsidR="008C4AD0">
        <w:rPr>
          <w:sz w:val="28"/>
          <w:szCs w:val="28"/>
        </w:rPr>
        <w:t>частотного аналізу та усі ці задачі допомагає вирішувати вібродіагностика</w:t>
      </w:r>
      <w:r w:rsidR="001B1E7D" w:rsidRPr="001B1E7D">
        <w:rPr>
          <w:sz w:val="28"/>
          <w:szCs w:val="28"/>
          <w:lang w:val="ru-RU"/>
        </w:rPr>
        <w:t xml:space="preserve"> [1]</w:t>
      </w:r>
      <w:r w:rsidR="008C4AD0">
        <w:rPr>
          <w:sz w:val="28"/>
          <w:szCs w:val="28"/>
        </w:rPr>
        <w:t>.</w:t>
      </w:r>
    </w:p>
    <w:p w:rsidR="008C4AD0" w:rsidRDefault="008C4AD0">
      <w:pPr>
        <w:spacing w:after="200" w:line="276" w:lineRule="auto"/>
        <w:ind w:firstLine="0"/>
        <w:jc w:val="left"/>
        <w:rPr>
          <w:sz w:val="28"/>
          <w:szCs w:val="28"/>
        </w:rPr>
      </w:pPr>
      <w:r>
        <w:rPr>
          <w:sz w:val="28"/>
          <w:szCs w:val="28"/>
        </w:rPr>
        <w:br w:type="page"/>
      </w:r>
    </w:p>
    <w:p w:rsidR="00517AA6" w:rsidRDefault="008C4AD0" w:rsidP="008C4AD0">
      <w:pPr>
        <w:pStyle w:val="ad"/>
        <w:spacing w:line="360" w:lineRule="auto"/>
        <w:ind w:left="0" w:firstLine="0"/>
        <w:jc w:val="center"/>
        <w:outlineLvl w:val="0"/>
        <w:rPr>
          <w:sz w:val="28"/>
          <w:szCs w:val="28"/>
        </w:rPr>
      </w:pPr>
      <w:bookmarkStart w:id="1" w:name="_Toc58679602"/>
      <w:r w:rsidRPr="008C4AD0">
        <w:rPr>
          <w:sz w:val="28"/>
          <w:szCs w:val="28"/>
        </w:rPr>
        <w:lastRenderedPageBreak/>
        <w:t xml:space="preserve">1. </w:t>
      </w:r>
      <w:r w:rsidR="00654518">
        <w:rPr>
          <w:sz w:val="28"/>
          <w:szCs w:val="28"/>
        </w:rPr>
        <w:t>ОГЛЯД</w:t>
      </w:r>
      <w:r w:rsidRPr="008C4AD0">
        <w:rPr>
          <w:sz w:val="28"/>
          <w:szCs w:val="28"/>
        </w:rPr>
        <w:t xml:space="preserve"> МЕТОДІВ </w:t>
      </w:r>
      <w:r w:rsidR="00654518">
        <w:rPr>
          <w:sz w:val="28"/>
          <w:szCs w:val="28"/>
        </w:rPr>
        <w:t>ВІБРОДІАГНОСТИКИ</w:t>
      </w:r>
      <w:bookmarkEnd w:id="1"/>
    </w:p>
    <w:p w:rsidR="00D62CA9" w:rsidRPr="00D62CA9" w:rsidRDefault="005C7CD5" w:rsidP="009868AD">
      <w:pPr>
        <w:pStyle w:val="ad"/>
        <w:spacing w:line="360" w:lineRule="auto"/>
        <w:ind w:left="0" w:firstLine="0"/>
        <w:rPr>
          <w:sz w:val="28"/>
          <w:szCs w:val="28"/>
        </w:rPr>
      </w:pPr>
      <w:r>
        <w:rPr>
          <w:sz w:val="28"/>
          <w:szCs w:val="28"/>
        </w:rPr>
        <w:tab/>
      </w:r>
      <w:r w:rsidR="00D62CA9" w:rsidRPr="00D62CA9">
        <w:rPr>
          <w:sz w:val="28"/>
          <w:szCs w:val="28"/>
        </w:rPr>
        <w:t xml:space="preserve">Для </w:t>
      </w:r>
      <w:r w:rsidR="00D62CA9">
        <w:rPr>
          <w:sz w:val="28"/>
          <w:szCs w:val="28"/>
        </w:rPr>
        <w:t>вібродіагностики та вібромоніторингу</w:t>
      </w:r>
      <w:r w:rsidR="00D62CA9" w:rsidRPr="00D62CA9">
        <w:rPr>
          <w:sz w:val="28"/>
          <w:szCs w:val="28"/>
        </w:rPr>
        <w:t xml:space="preserve"> використовуються електрич</w:t>
      </w:r>
      <w:r w:rsidR="00D62CA9">
        <w:rPr>
          <w:sz w:val="28"/>
          <w:szCs w:val="28"/>
        </w:rPr>
        <w:t>ні</w:t>
      </w:r>
      <w:r w:rsidR="00D62CA9" w:rsidRPr="00D62CA9">
        <w:rPr>
          <w:sz w:val="28"/>
          <w:szCs w:val="28"/>
        </w:rPr>
        <w:t xml:space="preserve"> прилади</w:t>
      </w:r>
      <w:r w:rsidR="00D62CA9">
        <w:rPr>
          <w:sz w:val="28"/>
          <w:szCs w:val="28"/>
        </w:rPr>
        <w:t xml:space="preserve"> вимірювання вібрацій</w:t>
      </w:r>
      <w:r w:rsidR="00D62CA9" w:rsidRPr="00D62CA9">
        <w:rPr>
          <w:sz w:val="28"/>
          <w:szCs w:val="28"/>
        </w:rPr>
        <w:t xml:space="preserve">, принцип дії </w:t>
      </w:r>
      <w:r w:rsidR="00D62CA9">
        <w:rPr>
          <w:sz w:val="28"/>
          <w:szCs w:val="28"/>
        </w:rPr>
        <w:t>яких построєний на</w:t>
      </w:r>
      <w:r w:rsidR="00D62CA9" w:rsidRPr="00D62CA9">
        <w:rPr>
          <w:sz w:val="28"/>
          <w:szCs w:val="28"/>
        </w:rPr>
        <w:t xml:space="preserve"> перетворенні коливного руху </w:t>
      </w:r>
      <w:r w:rsidR="00D62CA9">
        <w:rPr>
          <w:sz w:val="28"/>
          <w:szCs w:val="28"/>
        </w:rPr>
        <w:t xml:space="preserve">у відповідний </w:t>
      </w:r>
      <w:r w:rsidR="00654518">
        <w:rPr>
          <w:sz w:val="28"/>
          <w:szCs w:val="28"/>
        </w:rPr>
        <w:t>йому</w:t>
      </w:r>
      <w:r w:rsidR="00D62CA9" w:rsidRPr="00D62CA9">
        <w:rPr>
          <w:sz w:val="28"/>
          <w:szCs w:val="28"/>
        </w:rPr>
        <w:t xml:space="preserve"> </w:t>
      </w:r>
      <w:r w:rsidR="00D62CA9">
        <w:rPr>
          <w:sz w:val="28"/>
          <w:szCs w:val="28"/>
        </w:rPr>
        <w:t>електричний сигнал</w:t>
      </w:r>
      <w:r w:rsidR="00D62CA9" w:rsidRPr="00D62CA9">
        <w:rPr>
          <w:sz w:val="28"/>
          <w:szCs w:val="28"/>
        </w:rPr>
        <w:t xml:space="preserve">, </w:t>
      </w:r>
      <w:r w:rsidR="00D62CA9">
        <w:rPr>
          <w:sz w:val="28"/>
          <w:szCs w:val="28"/>
        </w:rPr>
        <w:t>який вимірюється</w:t>
      </w:r>
      <w:r w:rsidR="00D62CA9" w:rsidRPr="00D62CA9">
        <w:rPr>
          <w:sz w:val="28"/>
          <w:szCs w:val="28"/>
        </w:rPr>
        <w:t xml:space="preserve"> та реєструються </w:t>
      </w:r>
      <w:r w:rsidR="00D62CA9">
        <w:rPr>
          <w:sz w:val="28"/>
          <w:szCs w:val="28"/>
        </w:rPr>
        <w:t xml:space="preserve">із </w:t>
      </w:r>
      <w:r w:rsidR="00D62CA9" w:rsidRPr="00D62CA9">
        <w:rPr>
          <w:sz w:val="28"/>
          <w:szCs w:val="28"/>
        </w:rPr>
        <w:t>допомого</w:t>
      </w:r>
      <w:r w:rsidR="00D62CA9">
        <w:rPr>
          <w:sz w:val="28"/>
          <w:szCs w:val="28"/>
        </w:rPr>
        <w:t>ю</w:t>
      </w:r>
      <w:r w:rsidR="00D62CA9" w:rsidRPr="00D62CA9">
        <w:rPr>
          <w:sz w:val="28"/>
          <w:szCs w:val="28"/>
        </w:rPr>
        <w:t xml:space="preserve"> </w:t>
      </w:r>
      <w:r w:rsidR="00D62CA9">
        <w:rPr>
          <w:sz w:val="28"/>
          <w:szCs w:val="28"/>
        </w:rPr>
        <w:t>датчика вібрації та записуючого приладу</w:t>
      </w:r>
      <w:r w:rsidR="00D62CA9" w:rsidRPr="00D62CA9">
        <w:rPr>
          <w:sz w:val="28"/>
          <w:szCs w:val="28"/>
        </w:rPr>
        <w:t>.</w:t>
      </w:r>
    </w:p>
    <w:p w:rsidR="00D62CA9" w:rsidRPr="00FA35C1" w:rsidRDefault="00FA35C1" w:rsidP="009868AD">
      <w:pPr>
        <w:pStyle w:val="ad"/>
        <w:spacing w:line="360" w:lineRule="auto"/>
        <w:ind w:left="0" w:firstLine="0"/>
        <w:rPr>
          <w:sz w:val="28"/>
          <w:szCs w:val="28"/>
        </w:rPr>
      </w:pPr>
      <w:r>
        <w:rPr>
          <w:sz w:val="28"/>
          <w:szCs w:val="28"/>
        </w:rPr>
        <w:tab/>
        <w:t>Д</w:t>
      </w:r>
      <w:r w:rsidRPr="00D62CA9">
        <w:rPr>
          <w:sz w:val="28"/>
          <w:szCs w:val="28"/>
        </w:rPr>
        <w:t xml:space="preserve">авачі </w:t>
      </w:r>
      <w:r>
        <w:rPr>
          <w:sz w:val="28"/>
          <w:szCs w:val="28"/>
        </w:rPr>
        <w:t>є о</w:t>
      </w:r>
      <w:r w:rsidR="00D62CA9" w:rsidRPr="00D62CA9">
        <w:rPr>
          <w:sz w:val="28"/>
          <w:szCs w:val="28"/>
        </w:rPr>
        <w:t>сновн</w:t>
      </w:r>
      <w:r w:rsidR="00D62CA9">
        <w:rPr>
          <w:sz w:val="28"/>
          <w:szCs w:val="28"/>
        </w:rPr>
        <w:t>ими</w:t>
      </w:r>
      <w:r w:rsidR="00D62CA9" w:rsidRPr="00D62CA9">
        <w:rPr>
          <w:sz w:val="28"/>
          <w:szCs w:val="28"/>
        </w:rPr>
        <w:t xml:space="preserve"> </w:t>
      </w:r>
      <w:r>
        <w:rPr>
          <w:sz w:val="28"/>
          <w:szCs w:val="28"/>
        </w:rPr>
        <w:t xml:space="preserve">конструктивними </w:t>
      </w:r>
      <w:r w:rsidR="00D62CA9" w:rsidRPr="00D62CA9">
        <w:rPr>
          <w:sz w:val="28"/>
          <w:szCs w:val="28"/>
        </w:rPr>
        <w:t>елемент</w:t>
      </w:r>
      <w:r w:rsidR="00D62CA9">
        <w:rPr>
          <w:sz w:val="28"/>
          <w:szCs w:val="28"/>
        </w:rPr>
        <w:t>ами</w:t>
      </w:r>
      <w:r w:rsidR="00D62CA9" w:rsidRPr="00D62CA9">
        <w:rPr>
          <w:sz w:val="28"/>
          <w:szCs w:val="28"/>
        </w:rPr>
        <w:t xml:space="preserve"> </w:t>
      </w:r>
      <w:r>
        <w:rPr>
          <w:sz w:val="28"/>
          <w:szCs w:val="28"/>
        </w:rPr>
        <w:t>цих приладів</w:t>
      </w:r>
      <w:r w:rsidR="00D62CA9" w:rsidRPr="00D62CA9">
        <w:rPr>
          <w:sz w:val="28"/>
          <w:szCs w:val="28"/>
        </w:rPr>
        <w:t xml:space="preserve">. В якості </w:t>
      </w:r>
      <w:r w:rsidR="005C7CD5">
        <w:rPr>
          <w:sz w:val="28"/>
          <w:szCs w:val="28"/>
        </w:rPr>
        <w:t>ПВП</w:t>
      </w:r>
      <w:r w:rsidR="00D62CA9" w:rsidRPr="00D62CA9">
        <w:rPr>
          <w:sz w:val="28"/>
          <w:szCs w:val="28"/>
        </w:rPr>
        <w:t xml:space="preserve"> використовують </w:t>
      </w:r>
      <w:r w:rsidR="005C7CD5">
        <w:rPr>
          <w:sz w:val="28"/>
          <w:szCs w:val="28"/>
        </w:rPr>
        <w:t>і</w:t>
      </w:r>
      <w:r w:rsidR="00654518">
        <w:rPr>
          <w:sz w:val="28"/>
          <w:szCs w:val="28"/>
        </w:rPr>
        <w:t>н</w:t>
      </w:r>
      <w:r w:rsidR="005C7CD5" w:rsidRPr="00D62CA9">
        <w:rPr>
          <w:sz w:val="28"/>
          <w:szCs w:val="28"/>
        </w:rPr>
        <w:t>дукційні</w:t>
      </w:r>
      <w:r w:rsidR="00D62CA9" w:rsidRPr="00D62CA9">
        <w:rPr>
          <w:sz w:val="28"/>
          <w:szCs w:val="28"/>
        </w:rPr>
        <w:t>,</w:t>
      </w:r>
      <w:r w:rsidR="005C7CD5">
        <w:rPr>
          <w:sz w:val="28"/>
          <w:szCs w:val="28"/>
        </w:rPr>
        <w:t xml:space="preserve"> </w:t>
      </w:r>
      <w:r w:rsidR="005C7CD5" w:rsidRPr="00D62CA9">
        <w:rPr>
          <w:sz w:val="28"/>
          <w:szCs w:val="28"/>
        </w:rPr>
        <w:t>ємнісні</w:t>
      </w:r>
      <w:r w:rsidR="00D62CA9" w:rsidRPr="00D62CA9">
        <w:rPr>
          <w:sz w:val="28"/>
          <w:szCs w:val="28"/>
        </w:rPr>
        <w:t xml:space="preserve"> </w:t>
      </w:r>
      <w:r w:rsidR="005C7CD5">
        <w:rPr>
          <w:sz w:val="28"/>
          <w:szCs w:val="28"/>
        </w:rPr>
        <w:t>та</w:t>
      </w:r>
      <w:r w:rsidR="00D62CA9" w:rsidRPr="00D62CA9">
        <w:rPr>
          <w:sz w:val="28"/>
          <w:szCs w:val="28"/>
        </w:rPr>
        <w:t xml:space="preserve"> п'єзоелектричні перетворювачі, котрі сприймають </w:t>
      </w:r>
      <w:r w:rsidR="005C7CD5">
        <w:rPr>
          <w:sz w:val="28"/>
          <w:szCs w:val="28"/>
        </w:rPr>
        <w:t xml:space="preserve">переміщення, </w:t>
      </w:r>
      <w:r w:rsidR="00D62CA9" w:rsidRPr="00D62CA9">
        <w:rPr>
          <w:sz w:val="28"/>
          <w:szCs w:val="28"/>
        </w:rPr>
        <w:t>швидкість та прискорення.</w:t>
      </w:r>
      <w:r>
        <w:rPr>
          <w:sz w:val="28"/>
          <w:szCs w:val="28"/>
        </w:rPr>
        <w:t xml:space="preserve"> </w:t>
      </w:r>
      <w:r w:rsidR="005C7CD5">
        <w:rPr>
          <w:sz w:val="28"/>
          <w:szCs w:val="28"/>
        </w:rPr>
        <w:t>Найбільш поширеними є</w:t>
      </w:r>
      <w:r w:rsidR="00D62CA9" w:rsidRPr="00D62CA9">
        <w:rPr>
          <w:sz w:val="28"/>
          <w:szCs w:val="28"/>
        </w:rPr>
        <w:t xml:space="preserve"> п'єзоелектричні перетворювач віброприскорення — акселерометри</w:t>
      </w:r>
      <w:r w:rsidR="00821B3B">
        <w:rPr>
          <w:sz w:val="28"/>
          <w:szCs w:val="28"/>
        </w:rPr>
        <w:t xml:space="preserve"> </w:t>
      </w:r>
      <w:r w:rsidR="00821B3B" w:rsidRPr="00D706FA">
        <w:rPr>
          <w:sz w:val="28"/>
          <w:szCs w:val="28"/>
        </w:rPr>
        <w:t>[2]</w:t>
      </w:r>
      <w:r w:rsidR="00D62CA9" w:rsidRPr="00D62CA9">
        <w:rPr>
          <w:sz w:val="28"/>
          <w:szCs w:val="28"/>
        </w:rPr>
        <w:t>.</w:t>
      </w:r>
    </w:p>
    <w:p w:rsidR="009868AD" w:rsidRDefault="00FA35C1" w:rsidP="009868AD">
      <w:pPr>
        <w:pStyle w:val="ad"/>
        <w:spacing w:line="360" w:lineRule="auto"/>
        <w:ind w:left="0" w:firstLine="0"/>
        <w:rPr>
          <w:sz w:val="28"/>
          <w:szCs w:val="28"/>
        </w:rPr>
      </w:pPr>
      <w:r>
        <w:rPr>
          <w:sz w:val="28"/>
          <w:szCs w:val="28"/>
        </w:rPr>
        <w:tab/>
      </w:r>
      <w:r w:rsidR="005C7CD5">
        <w:rPr>
          <w:sz w:val="28"/>
          <w:szCs w:val="28"/>
        </w:rPr>
        <w:t>П</w:t>
      </w:r>
      <w:r w:rsidR="00D62CA9" w:rsidRPr="00D62CA9">
        <w:rPr>
          <w:sz w:val="28"/>
          <w:szCs w:val="28"/>
        </w:rPr>
        <w:t xml:space="preserve">рилади </w:t>
      </w:r>
      <w:r w:rsidR="005C7CD5">
        <w:rPr>
          <w:sz w:val="28"/>
          <w:szCs w:val="28"/>
        </w:rPr>
        <w:t>вимірювання вібрації і</w:t>
      </w:r>
      <w:r w:rsidR="00D62CA9" w:rsidRPr="00D62CA9">
        <w:rPr>
          <w:sz w:val="28"/>
          <w:szCs w:val="28"/>
        </w:rPr>
        <w:t>з давачами вимірю</w:t>
      </w:r>
      <w:r>
        <w:rPr>
          <w:sz w:val="28"/>
          <w:szCs w:val="28"/>
        </w:rPr>
        <w:t>ють</w:t>
      </w:r>
      <w:r w:rsidR="00D62CA9" w:rsidRPr="00D62CA9">
        <w:rPr>
          <w:sz w:val="28"/>
          <w:szCs w:val="28"/>
        </w:rPr>
        <w:t xml:space="preserve"> вібрації в </w:t>
      </w:r>
      <w:r>
        <w:rPr>
          <w:sz w:val="28"/>
          <w:szCs w:val="28"/>
        </w:rPr>
        <w:t>множинних місцях</w:t>
      </w:r>
      <w:r w:rsidR="00D62CA9" w:rsidRPr="00D62CA9">
        <w:rPr>
          <w:sz w:val="28"/>
          <w:szCs w:val="28"/>
        </w:rPr>
        <w:t xml:space="preserve">, </w:t>
      </w:r>
      <w:r w:rsidR="005C7CD5">
        <w:rPr>
          <w:sz w:val="28"/>
          <w:szCs w:val="28"/>
        </w:rPr>
        <w:t xml:space="preserve">особлива </w:t>
      </w:r>
      <w:r w:rsidR="00D62CA9" w:rsidRPr="00D62CA9">
        <w:rPr>
          <w:sz w:val="28"/>
          <w:szCs w:val="28"/>
        </w:rPr>
        <w:t xml:space="preserve">перевага </w:t>
      </w:r>
      <w:r w:rsidR="005C7CD5">
        <w:rPr>
          <w:sz w:val="28"/>
          <w:szCs w:val="28"/>
        </w:rPr>
        <w:t xml:space="preserve">таких приладів </w:t>
      </w:r>
      <w:r w:rsidR="00D62CA9" w:rsidRPr="00D62CA9">
        <w:rPr>
          <w:sz w:val="28"/>
          <w:szCs w:val="28"/>
        </w:rPr>
        <w:t>—</w:t>
      </w:r>
      <w:r w:rsidR="005C7CD5">
        <w:rPr>
          <w:sz w:val="28"/>
          <w:szCs w:val="28"/>
        </w:rPr>
        <w:t xml:space="preserve"> досить </w:t>
      </w:r>
      <w:r w:rsidR="005C7CD5" w:rsidRPr="00D62CA9">
        <w:rPr>
          <w:sz w:val="28"/>
          <w:szCs w:val="28"/>
        </w:rPr>
        <w:t xml:space="preserve">проста </w:t>
      </w:r>
      <w:r>
        <w:rPr>
          <w:sz w:val="28"/>
          <w:szCs w:val="28"/>
        </w:rPr>
        <w:t>конструкція</w:t>
      </w:r>
      <w:r w:rsidR="005C7CD5">
        <w:rPr>
          <w:sz w:val="28"/>
          <w:szCs w:val="28"/>
        </w:rPr>
        <w:t>,</w:t>
      </w:r>
      <w:r w:rsidR="00654518">
        <w:rPr>
          <w:sz w:val="28"/>
          <w:szCs w:val="28"/>
        </w:rPr>
        <w:t xml:space="preserve"> </w:t>
      </w:r>
      <w:r w:rsidR="005C7CD5">
        <w:rPr>
          <w:sz w:val="28"/>
          <w:szCs w:val="28"/>
        </w:rPr>
        <w:t xml:space="preserve"> </w:t>
      </w:r>
      <w:r>
        <w:rPr>
          <w:sz w:val="28"/>
          <w:szCs w:val="28"/>
        </w:rPr>
        <w:t xml:space="preserve">можливість </w:t>
      </w:r>
      <w:r w:rsidR="00D62CA9" w:rsidRPr="00D62CA9">
        <w:rPr>
          <w:sz w:val="28"/>
          <w:szCs w:val="28"/>
        </w:rPr>
        <w:t>вимірювання вібрації</w:t>
      </w:r>
      <w:r w:rsidR="005C7CD5">
        <w:rPr>
          <w:sz w:val="28"/>
          <w:szCs w:val="28"/>
        </w:rPr>
        <w:t xml:space="preserve"> </w:t>
      </w:r>
      <w:r>
        <w:rPr>
          <w:sz w:val="28"/>
          <w:szCs w:val="28"/>
        </w:rPr>
        <w:t xml:space="preserve">та її </w:t>
      </w:r>
      <w:r w:rsidRPr="00D62CA9">
        <w:rPr>
          <w:sz w:val="28"/>
          <w:szCs w:val="28"/>
        </w:rPr>
        <w:t xml:space="preserve">параметрів </w:t>
      </w:r>
      <w:r w:rsidR="005C7CD5">
        <w:rPr>
          <w:sz w:val="28"/>
          <w:szCs w:val="28"/>
        </w:rPr>
        <w:t>на дистанції</w:t>
      </w:r>
      <w:r w:rsidR="00D62CA9" w:rsidRPr="00D62CA9">
        <w:rPr>
          <w:sz w:val="28"/>
          <w:szCs w:val="28"/>
        </w:rPr>
        <w:t>.</w:t>
      </w:r>
    </w:p>
    <w:p w:rsidR="009868AD" w:rsidRDefault="009868AD" w:rsidP="00D11762">
      <w:pPr>
        <w:pStyle w:val="ad"/>
        <w:spacing w:line="360" w:lineRule="auto"/>
        <w:ind w:left="0" w:firstLine="0"/>
        <w:rPr>
          <w:sz w:val="28"/>
          <w:szCs w:val="28"/>
        </w:rPr>
      </w:pPr>
      <w:r>
        <w:rPr>
          <w:sz w:val="28"/>
          <w:szCs w:val="28"/>
        </w:rPr>
        <w:tab/>
      </w:r>
      <w:r w:rsidR="00654518" w:rsidRPr="00654518">
        <w:rPr>
          <w:sz w:val="28"/>
          <w:szCs w:val="28"/>
        </w:rPr>
        <w:t>Вибродіагностика ефективна для машин, в конструкції яких є</w:t>
      </w:r>
      <w:r>
        <w:rPr>
          <w:sz w:val="28"/>
          <w:szCs w:val="28"/>
        </w:rPr>
        <w:t xml:space="preserve"> обертові </w:t>
      </w:r>
      <w:r w:rsidR="00654518" w:rsidRPr="00654518">
        <w:rPr>
          <w:sz w:val="28"/>
          <w:szCs w:val="28"/>
        </w:rPr>
        <w:t>елементи (визначення дисбалансу), підшипники кочення (ступінь зносу), гідрообладнання (ступінь зносу), електродвигуни (ослаблення кріплення обмоток статора та ін.)</w:t>
      </w:r>
      <w:r w:rsidR="00821B3B" w:rsidRPr="00821B3B">
        <w:rPr>
          <w:sz w:val="28"/>
          <w:szCs w:val="28"/>
        </w:rPr>
        <w:t xml:space="preserve"> </w:t>
      </w:r>
      <w:r w:rsidR="00821B3B" w:rsidRPr="00D706FA">
        <w:rPr>
          <w:sz w:val="28"/>
          <w:szCs w:val="28"/>
        </w:rPr>
        <w:t>[2][3]</w:t>
      </w:r>
      <w:r w:rsidR="00654518" w:rsidRPr="00654518">
        <w:rPr>
          <w:sz w:val="28"/>
          <w:szCs w:val="28"/>
        </w:rPr>
        <w:t>.</w:t>
      </w:r>
    </w:p>
    <w:p w:rsidR="009868AD" w:rsidRDefault="009868AD" w:rsidP="009868AD">
      <w:pPr>
        <w:pStyle w:val="ad"/>
        <w:spacing w:line="360" w:lineRule="auto"/>
        <w:ind w:left="0" w:firstLine="0"/>
        <w:outlineLvl w:val="1"/>
        <w:rPr>
          <w:sz w:val="28"/>
          <w:szCs w:val="28"/>
        </w:rPr>
      </w:pPr>
      <w:bookmarkStart w:id="2" w:name="_Toc58679603"/>
      <w:r w:rsidRPr="009868AD">
        <w:rPr>
          <w:sz w:val="28"/>
          <w:szCs w:val="28"/>
        </w:rPr>
        <w:t>1.</w:t>
      </w:r>
      <w:r>
        <w:rPr>
          <w:sz w:val="28"/>
          <w:szCs w:val="28"/>
        </w:rPr>
        <w:t xml:space="preserve">1. </w:t>
      </w:r>
      <w:r w:rsidRPr="009868AD">
        <w:rPr>
          <w:sz w:val="28"/>
          <w:szCs w:val="28"/>
        </w:rPr>
        <w:t xml:space="preserve"> Діагност</w:t>
      </w:r>
      <w:r>
        <w:rPr>
          <w:sz w:val="28"/>
          <w:szCs w:val="28"/>
        </w:rPr>
        <w:t>и</w:t>
      </w:r>
      <w:r w:rsidRPr="009868AD">
        <w:rPr>
          <w:sz w:val="28"/>
          <w:szCs w:val="28"/>
        </w:rPr>
        <w:t>ка по загальному рівню вібрації</w:t>
      </w:r>
      <w:bookmarkEnd w:id="2"/>
    </w:p>
    <w:p w:rsidR="009868AD" w:rsidRDefault="009868AD" w:rsidP="009868AD">
      <w:pPr>
        <w:pStyle w:val="ad"/>
        <w:spacing w:line="360" w:lineRule="auto"/>
        <w:ind w:left="0" w:firstLine="0"/>
        <w:rPr>
          <w:sz w:val="28"/>
          <w:szCs w:val="28"/>
        </w:rPr>
      </w:pPr>
      <w:r>
        <w:rPr>
          <w:sz w:val="28"/>
          <w:szCs w:val="28"/>
        </w:rPr>
        <w:tab/>
      </w:r>
      <w:r w:rsidRPr="009868AD">
        <w:rPr>
          <w:sz w:val="28"/>
          <w:szCs w:val="28"/>
        </w:rPr>
        <w:t>Діагностика по загальному рівню вібрації набула поширення</w:t>
      </w:r>
      <w:r>
        <w:rPr>
          <w:sz w:val="28"/>
          <w:szCs w:val="28"/>
        </w:rPr>
        <w:t xml:space="preserve"> </w:t>
      </w:r>
      <w:r w:rsidRPr="009868AD">
        <w:rPr>
          <w:sz w:val="28"/>
          <w:szCs w:val="28"/>
        </w:rPr>
        <w:t>завдяки простій оцінці технічного стану за загальним рівнем</w:t>
      </w:r>
      <w:r>
        <w:rPr>
          <w:sz w:val="28"/>
          <w:szCs w:val="28"/>
        </w:rPr>
        <w:t xml:space="preserve"> </w:t>
      </w:r>
      <w:r w:rsidRPr="009868AD">
        <w:rPr>
          <w:sz w:val="28"/>
          <w:szCs w:val="28"/>
        </w:rPr>
        <w:t>вібрації і, в зв'язку з цим, реалізується персоналом без спеціальної підготовки по вібродіагностиці.</w:t>
      </w:r>
      <w:r>
        <w:rPr>
          <w:sz w:val="28"/>
          <w:szCs w:val="28"/>
        </w:rPr>
        <w:t xml:space="preserve"> </w:t>
      </w:r>
      <w:r w:rsidRPr="009868AD">
        <w:rPr>
          <w:sz w:val="28"/>
          <w:szCs w:val="28"/>
        </w:rPr>
        <w:t>За критерій рівня вібрації найчастіше приймається СКЗ швидкості</w:t>
      </w:r>
      <w:r w:rsidR="00821B3B" w:rsidRPr="00D706FA">
        <w:rPr>
          <w:sz w:val="28"/>
          <w:szCs w:val="28"/>
        </w:rPr>
        <w:t xml:space="preserve"> [2]</w:t>
      </w:r>
      <w:r w:rsidRPr="009868AD">
        <w:rPr>
          <w:sz w:val="28"/>
          <w:szCs w:val="28"/>
        </w:rPr>
        <w:t>.</w:t>
      </w:r>
    </w:p>
    <w:p w:rsidR="00D11762" w:rsidRDefault="00D11762" w:rsidP="00D11762">
      <w:pPr>
        <w:pStyle w:val="ad"/>
        <w:spacing w:line="360" w:lineRule="auto"/>
        <w:ind w:left="0" w:firstLine="0"/>
        <w:rPr>
          <w:sz w:val="28"/>
          <w:szCs w:val="28"/>
        </w:rPr>
      </w:pPr>
      <w:r>
        <w:rPr>
          <w:sz w:val="28"/>
          <w:szCs w:val="28"/>
        </w:rPr>
        <w:tab/>
      </w:r>
      <w:r w:rsidR="009868AD" w:rsidRPr="009868AD">
        <w:rPr>
          <w:sz w:val="28"/>
          <w:szCs w:val="28"/>
        </w:rPr>
        <w:t>Недолік методу полягає у визначенні дефектів останньої стадії</w:t>
      </w:r>
      <w:r>
        <w:rPr>
          <w:sz w:val="28"/>
          <w:szCs w:val="28"/>
        </w:rPr>
        <w:t xml:space="preserve"> </w:t>
      </w:r>
      <w:r w:rsidR="009868AD" w:rsidRPr="009868AD">
        <w:rPr>
          <w:sz w:val="28"/>
          <w:szCs w:val="28"/>
        </w:rPr>
        <w:t>їх розвитку, іншими словами проводиться передаварійна діагностика об'єктів.</w:t>
      </w:r>
      <w:r>
        <w:rPr>
          <w:sz w:val="28"/>
          <w:szCs w:val="28"/>
        </w:rPr>
        <w:t xml:space="preserve"> </w:t>
      </w:r>
      <w:r w:rsidR="009868AD" w:rsidRPr="009868AD">
        <w:rPr>
          <w:sz w:val="28"/>
          <w:szCs w:val="28"/>
        </w:rPr>
        <w:t>Діагностика дефектів проводиться на відповідність загального рівня вібрації нормативних рівнів вібрації для певного типу механізму. При</w:t>
      </w:r>
      <w:r>
        <w:rPr>
          <w:sz w:val="28"/>
          <w:szCs w:val="28"/>
        </w:rPr>
        <w:t xml:space="preserve"> </w:t>
      </w:r>
      <w:r w:rsidR="009868AD" w:rsidRPr="009868AD">
        <w:rPr>
          <w:sz w:val="28"/>
          <w:szCs w:val="28"/>
        </w:rPr>
        <w:t xml:space="preserve">перевищенні </w:t>
      </w:r>
      <w:r w:rsidR="009868AD" w:rsidRPr="009868AD">
        <w:rPr>
          <w:sz w:val="28"/>
          <w:szCs w:val="28"/>
        </w:rPr>
        <w:lastRenderedPageBreak/>
        <w:t xml:space="preserve">рівня вібрації допустимих норм, </w:t>
      </w:r>
      <w:r w:rsidRPr="009868AD">
        <w:rPr>
          <w:sz w:val="28"/>
          <w:szCs w:val="28"/>
        </w:rPr>
        <w:t>об'єкт</w:t>
      </w:r>
      <w:r w:rsidR="009868AD" w:rsidRPr="009868AD">
        <w:rPr>
          <w:sz w:val="28"/>
          <w:szCs w:val="28"/>
        </w:rPr>
        <w:t xml:space="preserve"> що діагностується</w:t>
      </w:r>
      <w:r>
        <w:rPr>
          <w:sz w:val="28"/>
          <w:szCs w:val="28"/>
        </w:rPr>
        <w:t xml:space="preserve"> </w:t>
      </w:r>
      <w:r w:rsidR="009868AD" w:rsidRPr="009868AD">
        <w:rPr>
          <w:sz w:val="28"/>
          <w:szCs w:val="28"/>
        </w:rPr>
        <w:t>визнається несправним</w:t>
      </w:r>
      <w:r w:rsidR="00821B3B" w:rsidRPr="00821B3B">
        <w:rPr>
          <w:sz w:val="28"/>
          <w:szCs w:val="28"/>
          <w:lang w:val="ru-RU"/>
        </w:rPr>
        <w:t xml:space="preserve"> [2][3]</w:t>
      </w:r>
      <w:r>
        <w:rPr>
          <w:sz w:val="28"/>
          <w:szCs w:val="28"/>
        </w:rPr>
        <w:t>.</w:t>
      </w:r>
    </w:p>
    <w:p w:rsidR="00D11762" w:rsidRDefault="00D11762" w:rsidP="00D11762">
      <w:pPr>
        <w:pStyle w:val="ad"/>
        <w:spacing w:line="360" w:lineRule="auto"/>
        <w:ind w:left="0" w:firstLine="0"/>
        <w:outlineLvl w:val="1"/>
        <w:rPr>
          <w:sz w:val="28"/>
          <w:szCs w:val="28"/>
        </w:rPr>
      </w:pPr>
      <w:bookmarkStart w:id="3" w:name="_Toc58679604"/>
      <w:r w:rsidRPr="00D11762">
        <w:rPr>
          <w:sz w:val="28"/>
          <w:szCs w:val="28"/>
        </w:rPr>
        <w:t>1.2. Діагностика по спектральним діаграм</w:t>
      </w:r>
      <w:bookmarkEnd w:id="3"/>
    </w:p>
    <w:p w:rsidR="00D11762" w:rsidRDefault="00D11762" w:rsidP="00D11762">
      <w:pPr>
        <w:pStyle w:val="ad"/>
        <w:spacing w:line="360" w:lineRule="auto"/>
        <w:ind w:left="0" w:firstLine="0"/>
        <w:rPr>
          <w:sz w:val="28"/>
          <w:szCs w:val="28"/>
        </w:rPr>
      </w:pPr>
      <w:r>
        <w:rPr>
          <w:sz w:val="28"/>
          <w:szCs w:val="28"/>
        </w:rPr>
        <w:tab/>
      </w:r>
      <w:r w:rsidRPr="00D11762">
        <w:rPr>
          <w:sz w:val="28"/>
          <w:szCs w:val="28"/>
        </w:rPr>
        <w:t>Діагностика по спектральним діаграмам призначена для</w:t>
      </w:r>
      <w:r>
        <w:rPr>
          <w:sz w:val="28"/>
          <w:szCs w:val="28"/>
        </w:rPr>
        <w:t xml:space="preserve"> </w:t>
      </w:r>
      <w:r w:rsidRPr="00D11762">
        <w:rPr>
          <w:sz w:val="28"/>
          <w:szCs w:val="28"/>
        </w:rPr>
        <w:t xml:space="preserve">визначення дефектів в середині процесу розвитку. </w:t>
      </w:r>
      <w:r>
        <w:rPr>
          <w:sz w:val="28"/>
          <w:szCs w:val="28"/>
        </w:rPr>
        <w:t xml:space="preserve"> </w:t>
      </w:r>
      <w:r w:rsidRPr="00D11762">
        <w:rPr>
          <w:sz w:val="28"/>
          <w:szCs w:val="28"/>
        </w:rPr>
        <w:t xml:space="preserve">Метод заснований на розрізненні рівня енергії резонансних коливань </w:t>
      </w:r>
      <w:r>
        <w:rPr>
          <w:sz w:val="28"/>
          <w:szCs w:val="28"/>
        </w:rPr>
        <w:t xml:space="preserve">у загальних результатах </w:t>
      </w:r>
      <w:r w:rsidRPr="00D11762">
        <w:rPr>
          <w:sz w:val="28"/>
          <w:szCs w:val="28"/>
        </w:rPr>
        <w:t>частотного розподілу потужності вібрації</w:t>
      </w:r>
      <w:r>
        <w:rPr>
          <w:sz w:val="28"/>
          <w:szCs w:val="28"/>
        </w:rPr>
        <w:t xml:space="preserve"> в цілому</w:t>
      </w:r>
      <w:r w:rsidR="00821B3B" w:rsidRPr="00821B3B">
        <w:rPr>
          <w:sz w:val="28"/>
          <w:szCs w:val="28"/>
          <w:lang w:val="ru-RU"/>
        </w:rPr>
        <w:t xml:space="preserve"> [4]</w:t>
      </w:r>
      <w:r w:rsidRPr="00D11762">
        <w:rPr>
          <w:sz w:val="28"/>
          <w:szCs w:val="28"/>
        </w:rPr>
        <w:t>. Метод вимагає спеціального спектроаналізатора для</w:t>
      </w:r>
      <w:r>
        <w:rPr>
          <w:sz w:val="28"/>
          <w:szCs w:val="28"/>
        </w:rPr>
        <w:t xml:space="preserve"> отримання амплітудного спектра. </w:t>
      </w:r>
      <w:r w:rsidRPr="00D11762">
        <w:rPr>
          <w:sz w:val="28"/>
          <w:szCs w:val="28"/>
        </w:rPr>
        <w:t>У більшості нормативних документів по вібрації в якості нормованого параметра вібрації приймається СКЗ для контролю технічного стану об'єкта, а рівень частот - 10</w:t>
      </w:r>
      <w:r>
        <w:rPr>
          <w:sz w:val="28"/>
          <w:szCs w:val="28"/>
        </w:rPr>
        <w:t> </w:t>
      </w:r>
      <w:r w:rsidRPr="00D11762">
        <w:rPr>
          <w:sz w:val="28"/>
          <w:szCs w:val="28"/>
        </w:rPr>
        <w:t>...</w:t>
      </w:r>
      <w:r>
        <w:rPr>
          <w:sz w:val="28"/>
          <w:szCs w:val="28"/>
        </w:rPr>
        <w:t> </w:t>
      </w:r>
      <w:r w:rsidRPr="00D11762">
        <w:rPr>
          <w:sz w:val="28"/>
          <w:szCs w:val="28"/>
        </w:rPr>
        <w:t>1000 Гц. Слід зазначити, що застосування для попередньої оцінки стану обладнання тільки одного</w:t>
      </w:r>
      <w:r>
        <w:rPr>
          <w:sz w:val="28"/>
          <w:szCs w:val="28"/>
        </w:rPr>
        <w:t xml:space="preserve"> </w:t>
      </w:r>
      <w:r w:rsidRPr="00D11762">
        <w:rPr>
          <w:sz w:val="28"/>
          <w:szCs w:val="28"/>
        </w:rPr>
        <w:t>параметра (СКЗ) звужує частотний діапазон</w:t>
      </w:r>
      <w:r w:rsidR="00821B3B" w:rsidRPr="00821B3B">
        <w:rPr>
          <w:sz w:val="28"/>
          <w:szCs w:val="28"/>
          <w:lang w:val="ru-RU"/>
        </w:rPr>
        <w:t xml:space="preserve"> [3][4]</w:t>
      </w:r>
      <w:r w:rsidRPr="00D11762">
        <w:rPr>
          <w:sz w:val="28"/>
          <w:szCs w:val="28"/>
        </w:rPr>
        <w:t>.</w:t>
      </w:r>
    </w:p>
    <w:p w:rsidR="00D11762" w:rsidRPr="00D11762" w:rsidRDefault="00D11762" w:rsidP="00D11762">
      <w:pPr>
        <w:pStyle w:val="ad"/>
        <w:spacing w:line="360" w:lineRule="auto"/>
        <w:ind w:left="0" w:firstLine="0"/>
        <w:outlineLvl w:val="1"/>
        <w:rPr>
          <w:sz w:val="28"/>
          <w:szCs w:val="28"/>
        </w:rPr>
      </w:pPr>
      <w:bookmarkStart w:id="4" w:name="_Toc58679605"/>
      <w:r w:rsidRPr="00D11762">
        <w:rPr>
          <w:sz w:val="28"/>
          <w:szCs w:val="28"/>
        </w:rPr>
        <w:t>1.3. Діагностика по співвідношенню пік/фон вібрації</w:t>
      </w:r>
      <w:bookmarkEnd w:id="4"/>
    </w:p>
    <w:p w:rsidR="00CD66E2" w:rsidRDefault="00D11762" w:rsidP="00CD66E2">
      <w:pPr>
        <w:pStyle w:val="ad"/>
        <w:spacing w:line="360" w:lineRule="auto"/>
        <w:ind w:left="0" w:firstLine="0"/>
        <w:rPr>
          <w:sz w:val="28"/>
          <w:szCs w:val="28"/>
        </w:rPr>
      </w:pPr>
      <w:r>
        <w:rPr>
          <w:sz w:val="28"/>
          <w:szCs w:val="28"/>
        </w:rPr>
        <w:tab/>
      </w:r>
      <w:r w:rsidRPr="00D11762">
        <w:rPr>
          <w:sz w:val="28"/>
          <w:szCs w:val="28"/>
        </w:rPr>
        <w:t xml:space="preserve">Діагностика по співвідношенню пік/фон вібрації має кілька ефективних модифікацій для: </w:t>
      </w:r>
      <w:r w:rsidR="00CD66E2">
        <w:rPr>
          <w:sz w:val="28"/>
          <w:szCs w:val="28"/>
        </w:rPr>
        <w:t xml:space="preserve"> </w:t>
      </w:r>
      <w:r w:rsidRPr="00D11762">
        <w:rPr>
          <w:sz w:val="28"/>
          <w:szCs w:val="28"/>
        </w:rPr>
        <w:t>виявлення сигналу високої частоти, вимірювання ударних імпульсів і вимір енергії імпульсу. Метод дозволяє виявляти дефекти на ранніх стадіях простими приладами</w:t>
      </w:r>
      <w:r w:rsidR="00821B3B" w:rsidRPr="00D706FA">
        <w:rPr>
          <w:sz w:val="28"/>
          <w:szCs w:val="28"/>
          <w:lang w:val="ru-RU"/>
        </w:rPr>
        <w:t xml:space="preserve"> [4][5]</w:t>
      </w:r>
      <w:r w:rsidRPr="00D11762">
        <w:rPr>
          <w:sz w:val="28"/>
          <w:szCs w:val="28"/>
        </w:rPr>
        <w:t>.</w:t>
      </w:r>
    </w:p>
    <w:p w:rsidR="00CD66E2" w:rsidRDefault="00CD66E2" w:rsidP="00CD66E2">
      <w:pPr>
        <w:pStyle w:val="ad"/>
        <w:spacing w:line="360" w:lineRule="auto"/>
        <w:ind w:left="0" w:firstLine="0"/>
        <w:rPr>
          <w:sz w:val="28"/>
          <w:szCs w:val="28"/>
        </w:rPr>
      </w:pPr>
      <w:r>
        <w:rPr>
          <w:sz w:val="28"/>
          <w:szCs w:val="28"/>
        </w:rPr>
        <w:tab/>
      </w:r>
      <w:r w:rsidRPr="00CD66E2">
        <w:rPr>
          <w:sz w:val="28"/>
          <w:szCs w:val="28"/>
        </w:rPr>
        <w:t>Хрест-фактор дорівнює відношенню пікового значення амплітуди тимчасового сигналу до СКЗ. Основна мета обчислення хрест-фактора - дати фахівцю початкове уявлення про кількість ударів в тимчасовому сигналі. Удари часто асоціюються з зносом підшипників кочення, кавітацією і</w:t>
      </w:r>
      <w:r>
        <w:rPr>
          <w:sz w:val="28"/>
          <w:szCs w:val="28"/>
        </w:rPr>
        <w:t xml:space="preserve"> </w:t>
      </w:r>
      <w:r w:rsidRPr="00CD66E2">
        <w:rPr>
          <w:sz w:val="28"/>
          <w:szCs w:val="28"/>
        </w:rPr>
        <w:t>зносом зубів механізму</w:t>
      </w:r>
      <w:r w:rsidR="00821B3B">
        <w:rPr>
          <w:sz w:val="28"/>
          <w:szCs w:val="28"/>
        </w:rPr>
        <w:t xml:space="preserve"> </w:t>
      </w:r>
      <w:r w:rsidR="00821B3B" w:rsidRPr="00821B3B">
        <w:rPr>
          <w:sz w:val="28"/>
          <w:szCs w:val="28"/>
        </w:rPr>
        <w:t>[5]</w:t>
      </w:r>
      <w:r w:rsidRPr="00CD66E2">
        <w:rPr>
          <w:sz w:val="28"/>
          <w:szCs w:val="28"/>
        </w:rPr>
        <w:t>.</w:t>
      </w:r>
    </w:p>
    <w:p w:rsidR="00494FDE" w:rsidRDefault="00CD66E2" w:rsidP="00494FDE">
      <w:pPr>
        <w:pStyle w:val="ad"/>
        <w:spacing w:line="360" w:lineRule="auto"/>
        <w:ind w:left="0" w:firstLine="0"/>
        <w:outlineLvl w:val="1"/>
        <w:rPr>
          <w:sz w:val="28"/>
          <w:szCs w:val="28"/>
        </w:rPr>
      </w:pPr>
      <w:bookmarkStart w:id="5" w:name="_Toc58679606"/>
      <w:r w:rsidRPr="00CD66E2">
        <w:rPr>
          <w:sz w:val="28"/>
          <w:szCs w:val="28"/>
        </w:rPr>
        <w:t>1.4. Вібродіагностика по енергетичному спектру</w:t>
      </w:r>
      <w:bookmarkEnd w:id="5"/>
      <w:r w:rsidRPr="00CD66E2">
        <w:rPr>
          <w:sz w:val="28"/>
          <w:szCs w:val="28"/>
        </w:rPr>
        <w:t xml:space="preserve"> </w:t>
      </w:r>
    </w:p>
    <w:p w:rsidR="00494FDE" w:rsidRDefault="00494FDE" w:rsidP="002E45A1">
      <w:pPr>
        <w:pStyle w:val="ad"/>
        <w:spacing w:line="360" w:lineRule="auto"/>
        <w:ind w:left="0" w:firstLine="0"/>
      </w:pPr>
      <w:r>
        <w:rPr>
          <w:sz w:val="28"/>
          <w:szCs w:val="28"/>
        </w:rPr>
        <w:tab/>
      </w:r>
      <w:r w:rsidR="00CD66E2" w:rsidRPr="00CD66E2">
        <w:rPr>
          <w:sz w:val="28"/>
          <w:szCs w:val="28"/>
        </w:rPr>
        <w:t>Вібродіагностика по енергетичному спектру показує розподіл енергії сигналу в певній області, по якому можна зробити висновок про технічний стан окремих вузлів агрегатів</w:t>
      </w:r>
      <w:r w:rsidR="00821B3B" w:rsidRPr="00821B3B">
        <w:rPr>
          <w:sz w:val="28"/>
          <w:szCs w:val="28"/>
          <w:lang w:val="ru-RU"/>
        </w:rPr>
        <w:t xml:space="preserve"> [3]</w:t>
      </w:r>
      <w:r w:rsidR="00CD66E2" w:rsidRPr="00CD66E2">
        <w:rPr>
          <w:sz w:val="28"/>
          <w:szCs w:val="28"/>
        </w:rPr>
        <w:t>.</w:t>
      </w:r>
      <w:r w:rsidRPr="00494FDE">
        <w:t xml:space="preserve"> </w:t>
      </w:r>
    </w:p>
    <w:p w:rsidR="00494FDE" w:rsidRDefault="00494FDE" w:rsidP="00494FDE">
      <w:pPr>
        <w:pStyle w:val="ad"/>
        <w:spacing w:line="360" w:lineRule="auto"/>
        <w:ind w:left="0" w:firstLine="0"/>
        <w:rPr>
          <w:sz w:val="28"/>
          <w:szCs w:val="28"/>
        </w:rPr>
      </w:pPr>
    </w:p>
    <w:p w:rsidR="00494FDE" w:rsidRDefault="00494FDE" w:rsidP="00494FDE">
      <w:pPr>
        <w:pStyle w:val="ad"/>
        <w:spacing w:line="360" w:lineRule="auto"/>
        <w:ind w:left="0" w:firstLine="0"/>
        <w:rPr>
          <w:sz w:val="28"/>
          <w:szCs w:val="28"/>
        </w:rPr>
      </w:pPr>
    </w:p>
    <w:p w:rsidR="00494FDE" w:rsidRDefault="00494FDE" w:rsidP="00494FDE">
      <w:pPr>
        <w:pStyle w:val="ad"/>
        <w:spacing w:line="360" w:lineRule="auto"/>
        <w:ind w:left="0" w:firstLine="0"/>
        <w:rPr>
          <w:sz w:val="28"/>
          <w:szCs w:val="28"/>
        </w:rPr>
      </w:pPr>
    </w:p>
    <w:p w:rsidR="00494FDE" w:rsidRDefault="00494FDE" w:rsidP="00494FDE">
      <w:pPr>
        <w:pStyle w:val="ad"/>
        <w:spacing w:line="360" w:lineRule="auto"/>
        <w:ind w:left="0" w:firstLine="0"/>
        <w:rPr>
          <w:sz w:val="28"/>
          <w:szCs w:val="28"/>
        </w:rPr>
      </w:pPr>
      <w:r>
        <w:rPr>
          <w:sz w:val="28"/>
          <w:szCs w:val="28"/>
        </w:rPr>
        <w:lastRenderedPageBreak/>
        <w:t xml:space="preserve">1.5. </w:t>
      </w:r>
      <w:r w:rsidRPr="00494FDE">
        <w:rPr>
          <w:sz w:val="28"/>
          <w:szCs w:val="28"/>
        </w:rPr>
        <w:t xml:space="preserve">Вібродіагностика по автокореляційній функції </w:t>
      </w:r>
    </w:p>
    <w:p w:rsidR="00CD66E2" w:rsidRDefault="00494FDE" w:rsidP="00494FDE">
      <w:pPr>
        <w:pStyle w:val="ad"/>
        <w:spacing w:line="360" w:lineRule="auto"/>
        <w:ind w:left="0" w:firstLine="0"/>
        <w:rPr>
          <w:sz w:val="28"/>
          <w:szCs w:val="28"/>
        </w:rPr>
      </w:pPr>
      <w:r>
        <w:rPr>
          <w:sz w:val="28"/>
          <w:szCs w:val="28"/>
        </w:rPr>
        <w:tab/>
      </w:r>
      <w:r w:rsidRPr="00494FDE">
        <w:rPr>
          <w:sz w:val="28"/>
          <w:szCs w:val="28"/>
        </w:rPr>
        <w:t>Вібродіагностика по автокореляційній функції (АКФ) R</w:t>
      </w:r>
      <w:r w:rsidRPr="00494FDE">
        <w:rPr>
          <w:sz w:val="28"/>
          <w:szCs w:val="28"/>
          <w:vertAlign w:val="subscript"/>
        </w:rPr>
        <w:t>y</w:t>
      </w:r>
      <w:r w:rsidRPr="00494FDE">
        <w:rPr>
          <w:sz w:val="28"/>
          <w:szCs w:val="28"/>
        </w:rPr>
        <w:t>(</w:t>
      </w:r>
      <w:r>
        <w:rPr>
          <w:sz w:val="28"/>
          <w:szCs w:val="28"/>
        </w:rPr>
        <w:sym w:font="Symbol" w:char="F074"/>
      </w:r>
      <w:r w:rsidRPr="00494FDE">
        <w:rPr>
          <w:sz w:val="28"/>
          <w:szCs w:val="28"/>
        </w:rPr>
        <w:t>) дозволяє визначити залежність миттєвого значення амплітуди коливань в заданий момент часу від його попередніх значень</w:t>
      </w:r>
      <w:r w:rsidR="00821B3B" w:rsidRPr="00D706FA">
        <w:rPr>
          <w:sz w:val="28"/>
          <w:szCs w:val="28"/>
        </w:rPr>
        <w:t xml:space="preserve"> [6]</w:t>
      </w:r>
      <w:r>
        <w:rPr>
          <w:sz w:val="28"/>
          <w:szCs w:val="28"/>
        </w:rPr>
        <w:t>.</w:t>
      </w:r>
    </w:p>
    <w:p w:rsidR="00494FDE" w:rsidRDefault="00653F00" w:rsidP="00494FDE">
      <w:pPr>
        <w:pStyle w:val="ad"/>
        <w:spacing w:line="360" w:lineRule="auto"/>
        <w:ind w:left="0" w:firstLine="0"/>
        <w:rPr>
          <w:sz w:val="28"/>
          <w:szCs w:val="28"/>
          <w:lang w:val="en-US"/>
        </w:rPr>
      </w:pPr>
      <m:oMathPara>
        <m:oMath>
          <m:sSub>
            <m:sSubPr>
              <m:ctrlPr>
                <w:rPr>
                  <w:rFonts w:ascii="Cambria Math" w:hAnsi="Cambria Math"/>
                  <w:i/>
                  <w:sz w:val="28"/>
                  <w:szCs w:val="28"/>
                </w:rPr>
              </m:ctrlPr>
            </m:sSubPr>
            <m:e>
              <m:r>
                <w:rPr>
                  <w:rFonts w:ascii="Cambria Math" w:hAnsi="Cambria Math"/>
                  <w:sz w:val="28"/>
                  <w:szCs w:val="28"/>
                </w:rPr>
                <m:t>R</m:t>
              </m:r>
            </m:e>
            <m:sub>
              <m:r>
                <w:rPr>
                  <w:rFonts w:ascii="Cambria Math" w:hAnsi="Cambria Math"/>
                  <w:sz w:val="28"/>
                  <w:szCs w:val="28"/>
                </w:rPr>
                <m:t>y</m:t>
              </m:r>
            </m:sub>
          </m:sSub>
          <m:d>
            <m:dPr>
              <m:ctrlPr>
                <w:rPr>
                  <w:rFonts w:ascii="Cambria Math" w:hAnsi="Cambria Math"/>
                  <w:i/>
                  <w:sz w:val="28"/>
                  <w:szCs w:val="28"/>
                </w:rPr>
              </m:ctrlPr>
            </m:dPr>
            <m:e>
              <m:r>
                <w:rPr>
                  <w:rFonts w:ascii="Cambria Math" w:hAnsi="Cambria Math"/>
                  <w:sz w:val="28"/>
                  <w:szCs w:val="28"/>
                </w:rPr>
                <m:t>τ</m:t>
              </m:r>
            </m:e>
          </m:d>
          <m:r>
            <w:rPr>
              <w:rFonts w:ascii="Cambria Math" w:hAnsi="Cambria Math"/>
              <w:sz w:val="28"/>
              <w:szCs w:val="28"/>
            </w:rPr>
            <m:t>=</m:t>
          </m:r>
          <m:func>
            <m:funcPr>
              <m:ctrlPr>
                <w:rPr>
                  <w:rFonts w:ascii="Cambria Math" w:hAnsi="Cambria Math"/>
                  <w:i/>
                  <w:sz w:val="28"/>
                  <w:szCs w:val="28"/>
                </w:rPr>
              </m:ctrlPr>
            </m:funcPr>
            <m:fName>
              <m:limLow>
                <m:limLowPr>
                  <m:ctrlPr>
                    <w:rPr>
                      <w:rFonts w:ascii="Cambria Math" w:hAnsi="Cambria Math"/>
                      <w:i/>
                      <w:sz w:val="28"/>
                      <w:szCs w:val="28"/>
                    </w:rPr>
                  </m:ctrlPr>
                </m:limLowPr>
                <m:e>
                  <m:r>
                    <m:rPr>
                      <m:sty m:val="p"/>
                    </m:rPr>
                    <w:rPr>
                      <w:rFonts w:ascii="Cambria Math" w:hAnsi="Cambria Math"/>
                      <w:sz w:val="28"/>
                      <w:szCs w:val="28"/>
                    </w:rPr>
                    <m:t>lim</m:t>
                  </m:r>
                </m:e>
                <m:lim>
                  <m:r>
                    <w:rPr>
                      <w:rFonts w:ascii="Cambria Math" w:hAnsi="Cambria Math"/>
                      <w:sz w:val="28"/>
                      <w:szCs w:val="28"/>
                    </w:rPr>
                    <m:t>T→∞</m:t>
                  </m:r>
                </m:lim>
              </m:limLow>
            </m:fName>
            <m:e>
              <m:f>
                <m:fPr>
                  <m:ctrlPr>
                    <w:rPr>
                      <w:rFonts w:ascii="Cambria Math" w:hAnsi="Cambria Math"/>
                      <w:i/>
                      <w:sz w:val="28"/>
                      <w:szCs w:val="28"/>
                    </w:rPr>
                  </m:ctrlPr>
                </m:fPr>
                <m:num>
                  <m:r>
                    <w:rPr>
                      <w:rFonts w:ascii="Cambria Math" w:hAnsi="Cambria Math"/>
                      <w:sz w:val="28"/>
                      <w:szCs w:val="28"/>
                    </w:rPr>
                    <m:t>1</m:t>
                  </m:r>
                </m:num>
                <m:den>
                  <m:r>
                    <w:rPr>
                      <w:rFonts w:ascii="Cambria Math" w:hAnsi="Cambria Math"/>
                      <w:sz w:val="28"/>
                      <w:szCs w:val="28"/>
                    </w:rPr>
                    <m:t>T</m:t>
                  </m:r>
                </m:den>
              </m:f>
              <m:nary>
                <m:naryPr>
                  <m:limLoc m:val="subSup"/>
                  <m:ctrlPr>
                    <w:rPr>
                      <w:rFonts w:ascii="Cambria Math" w:hAnsi="Cambria Math"/>
                      <w:i/>
                      <w:sz w:val="28"/>
                      <w:szCs w:val="28"/>
                    </w:rPr>
                  </m:ctrlPr>
                </m:naryPr>
                <m:sub>
                  <m:r>
                    <w:rPr>
                      <w:rFonts w:ascii="Cambria Math" w:hAnsi="Cambria Math"/>
                      <w:sz w:val="28"/>
                      <w:szCs w:val="28"/>
                    </w:rPr>
                    <m:t>0</m:t>
                  </m:r>
                </m:sub>
                <m:sup>
                  <m:r>
                    <w:rPr>
                      <w:rFonts w:ascii="Cambria Math" w:hAnsi="Cambria Math"/>
                      <w:sz w:val="28"/>
                      <w:szCs w:val="28"/>
                    </w:rPr>
                    <m:t>T</m:t>
                  </m:r>
                </m:sup>
                <m:e>
                  <m:r>
                    <w:rPr>
                      <w:rFonts w:ascii="Cambria Math" w:hAnsi="Cambria Math"/>
                      <w:sz w:val="28"/>
                      <w:szCs w:val="28"/>
                    </w:rPr>
                    <m:t>s</m:t>
                  </m:r>
                  <m:d>
                    <m:dPr>
                      <m:ctrlPr>
                        <w:rPr>
                          <w:rFonts w:ascii="Cambria Math" w:hAnsi="Cambria Math"/>
                          <w:i/>
                          <w:sz w:val="28"/>
                          <w:szCs w:val="28"/>
                        </w:rPr>
                      </m:ctrlPr>
                    </m:dPr>
                    <m:e>
                      <m:r>
                        <w:rPr>
                          <w:rFonts w:ascii="Cambria Math" w:hAnsi="Cambria Math"/>
                          <w:sz w:val="28"/>
                          <w:szCs w:val="28"/>
                        </w:rPr>
                        <m:t>t</m:t>
                      </m:r>
                    </m:e>
                  </m:d>
                  <m:r>
                    <w:rPr>
                      <w:rFonts w:ascii="Cambria Math" w:hAnsi="Cambria Math"/>
                      <w:sz w:val="28"/>
                      <w:szCs w:val="28"/>
                    </w:rPr>
                    <m:t>s</m:t>
                  </m:r>
                  <m:d>
                    <m:dPr>
                      <m:ctrlPr>
                        <w:rPr>
                          <w:rFonts w:ascii="Cambria Math" w:hAnsi="Cambria Math"/>
                          <w:i/>
                          <w:sz w:val="28"/>
                          <w:szCs w:val="28"/>
                        </w:rPr>
                      </m:ctrlPr>
                    </m:dPr>
                    <m:e>
                      <m:r>
                        <w:rPr>
                          <w:rFonts w:ascii="Cambria Math" w:hAnsi="Cambria Math"/>
                          <w:sz w:val="28"/>
                          <w:szCs w:val="28"/>
                        </w:rPr>
                        <m:t>t+τ</m:t>
                      </m:r>
                    </m:e>
                  </m:d>
                  <m:r>
                    <w:rPr>
                      <w:rFonts w:ascii="Cambria Math" w:hAnsi="Cambria Math"/>
                      <w:sz w:val="28"/>
                      <w:szCs w:val="28"/>
                    </w:rPr>
                    <m:t>dt,</m:t>
                  </m:r>
                </m:e>
              </m:nary>
            </m:e>
          </m:func>
        </m:oMath>
      </m:oMathPara>
    </w:p>
    <w:p w:rsidR="00494FDE" w:rsidRPr="002D3EC2" w:rsidRDefault="00494FDE" w:rsidP="00494FDE">
      <w:pPr>
        <w:pStyle w:val="ad"/>
        <w:spacing w:line="360" w:lineRule="auto"/>
        <w:ind w:left="0" w:firstLine="0"/>
        <w:rPr>
          <w:sz w:val="28"/>
          <w:szCs w:val="28"/>
          <w:lang w:val="ru-RU"/>
        </w:rPr>
      </w:pPr>
      <w:r>
        <w:rPr>
          <w:sz w:val="28"/>
          <w:szCs w:val="28"/>
        </w:rPr>
        <w:t xml:space="preserve">де </w:t>
      </w:r>
      <w:r w:rsidRPr="00494FDE">
        <w:rPr>
          <w:i/>
          <w:sz w:val="28"/>
          <w:szCs w:val="28"/>
          <w:lang w:val="en-US"/>
        </w:rPr>
        <w:t>s</w:t>
      </w:r>
      <w:r w:rsidRPr="00494FDE">
        <w:rPr>
          <w:i/>
          <w:sz w:val="28"/>
          <w:szCs w:val="28"/>
          <w:lang w:val="ru-RU"/>
        </w:rPr>
        <w:t>(</w:t>
      </w:r>
      <w:r w:rsidRPr="00494FDE">
        <w:rPr>
          <w:i/>
          <w:sz w:val="28"/>
          <w:szCs w:val="28"/>
          <w:lang w:val="en-US"/>
        </w:rPr>
        <w:t>t</w:t>
      </w:r>
      <w:r w:rsidRPr="00494FDE">
        <w:rPr>
          <w:i/>
          <w:sz w:val="28"/>
          <w:szCs w:val="28"/>
          <w:lang w:val="ru-RU"/>
        </w:rPr>
        <w:t>)</w:t>
      </w:r>
      <w:r w:rsidRPr="00494FDE">
        <w:rPr>
          <w:sz w:val="28"/>
          <w:szCs w:val="28"/>
          <w:lang w:val="ru-RU"/>
        </w:rPr>
        <w:t xml:space="preserve"> - вібраційний сигнал в момент часу </w:t>
      </w:r>
      <w:r w:rsidRPr="00494FDE">
        <w:rPr>
          <w:sz w:val="28"/>
          <w:szCs w:val="28"/>
          <w:lang w:val="en-US"/>
        </w:rPr>
        <w:t>t</w:t>
      </w:r>
      <w:r w:rsidRPr="00494FDE">
        <w:rPr>
          <w:sz w:val="28"/>
          <w:szCs w:val="28"/>
          <w:lang w:val="ru-RU"/>
        </w:rPr>
        <w:t>;</w:t>
      </w:r>
    </w:p>
    <w:p w:rsidR="00494FDE" w:rsidRDefault="00494FDE" w:rsidP="00494FDE">
      <w:pPr>
        <w:pStyle w:val="ad"/>
        <w:spacing w:line="360" w:lineRule="auto"/>
        <w:ind w:left="0" w:firstLine="0"/>
        <w:rPr>
          <w:sz w:val="28"/>
          <w:szCs w:val="28"/>
          <w:lang w:val="ru-RU"/>
        </w:rPr>
      </w:pPr>
      <w:r w:rsidRPr="00494FDE">
        <w:rPr>
          <w:i/>
          <w:sz w:val="28"/>
          <w:szCs w:val="28"/>
          <w:lang w:val="en-US"/>
        </w:rPr>
        <w:t>s</w:t>
      </w:r>
      <w:r w:rsidRPr="00494FDE">
        <w:rPr>
          <w:i/>
          <w:sz w:val="28"/>
          <w:szCs w:val="28"/>
          <w:lang w:val="ru-RU"/>
        </w:rPr>
        <w:t>(</w:t>
      </w:r>
      <w:r w:rsidRPr="00494FDE">
        <w:rPr>
          <w:i/>
          <w:sz w:val="28"/>
          <w:szCs w:val="28"/>
          <w:lang w:val="en-US"/>
        </w:rPr>
        <w:t>t</w:t>
      </w:r>
      <w:r w:rsidRPr="00494FDE">
        <w:rPr>
          <w:i/>
          <w:sz w:val="28"/>
          <w:szCs w:val="28"/>
          <w:lang w:val="ru-RU"/>
        </w:rPr>
        <w:t>+</w:t>
      </w:r>
      <w:r w:rsidRPr="00494FDE">
        <w:rPr>
          <w:i/>
          <w:sz w:val="28"/>
          <w:szCs w:val="28"/>
          <w:lang w:val="en-US"/>
        </w:rPr>
        <w:sym w:font="Symbol" w:char="F074"/>
      </w:r>
      <w:r w:rsidRPr="00494FDE">
        <w:rPr>
          <w:i/>
          <w:sz w:val="28"/>
          <w:szCs w:val="28"/>
          <w:lang w:val="ru-RU"/>
        </w:rPr>
        <w:t>)</w:t>
      </w:r>
      <w:r w:rsidRPr="00494FDE">
        <w:rPr>
          <w:sz w:val="28"/>
          <w:szCs w:val="28"/>
          <w:lang w:val="ru-RU"/>
        </w:rPr>
        <w:t xml:space="preserve"> - зрушена копія сигналу </w:t>
      </w:r>
      <w:r w:rsidR="00B57A5A">
        <w:rPr>
          <w:sz w:val="28"/>
          <w:szCs w:val="28"/>
          <w:lang w:val="ru-RU"/>
        </w:rPr>
        <w:t>по</w:t>
      </w:r>
      <w:r w:rsidRPr="00494FDE">
        <w:rPr>
          <w:sz w:val="28"/>
          <w:szCs w:val="28"/>
          <w:lang w:val="ru-RU"/>
        </w:rPr>
        <w:t xml:space="preserve"> </w:t>
      </w:r>
      <w:r w:rsidR="00B57A5A">
        <w:rPr>
          <w:sz w:val="28"/>
          <w:szCs w:val="28"/>
          <w:lang w:val="ru-RU"/>
        </w:rPr>
        <w:t xml:space="preserve">часу </w:t>
      </w:r>
      <w:r w:rsidR="00B57A5A">
        <w:rPr>
          <w:sz w:val="28"/>
          <w:szCs w:val="28"/>
          <w:lang w:val="en-US"/>
        </w:rPr>
        <w:sym w:font="Symbol" w:char="F074"/>
      </w:r>
      <w:r w:rsidRPr="00494FDE">
        <w:rPr>
          <w:sz w:val="28"/>
          <w:szCs w:val="28"/>
          <w:lang w:val="ru-RU"/>
        </w:rPr>
        <w:t>;</w:t>
      </w:r>
    </w:p>
    <w:p w:rsidR="00B57A5A" w:rsidRDefault="00B57A5A" w:rsidP="00494FDE">
      <w:pPr>
        <w:pStyle w:val="ad"/>
        <w:spacing w:line="360" w:lineRule="auto"/>
        <w:ind w:left="0" w:firstLine="0"/>
        <w:rPr>
          <w:sz w:val="28"/>
          <w:szCs w:val="28"/>
          <w:lang w:val="ru-RU"/>
        </w:rPr>
      </w:pPr>
      <w:r w:rsidRPr="00B57A5A">
        <w:rPr>
          <w:sz w:val="28"/>
          <w:szCs w:val="28"/>
          <w:lang w:val="ru-RU"/>
        </w:rPr>
        <w:t>Т - період коливань.</w:t>
      </w:r>
    </w:p>
    <w:p w:rsidR="00B57A5A" w:rsidRDefault="00B57A5A" w:rsidP="00494FDE">
      <w:pPr>
        <w:pStyle w:val="ad"/>
        <w:spacing w:line="360" w:lineRule="auto"/>
        <w:ind w:left="0" w:firstLine="0"/>
        <w:rPr>
          <w:sz w:val="28"/>
          <w:szCs w:val="28"/>
          <w:lang w:val="ru-RU"/>
        </w:rPr>
      </w:pPr>
      <w:r w:rsidRPr="00B57A5A">
        <w:rPr>
          <w:sz w:val="28"/>
          <w:szCs w:val="28"/>
          <w:lang w:val="ru-RU"/>
        </w:rPr>
        <w:t>АКФ змішаного сигналу визначається за формулою</w:t>
      </w:r>
      <w:r w:rsidR="00821B3B" w:rsidRPr="00821B3B">
        <w:rPr>
          <w:sz w:val="28"/>
          <w:szCs w:val="28"/>
          <w:lang w:val="ru-RU"/>
        </w:rPr>
        <w:t xml:space="preserve"> </w:t>
      </w:r>
      <w:r w:rsidR="00821B3B">
        <w:rPr>
          <w:sz w:val="28"/>
          <w:szCs w:val="28"/>
          <w:lang w:val="en-US"/>
        </w:rPr>
        <w:t>[6]</w:t>
      </w:r>
      <w:r>
        <w:rPr>
          <w:sz w:val="28"/>
          <w:szCs w:val="28"/>
          <w:lang w:val="ru-RU"/>
        </w:rPr>
        <w:t>:</w:t>
      </w:r>
    </w:p>
    <w:p w:rsidR="00B57A5A" w:rsidRDefault="00653F00" w:rsidP="00B57A5A">
      <w:pPr>
        <w:pStyle w:val="ad"/>
        <w:spacing w:line="360" w:lineRule="auto"/>
        <w:ind w:left="0" w:firstLine="0"/>
        <w:rPr>
          <w:sz w:val="28"/>
          <w:szCs w:val="28"/>
          <w:lang w:val="en-US"/>
        </w:rPr>
      </w:pPr>
      <m:oMathPara>
        <m:oMath>
          <m:sSub>
            <m:sSubPr>
              <m:ctrlPr>
                <w:rPr>
                  <w:rFonts w:ascii="Cambria Math" w:hAnsi="Cambria Math"/>
                  <w:i/>
                  <w:sz w:val="28"/>
                  <w:szCs w:val="28"/>
                  <w:lang w:val="ru-RU"/>
                </w:rPr>
              </m:ctrlPr>
            </m:sSubPr>
            <m:e>
              <m:r>
                <w:rPr>
                  <w:rFonts w:ascii="Cambria Math" w:hAnsi="Cambria Math"/>
                  <w:sz w:val="28"/>
                  <w:szCs w:val="28"/>
                  <w:lang w:val="ru-RU"/>
                </w:rPr>
                <m:t>R</m:t>
              </m:r>
            </m:e>
            <m:sub>
              <m:r>
                <w:rPr>
                  <w:rFonts w:ascii="Cambria Math" w:hAnsi="Cambria Math"/>
                  <w:sz w:val="28"/>
                  <w:szCs w:val="28"/>
                  <w:lang w:val="ru-RU"/>
                </w:rPr>
                <m:t>y</m:t>
              </m:r>
            </m:sub>
          </m:sSub>
          <m:d>
            <m:dPr>
              <m:ctrlPr>
                <w:rPr>
                  <w:rFonts w:ascii="Cambria Math" w:hAnsi="Cambria Math"/>
                  <w:i/>
                  <w:sz w:val="28"/>
                  <w:szCs w:val="28"/>
                  <w:lang w:val="ru-RU"/>
                </w:rPr>
              </m:ctrlPr>
            </m:dPr>
            <m:e>
              <m:r>
                <w:rPr>
                  <w:rFonts w:ascii="Cambria Math" w:hAnsi="Cambria Math"/>
                  <w:sz w:val="28"/>
                  <w:szCs w:val="28"/>
                  <w:lang w:val="ru-RU"/>
                </w:rPr>
                <m:t>τ</m:t>
              </m:r>
            </m:e>
          </m:d>
          <m:r>
            <w:rPr>
              <w:rFonts w:ascii="Cambria Math" w:hAnsi="Cambria Math"/>
              <w:sz w:val="28"/>
              <w:szCs w:val="28"/>
              <w:lang w:val="ru-RU"/>
            </w:rPr>
            <m:t>=</m:t>
          </m:r>
          <m:sSub>
            <m:sSubPr>
              <m:ctrlPr>
                <w:rPr>
                  <w:rFonts w:ascii="Cambria Math" w:hAnsi="Cambria Math"/>
                  <w:i/>
                  <w:sz w:val="28"/>
                  <w:szCs w:val="28"/>
                  <w:lang w:val="ru-RU"/>
                </w:rPr>
              </m:ctrlPr>
            </m:sSubPr>
            <m:e>
              <m:r>
                <w:rPr>
                  <w:rFonts w:ascii="Cambria Math" w:hAnsi="Cambria Math"/>
                  <w:sz w:val="28"/>
                  <w:szCs w:val="28"/>
                  <w:lang w:val="ru-RU"/>
                </w:rPr>
                <m:t>R</m:t>
              </m:r>
            </m:e>
            <m:sub>
              <m:r>
                <w:rPr>
                  <w:rFonts w:ascii="Cambria Math" w:hAnsi="Cambria Math"/>
                  <w:sz w:val="28"/>
                  <w:szCs w:val="28"/>
                  <w:lang w:val="ru-RU"/>
                </w:rPr>
                <m:t>1</m:t>
              </m:r>
            </m:sub>
          </m:sSub>
          <m:d>
            <m:dPr>
              <m:ctrlPr>
                <w:rPr>
                  <w:rFonts w:ascii="Cambria Math" w:hAnsi="Cambria Math"/>
                  <w:i/>
                  <w:sz w:val="28"/>
                  <w:szCs w:val="28"/>
                  <w:lang w:val="ru-RU"/>
                </w:rPr>
              </m:ctrlPr>
            </m:dPr>
            <m:e>
              <m:r>
                <w:rPr>
                  <w:rFonts w:ascii="Cambria Math" w:hAnsi="Cambria Math"/>
                  <w:sz w:val="28"/>
                  <w:szCs w:val="28"/>
                  <w:lang w:val="ru-RU"/>
                </w:rPr>
                <m:t>τ</m:t>
              </m:r>
            </m:e>
          </m:d>
          <m:r>
            <w:rPr>
              <w:rFonts w:ascii="Cambria Math" w:hAnsi="Cambria Math"/>
              <w:sz w:val="28"/>
              <w:szCs w:val="28"/>
              <w:lang w:val="ru-RU"/>
            </w:rPr>
            <m:t>+</m:t>
          </m:r>
          <m:sSub>
            <m:sSubPr>
              <m:ctrlPr>
                <w:rPr>
                  <w:rFonts w:ascii="Cambria Math" w:hAnsi="Cambria Math"/>
                  <w:i/>
                  <w:sz w:val="28"/>
                  <w:szCs w:val="28"/>
                  <w:lang w:val="ru-RU"/>
                </w:rPr>
              </m:ctrlPr>
            </m:sSubPr>
            <m:e>
              <m:r>
                <w:rPr>
                  <w:rFonts w:ascii="Cambria Math" w:hAnsi="Cambria Math"/>
                  <w:sz w:val="28"/>
                  <w:szCs w:val="28"/>
                  <w:lang w:val="ru-RU"/>
                </w:rPr>
                <m:t>R</m:t>
              </m:r>
            </m:e>
            <m:sub>
              <m:r>
                <w:rPr>
                  <w:rFonts w:ascii="Cambria Math" w:hAnsi="Cambria Math"/>
                  <w:sz w:val="28"/>
                  <w:szCs w:val="28"/>
                  <w:lang w:val="ru-RU"/>
                </w:rPr>
                <m:t>m</m:t>
              </m:r>
            </m:sub>
          </m:sSub>
          <m:d>
            <m:dPr>
              <m:ctrlPr>
                <w:rPr>
                  <w:rFonts w:ascii="Cambria Math" w:hAnsi="Cambria Math"/>
                  <w:i/>
                  <w:sz w:val="28"/>
                  <w:szCs w:val="28"/>
                  <w:lang w:val="ru-RU"/>
                </w:rPr>
              </m:ctrlPr>
            </m:dPr>
            <m:e>
              <m:r>
                <w:rPr>
                  <w:rFonts w:ascii="Cambria Math" w:hAnsi="Cambria Math"/>
                  <w:sz w:val="28"/>
                  <w:szCs w:val="28"/>
                  <w:lang w:val="ru-RU"/>
                </w:rPr>
                <m:t>τ</m:t>
              </m:r>
            </m:e>
          </m:d>
          <m:r>
            <w:rPr>
              <w:rFonts w:ascii="Cambria Math" w:hAnsi="Cambria Math"/>
              <w:sz w:val="28"/>
              <w:szCs w:val="28"/>
              <w:lang w:val="ru-RU"/>
            </w:rPr>
            <m:t>,</m:t>
          </m:r>
        </m:oMath>
      </m:oMathPara>
    </w:p>
    <w:p w:rsidR="00B57A5A" w:rsidRPr="00B57A5A" w:rsidRDefault="00B57A5A" w:rsidP="00B57A5A">
      <w:pPr>
        <w:pStyle w:val="ad"/>
        <w:spacing w:line="360" w:lineRule="auto"/>
        <w:ind w:left="0" w:firstLine="0"/>
        <w:rPr>
          <w:sz w:val="28"/>
          <w:szCs w:val="28"/>
          <w:lang w:val="en-US"/>
        </w:rPr>
      </w:pPr>
      <w:r>
        <w:rPr>
          <w:sz w:val="28"/>
          <w:szCs w:val="28"/>
        </w:rPr>
        <w:t xml:space="preserve">де </w:t>
      </w:r>
      <m:oMath>
        <m:sSub>
          <m:sSubPr>
            <m:ctrlPr>
              <w:rPr>
                <w:rFonts w:ascii="Cambria Math" w:hAnsi="Cambria Math"/>
                <w:i/>
                <w:sz w:val="28"/>
                <w:szCs w:val="28"/>
              </w:rPr>
            </m:ctrlPr>
          </m:sSubPr>
          <m:e>
            <m:r>
              <w:rPr>
                <w:rFonts w:ascii="Cambria Math" w:hAnsi="Cambria Math"/>
                <w:sz w:val="28"/>
                <w:szCs w:val="28"/>
              </w:rPr>
              <m:t>R</m:t>
            </m:r>
          </m:e>
          <m:sub>
            <m:r>
              <w:rPr>
                <w:rFonts w:ascii="Cambria Math" w:hAnsi="Cambria Math"/>
                <w:sz w:val="28"/>
                <w:szCs w:val="28"/>
              </w:rPr>
              <m:t>y</m:t>
            </m:r>
          </m:sub>
        </m:sSub>
        <m:r>
          <w:rPr>
            <w:rFonts w:ascii="Cambria Math" w:hAnsi="Cambria Math"/>
            <w:sz w:val="28"/>
            <w:szCs w:val="28"/>
          </w:rPr>
          <m:t>(τ)</m:t>
        </m:r>
      </m:oMath>
      <w:r>
        <w:rPr>
          <w:sz w:val="28"/>
          <w:szCs w:val="28"/>
          <w:lang w:val="en-US"/>
        </w:rPr>
        <w:t xml:space="preserve"> - </w:t>
      </w:r>
      <w:r w:rsidRPr="00B57A5A">
        <w:rPr>
          <w:sz w:val="28"/>
          <w:szCs w:val="28"/>
          <w:lang w:val="en-US"/>
        </w:rPr>
        <w:t>періодична функція з частотою, що відповідає періодичній</w:t>
      </w:r>
    </w:p>
    <w:p w:rsidR="00B57A5A" w:rsidRPr="002D3EC2" w:rsidRDefault="00B57A5A" w:rsidP="00B57A5A">
      <w:pPr>
        <w:pStyle w:val="ad"/>
        <w:spacing w:line="360" w:lineRule="auto"/>
        <w:ind w:left="0" w:firstLine="0"/>
        <w:rPr>
          <w:sz w:val="28"/>
          <w:szCs w:val="28"/>
          <w:lang w:val="ru-RU"/>
        </w:rPr>
      </w:pPr>
      <w:r w:rsidRPr="00B57A5A">
        <w:rPr>
          <w:sz w:val="28"/>
          <w:szCs w:val="28"/>
          <w:lang w:val="ru-RU"/>
        </w:rPr>
        <w:t xml:space="preserve">складової </w:t>
      </w:r>
      <w:r w:rsidRPr="00B57A5A">
        <w:rPr>
          <w:sz w:val="28"/>
          <w:szCs w:val="28"/>
          <w:lang w:val="en-US"/>
        </w:rPr>
        <w:t>s</w:t>
      </w:r>
      <w:r w:rsidRPr="00B57A5A">
        <w:rPr>
          <w:sz w:val="28"/>
          <w:szCs w:val="28"/>
          <w:vertAlign w:val="subscript"/>
          <w:lang w:val="ru-RU"/>
        </w:rPr>
        <w:t>1</w:t>
      </w:r>
      <w:r w:rsidRPr="00B57A5A">
        <w:rPr>
          <w:sz w:val="28"/>
          <w:szCs w:val="28"/>
          <w:lang w:val="ru-RU"/>
        </w:rPr>
        <w:t>(</w:t>
      </w:r>
      <w:r w:rsidRPr="00B57A5A">
        <w:rPr>
          <w:sz w:val="28"/>
          <w:szCs w:val="28"/>
          <w:lang w:val="en-US"/>
        </w:rPr>
        <w:t>τ</w:t>
      </w:r>
      <w:r w:rsidRPr="00B57A5A">
        <w:rPr>
          <w:sz w:val="28"/>
          <w:szCs w:val="28"/>
          <w:lang w:val="ru-RU"/>
        </w:rPr>
        <w:t>);</w:t>
      </w:r>
    </w:p>
    <w:p w:rsidR="00B57A5A" w:rsidRDefault="00653F00" w:rsidP="00B57A5A">
      <w:pPr>
        <w:pStyle w:val="ad"/>
        <w:spacing w:line="360" w:lineRule="auto"/>
        <w:ind w:left="0" w:firstLine="0"/>
        <w:rPr>
          <w:sz w:val="28"/>
          <w:szCs w:val="28"/>
          <w:lang w:val="ru-RU"/>
        </w:rPr>
      </w:pPr>
      <m:oMath>
        <m:sSub>
          <m:sSubPr>
            <m:ctrlPr>
              <w:rPr>
                <w:rFonts w:ascii="Cambria Math" w:hAnsi="Cambria Math"/>
                <w:i/>
                <w:sz w:val="28"/>
                <w:szCs w:val="28"/>
                <w:lang w:val="en-US"/>
              </w:rPr>
            </m:ctrlPr>
          </m:sSubPr>
          <m:e>
            <m:r>
              <w:rPr>
                <w:rFonts w:ascii="Cambria Math" w:hAnsi="Cambria Math"/>
                <w:sz w:val="28"/>
                <w:szCs w:val="28"/>
                <w:lang w:val="en-US"/>
              </w:rPr>
              <m:t>R</m:t>
            </m:r>
          </m:e>
          <m:sub>
            <m:r>
              <w:rPr>
                <w:rFonts w:ascii="Cambria Math" w:hAnsi="Cambria Math"/>
                <w:sz w:val="28"/>
                <w:szCs w:val="28"/>
                <w:lang w:val="en-US"/>
              </w:rPr>
              <m:t>m</m:t>
            </m:r>
          </m:sub>
        </m:sSub>
        <m:r>
          <w:rPr>
            <w:rFonts w:ascii="Cambria Math" w:hAnsi="Cambria Math"/>
            <w:sz w:val="28"/>
            <w:szCs w:val="28"/>
            <w:lang w:val="ru-RU"/>
          </w:rPr>
          <m:t>(</m:t>
        </m:r>
        <m:r>
          <w:rPr>
            <w:rFonts w:ascii="Cambria Math" w:hAnsi="Cambria Math"/>
            <w:sz w:val="28"/>
            <w:szCs w:val="28"/>
            <w:lang w:val="en-US"/>
          </w:rPr>
          <m:t>τ</m:t>
        </m:r>
        <m:r>
          <w:rPr>
            <w:rFonts w:ascii="Cambria Math" w:hAnsi="Cambria Math"/>
            <w:sz w:val="28"/>
            <w:szCs w:val="28"/>
            <w:lang w:val="ru-RU"/>
          </w:rPr>
          <m:t>)</m:t>
        </m:r>
      </m:oMath>
      <w:r w:rsidR="00B57A5A" w:rsidRPr="00B57A5A">
        <w:rPr>
          <w:sz w:val="28"/>
          <w:szCs w:val="28"/>
          <w:lang w:val="ru-RU"/>
        </w:rPr>
        <w:t xml:space="preserve"> - функція, відповідна складов</w:t>
      </w:r>
      <w:r w:rsidR="00B57A5A">
        <w:rPr>
          <w:sz w:val="28"/>
          <w:szCs w:val="28"/>
        </w:rPr>
        <w:t>ій</w:t>
      </w:r>
      <w:r w:rsidR="00B57A5A" w:rsidRPr="00B57A5A">
        <w:rPr>
          <w:sz w:val="28"/>
          <w:szCs w:val="28"/>
          <w:lang w:val="ru-RU"/>
        </w:rPr>
        <w:t xml:space="preserve"> шумового фону (перешкода).</w:t>
      </w:r>
    </w:p>
    <w:p w:rsidR="00B57A5A" w:rsidRDefault="00B57A5A" w:rsidP="00B57A5A">
      <w:pPr>
        <w:pStyle w:val="ad"/>
        <w:spacing w:line="360" w:lineRule="auto"/>
        <w:ind w:left="0" w:firstLine="0"/>
        <w:rPr>
          <w:sz w:val="28"/>
          <w:szCs w:val="28"/>
          <w:lang w:val="ru-RU"/>
        </w:rPr>
      </w:pPr>
      <w:r>
        <w:rPr>
          <w:sz w:val="28"/>
          <w:szCs w:val="28"/>
          <w:lang w:val="ru-RU"/>
        </w:rPr>
        <w:tab/>
      </w:r>
      <w:r w:rsidRPr="00B57A5A">
        <w:rPr>
          <w:sz w:val="28"/>
          <w:szCs w:val="28"/>
          <w:lang w:val="ru-RU"/>
        </w:rPr>
        <w:t>За діагностичний параметр, що визначає технічний стан</w:t>
      </w:r>
      <w:r>
        <w:rPr>
          <w:sz w:val="28"/>
          <w:szCs w:val="28"/>
          <w:lang w:val="ru-RU"/>
        </w:rPr>
        <w:t xml:space="preserve"> </w:t>
      </w:r>
      <w:r w:rsidRPr="00B57A5A">
        <w:rPr>
          <w:sz w:val="28"/>
          <w:szCs w:val="28"/>
          <w:lang w:val="ru-RU"/>
        </w:rPr>
        <w:t>об'єктів, в даному випадку приймається величина</w:t>
      </w:r>
      <w:r w:rsidR="00821B3B" w:rsidRPr="00821B3B">
        <w:rPr>
          <w:sz w:val="28"/>
          <w:szCs w:val="28"/>
          <w:lang w:val="ru-RU"/>
        </w:rPr>
        <w:t xml:space="preserve"> [6]</w:t>
      </w:r>
      <w:r>
        <w:rPr>
          <w:sz w:val="28"/>
          <w:szCs w:val="28"/>
          <w:lang w:val="ru-RU"/>
        </w:rPr>
        <w:t>:</w:t>
      </w:r>
    </w:p>
    <w:p w:rsidR="00B57A5A" w:rsidRDefault="00B57A5A" w:rsidP="00B57A5A">
      <w:pPr>
        <w:pStyle w:val="ad"/>
        <w:spacing w:line="360" w:lineRule="auto"/>
        <w:ind w:left="0" w:firstLine="0"/>
        <w:rPr>
          <w:i/>
          <w:sz w:val="28"/>
          <w:szCs w:val="28"/>
          <w:lang w:val="en-US"/>
        </w:rPr>
      </w:pPr>
      <m:oMathPara>
        <m:oMath>
          <m:r>
            <w:rPr>
              <w:rFonts w:ascii="Cambria Math" w:hAnsi="Cambria Math"/>
              <w:sz w:val="28"/>
              <w:szCs w:val="28"/>
              <w:lang w:val="ru-RU"/>
            </w:rPr>
            <m:t>δ=</m:t>
          </m:r>
          <m:r>
            <w:rPr>
              <w:rFonts w:ascii="Cambria Math" w:hAnsi="Cambria Math"/>
              <w:sz w:val="28"/>
              <w:szCs w:val="28"/>
              <w:lang w:val="en-US"/>
            </w:rPr>
            <m:t>R</m:t>
          </m:r>
          <m:d>
            <m:dPr>
              <m:ctrlPr>
                <w:rPr>
                  <w:rFonts w:ascii="Cambria Math" w:hAnsi="Cambria Math"/>
                  <w:i/>
                  <w:sz w:val="28"/>
                  <w:szCs w:val="28"/>
                  <w:lang w:val="en-US"/>
                </w:rPr>
              </m:ctrlPr>
            </m:dPr>
            <m:e>
              <m:r>
                <w:rPr>
                  <w:rFonts w:ascii="Cambria Math" w:hAnsi="Cambria Math"/>
                  <w:sz w:val="28"/>
                  <w:szCs w:val="28"/>
                  <w:lang w:val="en-US"/>
                </w:rPr>
                <m:t>0</m:t>
              </m:r>
            </m:e>
          </m:d>
          <m:r>
            <w:rPr>
              <w:rFonts w:ascii="Cambria Math" w:hAnsi="Cambria Math"/>
              <w:sz w:val="28"/>
              <w:szCs w:val="28"/>
              <w:lang w:val="en-US"/>
            </w:rPr>
            <m:t>-</m:t>
          </m:r>
          <m:f>
            <m:fPr>
              <m:ctrlPr>
                <w:rPr>
                  <w:rFonts w:ascii="Cambria Math" w:hAnsi="Cambria Math"/>
                  <w:i/>
                  <w:sz w:val="28"/>
                  <w:szCs w:val="28"/>
                  <w:lang w:val="en-US"/>
                </w:rPr>
              </m:ctrlPr>
            </m:fPr>
            <m:num>
              <m:nary>
                <m:naryPr>
                  <m:chr m:val="∑"/>
                  <m:limLoc m:val="undOvr"/>
                  <m:ctrlPr>
                    <w:rPr>
                      <w:rFonts w:ascii="Cambria Math" w:hAnsi="Cambria Math"/>
                      <w:i/>
                      <w:sz w:val="28"/>
                      <w:szCs w:val="28"/>
                      <w:lang w:val="en-US"/>
                    </w:rPr>
                  </m:ctrlPr>
                </m:naryPr>
                <m:sub>
                  <m:r>
                    <w:rPr>
                      <w:rFonts w:ascii="Cambria Math" w:hAnsi="Cambria Math"/>
                      <w:sz w:val="28"/>
                      <w:szCs w:val="28"/>
                      <w:lang w:val="en-US"/>
                    </w:rPr>
                    <m:t>k=1</m:t>
                  </m:r>
                </m:sub>
                <m:sup>
                  <m:r>
                    <w:rPr>
                      <w:rFonts w:ascii="Cambria Math" w:hAnsi="Cambria Math"/>
                      <w:sz w:val="28"/>
                      <w:szCs w:val="28"/>
                      <w:lang w:val="en-US"/>
                    </w:rPr>
                    <m:t>n</m:t>
                  </m:r>
                </m:sup>
                <m:e>
                  <m:r>
                    <w:rPr>
                      <w:rFonts w:ascii="Cambria Math" w:hAnsi="Cambria Math"/>
                      <w:sz w:val="28"/>
                      <w:szCs w:val="28"/>
                      <w:lang w:val="en-US"/>
                    </w:rPr>
                    <m:t>R(kT)</m:t>
                  </m:r>
                </m:e>
              </m:nary>
            </m:num>
            <m:den>
              <m:r>
                <w:rPr>
                  <w:rFonts w:ascii="Cambria Math" w:hAnsi="Cambria Math"/>
                  <w:sz w:val="28"/>
                  <w:szCs w:val="28"/>
                  <w:lang w:val="en-US"/>
                </w:rPr>
                <m:t>N</m:t>
              </m:r>
            </m:den>
          </m:f>
          <m:r>
            <w:rPr>
              <w:rFonts w:ascii="Cambria Math" w:hAnsi="Cambria Math"/>
              <w:sz w:val="28"/>
              <w:szCs w:val="28"/>
              <w:lang w:val="en-US"/>
            </w:rPr>
            <m:t>,</m:t>
          </m:r>
        </m:oMath>
      </m:oMathPara>
    </w:p>
    <w:p w:rsidR="00B57A5A" w:rsidRPr="00B3424E" w:rsidRDefault="00B57A5A" w:rsidP="00B57A5A">
      <w:pPr>
        <w:pStyle w:val="ad"/>
        <w:spacing w:line="360" w:lineRule="auto"/>
        <w:ind w:left="0" w:firstLine="0"/>
        <w:rPr>
          <w:i/>
          <w:sz w:val="28"/>
          <w:szCs w:val="28"/>
        </w:rPr>
      </w:pPr>
      <w:r>
        <w:rPr>
          <w:sz w:val="28"/>
          <w:szCs w:val="28"/>
        </w:rPr>
        <w:t xml:space="preserve">де </w:t>
      </w:r>
      <w:r w:rsidRPr="00B3424E">
        <w:rPr>
          <w:i/>
          <w:sz w:val="28"/>
          <w:szCs w:val="28"/>
          <w:lang w:val="en-US"/>
        </w:rPr>
        <w:t>R</w:t>
      </w:r>
      <w:r w:rsidRPr="00B3424E">
        <w:rPr>
          <w:i/>
          <w:sz w:val="28"/>
          <w:szCs w:val="28"/>
          <w:lang w:val="ru-RU"/>
        </w:rPr>
        <w:t>(0)</w:t>
      </w:r>
      <w:r w:rsidRPr="00B3424E">
        <w:rPr>
          <w:sz w:val="28"/>
          <w:szCs w:val="28"/>
          <w:lang w:val="ru-RU"/>
        </w:rPr>
        <w:t xml:space="preserve"> - </w:t>
      </w:r>
      <w:r w:rsidR="00B3424E">
        <w:rPr>
          <w:sz w:val="28"/>
          <w:szCs w:val="28"/>
        </w:rPr>
        <w:t xml:space="preserve">значення АКФ при </w:t>
      </w:r>
      <w:r w:rsidR="00B3424E" w:rsidRPr="00B3424E">
        <w:rPr>
          <w:i/>
          <w:sz w:val="28"/>
          <w:szCs w:val="28"/>
        </w:rPr>
        <w:sym w:font="Symbol" w:char="F074"/>
      </w:r>
      <w:r w:rsidR="00B3424E" w:rsidRPr="00B3424E">
        <w:rPr>
          <w:i/>
          <w:sz w:val="28"/>
          <w:szCs w:val="28"/>
        </w:rPr>
        <w:t xml:space="preserve"> = 0;</w:t>
      </w:r>
    </w:p>
    <w:p w:rsidR="00B3424E" w:rsidRPr="002D3EC2" w:rsidRDefault="00B3424E" w:rsidP="00B57A5A">
      <w:pPr>
        <w:pStyle w:val="ad"/>
        <w:spacing w:line="360" w:lineRule="auto"/>
        <w:ind w:left="0" w:firstLine="0"/>
        <w:rPr>
          <w:sz w:val="28"/>
          <w:szCs w:val="28"/>
          <w:lang w:val="ru-RU"/>
        </w:rPr>
      </w:pPr>
      <w:r w:rsidRPr="00B3424E">
        <w:rPr>
          <w:i/>
          <w:sz w:val="28"/>
          <w:szCs w:val="28"/>
          <w:lang w:val="en-US"/>
        </w:rPr>
        <w:t>R</w:t>
      </w:r>
      <w:r w:rsidRPr="00B3424E">
        <w:rPr>
          <w:i/>
          <w:sz w:val="28"/>
          <w:szCs w:val="28"/>
          <w:lang w:val="ru-RU"/>
        </w:rPr>
        <w:t>(</w:t>
      </w:r>
      <w:r w:rsidRPr="00B3424E">
        <w:rPr>
          <w:i/>
          <w:sz w:val="28"/>
          <w:szCs w:val="28"/>
          <w:lang w:val="en-US"/>
        </w:rPr>
        <w:t>kT</w:t>
      </w:r>
      <w:r w:rsidRPr="00B3424E">
        <w:rPr>
          <w:i/>
          <w:sz w:val="28"/>
          <w:szCs w:val="28"/>
          <w:lang w:val="ru-RU"/>
        </w:rPr>
        <w:t>)</w:t>
      </w:r>
      <w:r w:rsidRPr="00B3424E">
        <w:rPr>
          <w:sz w:val="28"/>
          <w:szCs w:val="28"/>
          <w:lang w:val="ru-RU"/>
        </w:rPr>
        <w:t xml:space="preserve"> - </w:t>
      </w:r>
      <w:r>
        <w:rPr>
          <w:sz w:val="28"/>
          <w:szCs w:val="28"/>
        </w:rPr>
        <w:t xml:space="preserve">значення АКФ при </w:t>
      </w:r>
      <w:r w:rsidRPr="00B3424E">
        <w:rPr>
          <w:i/>
          <w:sz w:val="28"/>
          <w:szCs w:val="28"/>
        </w:rPr>
        <w:sym w:font="Symbol" w:char="F074"/>
      </w:r>
      <w:r w:rsidRPr="00B3424E">
        <w:rPr>
          <w:i/>
          <w:sz w:val="28"/>
          <w:szCs w:val="28"/>
        </w:rPr>
        <w:t xml:space="preserve"> = </w:t>
      </w:r>
      <w:r w:rsidRPr="00B3424E">
        <w:rPr>
          <w:i/>
          <w:sz w:val="28"/>
          <w:szCs w:val="28"/>
          <w:lang w:val="en-US"/>
        </w:rPr>
        <w:t>kT</w:t>
      </w:r>
      <w:r w:rsidRPr="00B3424E">
        <w:rPr>
          <w:i/>
          <w:sz w:val="28"/>
          <w:szCs w:val="28"/>
          <w:lang w:val="ru-RU"/>
        </w:rPr>
        <w:t xml:space="preserve"> (</w:t>
      </w:r>
      <w:r w:rsidRPr="00B3424E">
        <w:rPr>
          <w:i/>
          <w:sz w:val="28"/>
          <w:szCs w:val="28"/>
          <w:lang w:val="en-US"/>
        </w:rPr>
        <w:t>k</w:t>
      </w:r>
      <w:r w:rsidRPr="00B3424E">
        <w:rPr>
          <w:i/>
          <w:sz w:val="28"/>
          <w:szCs w:val="28"/>
          <w:lang w:val="ru-RU"/>
        </w:rPr>
        <w:t xml:space="preserve"> = 1.2, ..., </w:t>
      </w:r>
      <w:r w:rsidRPr="00B3424E">
        <w:rPr>
          <w:i/>
          <w:sz w:val="28"/>
          <w:szCs w:val="28"/>
          <w:lang w:val="en-US"/>
        </w:rPr>
        <w:t>n</w:t>
      </w:r>
      <w:r w:rsidRPr="00B3424E">
        <w:rPr>
          <w:i/>
          <w:sz w:val="28"/>
          <w:szCs w:val="28"/>
          <w:lang w:val="ru-RU"/>
        </w:rPr>
        <w:t>);</w:t>
      </w:r>
    </w:p>
    <w:p w:rsidR="002D3EC2" w:rsidRPr="002D3EC2" w:rsidRDefault="00B3424E" w:rsidP="002D3EC2">
      <w:pPr>
        <w:pStyle w:val="ad"/>
        <w:spacing w:line="360" w:lineRule="auto"/>
        <w:ind w:left="0" w:firstLine="0"/>
        <w:rPr>
          <w:sz w:val="28"/>
          <w:szCs w:val="28"/>
          <w:lang w:val="ru-RU"/>
        </w:rPr>
      </w:pPr>
      <w:r w:rsidRPr="00B3424E">
        <w:rPr>
          <w:i/>
          <w:sz w:val="28"/>
          <w:szCs w:val="28"/>
          <w:lang w:val="en-US"/>
        </w:rPr>
        <w:t>N</w:t>
      </w:r>
      <w:r w:rsidRPr="00B3424E">
        <w:rPr>
          <w:sz w:val="28"/>
          <w:szCs w:val="28"/>
          <w:lang w:val="ru-RU"/>
        </w:rPr>
        <w:t xml:space="preserve"> - число усереднених пікових значень АКФ.</w:t>
      </w:r>
    </w:p>
    <w:p w:rsidR="002D3EC2" w:rsidRPr="002D3EC2" w:rsidRDefault="002D3EC2" w:rsidP="002D3EC2">
      <w:pPr>
        <w:pStyle w:val="ad"/>
        <w:spacing w:line="360" w:lineRule="auto"/>
        <w:ind w:left="0" w:firstLine="0"/>
        <w:outlineLvl w:val="1"/>
        <w:rPr>
          <w:sz w:val="28"/>
          <w:szCs w:val="28"/>
          <w:lang w:val="ru-RU"/>
        </w:rPr>
      </w:pPr>
      <w:bookmarkStart w:id="6" w:name="_Toc58679607"/>
      <w:r w:rsidRPr="002D3EC2">
        <w:rPr>
          <w:sz w:val="28"/>
          <w:szCs w:val="28"/>
          <w:lang w:val="ru-RU"/>
        </w:rPr>
        <w:t xml:space="preserve">1.6. </w:t>
      </w:r>
      <w:r w:rsidR="00FD0CB8">
        <w:rPr>
          <w:sz w:val="28"/>
          <w:szCs w:val="28"/>
          <w:lang w:val="ru-RU"/>
        </w:rPr>
        <w:t>Д</w:t>
      </w:r>
      <w:r w:rsidRPr="002D3EC2">
        <w:rPr>
          <w:sz w:val="28"/>
          <w:szCs w:val="28"/>
          <w:lang w:val="ru-RU"/>
        </w:rPr>
        <w:t>іагностика по флікер-шумах</w:t>
      </w:r>
      <w:bookmarkEnd w:id="6"/>
    </w:p>
    <w:p w:rsidR="002E45A1" w:rsidRPr="00FA4304" w:rsidRDefault="002D3EC2" w:rsidP="002E45A1">
      <w:pPr>
        <w:pStyle w:val="ad"/>
        <w:spacing w:line="360" w:lineRule="auto"/>
        <w:ind w:left="0" w:firstLine="0"/>
        <w:rPr>
          <w:sz w:val="28"/>
          <w:szCs w:val="28"/>
          <w:lang w:val="ru-RU"/>
        </w:rPr>
      </w:pPr>
      <w:r w:rsidRPr="00FA4304">
        <w:rPr>
          <w:sz w:val="28"/>
          <w:szCs w:val="28"/>
          <w:lang w:val="ru-RU"/>
        </w:rPr>
        <w:tab/>
      </w:r>
      <w:r w:rsidRPr="002D3EC2">
        <w:rPr>
          <w:sz w:val="28"/>
          <w:szCs w:val="28"/>
          <w:lang w:val="ru-RU"/>
        </w:rPr>
        <w:t xml:space="preserve">Вибродіагностика по флікер-шумах, що виникають в технічних об'єктах, які повільно зношуються (старіють) - це діагностика по </w:t>
      </w:r>
      <w:r>
        <w:rPr>
          <w:sz w:val="28"/>
          <w:szCs w:val="28"/>
          <w:lang w:val="ru-RU"/>
        </w:rPr>
        <w:t xml:space="preserve">досить </w:t>
      </w:r>
      <w:r w:rsidRPr="002E45A1">
        <w:rPr>
          <w:sz w:val="28"/>
          <w:szCs w:val="28"/>
          <w:lang w:val="ru-RU"/>
        </w:rPr>
        <w:t>малим коливанням (0,01</w:t>
      </w:r>
      <w:r w:rsidR="002E45A1" w:rsidRPr="002E45A1">
        <w:rPr>
          <w:sz w:val="28"/>
          <w:szCs w:val="28"/>
          <w:lang w:val="ru-RU"/>
        </w:rPr>
        <w:t xml:space="preserve"> </w:t>
      </w:r>
      <w:r w:rsidRPr="002E45A1">
        <w:rPr>
          <w:sz w:val="28"/>
          <w:szCs w:val="28"/>
          <w:lang w:val="ru-RU"/>
        </w:rPr>
        <w:t>-</w:t>
      </w:r>
      <w:r w:rsidR="002E45A1" w:rsidRPr="002E45A1">
        <w:rPr>
          <w:sz w:val="28"/>
          <w:szCs w:val="28"/>
          <w:lang w:val="ru-RU"/>
        </w:rPr>
        <w:t xml:space="preserve"> </w:t>
      </w:r>
      <w:r w:rsidR="002E45A1">
        <w:rPr>
          <w:sz w:val="28"/>
          <w:szCs w:val="28"/>
          <w:lang w:val="ru-RU"/>
        </w:rPr>
        <w:t>60</w:t>
      </w:r>
      <w:r w:rsidRPr="002E45A1">
        <w:rPr>
          <w:sz w:val="28"/>
          <w:szCs w:val="28"/>
          <w:lang w:val="ru-RU"/>
        </w:rPr>
        <w:t>Гц), амплітуда яких пропорційна</w:t>
      </w:r>
      <w:r w:rsidR="002E45A1" w:rsidRPr="002E45A1">
        <w:rPr>
          <w:sz w:val="28"/>
          <w:szCs w:val="28"/>
        </w:rPr>
        <w:t xml:space="preserve"> </w:t>
      </w:r>
      <m:oMath>
        <m:f>
          <m:fPr>
            <m:ctrlPr>
              <w:rPr>
                <w:rFonts w:ascii="Cambria Math" w:hAnsi="Cambria Math"/>
                <w:i/>
                <w:sz w:val="28"/>
                <w:szCs w:val="28"/>
              </w:rPr>
            </m:ctrlPr>
          </m:fPr>
          <m:num>
            <m:r>
              <w:rPr>
                <w:rFonts w:ascii="Cambria Math"/>
                <w:sz w:val="28"/>
                <w:szCs w:val="28"/>
              </w:rPr>
              <m:t>1</m:t>
            </m:r>
          </m:num>
          <m:den>
            <m:r>
              <w:rPr>
                <w:rFonts w:ascii="Cambria Math" w:hAnsi="Cambria Math"/>
                <w:sz w:val="28"/>
                <w:szCs w:val="28"/>
              </w:rPr>
              <m:t>f</m:t>
            </m:r>
          </m:den>
        </m:f>
      </m:oMath>
      <w:r w:rsidRPr="002E45A1">
        <w:rPr>
          <w:sz w:val="28"/>
          <w:szCs w:val="28"/>
        </w:rPr>
        <w:t>.</w:t>
      </w:r>
      <w:r w:rsidR="002E45A1" w:rsidRPr="002E45A1">
        <w:rPr>
          <w:sz w:val="28"/>
          <w:szCs w:val="28"/>
          <w:lang w:val="ru-RU"/>
        </w:rPr>
        <w:t xml:space="preserve"> Даний параметр застосовується для діагностування дефектів кінематичних пар на ранній стадії. </w:t>
      </w:r>
      <w:r w:rsidR="002E45A1" w:rsidRPr="00FA4304">
        <w:rPr>
          <w:sz w:val="28"/>
          <w:szCs w:val="28"/>
          <w:lang w:val="ru-RU"/>
        </w:rPr>
        <w:t>Застосування методу обмежене інфранизькими частотами</w:t>
      </w:r>
      <w:r w:rsidR="00821B3B" w:rsidRPr="00D706FA">
        <w:rPr>
          <w:sz w:val="28"/>
          <w:szCs w:val="28"/>
          <w:lang w:val="ru-RU"/>
        </w:rPr>
        <w:t xml:space="preserve"> [4][7]</w:t>
      </w:r>
      <w:r w:rsidR="002E45A1" w:rsidRPr="00FA4304">
        <w:rPr>
          <w:sz w:val="28"/>
          <w:szCs w:val="28"/>
          <w:lang w:val="ru-RU"/>
        </w:rPr>
        <w:t>.</w:t>
      </w:r>
    </w:p>
    <w:p w:rsidR="002E45A1" w:rsidRPr="00FA4304" w:rsidRDefault="002E45A1" w:rsidP="002E45A1">
      <w:pPr>
        <w:pStyle w:val="ad"/>
        <w:spacing w:line="360" w:lineRule="auto"/>
        <w:ind w:left="0" w:firstLine="0"/>
        <w:rPr>
          <w:sz w:val="28"/>
          <w:szCs w:val="28"/>
          <w:lang w:val="ru-RU"/>
        </w:rPr>
      </w:pPr>
    </w:p>
    <w:p w:rsidR="002E45A1" w:rsidRPr="00FA4304" w:rsidRDefault="002E45A1" w:rsidP="002E45A1">
      <w:pPr>
        <w:pStyle w:val="ad"/>
        <w:spacing w:line="360" w:lineRule="auto"/>
        <w:ind w:left="0" w:firstLine="0"/>
        <w:outlineLvl w:val="1"/>
        <w:rPr>
          <w:sz w:val="28"/>
          <w:szCs w:val="28"/>
          <w:lang w:val="ru-RU"/>
        </w:rPr>
      </w:pPr>
      <w:bookmarkStart w:id="7" w:name="_Toc58679608"/>
      <w:r w:rsidRPr="00FA4304">
        <w:rPr>
          <w:sz w:val="28"/>
          <w:szCs w:val="28"/>
          <w:lang w:val="ru-RU"/>
        </w:rPr>
        <w:t>1.7. Вібродіагностика по акустичній емісії</w:t>
      </w:r>
      <w:bookmarkEnd w:id="7"/>
    </w:p>
    <w:p w:rsidR="002E45A1" w:rsidRPr="00FA4304" w:rsidRDefault="002E45A1" w:rsidP="002E45A1">
      <w:pPr>
        <w:pStyle w:val="ad"/>
        <w:spacing w:line="360" w:lineRule="auto"/>
        <w:ind w:left="0" w:firstLine="0"/>
        <w:rPr>
          <w:sz w:val="28"/>
          <w:szCs w:val="28"/>
          <w:lang w:val="ru-RU"/>
        </w:rPr>
      </w:pPr>
      <w:r w:rsidRPr="00FA4304">
        <w:rPr>
          <w:sz w:val="28"/>
          <w:szCs w:val="28"/>
          <w:lang w:val="ru-RU"/>
        </w:rPr>
        <w:tab/>
      </w:r>
      <w:r w:rsidRPr="002E45A1">
        <w:rPr>
          <w:sz w:val="28"/>
          <w:szCs w:val="28"/>
          <w:lang w:val="ru-RU"/>
        </w:rPr>
        <w:t>Вібродіагностика по акустичній емісії являє собою аналіз надвисокочастотних коливань (0,1-10 МГц), що з'являються при порушенні структури металу</w:t>
      </w:r>
      <w:r w:rsidR="00821B3B" w:rsidRPr="00821B3B">
        <w:rPr>
          <w:sz w:val="28"/>
          <w:szCs w:val="28"/>
          <w:lang w:val="ru-RU"/>
        </w:rPr>
        <w:t xml:space="preserve"> [3]</w:t>
      </w:r>
      <w:r w:rsidRPr="002E45A1">
        <w:rPr>
          <w:sz w:val="28"/>
          <w:szCs w:val="28"/>
          <w:lang w:val="ru-RU"/>
        </w:rPr>
        <w:t>.</w:t>
      </w:r>
    </w:p>
    <w:p w:rsidR="002E45A1" w:rsidRPr="002E45A1" w:rsidRDefault="002E45A1" w:rsidP="002E45A1">
      <w:pPr>
        <w:pStyle w:val="ad"/>
        <w:spacing w:line="360" w:lineRule="auto"/>
        <w:ind w:left="0" w:firstLine="0"/>
        <w:outlineLvl w:val="1"/>
        <w:rPr>
          <w:sz w:val="28"/>
          <w:szCs w:val="28"/>
          <w:lang w:val="ru-RU"/>
        </w:rPr>
      </w:pPr>
      <w:bookmarkStart w:id="8" w:name="_Toc58679609"/>
      <w:r w:rsidRPr="002E45A1">
        <w:rPr>
          <w:sz w:val="28"/>
          <w:szCs w:val="28"/>
          <w:lang w:val="ru-RU"/>
        </w:rPr>
        <w:t>1.8. Діагностика по кепструму діагностичного сигналу</w:t>
      </w:r>
      <w:bookmarkEnd w:id="8"/>
    </w:p>
    <w:p w:rsidR="00E83DE3" w:rsidRPr="00E83DE3" w:rsidRDefault="002E45A1" w:rsidP="00E83DE3">
      <w:pPr>
        <w:pStyle w:val="ad"/>
        <w:spacing w:line="360" w:lineRule="auto"/>
        <w:ind w:left="0" w:firstLine="0"/>
        <w:rPr>
          <w:sz w:val="28"/>
          <w:szCs w:val="28"/>
          <w:lang w:val="ru-RU"/>
        </w:rPr>
      </w:pPr>
      <w:r w:rsidRPr="00FA4304">
        <w:rPr>
          <w:sz w:val="28"/>
          <w:szCs w:val="28"/>
          <w:lang w:val="ru-RU"/>
        </w:rPr>
        <w:tab/>
      </w:r>
      <w:r w:rsidRPr="002E45A1">
        <w:rPr>
          <w:sz w:val="28"/>
          <w:szCs w:val="28"/>
          <w:lang w:val="ru-RU"/>
        </w:rPr>
        <w:t>Діагностика</w:t>
      </w:r>
      <w:r w:rsidRPr="00FA4304">
        <w:rPr>
          <w:sz w:val="28"/>
          <w:szCs w:val="28"/>
          <w:lang w:val="ru-RU"/>
        </w:rPr>
        <w:t xml:space="preserve"> </w:t>
      </w:r>
      <w:r w:rsidRPr="002E45A1">
        <w:rPr>
          <w:sz w:val="28"/>
          <w:szCs w:val="28"/>
          <w:lang w:val="ru-RU"/>
        </w:rPr>
        <w:t>по</w:t>
      </w:r>
      <w:r w:rsidRPr="00FA4304">
        <w:rPr>
          <w:sz w:val="28"/>
          <w:szCs w:val="28"/>
          <w:lang w:val="ru-RU"/>
        </w:rPr>
        <w:t xml:space="preserve"> </w:t>
      </w:r>
      <w:r w:rsidRPr="002E45A1">
        <w:rPr>
          <w:sz w:val="28"/>
          <w:szCs w:val="28"/>
          <w:lang w:val="ru-RU"/>
        </w:rPr>
        <w:t>кепструму</w:t>
      </w:r>
      <w:r w:rsidRPr="00FA4304">
        <w:rPr>
          <w:sz w:val="28"/>
          <w:szCs w:val="28"/>
          <w:lang w:val="ru-RU"/>
        </w:rPr>
        <w:t xml:space="preserve"> </w:t>
      </w:r>
      <w:r w:rsidRPr="002E45A1">
        <w:rPr>
          <w:sz w:val="28"/>
          <w:szCs w:val="28"/>
          <w:lang w:val="ru-RU"/>
        </w:rPr>
        <w:t>діагностичного</w:t>
      </w:r>
      <w:r w:rsidRPr="00FA4304">
        <w:rPr>
          <w:sz w:val="28"/>
          <w:szCs w:val="28"/>
          <w:lang w:val="ru-RU"/>
        </w:rPr>
        <w:t xml:space="preserve"> </w:t>
      </w:r>
      <w:r w:rsidRPr="002E45A1">
        <w:rPr>
          <w:sz w:val="28"/>
          <w:szCs w:val="28"/>
          <w:lang w:val="ru-RU"/>
        </w:rPr>
        <w:t>сигналу</w:t>
      </w:r>
      <w:r w:rsidRPr="00FA4304">
        <w:rPr>
          <w:sz w:val="28"/>
          <w:szCs w:val="28"/>
          <w:lang w:val="ru-RU"/>
        </w:rPr>
        <w:t xml:space="preserve"> </w:t>
      </w:r>
      <w:r w:rsidRPr="002E45A1">
        <w:rPr>
          <w:sz w:val="28"/>
          <w:szCs w:val="28"/>
          <w:lang w:val="ru-RU"/>
        </w:rPr>
        <w:t>доцільно</w:t>
      </w:r>
      <w:r w:rsidRPr="00FA4304">
        <w:rPr>
          <w:sz w:val="28"/>
          <w:szCs w:val="28"/>
          <w:lang w:val="ru-RU"/>
        </w:rPr>
        <w:t xml:space="preserve"> </w:t>
      </w:r>
      <w:r w:rsidRPr="002E45A1">
        <w:rPr>
          <w:sz w:val="28"/>
          <w:szCs w:val="28"/>
          <w:lang w:val="ru-RU"/>
        </w:rPr>
        <w:t>застосовувати</w:t>
      </w:r>
      <w:r w:rsidRPr="00FA4304">
        <w:rPr>
          <w:sz w:val="28"/>
          <w:szCs w:val="28"/>
          <w:lang w:val="ru-RU"/>
        </w:rPr>
        <w:t xml:space="preserve"> </w:t>
      </w:r>
      <w:r w:rsidRPr="002E45A1">
        <w:rPr>
          <w:sz w:val="28"/>
          <w:szCs w:val="28"/>
          <w:lang w:val="ru-RU"/>
        </w:rPr>
        <w:t>у</w:t>
      </w:r>
      <w:r w:rsidRPr="00FA4304">
        <w:rPr>
          <w:sz w:val="28"/>
          <w:szCs w:val="28"/>
          <w:lang w:val="ru-RU"/>
        </w:rPr>
        <w:t xml:space="preserve"> </w:t>
      </w:r>
      <w:r w:rsidRPr="002E45A1">
        <w:rPr>
          <w:sz w:val="28"/>
          <w:szCs w:val="28"/>
          <w:lang w:val="ru-RU"/>
        </w:rPr>
        <w:t>випадках</w:t>
      </w:r>
      <w:r w:rsidRPr="00FA4304">
        <w:rPr>
          <w:sz w:val="28"/>
          <w:szCs w:val="28"/>
          <w:lang w:val="ru-RU"/>
        </w:rPr>
        <w:t xml:space="preserve">, </w:t>
      </w:r>
      <w:r w:rsidRPr="002E45A1">
        <w:rPr>
          <w:sz w:val="28"/>
          <w:szCs w:val="28"/>
          <w:lang w:val="ru-RU"/>
        </w:rPr>
        <w:t>коли</w:t>
      </w:r>
      <w:r w:rsidRPr="00FA4304">
        <w:rPr>
          <w:sz w:val="28"/>
          <w:szCs w:val="28"/>
          <w:lang w:val="ru-RU"/>
        </w:rPr>
        <w:t xml:space="preserve"> </w:t>
      </w:r>
      <w:r w:rsidRPr="002E45A1">
        <w:rPr>
          <w:sz w:val="28"/>
          <w:szCs w:val="28"/>
          <w:lang w:val="ru-RU"/>
        </w:rPr>
        <w:t>зміна</w:t>
      </w:r>
      <w:r w:rsidRPr="00FA4304">
        <w:rPr>
          <w:sz w:val="28"/>
          <w:szCs w:val="28"/>
          <w:lang w:val="ru-RU"/>
        </w:rPr>
        <w:t xml:space="preserve"> </w:t>
      </w:r>
      <w:r w:rsidRPr="002E45A1">
        <w:rPr>
          <w:sz w:val="28"/>
          <w:szCs w:val="28"/>
          <w:lang w:val="ru-RU"/>
        </w:rPr>
        <w:t>стану</w:t>
      </w:r>
      <w:r w:rsidRPr="00FA4304">
        <w:rPr>
          <w:sz w:val="28"/>
          <w:szCs w:val="28"/>
          <w:lang w:val="ru-RU"/>
        </w:rPr>
        <w:t xml:space="preserve"> </w:t>
      </w:r>
      <w:r w:rsidRPr="002E45A1">
        <w:rPr>
          <w:sz w:val="28"/>
          <w:szCs w:val="28"/>
          <w:lang w:val="ru-RU"/>
        </w:rPr>
        <w:t>механізму</w:t>
      </w:r>
      <w:r w:rsidRPr="00FA4304">
        <w:rPr>
          <w:sz w:val="28"/>
          <w:szCs w:val="28"/>
          <w:lang w:val="ru-RU"/>
        </w:rPr>
        <w:t xml:space="preserve"> </w:t>
      </w:r>
      <w:r w:rsidRPr="002E45A1">
        <w:rPr>
          <w:sz w:val="28"/>
          <w:szCs w:val="28"/>
          <w:lang w:val="ru-RU"/>
        </w:rPr>
        <w:t>проявляється</w:t>
      </w:r>
      <w:r w:rsidRPr="00FA4304">
        <w:rPr>
          <w:sz w:val="28"/>
          <w:szCs w:val="28"/>
          <w:lang w:val="ru-RU"/>
        </w:rPr>
        <w:t xml:space="preserve"> </w:t>
      </w:r>
      <w:r w:rsidRPr="002E45A1">
        <w:rPr>
          <w:sz w:val="28"/>
          <w:szCs w:val="28"/>
          <w:lang w:val="ru-RU"/>
        </w:rPr>
        <w:t>недостатньо</w:t>
      </w:r>
      <w:r w:rsidRPr="00FA4304">
        <w:rPr>
          <w:sz w:val="28"/>
          <w:szCs w:val="28"/>
          <w:lang w:val="ru-RU"/>
        </w:rPr>
        <w:t xml:space="preserve"> </w:t>
      </w:r>
      <w:r w:rsidRPr="002E45A1">
        <w:rPr>
          <w:sz w:val="28"/>
          <w:szCs w:val="28"/>
          <w:lang w:val="ru-RU"/>
        </w:rPr>
        <w:t>чітко</w:t>
      </w:r>
      <w:r w:rsidRPr="00FA4304">
        <w:rPr>
          <w:sz w:val="28"/>
          <w:szCs w:val="28"/>
          <w:lang w:val="ru-RU"/>
        </w:rPr>
        <w:t xml:space="preserve"> </w:t>
      </w:r>
      <w:r w:rsidRPr="002E45A1">
        <w:rPr>
          <w:sz w:val="28"/>
          <w:szCs w:val="28"/>
          <w:lang w:val="ru-RU"/>
        </w:rPr>
        <w:t>і</w:t>
      </w:r>
      <w:r w:rsidRPr="00FA4304">
        <w:rPr>
          <w:sz w:val="28"/>
          <w:szCs w:val="28"/>
          <w:lang w:val="ru-RU"/>
        </w:rPr>
        <w:t xml:space="preserve"> </w:t>
      </w:r>
      <w:r w:rsidRPr="002E45A1">
        <w:rPr>
          <w:sz w:val="28"/>
          <w:szCs w:val="28"/>
          <w:lang w:val="ru-RU"/>
        </w:rPr>
        <w:t>по</w:t>
      </w:r>
      <w:r w:rsidRPr="00FA4304">
        <w:rPr>
          <w:sz w:val="28"/>
          <w:szCs w:val="28"/>
          <w:lang w:val="ru-RU"/>
        </w:rPr>
        <w:t xml:space="preserve"> </w:t>
      </w:r>
      <w:r w:rsidRPr="002E45A1">
        <w:rPr>
          <w:sz w:val="28"/>
          <w:szCs w:val="28"/>
          <w:lang w:val="ru-RU"/>
        </w:rPr>
        <w:t>амплітудному</w:t>
      </w:r>
      <w:r w:rsidRPr="00FA4304">
        <w:rPr>
          <w:sz w:val="28"/>
          <w:szCs w:val="28"/>
          <w:lang w:val="ru-RU"/>
        </w:rPr>
        <w:t xml:space="preserve"> </w:t>
      </w:r>
      <w:r w:rsidRPr="002E45A1">
        <w:rPr>
          <w:sz w:val="28"/>
          <w:szCs w:val="28"/>
          <w:lang w:val="ru-RU"/>
        </w:rPr>
        <w:t>спектру</w:t>
      </w:r>
      <w:r w:rsidRPr="00FA4304">
        <w:rPr>
          <w:sz w:val="28"/>
          <w:szCs w:val="28"/>
          <w:lang w:val="ru-RU"/>
        </w:rPr>
        <w:t xml:space="preserve"> </w:t>
      </w:r>
      <w:r w:rsidRPr="002E45A1">
        <w:rPr>
          <w:sz w:val="28"/>
          <w:szCs w:val="28"/>
          <w:lang w:val="ru-RU"/>
        </w:rPr>
        <w:t>вібрації</w:t>
      </w:r>
      <w:r w:rsidRPr="00FA4304">
        <w:rPr>
          <w:sz w:val="28"/>
          <w:szCs w:val="28"/>
          <w:lang w:val="ru-RU"/>
        </w:rPr>
        <w:t xml:space="preserve"> </w:t>
      </w:r>
      <w:r w:rsidRPr="002E45A1">
        <w:rPr>
          <w:sz w:val="28"/>
          <w:szCs w:val="28"/>
          <w:lang w:val="ru-RU"/>
        </w:rPr>
        <w:t>не</w:t>
      </w:r>
      <w:r w:rsidRPr="00FA4304">
        <w:rPr>
          <w:sz w:val="28"/>
          <w:szCs w:val="28"/>
          <w:lang w:val="ru-RU"/>
        </w:rPr>
        <w:t xml:space="preserve"> </w:t>
      </w:r>
      <w:r w:rsidRPr="002E45A1">
        <w:rPr>
          <w:sz w:val="28"/>
          <w:szCs w:val="28"/>
          <w:lang w:val="ru-RU"/>
        </w:rPr>
        <w:t>розпізнається</w:t>
      </w:r>
      <w:r w:rsidRPr="00FA4304">
        <w:rPr>
          <w:sz w:val="28"/>
          <w:szCs w:val="28"/>
          <w:lang w:val="ru-RU"/>
        </w:rPr>
        <w:t xml:space="preserve">. </w:t>
      </w:r>
      <w:r w:rsidRPr="00E83DE3">
        <w:rPr>
          <w:sz w:val="28"/>
          <w:szCs w:val="28"/>
          <w:lang w:val="ru-RU"/>
        </w:rPr>
        <w:t>Недолік методу - апаратурна складність, перевага  - висока роздільна здатність</w:t>
      </w:r>
      <w:r w:rsidR="00821B3B" w:rsidRPr="00D706FA">
        <w:rPr>
          <w:sz w:val="28"/>
          <w:szCs w:val="28"/>
          <w:lang w:val="ru-RU"/>
        </w:rPr>
        <w:t xml:space="preserve"> [4][6]</w:t>
      </w:r>
      <w:r w:rsidRPr="00E83DE3">
        <w:rPr>
          <w:sz w:val="28"/>
          <w:szCs w:val="28"/>
          <w:lang w:val="ru-RU"/>
        </w:rPr>
        <w:t>.</w:t>
      </w:r>
    </w:p>
    <w:p w:rsidR="00E83DE3" w:rsidRPr="00FA4304" w:rsidRDefault="00E83DE3" w:rsidP="00E83DE3">
      <w:pPr>
        <w:pStyle w:val="ad"/>
        <w:spacing w:line="360" w:lineRule="auto"/>
        <w:ind w:left="0" w:firstLine="0"/>
        <w:outlineLvl w:val="1"/>
        <w:rPr>
          <w:sz w:val="28"/>
          <w:szCs w:val="28"/>
          <w:lang w:val="ru-RU"/>
        </w:rPr>
      </w:pPr>
      <w:bookmarkStart w:id="9" w:name="_Toc58679610"/>
      <w:r w:rsidRPr="00E83DE3">
        <w:rPr>
          <w:sz w:val="28"/>
          <w:szCs w:val="28"/>
          <w:lang w:val="ru-RU"/>
        </w:rPr>
        <w:t>1.9. Діагностика за спектрами огинаючих</w:t>
      </w:r>
      <w:bookmarkEnd w:id="9"/>
    </w:p>
    <w:p w:rsidR="00E83DE3" w:rsidRPr="00FA4304" w:rsidRDefault="00E83DE3" w:rsidP="00E83DE3">
      <w:pPr>
        <w:pStyle w:val="ad"/>
        <w:spacing w:line="360" w:lineRule="auto"/>
        <w:ind w:left="0" w:firstLine="0"/>
        <w:rPr>
          <w:sz w:val="28"/>
          <w:szCs w:val="28"/>
          <w:lang w:val="ru-RU"/>
        </w:rPr>
      </w:pPr>
      <w:r w:rsidRPr="00FA4304">
        <w:rPr>
          <w:sz w:val="28"/>
          <w:szCs w:val="28"/>
          <w:lang w:val="ru-RU"/>
        </w:rPr>
        <w:tab/>
        <w:t xml:space="preserve">Ефективним методом виявлення дефектів на ранніх стадіях через завадостійкість і тим самим, більшої достовірності, є метод діагностики за спектрами огинаючих. Параметри спектру дозволяють визначити властивості випадкової вібрації. </w:t>
      </w:r>
      <w:r w:rsidRPr="00E83DE3">
        <w:rPr>
          <w:sz w:val="28"/>
          <w:szCs w:val="28"/>
          <w:lang w:val="ru-RU"/>
        </w:rPr>
        <w:t>Наявність</w:t>
      </w:r>
      <w:r w:rsidRPr="00FA4304">
        <w:rPr>
          <w:sz w:val="28"/>
          <w:szCs w:val="28"/>
          <w:lang w:val="ru-RU"/>
        </w:rPr>
        <w:t xml:space="preserve"> </w:t>
      </w:r>
      <w:r w:rsidRPr="00E83DE3">
        <w:rPr>
          <w:sz w:val="28"/>
          <w:szCs w:val="28"/>
          <w:lang w:val="ru-RU"/>
        </w:rPr>
        <w:t>амплітудної</w:t>
      </w:r>
      <w:r w:rsidRPr="00FA4304">
        <w:rPr>
          <w:sz w:val="28"/>
          <w:szCs w:val="28"/>
          <w:lang w:val="ru-RU"/>
        </w:rPr>
        <w:t xml:space="preserve"> </w:t>
      </w:r>
      <w:r w:rsidRPr="00E83DE3">
        <w:rPr>
          <w:sz w:val="28"/>
          <w:szCs w:val="28"/>
          <w:lang w:val="ru-RU"/>
        </w:rPr>
        <w:t>модуляції</w:t>
      </w:r>
      <w:r w:rsidRPr="00FA4304">
        <w:rPr>
          <w:sz w:val="28"/>
          <w:szCs w:val="28"/>
          <w:lang w:val="ru-RU"/>
        </w:rPr>
        <w:t xml:space="preserve"> </w:t>
      </w:r>
      <w:r w:rsidRPr="00E83DE3">
        <w:rPr>
          <w:sz w:val="28"/>
          <w:szCs w:val="28"/>
          <w:lang w:val="ru-RU"/>
        </w:rPr>
        <w:t>через</w:t>
      </w:r>
      <w:r w:rsidRPr="00FA4304">
        <w:rPr>
          <w:sz w:val="28"/>
          <w:szCs w:val="28"/>
          <w:lang w:val="ru-RU"/>
        </w:rPr>
        <w:t xml:space="preserve"> </w:t>
      </w:r>
      <w:r w:rsidRPr="00E83DE3">
        <w:rPr>
          <w:sz w:val="28"/>
          <w:szCs w:val="28"/>
          <w:lang w:val="ru-RU"/>
        </w:rPr>
        <w:t>дефекти</w:t>
      </w:r>
      <w:r w:rsidRPr="00FA4304">
        <w:rPr>
          <w:sz w:val="28"/>
          <w:szCs w:val="28"/>
          <w:lang w:val="ru-RU"/>
        </w:rPr>
        <w:t xml:space="preserve"> </w:t>
      </w:r>
      <w:r w:rsidRPr="00E83DE3">
        <w:rPr>
          <w:sz w:val="28"/>
          <w:szCs w:val="28"/>
          <w:lang w:val="ru-RU"/>
        </w:rPr>
        <w:t>у</w:t>
      </w:r>
      <w:r w:rsidRPr="00FA4304">
        <w:rPr>
          <w:sz w:val="28"/>
          <w:szCs w:val="28"/>
          <w:lang w:val="ru-RU"/>
        </w:rPr>
        <w:t xml:space="preserve"> </w:t>
      </w:r>
      <w:r w:rsidRPr="00E83DE3">
        <w:rPr>
          <w:sz w:val="28"/>
          <w:szCs w:val="28"/>
          <w:lang w:val="ru-RU"/>
        </w:rPr>
        <w:t>вузлах</w:t>
      </w:r>
      <w:r w:rsidRPr="00FA4304">
        <w:rPr>
          <w:sz w:val="28"/>
          <w:szCs w:val="28"/>
          <w:lang w:val="ru-RU"/>
        </w:rPr>
        <w:t xml:space="preserve"> </w:t>
      </w:r>
      <w:r w:rsidRPr="00E83DE3">
        <w:rPr>
          <w:sz w:val="28"/>
          <w:szCs w:val="28"/>
          <w:lang w:val="ru-RU"/>
        </w:rPr>
        <w:t>тертя</w:t>
      </w:r>
      <w:r w:rsidRPr="00FA4304">
        <w:rPr>
          <w:sz w:val="28"/>
          <w:szCs w:val="28"/>
          <w:lang w:val="ru-RU"/>
        </w:rPr>
        <w:t xml:space="preserve"> </w:t>
      </w:r>
      <w:r w:rsidRPr="00E83DE3">
        <w:rPr>
          <w:sz w:val="28"/>
          <w:szCs w:val="28"/>
          <w:lang w:val="ru-RU"/>
        </w:rPr>
        <w:t>проявляється</w:t>
      </w:r>
      <w:r w:rsidRPr="00FA4304">
        <w:rPr>
          <w:sz w:val="28"/>
          <w:szCs w:val="28"/>
          <w:lang w:val="ru-RU"/>
        </w:rPr>
        <w:t xml:space="preserve"> </w:t>
      </w:r>
      <w:r w:rsidRPr="00E83DE3">
        <w:rPr>
          <w:sz w:val="28"/>
          <w:szCs w:val="28"/>
          <w:lang w:val="ru-RU"/>
        </w:rPr>
        <w:t>по</w:t>
      </w:r>
      <w:r w:rsidRPr="00FA4304">
        <w:rPr>
          <w:sz w:val="28"/>
          <w:szCs w:val="28"/>
          <w:lang w:val="ru-RU"/>
        </w:rPr>
        <w:t xml:space="preserve"> </w:t>
      </w:r>
      <w:r w:rsidRPr="00E83DE3">
        <w:rPr>
          <w:sz w:val="28"/>
          <w:szCs w:val="28"/>
          <w:lang w:val="ru-RU"/>
        </w:rPr>
        <w:t>огинаючим</w:t>
      </w:r>
      <w:r w:rsidRPr="00FA4304">
        <w:rPr>
          <w:sz w:val="28"/>
          <w:szCs w:val="28"/>
          <w:lang w:val="ru-RU"/>
        </w:rPr>
        <w:t xml:space="preserve"> </w:t>
      </w:r>
      <w:r w:rsidRPr="00E83DE3">
        <w:rPr>
          <w:sz w:val="28"/>
          <w:szCs w:val="28"/>
          <w:lang w:val="ru-RU"/>
        </w:rPr>
        <w:t>амплітудам</w:t>
      </w:r>
      <w:r w:rsidRPr="00FA4304">
        <w:rPr>
          <w:sz w:val="28"/>
          <w:szCs w:val="28"/>
          <w:lang w:val="ru-RU"/>
        </w:rPr>
        <w:t xml:space="preserve"> </w:t>
      </w:r>
      <w:r w:rsidRPr="00E83DE3">
        <w:rPr>
          <w:sz w:val="28"/>
          <w:szCs w:val="28"/>
          <w:lang w:val="ru-RU"/>
        </w:rPr>
        <w:t>і</w:t>
      </w:r>
      <w:r w:rsidRPr="00FA4304">
        <w:rPr>
          <w:sz w:val="28"/>
          <w:szCs w:val="28"/>
          <w:lang w:val="ru-RU"/>
        </w:rPr>
        <w:t xml:space="preserve"> </w:t>
      </w:r>
      <w:r w:rsidRPr="00E83DE3">
        <w:rPr>
          <w:sz w:val="28"/>
          <w:szCs w:val="28"/>
          <w:lang w:val="ru-RU"/>
        </w:rPr>
        <w:t>частотам</w:t>
      </w:r>
      <w:r w:rsidRPr="00FA4304">
        <w:rPr>
          <w:sz w:val="28"/>
          <w:szCs w:val="28"/>
          <w:lang w:val="ru-RU"/>
        </w:rPr>
        <w:t xml:space="preserve"> </w:t>
      </w:r>
      <w:r w:rsidRPr="00E83DE3">
        <w:rPr>
          <w:sz w:val="28"/>
          <w:szCs w:val="28"/>
          <w:lang w:val="ru-RU"/>
        </w:rPr>
        <w:t>гармонійних</w:t>
      </w:r>
      <w:r w:rsidRPr="00FA4304">
        <w:rPr>
          <w:sz w:val="28"/>
          <w:szCs w:val="28"/>
          <w:lang w:val="ru-RU"/>
        </w:rPr>
        <w:t xml:space="preserve"> складових</w:t>
      </w:r>
      <w:r w:rsidR="00821B3B" w:rsidRPr="00821B3B">
        <w:rPr>
          <w:sz w:val="28"/>
          <w:szCs w:val="28"/>
          <w:lang w:val="ru-RU"/>
        </w:rPr>
        <w:t xml:space="preserve"> [5][7]</w:t>
      </w:r>
      <w:r w:rsidRPr="00FA4304">
        <w:rPr>
          <w:sz w:val="28"/>
          <w:szCs w:val="28"/>
          <w:lang w:val="ru-RU"/>
        </w:rPr>
        <w:t>.</w:t>
      </w:r>
    </w:p>
    <w:p w:rsidR="00E83DE3" w:rsidRPr="00FA4304" w:rsidRDefault="00E83DE3" w:rsidP="00E83DE3">
      <w:pPr>
        <w:pStyle w:val="ad"/>
        <w:spacing w:line="360" w:lineRule="auto"/>
        <w:ind w:left="0" w:firstLine="0"/>
        <w:rPr>
          <w:sz w:val="28"/>
          <w:szCs w:val="28"/>
          <w:lang w:val="ru-RU"/>
        </w:rPr>
      </w:pPr>
      <w:r w:rsidRPr="00E83DE3">
        <w:rPr>
          <w:sz w:val="28"/>
          <w:szCs w:val="28"/>
          <w:lang w:val="ru-RU"/>
        </w:rPr>
        <w:t>У бездефектних вузлах тертя сили тертя і рівень збуджуваної ними випадкової вібрації стабільний в часі. Гармонійні складові в спектрі огибаючої вібрації таких вузлів відсутні. Якщо сили тертя і вібрація через дефект набувають амплітудної модуляції, то частота модуляції визначає вид, а глибина модуляції - величину дефекту. В спектрі огибаючої вони визначаються частотами і амплітудами гармонійних складових</w:t>
      </w:r>
      <w:r w:rsidR="00821B3B" w:rsidRPr="00821B3B">
        <w:rPr>
          <w:sz w:val="28"/>
          <w:szCs w:val="28"/>
          <w:lang w:val="ru-RU"/>
        </w:rPr>
        <w:t xml:space="preserve"> [7]</w:t>
      </w:r>
      <w:r w:rsidRPr="00E83DE3">
        <w:rPr>
          <w:sz w:val="28"/>
          <w:szCs w:val="28"/>
          <w:lang w:val="ru-RU"/>
        </w:rPr>
        <w:t>.</w:t>
      </w:r>
    </w:p>
    <w:p w:rsidR="00E83DE3" w:rsidRDefault="00E83DE3" w:rsidP="00E83DE3">
      <w:pPr>
        <w:pStyle w:val="ad"/>
        <w:spacing w:line="360" w:lineRule="auto"/>
        <w:ind w:left="0" w:firstLine="0"/>
        <w:rPr>
          <w:sz w:val="28"/>
          <w:szCs w:val="28"/>
          <w:lang w:val="ru-RU"/>
        </w:rPr>
      </w:pPr>
      <w:r w:rsidRPr="00FA4304">
        <w:rPr>
          <w:sz w:val="28"/>
          <w:szCs w:val="28"/>
          <w:lang w:val="ru-RU"/>
        </w:rPr>
        <w:tab/>
      </w:r>
      <w:r>
        <w:rPr>
          <w:sz w:val="28"/>
          <w:szCs w:val="28"/>
        </w:rPr>
        <w:t>В</w:t>
      </w:r>
      <w:r w:rsidRPr="00E83DE3">
        <w:rPr>
          <w:sz w:val="28"/>
          <w:szCs w:val="28"/>
          <w:lang w:val="ru-RU"/>
        </w:rPr>
        <w:t>исновок: методи вібродіагностики продовжують термін служби обладнання при зменшенні вартості експлуатації.</w:t>
      </w:r>
    </w:p>
    <w:p w:rsidR="00E83DE3" w:rsidRDefault="00E83DE3">
      <w:pPr>
        <w:spacing w:after="200" w:line="276" w:lineRule="auto"/>
        <w:ind w:firstLine="0"/>
        <w:jc w:val="left"/>
        <w:rPr>
          <w:sz w:val="28"/>
          <w:szCs w:val="28"/>
          <w:lang w:val="ru-RU"/>
        </w:rPr>
      </w:pPr>
      <w:r>
        <w:rPr>
          <w:sz w:val="28"/>
          <w:szCs w:val="28"/>
          <w:lang w:val="ru-RU"/>
        </w:rPr>
        <w:br w:type="page"/>
      </w:r>
    </w:p>
    <w:p w:rsidR="00FA4304" w:rsidRPr="00805E0B" w:rsidRDefault="00C52A7D" w:rsidP="00FA4304">
      <w:pPr>
        <w:pStyle w:val="ad"/>
        <w:spacing w:line="360" w:lineRule="auto"/>
        <w:ind w:left="0" w:firstLine="0"/>
        <w:jc w:val="center"/>
        <w:outlineLvl w:val="0"/>
        <w:rPr>
          <w:sz w:val="28"/>
          <w:szCs w:val="28"/>
          <w:lang w:val="ru-RU"/>
        </w:rPr>
      </w:pPr>
      <w:bookmarkStart w:id="10" w:name="_Toc58679611"/>
      <w:r>
        <w:rPr>
          <w:sz w:val="28"/>
          <w:szCs w:val="28"/>
          <w:lang w:val="ru-RU"/>
        </w:rPr>
        <w:lastRenderedPageBreak/>
        <w:t>2.</w:t>
      </w:r>
      <w:r w:rsidR="0039146D">
        <w:rPr>
          <w:sz w:val="28"/>
          <w:szCs w:val="28"/>
          <w:lang w:val="ru-RU"/>
        </w:rPr>
        <w:t xml:space="preserve"> </w:t>
      </w:r>
      <w:r w:rsidRPr="00C52A7D">
        <w:rPr>
          <w:sz w:val="28"/>
          <w:szCs w:val="28"/>
          <w:lang w:val="ru-RU"/>
        </w:rPr>
        <w:t>ОГЛЯД ТА АНАЛІЗ ІНТЕЛЕКТУАЛЬНИХ СИСТЕМ ВІБРОДІАГНОСТИКИ</w:t>
      </w:r>
      <w:r w:rsidR="00805E0B">
        <w:rPr>
          <w:sz w:val="28"/>
          <w:szCs w:val="28"/>
          <w:lang w:val="ru-RU"/>
        </w:rPr>
        <w:t xml:space="preserve"> ТА ЇХ СКЛАДОВИХ</w:t>
      </w:r>
      <w:bookmarkEnd w:id="10"/>
    </w:p>
    <w:p w:rsidR="00B129CD" w:rsidRDefault="005D4CB5" w:rsidP="00B129CD">
      <w:pPr>
        <w:pStyle w:val="ad"/>
        <w:spacing w:line="360" w:lineRule="auto"/>
        <w:ind w:left="0" w:firstLine="0"/>
        <w:rPr>
          <w:sz w:val="28"/>
          <w:szCs w:val="28"/>
          <w:lang w:val="en-US"/>
        </w:rPr>
      </w:pPr>
      <w:r w:rsidRPr="00805E0B">
        <w:rPr>
          <w:sz w:val="28"/>
          <w:szCs w:val="28"/>
          <w:lang w:val="ru-RU"/>
        </w:rPr>
        <w:tab/>
      </w:r>
      <w:r w:rsidR="00FA4304" w:rsidRPr="00FA4304">
        <w:rPr>
          <w:sz w:val="28"/>
          <w:szCs w:val="28"/>
          <w:lang w:val="ru-RU"/>
        </w:rPr>
        <w:t>Вибір</w:t>
      </w:r>
      <w:r w:rsidR="00FA4304" w:rsidRPr="00E17EB7">
        <w:rPr>
          <w:sz w:val="28"/>
          <w:szCs w:val="28"/>
          <w:lang w:val="ru-RU"/>
        </w:rPr>
        <w:t xml:space="preserve"> </w:t>
      </w:r>
      <w:r w:rsidR="00FA4304" w:rsidRPr="00FA4304">
        <w:rPr>
          <w:sz w:val="28"/>
          <w:szCs w:val="28"/>
          <w:lang w:val="ru-RU"/>
        </w:rPr>
        <w:t>інформаційно</w:t>
      </w:r>
      <w:r w:rsidR="00FA4304" w:rsidRPr="00E17EB7">
        <w:rPr>
          <w:sz w:val="28"/>
          <w:szCs w:val="28"/>
          <w:lang w:val="ru-RU"/>
        </w:rPr>
        <w:t>-</w:t>
      </w:r>
      <w:r w:rsidR="00FA4304" w:rsidRPr="00FA4304">
        <w:rPr>
          <w:sz w:val="28"/>
          <w:szCs w:val="28"/>
          <w:lang w:val="ru-RU"/>
        </w:rPr>
        <w:t>вимірювальної</w:t>
      </w:r>
      <w:r w:rsidR="00FA4304" w:rsidRPr="00E17EB7">
        <w:rPr>
          <w:sz w:val="28"/>
          <w:szCs w:val="28"/>
          <w:lang w:val="ru-RU"/>
        </w:rPr>
        <w:t xml:space="preserve"> </w:t>
      </w:r>
      <w:r w:rsidR="00FA4304" w:rsidRPr="00FA4304">
        <w:rPr>
          <w:sz w:val="28"/>
          <w:szCs w:val="28"/>
          <w:lang w:val="ru-RU"/>
        </w:rPr>
        <w:t>техніки</w:t>
      </w:r>
      <w:r w:rsidR="00FA4304" w:rsidRPr="00E17EB7">
        <w:rPr>
          <w:sz w:val="28"/>
          <w:szCs w:val="28"/>
          <w:lang w:val="ru-RU"/>
        </w:rPr>
        <w:t xml:space="preserve"> </w:t>
      </w:r>
      <w:r w:rsidR="00FA4304" w:rsidRPr="00FA4304">
        <w:rPr>
          <w:sz w:val="28"/>
          <w:szCs w:val="28"/>
          <w:lang w:val="ru-RU"/>
        </w:rPr>
        <w:t>для</w:t>
      </w:r>
      <w:r w:rsidR="00FA4304" w:rsidRPr="00E17EB7">
        <w:rPr>
          <w:sz w:val="28"/>
          <w:szCs w:val="28"/>
          <w:lang w:val="ru-RU"/>
        </w:rPr>
        <w:t xml:space="preserve"> </w:t>
      </w:r>
      <w:r w:rsidR="00FA4304" w:rsidRPr="00FA4304">
        <w:rPr>
          <w:sz w:val="28"/>
          <w:szCs w:val="28"/>
          <w:lang w:val="ru-RU"/>
        </w:rPr>
        <w:t>вібродіагностики</w:t>
      </w:r>
      <w:r w:rsidR="00FA4304" w:rsidRPr="00E17EB7">
        <w:rPr>
          <w:sz w:val="28"/>
          <w:szCs w:val="28"/>
          <w:lang w:val="ru-RU"/>
        </w:rPr>
        <w:t xml:space="preserve"> </w:t>
      </w:r>
      <w:r w:rsidR="00FA4304" w:rsidRPr="00FA4304">
        <w:rPr>
          <w:sz w:val="28"/>
          <w:szCs w:val="28"/>
          <w:lang w:val="ru-RU"/>
        </w:rPr>
        <w:t>залежить</w:t>
      </w:r>
      <w:r w:rsidRPr="00E17EB7">
        <w:rPr>
          <w:sz w:val="28"/>
          <w:szCs w:val="28"/>
          <w:lang w:val="ru-RU"/>
        </w:rPr>
        <w:t xml:space="preserve"> </w:t>
      </w:r>
      <w:r w:rsidR="00FA4304" w:rsidRPr="00FA4304">
        <w:rPr>
          <w:sz w:val="28"/>
          <w:szCs w:val="28"/>
          <w:lang w:val="ru-RU"/>
        </w:rPr>
        <w:t>від</w:t>
      </w:r>
      <w:r w:rsidR="00FA4304" w:rsidRPr="00E17EB7">
        <w:rPr>
          <w:sz w:val="28"/>
          <w:szCs w:val="28"/>
          <w:lang w:val="ru-RU"/>
        </w:rPr>
        <w:t xml:space="preserve"> </w:t>
      </w:r>
      <w:r w:rsidR="00FA4304" w:rsidRPr="00FA4304">
        <w:rPr>
          <w:sz w:val="28"/>
          <w:szCs w:val="28"/>
          <w:lang w:val="ru-RU"/>
        </w:rPr>
        <w:t>реєструємих</w:t>
      </w:r>
      <w:r w:rsidR="00FA4304" w:rsidRPr="00E17EB7">
        <w:rPr>
          <w:sz w:val="28"/>
          <w:szCs w:val="28"/>
          <w:lang w:val="ru-RU"/>
        </w:rPr>
        <w:t xml:space="preserve"> </w:t>
      </w:r>
      <w:r w:rsidR="00FA4304" w:rsidRPr="00FA4304">
        <w:rPr>
          <w:sz w:val="28"/>
          <w:szCs w:val="28"/>
          <w:lang w:val="ru-RU"/>
        </w:rPr>
        <w:t>параметрів</w:t>
      </w:r>
      <w:r w:rsidR="00FA4304" w:rsidRPr="00E17EB7">
        <w:rPr>
          <w:sz w:val="28"/>
          <w:szCs w:val="28"/>
          <w:lang w:val="ru-RU"/>
        </w:rPr>
        <w:t xml:space="preserve"> </w:t>
      </w:r>
      <w:r w:rsidR="00FA4304" w:rsidRPr="00FA4304">
        <w:rPr>
          <w:sz w:val="28"/>
          <w:szCs w:val="28"/>
          <w:lang w:val="ru-RU"/>
        </w:rPr>
        <w:t>вібрації</w:t>
      </w:r>
      <w:r w:rsidR="00FA4304" w:rsidRPr="00E17EB7">
        <w:rPr>
          <w:sz w:val="28"/>
          <w:szCs w:val="28"/>
          <w:lang w:val="ru-RU"/>
        </w:rPr>
        <w:t xml:space="preserve">, </w:t>
      </w:r>
      <w:r w:rsidR="00FA4304" w:rsidRPr="00FA4304">
        <w:rPr>
          <w:sz w:val="28"/>
          <w:szCs w:val="28"/>
          <w:lang w:val="ru-RU"/>
        </w:rPr>
        <w:t>які</w:t>
      </w:r>
      <w:r w:rsidR="00FA4304" w:rsidRPr="00E17EB7">
        <w:rPr>
          <w:sz w:val="28"/>
          <w:szCs w:val="28"/>
          <w:lang w:val="ru-RU"/>
        </w:rPr>
        <w:t xml:space="preserve"> </w:t>
      </w:r>
      <w:r w:rsidR="00FA4304" w:rsidRPr="00FA4304">
        <w:rPr>
          <w:sz w:val="28"/>
          <w:szCs w:val="28"/>
          <w:lang w:val="ru-RU"/>
        </w:rPr>
        <w:t>можуть</w:t>
      </w:r>
      <w:r w:rsidR="00FA4304" w:rsidRPr="00E17EB7">
        <w:rPr>
          <w:sz w:val="28"/>
          <w:szCs w:val="28"/>
          <w:lang w:val="ru-RU"/>
        </w:rPr>
        <w:t xml:space="preserve"> </w:t>
      </w:r>
      <w:r w:rsidR="00FA4304" w:rsidRPr="00FA4304">
        <w:rPr>
          <w:sz w:val="28"/>
          <w:szCs w:val="28"/>
          <w:lang w:val="ru-RU"/>
        </w:rPr>
        <w:t>бути</w:t>
      </w:r>
      <w:r w:rsidR="00FA4304" w:rsidRPr="00E17EB7">
        <w:rPr>
          <w:sz w:val="28"/>
          <w:szCs w:val="28"/>
          <w:lang w:val="ru-RU"/>
        </w:rPr>
        <w:t xml:space="preserve"> </w:t>
      </w:r>
      <w:r w:rsidR="00FA4304" w:rsidRPr="00FA4304">
        <w:rPr>
          <w:sz w:val="28"/>
          <w:szCs w:val="28"/>
          <w:lang w:val="ru-RU"/>
        </w:rPr>
        <w:t>різні</w:t>
      </w:r>
      <w:r w:rsidR="00FA4304" w:rsidRPr="00E17EB7">
        <w:rPr>
          <w:sz w:val="28"/>
          <w:szCs w:val="28"/>
          <w:lang w:val="ru-RU"/>
        </w:rPr>
        <w:t xml:space="preserve"> </w:t>
      </w:r>
      <w:r w:rsidR="00FA4304" w:rsidRPr="00FA4304">
        <w:rPr>
          <w:sz w:val="28"/>
          <w:szCs w:val="28"/>
          <w:lang w:val="ru-RU"/>
        </w:rPr>
        <w:t>для</w:t>
      </w:r>
      <w:r w:rsidR="00FA4304" w:rsidRPr="00E17EB7">
        <w:rPr>
          <w:sz w:val="28"/>
          <w:szCs w:val="28"/>
          <w:lang w:val="ru-RU"/>
        </w:rPr>
        <w:t xml:space="preserve"> </w:t>
      </w:r>
      <w:r w:rsidR="00FA4304" w:rsidRPr="00FA4304">
        <w:rPr>
          <w:sz w:val="28"/>
          <w:szCs w:val="28"/>
          <w:lang w:val="ru-RU"/>
        </w:rPr>
        <w:t>кожного</w:t>
      </w:r>
      <w:r w:rsidR="00FA4304" w:rsidRPr="00E17EB7">
        <w:rPr>
          <w:sz w:val="28"/>
          <w:szCs w:val="28"/>
          <w:lang w:val="ru-RU"/>
        </w:rPr>
        <w:t xml:space="preserve"> </w:t>
      </w:r>
      <w:r w:rsidR="00FA4304" w:rsidRPr="00FA4304">
        <w:rPr>
          <w:sz w:val="28"/>
          <w:szCs w:val="28"/>
          <w:lang w:val="ru-RU"/>
        </w:rPr>
        <w:t>виду</w:t>
      </w:r>
      <w:r w:rsidRPr="00E17EB7">
        <w:rPr>
          <w:sz w:val="28"/>
          <w:szCs w:val="28"/>
          <w:lang w:val="ru-RU"/>
        </w:rPr>
        <w:t xml:space="preserve"> </w:t>
      </w:r>
      <w:r w:rsidR="00FA4304" w:rsidRPr="00FA4304">
        <w:rPr>
          <w:sz w:val="28"/>
          <w:szCs w:val="28"/>
          <w:lang w:val="ru-RU"/>
        </w:rPr>
        <w:t>агрегату</w:t>
      </w:r>
      <w:r w:rsidR="00FA4304" w:rsidRPr="00E17EB7">
        <w:rPr>
          <w:sz w:val="28"/>
          <w:szCs w:val="28"/>
          <w:lang w:val="ru-RU"/>
        </w:rPr>
        <w:t xml:space="preserve">, </w:t>
      </w:r>
      <w:r w:rsidR="00FA4304" w:rsidRPr="00FA4304">
        <w:rPr>
          <w:sz w:val="28"/>
          <w:szCs w:val="28"/>
          <w:lang w:val="ru-RU"/>
        </w:rPr>
        <w:t>особливо</w:t>
      </w:r>
      <w:r w:rsidR="00FA4304" w:rsidRPr="00E17EB7">
        <w:rPr>
          <w:sz w:val="28"/>
          <w:szCs w:val="28"/>
          <w:lang w:val="ru-RU"/>
        </w:rPr>
        <w:t xml:space="preserve"> </w:t>
      </w:r>
      <w:r w:rsidR="00FA4304" w:rsidRPr="00FA4304">
        <w:rPr>
          <w:sz w:val="28"/>
          <w:szCs w:val="28"/>
          <w:lang w:val="ru-RU"/>
        </w:rPr>
        <w:t>в</w:t>
      </w:r>
      <w:r w:rsidR="00FA4304" w:rsidRPr="00E17EB7">
        <w:rPr>
          <w:sz w:val="28"/>
          <w:szCs w:val="28"/>
          <w:lang w:val="ru-RU"/>
        </w:rPr>
        <w:t xml:space="preserve"> </w:t>
      </w:r>
      <w:r w:rsidR="00FA4304" w:rsidRPr="00FA4304">
        <w:rPr>
          <w:sz w:val="28"/>
          <w:szCs w:val="28"/>
          <w:lang w:val="ru-RU"/>
        </w:rPr>
        <w:t>аспекті</w:t>
      </w:r>
      <w:r w:rsidRPr="00E17EB7">
        <w:rPr>
          <w:sz w:val="28"/>
          <w:szCs w:val="28"/>
          <w:lang w:val="ru-RU"/>
        </w:rPr>
        <w:t xml:space="preserve"> </w:t>
      </w:r>
      <w:r w:rsidR="00FA4304" w:rsidRPr="00FA4304">
        <w:rPr>
          <w:sz w:val="28"/>
          <w:szCs w:val="28"/>
          <w:lang w:val="ru-RU"/>
        </w:rPr>
        <w:t>частотного</w:t>
      </w:r>
      <w:r w:rsidR="00FA4304" w:rsidRPr="00E17EB7">
        <w:rPr>
          <w:sz w:val="28"/>
          <w:szCs w:val="28"/>
          <w:lang w:val="ru-RU"/>
        </w:rPr>
        <w:t xml:space="preserve"> </w:t>
      </w:r>
      <w:r w:rsidR="00FA4304" w:rsidRPr="00FA4304">
        <w:rPr>
          <w:sz w:val="28"/>
          <w:szCs w:val="28"/>
          <w:lang w:val="ru-RU"/>
        </w:rPr>
        <w:t>діапазону</w:t>
      </w:r>
      <w:r w:rsidR="00FA4304" w:rsidRPr="00E17EB7">
        <w:rPr>
          <w:sz w:val="28"/>
          <w:szCs w:val="28"/>
          <w:lang w:val="ru-RU"/>
        </w:rPr>
        <w:t xml:space="preserve"> </w:t>
      </w:r>
      <w:r w:rsidR="00FA4304" w:rsidRPr="00FA4304">
        <w:rPr>
          <w:sz w:val="28"/>
          <w:szCs w:val="28"/>
          <w:lang w:val="ru-RU"/>
        </w:rPr>
        <w:t>вібрації</w:t>
      </w:r>
      <w:r w:rsidR="00FA4304" w:rsidRPr="00E17EB7">
        <w:rPr>
          <w:sz w:val="28"/>
          <w:szCs w:val="28"/>
          <w:lang w:val="ru-RU"/>
        </w:rPr>
        <w:t xml:space="preserve">. </w:t>
      </w:r>
      <w:r>
        <w:rPr>
          <w:sz w:val="28"/>
          <w:szCs w:val="28"/>
          <w:lang w:val="ru-RU"/>
        </w:rPr>
        <w:t>Застосовують</w:t>
      </w:r>
      <w:r w:rsidRPr="005D4CB5">
        <w:rPr>
          <w:sz w:val="28"/>
          <w:szCs w:val="28"/>
          <w:lang w:val="en-US"/>
        </w:rPr>
        <w:t xml:space="preserve"> </w:t>
      </w:r>
      <w:r>
        <w:rPr>
          <w:sz w:val="28"/>
          <w:szCs w:val="28"/>
          <w:lang w:val="ru-RU"/>
        </w:rPr>
        <w:t>такі</w:t>
      </w:r>
      <w:r>
        <w:rPr>
          <w:sz w:val="28"/>
          <w:szCs w:val="28"/>
          <w:lang w:val="en-US"/>
        </w:rPr>
        <w:t xml:space="preserve"> </w:t>
      </w:r>
      <w:r w:rsidR="00FA4304" w:rsidRPr="00FA4304">
        <w:rPr>
          <w:sz w:val="28"/>
          <w:szCs w:val="28"/>
          <w:lang w:val="ru-RU"/>
        </w:rPr>
        <w:t>параметри</w:t>
      </w:r>
      <w:r w:rsidR="00FA4304" w:rsidRPr="005D4CB5">
        <w:rPr>
          <w:sz w:val="28"/>
          <w:szCs w:val="28"/>
          <w:lang w:val="en-US"/>
        </w:rPr>
        <w:t xml:space="preserve"> </w:t>
      </w:r>
      <w:r w:rsidR="00FA4304" w:rsidRPr="00FA4304">
        <w:rPr>
          <w:sz w:val="28"/>
          <w:szCs w:val="28"/>
          <w:lang w:val="ru-RU"/>
        </w:rPr>
        <w:t>вібрації</w:t>
      </w:r>
      <w:r w:rsidR="00FA4304" w:rsidRPr="005D4CB5">
        <w:rPr>
          <w:sz w:val="28"/>
          <w:szCs w:val="28"/>
          <w:lang w:val="en-US"/>
        </w:rPr>
        <w:t xml:space="preserve"> </w:t>
      </w:r>
      <w:r w:rsidR="00821B3B">
        <w:rPr>
          <w:sz w:val="28"/>
          <w:szCs w:val="28"/>
          <w:lang w:val="en-US"/>
        </w:rPr>
        <w:t>[8]</w:t>
      </w:r>
      <w:r w:rsidR="00FA4304" w:rsidRPr="005D4CB5">
        <w:rPr>
          <w:sz w:val="28"/>
          <w:szCs w:val="28"/>
          <w:lang w:val="en-US"/>
        </w:rPr>
        <w:t>:</w:t>
      </w:r>
    </w:p>
    <w:p w:rsidR="00B129CD" w:rsidRDefault="00B129CD" w:rsidP="00464790">
      <w:pPr>
        <w:pStyle w:val="ad"/>
        <w:numPr>
          <w:ilvl w:val="0"/>
          <w:numId w:val="9"/>
        </w:numPr>
        <w:spacing w:line="360" w:lineRule="auto"/>
        <w:rPr>
          <w:sz w:val="28"/>
          <w:szCs w:val="28"/>
          <w:lang w:val="en-US"/>
        </w:rPr>
      </w:pPr>
      <w:r w:rsidRPr="00B129CD">
        <w:rPr>
          <w:sz w:val="28"/>
          <w:szCs w:val="28"/>
          <w:lang w:val="en-US"/>
        </w:rPr>
        <w:t xml:space="preserve">вібропереміщення - низькочастотний діапазон. Викликає </w:t>
      </w:r>
      <w:r>
        <w:rPr>
          <w:sz w:val="28"/>
          <w:szCs w:val="28"/>
        </w:rPr>
        <w:t xml:space="preserve">особливий </w:t>
      </w:r>
      <w:r w:rsidRPr="00B129CD">
        <w:rPr>
          <w:sz w:val="28"/>
          <w:szCs w:val="28"/>
          <w:lang w:val="en-US"/>
        </w:rPr>
        <w:t>інтерес відносне зміщення об'єктів;</w:t>
      </w:r>
    </w:p>
    <w:p w:rsidR="00B129CD" w:rsidRPr="00B129CD" w:rsidRDefault="00B129CD" w:rsidP="00464790">
      <w:pPr>
        <w:pStyle w:val="ad"/>
        <w:numPr>
          <w:ilvl w:val="0"/>
          <w:numId w:val="9"/>
        </w:numPr>
        <w:spacing w:line="360" w:lineRule="auto"/>
        <w:rPr>
          <w:sz w:val="28"/>
          <w:szCs w:val="28"/>
          <w:lang w:val="ru-RU"/>
        </w:rPr>
      </w:pPr>
      <w:r w:rsidRPr="00B129CD">
        <w:rPr>
          <w:sz w:val="28"/>
          <w:szCs w:val="28"/>
          <w:lang w:val="ru-RU"/>
        </w:rPr>
        <w:t>віброшвидкість - среднечастотний діапазон. Ефективно для перевірки працездатності машин, що генерують вібрацію;</w:t>
      </w:r>
    </w:p>
    <w:p w:rsidR="00B129CD" w:rsidRPr="00E776F9" w:rsidRDefault="00B129CD" w:rsidP="00464790">
      <w:pPr>
        <w:pStyle w:val="ad"/>
        <w:numPr>
          <w:ilvl w:val="0"/>
          <w:numId w:val="9"/>
        </w:numPr>
        <w:spacing w:line="360" w:lineRule="auto"/>
        <w:rPr>
          <w:sz w:val="28"/>
          <w:szCs w:val="28"/>
          <w:lang w:val="ru-RU"/>
        </w:rPr>
      </w:pPr>
      <w:r w:rsidRPr="00B129CD">
        <w:rPr>
          <w:sz w:val="28"/>
          <w:szCs w:val="28"/>
          <w:lang w:val="ru-RU"/>
        </w:rPr>
        <w:t>віброприскорення - високочастотний діапазон. проводять оцінку надійності технологічного обладнання.</w:t>
      </w:r>
    </w:p>
    <w:p w:rsidR="00E776F9" w:rsidRPr="00E776F9" w:rsidRDefault="00E776F9" w:rsidP="00E776F9">
      <w:pPr>
        <w:spacing w:line="360" w:lineRule="auto"/>
        <w:ind w:firstLine="0"/>
        <w:rPr>
          <w:sz w:val="28"/>
          <w:szCs w:val="28"/>
          <w:lang w:val="ru-RU"/>
        </w:rPr>
      </w:pPr>
      <w:r w:rsidRPr="0004645D">
        <w:rPr>
          <w:sz w:val="28"/>
          <w:szCs w:val="28"/>
          <w:lang w:val="ru-RU"/>
        </w:rPr>
        <w:tab/>
      </w:r>
      <w:r w:rsidRPr="00E776F9">
        <w:rPr>
          <w:sz w:val="28"/>
          <w:szCs w:val="28"/>
          <w:lang w:val="ru-RU"/>
        </w:rPr>
        <w:t>В процесі роботи елементи машини отримують переміщення, що змінюються в часі (вібраційні переміщення). Причинами виникнення вібраційних переміщень можуть бути циклічні процеси при роботі машини (обертання роторів, періодичні навантаження і т.</w:t>
      </w:r>
      <w:r>
        <w:rPr>
          <w:sz w:val="28"/>
          <w:szCs w:val="28"/>
          <w:lang w:val="ru-RU"/>
        </w:rPr>
        <w:t>п</w:t>
      </w:r>
      <w:r w:rsidRPr="00E776F9">
        <w:rPr>
          <w:sz w:val="28"/>
          <w:szCs w:val="28"/>
          <w:lang w:val="ru-RU"/>
        </w:rPr>
        <w:t>.), Власні коливання елементів конструкції та ін</w:t>
      </w:r>
      <w:r w:rsidR="00821B3B" w:rsidRPr="00821B3B">
        <w:rPr>
          <w:sz w:val="28"/>
          <w:szCs w:val="28"/>
          <w:lang w:val="ru-RU"/>
        </w:rPr>
        <w:t xml:space="preserve"> [4]</w:t>
      </w:r>
      <w:r w:rsidRPr="00E776F9">
        <w:rPr>
          <w:sz w:val="28"/>
          <w:szCs w:val="28"/>
          <w:lang w:val="ru-RU"/>
        </w:rPr>
        <w:t>.</w:t>
      </w:r>
    </w:p>
    <w:p w:rsidR="00E776F9" w:rsidRPr="00821B3B" w:rsidRDefault="00E776F9" w:rsidP="00E776F9">
      <w:pPr>
        <w:spacing w:line="360" w:lineRule="auto"/>
        <w:ind w:firstLine="0"/>
        <w:rPr>
          <w:sz w:val="28"/>
          <w:szCs w:val="28"/>
          <w:lang w:val="ru-RU"/>
        </w:rPr>
      </w:pPr>
      <w:r w:rsidRPr="00E776F9">
        <w:rPr>
          <w:sz w:val="28"/>
          <w:szCs w:val="28"/>
          <w:lang w:val="ru-RU"/>
        </w:rPr>
        <w:tab/>
        <w:t xml:space="preserve">У загальному випадку кожна точка конструкції має просторове зміщення, яке представляє собою геометричну суму трьох компонентів зсувів і </w:t>
      </w:r>
      <w:r w:rsidRPr="00E776F9">
        <w:rPr>
          <w:i/>
          <w:sz w:val="28"/>
          <w:szCs w:val="28"/>
          <w:lang w:val="en-US"/>
        </w:rPr>
        <w:t>u</w:t>
      </w:r>
      <w:r w:rsidRPr="00E776F9">
        <w:rPr>
          <w:i/>
          <w:sz w:val="28"/>
          <w:szCs w:val="28"/>
          <w:lang w:val="ru-RU"/>
        </w:rPr>
        <w:t>(</w:t>
      </w:r>
      <w:r w:rsidRPr="00E776F9">
        <w:rPr>
          <w:i/>
          <w:sz w:val="28"/>
          <w:szCs w:val="28"/>
          <w:lang w:val="en-US"/>
        </w:rPr>
        <w:t>t</w:t>
      </w:r>
      <w:r w:rsidRPr="00E776F9">
        <w:rPr>
          <w:i/>
          <w:sz w:val="28"/>
          <w:szCs w:val="28"/>
          <w:lang w:val="ru-RU"/>
        </w:rPr>
        <w:t xml:space="preserve">), </w:t>
      </w:r>
      <w:r w:rsidRPr="00E776F9">
        <w:rPr>
          <w:i/>
          <w:sz w:val="28"/>
          <w:szCs w:val="28"/>
          <w:lang w:val="en-US"/>
        </w:rPr>
        <w:t>v</w:t>
      </w:r>
      <w:r w:rsidRPr="00E776F9">
        <w:rPr>
          <w:i/>
          <w:sz w:val="28"/>
          <w:szCs w:val="28"/>
          <w:lang w:val="ru-RU"/>
        </w:rPr>
        <w:t>(</w:t>
      </w:r>
      <w:r w:rsidRPr="00E776F9">
        <w:rPr>
          <w:i/>
          <w:sz w:val="28"/>
          <w:szCs w:val="28"/>
          <w:lang w:val="en-US"/>
        </w:rPr>
        <w:t>t</w:t>
      </w:r>
      <w:r w:rsidRPr="00E776F9">
        <w:rPr>
          <w:i/>
          <w:sz w:val="28"/>
          <w:szCs w:val="28"/>
          <w:lang w:val="ru-RU"/>
        </w:rPr>
        <w:t xml:space="preserve">), </w:t>
      </w:r>
      <w:r w:rsidRPr="00E776F9">
        <w:rPr>
          <w:i/>
          <w:sz w:val="28"/>
          <w:szCs w:val="28"/>
          <w:lang w:val="en-US"/>
        </w:rPr>
        <w:t>w</w:t>
      </w:r>
      <w:r w:rsidRPr="00E776F9">
        <w:rPr>
          <w:i/>
          <w:sz w:val="28"/>
          <w:szCs w:val="28"/>
          <w:lang w:val="ru-RU"/>
        </w:rPr>
        <w:t>(</w:t>
      </w:r>
      <w:r w:rsidRPr="00E776F9">
        <w:rPr>
          <w:i/>
          <w:sz w:val="28"/>
          <w:szCs w:val="28"/>
          <w:lang w:val="en-US"/>
        </w:rPr>
        <w:t>t</w:t>
      </w:r>
      <w:r w:rsidRPr="00E776F9">
        <w:rPr>
          <w:i/>
          <w:sz w:val="28"/>
          <w:szCs w:val="28"/>
          <w:lang w:val="ru-RU"/>
        </w:rPr>
        <w:t>)</w:t>
      </w:r>
      <w:r w:rsidRPr="00E776F9">
        <w:rPr>
          <w:sz w:val="28"/>
          <w:szCs w:val="28"/>
          <w:lang w:val="ru-RU"/>
        </w:rPr>
        <w:t>. У кожен момент часу вібро</w:t>
      </w:r>
      <w:r w:rsidR="002A59F2">
        <w:rPr>
          <w:sz w:val="28"/>
          <w:szCs w:val="28"/>
        </w:rPr>
        <w:t xml:space="preserve">зміщення </w:t>
      </w:r>
      <w:r w:rsidRPr="00E776F9">
        <w:rPr>
          <w:sz w:val="28"/>
          <w:szCs w:val="28"/>
          <w:lang w:val="ru-RU"/>
        </w:rPr>
        <w:t>можуть бути представлені у вигляді накладення елементарних гармонійних коливань з різною частотою і амплітудою. Зазвичай в задачах технічної діагностики вимірюється частота до 30 000 Гц (частіше до 10 000 Гц), віброприскорення до 1000 м/с</w:t>
      </w:r>
      <w:r w:rsidRPr="00E776F9">
        <w:rPr>
          <w:sz w:val="28"/>
          <w:szCs w:val="28"/>
          <w:vertAlign w:val="superscript"/>
          <w:lang w:val="ru-RU"/>
        </w:rPr>
        <w:t>2</w:t>
      </w:r>
      <w:r w:rsidR="00821B3B" w:rsidRPr="00821B3B">
        <w:rPr>
          <w:sz w:val="28"/>
          <w:szCs w:val="28"/>
          <w:lang w:val="ru-RU"/>
        </w:rPr>
        <w:t xml:space="preserve"> [4][7].</w:t>
      </w:r>
    </w:p>
    <w:p w:rsidR="00E776F9" w:rsidRPr="00E776F9" w:rsidRDefault="00E776F9" w:rsidP="00E776F9">
      <w:pPr>
        <w:spacing w:line="360" w:lineRule="auto"/>
        <w:ind w:firstLine="0"/>
        <w:jc w:val="center"/>
        <w:rPr>
          <w:sz w:val="28"/>
          <w:szCs w:val="28"/>
          <w:lang w:val="ru-RU"/>
        </w:rPr>
      </w:pPr>
      <w:r w:rsidRPr="00E776F9">
        <w:rPr>
          <w:noProof/>
          <w:sz w:val="28"/>
          <w:szCs w:val="28"/>
          <w:lang w:eastAsia="uk-UA"/>
        </w:rPr>
        <w:drawing>
          <wp:inline distT="0" distB="0" distL="0" distR="0">
            <wp:extent cx="2261235" cy="324485"/>
            <wp:effectExtent l="19050" t="0" r="5715" b="0"/>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2"/>
                    <a:srcRect/>
                    <a:stretch>
                      <a:fillRect/>
                    </a:stretch>
                  </pic:blipFill>
                  <pic:spPr bwMode="auto">
                    <a:xfrm>
                      <a:off x="0" y="0"/>
                      <a:ext cx="2261235" cy="324485"/>
                    </a:xfrm>
                    <a:prstGeom prst="rect">
                      <a:avLst/>
                    </a:prstGeom>
                    <a:noFill/>
                    <a:ln w="9525">
                      <a:noFill/>
                      <a:miter lim="800000"/>
                      <a:headEnd/>
                      <a:tailEnd/>
                    </a:ln>
                  </pic:spPr>
                </pic:pic>
              </a:graphicData>
            </a:graphic>
          </wp:inline>
        </w:drawing>
      </w:r>
    </w:p>
    <w:p w:rsidR="00E776F9" w:rsidRPr="00E776F9" w:rsidRDefault="00E776F9" w:rsidP="00E776F9">
      <w:pPr>
        <w:spacing w:line="360" w:lineRule="auto"/>
        <w:ind w:firstLine="0"/>
        <w:jc w:val="center"/>
        <w:rPr>
          <w:sz w:val="28"/>
          <w:szCs w:val="28"/>
          <w:lang w:val="ru-RU"/>
        </w:rPr>
      </w:pPr>
      <w:r w:rsidRPr="00E776F9">
        <w:rPr>
          <w:sz w:val="28"/>
          <w:szCs w:val="28"/>
          <w:lang w:val="ru-RU"/>
        </w:rPr>
        <w:t xml:space="preserve">Рис. </w:t>
      </w:r>
      <w:r>
        <w:rPr>
          <w:sz w:val="28"/>
          <w:szCs w:val="28"/>
          <w:lang w:val="ru-RU"/>
        </w:rPr>
        <w:t>2</w:t>
      </w:r>
      <w:r w:rsidRPr="00E776F9">
        <w:rPr>
          <w:sz w:val="28"/>
          <w:szCs w:val="28"/>
          <w:lang w:val="ru-RU"/>
        </w:rPr>
        <w:t>.</w:t>
      </w:r>
      <w:r>
        <w:rPr>
          <w:sz w:val="28"/>
          <w:szCs w:val="28"/>
          <w:lang w:val="ru-RU"/>
        </w:rPr>
        <w:t xml:space="preserve">1. Структурна </w:t>
      </w:r>
      <w:r w:rsidRPr="00E776F9">
        <w:rPr>
          <w:sz w:val="28"/>
          <w:szCs w:val="28"/>
          <w:lang w:val="ru-RU"/>
        </w:rPr>
        <w:t xml:space="preserve">схема </w:t>
      </w:r>
      <w:r>
        <w:rPr>
          <w:sz w:val="28"/>
          <w:szCs w:val="28"/>
          <w:lang w:val="ru-RU"/>
        </w:rPr>
        <w:t>вимірювання вібрації</w:t>
      </w:r>
      <w:r w:rsidRPr="00E776F9">
        <w:rPr>
          <w:sz w:val="28"/>
          <w:szCs w:val="28"/>
          <w:lang w:val="ru-RU"/>
        </w:rPr>
        <w:t>:</w:t>
      </w:r>
    </w:p>
    <w:p w:rsidR="00E776F9" w:rsidRPr="00E776F9" w:rsidRDefault="00E776F9" w:rsidP="00E776F9">
      <w:pPr>
        <w:spacing w:line="360" w:lineRule="auto"/>
        <w:ind w:firstLine="0"/>
        <w:jc w:val="center"/>
        <w:rPr>
          <w:sz w:val="28"/>
          <w:szCs w:val="28"/>
          <w:lang w:val="ru-RU"/>
        </w:rPr>
      </w:pPr>
      <w:r w:rsidRPr="00E776F9">
        <w:rPr>
          <w:iCs/>
          <w:sz w:val="28"/>
          <w:szCs w:val="28"/>
          <w:lang w:val="ru-RU"/>
        </w:rPr>
        <w:t xml:space="preserve">Д </w:t>
      </w:r>
      <w:r w:rsidRPr="00E776F9">
        <w:rPr>
          <w:sz w:val="28"/>
          <w:szCs w:val="28"/>
          <w:lang w:val="ru-RU"/>
        </w:rPr>
        <w:t xml:space="preserve">— датчик; П — </w:t>
      </w:r>
      <w:r>
        <w:rPr>
          <w:sz w:val="28"/>
          <w:szCs w:val="28"/>
          <w:lang w:val="ru-RU"/>
        </w:rPr>
        <w:t>перетворювач</w:t>
      </w:r>
      <w:r w:rsidRPr="00E776F9">
        <w:rPr>
          <w:sz w:val="28"/>
          <w:szCs w:val="28"/>
          <w:lang w:val="ru-RU"/>
        </w:rPr>
        <w:t xml:space="preserve">; У — </w:t>
      </w:r>
      <w:r>
        <w:rPr>
          <w:sz w:val="28"/>
          <w:szCs w:val="28"/>
          <w:lang w:val="ru-RU"/>
        </w:rPr>
        <w:t>посилювач сигналу</w:t>
      </w:r>
      <w:r w:rsidRPr="00E776F9">
        <w:rPr>
          <w:sz w:val="28"/>
          <w:szCs w:val="28"/>
          <w:lang w:val="ru-RU"/>
        </w:rPr>
        <w:t xml:space="preserve">; </w:t>
      </w:r>
      <w:r w:rsidRPr="00E776F9">
        <w:rPr>
          <w:iCs/>
          <w:sz w:val="28"/>
          <w:szCs w:val="28"/>
          <w:lang w:val="ru-RU"/>
        </w:rPr>
        <w:t xml:space="preserve">Р </w:t>
      </w:r>
      <w:r w:rsidRPr="00E776F9">
        <w:rPr>
          <w:sz w:val="28"/>
          <w:szCs w:val="28"/>
          <w:lang w:val="ru-RU"/>
        </w:rPr>
        <w:t>— ре</w:t>
      </w:r>
      <w:r>
        <w:rPr>
          <w:sz w:val="28"/>
          <w:szCs w:val="28"/>
          <w:lang w:val="ru-RU"/>
        </w:rPr>
        <w:t>єстратор</w:t>
      </w:r>
    </w:p>
    <w:p w:rsidR="00B129CD" w:rsidRDefault="00E776F9" w:rsidP="00E776F9">
      <w:pPr>
        <w:spacing w:line="360" w:lineRule="auto"/>
        <w:ind w:firstLine="0"/>
        <w:rPr>
          <w:sz w:val="28"/>
          <w:szCs w:val="28"/>
          <w:lang w:val="ru-RU"/>
        </w:rPr>
      </w:pPr>
      <w:r>
        <w:rPr>
          <w:sz w:val="28"/>
          <w:szCs w:val="28"/>
          <w:lang w:val="ru-RU"/>
        </w:rPr>
        <w:lastRenderedPageBreak/>
        <w:tab/>
      </w:r>
      <w:r w:rsidRPr="00E776F9">
        <w:rPr>
          <w:sz w:val="28"/>
          <w:szCs w:val="28"/>
          <w:lang w:val="ru-RU"/>
        </w:rPr>
        <w:t>Досить загальна структурна схема вимірювань показана на рис. 2.1. Вона застосовується, зокрема, для вимірювань вібрацій</w:t>
      </w:r>
      <w:r w:rsidR="00821B3B" w:rsidRPr="00D706FA">
        <w:rPr>
          <w:sz w:val="28"/>
          <w:szCs w:val="28"/>
          <w:lang w:val="ru-RU"/>
        </w:rPr>
        <w:t xml:space="preserve"> [8]</w:t>
      </w:r>
      <w:r w:rsidRPr="00E776F9">
        <w:rPr>
          <w:sz w:val="28"/>
          <w:szCs w:val="28"/>
          <w:lang w:val="ru-RU"/>
        </w:rPr>
        <w:t>.</w:t>
      </w:r>
      <w:r w:rsidR="00821B3B" w:rsidRPr="00821B3B">
        <w:rPr>
          <w:sz w:val="28"/>
          <w:szCs w:val="28"/>
          <w:lang w:val="ru-RU"/>
        </w:rPr>
        <w:t xml:space="preserve"> </w:t>
      </w:r>
      <w:r w:rsidRPr="00E776F9">
        <w:rPr>
          <w:sz w:val="28"/>
          <w:szCs w:val="28"/>
          <w:lang w:val="ru-RU"/>
        </w:rPr>
        <w:t>Датчик Д перетворює неелектричні величини (механічні переміщення, тиску і т.п.) в електричний сигнал. Перетворювач П здійснює первинні перетворення сигналу (фільтрацію і т.п.). Підсилювач сигналу У і реєстратор Р підсилюють і реєструють сигнал на магнітну або паперову стрічки. Ланцюг вимірювання може закінчуватися реєстратором, але в сучасних системах сигнал надходить далі для обробки і аналізу в ЕОМ</w:t>
      </w:r>
      <w:r w:rsidR="00821B3B" w:rsidRPr="00821B3B">
        <w:rPr>
          <w:sz w:val="28"/>
          <w:szCs w:val="28"/>
          <w:lang w:val="ru-RU"/>
        </w:rPr>
        <w:t xml:space="preserve"> [4][7]</w:t>
      </w:r>
      <w:r w:rsidRPr="00E776F9">
        <w:rPr>
          <w:sz w:val="28"/>
          <w:szCs w:val="28"/>
          <w:lang w:val="ru-RU"/>
        </w:rPr>
        <w:t>.</w:t>
      </w:r>
    </w:p>
    <w:p w:rsidR="00B129CD" w:rsidRPr="00805E0B" w:rsidRDefault="00805E0B" w:rsidP="00805E0B">
      <w:pPr>
        <w:pStyle w:val="2"/>
        <w:spacing w:line="360" w:lineRule="auto"/>
        <w:ind w:firstLine="0"/>
        <w:rPr>
          <w:rFonts w:ascii="Times New Roman" w:hAnsi="Times New Roman" w:cs="Times New Roman"/>
          <w:b w:val="0"/>
          <w:color w:val="auto"/>
          <w:sz w:val="28"/>
          <w:szCs w:val="28"/>
          <w:lang w:val="ru-RU"/>
        </w:rPr>
      </w:pPr>
      <w:bookmarkStart w:id="11" w:name="_Toc58679612"/>
      <w:r w:rsidRPr="00805E0B">
        <w:rPr>
          <w:rFonts w:ascii="Times New Roman" w:hAnsi="Times New Roman" w:cs="Times New Roman"/>
          <w:b w:val="0"/>
          <w:color w:val="auto"/>
          <w:sz w:val="28"/>
          <w:szCs w:val="28"/>
          <w:lang w:val="ru-RU"/>
        </w:rPr>
        <w:t>2.1. Вимірювальні датчики</w:t>
      </w:r>
      <w:bookmarkEnd w:id="11"/>
    </w:p>
    <w:p w:rsidR="00805E0B" w:rsidRDefault="00805E0B" w:rsidP="00805E0B">
      <w:pPr>
        <w:spacing w:line="360" w:lineRule="auto"/>
        <w:ind w:firstLine="0"/>
        <w:rPr>
          <w:sz w:val="28"/>
          <w:szCs w:val="28"/>
          <w:lang w:val="ru-RU"/>
        </w:rPr>
      </w:pPr>
      <w:r>
        <w:rPr>
          <w:sz w:val="28"/>
          <w:szCs w:val="28"/>
          <w:lang w:val="ru-RU"/>
        </w:rPr>
        <w:tab/>
      </w:r>
      <w:r w:rsidRPr="00805E0B">
        <w:rPr>
          <w:sz w:val="28"/>
          <w:szCs w:val="28"/>
          <w:lang w:val="ru-RU"/>
        </w:rPr>
        <w:t>При реєстрації параметрів вібрації застосовують два принципи вимірювання: динамічний і кінематичний.</w:t>
      </w:r>
      <w:r>
        <w:rPr>
          <w:sz w:val="28"/>
          <w:szCs w:val="28"/>
          <w:lang w:val="ru-RU"/>
        </w:rPr>
        <w:t xml:space="preserve"> </w:t>
      </w:r>
      <w:r w:rsidRPr="00805E0B">
        <w:rPr>
          <w:sz w:val="28"/>
          <w:szCs w:val="28"/>
          <w:lang w:val="ru-RU"/>
        </w:rPr>
        <w:t xml:space="preserve">Перший </w:t>
      </w:r>
      <w:r>
        <w:rPr>
          <w:sz w:val="28"/>
          <w:szCs w:val="28"/>
          <w:lang w:val="ru-RU"/>
        </w:rPr>
        <w:t xml:space="preserve">- </w:t>
      </w:r>
      <w:r w:rsidRPr="00805E0B">
        <w:rPr>
          <w:sz w:val="28"/>
          <w:szCs w:val="28"/>
          <w:lang w:val="ru-RU"/>
        </w:rPr>
        <w:t>заснований на вимірюванні координати точки</w:t>
      </w:r>
      <w:r>
        <w:rPr>
          <w:sz w:val="28"/>
          <w:szCs w:val="28"/>
          <w:lang w:val="ru-RU"/>
        </w:rPr>
        <w:t xml:space="preserve"> </w:t>
      </w:r>
      <w:r w:rsidRPr="00805E0B">
        <w:rPr>
          <w:sz w:val="28"/>
          <w:szCs w:val="28"/>
          <w:lang w:val="ru-RU"/>
        </w:rPr>
        <w:t>контрольованого об'єкта щодо обраної нерухомої системи координат. Датчики, що використовують цей принцип, відносяться до пристроїв інерційної дії і здійснюють вимірювання параметрів абсолютної</w:t>
      </w:r>
      <w:r>
        <w:rPr>
          <w:sz w:val="28"/>
          <w:szCs w:val="28"/>
          <w:lang w:val="ru-RU"/>
        </w:rPr>
        <w:t xml:space="preserve"> </w:t>
      </w:r>
      <w:r w:rsidRPr="00805E0B">
        <w:rPr>
          <w:sz w:val="28"/>
          <w:szCs w:val="28"/>
          <w:lang w:val="ru-RU"/>
        </w:rPr>
        <w:t>вібрації. Другий</w:t>
      </w:r>
      <w:r>
        <w:rPr>
          <w:sz w:val="28"/>
          <w:szCs w:val="28"/>
          <w:lang w:val="ru-RU"/>
        </w:rPr>
        <w:t xml:space="preserve"> тип</w:t>
      </w:r>
      <w:r w:rsidRPr="00805E0B">
        <w:rPr>
          <w:sz w:val="28"/>
          <w:szCs w:val="28"/>
          <w:lang w:val="ru-RU"/>
        </w:rPr>
        <w:t xml:space="preserve"> - параметрів вібрації щодо штучної нерухомої системи відліку.</w:t>
      </w:r>
      <w:r w:rsidRPr="00805E0B">
        <w:t xml:space="preserve"> </w:t>
      </w:r>
      <w:r w:rsidRPr="00805E0B">
        <w:rPr>
          <w:sz w:val="28"/>
          <w:szCs w:val="28"/>
          <w:lang w:val="ru-RU"/>
        </w:rPr>
        <w:t>За принципом дії такі датчики діляться на параметричні та генераторні. У параметричних датчиках під впливом вимірюваної механічної величини змінюється будь-який електричний параметр перетворюючого елемента, модулюючий електричну напругу або струм, що створюється зовнішнім джерелом</w:t>
      </w:r>
      <w:r w:rsidR="00115FD1" w:rsidRPr="00115FD1">
        <w:rPr>
          <w:sz w:val="28"/>
          <w:szCs w:val="28"/>
          <w:lang w:val="ru-RU"/>
        </w:rPr>
        <w:t xml:space="preserve"> [9][10]</w:t>
      </w:r>
      <w:r w:rsidRPr="00805E0B">
        <w:rPr>
          <w:sz w:val="28"/>
          <w:szCs w:val="28"/>
          <w:lang w:val="ru-RU"/>
        </w:rPr>
        <w:t>.</w:t>
      </w:r>
    </w:p>
    <w:p w:rsidR="00805E0B" w:rsidRDefault="00805E0B" w:rsidP="00805E0B">
      <w:pPr>
        <w:spacing w:line="360" w:lineRule="auto"/>
        <w:ind w:firstLine="0"/>
        <w:rPr>
          <w:sz w:val="28"/>
          <w:szCs w:val="28"/>
          <w:lang w:val="ru-RU"/>
        </w:rPr>
      </w:pPr>
      <w:r>
        <w:rPr>
          <w:sz w:val="28"/>
          <w:szCs w:val="28"/>
          <w:lang w:val="ru-RU"/>
        </w:rPr>
        <w:tab/>
      </w:r>
      <w:r w:rsidRPr="00805E0B">
        <w:rPr>
          <w:sz w:val="28"/>
          <w:szCs w:val="28"/>
          <w:lang w:val="ru-RU"/>
        </w:rPr>
        <w:t xml:space="preserve">Генераторні датчики здійснюють безпосереднє перетворення </w:t>
      </w:r>
      <w:r>
        <w:rPr>
          <w:sz w:val="28"/>
          <w:szCs w:val="28"/>
          <w:lang w:val="ru-RU"/>
        </w:rPr>
        <w:t xml:space="preserve"> </w:t>
      </w:r>
      <w:r w:rsidRPr="00805E0B">
        <w:rPr>
          <w:sz w:val="28"/>
          <w:szCs w:val="28"/>
          <w:lang w:val="ru-RU"/>
        </w:rPr>
        <w:t>механічної енергії в електричну.</w:t>
      </w:r>
      <w:r>
        <w:rPr>
          <w:sz w:val="28"/>
          <w:szCs w:val="28"/>
          <w:lang w:val="ru-RU"/>
        </w:rPr>
        <w:t xml:space="preserve"> </w:t>
      </w:r>
      <w:r w:rsidRPr="00805E0B">
        <w:rPr>
          <w:sz w:val="28"/>
          <w:szCs w:val="28"/>
          <w:lang w:val="ru-RU"/>
        </w:rPr>
        <w:t>При вібраційній діагностики вузлів верстатного устаткування</w:t>
      </w:r>
      <w:r>
        <w:rPr>
          <w:sz w:val="28"/>
          <w:szCs w:val="28"/>
          <w:lang w:val="ru-RU"/>
        </w:rPr>
        <w:t xml:space="preserve"> </w:t>
      </w:r>
      <w:r w:rsidRPr="00805E0B">
        <w:rPr>
          <w:sz w:val="28"/>
          <w:szCs w:val="28"/>
          <w:lang w:val="ru-RU"/>
        </w:rPr>
        <w:t>використовують в основному п'єзоелектричні датчики (акселерометри) (табл. 1)</w:t>
      </w:r>
      <w:r>
        <w:rPr>
          <w:sz w:val="28"/>
          <w:szCs w:val="28"/>
          <w:lang w:val="ru-RU"/>
        </w:rPr>
        <w:t>.</w:t>
      </w:r>
    </w:p>
    <w:p w:rsidR="000B57FD" w:rsidRDefault="000B57FD" w:rsidP="00805E0B">
      <w:pPr>
        <w:spacing w:line="360" w:lineRule="auto"/>
        <w:ind w:firstLine="0"/>
        <w:jc w:val="right"/>
        <w:rPr>
          <w:sz w:val="28"/>
          <w:szCs w:val="28"/>
          <w:lang w:val="ru-RU"/>
        </w:rPr>
      </w:pPr>
    </w:p>
    <w:p w:rsidR="000B57FD" w:rsidRDefault="000B57FD" w:rsidP="00805E0B">
      <w:pPr>
        <w:spacing w:line="360" w:lineRule="auto"/>
        <w:ind w:firstLine="0"/>
        <w:jc w:val="right"/>
        <w:rPr>
          <w:sz w:val="28"/>
          <w:szCs w:val="28"/>
          <w:lang w:val="ru-RU"/>
        </w:rPr>
      </w:pPr>
    </w:p>
    <w:p w:rsidR="000B57FD" w:rsidRDefault="000B57FD" w:rsidP="00805E0B">
      <w:pPr>
        <w:spacing w:line="360" w:lineRule="auto"/>
        <w:ind w:firstLine="0"/>
        <w:jc w:val="right"/>
        <w:rPr>
          <w:sz w:val="28"/>
          <w:szCs w:val="28"/>
          <w:lang w:val="ru-RU"/>
        </w:rPr>
      </w:pPr>
    </w:p>
    <w:p w:rsidR="000B57FD" w:rsidRDefault="000B57FD" w:rsidP="00805E0B">
      <w:pPr>
        <w:spacing w:line="360" w:lineRule="auto"/>
        <w:ind w:firstLine="0"/>
        <w:jc w:val="right"/>
        <w:rPr>
          <w:sz w:val="28"/>
          <w:szCs w:val="28"/>
          <w:lang w:val="ru-RU"/>
        </w:rPr>
      </w:pPr>
    </w:p>
    <w:p w:rsidR="00805E0B" w:rsidRDefault="00805E0B" w:rsidP="00805E0B">
      <w:pPr>
        <w:spacing w:line="360" w:lineRule="auto"/>
        <w:ind w:firstLine="0"/>
        <w:jc w:val="right"/>
        <w:rPr>
          <w:sz w:val="28"/>
          <w:szCs w:val="28"/>
          <w:lang w:val="ru-RU"/>
        </w:rPr>
      </w:pPr>
      <w:r w:rsidRPr="00805E0B">
        <w:rPr>
          <w:sz w:val="28"/>
          <w:szCs w:val="28"/>
          <w:lang w:val="ru-RU"/>
        </w:rPr>
        <w:lastRenderedPageBreak/>
        <w:t xml:space="preserve">Таблиця </w:t>
      </w:r>
      <w:r w:rsidR="00640594">
        <w:rPr>
          <w:sz w:val="28"/>
          <w:szCs w:val="28"/>
          <w:lang w:val="ru-RU"/>
        </w:rPr>
        <w:t>2.</w:t>
      </w:r>
      <w:r w:rsidRPr="00805E0B">
        <w:rPr>
          <w:sz w:val="28"/>
          <w:szCs w:val="28"/>
          <w:lang w:val="ru-RU"/>
        </w:rPr>
        <w:t>1 - Переваги і недоліки п'єзоелектричних датчиків</w:t>
      </w:r>
    </w:p>
    <w:tbl>
      <w:tblPr>
        <w:tblStyle w:val="af4"/>
        <w:tblW w:w="0" w:type="auto"/>
        <w:jc w:val="center"/>
        <w:tblCellMar>
          <w:top w:w="57" w:type="dxa"/>
        </w:tblCellMar>
        <w:tblLook w:val="04A0"/>
      </w:tblPr>
      <w:tblGrid>
        <w:gridCol w:w="4785"/>
        <w:gridCol w:w="4785"/>
      </w:tblGrid>
      <w:tr w:rsidR="00805E0B" w:rsidTr="006B798E">
        <w:trPr>
          <w:trHeight w:val="567"/>
          <w:jc w:val="center"/>
        </w:trPr>
        <w:tc>
          <w:tcPr>
            <w:tcW w:w="4785" w:type="dxa"/>
            <w:vAlign w:val="bottom"/>
          </w:tcPr>
          <w:p w:rsidR="00805E0B" w:rsidRDefault="00805E0B" w:rsidP="00805E0B">
            <w:pPr>
              <w:spacing w:line="360" w:lineRule="auto"/>
              <w:ind w:firstLine="0"/>
              <w:jc w:val="center"/>
              <w:rPr>
                <w:sz w:val="28"/>
                <w:szCs w:val="28"/>
                <w:lang w:val="ru-RU"/>
              </w:rPr>
            </w:pPr>
            <w:r>
              <w:rPr>
                <w:sz w:val="28"/>
                <w:szCs w:val="28"/>
                <w:lang w:val="ru-RU"/>
              </w:rPr>
              <w:t>Переваги</w:t>
            </w:r>
          </w:p>
        </w:tc>
        <w:tc>
          <w:tcPr>
            <w:tcW w:w="4785" w:type="dxa"/>
            <w:vAlign w:val="bottom"/>
          </w:tcPr>
          <w:p w:rsidR="00805E0B" w:rsidRDefault="00805E0B" w:rsidP="00805E0B">
            <w:pPr>
              <w:spacing w:line="360" w:lineRule="auto"/>
              <w:ind w:firstLine="0"/>
              <w:jc w:val="center"/>
              <w:rPr>
                <w:sz w:val="28"/>
                <w:szCs w:val="28"/>
                <w:lang w:val="ru-RU"/>
              </w:rPr>
            </w:pPr>
            <w:r>
              <w:rPr>
                <w:sz w:val="28"/>
                <w:szCs w:val="28"/>
                <w:lang w:val="ru-RU"/>
              </w:rPr>
              <w:t>Недоліки</w:t>
            </w:r>
          </w:p>
        </w:tc>
      </w:tr>
      <w:tr w:rsidR="00805E0B" w:rsidTr="006B798E">
        <w:trPr>
          <w:jc w:val="center"/>
        </w:trPr>
        <w:tc>
          <w:tcPr>
            <w:tcW w:w="4785" w:type="dxa"/>
            <w:vAlign w:val="bottom"/>
          </w:tcPr>
          <w:p w:rsidR="00805E0B" w:rsidRDefault="00805E0B" w:rsidP="00805E0B">
            <w:pPr>
              <w:spacing w:line="360" w:lineRule="auto"/>
              <w:ind w:firstLine="0"/>
              <w:jc w:val="left"/>
              <w:rPr>
                <w:sz w:val="28"/>
                <w:szCs w:val="28"/>
                <w:lang w:val="ru-RU"/>
              </w:rPr>
            </w:pPr>
            <w:r w:rsidRPr="00805E0B">
              <w:rPr>
                <w:sz w:val="28"/>
                <w:szCs w:val="28"/>
                <w:lang w:val="ru-RU"/>
              </w:rPr>
              <w:t>Високі метрологічн</w:t>
            </w:r>
            <w:r>
              <w:rPr>
                <w:sz w:val="28"/>
                <w:szCs w:val="28"/>
                <w:lang w:val="ru-RU"/>
              </w:rPr>
              <w:t>і</w:t>
            </w:r>
            <w:r w:rsidRPr="00805E0B">
              <w:rPr>
                <w:sz w:val="28"/>
                <w:szCs w:val="28"/>
                <w:lang w:val="ru-RU"/>
              </w:rPr>
              <w:t xml:space="preserve"> властивост</w:t>
            </w:r>
            <w:r>
              <w:rPr>
                <w:sz w:val="28"/>
                <w:szCs w:val="28"/>
                <w:lang w:val="ru-RU"/>
              </w:rPr>
              <w:t>і</w:t>
            </w:r>
          </w:p>
          <w:p w:rsidR="00805E0B" w:rsidRPr="00805E0B" w:rsidRDefault="00805E0B" w:rsidP="00805E0B">
            <w:pPr>
              <w:spacing w:line="360" w:lineRule="auto"/>
              <w:ind w:firstLine="0"/>
              <w:jc w:val="left"/>
              <w:rPr>
                <w:sz w:val="28"/>
                <w:szCs w:val="28"/>
                <w:lang w:val="ru-RU"/>
              </w:rPr>
            </w:pPr>
            <w:r w:rsidRPr="00805E0B">
              <w:rPr>
                <w:sz w:val="28"/>
                <w:szCs w:val="28"/>
                <w:lang w:val="ru-RU"/>
              </w:rPr>
              <w:t>Широкий амплітудний і частотний</w:t>
            </w:r>
          </w:p>
          <w:p w:rsidR="00805E0B" w:rsidRDefault="00805E0B" w:rsidP="00805E0B">
            <w:pPr>
              <w:spacing w:line="360" w:lineRule="auto"/>
              <w:ind w:firstLine="0"/>
              <w:jc w:val="left"/>
              <w:rPr>
                <w:sz w:val="28"/>
                <w:szCs w:val="28"/>
                <w:lang w:val="ru-RU"/>
              </w:rPr>
            </w:pPr>
            <w:r>
              <w:rPr>
                <w:sz w:val="28"/>
                <w:szCs w:val="28"/>
                <w:lang w:val="ru-RU"/>
              </w:rPr>
              <w:t>д</w:t>
            </w:r>
            <w:r w:rsidRPr="00805E0B">
              <w:rPr>
                <w:sz w:val="28"/>
                <w:szCs w:val="28"/>
                <w:lang w:val="ru-RU"/>
              </w:rPr>
              <w:t>іапазон</w:t>
            </w:r>
          </w:p>
          <w:p w:rsidR="00805E0B" w:rsidRDefault="00805E0B" w:rsidP="00805E0B">
            <w:pPr>
              <w:spacing w:line="360" w:lineRule="auto"/>
              <w:ind w:firstLine="0"/>
              <w:jc w:val="left"/>
              <w:rPr>
                <w:sz w:val="28"/>
                <w:szCs w:val="28"/>
                <w:lang w:val="ru-RU"/>
              </w:rPr>
            </w:pPr>
            <w:r>
              <w:rPr>
                <w:sz w:val="28"/>
                <w:szCs w:val="28"/>
                <w:lang w:val="ru-RU"/>
              </w:rPr>
              <w:t>В</w:t>
            </w:r>
            <w:r w:rsidRPr="00805E0B">
              <w:rPr>
                <w:sz w:val="28"/>
                <w:szCs w:val="28"/>
                <w:lang w:val="ru-RU"/>
              </w:rPr>
              <w:t>исока надійність</w:t>
            </w:r>
          </w:p>
          <w:p w:rsidR="00805E0B" w:rsidRDefault="00805E0B" w:rsidP="00805E0B">
            <w:pPr>
              <w:spacing w:line="360" w:lineRule="auto"/>
              <w:ind w:firstLine="0"/>
              <w:jc w:val="left"/>
              <w:rPr>
                <w:sz w:val="28"/>
                <w:szCs w:val="28"/>
                <w:lang w:val="ru-RU"/>
              </w:rPr>
            </w:pPr>
            <w:r w:rsidRPr="00805E0B">
              <w:rPr>
                <w:sz w:val="28"/>
                <w:szCs w:val="28"/>
                <w:lang w:val="ru-RU"/>
              </w:rPr>
              <w:t>Порівняно низька вартість</w:t>
            </w:r>
          </w:p>
        </w:tc>
        <w:tc>
          <w:tcPr>
            <w:tcW w:w="4785" w:type="dxa"/>
          </w:tcPr>
          <w:p w:rsidR="00805E0B" w:rsidRDefault="006B798E" w:rsidP="006B798E">
            <w:pPr>
              <w:spacing w:line="360" w:lineRule="auto"/>
              <w:ind w:firstLine="0"/>
              <w:jc w:val="left"/>
              <w:rPr>
                <w:sz w:val="28"/>
                <w:szCs w:val="28"/>
                <w:lang w:val="ru-RU"/>
              </w:rPr>
            </w:pPr>
            <w:r w:rsidRPr="006B798E">
              <w:rPr>
                <w:sz w:val="28"/>
                <w:szCs w:val="28"/>
                <w:lang w:val="ru-RU"/>
              </w:rPr>
              <w:t>Високий вихідний опір</w:t>
            </w:r>
          </w:p>
          <w:p w:rsidR="006B798E" w:rsidRDefault="006B798E" w:rsidP="006B798E">
            <w:pPr>
              <w:spacing w:line="360" w:lineRule="auto"/>
              <w:ind w:firstLine="0"/>
              <w:jc w:val="left"/>
              <w:rPr>
                <w:sz w:val="28"/>
                <w:szCs w:val="28"/>
                <w:lang w:val="ru-RU"/>
              </w:rPr>
            </w:pPr>
            <w:r>
              <w:rPr>
                <w:sz w:val="28"/>
                <w:szCs w:val="28"/>
                <w:lang w:val="ru-RU"/>
              </w:rPr>
              <w:t>С</w:t>
            </w:r>
            <w:r w:rsidRPr="006B798E">
              <w:rPr>
                <w:sz w:val="28"/>
                <w:szCs w:val="28"/>
                <w:lang w:val="ru-RU"/>
              </w:rPr>
              <w:t xml:space="preserve">лабка </w:t>
            </w:r>
            <w:r>
              <w:rPr>
                <w:sz w:val="28"/>
                <w:szCs w:val="28"/>
                <w:lang w:val="ru-RU"/>
              </w:rPr>
              <w:t>шумо</w:t>
            </w:r>
            <w:r w:rsidRPr="006B798E">
              <w:rPr>
                <w:sz w:val="28"/>
                <w:szCs w:val="28"/>
                <w:lang w:val="ru-RU"/>
              </w:rPr>
              <w:t>захищеність</w:t>
            </w:r>
          </w:p>
        </w:tc>
      </w:tr>
    </w:tbl>
    <w:p w:rsidR="006B798E" w:rsidRDefault="006B798E" w:rsidP="006B798E">
      <w:pPr>
        <w:spacing w:line="360" w:lineRule="auto"/>
        <w:ind w:firstLine="0"/>
        <w:rPr>
          <w:sz w:val="28"/>
          <w:szCs w:val="28"/>
          <w:lang w:val="ru-RU"/>
        </w:rPr>
      </w:pPr>
    </w:p>
    <w:p w:rsidR="006B798E" w:rsidRPr="006B798E" w:rsidRDefault="006B798E" w:rsidP="006B798E">
      <w:pPr>
        <w:spacing w:line="360" w:lineRule="auto"/>
        <w:ind w:firstLine="0"/>
        <w:rPr>
          <w:sz w:val="28"/>
          <w:szCs w:val="28"/>
          <w:lang w:val="ru-RU"/>
        </w:rPr>
      </w:pPr>
      <w:r>
        <w:rPr>
          <w:sz w:val="28"/>
          <w:szCs w:val="28"/>
          <w:lang w:val="ru-RU"/>
        </w:rPr>
        <w:tab/>
      </w:r>
      <w:r w:rsidRPr="006B798E">
        <w:rPr>
          <w:sz w:val="28"/>
          <w:szCs w:val="28"/>
          <w:lang w:val="ru-RU"/>
        </w:rPr>
        <w:t>П'єзоелектричні датчики прискорення відносяться до класу генераторних датчиків інерційного дії. Принцип дії датчиків заснований на прямому п'єзоефекті, тобто на генерації електричних зарядів на електродах</w:t>
      </w:r>
    </w:p>
    <w:p w:rsidR="006B798E" w:rsidRDefault="006B798E" w:rsidP="006B798E">
      <w:pPr>
        <w:spacing w:line="360" w:lineRule="auto"/>
        <w:ind w:firstLine="0"/>
        <w:rPr>
          <w:sz w:val="28"/>
          <w:szCs w:val="28"/>
          <w:lang w:val="ru-RU"/>
        </w:rPr>
      </w:pPr>
      <w:r w:rsidRPr="006B798E">
        <w:rPr>
          <w:sz w:val="28"/>
          <w:szCs w:val="28"/>
          <w:lang w:val="ru-RU"/>
        </w:rPr>
        <w:t xml:space="preserve">пьезоелемента під </w:t>
      </w:r>
      <w:r>
        <w:rPr>
          <w:sz w:val="28"/>
          <w:szCs w:val="28"/>
          <w:lang w:val="ru-RU"/>
        </w:rPr>
        <w:t>впливом</w:t>
      </w:r>
      <w:r w:rsidRPr="006B798E">
        <w:rPr>
          <w:sz w:val="28"/>
          <w:szCs w:val="28"/>
          <w:lang w:val="ru-RU"/>
        </w:rPr>
        <w:t xml:space="preserve"> інерційних сил, </w:t>
      </w:r>
      <w:r>
        <w:rPr>
          <w:sz w:val="28"/>
          <w:szCs w:val="28"/>
          <w:lang w:val="ru-RU"/>
        </w:rPr>
        <w:t>які</w:t>
      </w:r>
      <w:r w:rsidRPr="006B798E">
        <w:rPr>
          <w:sz w:val="28"/>
          <w:szCs w:val="28"/>
          <w:lang w:val="ru-RU"/>
        </w:rPr>
        <w:t xml:space="preserve"> </w:t>
      </w:r>
      <w:r>
        <w:rPr>
          <w:sz w:val="28"/>
          <w:szCs w:val="28"/>
          <w:lang w:val="ru-RU"/>
        </w:rPr>
        <w:t>з</w:t>
      </w:r>
      <w:r w:rsidRPr="006B798E">
        <w:rPr>
          <w:sz w:val="28"/>
          <w:szCs w:val="28"/>
          <w:lang w:val="ru-RU"/>
        </w:rPr>
        <w:t>'</w:t>
      </w:r>
      <w:r>
        <w:rPr>
          <w:sz w:val="28"/>
          <w:szCs w:val="28"/>
          <w:lang w:val="ru-RU"/>
        </w:rPr>
        <w:t xml:space="preserve">являються </w:t>
      </w:r>
      <w:r w:rsidRPr="006B798E">
        <w:rPr>
          <w:sz w:val="28"/>
          <w:szCs w:val="28"/>
          <w:lang w:val="ru-RU"/>
        </w:rPr>
        <w:t>в результаті вібрації об'єкт</w:t>
      </w:r>
      <w:r>
        <w:rPr>
          <w:sz w:val="28"/>
          <w:szCs w:val="28"/>
          <w:lang w:val="ru-RU"/>
        </w:rPr>
        <w:t>у</w:t>
      </w:r>
      <w:r w:rsidRPr="006B798E">
        <w:rPr>
          <w:sz w:val="28"/>
          <w:szCs w:val="28"/>
          <w:lang w:val="ru-RU"/>
        </w:rPr>
        <w:t xml:space="preserve">, із закріпленому на ньому </w:t>
      </w:r>
      <w:r>
        <w:rPr>
          <w:sz w:val="28"/>
          <w:szCs w:val="28"/>
          <w:lang w:val="ru-RU"/>
        </w:rPr>
        <w:t>ПДП</w:t>
      </w:r>
      <w:r w:rsidR="00115FD1" w:rsidRPr="00115FD1">
        <w:rPr>
          <w:sz w:val="28"/>
          <w:szCs w:val="28"/>
          <w:lang w:val="ru-RU"/>
        </w:rPr>
        <w:t xml:space="preserve"> [11]</w:t>
      </w:r>
      <w:r w:rsidRPr="006B798E">
        <w:rPr>
          <w:sz w:val="28"/>
          <w:szCs w:val="28"/>
          <w:lang w:val="ru-RU"/>
        </w:rPr>
        <w:t>.</w:t>
      </w:r>
    </w:p>
    <w:p w:rsidR="006B798E" w:rsidRDefault="006B798E" w:rsidP="006B798E">
      <w:pPr>
        <w:spacing w:line="360" w:lineRule="auto"/>
        <w:ind w:firstLine="0"/>
        <w:rPr>
          <w:sz w:val="28"/>
          <w:szCs w:val="28"/>
          <w:lang w:val="ru-RU"/>
        </w:rPr>
      </w:pPr>
      <w:r>
        <w:rPr>
          <w:sz w:val="28"/>
          <w:szCs w:val="28"/>
          <w:lang w:val="ru-RU"/>
        </w:rPr>
        <w:tab/>
      </w:r>
      <w:r w:rsidRPr="006B798E">
        <w:rPr>
          <w:sz w:val="28"/>
          <w:szCs w:val="28"/>
          <w:lang w:val="ru-RU"/>
        </w:rPr>
        <w:t xml:space="preserve">Конструкція ПДП складається з жорстко пов'язаних інерційного 2 і пружного елементів 7, п'єзоелемента 6, струмознімальних пластин 3 і корпуса 1. Датчик закріплюється на об'єкті в точці вимірювання віброприскорення уздовж осі чутливості датчика, наприклад, за допомогою </w:t>
      </w:r>
      <w:r w:rsidR="00640594" w:rsidRPr="00640594">
        <w:rPr>
          <w:sz w:val="28"/>
          <w:szCs w:val="28"/>
          <w:lang w:val="ru-RU"/>
        </w:rPr>
        <w:t>ґвинт</w:t>
      </w:r>
      <w:r w:rsidR="00640594">
        <w:rPr>
          <w:sz w:val="28"/>
          <w:szCs w:val="28"/>
          <w:lang w:val="ru-RU"/>
        </w:rPr>
        <w:t>а</w:t>
      </w:r>
      <w:r w:rsidR="00640594" w:rsidRPr="00640594">
        <w:rPr>
          <w:sz w:val="28"/>
          <w:szCs w:val="28"/>
          <w:lang w:val="ru-RU"/>
        </w:rPr>
        <w:t xml:space="preserve"> </w:t>
      </w:r>
      <w:r w:rsidRPr="006B798E">
        <w:rPr>
          <w:sz w:val="28"/>
          <w:szCs w:val="28"/>
          <w:lang w:val="ru-RU"/>
        </w:rPr>
        <w:t xml:space="preserve">5. </w:t>
      </w:r>
      <w:r w:rsidR="00640594">
        <w:rPr>
          <w:sz w:val="28"/>
          <w:szCs w:val="28"/>
          <w:lang w:val="ru-RU"/>
        </w:rPr>
        <w:t>У</w:t>
      </w:r>
      <w:r w:rsidRPr="006B798E">
        <w:rPr>
          <w:sz w:val="28"/>
          <w:szCs w:val="28"/>
          <w:lang w:val="ru-RU"/>
        </w:rPr>
        <w:t xml:space="preserve"> результаті поздовжньої деформації п'єзоелемента на його електродах 4 генерується електричний заряд</w:t>
      </w:r>
      <w:r w:rsidR="00115FD1" w:rsidRPr="00115FD1">
        <w:rPr>
          <w:sz w:val="28"/>
          <w:szCs w:val="28"/>
          <w:lang w:val="ru-RU"/>
        </w:rPr>
        <w:t xml:space="preserve"> [12]</w:t>
      </w:r>
      <w:r w:rsidRPr="006B798E">
        <w:rPr>
          <w:sz w:val="28"/>
          <w:szCs w:val="28"/>
          <w:lang w:val="ru-RU"/>
        </w:rPr>
        <w:t>.</w:t>
      </w:r>
    </w:p>
    <w:p w:rsidR="00640594" w:rsidRDefault="000B57FD" w:rsidP="006B798E">
      <w:pPr>
        <w:spacing w:line="360" w:lineRule="auto"/>
        <w:ind w:firstLine="0"/>
        <w:rPr>
          <w:sz w:val="28"/>
          <w:szCs w:val="28"/>
          <w:lang w:val="ru-RU"/>
        </w:rPr>
      </w:pPr>
      <w:r>
        <w:rPr>
          <w:sz w:val="28"/>
          <w:szCs w:val="28"/>
          <w:lang w:val="ru-RU"/>
        </w:rPr>
        <w:tab/>
      </w:r>
      <w:r w:rsidR="00640594" w:rsidRPr="00640594">
        <w:rPr>
          <w:sz w:val="28"/>
          <w:szCs w:val="28"/>
          <w:lang w:val="ru-RU"/>
        </w:rPr>
        <w:t xml:space="preserve">Прикладом акселерометра може стати малогабаритний п'єзоелектричний акселерометр для вимірювання інтенсивних вібраційних і ударних прискорень моделі АК3165 (рис. </w:t>
      </w:r>
      <w:r w:rsidR="00640594">
        <w:rPr>
          <w:sz w:val="28"/>
          <w:szCs w:val="28"/>
          <w:lang w:val="ru-RU"/>
        </w:rPr>
        <w:t>2.2</w:t>
      </w:r>
      <w:r w:rsidR="00AE7856">
        <w:rPr>
          <w:sz w:val="28"/>
          <w:szCs w:val="28"/>
          <w:lang w:val="ru-RU"/>
        </w:rPr>
        <w:t>. б)</w:t>
      </w:r>
      <w:r w:rsidR="00640594" w:rsidRPr="00640594">
        <w:rPr>
          <w:sz w:val="28"/>
          <w:szCs w:val="28"/>
          <w:lang w:val="ru-RU"/>
        </w:rPr>
        <w:t>, табл. 2</w:t>
      </w:r>
      <w:r w:rsidR="00640594">
        <w:rPr>
          <w:sz w:val="28"/>
          <w:szCs w:val="28"/>
          <w:lang w:val="ru-RU"/>
        </w:rPr>
        <w:t>.2</w:t>
      </w:r>
      <w:r w:rsidR="00640594" w:rsidRPr="00640594">
        <w:rPr>
          <w:sz w:val="28"/>
          <w:szCs w:val="28"/>
          <w:lang w:val="ru-RU"/>
        </w:rPr>
        <w:t>)</w:t>
      </w:r>
      <w:r w:rsidR="00137B7F">
        <w:rPr>
          <w:sz w:val="28"/>
          <w:szCs w:val="28"/>
          <w:lang w:val="ru-RU"/>
        </w:rPr>
        <w:t xml:space="preserve"> </w:t>
      </w:r>
      <w:r w:rsidR="00137B7F">
        <w:rPr>
          <w:sz w:val="28"/>
          <w:szCs w:val="28"/>
          <w:lang w:val="en-US"/>
        </w:rPr>
        <w:t>[13]</w:t>
      </w:r>
      <w:r w:rsidR="00640594" w:rsidRPr="00640594">
        <w:rPr>
          <w:sz w:val="28"/>
          <w:szCs w:val="28"/>
          <w:lang w:val="ru-RU"/>
        </w:rPr>
        <w:t>.</w:t>
      </w:r>
    </w:p>
    <w:p w:rsidR="00640594" w:rsidRPr="00AE7856" w:rsidRDefault="00AE7856" w:rsidP="00E17EB7">
      <w:pPr>
        <w:spacing w:line="360" w:lineRule="auto"/>
        <w:ind w:firstLine="0"/>
        <w:jc w:val="center"/>
        <w:rPr>
          <w:sz w:val="28"/>
          <w:szCs w:val="28"/>
          <w:lang w:val="ru-RU"/>
        </w:rPr>
      </w:pPr>
      <w:r>
        <w:rPr>
          <w:noProof/>
          <w:sz w:val="28"/>
          <w:szCs w:val="28"/>
          <w:lang w:eastAsia="uk-UA"/>
        </w:rPr>
        <w:lastRenderedPageBreak/>
        <w:drawing>
          <wp:inline distT="0" distB="0" distL="0" distR="0">
            <wp:extent cx="4953000" cy="2787707"/>
            <wp:effectExtent l="19050" t="0" r="0" b="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3"/>
                    <a:srcRect/>
                    <a:stretch>
                      <a:fillRect/>
                    </a:stretch>
                  </pic:blipFill>
                  <pic:spPr bwMode="auto">
                    <a:xfrm>
                      <a:off x="0" y="0"/>
                      <a:ext cx="4957941" cy="2790488"/>
                    </a:xfrm>
                    <a:prstGeom prst="rect">
                      <a:avLst/>
                    </a:prstGeom>
                    <a:noFill/>
                    <a:ln w="9525">
                      <a:noFill/>
                      <a:miter lim="800000"/>
                      <a:headEnd/>
                      <a:tailEnd/>
                    </a:ln>
                  </pic:spPr>
                </pic:pic>
              </a:graphicData>
            </a:graphic>
          </wp:inline>
        </w:drawing>
      </w:r>
    </w:p>
    <w:p w:rsidR="00E17EB7" w:rsidRDefault="00E17EB7" w:rsidP="00E17EB7">
      <w:pPr>
        <w:spacing w:line="360" w:lineRule="auto"/>
        <w:ind w:firstLine="0"/>
        <w:jc w:val="center"/>
        <w:rPr>
          <w:sz w:val="28"/>
          <w:szCs w:val="28"/>
        </w:rPr>
      </w:pPr>
      <w:r>
        <w:rPr>
          <w:sz w:val="28"/>
          <w:szCs w:val="28"/>
        </w:rPr>
        <w:t xml:space="preserve">Рис. 2.2 - </w:t>
      </w:r>
      <w:r w:rsidR="00AE7856">
        <w:rPr>
          <w:sz w:val="28"/>
          <w:szCs w:val="28"/>
        </w:rPr>
        <w:t>а) Загальна б</w:t>
      </w:r>
      <w:r>
        <w:rPr>
          <w:sz w:val="28"/>
          <w:szCs w:val="28"/>
        </w:rPr>
        <w:t>удова акселерометру</w:t>
      </w:r>
      <w:r w:rsidR="00AE7856">
        <w:rPr>
          <w:sz w:val="28"/>
          <w:szCs w:val="28"/>
        </w:rPr>
        <w:t xml:space="preserve">; б) Зовнішній вигляд акселерометру </w:t>
      </w:r>
      <w:r w:rsidR="00AE7856" w:rsidRPr="00640594">
        <w:rPr>
          <w:sz w:val="28"/>
          <w:szCs w:val="28"/>
          <w:lang w:val="ru-RU"/>
        </w:rPr>
        <w:t>АК3165</w:t>
      </w:r>
    </w:p>
    <w:p w:rsidR="00E17EB7" w:rsidRDefault="00E17EB7" w:rsidP="00E17EB7">
      <w:pPr>
        <w:spacing w:line="360" w:lineRule="auto"/>
        <w:ind w:firstLine="0"/>
        <w:jc w:val="right"/>
        <w:rPr>
          <w:sz w:val="28"/>
          <w:szCs w:val="28"/>
        </w:rPr>
      </w:pPr>
      <w:r w:rsidRPr="00E17EB7">
        <w:rPr>
          <w:sz w:val="28"/>
          <w:szCs w:val="28"/>
        </w:rPr>
        <w:t>Таблиця 2</w:t>
      </w:r>
      <w:r w:rsidR="00AE7856">
        <w:rPr>
          <w:sz w:val="28"/>
          <w:szCs w:val="28"/>
        </w:rPr>
        <w:t>.2</w:t>
      </w:r>
      <w:r w:rsidRPr="00E17EB7">
        <w:rPr>
          <w:sz w:val="28"/>
          <w:szCs w:val="28"/>
        </w:rPr>
        <w:t xml:space="preserve"> - Параметри п'єзоелектричного датчика моделі АК3165</w:t>
      </w:r>
    </w:p>
    <w:tbl>
      <w:tblPr>
        <w:tblStyle w:val="af4"/>
        <w:tblW w:w="0" w:type="auto"/>
        <w:tblLook w:val="04A0"/>
      </w:tblPr>
      <w:tblGrid>
        <w:gridCol w:w="5070"/>
        <w:gridCol w:w="4500"/>
      </w:tblGrid>
      <w:tr w:rsidR="00E17EB7" w:rsidTr="00AE7856">
        <w:trPr>
          <w:trHeight w:val="283"/>
        </w:trPr>
        <w:tc>
          <w:tcPr>
            <w:tcW w:w="5070" w:type="dxa"/>
            <w:vAlign w:val="bottom"/>
          </w:tcPr>
          <w:p w:rsidR="00E17EB7" w:rsidRDefault="00AE7856" w:rsidP="00AE7856">
            <w:pPr>
              <w:spacing w:line="360" w:lineRule="auto"/>
              <w:ind w:firstLine="0"/>
              <w:rPr>
                <w:sz w:val="28"/>
                <w:szCs w:val="28"/>
              </w:rPr>
            </w:pPr>
            <w:r w:rsidRPr="00AE7856">
              <w:rPr>
                <w:sz w:val="28"/>
                <w:szCs w:val="28"/>
              </w:rPr>
              <w:t>Коефіцієнт перетворення, пКл∙м</w:t>
            </w:r>
            <w:r w:rsidRPr="00AE7856">
              <w:rPr>
                <w:sz w:val="28"/>
                <w:szCs w:val="28"/>
                <w:vertAlign w:val="superscript"/>
              </w:rPr>
              <w:t>-1</w:t>
            </w:r>
            <w:r w:rsidRPr="00AE7856">
              <w:rPr>
                <w:sz w:val="28"/>
                <w:szCs w:val="28"/>
              </w:rPr>
              <w:t>∙с</w:t>
            </w:r>
            <w:r w:rsidRPr="00AE7856">
              <w:rPr>
                <w:sz w:val="28"/>
                <w:szCs w:val="28"/>
                <w:vertAlign w:val="superscript"/>
              </w:rPr>
              <w:t>2</w:t>
            </w:r>
          </w:p>
        </w:tc>
        <w:tc>
          <w:tcPr>
            <w:tcW w:w="4500" w:type="dxa"/>
            <w:vAlign w:val="bottom"/>
          </w:tcPr>
          <w:p w:rsidR="00E17EB7" w:rsidRDefault="00AE7856" w:rsidP="00E17EB7">
            <w:pPr>
              <w:spacing w:line="360" w:lineRule="auto"/>
              <w:ind w:firstLine="0"/>
              <w:jc w:val="center"/>
              <w:rPr>
                <w:sz w:val="28"/>
                <w:szCs w:val="28"/>
              </w:rPr>
            </w:pPr>
            <w:r>
              <w:rPr>
                <w:sz w:val="28"/>
                <w:szCs w:val="28"/>
              </w:rPr>
              <w:t>2,0</w:t>
            </w:r>
          </w:p>
        </w:tc>
      </w:tr>
      <w:tr w:rsidR="00E17EB7" w:rsidTr="00AE7856">
        <w:trPr>
          <w:trHeight w:val="386"/>
        </w:trPr>
        <w:tc>
          <w:tcPr>
            <w:tcW w:w="5070" w:type="dxa"/>
            <w:vAlign w:val="bottom"/>
          </w:tcPr>
          <w:p w:rsidR="00E17EB7" w:rsidRDefault="00AE7856" w:rsidP="00AE7856">
            <w:pPr>
              <w:spacing w:line="360" w:lineRule="auto"/>
              <w:ind w:firstLine="0"/>
              <w:rPr>
                <w:sz w:val="28"/>
                <w:szCs w:val="28"/>
              </w:rPr>
            </w:pPr>
            <w:r w:rsidRPr="00AE7856">
              <w:rPr>
                <w:sz w:val="28"/>
                <w:szCs w:val="28"/>
              </w:rPr>
              <w:t>Макс</w:t>
            </w:r>
            <w:r>
              <w:rPr>
                <w:sz w:val="28"/>
                <w:szCs w:val="28"/>
              </w:rPr>
              <w:t>.</w:t>
            </w:r>
            <w:r w:rsidRPr="00AE7856">
              <w:rPr>
                <w:sz w:val="28"/>
                <w:szCs w:val="28"/>
              </w:rPr>
              <w:t xml:space="preserve"> вимірюван</w:t>
            </w:r>
            <w:r>
              <w:rPr>
                <w:sz w:val="28"/>
                <w:szCs w:val="28"/>
              </w:rPr>
              <w:t>е прискорення, м</w:t>
            </w:r>
            <w:r w:rsidRPr="00AE7856">
              <w:rPr>
                <w:sz w:val="28"/>
                <w:szCs w:val="28"/>
              </w:rPr>
              <w:t>∙с</w:t>
            </w:r>
            <w:r w:rsidRPr="00AE7856">
              <w:rPr>
                <w:sz w:val="28"/>
                <w:szCs w:val="28"/>
                <w:vertAlign w:val="superscript"/>
              </w:rPr>
              <w:t>-2</w:t>
            </w:r>
          </w:p>
        </w:tc>
        <w:tc>
          <w:tcPr>
            <w:tcW w:w="4500" w:type="dxa"/>
            <w:vAlign w:val="bottom"/>
          </w:tcPr>
          <w:p w:rsidR="00E17EB7" w:rsidRDefault="00AE7856" w:rsidP="00E17EB7">
            <w:pPr>
              <w:spacing w:line="360" w:lineRule="auto"/>
              <w:ind w:firstLine="0"/>
              <w:jc w:val="center"/>
              <w:rPr>
                <w:sz w:val="28"/>
                <w:szCs w:val="28"/>
              </w:rPr>
            </w:pPr>
            <w:r>
              <w:rPr>
                <w:sz w:val="28"/>
                <w:szCs w:val="28"/>
              </w:rPr>
              <w:t>10000</w:t>
            </w:r>
          </w:p>
        </w:tc>
      </w:tr>
      <w:tr w:rsidR="00E17EB7" w:rsidTr="00AE7856">
        <w:trPr>
          <w:trHeight w:val="283"/>
        </w:trPr>
        <w:tc>
          <w:tcPr>
            <w:tcW w:w="5070" w:type="dxa"/>
            <w:vAlign w:val="bottom"/>
          </w:tcPr>
          <w:p w:rsidR="00E17EB7" w:rsidRDefault="00AE7856" w:rsidP="00AE7856">
            <w:pPr>
              <w:spacing w:line="360" w:lineRule="auto"/>
              <w:ind w:firstLine="0"/>
              <w:rPr>
                <w:sz w:val="28"/>
                <w:szCs w:val="28"/>
              </w:rPr>
            </w:pPr>
            <w:r w:rsidRPr="00AE7856">
              <w:rPr>
                <w:sz w:val="28"/>
                <w:szCs w:val="28"/>
              </w:rPr>
              <w:t>Робочий діапазон температур, °С</w:t>
            </w:r>
          </w:p>
        </w:tc>
        <w:tc>
          <w:tcPr>
            <w:tcW w:w="4500" w:type="dxa"/>
            <w:vAlign w:val="bottom"/>
          </w:tcPr>
          <w:p w:rsidR="00E17EB7" w:rsidRDefault="00AE7856" w:rsidP="00E17EB7">
            <w:pPr>
              <w:spacing w:line="360" w:lineRule="auto"/>
              <w:ind w:firstLine="0"/>
              <w:jc w:val="center"/>
              <w:rPr>
                <w:sz w:val="28"/>
                <w:szCs w:val="28"/>
              </w:rPr>
            </w:pPr>
            <w:r>
              <w:rPr>
                <w:sz w:val="28"/>
                <w:szCs w:val="28"/>
              </w:rPr>
              <w:t>Від - 40 до +125</w:t>
            </w:r>
          </w:p>
        </w:tc>
      </w:tr>
      <w:tr w:rsidR="00E17EB7" w:rsidTr="00AE7856">
        <w:trPr>
          <w:trHeight w:val="283"/>
        </w:trPr>
        <w:tc>
          <w:tcPr>
            <w:tcW w:w="5070" w:type="dxa"/>
            <w:vAlign w:val="bottom"/>
          </w:tcPr>
          <w:p w:rsidR="00E17EB7" w:rsidRDefault="00AE7856" w:rsidP="00AE7856">
            <w:pPr>
              <w:spacing w:line="360" w:lineRule="auto"/>
              <w:ind w:firstLine="0"/>
              <w:rPr>
                <w:sz w:val="28"/>
                <w:szCs w:val="28"/>
              </w:rPr>
            </w:pPr>
            <w:r w:rsidRPr="00AE7856">
              <w:rPr>
                <w:sz w:val="28"/>
                <w:szCs w:val="28"/>
              </w:rPr>
              <w:t>Частота установочного резонансу, кГц</w:t>
            </w:r>
          </w:p>
        </w:tc>
        <w:tc>
          <w:tcPr>
            <w:tcW w:w="4500" w:type="dxa"/>
            <w:vAlign w:val="bottom"/>
          </w:tcPr>
          <w:p w:rsidR="00E17EB7" w:rsidRDefault="00AE7856" w:rsidP="00E17EB7">
            <w:pPr>
              <w:spacing w:line="360" w:lineRule="auto"/>
              <w:ind w:firstLine="0"/>
              <w:jc w:val="center"/>
              <w:rPr>
                <w:sz w:val="28"/>
                <w:szCs w:val="28"/>
              </w:rPr>
            </w:pPr>
            <w:r w:rsidRPr="00AE7856">
              <w:rPr>
                <w:sz w:val="28"/>
                <w:szCs w:val="28"/>
              </w:rPr>
              <w:t>50</w:t>
            </w:r>
          </w:p>
        </w:tc>
      </w:tr>
      <w:tr w:rsidR="00E17EB7" w:rsidTr="00AE7856">
        <w:trPr>
          <w:trHeight w:val="283"/>
        </w:trPr>
        <w:tc>
          <w:tcPr>
            <w:tcW w:w="5070" w:type="dxa"/>
            <w:vAlign w:val="bottom"/>
          </w:tcPr>
          <w:p w:rsidR="00E17EB7" w:rsidRDefault="00AE7856" w:rsidP="00AE7856">
            <w:pPr>
              <w:spacing w:line="360" w:lineRule="auto"/>
              <w:ind w:firstLine="0"/>
              <w:rPr>
                <w:sz w:val="28"/>
                <w:szCs w:val="28"/>
              </w:rPr>
            </w:pPr>
            <w:r w:rsidRPr="00AE7856">
              <w:rPr>
                <w:sz w:val="28"/>
                <w:szCs w:val="28"/>
              </w:rPr>
              <w:t>Робочий діапазон частот (10%), Гц</w:t>
            </w:r>
          </w:p>
        </w:tc>
        <w:tc>
          <w:tcPr>
            <w:tcW w:w="4500" w:type="dxa"/>
            <w:vAlign w:val="bottom"/>
          </w:tcPr>
          <w:p w:rsidR="00E17EB7" w:rsidRDefault="00AE7856" w:rsidP="00E17EB7">
            <w:pPr>
              <w:spacing w:line="360" w:lineRule="auto"/>
              <w:ind w:firstLine="0"/>
              <w:jc w:val="center"/>
              <w:rPr>
                <w:sz w:val="28"/>
                <w:szCs w:val="28"/>
              </w:rPr>
            </w:pPr>
            <w:r>
              <w:rPr>
                <w:sz w:val="28"/>
                <w:szCs w:val="28"/>
              </w:rPr>
              <w:t>1-15000</w:t>
            </w:r>
          </w:p>
        </w:tc>
      </w:tr>
      <w:tr w:rsidR="00E17EB7" w:rsidTr="00AE7856">
        <w:trPr>
          <w:trHeight w:val="283"/>
        </w:trPr>
        <w:tc>
          <w:tcPr>
            <w:tcW w:w="5070" w:type="dxa"/>
            <w:vAlign w:val="bottom"/>
          </w:tcPr>
          <w:p w:rsidR="00E17EB7" w:rsidRDefault="00AE7856" w:rsidP="00AE7856">
            <w:pPr>
              <w:spacing w:line="360" w:lineRule="auto"/>
              <w:ind w:firstLine="0"/>
              <w:rPr>
                <w:sz w:val="28"/>
                <w:szCs w:val="28"/>
              </w:rPr>
            </w:pPr>
            <w:r w:rsidRPr="00AE7856">
              <w:rPr>
                <w:sz w:val="28"/>
                <w:szCs w:val="28"/>
              </w:rPr>
              <w:t>Електрична ємність, нФ</w:t>
            </w:r>
          </w:p>
        </w:tc>
        <w:tc>
          <w:tcPr>
            <w:tcW w:w="4500" w:type="dxa"/>
            <w:vAlign w:val="bottom"/>
          </w:tcPr>
          <w:p w:rsidR="00E17EB7" w:rsidRDefault="00AE7856" w:rsidP="00E17EB7">
            <w:pPr>
              <w:spacing w:line="360" w:lineRule="auto"/>
              <w:ind w:firstLine="0"/>
              <w:jc w:val="center"/>
              <w:rPr>
                <w:sz w:val="28"/>
                <w:szCs w:val="28"/>
              </w:rPr>
            </w:pPr>
            <w:r>
              <w:rPr>
                <w:sz w:val="28"/>
                <w:szCs w:val="28"/>
              </w:rPr>
              <w:t>9,0</w:t>
            </w:r>
          </w:p>
        </w:tc>
      </w:tr>
      <w:tr w:rsidR="00E17EB7" w:rsidTr="00AE7856">
        <w:trPr>
          <w:trHeight w:val="283"/>
        </w:trPr>
        <w:tc>
          <w:tcPr>
            <w:tcW w:w="5070" w:type="dxa"/>
            <w:vAlign w:val="bottom"/>
          </w:tcPr>
          <w:p w:rsidR="00E17EB7" w:rsidRDefault="00AE7856" w:rsidP="00AE7856">
            <w:pPr>
              <w:spacing w:line="360" w:lineRule="auto"/>
              <w:ind w:firstLine="0"/>
              <w:rPr>
                <w:sz w:val="28"/>
                <w:szCs w:val="28"/>
              </w:rPr>
            </w:pPr>
            <w:r w:rsidRPr="00AE7856">
              <w:rPr>
                <w:sz w:val="28"/>
                <w:szCs w:val="28"/>
              </w:rPr>
              <w:t>Кріплення різьбовою шпилькою</w:t>
            </w:r>
          </w:p>
        </w:tc>
        <w:tc>
          <w:tcPr>
            <w:tcW w:w="4500" w:type="dxa"/>
            <w:vAlign w:val="bottom"/>
          </w:tcPr>
          <w:p w:rsidR="00E17EB7" w:rsidRDefault="00AE7856" w:rsidP="00E17EB7">
            <w:pPr>
              <w:spacing w:line="360" w:lineRule="auto"/>
              <w:ind w:firstLine="0"/>
              <w:jc w:val="center"/>
              <w:rPr>
                <w:sz w:val="28"/>
                <w:szCs w:val="28"/>
              </w:rPr>
            </w:pPr>
            <w:r>
              <w:rPr>
                <w:sz w:val="28"/>
                <w:szCs w:val="28"/>
              </w:rPr>
              <w:t>М5</w:t>
            </w:r>
          </w:p>
        </w:tc>
      </w:tr>
      <w:tr w:rsidR="00E17EB7" w:rsidTr="00AE7856">
        <w:tc>
          <w:tcPr>
            <w:tcW w:w="5070" w:type="dxa"/>
          </w:tcPr>
          <w:p w:rsidR="00E17EB7" w:rsidRDefault="00AE7856" w:rsidP="00AE7856">
            <w:pPr>
              <w:spacing w:line="360" w:lineRule="auto"/>
              <w:ind w:firstLine="0"/>
              <w:rPr>
                <w:sz w:val="28"/>
                <w:szCs w:val="28"/>
              </w:rPr>
            </w:pPr>
            <w:r w:rsidRPr="00AE7856">
              <w:rPr>
                <w:sz w:val="28"/>
                <w:szCs w:val="28"/>
              </w:rPr>
              <w:t>Габаритні розміри, мм</w:t>
            </w:r>
          </w:p>
        </w:tc>
        <w:tc>
          <w:tcPr>
            <w:tcW w:w="4500" w:type="dxa"/>
          </w:tcPr>
          <w:p w:rsidR="00E17EB7" w:rsidRDefault="00AE7856" w:rsidP="007151C3">
            <w:pPr>
              <w:spacing w:line="360" w:lineRule="auto"/>
              <w:ind w:firstLine="0"/>
              <w:jc w:val="center"/>
              <w:rPr>
                <w:sz w:val="28"/>
                <w:szCs w:val="28"/>
              </w:rPr>
            </w:pPr>
            <w:r w:rsidRPr="00AE7856">
              <w:rPr>
                <w:sz w:val="28"/>
                <w:szCs w:val="28"/>
              </w:rPr>
              <w:t>S14</w:t>
            </w:r>
            <w:r>
              <w:sym w:font="Symbol" w:char="F0B4"/>
            </w:r>
            <w:r w:rsidRPr="00AE7856">
              <w:rPr>
                <w:sz w:val="28"/>
                <w:szCs w:val="28"/>
              </w:rPr>
              <w:t>19</w:t>
            </w:r>
          </w:p>
        </w:tc>
      </w:tr>
      <w:tr w:rsidR="00AE7856" w:rsidTr="00AE7856">
        <w:tc>
          <w:tcPr>
            <w:tcW w:w="5070" w:type="dxa"/>
          </w:tcPr>
          <w:p w:rsidR="00AE7856" w:rsidRDefault="007151C3" w:rsidP="00AE7856">
            <w:pPr>
              <w:spacing w:line="360" w:lineRule="auto"/>
              <w:ind w:firstLine="0"/>
              <w:rPr>
                <w:sz w:val="28"/>
                <w:szCs w:val="28"/>
              </w:rPr>
            </w:pPr>
            <w:r w:rsidRPr="007151C3">
              <w:rPr>
                <w:sz w:val="28"/>
                <w:szCs w:val="28"/>
              </w:rPr>
              <w:t>Маса (без кабелю), г</w:t>
            </w:r>
          </w:p>
        </w:tc>
        <w:tc>
          <w:tcPr>
            <w:tcW w:w="4500" w:type="dxa"/>
          </w:tcPr>
          <w:p w:rsidR="00AE7856" w:rsidRDefault="007151C3" w:rsidP="00E17EB7">
            <w:pPr>
              <w:spacing w:line="360" w:lineRule="auto"/>
              <w:ind w:firstLine="0"/>
              <w:jc w:val="center"/>
              <w:rPr>
                <w:sz w:val="28"/>
                <w:szCs w:val="28"/>
              </w:rPr>
            </w:pPr>
            <w:r>
              <w:rPr>
                <w:sz w:val="28"/>
                <w:szCs w:val="28"/>
              </w:rPr>
              <w:t>12,0</w:t>
            </w:r>
          </w:p>
        </w:tc>
      </w:tr>
    </w:tbl>
    <w:p w:rsidR="007151C3" w:rsidRDefault="007151C3" w:rsidP="007151C3"/>
    <w:p w:rsidR="00E776F9" w:rsidRDefault="00BF1BCC" w:rsidP="00BF1BCC">
      <w:pPr>
        <w:pStyle w:val="2"/>
        <w:spacing w:line="360" w:lineRule="auto"/>
        <w:ind w:firstLine="0"/>
        <w:rPr>
          <w:b w:val="0"/>
          <w:color w:val="auto"/>
          <w:sz w:val="28"/>
          <w:szCs w:val="28"/>
        </w:rPr>
      </w:pPr>
      <w:bookmarkStart w:id="12" w:name="_Toc58679613"/>
      <w:r w:rsidRPr="00BF1BCC">
        <w:rPr>
          <w:b w:val="0"/>
          <w:color w:val="auto"/>
          <w:sz w:val="28"/>
          <w:szCs w:val="28"/>
        </w:rPr>
        <w:t>2.2. Задачі вібродіагностики</w:t>
      </w:r>
      <w:bookmarkEnd w:id="12"/>
    </w:p>
    <w:p w:rsidR="00BF1BCC" w:rsidRDefault="00BF1BCC" w:rsidP="00BF1BCC">
      <w:pPr>
        <w:spacing w:line="360" w:lineRule="auto"/>
        <w:ind w:firstLine="0"/>
      </w:pPr>
      <w:r>
        <w:rPr>
          <w:sz w:val="28"/>
          <w:szCs w:val="28"/>
        </w:rPr>
        <w:tab/>
      </w:r>
      <w:r w:rsidRPr="00BF1BCC">
        <w:rPr>
          <w:sz w:val="28"/>
          <w:szCs w:val="28"/>
        </w:rPr>
        <w:t>Вібродіагностичними методами вирішуються дві основні задачі діагностики експлуатованих агрегатів: розпізнавання стану експлуатованого агрегату і виявлення причин і умов, що викликають несправності, які слід усунути</w:t>
      </w:r>
      <w:r w:rsidR="00137B7F">
        <w:rPr>
          <w:sz w:val="28"/>
          <w:szCs w:val="28"/>
        </w:rPr>
        <w:t xml:space="preserve"> </w:t>
      </w:r>
      <w:r w:rsidR="00137B7F" w:rsidRPr="00137B7F">
        <w:rPr>
          <w:sz w:val="28"/>
          <w:szCs w:val="28"/>
        </w:rPr>
        <w:t>[14]</w:t>
      </w:r>
      <w:r w:rsidRPr="00BF1BCC">
        <w:rPr>
          <w:sz w:val="28"/>
          <w:szCs w:val="28"/>
        </w:rPr>
        <w:t>.</w:t>
      </w:r>
      <w:r w:rsidRPr="00BF1BCC">
        <w:t xml:space="preserve"> </w:t>
      </w:r>
    </w:p>
    <w:p w:rsidR="00677928" w:rsidRDefault="00BF1BCC" w:rsidP="00677928">
      <w:pPr>
        <w:spacing w:line="360" w:lineRule="auto"/>
        <w:ind w:firstLine="0"/>
        <w:rPr>
          <w:sz w:val="28"/>
          <w:szCs w:val="28"/>
        </w:rPr>
      </w:pPr>
      <w:r>
        <w:lastRenderedPageBreak/>
        <w:tab/>
      </w:r>
      <w:r w:rsidRPr="00BF1BCC">
        <w:rPr>
          <w:sz w:val="28"/>
          <w:szCs w:val="28"/>
        </w:rPr>
        <w:t>У теоретичному плані завдання вібродіагностики при моніторингу агрегатів і виявленні виробів з потенційно ненадійними деталями може розглядатися стосовно експлуатації складних систем по фактичному технічному стану як частина завдання управління випадковим процесом пошкоджуваності на основі непрямої інформації про процес. При цьому управління процесом або спостереження за ним у багатьох випадках починається не з початку експлуатації агрегату, а при прояві несправності, і проводиться найчастіше в умовах неповноти і невизначеності інформації</w:t>
      </w:r>
      <w:r w:rsidR="00137B7F" w:rsidRPr="00137B7F">
        <w:rPr>
          <w:sz w:val="28"/>
          <w:szCs w:val="28"/>
          <w:lang w:val="ru-RU"/>
        </w:rPr>
        <w:t xml:space="preserve"> [4][6][15]</w:t>
      </w:r>
      <w:r w:rsidRPr="00BF1BCC">
        <w:rPr>
          <w:sz w:val="28"/>
          <w:szCs w:val="28"/>
        </w:rPr>
        <w:t>.</w:t>
      </w:r>
    </w:p>
    <w:p w:rsidR="00677928" w:rsidRPr="00677928" w:rsidRDefault="00677928" w:rsidP="00677928">
      <w:pPr>
        <w:spacing w:line="360" w:lineRule="auto"/>
        <w:ind w:firstLine="0"/>
        <w:rPr>
          <w:sz w:val="28"/>
          <w:szCs w:val="28"/>
        </w:rPr>
      </w:pPr>
      <w:r>
        <w:rPr>
          <w:sz w:val="28"/>
          <w:szCs w:val="28"/>
        </w:rPr>
        <w:tab/>
      </w:r>
      <w:r w:rsidRPr="00677928">
        <w:rPr>
          <w:sz w:val="28"/>
          <w:szCs w:val="28"/>
        </w:rPr>
        <w:t>Опосередкованість інформації полягає саме у  тому, щоб визначити стан деталей використовують вібраційні сигнали, що пройшли через динамічну систему і перетворені нею. Неповнота інформації обумовлена технічною неможливістю отримати всі необхідні відомості, невизначеність - неточностями постановки задачі і опису діагностованих станів, впливом перешкод.</w:t>
      </w:r>
      <w:r>
        <w:rPr>
          <w:sz w:val="28"/>
          <w:szCs w:val="28"/>
        </w:rPr>
        <w:t xml:space="preserve"> </w:t>
      </w:r>
      <w:r w:rsidRPr="00677928">
        <w:rPr>
          <w:sz w:val="28"/>
          <w:szCs w:val="28"/>
        </w:rPr>
        <w:t>Основний підхід до вирішення поставлених завдань полягає в наступному</w:t>
      </w:r>
      <w:r w:rsidR="00137B7F" w:rsidRPr="00D706FA">
        <w:rPr>
          <w:sz w:val="28"/>
          <w:szCs w:val="28"/>
          <w:lang w:val="ru-RU"/>
        </w:rPr>
        <w:t xml:space="preserve"> [2][5]</w:t>
      </w:r>
      <w:r w:rsidRPr="00677928">
        <w:rPr>
          <w:sz w:val="28"/>
          <w:szCs w:val="28"/>
        </w:rPr>
        <w:t>:</w:t>
      </w:r>
    </w:p>
    <w:p w:rsidR="00677928" w:rsidRDefault="00677928" w:rsidP="00677928">
      <w:pPr>
        <w:spacing w:line="360" w:lineRule="auto"/>
        <w:ind w:firstLine="0"/>
      </w:pPr>
      <w:r>
        <w:rPr>
          <w:sz w:val="28"/>
          <w:szCs w:val="28"/>
        </w:rPr>
        <w:tab/>
      </w:r>
      <w:r w:rsidRPr="00677928">
        <w:rPr>
          <w:sz w:val="28"/>
          <w:szCs w:val="28"/>
        </w:rPr>
        <w:t>Використовуючи спрощені математичні моделі коливань в динамічних системах, раніше накопичений досвід і широкі, досить тонкі експериментальні дослідження одиничних об'єктів, отримують інформацію по діагностичним ознакам, наприклад про небезпечні коливання. На цій основі оцінюють стан усіх експлуатованих машин. Надалі використовують статистику парку машин і результати їх діагностування, проводячи корекцію критеріїв оцінки станів досліджуваної системи, параметрів її станів і їх діагностичних ознак, т.д. реалізують зворотний зв'язок на основі діагностування парку машин</w:t>
      </w:r>
      <w:r w:rsidR="00137B7F" w:rsidRPr="00137B7F">
        <w:rPr>
          <w:sz w:val="28"/>
          <w:szCs w:val="28"/>
        </w:rPr>
        <w:t xml:space="preserve"> [5][16]</w:t>
      </w:r>
      <w:r w:rsidRPr="00677928">
        <w:rPr>
          <w:sz w:val="28"/>
          <w:szCs w:val="28"/>
        </w:rPr>
        <w:t>.</w:t>
      </w:r>
      <w:r w:rsidRPr="00677928">
        <w:t xml:space="preserve"> </w:t>
      </w:r>
    </w:p>
    <w:p w:rsidR="00677928" w:rsidRPr="00677928" w:rsidRDefault="00677928" w:rsidP="00677928">
      <w:pPr>
        <w:spacing w:line="360" w:lineRule="auto"/>
        <w:ind w:firstLine="0"/>
        <w:rPr>
          <w:sz w:val="28"/>
          <w:szCs w:val="28"/>
        </w:rPr>
      </w:pPr>
      <w:r>
        <w:tab/>
      </w:r>
      <w:r w:rsidRPr="00677928">
        <w:rPr>
          <w:sz w:val="28"/>
          <w:szCs w:val="28"/>
        </w:rPr>
        <w:t>Рішення вказаної загальної задачі складається з поетапного вирішення декількох завдань нижчого рівня.</w:t>
      </w:r>
      <w:r>
        <w:rPr>
          <w:sz w:val="28"/>
          <w:szCs w:val="28"/>
        </w:rPr>
        <w:t xml:space="preserve"> </w:t>
      </w:r>
      <w:r w:rsidRPr="00677928">
        <w:rPr>
          <w:sz w:val="28"/>
          <w:szCs w:val="28"/>
        </w:rPr>
        <w:t xml:space="preserve">Ознаками станів діагностованих елементів агрегатів служать характеристики змінних напруг в деталях, характеристики коливань деталей, геометричні похибки виготовлення деталей і складання </w:t>
      </w:r>
      <w:r w:rsidRPr="00677928">
        <w:rPr>
          <w:sz w:val="28"/>
          <w:szCs w:val="28"/>
        </w:rPr>
        <w:lastRenderedPageBreak/>
        <w:t>вузлів, параметри робочих процесів, що протікають в агрегатах, і т.п. Ознаки стану можуть бути кількісними або якісними, ранговими або  класифікаційними (не пов'язаними з природним упорядкуванням). Характер ознак розпізнаваних станів в значній мірі визначає особливості методів виявлення діагностичних параметрів і методів прийняття рішень при діагностуванні.</w:t>
      </w:r>
      <w:r w:rsidRPr="00677928">
        <w:t xml:space="preserve"> </w:t>
      </w:r>
      <w:r w:rsidRPr="00677928">
        <w:rPr>
          <w:sz w:val="28"/>
          <w:szCs w:val="28"/>
        </w:rPr>
        <w:t>З точки зору вібраційної міцності в агрегатах найбільш небезпечні коливання періодичного характеру, що мають спектри з явно вираженими дискретними складовими. Подібні небезпечні коливання в основному є сильними діагностичними сигналами (тобто добре виділяється на тлі перешкод)</w:t>
      </w:r>
      <w:r w:rsidR="00137B7F" w:rsidRPr="00137B7F">
        <w:rPr>
          <w:sz w:val="28"/>
          <w:szCs w:val="28"/>
          <w:lang w:val="ru-RU"/>
        </w:rPr>
        <w:t xml:space="preserve"> [2][4][7][15]</w:t>
      </w:r>
      <w:r w:rsidRPr="00677928">
        <w:rPr>
          <w:sz w:val="28"/>
          <w:szCs w:val="28"/>
        </w:rPr>
        <w:t>.</w:t>
      </w:r>
    </w:p>
    <w:p w:rsidR="00D90D35" w:rsidRDefault="000B57FD" w:rsidP="00677928">
      <w:pPr>
        <w:spacing w:line="360" w:lineRule="auto"/>
        <w:ind w:firstLine="0"/>
      </w:pPr>
      <w:r>
        <w:rPr>
          <w:sz w:val="28"/>
          <w:szCs w:val="28"/>
        </w:rPr>
        <w:tab/>
      </w:r>
      <w:r w:rsidR="00677928" w:rsidRPr="00677928">
        <w:rPr>
          <w:sz w:val="28"/>
          <w:szCs w:val="28"/>
        </w:rPr>
        <w:t>При виникненні і розвитку дефектів із малою віброактивністю, порушуються коливання, які, як правило, є слабкими діагностичними сигналами. Несправності породжують вузькосмугові і широкосмугові сигнали стаціонарного і нестаціонарного характеру.</w:t>
      </w:r>
      <w:r w:rsidR="00677928" w:rsidRPr="00677928">
        <w:t xml:space="preserve"> </w:t>
      </w:r>
      <w:r w:rsidR="00677928" w:rsidRPr="00677928">
        <w:rPr>
          <w:sz w:val="28"/>
          <w:szCs w:val="28"/>
        </w:rPr>
        <w:t>Зважаючи на складність визначення несправностей і дефектів в машинах та приладах і необхідності аналізу слабких сигналів в якості діагностичних параметрів використовують велику кількість кількісних характеристик сигналів і їх комбінацій. До них відносяться всі загальновідомі кількісні характеристики детермінованих і випадкових процесів, спектральна щільність, кепстра (спектр логарифмі</w:t>
      </w:r>
      <w:r w:rsidR="00D90D35">
        <w:rPr>
          <w:sz w:val="28"/>
          <w:szCs w:val="28"/>
        </w:rPr>
        <w:t>ч</w:t>
      </w:r>
      <w:r w:rsidR="00677928" w:rsidRPr="00677928">
        <w:rPr>
          <w:sz w:val="28"/>
          <w:szCs w:val="28"/>
        </w:rPr>
        <w:t>ного спектру), виділення огинаючої і т.д. Крім того, в якості діагностичних параметрів використовують різні комбінації кількісних характеристик процесів, наприклад, рівні окремих складових в спектрах детермінованих і випадкових сигналів, а також характеристики зміни перерахованих вище параметрів</w:t>
      </w:r>
      <w:r w:rsidR="00137B7F" w:rsidRPr="00137B7F">
        <w:rPr>
          <w:sz w:val="28"/>
          <w:szCs w:val="28"/>
        </w:rPr>
        <w:t xml:space="preserve"> [4][15][16]</w:t>
      </w:r>
      <w:r w:rsidR="00677928" w:rsidRPr="00677928">
        <w:rPr>
          <w:sz w:val="28"/>
          <w:szCs w:val="28"/>
        </w:rPr>
        <w:t>.</w:t>
      </w:r>
      <w:r w:rsidR="00D90D35" w:rsidRPr="00D90D35">
        <w:t xml:space="preserve"> </w:t>
      </w:r>
    </w:p>
    <w:p w:rsidR="00D90D35" w:rsidRDefault="00D90D35" w:rsidP="00677928">
      <w:pPr>
        <w:spacing w:line="360" w:lineRule="auto"/>
        <w:ind w:firstLine="0"/>
      </w:pPr>
      <w:r>
        <w:tab/>
      </w:r>
      <w:r w:rsidRPr="00D90D35">
        <w:rPr>
          <w:sz w:val="28"/>
          <w:szCs w:val="28"/>
        </w:rPr>
        <w:t>Для обґрунтування вибору діагностичних параметрів в кожному конкретному випадку необхідні експериментальні дослідження агрегатів в робочому і несправному станах. При цьому слід враховувати, що дефекти зазвичай характеризуються комплексом діагностичних параметрів.</w:t>
      </w:r>
      <w:r w:rsidRPr="00D90D35">
        <w:t xml:space="preserve"> </w:t>
      </w:r>
      <w:r w:rsidRPr="00D90D35">
        <w:rPr>
          <w:sz w:val="28"/>
          <w:szCs w:val="28"/>
        </w:rPr>
        <w:t xml:space="preserve">Вібрація агрегатів, що розглядається при діагностичних дослідженнях в широкому </w:t>
      </w:r>
      <w:r w:rsidRPr="00D90D35">
        <w:rPr>
          <w:sz w:val="28"/>
          <w:szCs w:val="28"/>
        </w:rPr>
        <w:lastRenderedPageBreak/>
        <w:t>діапазоні частот і амплітуд, є комплексним діагностичним сигналом, що представляє собою сукупність адитивних і мультиплікативних комбінацій складних слабких і сильних "елементарних" діагностичних сигналів, збуджуваних різними джерелами коливань. При цьому частотний склад більшості "елементарних" сигналів може значно змінюватися навіть на сталих режимах роботи агрегату</w:t>
      </w:r>
      <w:r w:rsidR="00137B7F" w:rsidRPr="00137B7F">
        <w:rPr>
          <w:sz w:val="28"/>
          <w:szCs w:val="28"/>
          <w:lang w:val="ru-RU"/>
        </w:rPr>
        <w:t xml:space="preserve"> [15][16]</w:t>
      </w:r>
      <w:r w:rsidRPr="00D90D35">
        <w:rPr>
          <w:sz w:val="28"/>
          <w:szCs w:val="28"/>
        </w:rPr>
        <w:t>.</w:t>
      </w:r>
      <w:r w:rsidRPr="00D90D35">
        <w:t xml:space="preserve"> </w:t>
      </w:r>
    </w:p>
    <w:p w:rsidR="00677928" w:rsidRPr="00677928" w:rsidRDefault="00D90D35" w:rsidP="00677928">
      <w:pPr>
        <w:spacing w:line="360" w:lineRule="auto"/>
        <w:ind w:firstLine="0"/>
        <w:rPr>
          <w:sz w:val="28"/>
          <w:szCs w:val="28"/>
        </w:rPr>
      </w:pPr>
      <w:r>
        <w:tab/>
      </w:r>
      <w:r w:rsidRPr="00D90D35">
        <w:rPr>
          <w:sz w:val="28"/>
          <w:szCs w:val="28"/>
        </w:rPr>
        <w:t>Різноманітність дефектів, які виявляються методами вібраційної діагностики, і складність сигналів, породжуваних несправностями і коливаннями деталей агрегатів, змушує при виявленні і вимірюванні діагностичних параметрів проводити різноманітну обробку сигналів</w:t>
      </w:r>
      <w:r w:rsidR="003438F4" w:rsidRPr="003438F4">
        <w:rPr>
          <w:sz w:val="28"/>
          <w:szCs w:val="28"/>
        </w:rPr>
        <w:t xml:space="preserve"> [17]</w:t>
      </w:r>
      <w:r w:rsidRPr="00D90D35">
        <w:rPr>
          <w:sz w:val="28"/>
          <w:szCs w:val="28"/>
        </w:rPr>
        <w:t>:</w:t>
      </w:r>
    </w:p>
    <w:p w:rsidR="00D90D35" w:rsidRPr="00D90D35" w:rsidRDefault="00D90D35" w:rsidP="00D90D35">
      <w:pPr>
        <w:pStyle w:val="ad"/>
        <w:numPr>
          <w:ilvl w:val="0"/>
          <w:numId w:val="12"/>
        </w:numPr>
        <w:spacing w:line="360" w:lineRule="auto"/>
        <w:rPr>
          <w:sz w:val="28"/>
          <w:szCs w:val="28"/>
        </w:rPr>
      </w:pPr>
      <w:r w:rsidRPr="00D90D35">
        <w:rPr>
          <w:sz w:val="28"/>
          <w:szCs w:val="28"/>
        </w:rPr>
        <w:t xml:space="preserve">розділення вібраційного сигналу в частотно - фазового і тимчасових областях на "елементарні" сигнали, в тому числі на компоненти, зумовлені різними факторами, </w:t>
      </w:r>
      <w:r>
        <w:rPr>
          <w:sz w:val="28"/>
          <w:szCs w:val="28"/>
        </w:rPr>
        <w:t>усі і</w:t>
      </w:r>
      <w:r w:rsidRPr="00D90D35">
        <w:rPr>
          <w:sz w:val="28"/>
          <w:szCs w:val="28"/>
        </w:rPr>
        <w:t xml:space="preserve">з яких є </w:t>
      </w:r>
      <w:r>
        <w:rPr>
          <w:sz w:val="28"/>
          <w:szCs w:val="28"/>
        </w:rPr>
        <w:t xml:space="preserve">незалежним та самостійним </w:t>
      </w:r>
      <w:r w:rsidRPr="00D90D35">
        <w:rPr>
          <w:sz w:val="28"/>
          <w:szCs w:val="28"/>
        </w:rPr>
        <w:t xml:space="preserve">джерелом </w:t>
      </w:r>
      <w:r>
        <w:rPr>
          <w:sz w:val="28"/>
          <w:szCs w:val="28"/>
        </w:rPr>
        <w:t xml:space="preserve">яке </w:t>
      </w:r>
      <w:r w:rsidRPr="00D90D35">
        <w:rPr>
          <w:sz w:val="28"/>
          <w:szCs w:val="28"/>
        </w:rPr>
        <w:t>виклика</w:t>
      </w:r>
      <w:r>
        <w:rPr>
          <w:sz w:val="28"/>
          <w:szCs w:val="28"/>
        </w:rPr>
        <w:t>є</w:t>
      </w:r>
      <w:r w:rsidRPr="00D90D35">
        <w:rPr>
          <w:sz w:val="28"/>
          <w:szCs w:val="28"/>
        </w:rPr>
        <w:t xml:space="preserve"> коливання;</w:t>
      </w:r>
    </w:p>
    <w:p w:rsidR="00D90D35" w:rsidRPr="00D90D35" w:rsidRDefault="00D90D35" w:rsidP="00D90D35">
      <w:pPr>
        <w:pStyle w:val="ad"/>
        <w:numPr>
          <w:ilvl w:val="0"/>
          <w:numId w:val="12"/>
        </w:numPr>
        <w:spacing w:line="360" w:lineRule="auto"/>
        <w:rPr>
          <w:sz w:val="28"/>
          <w:szCs w:val="28"/>
        </w:rPr>
      </w:pPr>
      <w:r w:rsidRPr="00D90D35">
        <w:rPr>
          <w:sz w:val="28"/>
          <w:szCs w:val="28"/>
        </w:rPr>
        <w:t>просторове розділення вібраційних сигналів;</w:t>
      </w:r>
    </w:p>
    <w:p w:rsidR="00D90D35" w:rsidRPr="00D90D35" w:rsidRDefault="00D90D35" w:rsidP="00D90D35">
      <w:pPr>
        <w:pStyle w:val="ad"/>
        <w:numPr>
          <w:ilvl w:val="0"/>
          <w:numId w:val="12"/>
        </w:numPr>
        <w:spacing w:line="360" w:lineRule="auto"/>
        <w:rPr>
          <w:sz w:val="28"/>
          <w:szCs w:val="28"/>
        </w:rPr>
      </w:pPr>
      <w:r w:rsidRPr="00D90D35">
        <w:rPr>
          <w:sz w:val="28"/>
          <w:szCs w:val="28"/>
        </w:rPr>
        <w:t>відновлення форм виділених "елементарних" сигналів;</w:t>
      </w:r>
    </w:p>
    <w:p w:rsidR="00D90D35" w:rsidRPr="00D90D35" w:rsidRDefault="00D90D35" w:rsidP="00D90D35">
      <w:pPr>
        <w:pStyle w:val="ad"/>
        <w:numPr>
          <w:ilvl w:val="0"/>
          <w:numId w:val="12"/>
        </w:numPr>
        <w:spacing w:line="360" w:lineRule="auto"/>
        <w:rPr>
          <w:sz w:val="28"/>
          <w:szCs w:val="28"/>
        </w:rPr>
      </w:pPr>
      <w:r w:rsidRPr="00D90D35">
        <w:rPr>
          <w:sz w:val="28"/>
          <w:szCs w:val="28"/>
        </w:rPr>
        <w:t>лінійні і нелінійні перетворення сигналів (фільтрацію, нормалізацію, інтегрування, диференціювання і т.п.);</w:t>
      </w:r>
    </w:p>
    <w:p w:rsidR="00D90D35" w:rsidRPr="00D90D35" w:rsidRDefault="00D90D35" w:rsidP="00D90D35">
      <w:pPr>
        <w:pStyle w:val="ad"/>
        <w:numPr>
          <w:ilvl w:val="0"/>
          <w:numId w:val="12"/>
        </w:numPr>
        <w:spacing w:line="360" w:lineRule="auto"/>
        <w:rPr>
          <w:sz w:val="28"/>
          <w:szCs w:val="28"/>
        </w:rPr>
      </w:pPr>
      <w:r w:rsidRPr="00D90D35">
        <w:rPr>
          <w:sz w:val="28"/>
          <w:szCs w:val="28"/>
        </w:rPr>
        <w:t>вимір окремих параметрів і статистичних характеристик</w:t>
      </w:r>
      <w:r>
        <w:rPr>
          <w:sz w:val="28"/>
          <w:szCs w:val="28"/>
        </w:rPr>
        <w:t xml:space="preserve"> </w:t>
      </w:r>
      <w:r w:rsidRPr="00D90D35">
        <w:rPr>
          <w:sz w:val="28"/>
          <w:szCs w:val="28"/>
        </w:rPr>
        <w:t>сигналів;</w:t>
      </w:r>
    </w:p>
    <w:p w:rsidR="007151C3" w:rsidRPr="00D90D35" w:rsidRDefault="00D90D35" w:rsidP="00D90D35">
      <w:pPr>
        <w:pStyle w:val="ad"/>
        <w:numPr>
          <w:ilvl w:val="0"/>
          <w:numId w:val="12"/>
        </w:numPr>
        <w:spacing w:line="360" w:lineRule="auto"/>
        <w:rPr>
          <w:sz w:val="28"/>
          <w:szCs w:val="28"/>
        </w:rPr>
      </w:pPr>
      <w:r w:rsidRPr="00D90D35">
        <w:rPr>
          <w:sz w:val="28"/>
          <w:szCs w:val="28"/>
        </w:rPr>
        <w:t>вимір характеристик взаємозв'язку сигналів.</w:t>
      </w:r>
    </w:p>
    <w:p w:rsidR="00D90D35" w:rsidRPr="00D90D35" w:rsidRDefault="00D90D35" w:rsidP="00D90D35">
      <w:pPr>
        <w:spacing w:line="360" w:lineRule="auto"/>
        <w:ind w:firstLine="0"/>
        <w:rPr>
          <w:sz w:val="28"/>
          <w:szCs w:val="28"/>
        </w:rPr>
      </w:pPr>
      <w:r w:rsidRPr="00D90D35">
        <w:rPr>
          <w:sz w:val="28"/>
          <w:szCs w:val="28"/>
        </w:rPr>
        <w:t>Вибір способу обробки сигналу і відповідної структурної схеми вимірювальної системи визначається постановкою діагностичної задачі, особливостями досліджуваного і виділяється сигналів, особливостями конструкції обстежуваного обладнання та іншими факторами</w:t>
      </w:r>
      <w:r w:rsidR="003438F4" w:rsidRPr="003438F4">
        <w:rPr>
          <w:sz w:val="28"/>
          <w:szCs w:val="28"/>
        </w:rPr>
        <w:t xml:space="preserve"> [15][17]</w:t>
      </w:r>
      <w:r w:rsidRPr="00D90D35">
        <w:rPr>
          <w:sz w:val="28"/>
          <w:szCs w:val="28"/>
        </w:rPr>
        <w:t>.</w:t>
      </w:r>
    </w:p>
    <w:p w:rsidR="007151C3" w:rsidRPr="00D90D35" w:rsidRDefault="00D90D35" w:rsidP="00D90D35">
      <w:pPr>
        <w:spacing w:line="360" w:lineRule="auto"/>
        <w:ind w:firstLine="0"/>
        <w:rPr>
          <w:sz w:val="28"/>
          <w:szCs w:val="28"/>
        </w:rPr>
      </w:pPr>
      <w:r>
        <w:rPr>
          <w:sz w:val="28"/>
          <w:szCs w:val="28"/>
        </w:rPr>
        <w:tab/>
      </w:r>
      <w:r w:rsidRPr="00D90D35">
        <w:rPr>
          <w:sz w:val="28"/>
          <w:szCs w:val="28"/>
        </w:rPr>
        <w:t>Успіх вирішення завдань вібродіагностики при експлуатації парку обладнання багато в чому залежить від контролепригодности конкретних агрегатів.</w:t>
      </w:r>
    </w:p>
    <w:p w:rsidR="00D90D35" w:rsidRDefault="003B0461" w:rsidP="003B0461">
      <w:pPr>
        <w:pStyle w:val="2"/>
        <w:spacing w:line="360" w:lineRule="auto"/>
        <w:ind w:firstLine="0"/>
        <w:rPr>
          <w:rFonts w:ascii="Times New Roman" w:hAnsi="Times New Roman" w:cs="Times New Roman"/>
          <w:b w:val="0"/>
          <w:color w:val="auto"/>
          <w:sz w:val="28"/>
          <w:szCs w:val="28"/>
        </w:rPr>
      </w:pPr>
      <w:bookmarkStart w:id="13" w:name="_Toc58679614"/>
      <w:r w:rsidRPr="003B0461">
        <w:rPr>
          <w:rFonts w:ascii="Times New Roman" w:hAnsi="Times New Roman" w:cs="Times New Roman"/>
          <w:b w:val="0"/>
          <w:color w:val="auto"/>
          <w:sz w:val="28"/>
          <w:szCs w:val="28"/>
        </w:rPr>
        <w:lastRenderedPageBreak/>
        <w:t>2.3. Розбиття агрегату, як об'єкта діагностування, на елементарні блоки.</w:t>
      </w:r>
      <w:bookmarkEnd w:id="13"/>
    </w:p>
    <w:p w:rsidR="003B0461" w:rsidRPr="003B0461" w:rsidRDefault="003B0461" w:rsidP="003B0461">
      <w:pPr>
        <w:spacing w:line="360" w:lineRule="auto"/>
        <w:ind w:firstLine="0"/>
        <w:rPr>
          <w:sz w:val="28"/>
          <w:szCs w:val="28"/>
        </w:rPr>
      </w:pPr>
      <w:r>
        <w:rPr>
          <w:sz w:val="28"/>
          <w:szCs w:val="28"/>
        </w:rPr>
        <w:tab/>
      </w:r>
      <w:r w:rsidRPr="003B0461">
        <w:rPr>
          <w:sz w:val="28"/>
          <w:szCs w:val="28"/>
        </w:rPr>
        <w:t>Будь-який складний агрегат складається з ряду деталей (елементів, вузлів), з'єднаних між собою, тому відмова будь-якого з елементів може викликати порушення працездатності всього агрегату. Складні функціональні залежності при взаємодії елементів агрегату і велике число структурних параметрів ускладнюють опис його поведінки. Методи і прийоми, що полегшують процес діагностування складних систем, зводяться до наступних операцій: агрегат роз</w:t>
      </w:r>
      <w:r>
        <w:rPr>
          <w:sz w:val="28"/>
          <w:szCs w:val="28"/>
        </w:rPr>
        <w:t>кл</w:t>
      </w:r>
      <w:r w:rsidRPr="003B0461">
        <w:rPr>
          <w:sz w:val="28"/>
          <w:szCs w:val="28"/>
        </w:rPr>
        <w:t>а</w:t>
      </w:r>
      <w:r>
        <w:rPr>
          <w:sz w:val="28"/>
          <w:szCs w:val="28"/>
        </w:rPr>
        <w:t>да</w:t>
      </w:r>
      <w:r w:rsidRPr="003B0461">
        <w:rPr>
          <w:sz w:val="28"/>
          <w:szCs w:val="28"/>
        </w:rPr>
        <w:t xml:space="preserve">ється на підсистеми, які в свою чергу </w:t>
      </w:r>
      <w:r>
        <w:rPr>
          <w:sz w:val="28"/>
          <w:szCs w:val="28"/>
        </w:rPr>
        <w:t xml:space="preserve">складаються із </w:t>
      </w:r>
      <w:r w:rsidRPr="003B0461">
        <w:rPr>
          <w:sz w:val="28"/>
          <w:szCs w:val="28"/>
        </w:rPr>
        <w:t>точки, пов'язані між собою ієрархічною структурою</w:t>
      </w:r>
      <w:r w:rsidR="003438F4" w:rsidRPr="003438F4">
        <w:rPr>
          <w:sz w:val="28"/>
          <w:szCs w:val="28"/>
        </w:rPr>
        <w:t xml:space="preserve"> </w:t>
      </w:r>
      <w:r w:rsidR="003438F4" w:rsidRPr="003438F4">
        <w:rPr>
          <w:sz w:val="28"/>
          <w:szCs w:val="28"/>
          <w:lang w:val="ru-RU"/>
        </w:rPr>
        <w:t>[3][15][17]</w:t>
      </w:r>
      <w:r w:rsidRPr="003B0461">
        <w:rPr>
          <w:sz w:val="28"/>
          <w:szCs w:val="28"/>
        </w:rPr>
        <w:t>.</w:t>
      </w:r>
      <w:r w:rsidR="003438F4" w:rsidRPr="003438F4">
        <w:rPr>
          <w:sz w:val="28"/>
          <w:szCs w:val="28"/>
          <w:lang w:val="ru-RU"/>
        </w:rPr>
        <w:t xml:space="preserve"> </w:t>
      </w:r>
      <w:r w:rsidRPr="003B0461">
        <w:rPr>
          <w:sz w:val="28"/>
          <w:szCs w:val="28"/>
        </w:rPr>
        <w:t xml:space="preserve"> Розбиття агрегату на вузли сприяє спрощенню процедури пошуку можливих несправностей, що призводять до відмови.</w:t>
      </w:r>
      <w:r>
        <w:rPr>
          <w:sz w:val="28"/>
          <w:szCs w:val="28"/>
        </w:rPr>
        <w:t xml:space="preserve"> </w:t>
      </w:r>
      <w:r w:rsidRPr="003B0461">
        <w:rPr>
          <w:sz w:val="28"/>
          <w:szCs w:val="28"/>
        </w:rPr>
        <w:t xml:space="preserve">У багатьох випадках, якщо знехтувати деякими зв'язками, діагностування вузлів можливо незалежно один від одного. Для отримання достовірної інформації про стан обладнання використовуються різні види діагностичних обстежень, наприклад загальне за основними параметрами працездатності об'єкта та </w:t>
      </w:r>
      <w:r>
        <w:rPr>
          <w:sz w:val="28"/>
          <w:szCs w:val="28"/>
        </w:rPr>
        <w:t>по</w:t>
      </w:r>
      <w:r w:rsidR="003438F4" w:rsidRPr="003438F4">
        <w:rPr>
          <w:sz w:val="28"/>
          <w:szCs w:val="28"/>
          <w:lang w:val="ru-RU"/>
        </w:rPr>
        <w:t xml:space="preserve"> </w:t>
      </w:r>
      <w:r w:rsidRPr="003B0461">
        <w:rPr>
          <w:sz w:val="28"/>
          <w:szCs w:val="28"/>
        </w:rPr>
        <w:t>елементне, що супроводжується послідовним розпізнаванням несправностей механізму</w:t>
      </w:r>
      <w:r w:rsidR="003438F4" w:rsidRPr="003438F4">
        <w:rPr>
          <w:sz w:val="28"/>
          <w:szCs w:val="28"/>
          <w:lang w:val="ru-RU"/>
        </w:rPr>
        <w:t xml:space="preserve"> [16][17]</w:t>
      </w:r>
      <w:r w:rsidRPr="003B0461">
        <w:rPr>
          <w:sz w:val="28"/>
          <w:szCs w:val="28"/>
        </w:rPr>
        <w:t>.</w:t>
      </w:r>
    </w:p>
    <w:p w:rsidR="003B0461" w:rsidRPr="003B0461" w:rsidRDefault="003B0461" w:rsidP="003B0461">
      <w:pPr>
        <w:spacing w:line="360" w:lineRule="auto"/>
        <w:ind w:firstLine="0"/>
        <w:rPr>
          <w:sz w:val="28"/>
          <w:szCs w:val="28"/>
        </w:rPr>
      </w:pPr>
      <w:r>
        <w:rPr>
          <w:sz w:val="28"/>
          <w:szCs w:val="28"/>
        </w:rPr>
        <w:tab/>
      </w:r>
      <w:r w:rsidRPr="003B0461">
        <w:rPr>
          <w:sz w:val="28"/>
          <w:szCs w:val="28"/>
        </w:rPr>
        <w:t>Стан елементів виявляється деякою послідовністю перевірок (вимірювань) так звані роботи по дослідженню вібрації. Сукупність перевірок, достатніх для визначення стану агрегату аж до виявлення характеру несправностей, називають діагностичним тестом. Така перевірка може бути поелементна, коли перевіряється справність кожного елемента (вузла)  окремо; по модулях, коли проводяться вимірювання в окремих блоках, що складаються з ряду елементів, і по групах елементів, що становлять функціональну ланка системи - окремий механізм агрегату</w:t>
      </w:r>
      <w:r w:rsidR="003438F4" w:rsidRPr="003438F4">
        <w:rPr>
          <w:sz w:val="28"/>
          <w:szCs w:val="28"/>
          <w:lang w:val="ru-RU"/>
        </w:rPr>
        <w:t xml:space="preserve"> [16][17]</w:t>
      </w:r>
      <w:r w:rsidRPr="003B0461">
        <w:rPr>
          <w:sz w:val="28"/>
          <w:szCs w:val="28"/>
        </w:rPr>
        <w:t>.</w:t>
      </w:r>
      <w:r w:rsidRPr="003B0461">
        <w:t xml:space="preserve"> </w:t>
      </w:r>
      <w:r>
        <w:tab/>
      </w:r>
      <w:r w:rsidRPr="003B0461">
        <w:rPr>
          <w:sz w:val="28"/>
          <w:szCs w:val="28"/>
        </w:rPr>
        <w:t>Першочерговими об'єктами діагностування є ті елементи і сполучення (вузли), відмова яких найбільш вірогідна. Такі вузли називають критичними.</w:t>
      </w:r>
    </w:p>
    <w:p w:rsidR="003B0461" w:rsidRPr="003B0461" w:rsidRDefault="003B0461" w:rsidP="003B0461">
      <w:pPr>
        <w:spacing w:line="360" w:lineRule="auto"/>
        <w:ind w:firstLine="0"/>
        <w:rPr>
          <w:sz w:val="28"/>
          <w:szCs w:val="28"/>
        </w:rPr>
      </w:pPr>
      <w:r w:rsidRPr="003B0461">
        <w:rPr>
          <w:sz w:val="28"/>
          <w:szCs w:val="28"/>
        </w:rPr>
        <w:lastRenderedPageBreak/>
        <w:t>Критичність вузлів оцінюють коефіцієнтом повторюваності несправностей, їх середньої частотою, процентним відношенням числа появ несправностей даного елемента, а також вартісними та трудовими затратами на усунення пропущених несправностей і проведення діагностування.</w:t>
      </w:r>
    </w:p>
    <w:p w:rsidR="003B0461" w:rsidRPr="003B0461" w:rsidRDefault="00E25694" w:rsidP="003B0461">
      <w:pPr>
        <w:spacing w:line="360" w:lineRule="auto"/>
        <w:ind w:firstLine="0"/>
        <w:rPr>
          <w:sz w:val="28"/>
          <w:szCs w:val="28"/>
        </w:rPr>
      </w:pPr>
      <w:r>
        <w:rPr>
          <w:sz w:val="28"/>
          <w:szCs w:val="28"/>
        </w:rPr>
        <w:tab/>
      </w:r>
      <w:r w:rsidRPr="00E25694">
        <w:rPr>
          <w:sz w:val="28"/>
          <w:szCs w:val="28"/>
        </w:rPr>
        <w:t>Статистичний аналіз показникі</w:t>
      </w:r>
      <w:r>
        <w:rPr>
          <w:sz w:val="28"/>
          <w:szCs w:val="28"/>
        </w:rPr>
        <w:t>в надійності і витрат на віднов</w:t>
      </w:r>
      <w:r w:rsidRPr="00E25694">
        <w:rPr>
          <w:sz w:val="28"/>
          <w:szCs w:val="28"/>
        </w:rPr>
        <w:t>лення вузлів дозволяє отримати характеристику і адресу найбільш слабкої ланки. Крім зазначених вище витрат, об'єкт діагностування характеризується безперервними витратами на підтримку його працездатності.</w:t>
      </w:r>
    </w:p>
    <w:p w:rsidR="007151C3" w:rsidRPr="007151C3" w:rsidRDefault="007151C3" w:rsidP="007151C3">
      <w:pPr>
        <w:pStyle w:val="2"/>
        <w:spacing w:line="360" w:lineRule="auto"/>
        <w:ind w:firstLine="0"/>
        <w:rPr>
          <w:rFonts w:ascii="Times New Roman" w:hAnsi="Times New Roman" w:cs="Times New Roman"/>
          <w:color w:val="auto"/>
          <w:sz w:val="28"/>
          <w:szCs w:val="28"/>
        </w:rPr>
      </w:pPr>
      <w:bookmarkStart w:id="14" w:name="_Toc58679615"/>
      <w:r w:rsidRPr="007151C3">
        <w:rPr>
          <w:rFonts w:ascii="Times New Roman" w:hAnsi="Times New Roman" w:cs="Times New Roman"/>
          <w:b w:val="0"/>
          <w:color w:val="auto"/>
          <w:sz w:val="28"/>
          <w:szCs w:val="28"/>
        </w:rPr>
        <w:t>2.</w:t>
      </w:r>
      <w:r w:rsidR="003B0461">
        <w:rPr>
          <w:rFonts w:ascii="Times New Roman" w:hAnsi="Times New Roman" w:cs="Times New Roman"/>
          <w:b w:val="0"/>
          <w:color w:val="auto"/>
          <w:sz w:val="28"/>
          <w:szCs w:val="28"/>
        </w:rPr>
        <w:t>4</w:t>
      </w:r>
      <w:r w:rsidRPr="007151C3">
        <w:rPr>
          <w:rFonts w:ascii="Times New Roman" w:hAnsi="Times New Roman" w:cs="Times New Roman"/>
          <w:b w:val="0"/>
          <w:color w:val="auto"/>
          <w:sz w:val="28"/>
          <w:szCs w:val="28"/>
        </w:rPr>
        <w:t>. Прилади та апаратно-програмні системи для вібродіагностики</w:t>
      </w:r>
      <w:bookmarkEnd w:id="14"/>
    </w:p>
    <w:p w:rsidR="007151C3" w:rsidRPr="007151C3" w:rsidRDefault="007151C3" w:rsidP="007151C3">
      <w:pPr>
        <w:spacing w:line="360" w:lineRule="auto"/>
        <w:ind w:firstLine="0"/>
        <w:rPr>
          <w:sz w:val="28"/>
          <w:szCs w:val="28"/>
        </w:rPr>
      </w:pPr>
      <w:r>
        <w:rPr>
          <w:sz w:val="28"/>
          <w:szCs w:val="28"/>
        </w:rPr>
        <w:tab/>
      </w:r>
      <w:r w:rsidRPr="007151C3">
        <w:rPr>
          <w:sz w:val="28"/>
          <w:szCs w:val="28"/>
        </w:rPr>
        <w:t>Вибір приладів для вимірювання вібрації залежить від</w:t>
      </w:r>
      <w:r w:rsidR="003438F4" w:rsidRPr="003438F4">
        <w:rPr>
          <w:sz w:val="28"/>
          <w:szCs w:val="28"/>
          <w:lang w:val="ru-RU"/>
        </w:rPr>
        <w:t xml:space="preserve"> [17]</w:t>
      </w:r>
      <w:r w:rsidRPr="007151C3">
        <w:rPr>
          <w:sz w:val="28"/>
          <w:szCs w:val="28"/>
        </w:rPr>
        <w:t>:</w:t>
      </w:r>
    </w:p>
    <w:p w:rsidR="007151C3" w:rsidRPr="007151C3" w:rsidRDefault="007151C3" w:rsidP="00464790">
      <w:pPr>
        <w:pStyle w:val="ad"/>
        <w:numPr>
          <w:ilvl w:val="0"/>
          <w:numId w:val="8"/>
        </w:numPr>
        <w:spacing w:line="360" w:lineRule="auto"/>
        <w:rPr>
          <w:sz w:val="28"/>
          <w:szCs w:val="28"/>
        </w:rPr>
      </w:pPr>
      <w:r w:rsidRPr="007151C3">
        <w:rPr>
          <w:sz w:val="28"/>
          <w:szCs w:val="28"/>
        </w:rPr>
        <w:t>типу вирішуваних завдань:</w:t>
      </w:r>
    </w:p>
    <w:p w:rsidR="007151C3" w:rsidRPr="007151C3" w:rsidRDefault="007151C3" w:rsidP="00464790">
      <w:pPr>
        <w:pStyle w:val="ad"/>
        <w:numPr>
          <w:ilvl w:val="0"/>
          <w:numId w:val="8"/>
        </w:numPr>
        <w:spacing w:line="360" w:lineRule="auto"/>
        <w:rPr>
          <w:sz w:val="28"/>
          <w:szCs w:val="28"/>
        </w:rPr>
      </w:pPr>
      <w:r w:rsidRPr="007151C3">
        <w:rPr>
          <w:sz w:val="28"/>
          <w:szCs w:val="28"/>
        </w:rPr>
        <w:t>стадії розвитку дефекту;</w:t>
      </w:r>
    </w:p>
    <w:p w:rsidR="00464790" w:rsidRDefault="007151C3" w:rsidP="00464790">
      <w:pPr>
        <w:pStyle w:val="ad"/>
        <w:numPr>
          <w:ilvl w:val="0"/>
          <w:numId w:val="8"/>
        </w:numPr>
        <w:spacing w:line="360" w:lineRule="auto"/>
        <w:rPr>
          <w:sz w:val="28"/>
          <w:szCs w:val="28"/>
        </w:rPr>
      </w:pPr>
      <w:r w:rsidRPr="007151C3">
        <w:rPr>
          <w:sz w:val="28"/>
          <w:szCs w:val="28"/>
        </w:rPr>
        <w:t>кваліфікації персоналу, який вирішує поставлені завдання.</w:t>
      </w:r>
    </w:p>
    <w:p w:rsidR="007151C3" w:rsidRPr="00464790" w:rsidRDefault="00464790" w:rsidP="00464790">
      <w:pPr>
        <w:pStyle w:val="ad"/>
        <w:spacing w:line="360" w:lineRule="auto"/>
        <w:ind w:left="0" w:firstLine="0"/>
        <w:rPr>
          <w:sz w:val="28"/>
          <w:szCs w:val="28"/>
        </w:rPr>
      </w:pPr>
      <w:r>
        <w:rPr>
          <w:sz w:val="28"/>
          <w:szCs w:val="28"/>
        </w:rPr>
        <w:tab/>
      </w:r>
      <w:r w:rsidR="007151C3" w:rsidRPr="00464790">
        <w:rPr>
          <w:sz w:val="28"/>
          <w:szCs w:val="28"/>
        </w:rPr>
        <w:t>Нижче наводяться прилади для вібродіагностики, що є  найбільш поширеними вимірювальними приладами для вібродіагностики механічних вузлів, представлених на світовому ринку.</w:t>
      </w:r>
    </w:p>
    <w:p w:rsidR="007151C3" w:rsidRPr="007151C3" w:rsidRDefault="007151C3" w:rsidP="007151C3">
      <w:pPr>
        <w:spacing w:line="360" w:lineRule="auto"/>
        <w:ind w:firstLine="0"/>
        <w:rPr>
          <w:b/>
          <w:sz w:val="28"/>
          <w:szCs w:val="28"/>
        </w:rPr>
      </w:pPr>
      <w:r w:rsidRPr="007151C3">
        <w:rPr>
          <w:b/>
          <w:sz w:val="28"/>
          <w:szCs w:val="28"/>
        </w:rPr>
        <w:t>Реєстратор - аналізатор спектру ВС-311</w:t>
      </w:r>
    </w:p>
    <w:p w:rsidR="007151C3" w:rsidRDefault="00464790" w:rsidP="007151C3">
      <w:pPr>
        <w:spacing w:line="360" w:lineRule="auto"/>
        <w:ind w:firstLine="0"/>
        <w:rPr>
          <w:sz w:val="28"/>
          <w:szCs w:val="28"/>
        </w:rPr>
      </w:pPr>
      <w:r>
        <w:rPr>
          <w:sz w:val="28"/>
          <w:szCs w:val="28"/>
        </w:rPr>
        <w:tab/>
      </w:r>
      <w:r w:rsidR="007151C3" w:rsidRPr="007151C3">
        <w:rPr>
          <w:sz w:val="28"/>
          <w:szCs w:val="28"/>
        </w:rPr>
        <w:t>Універсальний реєстратор</w:t>
      </w:r>
      <w:r>
        <w:rPr>
          <w:sz w:val="28"/>
          <w:szCs w:val="28"/>
        </w:rPr>
        <w:t xml:space="preserve"> </w:t>
      </w:r>
      <w:r w:rsidR="007151C3" w:rsidRPr="007151C3">
        <w:rPr>
          <w:sz w:val="28"/>
          <w:szCs w:val="28"/>
        </w:rPr>
        <w:t>-</w:t>
      </w:r>
      <w:r>
        <w:rPr>
          <w:sz w:val="28"/>
          <w:szCs w:val="28"/>
        </w:rPr>
        <w:t xml:space="preserve"> </w:t>
      </w:r>
      <w:r w:rsidR="007151C3" w:rsidRPr="007151C3">
        <w:rPr>
          <w:sz w:val="28"/>
          <w:szCs w:val="28"/>
        </w:rPr>
        <w:t xml:space="preserve">аналізатор спектру ВС-311 </w:t>
      </w:r>
      <w:r w:rsidR="0005419B">
        <w:rPr>
          <w:sz w:val="28"/>
          <w:szCs w:val="28"/>
        </w:rPr>
        <w:t xml:space="preserve">(рис. 2.3) </w:t>
      </w:r>
      <w:r w:rsidR="007151C3" w:rsidRPr="007151C3">
        <w:rPr>
          <w:sz w:val="28"/>
          <w:szCs w:val="28"/>
        </w:rPr>
        <w:t>призначений для вимірювання, реєстрації та аналізу даних вібрації та інших фізичних величин, що визначаються за допомогою додаткових до приладу датчиків.</w:t>
      </w:r>
    </w:p>
    <w:p w:rsidR="00464790" w:rsidRPr="00464790" w:rsidRDefault="00464790" w:rsidP="00464790">
      <w:pPr>
        <w:spacing w:line="360" w:lineRule="auto"/>
        <w:ind w:firstLine="0"/>
        <w:rPr>
          <w:sz w:val="28"/>
          <w:szCs w:val="28"/>
        </w:rPr>
      </w:pPr>
      <w:r w:rsidRPr="00464790">
        <w:rPr>
          <w:sz w:val="28"/>
          <w:szCs w:val="28"/>
        </w:rPr>
        <w:t>ВС-311 дозволяє</w:t>
      </w:r>
      <w:r w:rsidR="003438F4">
        <w:rPr>
          <w:sz w:val="28"/>
          <w:szCs w:val="28"/>
        </w:rPr>
        <w:t xml:space="preserve"> </w:t>
      </w:r>
      <w:r w:rsidR="003438F4">
        <w:rPr>
          <w:sz w:val="28"/>
          <w:szCs w:val="28"/>
          <w:lang w:val="en-US"/>
        </w:rPr>
        <w:t>[18]</w:t>
      </w:r>
      <w:r w:rsidRPr="00464790">
        <w:rPr>
          <w:sz w:val="28"/>
          <w:szCs w:val="28"/>
        </w:rPr>
        <w:t>:</w:t>
      </w:r>
    </w:p>
    <w:p w:rsidR="00464790" w:rsidRPr="00464790" w:rsidRDefault="00464790" w:rsidP="00464790">
      <w:pPr>
        <w:pStyle w:val="ad"/>
        <w:numPr>
          <w:ilvl w:val="0"/>
          <w:numId w:val="7"/>
        </w:numPr>
        <w:spacing w:line="360" w:lineRule="auto"/>
        <w:rPr>
          <w:sz w:val="28"/>
          <w:szCs w:val="28"/>
        </w:rPr>
      </w:pPr>
      <w:r w:rsidRPr="00464790">
        <w:rPr>
          <w:sz w:val="28"/>
          <w:szCs w:val="28"/>
        </w:rPr>
        <w:t>реєструвати, накопичувати і передавати дані з датчиків вібрації.</w:t>
      </w:r>
    </w:p>
    <w:p w:rsidR="00464790" w:rsidRPr="00464790" w:rsidRDefault="00464790" w:rsidP="00464790">
      <w:pPr>
        <w:pStyle w:val="ad"/>
        <w:numPr>
          <w:ilvl w:val="0"/>
          <w:numId w:val="7"/>
        </w:numPr>
        <w:spacing w:line="360" w:lineRule="auto"/>
        <w:rPr>
          <w:sz w:val="28"/>
          <w:szCs w:val="28"/>
        </w:rPr>
      </w:pPr>
      <w:r w:rsidRPr="00464790">
        <w:rPr>
          <w:sz w:val="28"/>
          <w:szCs w:val="28"/>
        </w:rPr>
        <w:t>досліджувати вібраційний стан машин, механізмів, механічних конструкцій, підшипників, зубчастих передач і т.д.</w:t>
      </w:r>
    </w:p>
    <w:p w:rsidR="00464790" w:rsidRPr="00464790" w:rsidRDefault="00464790" w:rsidP="00464790">
      <w:pPr>
        <w:pStyle w:val="ad"/>
        <w:numPr>
          <w:ilvl w:val="0"/>
          <w:numId w:val="7"/>
        </w:numPr>
        <w:spacing w:line="360" w:lineRule="auto"/>
        <w:rPr>
          <w:sz w:val="28"/>
          <w:szCs w:val="28"/>
        </w:rPr>
      </w:pPr>
      <w:r w:rsidRPr="00464790">
        <w:rPr>
          <w:sz w:val="28"/>
          <w:szCs w:val="28"/>
        </w:rPr>
        <w:t>виявляти різні дефекти машин, механізмів, механічних конструкцій, підшипників, зубчастих передач і т.д.</w:t>
      </w:r>
    </w:p>
    <w:p w:rsidR="00464790" w:rsidRDefault="00464790" w:rsidP="00464790">
      <w:pPr>
        <w:pStyle w:val="ad"/>
        <w:numPr>
          <w:ilvl w:val="0"/>
          <w:numId w:val="7"/>
        </w:numPr>
        <w:spacing w:line="360" w:lineRule="auto"/>
        <w:rPr>
          <w:sz w:val="28"/>
          <w:szCs w:val="28"/>
        </w:rPr>
      </w:pPr>
      <w:r w:rsidRPr="00464790">
        <w:rPr>
          <w:sz w:val="28"/>
          <w:szCs w:val="28"/>
        </w:rPr>
        <w:t>проводити балансування роторів машин і механізмів.</w:t>
      </w:r>
    </w:p>
    <w:p w:rsidR="003438F4" w:rsidRDefault="003438F4" w:rsidP="003438F4">
      <w:pPr>
        <w:spacing w:line="360" w:lineRule="auto"/>
        <w:ind w:firstLine="0"/>
        <w:jc w:val="center"/>
        <w:rPr>
          <w:sz w:val="28"/>
          <w:szCs w:val="28"/>
        </w:rPr>
      </w:pPr>
      <w:r>
        <w:rPr>
          <w:noProof/>
          <w:sz w:val="28"/>
          <w:szCs w:val="28"/>
          <w:lang w:eastAsia="uk-UA"/>
        </w:rPr>
        <w:lastRenderedPageBreak/>
        <w:drawing>
          <wp:inline distT="0" distB="0" distL="0" distR="0">
            <wp:extent cx="3000375" cy="1885950"/>
            <wp:effectExtent l="19050" t="0" r="9525" b="0"/>
            <wp:docPr id="3"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
                    <a:srcRect/>
                    <a:stretch>
                      <a:fillRect/>
                    </a:stretch>
                  </pic:blipFill>
                  <pic:spPr bwMode="auto">
                    <a:xfrm>
                      <a:off x="0" y="0"/>
                      <a:ext cx="3000375" cy="1885950"/>
                    </a:xfrm>
                    <a:prstGeom prst="rect">
                      <a:avLst/>
                    </a:prstGeom>
                    <a:noFill/>
                    <a:ln w="9525">
                      <a:noFill/>
                      <a:miter lim="800000"/>
                      <a:headEnd/>
                      <a:tailEnd/>
                    </a:ln>
                  </pic:spPr>
                </pic:pic>
              </a:graphicData>
            </a:graphic>
          </wp:inline>
        </w:drawing>
      </w:r>
    </w:p>
    <w:p w:rsidR="003438F4" w:rsidRPr="003438F4" w:rsidRDefault="003438F4" w:rsidP="003438F4">
      <w:pPr>
        <w:spacing w:line="360" w:lineRule="auto"/>
        <w:ind w:firstLine="0"/>
        <w:jc w:val="center"/>
        <w:rPr>
          <w:sz w:val="28"/>
          <w:szCs w:val="28"/>
        </w:rPr>
      </w:pPr>
      <w:r>
        <w:rPr>
          <w:sz w:val="28"/>
          <w:szCs w:val="28"/>
        </w:rPr>
        <w:t>Рисунок 2.3 -</w:t>
      </w:r>
      <w:r w:rsidR="0005419B">
        <w:rPr>
          <w:sz w:val="28"/>
          <w:szCs w:val="28"/>
        </w:rPr>
        <w:t xml:space="preserve"> </w:t>
      </w:r>
      <w:r w:rsidR="0005419B" w:rsidRPr="007151C3">
        <w:rPr>
          <w:sz w:val="28"/>
          <w:szCs w:val="28"/>
        </w:rPr>
        <w:t>реєстратор</w:t>
      </w:r>
      <w:r>
        <w:rPr>
          <w:sz w:val="28"/>
          <w:szCs w:val="28"/>
        </w:rPr>
        <w:t xml:space="preserve"> </w:t>
      </w:r>
      <w:r w:rsidR="0005419B" w:rsidRPr="007151C3">
        <w:rPr>
          <w:sz w:val="28"/>
          <w:szCs w:val="28"/>
        </w:rPr>
        <w:t>-</w:t>
      </w:r>
      <w:r w:rsidR="0005419B">
        <w:rPr>
          <w:sz w:val="28"/>
          <w:szCs w:val="28"/>
        </w:rPr>
        <w:t xml:space="preserve"> </w:t>
      </w:r>
      <w:r w:rsidR="0005419B" w:rsidRPr="007151C3">
        <w:rPr>
          <w:sz w:val="28"/>
          <w:szCs w:val="28"/>
        </w:rPr>
        <w:t>аналізатор спектру ВС-311</w:t>
      </w:r>
    </w:p>
    <w:p w:rsidR="00464790" w:rsidRPr="00464790" w:rsidRDefault="00464790" w:rsidP="00464790">
      <w:pPr>
        <w:spacing w:line="360" w:lineRule="auto"/>
        <w:ind w:firstLine="0"/>
        <w:rPr>
          <w:b/>
          <w:sz w:val="28"/>
          <w:szCs w:val="28"/>
        </w:rPr>
      </w:pPr>
      <w:r w:rsidRPr="00464790">
        <w:rPr>
          <w:b/>
          <w:sz w:val="28"/>
          <w:szCs w:val="28"/>
        </w:rPr>
        <w:t>Переносний вібродіагностичний комплекс «Спектр-07»</w:t>
      </w:r>
    </w:p>
    <w:p w:rsidR="002930AB" w:rsidRDefault="00464790" w:rsidP="00464790">
      <w:pPr>
        <w:spacing w:line="360" w:lineRule="auto"/>
        <w:ind w:firstLine="0"/>
        <w:rPr>
          <w:sz w:val="28"/>
          <w:szCs w:val="28"/>
        </w:rPr>
      </w:pPr>
      <w:r>
        <w:rPr>
          <w:sz w:val="28"/>
          <w:szCs w:val="28"/>
        </w:rPr>
        <w:tab/>
      </w:r>
      <w:r w:rsidRPr="00464790">
        <w:rPr>
          <w:sz w:val="28"/>
          <w:szCs w:val="28"/>
        </w:rPr>
        <w:t xml:space="preserve">Комплекс </w:t>
      </w:r>
      <w:r w:rsidR="0005419B">
        <w:rPr>
          <w:sz w:val="28"/>
          <w:szCs w:val="28"/>
        </w:rPr>
        <w:t xml:space="preserve">(рис. 2.4) </w:t>
      </w:r>
      <w:r w:rsidRPr="00464790">
        <w:rPr>
          <w:sz w:val="28"/>
          <w:szCs w:val="28"/>
        </w:rPr>
        <w:t>призначений для визначення технічного стану роторного обладнання і дозволяє визначити вид дефекту, ступінь його розвитку і терміни безаварійної експлуатації (з видачею рекомендацій щодо подальшої експлуатації вузла) (</w:t>
      </w:r>
      <w:r w:rsidR="002930AB">
        <w:rPr>
          <w:sz w:val="28"/>
          <w:szCs w:val="28"/>
        </w:rPr>
        <w:t>Додаток</w:t>
      </w:r>
      <w:r w:rsidRPr="00464790">
        <w:rPr>
          <w:sz w:val="28"/>
          <w:szCs w:val="28"/>
        </w:rPr>
        <w:t xml:space="preserve"> </w:t>
      </w:r>
      <w:r w:rsidR="002930AB">
        <w:rPr>
          <w:sz w:val="28"/>
          <w:szCs w:val="28"/>
        </w:rPr>
        <w:t>А</w:t>
      </w:r>
      <w:r w:rsidRPr="00464790">
        <w:rPr>
          <w:sz w:val="28"/>
          <w:szCs w:val="28"/>
        </w:rPr>
        <w:t>)</w:t>
      </w:r>
      <w:r w:rsidR="003438F4" w:rsidRPr="003438F4">
        <w:rPr>
          <w:sz w:val="28"/>
          <w:szCs w:val="28"/>
        </w:rPr>
        <w:t xml:space="preserve"> [19]</w:t>
      </w:r>
      <w:r w:rsidRPr="00464790">
        <w:rPr>
          <w:sz w:val="28"/>
          <w:szCs w:val="28"/>
        </w:rPr>
        <w:t>.</w:t>
      </w:r>
    </w:p>
    <w:p w:rsidR="0005419B" w:rsidRDefault="0005419B" w:rsidP="0005419B">
      <w:pPr>
        <w:spacing w:line="360" w:lineRule="auto"/>
        <w:ind w:firstLine="0"/>
        <w:jc w:val="center"/>
        <w:rPr>
          <w:sz w:val="28"/>
          <w:szCs w:val="28"/>
        </w:rPr>
      </w:pPr>
      <w:r>
        <w:rPr>
          <w:noProof/>
          <w:sz w:val="28"/>
          <w:szCs w:val="28"/>
          <w:lang w:eastAsia="uk-UA"/>
        </w:rPr>
        <w:drawing>
          <wp:inline distT="0" distB="0" distL="0" distR="0">
            <wp:extent cx="2085975" cy="2915712"/>
            <wp:effectExtent l="19050" t="0" r="9525"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5"/>
                    <a:srcRect/>
                    <a:stretch>
                      <a:fillRect/>
                    </a:stretch>
                  </pic:blipFill>
                  <pic:spPr bwMode="auto">
                    <a:xfrm>
                      <a:off x="0" y="0"/>
                      <a:ext cx="2085975" cy="2915712"/>
                    </a:xfrm>
                    <a:prstGeom prst="rect">
                      <a:avLst/>
                    </a:prstGeom>
                    <a:noFill/>
                    <a:ln w="9525">
                      <a:noFill/>
                      <a:miter lim="800000"/>
                      <a:headEnd/>
                      <a:tailEnd/>
                    </a:ln>
                  </pic:spPr>
                </pic:pic>
              </a:graphicData>
            </a:graphic>
          </wp:inline>
        </w:drawing>
      </w:r>
    </w:p>
    <w:p w:rsidR="0005419B" w:rsidRPr="0005419B" w:rsidRDefault="0005419B" w:rsidP="0005419B">
      <w:pPr>
        <w:spacing w:line="360" w:lineRule="auto"/>
        <w:ind w:firstLine="0"/>
        <w:jc w:val="center"/>
        <w:rPr>
          <w:b/>
          <w:sz w:val="28"/>
          <w:szCs w:val="28"/>
        </w:rPr>
      </w:pPr>
      <w:r>
        <w:rPr>
          <w:sz w:val="28"/>
          <w:szCs w:val="28"/>
        </w:rPr>
        <w:t xml:space="preserve">Рисунок 2.4 - </w:t>
      </w:r>
      <w:r w:rsidRPr="0005419B">
        <w:rPr>
          <w:sz w:val="28"/>
          <w:szCs w:val="28"/>
        </w:rPr>
        <w:t>Переносний вібродіагностичний комплекс «Спектр-07»</w:t>
      </w:r>
    </w:p>
    <w:p w:rsidR="00495CE0" w:rsidRPr="00495CE0" w:rsidRDefault="00495CE0" w:rsidP="00495CE0">
      <w:pPr>
        <w:spacing w:line="360" w:lineRule="auto"/>
        <w:ind w:firstLine="0"/>
        <w:rPr>
          <w:b/>
          <w:sz w:val="28"/>
          <w:szCs w:val="28"/>
        </w:rPr>
      </w:pPr>
      <w:r w:rsidRPr="00495CE0">
        <w:rPr>
          <w:b/>
          <w:sz w:val="28"/>
          <w:szCs w:val="28"/>
        </w:rPr>
        <w:t>Вимірювач шуму і вібрації ВШВ-003-М3</w:t>
      </w:r>
    </w:p>
    <w:p w:rsidR="00495CE0" w:rsidRDefault="00495CE0" w:rsidP="00495CE0">
      <w:pPr>
        <w:spacing w:line="360" w:lineRule="auto"/>
        <w:ind w:firstLine="0"/>
        <w:rPr>
          <w:sz w:val="28"/>
          <w:szCs w:val="28"/>
        </w:rPr>
      </w:pPr>
      <w:r>
        <w:rPr>
          <w:sz w:val="28"/>
          <w:szCs w:val="28"/>
        </w:rPr>
        <w:tab/>
      </w:r>
      <w:r w:rsidRPr="00495CE0">
        <w:rPr>
          <w:sz w:val="28"/>
          <w:szCs w:val="28"/>
        </w:rPr>
        <w:t xml:space="preserve">Прилад ВШВ-003-М3 </w:t>
      </w:r>
      <w:r w:rsidR="0005419B">
        <w:rPr>
          <w:sz w:val="28"/>
          <w:szCs w:val="28"/>
        </w:rPr>
        <w:t xml:space="preserve">(рис. 2.5) </w:t>
      </w:r>
      <w:r w:rsidRPr="00495CE0">
        <w:rPr>
          <w:sz w:val="28"/>
          <w:szCs w:val="28"/>
        </w:rPr>
        <w:t>- малогабаритний, портативний вимірювальний прилад для вимірювання та аналізу шуму і вібрації в приміщеннях, виробничих і польових умовах. Приладом визначають джерела шуму і вібрації, їх характеристики</w:t>
      </w:r>
      <w:r w:rsidR="0005419B">
        <w:rPr>
          <w:sz w:val="28"/>
          <w:szCs w:val="28"/>
        </w:rPr>
        <w:t xml:space="preserve"> </w:t>
      </w:r>
      <w:r w:rsidR="0005419B" w:rsidRPr="00D706FA">
        <w:rPr>
          <w:sz w:val="28"/>
          <w:szCs w:val="28"/>
        </w:rPr>
        <w:t>[20]</w:t>
      </w:r>
      <w:r w:rsidRPr="00495CE0">
        <w:rPr>
          <w:sz w:val="28"/>
          <w:szCs w:val="28"/>
        </w:rPr>
        <w:t>.</w:t>
      </w:r>
    </w:p>
    <w:p w:rsidR="00495CE0" w:rsidRDefault="00495CE0" w:rsidP="00495CE0">
      <w:pPr>
        <w:spacing w:line="360" w:lineRule="auto"/>
        <w:ind w:firstLine="0"/>
        <w:rPr>
          <w:sz w:val="28"/>
          <w:szCs w:val="28"/>
          <w:lang w:val="en-US"/>
        </w:rPr>
      </w:pPr>
      <w:r>
        <w:rPr>
          <w:sz w:val="28"/>
          <w:szCs w:val="28"/>
        </w:rPr>
        <w:lastRenderedPageBreak/>
        <w:tab/>
      </w:r>
      <w:r w:rsidRPr="00495CE0">
        <w:rPr>
          <w:sz w:val="28"/>
          <w:szCs w:val="28"/>
        </w:rPr>
        <w:t>Прилад ВШВ-003-М3 має вбудовані фільтри, які дозволяють проводити класифікацію, вимір і визначення нормованих параметрів і характеристик шуму і вібрації відповідно до вимог санітарних норм і стандартів безпеки праці.</w:t>
      </w:r>
      <w:r>
        <w:rPr>
          <w:sz w:val="28"/>
          <w:szCs w:val="28"/>
        </w:rPr>
        <w:t xml:space="preserve"> </w:t>
      </w:r>
      <w:r w:rsidRPr="00495CE0">
        <w:rPr>
          <w:sz w:val="28"/>
          <w:szCs w:val="28"/>
        </w:rPr>
        <w:t>Прилад ВШВ-003-М3 поставляється з п'єзоелектричними</w:t>
      </w:r>
      <w:r>
        <w:rPr>
          <w:sz w:val="28"/>
          <w:szCs w:val="28"/>
        </w:rPr>
        <w:t xml:space="preserve"> </w:t>
      </w:r>
      <w:r w:rsidRPr="00495CE0">
        <w:rPr>
          <w:sz w:val="28"/>
          <w:szCs w:val="28"/>
        </w:rPr>
        <w:t>вібровимірювальними перетворювачами</w:t>
      </w:r>
      <w:r w:rsidR="0005419B">
        <w:rPr>
          <w:sz w:val="28"/>
          <w:szCs w:val="28"/>
          <w:lang w:val="en-US"/>
        </w:rPr>
        <w:t xml:space="preserve"> [20]</w:t>
      </w:r>
      <w:r w:rsidRPr="00495CE0">
        <w:rPr>
          <w:sz w:val="28"/>
          <w:szCs w:val="28"/>
        </w:rPr>
        <w:t>.</w:t>
      </w:r>
    </w:p>
    <w:p w:rsidR="0005419B" w:rsidRDefault="0005419B" w:rsidP="0005419B">
      <w:pPr>
        <w:spacing w:line="360" w:lineRule="auto"/>
        <w:ind w:firstLine="0"/>
        <w:jc w:val="center"/>
        <w:rPr>
          <w:sz w:val="28"/>
          <w:szCs w:val="28"/>
          <w:lang w:val="en-US"/>
        </w:rPr>
      </w:pPr>
      <w:r>
        <w:rPr>
          <w:noProof/>
          <w:sz w:val="28"/>
          <w:szCs w:val="28"/>
          <w:lang w:eastAsia="uk-UA"/>
        </w:rPr>
        <w:drawing>
          <wp:inline distT="0" distB="0" distL="0" distR="0">
            <wp:extent cx="2847975" cy="2352675"/>
            <wp:effectExtent l="19050" t="0" r="9525" b="0"/>
            <wp:docPr id="5"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6"/>
                    <a:srcRect/>
                    <a:stretch>
                      <a:fillRect/>
                    </a:stretch>
                  </pic:blipFill>
                  <pic:spPr bwMode="auto">
                    <a:xfrm>
                      <a:off x="0" y="0"/>
                      <a:ext cx="2847975" cy="2352675"/>
                    </a:xfrm>
                    <a:prstGeom prst="rect">
                      <a:avLst/>
                    </a:prstGeom>
                    <a:noFill/>
                    <a:ln w="9525">
                      <a:noFill/>
                      <a:miter lim="800000"/>
                      <a:headEnd/>
                      <a:tailEnd/>
                    </a:ln>
                  </pic:spPr>
                </pic:pic>
              </a:graphicData>
            </a:graphic>
          </wp:inline>
        </w:drawing>
      </w:r>
    </w:p>
    <w:p w:rsidR="0005419B" w:rsidRPr="0005419B" w:rsidRDefault="0005419B" w:rsidP="0005419B">
      <w:pPr>
        <w:spacing w:line="360" w:lineRule="auto"/>
        <w:ind w:firstLine="0"/>
        <w:jc w:val="center"/>
        <w:rPr>
          <w:b/>
          <w:sz w:val="28"/>
          <w:szCs w:val="28"/>
        </w:rPr>
      </w:pPr>
      <w:r>
        <w:rPr>
          <w:sz w:val="28"/>
          <w:szCs w:val="28"/>
        </w:rPr>
        <w:t>Рисунок 2.</w:t>
      </w:r>
      <w:r w:rsidRPr="0005419B">
        <w:rPr>
          <w:sz w:val="28"/>
          <w:szCs w:val="28"/>
          <w:lang w:val="en-US"/>
        </w:rPr>
        <w:t>5</w:t>
      </w:r>
      <w:r>
        <w:rPr>
          <w:sz w:val="28"/>
          <w:szCs w:val="28"/>
        </w:rPr>
        <w:t xml:space="preserve"> - </w:t>
      </w:r>
      <w:r w:rsidRPr="0005419B">
        <w:rPr>
          <w:sz w:val="28"/>
          <w:szCs w:val="28"/>
        </w:rPr>
        <w:t>Вимірювач шуму і вібрації ВШВ-003-М3</w:t>
      </w:r>
    </w:p>
    <w:p w:rsidR="00495CE0" w:rsidRPr="00495CE0" w:rsidRDefault="00495CE0" w:rsidP="00495CE0">
      <w:pPr>
        <w:spacing w:line="360" w:lineRule="auto"/>
        <w:ind w:firstLine="0"/>
        <w:rPr>
          <w:b/>
          <w:sz w:val="28"/>
          <w:szCs w:val="28"/>
        </w:rPr>
      </w:pPr>
      <w:r w:rsidRPr="00495CE0">
        <w:rPr>
          <w:b/>
          <w:sz w:val="28"/>
          <w:szCs w:val="28"/>
        </w:rPr>
        <w:t>Віброметр ВВМ-311</w:t>
      </w:r>
    </w:p>
    <w:p w:rsidR="00495CE0" w:rsidRDefault="00495CE0" w:rsidP="00495CE0">
      <w:pPr>
        <w:spacing w:line="360" w:lineRule="auto"/>
        <w:ind w:firstLine="0"/>
        <w:rPr>
          <w:sz w:val="28"/>
          <w:szCs w:val="28"/>
        </w:rPr>
      </w:pPr>
      <w:r>
        <w:rPr>
          <w:sz w:val="28"/>
          <w:szCs w:val="28"/>
        </w:rPr>
        <w:tab/>
      </w:r>
      <w:r w:rsidRPr="00495CE0">
        <w:rPr>
          <w:sz w:val="28"/>
          <w:szCs w:val="28"/>
        </w:rPr>
        <w:t>Портативний прилад з цифровим індикатором для вимірювання параметрів вібрації (віброприскорення, віброшвидкості, вібропереміщення) працюючого обладнання, машин і інших об'єктів в різних умовах укомплектований</w:t>
      </w:r>
      <w:r>
        <w:rPr>
          <w:sz w:val="28"/>
          <w:szCs w:val="28"/>
        </w:rPr>
        <w:t xml:space="preserve"> </w:t>
      </w:r>
      <w:r w:rsidRPr="00495CE0">
        <w:rPr>
          <w:sz w:val="28"/>
          <w:szCs w:val="28"/>
        </w:rPr>
        <w:t>вібровимірювальними перетворювачами</w:t>
      </w:r>
      <w:r w:rsidR="0005419B">
        <w:rPr>
          <w:sz w:val="28"/>
          <w:szCs w:val="28"/>
        </w:rPr>
        <w:t xml:space="preserve"> (рис 2.6) </w:t>
      </w:r>
      <w:r w:rsidR="0005419B" w:rsidRPr="0005419B">
        <w:rPr>
          <w:sz w:val="28"/>
          <w:szCs w:val="28"/>
        </w:rPr>
        <w:t>[21]</w:t>
      </w:r>
      <w:r w:rsidRPr="00495CE0">
        <w:rPr>
          <w:sz w:val="28"/>
          <w:szCs w:val="28"/>
        </w:rPr>
        <w:t>.</w:t>
      </w:r>
    </w:p>
    <w:p w:rsidR="0005419B" w:rsidRDefault="0005419B" w:rsidP="0005419B">
      <w:pPr>
        <w:spacing w:line="360" w:lineRule="auto"/>
        <w:ind w:firstLine="0"/>
        <w:jc w:val="center"/>
        <w:rPr>
          <w:sz w:val="28"/>
          <w:szCs w:val="28"/>
        </w:rPr>
      </w:pPr>
      <w:r>
        <w:rPr>
          <w:noProof/>
          <w:sz w:val="28"/>
          <w:szCs w:val="28"/>
          <w:lang w:eastAsia="uk-UA"/>
        </w:rPr>
        <w:drawing>
          <wp:inline distT="0" distB="0" distL="0" distR="0">
            <wp:extent cx="3352800" cy="2133600"/>
            <wp:effectExtent l="19050" t="0" r="0" b="0"/>
            <wp:docPr id="6"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7"/>
                    <a:srcRect/>
                    <a:stretch>
                      <a:fillRect/>
                    </a:stretch>
                  </pic:blipFill>
                  <pic:spPr bwMode="auto">
                    <a:xfrm>
                      <a:off x="0" y="0"/>
                      <a:ext cx="3352800" cy="2133600"/>
                    </a:xfrm>
                    <a:prstGeom prst="rect">
                      <a:avLst/>
                    </a:prstGeom>
                    <a:noFill/>
                    <a:ln w="9525">
                      <a:noFill/>
                      <a:miter lim="800000"/>
                      <a:headEnd/>
                      <a:tailEnd/>
                    </a:ln>
                  </pic:spPr>
                </pic:pic>
              </a:graphicData>
            </a:graphic>
          </wp:inline>
        </w:drawing>
      </w:r>
    </w:p>
    <w:p w:rsidR="0005419B" w:rsidRPr="0005419B" w:rsidRDefault="0005419B" w:rsidP="0005419B">
      <w:pPr>
        <w:spacing w:line="360" w:lineRule="auto"/>
        <w:ind w:firstLine="0"/>
        <w:jc w:val="center"/>
        <w:rPr>
          <w:b/>
          <w:sz w:val="28"/>
          <w:szCs w:val="28"/>
        </w:rPr>
      </w:pPr>
      <w:r>
        <w:rPr>
          <w:sz w:val="28"/>
          <w:szCs w:val="28"/>
        </w:rPr>
        <w:t xml:space="preserve">Рисунок 2.6 - </w:t>
      </w:r>
      <w:r w:rsidRPr="0005419B">
        <w:rPr>
          <w:sz w:val="28"/>
          <w:szCs w:val="28"/>
        </w:rPr>
        <w:t>Віброметр ВВМ-311</w:t>
      </w:r>
    </w:p>
    <w:p w:rsidR="0005419B" w:rsidRDefault="0005419B" w:rsidP="0005419B">
      <w:pPr>
        <w:spacing w:line="360" w:lineRule="auto"/>
        <w:ind w:firstLine="0"/>
        <w:jc w:val="center"/>
        <w:rPr>
          <w:sz w:val="28"/>
          <w:szCs w:val="28"/>
        </w:rPr>
      </w:pPr>
    </w:p>
    <w:p w:rsidR="00495CE0" w:rsidRPr="00495CE0" w:rsidRDefault="00495CE0" w:rsidP="00495CE0">
      <w:pPr>
        <w:spacing w:line="360" w:lineRule="auto"/>
        <w:ind w:firstLine="0"/>
        <w:rPr>
          <w:b/>
          <w:sz w:val="28"/>
          <w:szCs w:val="28"/>
        </w:rPr>
      </w:pPr>
      <w:r w:rsidRPr="00495CE0">
        <w:rPr>
          <w:b/>
          <w:sz w:val="28"/>
          <w:szCs w:val="28"/>
        </w:rPr>
        <w:lastRenderedPageBreak/>
        <w:t>Пристрій вібровимірювальний портативний СМ-3001</w:t>
      </w:r>
    </w:p>
    <w:p w:rsidR="00495CE0" w:rsidRDefault="00495CE0" w:rsidP="00F961A7">
      <w:pPr>
        <w:spacing w:line="360" w:lineRule="auto"/>
        <w:ind w:firstLine="0"/>
        <w:rPr>
          <w:sz w:val="28"/>
          <w:szCs w:val="28"/>
        </w:rPr>
      </w:pPr>
      <w:r>
        <w:rPr>
          <w:sz w:val="28"/>
          <w:szCs w:val="28"/>
        </w:rPr>
        <w:tab/>
      </w:r>
      <w:r w:rsidRPr="00495CE0">
        <w:rPr>
          <w:sz w:val="28"/>
          <w:szCs w:val="28"/>
        </w:rPr>
        <w:t>Вібровимірювальний портативний пристрій СМ-3001</w:t>
      </w:r>
      <w:r w:rsidR="0005419B">
        <w:rPr>
          <w:sz w:val="28"/>
          <w:szCs w:val="28"/>
        </w:rPr>
        <w:t xml:space="preserve"> (рис. 2.7)</w:t>
      </w:r>
      <w:r w:rsidRPr="00495CE0">
        <w:rPr>
          <w:sz w:val="28"/>
          <w:szCs w:val="28"/>
        </w:rPr>
        <w:t>, як</w:t>
      </w:r>
      <w:r>
        <w:rPr>
          <w:sz w:val="28"/>
          <w:szCs w:val="28"/>
        </w:rPr>
        <w:t xml:space="preserve"> віброзбирач даних</w:t>
      </w:r>
      <w:r w:rsidRPr="00495CE0">
        <w:rPr>
          <w:sz w:val="28"/>
          <w:szCs w:val="28"/>
        </w:rPr>
        <w:t xml:space="preserve"> - простий і компактний з можливістю</w:t>
      </w:r>
      <w:r>
        <w:rPr>
          <w:sz w:val="28"/>
          <w:szCs w:val="28"/>
        </w:rPr>
        <w:t xml:space="preserve"> </w:t>
      </w:r>
      <w:r w:rsidRPr="00495CE0">
        <w:rPr>
          <w:sz w:val="28"/>
          <w:szCs w:val="28"/>
        </w:rPr>
        <w:t>автоматизованої діагностики. За допомогою пристрою проводять вимір вібрації і збір даних, віброналадка обладнання, балансування обертових деталей</w:t>
      </w:r>
      <w:r w:rsidR="0005419B">
        <w:rPr>
          <w:sz w:val="28"/>
          <w:szCs w:val="28"/>
        </w:rPr>
        <w:t xml:space="preserve"> </w:t>
      </w:r>
      <w:r w:rsidR="0005419B" w:rsidRPr="0005419B">
        <w:rPr>
          <w:sz w:val="28"/>
          <w:szCs w:val="28"/>
          <w:lang w:val="ru-RU"/>
        </w:rPr>
        <w:t>[22]</w:t>
      </w:r>
      <w:r w:rsidRPr="00495CE0">
        <w:rPr>
          <w:sz w:val="28"/>
          <w:szCs w:val="28"/>
        </w:rPr>
        <w:t>.</w:t>
      </w:r>
    </w:p>
    <w:p w:rsidR="00F961A7" w:rsidRDefault="00F961A7" w:rsidP="00F961A7">
      <w:pPr>
        <w:spacing w:after="200" w:line="360" w:lineRule="auto"/>
        <w:ind w:firstLine="0"/>
        <w:rPr>
          <w:sz w:val="28"/>
          <w:szCs w:val="28"/>
        </w:rPr>
      </w:pPr>
      <w:r>
        <w:rPr>
          <w:sz w:val="28"/>
          <w:szCs w:val="28"/>
        </w:rPr>
        <w:tab/>
      </w:r>
      <w:r w:rsidR="00495CE0" w:rsidRPr="00495CE0">
        <w:rPr>
          <w:sz w:val="28"/>
          <w:szCs w:val="28"/>
        </w:rPr>
        <w:t>Пристрій добре зарекомендував себе при проведенні</w:t>
      </w:r>
      <w:r>
        <w:rPr>
          <w:sz w:val="28"/>
          <w:szCs w:val="28"/>
        </w:rPr>
        <w:t xml:space="preserve"> </w:t>
      </w:r>
      <w:r w:rsidR="00495CE0" w:rsidRPr="00495CE0">
        <w:rPr>
          <w:sz w:val="28"/>
          <w:szCs w:val="28"/>
        </w:rPr>
        <w:t>вібродіагностики колісних блоків електропоїздів, технологічного обладнання газокомпресорних і нафтоперекачувальних станцій магістральних трубопроводів: має малу вагу, міцну конструкцію і простий у використанні, дозволяє проводити до 300 вимірів за робочу зміну.</w:t>
      </w:r>
      <w:r>
        <w:rPr>
          <w:sz w:val="28"/>
          <w:szCs w:val="28"/>
        </w:rPr>
        <w:t xml:space="preserve"> </w:t>
      </w:r>
      <w:r w:rsidR="00495CE0" w:rsidRPr="00495CE0">
        <w:rPr>
          <w:sz w:val="28"/>
          <w:szCs w:val="28"/>
        </w:rPr>
        <w:t>Вимірювані параметри - форма сигналу і його спектр, огинаюча спектру</w:t>
      </w:r>
      <w:r w:rsidR="0005419B">
        <w:rPr>
          <w:sz w:val="28"/>
          <w:szCs w:val="28"/>
          <w:lang w:val="en-US"/>
        </w:rPr>
        <w:t xml:space="preserve"> [22]</w:t>
      </w:r>
      <w:r w:rsidR="00495CE0" w:rsidRPr="00495CE0">
        <w:rPr>
          <w:sz w:val="28"/>
          <w:szCs w:val="28"/>
        </w:rPr>
        <w:t xml:space="preserve">. </w:t>
      </w:r>
    </w:p>
    <w:p w:rsidR="0005419B" w:rsidRDefault="0005419B" w:rsidP="0005419B">
      <w:pPr>
        <w:spacing w:after="200" w:line="360" w:lineRule="auto"/>
        <w:ind w:firstLine="0"/>
        <w:jc w:val="center"/>
        <w:rPr>
          <w:sz w:val="28"/>
          <w:szCs w:val="28"/>
        </w:rPr>
      </w:pPr>
      <w:r>
        <w:rPr>
          <w:noProof/>
          <w:sz w:val="28"/>
          <w:szCs w:val="28"/>
          <w:lang w:eastAsia="uk-UA"/>
        </w:rPr>
        <w:drawing>
          <wp:inline distT="0" distB="0" distL="0" distR="0">
            <wp:extent cx="1485900" cy="1428750"/>
            <wp:effectExtent l="19050" t="0" r="0" b="0"/>
            <wp:docPr id="12"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8"/>
                    <a:srcRect/>
                    <a:stretch>
                      <a:fillRect/>
                    </a:stretch>
                  </pic:blipFill>
                  <pic:spPr bwMode="auto">
                    <a:xfrm>
                      <a:off x="0" y="0"/>
                      <a:ext cx="1485900" cy="1428750"/>
                    </a:xfrm>
                    <a:prstGeom prst="rect">
                      <a:avLst/>
                    </a:prstGeom>
                    <a:noFill/>
                    <a:ln w="9525">
                      <a:noFill/>
                      <a:miter lim="800000"/>
                      <a:headEnd/>
                      <a:tailEnd/>
                    </a:ln>
                  </pic:spPr>
                </pic:pic>
              </a:graphicData>
            </a:graphic>
          </wp:inline>
        </w:drawing>
      </w:r>
    </w:p>
    <w:p w:rsidR="0005419B" w:rsidRPr="0005419B" w:rsidRDefault="0005419B" w:rsidP="0005419B">
      <w:pPr>
        <w:spacing w:line="360" w:lineRule="auto"/>
        <w:ind w:firstLine="0"/>
        <w:jc w:val="center"/>
        <w:rPr>
          <w:b/>
          <w:sz w:val="28"/>
          <w:szCs w:val="28"/>
        </w:rPr>
      </w:pPr>
      <w:r>
        <w:rPr>
          <w:sz w:val="28"/>
          <w:szCs w:val="28"/>
        </w:rPr>
        <w:t xml:space="preserve">Рисунок 2.7 - </w:t>
      </w:r>
      <w:r w:rsidRPr="0005419B">
        <w:rPr>
          <w:sz w:val="28"/>
          <w:szCs w:val="28"/>
        </w:rPr>
        <w:t>Пристрій вібровимірювальний портативний СМ-3001</w:t>
      </w:r>
    </w:p>
    <w:p w:rsidR="008B4EC1" w:rsidRDefault="00F961A7" w:rsidP="00A05734">
      <w:pPr>
        <w:spacing w:after="200" w:line="360" w:lineRule="auto"/>
        <w:ind w:firstLine="0"/>
        <w:rPr>
          <w:sz w:val="28"/>
          <w:szCs w:val="28"/>
        </w:rPr>
      </w:pPr>
      <w:r w:rsidRPr="00F961A7">
        <w:rPr>
          <w:b/>
          <w:sz w:val="28"/>
          <w:szCs w:val="28"/>
        </w:rPr>
        <w:t>Віброаналізатор</w:t>
      </w:r>
      <w:r>
        <w:rPr>
          <w:b/>
          <w:sz w:val="28"/>
          <w:szCs w:val="28"/>
        </w:rPr>
        <w:t> </w:t>
      </w:r>
      <w:r w:rsidRPr="00F961A7">
        <w:rPr>
          <w:b/>
          <w:sz w:val="28"/>
          <w:szCs w:val="28"/>
        </w:rPr>
        <w:t>СД-21</w:t>
      </w:r>
      <w:r>
        <w:rPr>
          <w:b/>
          <w:sz w:val="28"/>
          <w:szCs w:val="28"/>
        </w:rPr>
        <w:br/>
      </w:r>
      <w:r>
        <w:rPr>
          <w:sz w:val="28"/>
          <w:szCs w:val="28"/>
        </w:rPr>
        <w:tab/>
      </w:r>
      <w:r w:rsidRPr="00F961A7">
        <w:rPr>
          <w:sz w:val="28"/>
          <w:szCs w:val="28"/>
        </w:rPr>
        <w:t>Віброаналізатор СД-21 двухканальний цифровий</w:t>
      </w:r>
      <w:r w:rsidR="008B4EC1">
        <w:rPr>
          <w:sz w:val="28"/>
          <w:szCs w:val="28"/>
        </w:rPr>
        <w:t xml:space="preserve"> (рис. 2.8)</w:t>
      </w:r>
      <w:r w:rsidRPr="00F961A7">
        <w:rPr>
          <w:sz w:val="28"/>
          <w:szCs w:val="28"/>
        </w:rPr>
        <w:t xml:space="preserve"> дозволяє проводити широкий спектр дій (Додаток Б).</w:t>
      </w:r>
    </w:p>
    <w:p w:rsidR="00A05734" w:rsidRDefault="008B4EC1" w:rsidP="00A05734">
      <w:pPr>
        <w:spacing w:after="200" w:line="360" w:lineRule="auto"/>
        <w:ind w:firstLine="0"/>
        <w:rPr>
          <w:sz w:val="28"/>
          <w:szCs w:val="28"/>
        </w:rPr>
      </w:pPr>
      <w:r>
        <w:rPr>
          <w:sz w:val="28"/>
          <w:szCs w:val="28"/>
        </w:rPr>
        <w:tab/>
      </w:r>
      <w:r w:rsidR="00F961A7" w:rsidRPr="00F961A7">
        <w:rPr>
          <w:sz w:val="28"/>
          <w:szCs w:val="28"/>
        </w:rPr>
        <w:t xml:space="preserve"> </w:t>
      </w:r>
      <w:r w:rsidR="00A05734" w:rsidRPr="00A05734">
        <w:rPr>
          <w:sz w:val="28"/>
          <w:szCs w:val="28"/>
        </w:rPr>
        <w:t>Вимірювані величини: вібропереміщення, віброшвидкість,</w:t>
      </w:r>
      <w:r w:rsidR="00A05734">
        <w:rPr>
          <w:sz w:val="28"/>
          <w:szCs w:val="28"/>
        </w:rPr>
        <w:t xml:space="preserve"> </w:t>
      </w:r>
      <w:r w:rsidR="00A05734" w:rsidRPr="00A05734">
        <w:rPr>
          <w:sz w:val="28"/>
          <w:szCs w:val="28"/>
        </w:rPr>
        <w:t>віброприскорення, електрична напруга і струм</w:t>
      </w:r>
      <w:r>
        <w:rPr>
          <w:sz w:val="28"/>
          <w:szCs w:val="28"/>
        </w:rPr>
        <w:t xml:space="preserve"> </w:t>
      </w:r>
      <w:r w:rsidRPr="008B4EC1">
        <w:rPr>
          <w:sz w:val="28"/>
          <w:szCs w:val="28"/>
          <w:lang w:val="ru-RU"/>
        </w:rPr>
        <w:t>[23]</w:t>
      </w:r>
      <w:r w:rsidR="00A05734" w:rsidRPr="00A05734">
        <w:rPr>
          <w:sz w:val="28"/>
          <w:szCs w:val="28"/>
        </w:rPr>
        <w:t>.</w:t>
      </w:r>
    </w:p>
    <w:p w:rsidR="008B4EC1" w:rsidRDefault="008B4EC1" w:rsidP="008B4EC1">
      <w:pPr>
        <w:spacing w:after="200" w:line="360" w:lineRule="auto"/>
        <w:ind w:firstLine="0"/>
        <w:jc w:val="center"/>
        <w:rPr>
          <w:sz w:val="28"/>
          <w:szCs w:val="28"/>
        </w:rPr>
      </w:pPr>
      <w:r>
        <w:rPr>
          <w:noProof/>
          <w:sz w:val="28"/>
          <w:szCs w:val="28"/>
          <w:lang w:eastAsia="uk-UA"/>
        </w:rPr>
        <w:lastRenderedPageBreak/>
        <w:drawing>
          <wp:inline distT="0" distB="0" distL="0" distR="0">
            <wp:extent cx="2171700" cy="2476500"/>
            <wp:effectExtent l="19050" t="0" r="0" b="0"/>
            <wp:docPr id="14"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19"/>
                    <a:srcRect/>
                    <a:stretch>
                      <a:fillRect/>
                    </a:stretch>
                  </pic:blipFill>
                  <pic:spPr bwMode="auto">
                    <a:xfrm>
                      <a:off x="0" y="0"/>
                      <a:ext cx="2171700" cy="2476500"/>
                    </a:xfrm>
                    <a:prstGeom prst="rect">
                      <a:avLst/>
                    </a:prstGeom>
                    <a:noFill/>
                    <a:ln w="9525">
                      <a:noFill/>
                      <a:miter lim="800000"/>
                      <a:headEnd/>
                      <a:tailEnd/>
                    </a:ln>
                  </pic:spPr>
                </pic:pic>
              </a:graphicData>
            </a:graphic>
          </wp:inline>
        </w:drawing>
      </w:r>
    </w:p>
    <w:p w:rsidR="008B4EC1" w:rsidRPr="008B4EC1" w:rsidRDefault="008B4EC1" w:rsidP="008B4EC1">
      <w:pPr>
        <w:spacing w:line="360" w:lineRule="auto"/>
        <w:ind w:firstLine="0"/>
        <w:jc w:val="center"/>
        <w:rPr>
          <w:b/>
          <w:sz w:val="28"/>
          <w:szCs w:val="28"/>
        </w:rPr>
      </w:pPr>
      <w:r>
        <w:rPr>
          <w:sz w:val="28"/>
          <w:szCs w:val="28"/>
        </w:rPr>
        <w:t xml:space="preserve">Рисунок 2.8 - </w:t>
      </w:r>
      <w:r w:rsidRPr="00F961A7">
        <w:rPr>
          <w:sz w:val="28"/>
          <w:szCs w:val="28"/>
        </w:rPr>
        <w:t>Віброаналізатор СД-21 двухканальний цифровий</w:t>
      </w:r>
    </w:p>
    <w:p w:rsidR="00A05734" w:rsidRDefault="00A05734" w:rsidP="00A05734">
      <w:pPr>
        <w:spacing w:after="200" w:line="360" w:lineRule="auto"/>
        <w:ind w:firstLine="0"/>
        <w:rPr>
          <w:sz w:val="28"/>
          <w:szCs w:val="28"/>
        </w:rPr>
      </w:pPr>
      <w:r w:rsidRPr="00A05734">
        <w:rPr>
          <w:b/>
          <w:sz w:val="28"/>
          <w:szCs w:val="28"/>
        </w:rPr>
        <w:t>Віброметр-спектроаналізатор 795М</w:t>
      </w:r>
      <w:r>
        <w:rPr>
          <w:sz w:val="28"/>
          <w:szCs w:val="28"/>
        </w:rPr>
        <w:br/>
      </w:r>
      <w:r>
        <w:rPr>
          <w:sz w:val="28"/>
          <w:szCs w:val="28"/>
        </w:rPr>
        <w:tab/>
      </w:r>
      <w:r w:rsidRPr="00A05734">
        <w:rPr>
          <w:sz w:val="28"/>
          <w:szCs w:val="28"/>
        </w:rPr>
        <w:t>Аналізатор спектру вібрації 795М</w:t>
      </w:r>
      <w:r w:rsidR="008B4EC1">
        <w:rPr>
          <w:sz w:val="28"/>
          <w:szCs w:val="28"/>
        </w:rPr>
        <w:t xml:space="preserve"> (рис. 2.9)</w:t>
      </w:r>
      <w:r w:rsidRPr="00A05734">
        <w:rPr>
          <w:sz w:val="28"/>
          <w:szCs w:val="28"/>
        </w:rPr>
        <w:t xml:space="preserve"> призначений для вимірювання та спектрального аналізу параметрів вібрації (віброприскорення, віброшвидкості, віброзміщення), балансування і налагодження механізмів роторного типу.</w:t>
      </w:r>
      <w:r>
        <w:rPr>
          <w:sz w:val="28"/>
          <w:szCs w:val="28"/>
        </w:rPr>
        <w:t xml:space="preserve"> </w:t>
      </w:r>
      <w:r w:rsidRPr="00A05734">
        <w:rPr>
          <w:sz w:val="28"/>
          <w:szCs w:val="28"/>
        </w:rPr>
        <w:t>За допомогою приладу виділяють шуми механізмів, безконтактно вимірюють швидкість обертання, визначають стан підшипників</w:t>
      </w:r>
      <w:r w:rsidR="008B4EC1">
        <w:rPr>
          <w:sz w:val="28"/>
          <w:szCs w:val="28"/>
        </w:rPr>
        <w:t xml:space="preserve"> </w:t>
      </w:r>
      <w:r w:rsidR="008B4EC1" w:rsidRPr="008B4EC1">
        <w:rPr>
          <w:sz w:val="28"/>
          <w:szCs w:val="28"/>
          <w:lang w:val="ru-RU"/>
        </w:rPr>
        <w:t>[24]</w:t>
      </w:r>
      <w:r w:rsidRPr="00A05734">
        <w:rPr>
          <w:sz w:val="28"/>
          <w:szCs w:val="28"/>
        </w:rPr>
        <w:t>.</w:t>
      </w:r>
    </w:p>
    <w:p w:rsidR="008B4EC1" w:rsidRDefault="008B4EC1" w:rsidP="008B4EC1">
      <w:pPr>
        <w:spacing w:line="360" w:lineRule="auto"/>
        <w:ind w:firstLine="0"/>
        <w:jc w:val="center"/>
        <w:rPr>
          <w:sz w:val="28"/>
          <w:szCs w:val="28"/>
        </w:rPr>
      </w:pPr>
      <w:r>
        <w:rPr>
          <w:noProof/>
          <w:sz w:val="28"/>
          <w:szCs w:val="28"/>
          <w:lang w:eastAsia="uk-UA"/>
        </w:rPr>
        <w:drawing>
          <wp:inline distT="0" distB="0" distL="0" distR="0">
            <wp:extent cx="1743075" cy="1971675"/>
            <wp:effectExtent l="19050" t="0" r="9525" b="0"/>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20"/>
                    <a:srcRect/>
                    <a:stretch>
                      <a:fillRect/>
                    </a:stretch>
                  </pic:blipFill>
                  <pic:spPr bwMode="auto">
                    <a:xfrm>
                      <a:off x="0" y="0"/>
                      <a:ext cx="1743075" cy="1971675"/>
                    </a:xfrm>
                    <a:prstGeom prst="rect">
                      <a:avLst/>
                    </a:prstGeom>
                    <a:noFill/>
                    <a:ln w="9525">
                      <a:noFill/>
                      <a:miter lim="800000"/>
                      <a:headEnd/>
                      <a:tailEnd/>
                    </a:ln>
                  </pic:spPr>
                </pic:pic>
              </a:graphicData>
            </a:graphic>
          </wp:inline>
        </w:drawing>
      </w:r>
      <w:r>
        <w:rPr>
          <w:sz w:val="28"/>
          <w:szCs w:val="28"/>
        </w:rPr>
        <w:br/>
        <w:t xml:space="preserve">Рисунок 2.9 - </w:t>
      </w:r>
      <w:r w:rsidRPr="00A05734">
        <w:rPr>
          <w:sz w:val="28"/>
          <w:szCs w:val="28"/>
        </w:rPr>
        <w:t>Аналізатор спектру вібрації 795М</w:t>
      </w:r>
    </w:p>
    <w:p w:rsidR="00A05734" w:rsidRDefault="00A05734" w:rsidP="00A05734">
      <w:pPr>
        <w:spacing w:after="200" w:line="360" w:lineRule="auto"/>
        <w:ind w:firstLine="0"/>
        <w:rPr>
          <w:sz w:val="28"/>
          <w:szCs w:val="28"/>
        </w:rPr>
      </w:pPr>
      <w:r w:rsidRPr="00A05734">
        <w:rPr>
          <w:b/>
          <w:sz w:val="28"/>
          <w:szCs w:val="28"/>
        </w:rPr>
        <w:t>Вимірювальний комплекс К-5101</w:t>
      </w:r>
      <w:r>
        <w:rPr>
          <w:sz w:val="28"/>
          <w:szCs w:val="28"/>
        </w:rPr>
        <w:br/>
      </w:r>
      <w:r>
        <w:rPr>
          <w:sz w:val="28"/>
          <w:szCs w:val="28"/>
        </w:rPr>
        <w:tab/>
      </w:r>
      <w:r w:rsidRPr="00A05734">
        <w:rPr>
          <w:sz w:val="28"/>
          <w:szCs w:val="28"/>
        </w:rPr>
        <w:t>Вимірювальний комплекс К-5101</w:t>
      </w:r>
      <w:r w:rsidR="008B4EC1">
        <w:rPr>
          <w:sz w:val="28"/>
          <w:szCs w:val="28"/>
        </w:rPr>
        <w:t xml:space="preserve"> (рис. 2.10)</w:t>
      </w:r>
      <w:r w:rsidRPr="00A05734">
        <w:rPr>
          <w:sz w:val="28"/>
          <w:szCs w:val="28"/>
        </w:rPr>
        <w:t xml:space="preserve"> - це багатоканальні,</w:t>
      </w:r>
      <w:r>
        <w:rPr>
          <w:sz w:val="28"/>
          <w:szCs w:val="28"/>
        </w:rPr>
        <w:t xml:space="preserve"> </w:t>
      </w:r>
      <w:r w:rsidRPr="00A05734">
        <w:rPr>
          <w:sz w:val="28"/>
          <w:szCs w:val="28"/>
        </w:rPr>
        <w:t xml:space="preserve">комп'ютеризовані вимірювальні комплекси на основі технології віртуальних приладів на базі обчислювальних можливостей сучасних комп'ютерів, </w:t>
      </w:r>
      <w:r w:rsidRPr="00A05734">
        <w:rPr>
          <w:sz w:val="28"/>
          <w:szCs w:val="28"/>
        </w:rPr>
        <w:lastRenderedPageBreak/>
        <w:t>технологій компанії National Instruments. За допомогою комплексів вимірюють і реєструють параметри вібрації рухомих вузлів механічних конструкцій</w:t>
      </w:r>
      <w:r w:rsidR="008B4EC1">
        <w:rPr>
          <w:sz w:val="28"/>
          <w:szCs w:val="28"/>
        </w:rPr>
        <w:t xml:space="preserve"> </w:t>
      </w:r>
      <w:r w:rsidR="008B4EC1" w:rsidRPr="008B4EC1">
        <w:rPr>
          <w:sz w:val="28"/>
          <w:szCs w:val="28"/>
        </w:rPr>
        <w:t>[25]</w:t>
      </w:r>
      <w:r w:rsidRPr="00A05734">
        <w:rPr>
          <w:sz w:val="28"/>
          <w:szCs w:val="28"/>
        </w:rPr>
        <w:t>.</w:t>
      </w:r>
    </w:p>
    <w:p w:rsidR="008B4EC1" w:rsidRDefault="008B4EC1" w:rsidP="008B4EC1">
      <w:pPr>
        <w:spacing w:after="200" w:line="360" w:lineRule="auto"/>
        <w:ind w:firstLine="0"/>
        <w:jc w:val="center"/>
        <w:rPr>
          <w:sz w:val="28"/>
          <w:szCs w:val="28"/>
        </w:rPr>
      </w:pPr>
      <w:r>
        <w:rPr>
          <w:noProof/>
          <w:sz w:val="28"/>
          <w:szCs w:val="28"/>
          <w:lang w:eastAsia="uk-UA"/>
        </w:rPr>
        <w:drawing>
          <wp:inline distT="0" distB="0" distL="0" distR="0">
            <wp:extent cx="3028950" cy="1743075"/>
            <wp:effectExtent l="19050" t="0" r="0" b="0"/>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21"/>
                    <a:srcRect/>
                    <a:stretch>
                      <a:fillRect/>
                    </a:stretch>
                  </pic:blipFill>
                  <pic:spPr bwMode="auto">
                    <a:xfrm>
                      <a:off x="0" y="0"/>
                      <a:ext cx="3028950" cy="1743075"/>
                    </a:xfrm>
                    <a:prstGeom prst="rect">
                      <a:avLst/>
                    </a:prstGeom>
                    <a:noFill/>
                    <a:ln w="9525">
                      <a:noFill/>
                      <a:miter lim="800000"/>
                      <a:headEnd/>
                      <a:tailEnd/>
                    </a:ln>
                  </pic:spPr>
                </pic:pic>
              </a:graphicData>
            </a:graphic>
          </wp:inline>
        </w:drawing>
      </w:r>
    </w:p>
    <w:p w:rsidR="008B4EC1" w:rsidRDefault="008B4EC1" w:rsidP="008B4EC1">
      <w:pPr>
        <w:spacing w:after="200" w:line="360" w:lineRule="auto"/>
        <w:ind w:firstLine="0"/>
        <w:jc w:val="center"/>
        <w:rPr>
          <w:sz w:val="28"/>
          <w:szCs w:val="28"/>
        </w:rPr>
      </w:pPr>
      <w:r>
        <w:rPr>
          <w:sz w:val="28"/>
          <w:szCs w:val="28"/>
        </w:rPr>
        <w:t xml:space="preserve">Рисунок 2.10 - </w:t>
      </w:r>
      <w:r w:rsidRPr="00A05734">
        <w:rPr>
          <w:sz w:val="28"/>
          <w:szCs w:val="28"/>
        </w:rPr>
        <w:t>Вимірювальний комплекс К-5101</w:t>
      </w:r>
    </w:p>
    <w:p w:rsidR="00A05734" w:rsidRPr="00A05734" w:rsidRDefault="00A05734" w:rsidP="00A05734">
      <w:pPr>
        <w:spacing w:after="200" w:line="360" w:lineRule="auto"/>
        <w:ind w:firstLine="0"/>
        <w:rPr>
          <w:sz w:val="28"/>
          <w:szCs w:val="28"/>
        </w:rPr>
      </w:pPr>
      <w:r w:rsidRPr="00060B7B">
        <w:rPr>
          <w:b/>
          <w:sz w:val="28"/>
          <w:szCs w:val="28"/>
        </w:rPr>
        <w:t>Універсальний акустичний дефектоскоп АД-60К</w:t>
      </w:r>
      <w:r>
        <w:rPr>
          <w:sz w:val="28"/>
          <w:szCs w:val="28"/>
        </w:rPr>
        <w:br/>
      </w:r>
      <w:r w:rsidR="00060B7B">
        <w:rPr>
          <w:sz w:val="28"/>
          <w:szCs w:val="28"/>
        </w:rPr>
        <w:tab/>
      </w:r>
      <w:r w:rsidRPr="00A05734">
        <w:rPr>
          <w:sz w:val="28"/>
          <w:szCs w:val="28"/>
        </w:rPr>
        <w:t>Дефектоскоп АД-60К</w:t>
      </w:r>
      <w:r w:rsidR="008B4EC1">
        <w:rPr>
          <w:sz w:val="28"/>
          <w:szCs w:val="28"/>
        </w:rPr>
        <w:t xml:space="preserve"> (рис. 2.11)</w:t>
      </w:r>
      <w:r w:rsidRPr="00A05734">
        <w:rPr>
          <w:sz w:val="28"/>
          <w:szCs w:val="28"/>
        </w:rPr>
        <w:t xml:space="preserve"> застосовується для акустичного контролю виробів з матеріалів із великим загасанням.</w:t>
      </w:r>
      <w:r>
        <w:rPr>
          <w:sz w:val="28"/>
          <w:szCs w:val="28"/>
        </w:rPr>
        <w:t xml:space="preserve"> </w:t>
      </w:r>
      <w:r w:rsidRPr="00A05734">
        <w:rPr>
          <w:sz w:val="28"/>
          <w:szCs w:val="28"/>
        </w:rPr>
        <w:t>Завдяки своїм особливостям прилад міцно зайняв свою нішу</w:t>
      </w:r>
      <w:r w:rsidR="00BC1388">
        <w:rPr>
          <w:sz w:val="28"/>
          <w:szCs w:val="28"/>
        </w:rPr>
        <w:t xml:space="preserve"> </w:t>
      </w:r>
      <w:r w:rsidR="00BC1388">
        <w:rPr>
          <w:sz w:val="28"/>
          <w:szCs w:val="28"/>
          <w:lang w:val="en-US"/>
        </w:rPr>
        <w:t>[26]</w:t>
      </w:r>
      <w:r w:rsidRPr="00A05734">
        <w:rPr>
          <w:sz w:val="28"/>
          <w:szCs w:val="28"/>
        </w:rPr>
        <w:t>:</w:t>
      </w:r>
    </w:p>
    <w:p w:rsidR="00A05734" w:rsidRPr="00060B7B" w:rsidRDefault="00A05734" w:rsidP="00060B7B">
      <w:pPr>
        <w:pStyle w:val="ad"/>
        <w:numPr>
          <w:ilvl w:val="0"/>
          <w:numId w:val="11"/>
        </w:numPr>
        <w:spacing w:after="200" w:line="360" w:lineRule="auto"/>
        <w:rPr>
          <w:sz w:val="28"/>
          <w:szCs w:val="28"/>
        </w:rPr>
      </w:pPr>
      <w:r w:rsidRPr="00060B7B">
        <w:rPr>
          <w:sz w:val="28"/>
          <w:szCs w:val="28"/>
        </w:rPr>
        <w:t>одночасно відображається сигнал з перетворювача і його спектр з можливістю роздільного посилення в тимчасовій і спектральній області;</w:t>
      </w:r>
    </w:p>
    <w:p w:rsidR="002930AB" w:rsidRPr="008B4EC1" w:rsidRDefault="00A05734" w:rsidP="00060B7B">
      <w:pPr>
        <w:pStyle w:val="ad"/>
        <w:numPr>
          <w:ilvl w:val="0"/>
          <w:numId w:val="11"/>
        </w:numPr>
        <w:spacing w:after="200" w:line="360" w:lineRule="auto"/>
        <w:rPr>
          <w:b/>
          <w:sz w:val="28"/>
          <w:szCs w:val="28"/>
        </w:rPr>
      </w:pPr>
      <w:r w:rsidRPr="00060B7B">
        <w:rPr>
          <w:sz w:val="28"/>
          <w:szCs w:val="28"/>
        </w:rPr>
        <w:t>збереження та виклик параметрів дефектоскопа, перегляд результатів на екрані дефектоскопа.</w:t>
      </w:r>
    </w:p>
    <w:p w:rsidR="008B4EC1" w:rsidRDefault="008B4EC1" w:rsidP="008B4EC1">
      <w:pPr>
        <w:spacing w:after="200" w:line="360" w:lineRule="auto"/>
        <w:ind w:firstLine="0"/>
        <w:jc w:val="center"/>
        <w:rPr>
          <w:b/>
          <w:sz w:val="28"/>
          <w:szCs w:val="28"/>
        </w:rPr>
      </w:pPr>
      <w:r>
        <w:rPr>
          <w:b/>
          <w:noProof/>
          <w:sz w:val="28"/>
          <w:szCs w:val="28"/>
          <w:lang w:eastAsia="uk-UA"/>
        </w:rPr>
        <w:drawing>
          <wp:inline distT="0" distB="0" distL="0" distR="0">
            <wp:extent cx="1614425" cy="1543050"/>
            <wp:effectExtent l="19050" t="0" r="4825" b="0"/>
            <wp:docPr id="15"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22" cstate="print"/>
                    <a:srcRect/>
                    <a:stretch>
                      <a:fillRect/>
                    </a:stretch>
                  </pic:blipFill>
                  <pic:spPr bwMode="auto">
                    <a:xfrm>
                      <a:off x="0" y="0"/>
                      <a:ext cx="1614425" cy="1543050"/>
                    </a:xfrm>
                    <a:prstGeom prst="rect">
                      <a:avLst/>
                    </a:prstGeom>
                    <a:noFill/>
                    <a:ln w="9525">
                      <a:noFill/>
                      <a:miter lim="800000"/>
                      <a:headEnd/>
                      <a:tailEnd/>
                    </a:ln>
                  </pic:spPr>
                </pic:pic>
              </a:graphicData>
            </a:graphic>
          </wp:inline>
        </w:drawing>
      </w:r>
    </w:p>
    <w:p w:rsidR="008B4EC1" w:rsidRDefault="008B4EC1" w:rsidP="008B4EC1">
      <w:pPr>
        <w:spacing w:after="200" w:line="360" w:lineRule="auto"/>
        <w:ind w:firstLine="0"/>
        <w:jc w:val="center"/>
        <w:rPr>
          <w:sz w:val="28"/>
          <w:szCs w:val="28"/>
        </w:rPr>
      </w:pPr>
      <w:r>
        <w:rPr>
          <w:sz w:val="28"/>
          <w:szCs w:val="28"/>
        </w:rPr>
        <w:t xml:space="preserve">Рисунок 2.11 - </w:t>
      </w:r>
      <w:r w:rsidRPr="00A05734">
        <w:rPr>
          <w:sz w:val="28"/>
          <w:szCs w:val="28"/>
        </w:rPr>
        <w:t>Дефектоскоп АД-60К</w:t>
      </w:r>
    </w:p>
    <w:p w:rsidR="00060B7B" w:rsidRPr="00060B7B" w:rsidRDefault="00060B7B" w:rsidP="00060B7B">
      <w:pPr>
        <w:spacing w:after="200" w:line="360" w:lineRule="auto"/>
        <w:ind w:firstLine="0"/>
        <w:rPr>
          <w:b/>
          <w:sz w:val="28"/>
          <w:szCs w:val="28"/>
        </w:rPr>
      </w:pPr>
      <w:r w:rsidRPr="00060B7B">
        <w:rPr>
          <w:b/>
          <w:sz w:val="28"/>
          <w:szCs w:val="28"/>
        </w:rPr>
        <w:lastRenderedPageBreak/>
        <w:t>Цифровий ультразвуковий дефектоскоп УД2В-П45 / 46</w:t>
      </w:r>
    </w:p>
    <w:p w:rsidR="00BC1388" w:rsidRDefault="00060B7B" w:rsidP="00060B7B">
      <w:pPr>
        <w:spacing w:after="200" w:line="360" w:lineRule="auto"/>
        <w:ind w:firstLine="0"/>
        <w:rPr>
          <w:sz w:val="28"/>
          <w:szCs w:val="28"/>
        </w:rPr>
      </w:pPr>
      <w:r>
        <w:rPr>
          <w:sz w:val="28"/>
          <w:szCs w:val="28"/>
        </w:rPr>
        <w:tab/>
      </w:r>
      <w:r w:rsidRPr="00060B7B">
        <w:rPr>
          <w:sz w:val="28"/>
          <w:szCs w:val="28"/>
        </w:rPr>
        <w:t>Прилад призначений для виявлення дефектів в напівфабрикатах, готових виробах і зварних з'єднаннях, для вимірювання глибини та координат їх залягання, вимірювання товщини, вимірювання швидкості поширення та загасання ультразвукових коливань в матеріалі</w:t>
      </w:r>
      <w:r w:rsidR="00BC1388">
        <w:rPr>
          <w:sz w:val="28"/>
          <w:szCs w:val="28"/>
        </w:rPr>
        <w:t xml:space="preserve"> </w:t>
      </w:r>
      <w:r w:rsidR="00BC1388" w:rsidRPr="00BC1388">
        <w:rPr>
          <w:sz w:val="28"/>
          <w:szCs w:val="28"/>
        </w:rPr>
        <w:t>[27]</w:t>
      </w:r>
      <w:r w:rsidRPr="00060B7B">
        <w:rPr>
          <w:sz w:val="28"/>
          <w:szCs w:val="28"/>
        </w:rPr>
        <w:t>.</w:t>
      </w:r>
    </w:p>
    <w:p w:rsidR="00BC1388" w:rsidRDefault="00BC1388" w:rsidP="00BC1388">
      <w:pPr>
        <w:spacing w:after="200" w:line="360" w:lineRule="auto"/>
        <w:ind w:firstLine="0"/>
        <w:jc w:val="center"/>
        <w:rPr>
          <w:sz w:val="28"/>
          <w:szCs w:val="28"/>
        </w:rPr>
      </w:pPr>
      <w:r>
        <w:rPr>
          <w:noProof/>
          <w:sz w:val="28"/>
          <w:szCs w:val="28"/>
          <w:lang w:eastAsia="uk-UA"/>
        </w:rPr>
        <w:drawing>
          <wp:inline distT="0" distB="0" distL="0" distR="0">
            <wp:extent cx="2019300" cy="1828800"/>
            <wp:effectExtent l="19050" t="0" r="0" b="0"/>
            <wp:docPr id="17"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23"/>
                    <a:srcRect/>
                    <a:stretch>
                      <a:fillRect/>
                    </a:stretch>
                  </pic:blipFill>
                  <pic:spPr bwMode="auto">
                    <a:xfrm>
                      <a:off x="0" y="0"/>
                      <a:ext cx="2019300" cy="1828800"/>
                    </a:xfrm>
                    <a:prstGeom prst="rect">
                      <a:avLst/>
                    </a:prstGeom>
                    <a:noFill/>
                    <a:ln w="9525">
                      <a:noFill/>
                      <a:miter lim="800000"/>
                      <a:headEnd/>
                      <a:tailEnd/>
                    </a:ln>
                  </pic:spPr>
                </pic:pic>
              </a:graphicData>
            </a:graphic>
          </wp:inline>
        </w:drawing>
      </w:r>
      <w:r w:rsidR="00060B7B">
        <w:rPr>
          <w:sz w:val="28"/>
          <w:szCs w:val="28"/>
        </w:rPr>
        <w:br/>
      </w:r>
      <w:r>
        <w:rPr>
          <w:sz w:val="28"/>
          <w:szCs w:val="28"/>
        </w:rPr>
        <w:t xml:space="preserve">Рисунок 2.12 - </w:t>
      </w:r>
      <w:r w:rsidRPr="00A05734">
        <w:rPr>
          <w:sz w:val="28"/>
          <w:szCs w:val="28"/>
        </w:rPr>
        <w:t xml:space="preserve">Дефектоскоп </w:t>
      </w:r>
      <w:r w:rsidRPr="00BC1388">
        <w:rPr>
          <w:sz w:val="28"/>
          <w:szCs w:val="28"/>
        </w:rPr>
        <w:t>УД2В-П45</w:t>
      </w:r>
      <w:r w:rsidR="00060B7B">
        <w:rPr>
          <w:sz w:val="28"/>
          <w:szCs w:val="28"/>
        </w:rPr>
        <w:tab/>
      </w:r>
    </w:p>
    <w:p w:rsidR="00060B7B" w:rsidRDefault="00060B7B" w:rsidP="00BC1388">
      <w:pPr>
        <w:spacing w:after="200" w:line="360" w:lineRule="auto"/>
        <w:ind w:firstLine="0"/>
        <w:rPr>
          <w:sz w:val="28"/>
          <w:szCs w:val="28"/>
        </w:rPr>
      </w:pPr>
      <w:r>
        <w:rPr>
          <w:sz w:val="28"/>
          <w:szCs w:val="28"/>
        </w:rPr>
        <w:t>Як висновок із</w:t>
      </w:r>
      <w:r w:rsidRPr="00060B7B">
        <w:rPr>
          <w:sz w:val="28"/>
          <w:szCs w:val="28"/>
        </w:rPr>
        <w:t xml:space="preserve"> усіх представлених приладів перспективний, завдяки своїй гнучкості - вимірювальний комплекс К-5101</w:t>
      </w:r>
      <w:r>
        <w:rPr>
          <w:sz w:val="28"/>
          <w:szCs w:val="28"/>
        </w:rPr>
        <w:t>.</w:t>
      </w:r>
    </w:p>
    <w:p w:rsidR="002F310B" w:rsidRPr="002F310B" w:rsidRDefault="002F310B" w:rsidP="002F310B">
      <w:pPr>
        <w:pStyle w:val="2"/>
        <w:spacing w:line="360" w:lineRule="auto"/>
        <w:ind w:firstLine="0"/>
        <w:rPr>
          <w:rFonts w:ascii="Times New Roman" w:hAnsi="Times New Roman" w:cs="Times New Roman"/>
          <w:b w:val="0"/>
          <w:color w:val="auto"/>
          <w:sz w:val="28"/>
          <w:szCs w:val="28"/>
        </w:rPr>
      </w:pPr>
      <w:bookmarkStart w:id="15" w:name="_Toc58679616"/>
      <w:r w:rsidRPr="002F310B">
        <w:rPr>
          <w:rFonts w:ascii="Times New Roman" w:hAnsi="Times New Roman" w:cs="Times New Roman"/>
          <w:b w:val="0"/>
          <w:color w:val="auto"/>
          <w:sz w:val="28"/>
          <w:szCs w:val="28"/>
        </w:rPr>
        <w:t>2.5. Властивості вібрації роторних агрегатів</w:t>
      </w:r>
      <w:bookmarkEnd w:id="15"/>
    </w:p>
    <w:p w:rsidR="002F310B" w:rsidRDefault="000B57FD" w:rsidP="002F310B">
      <w:pPr>
        <w:spacing w:after="200" w:line="360" w:lineRule="auto"/>
        <w:ind w:firstLine="0"/>
        <w:rPr>
          <w:sz w:val="28"/>
          <w:szCs w:val="28"/>
        </w:rPr>
      </w:pPr>
      <w:r>
        <w:rPr>
          <w:sz w:val="28"/>
          <w:szCs w:val="28"/>
        </w:rPr>
        <w:tab/>
      </w:r>
      <w:r w:rsidR="002F310B" w:rsidRPr="002F310B">
        <w:rPr>
          <w:sz w:val="28"/>
          <w:szCs w:val="28"/>
        </w:rPr>
        <w:t>Вібрації представляється полігармонічною та квазіполігармонічною моделями.</w:t>
      </w:r>
      <w:r w:rsidR="002F310B">
        <w:rPr>
          <w:sz w:val="28"/>
          <w:szCs w:val="28"/>
        </w:rPr>
        <w:t xml:space="preserve"> </w:t>
      </w:r>
      <w:r w:rsidR="002F310B" w:rsidRPr="002F310B">
        <w:rPr>
          <w:sz w:val="28"/>
          <w:szCs w:val="28"/>
        </w:rPr>
        <w:t xml:space="preserve">В обладнанні, характер </w:t>
      </w:r>
      <w:r w:rsidR="002F310B">
        <w:rPr>
          <w:sz w:val="28"/>
          <w:szCs w:val="28"/>
        </w:rPr>
        <w:t xml:space="preserve">відносин </w:t>
      </w:r>
      <w:r w:rsidR="002F310B" w:rsidRPr="002F310B">
        <w:rPr>
          <w:sz w:val="28"/>
          <w:szCs w:val="28"/>
        </w:rPr>
        <w:t xml:space="preserve">елементів </w:t>
      </w:r>
      <w:r w:rsidR="002F310B">
        <w:rPr>
          <w:sz w:val="28"/>
          <w:szCs w:val="28"/>
        </w:rPr>
        <w:t xml:space="preserve">якого </w:t>
      </w:r>
      <w:r w:rsidR="002F310B" w:rsidRPr="002F310B">
        <w:rPr>
          <w:sz w:val="28"/>
          <w:szCs w:val="28"/>
        </w:rPr>
        <w:t>підпорядков</w:t>
      </w:r>
      <w:r w:rsidR="002F310B">
        <w:rPr>
          <w:sz w:val="28"/>
          <w:szCs w:val="28"/>
        </w:rPr>
        <w:t xml:space="preserve">ується </w:t>
      </w:r>
      <w:r w:rsidR="002F310B" w:rsidRPr="002F310B">
        <w:rPr>
          <w:sz w:val="28"/>
          <w:szCs w:val="28"/>
        </w:rPr>
        <w:t xml:space="preserve"> періодичному закону, </w:t>
      </w:r>
      <w:r w:rsidR="002F310B">
        <w:rPr>
          <w:sz w:val="28"/>
          <w:szCs w:val="28"/>
        </w:rPr>
        <w:t xml:space="preserve">що </w:t>
      </w:r>
      <w:r w:rsidR="002F310B" w:rsidRPr="002F310B">
        <w:rPr>
          <w:sz w:val="28"/>
          <w:szCs w:val="28"/>
        </w:rPr>
        <w:t>пов'язаний з обертовим рухом. До такого роду агрегатів відносяться роторні, де періодичне збудження в найбільш простому вигляді проявляється як сума гармонійних складових, тобто у вигляді полігармонічної вібрації</w:t>
      </w:r>
      <w:r w:rsidR="00253B4B">
        <w:rPr>
          <w:sz w:val="28"/>
          <w:szCs w:val="28"/>
        </w:rPr>
        <w:t xml:space="preserve"> </w:t>
      </w:r>
      <w:r w:rsidR="00253B4B" w:rsidRPr="00253B4B">
        <w:rPr>
          <w:sz w:val="28"/>
          <w:szCs w:val="28"/>
        </w:rPr>
        <w:t>[5]</w:t>
      </w:r>
      <w:r w:rsidR="002F310B" w:rsidRPr="002F310B">
        <w:rPr>
          <w:sz w:val="28"/>
          <w:szCs w:val="28"/>
        </w:rPr>
        <w:t>.</w:t>
      </w:r>
    </w:p>
    <w:p w:rsidR="002F310B" w:rsidRDefault="006A3882" w:rsidP="006A3882">
      <w:pPr>
        <w:spacing w:after="200" w:line="360" w:lineRule="auto"/>
        <w:ind w:firstLine="0"/>
        <w:jc w:val="center"/>
        <w:rPr>
          <w:color w:val="000000"/>
          <w:sz w:val="28"/>
          <w:szCs w:val="28"/>
        </w:rPr>
      </w:pPr>
      <w:r w:rsidRPr="006A3882">
        <w:rPr>
          <w:color w:val="000000"/>
          <w:sz w:val="28"/>
          <w:szCs w:val="28"/>
          <w:lang w:val="en-US"/>
        </w:rPr>
        <w:t>x(t) = Σ a</w:t>
      </w:r>
      <w:r w:rsidRPr="006A3882">
        <w:rPr>
          <w:color w:val="000000"/>
          <w:sz w:val="28"/>
          <w:szCs w:val="28"/>
          <w:vertAlign w:val="subscript"/>
          <w:lang w:val="en-US"/>
        </w:rPr>
        <w:t>k</w:t>
      </w:r>
      <w:r w:rsidRPr="006A3882">
        <w:rPr>
          <w:color w:val="000000"/>
          <w:sz w:val="28"/>
          <w:szCs w:val="28"/>
          <w:lang w:val="en-US"/>
        </w:rPr>
        <w:t>·cos (k·ω</w:t>
      </w:r>
      <w:r w:rsidRPr="006A3882">
        <w:rPr>
          <w:color w:val="000000"/>
          <w:sz w:val="28"/>
          <w:szCs w:val="28"/>
          <w:vertAlign w:val="subscript"/>
          <w:lang w:val="en-US"/>
        </w:rPr>
        <w:t>r</w:t>
      </w:r>
      <w:r w:rsidRPr="006A3882">
        <w:rPr>
          <w:color w:val="000000"/>
          <w:sz w:val="28"/>
          <w:szCs w:val="28"/>
          <w:lang w:val="en-US"/>
        </w:rPr>
        <w:t>·t + φ</w:t>
      </w:r>
      <w:r w:rsidRPr="006A3882">
        <w:rPr>
          <w:color w:val="000000"/>
          <w:sz w:val="28"/>
          <w:szCs w:val="28"/>
          <w:vertAlign w:val="subscript"/>
          <w:lang w:val="en-US"/>
        </w:rPr>
        <w:t>k</w:t>
      </w:r>
      <w:r w:rsidRPr="006A3882">
        <w:rPr>
          <w:color w:val="000000"/>
          <w:sz w:val="28"/>
          <w:szCs w:val="28"/>
          <w:lang w:val="en-US"/>
        </w:rPr>
        <w:t>)</w:t>
      </w:r>
    </w:p>
    <w:p w:rsidR="002B00A4" w:rsidRDefault="002B00A4" w:rsidP="002B00A4">
      <w:pPr>
        <w:spacing w:after="200" w:line="360" w:lineRule="auto"/>
        <w:ind w:firstLine="0"/>
        <w:rPr>
          <w:sz w:val="28"/>
          <w:szCs w:val="28"/>
        </w:rPr>
      </w:pPr>
      <w:r w:rsidRPr="002B00A4">
        <w:rPr>
          <w:sz w:val="28"/>
          <w:szCs w:val="28"/>
        </w:rPr>
        <w:t>У роторних агрегатах однією з основних частот збудження вібрації є зворотня (роторна) частота, так звана частота обертання ротора</w:t>
      </w:r>
      <w:r w:rsidR="00253B4B" w:rsidRPr="00253B4B">
        <w:rPr>
          <w:sz w:val="28"/>
          <w:szCs w:val="28"/>
          <w:lang w:val="ru-RU"/>
        </w:rPr>
        <w:t xml:space="preserve"> [5]</w:t>
      </w:r>
      <w:r w:rsidRPr="002B00A4">
        <w:rPr>
          <w:sz w:val="28"/>
          <w:szCs w:val="28"/>
        </w:rPr>
        <w:t>:</w:t>
      </w:r>
    </w:p>
    <w:p w:rsidR="002B00A4" w:rsidRPr="00B8317B" w:rsidRDefault="002B00A4" w:rsidP="002B00A4">
      <w:pPr>
        <w:shd w:val="clear" w:color="auto" w:fill="FFFFFF"/>
        <w:jc w:val="center"/>
        <w:rPr>
          <w:color w:val="000000"/>
          <w:szCs w:val="28"/>
        </w:rPr>
      </w:pPr>
      <w:r w:rsidRPr="00B8317B">
        <w:rPr>
          <w:color w:val="000000"/>
          <w:szCs w:val="28"/>
          <w:lang w:val="en-US"/>
        </w:rPr>
        <w:t>f</w:t>
      </w:r>
      <w:r w:rsidRPr="00B8317B">
        <w:rPr>
          <w:color w:val="000000"/>
          <w:szCs w:val="28"/>
          <w:vertAlign w:val="subscript"/>
          <w:lang w:val="en-US"/>
        </w:rPr>
        <w:t>r</w:t>
      </w:r>
      <w:r w:rsidRPr="00B8317B">
        <w:rPr>
          <w:color w:val="000000"/>
          <w:szCs w:val="28"/>
        </w:rPr>
        <w:t xml:space="preserve"> = ω</w:t>
      </w:r>
      <w:r w:rsidRPr="00B8317B">
        <w:rPr>
          <w:color w:val="000000"/>
          <w:szCs w:val="28"/>
          <w:vertAlign w:val="subscript"/>
          <w:lang w:val="en-US"/>
        </w:rPr>
        <w:t>r</w:t>
      </w:r>
      <w:r w:rsidRPr="00B8317B">
        <w:rPr>
          <w:color w:val="000000"/>
          <w:szCs w:val="28"/>
        </w:rPr>
        <w:t xml:space="preserve"> / 2π ,</w:t>
      </w:r>
    </w:p>
    <w:p w:rsidR="002B00A4" w:rsidRPr="002B00A4" w:rsidRDefault="002B00A4" w:rsidP="002B00A4">
      <w:pPr>
        <w:spacing w:after="200" w:line="360" w:lineRule="auto"/>
        <w:ind w:firstLine="0"/>
        <w:rPr>
          <w:rFonts w:eastAsiaTheme="majorEastAsia"/>
          <w:bCs/>
          <w:sz w:val="28"/>
          <w:szCs w:val="28"/>
        </w:rPr>
      </w:pPr>
      <w:r w:rsidRPr="002B00A4">
        <w:rPr>
          <w:rFonts w:eastAsiaTheme="majorEastAsia"/>
          <w:bCs/>
          <w:sz w:val="28"/>
          <w:szCs w:val="28"/>
        </w:rPr>
        <w:t>де ω</w:t>
      </w:r>
      <w:r w:rsidRPr="002B00A4">
        <w:rPr>
          <w:rFonts w:eastAsiaTheme="majorEastAsia"/>
          <w:bCs/>
          <w:sz w:val="28"/>
          <w:szCs w:val="28"/>
          <w:vertAlign w:val="subscript"/>
        </w:rPr>
        <w:t>r</w:t>
      </w:r>
      <w:r w:rsidRPr="002B00A4">
        <w:rPr>
          <w:rFonts w:eastAsiaTheme="majorEastAsia"/>
          <w:bCs/>
          <w:sz w:val="28"/>
          <w:szCs w:val="28"/>
        </w:rPr>
        <w:t xml:space="preserve"> - кутова частота обертання ротора.</w:t>
      </w:r>
    </w:p>
    <w:p w:rsidR="002B00A4" w:rsidRDefault="002B00A4" w:rsidP="002B00A4">
      <w:pPr>
        <w:spacing w:after="200" w:line="360" w:lineRule="auto"/>
        <w:ind w:firstLine="0"/>
        <w:rPr>
          <w:rFonts w:eastAsiaTheme="majorEastAsia"/>
          <w:bCs/>
          <w:sz w:val="28"/>
          <w:szCs w:val="28"/>
        </w:rPr>
      </w:pPr>
      <w:r w:rsidRPr="002B00A4">
        <w:rPr>
          <w:rFonts w:eastAsiaTheme="majorEastAsia"/>
          <w:bCs/>
          <w:sz w:val="28"/>
          <w:szCs w:val="28"/>
        </w:rPr>
        <w:lastRenderedPageBreak/>
        <w:t>На сталих режимах спектр коливань - дискретний зі спектральними складовими на частоті обертання ротор і її гармоніках (k</w:t>
      </w:r>
      <w:r w:rsidRPr="002B00A4">
        <w:rPr>
          <w:rFonts w:eastAsiaTheme="majorEastAsia"/>
          <w:bCs/>
          <w:sz w:val="28"/>
          <w:szCs w:val="28"/>
          <w:vertAlign w:val="subscript"/>
        </w:rPr>
        <w:t>fr</w:t>
      </w:r>
      <w:r w:rsidRPr="002B00A4">
        <w:rPr>
          <w:rFonts w:eastAsiaTheme="majorEastAsia"/>
          <w:bCs/>
          <w:sz w:val="28"/>
          <w:szCs w:val="28"/>
        </w:rPr>
        <w:t>)</w:t>
      </w:r>
      <w:r w:rsidR="00253B4B" w:rsidRPr="00253B4B">
        <w:rPr>
          <w:rFonts w:eastAsiaTheme="majorEastAsia"/>
          <w:bCs/>
          <w:sz w:val="28"/>
          <w:szCs w:val="28"/>
          <w:lang w:val="ru-RU"/>
        </w:rPr>
        <w:t xml:space="preserve"> [5]</w:t>
      </w:r>
      <w:r w:rsidRPr="002B00A4">
        <w:rPr>
          <w:rFonts w:eastAsiaTheme="majorEastAsia"/>
          <w:bCs/>
          <w:sz w:val="28"/>
          <w:szCs w:val="28"/>
        </w:rPr>
        <w:t>.</w:t>
      </w:r>
      <w:r>
        <w:rPr>
          <w:rFonts w:eastAsiaTheme="majorEastAsia"/>
          <w:bCs/>
          <w:sz w:val="28"/>
          <w:szCs w:val="28"/>
        </w:rPr>
        <w:br/>
      </w:r>
      <w:r w:rsidR="001314E0">
        <w:rPr>
          <w:rFonts w:eastAsiaTheme="majorEastAsia"/>
          <w:bCs/>
          <w:sz w:val="28"/>
          <w:szCs w:val="28"/>
        </w:rPr>
        <w:tab/>
      </w:r>
      <w:r w:rsidRPr="002B00A4">
        <w:rPr>
          <w:rFonts w:eastAsiaTheme="majorEastAsia"/>
          <w:bCs/>
          <w:sz w:val="28"/>
          <w:szCs w:val="28"/>
        </w:rPr>
        <w:t>Таким чином, інформативними параметрами в такій моделі коливань є значення амплітуд дискретних складових спектру на частоті обертання ротора і її гармоніках і швидкість їх зміни при збільшенні напрацювання механізму. Амплітуди коливань на роторних частотах визначаються найчастіше величиною дисбалансу, неспіввісність валів, кінематичними похибками і відношенням критичної частоти обертання ротора до робочої</w:t>
      </w:r>
      <w:r w:rsidR="00253B4B" w:rsidRPr="00253B4B">
        <w:rPr>
          <w:rFonts w:eastAsiaTheme="majorEastAsia"/>
          <w:bCs/>
          <w:sz w:val="28"/>
          <w:szCs w:val="28"/>
          <w:lang w:val="ru-RU"/>
        </w:rPr>
        <w:t xml:space="preserve"> [5][10][15]</w:t>
      </w:r>
      <w:r w:rsidRPr="002B00A4">
        <w:rPr>
          <w:rFonts w:eastAsiaTheme="majorEastAsia"/>
          <w:bCs/>
          <w:sz w:val="28"/>
          <w:szCs w:val="28"/>
        </w:rPr>
        <w:t>.</w:t>
      </w:r>
      <w:r>
        <w:rPr>
          <w:rFonts w:eastAsiaTheme="majorEastAsia"/>
          <w:bCs/>
          <w:sz w:val="28"/>
          <w:szCs w:val="28"/>
        </w:rPr>
        <w:br/>
      </w:r>
      <w:r w:rsidR="000B57FD">
        <w:rPr>
          <w:rFonts w:eastAsiaTheme="majorEastAsia"/>
          <w:bCs/>
          <w:sz w:val="28"/>
          <w:szCs w:val="28"/>
        </w:rPr>
        <w:tab/>
      </w:r>
      <w:r w:rsidRPr="002B00A4">
        <w:rPr>
          <w:rFonts w:eastAsiaTheme="majorEastAsia"/>
          <w:bCs/>
          <w:sz w:val="28"/>
          <w:szCs w:val="28"/>
        </w:rPr>
        <w:t>Крім згаданої вище вібрації, кратною частоті обертання ротора, в спектрі вібрації роторного агрегату можуть бути присутніми такі характерні частотні складові, як</w:t>
      </w:r>
      <w:r w:rsidR="00253B4B" w:rsidRPr="00253B4B">
        <w:rPr>
          <w:rFonts w:eastAsiaTheme="majorEastAsia"/>
          <w:bCs/>
          <w:sz w:val="28"/>
          <w:szCs w:val="28"/>
        </w:rPr>
        <w:t xml:space="preserve"> [5]</w:t>
      </w:r>
      <w:r w:rsidRPr="002B00A4">
        <w:rPr>
          <w:rFonts w:eastAsiaTheme="majorEastAsia"/>
          <w:bCs/>
          <w:sz w:val="28"/>
          <w:szCs w:val="28"/>
        </w:rPr>
        <w:t>:</w:t>
      </w:r>
    </w:p>
    <w:p w:rsidR="002B00A4" w:rsidRPr="002B00A4" w:rsidRDefault="002B00A4" w:rsidP="002B00A4">
      <w:pPr>
        <w:shd w:val="clear" w:color="auto" w:fill="FFFFFF"/>
        <w:tabs>
          <w:tab w:val="left" w:leader="dot" w:pos="2545"/>
        </w:tabs>
        <w:jc w:val="center"/>
        <w:rPr>
          <w:color w:val="000000"/>
          <w:szCs w:val="28"/>
          <w:lang w:val="ru-RU"/>
        </w:rPr>
      </w:pPr>
      <w:r w:rsidRPr="00B8317B">
        <w:rPr>
          <w:color w:val="000000"/>
          <w:szCs w:val="28"/>
          <w:lang w:val="en-US"/>
        </w:rPr>
        <w:t>f</w:t>
      </w:r>
      <w:r w:rsidRPr="00B8317B">
        <w:rPr>
          <w:color w:val="000000"/>
          <w:szCs w:val="28"/>
          <w:vertAlign w:val="subscript"/>
          <w:lang w:val="en-US"/>
        </w:rPr>
        <w:t>z</w:t>
      </w:r>
      <w:r w:rsidRPr="00B8317B">
        <w:rPr>
          <w:color w:val="000000"/>
          <w:szCs w:val="28"/>
        </w:rPr>
        <w:t xml:space="preserve"> = </w:t>
      </w:r>
      <w:r w:rsidRPr="00B8317B">
        <w:rPr>
          <w:color w:val="000000"/>
          <w:szCs w:val="28"/>
          <w:lang w:val="en-US"/>
        </w:rPr>
        <w:t>k</w:t>
      </w:r>
      <w:r w:rsidRPr="00B8317B">
        <w:rPr>
          <w:color w:val="000000"/>
          <w:szCs w:val="28"/>
        </w:rPr>
        <w:t xml:space="preserve"> (</w:t>
      </w:r>
      <w:r w:rsidRPr="00B8317B">
        <w:rPr>
          <w:color w:val="000000"/>
          <w:szCs w:val="28"/>
          <w:lang w:val="en-US"/>
        </w:rPr>
        <w:t>f</w:t>
      </w:r>
      <w:r w:rsidRPr="00B8317B">
        <w:rPr>
          <w:color w:val="000000"/>
          <w:szCs w:val="28"/>
          <w:vertAlign w:val="subscript"/>
          <w:lang w:val="en-US"/>
        </w:rPr>
        <w:t>r</w:t>
      </w:r>
      <w:r w:rsidRPr="00B8317B">
        <w:rPr>
          <w:color w:val="000000"/>
          <w:szCs w:val="28"/>
          <w:lang w:val="en-US"/>
        </w:rPr>
        <w:t>z</w:t>
      </w:r>
      <w:r w:rsidRPr="00B8317B">
        <w:rPr>
          <w:color w:val="000000"/>
          <w:szCs w:val="28"/>
        </w:rPr>
        <w:t>) , к = 1, 2, 3…</w:t>
      </w:r>
      <w:r w:rsidRPr="00B8317B">
        <w:rPr>
          <w:color w:val="000000"/>
          <w:szCs w:val="28"/>
          <w:lang w:val="en-US"/>
        </w:rPr>
        <w:t>n</w:t>
      </w:r>
      <w:r w:rsidRPr="00B8317B">
        <w:rPr>
          <w:color w:val="000000"/>
          <w:szCs w:val="28"/>
        </w:rPr>
        <w:t>,</w:t>
      </w:r>
    </w:p>
    <w:p w:rsidR="00060B7B" w:rsidRDefault="002B00A4" w:rsidP="002B00A4">
      <w:pPr>
        <w:spacing w:after="200" w:line="360" w:lineRule="auto"/>
        <w:ind w:firstLine="0"/>
        <w:rPr>
          <w:rFonts w:eastAsiaTheme="majorEastAsia"/>
          <w:bCs/>
          <w:sz w:val="28"/>
          <w:szCs w:val="28"/>
        </w:rPr>
      </w:pPr>
      <w:r w:rsidRPr="002B00A4">
        <w:rPr>
          <w:rFonts w:eastAsiaTheme="majorEastAsia"/>
          <w:bCs/>
          <w:sz w:val="28"/>
          <w:szCs w:val="28"/>
        </w:rPr>
        <w:t>де z - число елементів взаємодії на окружності ротора. Для зубчастого зачеплення z дорівнює числу зубів шестерні; для турбіни, насоса і вентилятора - числу лопаток на робочому колесі і т. п</w:t>
      </w:r>
      <w:r w:rsidR="00253B4B" w:rsidRPr="00253B4B">
        <w:rPr>
          <w:rFonts w:eastAsiaTheme="majorEastAsia"/>
          <w:bCs/>
          <w:sz w:val="28"/>
          <w:szCs w:val="28"/>
          <w:lang w:val="ru-RU"/>
        </w:rPr>
        <w:t xml:space="preserve"> [5]</w:t>
      </w:r>
      <w:r w:rsidRPr="002B00A4">
        <w:rPr>
          <w:rFonts w:eastAsiaTheme="majorEastAsia"/>
          <w:bCs/>
          <w:sz w:val="28"/>
          <w:szCs w:val="28"/>
        </w:rPr>
        <w:t>.</w:t>
      </w:r>
      <w:r>
        <w:rPr>
          <w:rFonts w:eastAsiaTheme="majorEastAsia"/>
          <w:bCs/>
          <w:sz w:val="28"/>
          <w:szCs w:val="28"/>
        </w:rPr>
        <w:br/>
      </w:r>
      <w:r>
        <w:rPr>
          <w:rFonts w:eastAsiaTheme="majorEastAsia"/>
          <w:bCs/>
          <w:sz w:val="28"/>
          <w:szCs w:val="28"/>
        </w:rPr>
        <w:tab/>
      </w:r>
      <w:r w:rsidRPr="002B00A4">
        <w:rPr>
          <w:rFonts w:eastAsiaTheme="majorEastAsia"/>
          <w:bCs/>
          <w:sz w:val="28"/>
          <w:szCs w:val="28"/>
        </w:rPr>
        <w:t>Модель полігармонічного збудження коливань в роторних агрегатах є зручною формою подання спектру коливального процесу, що дозволяє сконцентрувати увагу лише на певних частотах k</w:t>
      </w:r>
      <w:r w:rsidRPr="002B00A4">
        <w:rPr>
          <w:rFonts w:eastAsiaTheme="majorEastAsia"/>
          <w:bCs/>
          <w:sz w:val="28"/>
          <w:szCs w:val="28"/>
          <w:vertAlign w:val="subscript"/>
        </w:rPr>
        <w:t>fB</w:t>
      </w:r>
      <w:r w:rsidRPr="002B00A4">
        <w:rPr>
          <w:rFonts w:eastAsiaTheme="majorEastAsia"/>
          <w:bCs/>
          <w:sz w:val="28"/>
          <w:szCs w:val="28"/>
        </w:rPr>
        <w:t>, кратних основній частоті збудження коливань f</w:t>
      </w:r>
      <w:r w:rsidRPr="002B00A4">
        <w:rPr>
          <w:rFonts w:eastAsiaTheme="majorEastAsia"/>
          <w:bCs/>
          <w:sz w:val="28"/>
          <w:szCs w:val="28"/>
          <w:vertAlign w:val="subscript"/>
        </w:rPr>
        <w:t>B</w:t>
      </w:r>
      <w:r w:rsidRPr="002B00A4">
        <w:rPr>
          <w:rFonts w:eastAsiaTheme="majorEastAsia"/>
          <w:bCs/>
          <w:sz w:val="28"/>
          <w:szCs w:val="28"/>
        </w:rPr>
        <w:t xml:space="preserve"> діагностуємого вузла агрегату. Первинний процес локалізації джерел підвищеної віброактивності конструкції агрегату полягає саме у виявленні потенційних джерел збудження, що викликають коливання на</w:t>
      </w:r>
      <w:r w:rsidR="001314E0">
        <w:rPr>
          <w:rFonts w:eastAsiaTheme="majorEastAsia"/>
          <w:bCs/>
          <w:sz w:val="28"/>
          <w:szCs w:val="28"/>
        </w:rPr>
        <w:t> </w:t>
      </w:r>
      <w:r w:rsidRPr="002B00A4">
        <w:rPr>
          <w:rFonts w:eastAsiaTheme="majorEastAsia"/>
          <w:bCs/>
          <w:sz w:val="28"/>
          <w:szCs w:val="28"/>
        </w:rPr>
        <w:t>даній</w:t>
      </w:r>
      <w:r w:rsidR="001314E0">
        <w:rPr>
          <w:rFonts w:eastAsiaTheme="majorEastAsia"/>
          <w:bCs/>
          <w:sz w:val="28"/>
          <w:szCs w:val="28"/>
        </w:rPr>
        <w:t> </w:t>
      </w:r>
      <w:r w:rsidRPr="002B00A4">
        <w:rPr>
          <w:rFonts w:eastAsiaTheme="majorEastAsia"/>
          <w:bCs/>
          <w:sz w:val="28"/>
          <w:szCs w:val="28"/>
        </w:rPr>
        <w:t>частоті</w:t>
      </w:r>
      <w:r w:rsidR="00253B4B">
        <w:rPr>
          <w:rFonts w:eastAsiaTheme="majorEastAsia"/>
          <w:bCs/>
          <w:sz w:val="28"/>
          <w:szCs w:val="28"/>
          <w:lang w:val="en-US"/>
        </w:rPr>
        <w:t> </w:t>
      </w:r>
      <w:r w:rsidR="00253B4B" w:rsidRPr="00253B4B">
        <w:rPr>
          <w:rFonts w:eastAsiaTheme="majorEastAsia"/>
          <w:bCs/>
          <w:sz w:val="28"/>
          <w:szCs w:val="28"/>
        </w:rPr>
        <w:t>[10]</w:t>
      </w:r>
      <w:r w:rsidRPr="002B00A4">
        <w:rPr>
          <w:rFonts w:eastAsiaTheme="majorEastAsia"/>
          <w:bCs/>
          <w:sz w:val="28"/>
          <w:szCs w:val="28"/>
        </w:rPr>
        <w:t>.</w:t>
      </w:r>
      <w:r w:rsidR="00253B4B" w:rsidRPr="00253B4B">
        <w:rPr>
          <w:rFonts w:eastAsiaTheme="majorEastAsia"/>
          <w:bCs/>
          <w:sz w:val="28"/>
          <w:szCs w:val="28"/>
        </w:rPr>
        <w:t xml:space="preserve"> </w:t>
      </w:r>
      <w:r w:rsidRPr="002B00A4">
        <w:t xml:space="preserve"> </w:t>
      </w:r>
      <w:r w:rsidR="001314E0">
        <w:br/>
      </w:r>
      <w:r w:rsidR="001314E0">
        <w:tab/>
      </w:r>
      <w:r w:rsidRPr="002B00A4">
        <w:rPr>
          <w:rFonts w:eastAsiaTheme="majorEastAsia"/>
          <w:bCs/>
          <w:sz w:val="28"/>
          <w:szCs w:val="28"/>
        </w:rPr>
        <w:t xml:space="preserve">Практика вібродіагностики роторних агрегатів показала, що полігармонічні моделі вібрації є лише нульовим наближенням в описі складного коливального процесу реального агрегату, хоча може з успіхом використовуватися в задачах локалізації джерел і в завданнях діагностування грубих дефектів типу руйнування лопастів турбіни, деталей підшипників, поломки зубів і т.п., що викликають суттєве збільшення рівня коливань на </w:t>
      </w:r>
      <w:r w:rsidRPr="002B00A4">
        <w:rPr>
          <w:rFonts w:eastAsiaTheme="majorEastAsia"/>
          <w:bCs/>
          <w:sz w:val="28"/>
          <w:szCs w:val="28"/>
        </w:rPr>
        <w:lastRenderedPageBreak/>
        <w:t xml:space="preserve">певних частотах. В роботі реального агрегату абсолютне повторення з часом умов взаємодії його деталей </w:t>
      </w:r>
      <w:r w:rsidR="001314E0">
        <w:rPr>
          <w:rFonts w:eastAsiaTheme="majorEastAsia"/>
          <w:bCs/>
          <w:sz w:val="28"/>
          <w:szCs w:val="28"/>
        </w:rPr>
        <w:t xml:space="preserve">один з одним </w:t>
      </w:r>
      <w:r w:rsidRPr="002B00A4">
        <w:rPr>
          <w:rFonts w:eastAsiaTheme="majorEastAsia"/>
          <w:bCs/>
          <w:sz w:val="28"/>
          <w:szCs w:val="28"/>
        </w:rPr>
        <w:t xml:space="preserve">і </w:t>
      </w:r>
      <w:r w:rsidR="001314E0">
        <w:rPr>
          <w:rFonts w:eastAsiaTheme="majorEastAsia"/>
          <w:bCs/>
          <w:sz w:val="28"/>
          <w:szCs w:val="28"/>
        </w:rPr>
        <w:t>також із</w:t>
      </w:r>
      <w:r w:rsidRPr="002B00A4">
        <w:rPr>
          <w:rFonts w:eastAsiaTheme="majorEastAsia"/>
          <w:bCs/>
          <w:sz w:val="28"/>
          <w:szCs w:val="28"/>
        </w:rPr>
        <w:t xml:space="preserve"> </w:t>
      </w:r>
      <w:r w:rsidR="001314E0">
        <w:rPr>
          <w:rFonts w:eastAsiaTheme="majorEastAsia"/>
          <w:bCs/>
          <w:sz w:val="28"/>
          <w:szCs w:val="28"/>
        </w:rPr>
        <w:t xml:space="preserve">навколишнім </w:t>
      </w:r>
      <w:r w:rsidRPr="002B00A4">
        <w:rPr>
          <w:rFonts w:eastAsiaTheme="majorEastAsia"/>
          <w:bCs/>
          <w:sz w:val="28"/>
          <w:szCs w:val="28"/>
        </w:rPr>
        <w:t>середовищем</w:t>
      </w:r>
      <w:r w:rsidR="001314E0">
        <w:rPr>
          <w:rFonts w:eastAsiaTheme="majorEastAsia"/>
          <w:bCs/>
          <w:sz w:val="28"/>
          <w:szCs w:val="28"/>
        </w:rPr>
        <w:t> </w:t>
      </w:r>
      <w:r w:rsidRPr="002B00A4">
        <w:rPr>
          <w:rFonts w:eastAsiaTheme="majorEastAsia"/>
          <w:bCs/>
          <w:sz w:val="28"/>
          <w:szCs w:val="28"/>
        </w:rPr>
        <w:t>практично</w:t>
      </w:r>
      <w:r w:rsidR="001314E0">
        <w:rPr>
          <w:rFonts w:eastAsiaTheme="majorEastAsia"/>
          <w:bCs/>
          <w:sz w:val="28"/>
          <w:szCs w:val="28"/>
        </w:rPr>
        <w:t> </w:t>
      </w:r>
      <w:r w:rsidRPr="002B00A4">
        <w:rPr>
          <w:rFonts w:eastAsiaTheme="majorEastAsia"/>
          <w:bCs/>
          <w:sz w:val="28"/>
          <w:szCs w:val="28"/>
        </w:rPr>
        <w:t>неможливо</w:t>
      </w:r>
      <w:r w:rsidR="00253B4B">
        <w:rPr>
          <w:rFonts w:eastAsiaTheme="majorEastAsia"/>
          <w:bCs/>
          <w:sz w:val="28"/>
          <w:szCs w:val="28"/>
          <w:lang w:val="en-US"/>
        </w:rPr>
        <w:t> </w:t>
      </w:r>
      <w:r w:rsidR="00253B4B" w:rsidRPr="00253B4B">
        <w:rPr>
          <w:rFonts w:eastAsiaTheme="majorEastAsia"/>
          <w:bCs/>
          <w:sz w:val="28"/>
          <w:szCs w:val="28"/>
          <w:lang w:val="ru-RU"/>
        </w:rPr>
        <w:t>[10][15]</w:t>
      </w:r>
      <w:r w:rsidRPr="002B00A4">
        <w:rPr>
          <w:rFonts w:eastAsiaTheme="majorEastAsia"/>
          <w:bCs/>
          <w:sz w:val="28"/>
          <w:szCs w:val="28"/>
        </w:rPr>
        <w:t>.</w:t>
      </w:r>
      <w:r w:rsidR="00253B4B" w:rsidRPr="00253B4B">
        <w:rPr>
          <w:rFonts w:eastAsiaTheme="majorEastAsia"/>
          <w:bCs/>
          <w:sz w:val="28"/>
          <w:szCs w:val="28"/>
          <w:lang w:val="ru-RU"/>
        </w:rPr>
        <w:t xml:space="preserve"> </w:t>
      </w:r>
      <w:r w:rsidR="001314E0" w:rsidRPr="001314E0">
        <w:t xml:space="preserve"> </w:t>
      </w:r>
      <w:r w:rsidR="001314E0">
        <w:br/>
      </w:r>
      <w:r w:rsidR="001314E0">
        <w:tab/>
      </w:r>
      <w:r w:rsidR="001314E0" w:rsidRPr="001314E0">
        <w:rPr>
          <w:rFonts w:eastAsiaTheme="majorEastAsia"/>
          <w:bCs/>
          <w:sz w:val="28"/>
          <w:szCs w:val="28"/>
        </w:rPr>
        <w:t>Похибки виготовлення і монтажу деталей, температурні зміни геометричних параметрів деталей і зазорів в з'єднаннях, зміна в'язкості мастила, спотворення форми і якості поверхонь взаємодіючих деталей з напрацюванням, нарешті, нестабільність оборотів вала двигуна, викликана, наприклад, нестабільністю частоти напруги, і безліч інших випадкових факторів призводять до флуктуацій амплітуд і розмиття дискретних ліній спектра</w:t>
      </w:r>
      <w:r w:rsidR="001314E0">
        <w:rPr>
          <w:rFonts w:eastAsiaTheme="majorEastAsia"/>
          <w:bCs/>
          <w:sz w:val="28"/>
          <w:szCs w:val="28"/>
        </w:rPr>
        <w:t> </w:t>
      </w:r>
      <w:r w:rsidR="001314E0" w:rsidRPr="001314E0">
        <w:rPr>
          <w:rFonts w:eastAsiaTheme="majorEastAsia"/>
          <w:bCs/>
          <w:sz w:val="28"/>
          <w:szCs w:val="28"/>
        </w:rPr>
        <w:t>полігармонічних</w:t>
      </w:r>
      <w:r w:rsidR="001314E0">
        <w:rPr>
          <w:rFonts w:eastAsiaTheme="majorEastAsia"/>
          <w:bCs/>
          <w:sz w:val="28"/>
          <w:szCs w:val="28"/>
        </w:rPr>
        <w:t> </w:t>
      </w:r>
      <w:r w:rsidR="001314E0" w:rsidRPr="001314E0">
        <w:rPr>
          <w:rFonts w:eastAsiaTheme="majorEastAsia"/>
          <w:bCs/>
          <w:sz w:val="28"/>
          <w:szCs w:val="28"/>
        </w:rPr>
        <w:t>коливань</w:t>
      </w:r>
      <w:r w:rsidR="00253B4B">
        <w:rPr>
          <w:rFonts w:eastAsiaTheme="majorEastAsia"/>
          <w:bCs/>
          <w:sz w:val="28"/>
          <w:szCs w:val="28"/>
          <w:lang w:val="en-US"/>
        </w:rPr>
        <w:t> </w:t>
      </w:r>
      <w:r w:rsidR="00253B4B" w:rsidRPr="00253B4B">
        <w:rPr>
          <w:rFonts w:eastAsiaTheme="majorEastAsia"/>
          <w:bCs/>
          <w:sz w:val="28"/>
          <w:szCs w:val="28"/>
        </w:rPr>
        <w:t>[2][15]</w:t>
      </w:r>
      <w:r w:rsidR="001314E0" w:rsidRPr="001314E0">
        <w:rPr>
          <w:rFonts w:eastAsiaTheme="majorEastAsia"/>
          <w:bCs/>
          <w:sz w:val="28"/>
          <w:szCs w:val="28"/>
        </w:rPr>
        <w:t>.</w:t>
      </w:r>
      <w:r w:rsidR="001314E0" w:rsidRPr="001314E0">
        <w:t xml:space="preserve"> </w:t>
      </w:r>
      <w:r w:rsidR="001314E0">
        <w:br/>
      </w:r>
      <w:r w:rsidR="001314E0">
        <w:tab/>
      </w:r>
      <w:r w:rsidR="001314E0" w:rsidRPr="001314E0">
        <w:rPr>
          <w:rFonts w:eastAsiaTheme="majorEastAsia"/>
          <w:bCs/>
          <w:sz w:val="28"/>
          <w:szCs w:val="28"/>
        </w:rPr>
        <w:t>Більш адекватною моделлю процесу збудження коливань є суперпозиція вузькосмугових випадкових процесів з кратними середніми частотами</w:t>
      </w:r>
      <w:r w:rsidR="00253B4B" w:rsidRPr="00253B4B">
        <w:rPr>
          <w:rFonts w:eastAsiaTheme="majorEastAsia"/>
          <w:bCs/>
          <w:sz w:val="28"/>
          <w:szCs w:val="28"/>
          <w:lang w:val="ru-RU"/>
        </w:rPr>
        <w:t xml:space="preserve"> [5]</w:t>
      </w:r>
      <w:r w:rsidR="001314E0" w:rsidRPr="001314E0">
        <w:rPr>
          <w:rFonts w:eastAsiaTheme="majorEastAsia"/>
          <w:bCs/>
          <w:sz w:val="28"/>
          <w:szCs w:val="28"/>
        </w:rPr>
        <w:t>:</w:t>
      </w:r>
    </w:p>
    <w:p w:rsidR="001314E0" w:rsidRDefault="001314E0" w:rsidP="001314E0">
      <w:pPr>
        <w:spacing w:after="200" w:line="360" w:lineRule="auto"/>
        <w:ind w:firstLine="0"/>
        <w:jc w:val="center"/>
        <w:rPr>
          <w:color w:val="000000"/>
          <w:szCs w:val="28"/>
        </w:rPr>
      </w:pPr>
      <w:r w:rsidRPr="00B8317B">
        <w:rPr>
          <w:color w:val="000000"/>
          <w:szCs w:val="28"/>
          <w:lang w:val="en-US"/>
        </w:rPr>
        <w:t>x(t) = ΣA</w:t>
      </w:r>
      <w:r w:rsidRPr="00B8317B">
        <w:rPr>
          <w:color w:val="000000"/>
          <w:szCs w:val="28"/>
          <w:vertAlign w:val="subscript"/>
          <w:lang w:val="en-US"/>
        </w:rPr>
        <w:t>k</w:t>
      </w:r>
      <w:r w:rsidRPr="00B8317B">
        <w:rPr>
          <w:color w:val="000000"/>
          <w:szCs w:val="28"/>
          <w:lang w:val="en-US"/>
        </w:rPr>
        <w:t>(t)·cos·[k·ω</w:t>
      </w:r>
      <w:r w:rsidRPr="00B8317B">
        <w:rPr>
          <w:color w:val="000000"/>
          <w:szCs w:val="28"/>
          <w:vertAlign w:val="subscript"/>
          <w:lang w:val="en-US"/>
        </w:rPr>
        <w:t>r</w:t>
      </w:r>
      <w:r w:rsidRPr="00B8317B">
        <w:rPr>
          <w:color w:val="000000"/>
          <w:szCs w:val="28"/>
          <w:lang w:val="en-US"/>
        </w:rPr>
        <w:t>·t - φ</w:t>
      </w:r>
      <w:r w:rsidRPr="00B8317B">
        <w:rPr>
          <w:color w:val="000000"/>
          <w:szCs w:val="28"/>
          <w:vertAlign w:val="subscript"/>
          <w:lang w:val="en-US"/>
        </w:rPr>
        <w:t>k</w:t>
      </w:r>
      <w:r w:rsidRPr="00B8317B">
        <w:rPr>
          <w:color w:val="000000"/>
          <w:szCs w:val="28"/>
          <w:lang w:val="en-US"/>
        </w:rPr>
        <w:t>(t)] + ψ(t)</w:t>
      </w:r>
      <w:r w:rsidR="003C1492">
        <w:rPr>
          <w:color w:val="000000"/>
          <w:szCs w:val="28"/>
        </w:rPr>
        <w:t>; (2.1),</w:t>
      </w:r>
    </w:p>
    <w:p w:rsidR="001314E0" w:rsidRDefault="001314E0" w:rsidP="001314E0">
      <w:pPr>
        <w:spacing w:after="200" w:line="360" w:lineRule="auto"/>
        <w:ind w:firstLine="0"/>
        <w:rPr>
          <w:rFonts w:eastAsiaTheme="majorEastAsia"/>
          <w:bCs/>
          <w:sz w:val="28"/>
          <w:szCs w:val="28"/>
        </w:rPr>
      </w:pPr>
      <w:r w:rsidRPr="001314E0">
        <w:rPr>
          <w:rFonts w:eastAsiaTheme="majorEastAsia"/>
          <w:bCs/>
          <w:sz w:val="28"/>
          <w:szCs w:val="28"/>
        </w:rPr>
        <w:t>де k</w:t>
      </w:r>
      <w:r w:rsidRPr="001314E0">
        <w:rPr>
          <w:rFonts w:eastAsiaTheme="majorEastAsia"/>
          <w:bCs/>
          <w:sz w:val="28"/>
          <w:szCs w:val="28"/>
          <w:vertAlign w:val="subscript"/>
        </w:rPr>
        <w:t>ωr</w:t>
      </w:r>
      <w:r w:rsidRPr="001314E0">
        <w:rPr>
          <w:rFonts w:eastAsiaTheme="majorEastAsia"/>
          <w:bCs/>
          <w:sz w:val="28"/>
          <w:szCs w:val="28"/>
        </w:rPr>
        <w:t xml:space="preserve"> - середня частота вузькосмугового процесу, A</w:t>
      </w:r>
      <w:r w:rsidRPr="001314E0">
        <w:rPr>
          <w:rFonts w:eastAsiaTheme="majorEastAsia"/>
          <w:bCs/>
          <w:sz w:val="28"/>
          <w:szCs w:val="28"/>
          <w:vertAlign w:val="subscript"/>
        </w:rPr>
        <w:t>k</w:t>
      </w:r>
      <w:r w:rsidRPr="001314E0">
        <w:rPr>
          <w:rFonts w:eastAsiaTheme="majorEastAsia"/>
          <w:bCs/>
          <w:sz w:val="28"/>
          <w:szCs w:val="28"/>
        </w:rPr>
        <w:t>(t) - випадкова, повільно змінна огинаюча вузькосмугового процесу, φ</w:t>
      </w:r>
      <w:r w:rsidRPr="001314E0">
        <w:rPr>
          <w:rFonts w:eastAsiaTheme="majorEastAsia"/>
          <w:bCs/>
          <w:sz w:val="28"/>
          <w:szCs w:val="28"/>
          <w:vertAlign w:val="subscript"/>
        </w:rPr>
        <w:t>k</w:t>
      </w:r>
      <w:r w:rsidRPr="001314E0">
        <w:rPr>
          <w:rFonts w:eastAsiaTheme="majorEastAsia"/>
          <w:bCs/>
          <w:sz w:val="28"/>
          <w:szCs w:val="28"/>
        </w:rPr>
        <w:t>(t) - випадкова, повільно змін</w:t>
      </w:r>
      <w:r>
        <w:rPr>
          <w:rFonts w:eastAsiaTheme="majorEastAsia"/>
          <w:bCs/>
          <w:sz w:val="28"/>
          <w:szCs w:val="28"/>
        </w:rPr>
        <w:t>на фаза, ψ</w:t>
      </w:r>
      <w:r w:rsidRPr="001314E0">
        <w:rPr>
          <w:rFonts w:eastAsiaTheme="majorEastAsia"/>
          <w:bCs/>
          <w:sz w:val="28"/>
          <w:szCs w:val="28"/>
        </w:rPr>
        <w:t>(t) - рівень шумового збудження.</w:t>
      </w:r>
    </w:p>
    <w:p w:rsidR="001314E0" w:rsidRDefault="001314E0" w:rsidP="000B57FD">
      <w:pPr>
        <w:spacing w:after="200" w:line="276" w:lineRule="auto"/>
        <w:ind w:firstLine="0"/>
        <w:jc w:val="center"/>
        <w:rPr>
          <w:rFonts w:eastAsiaTheme="majorEastAsia"/>
          <w:bCs/>
          <w:sz w:val="28"/>
          <w:szCs w:val="28"/>
        </w:rPr>
      </w:pPr>
      <w:r>
        <w:rPr>
          <w:rFonts w:eastAsiaTheme="majorEastAsia"/>
          <w:bCs/>
          <w:noProof/>
          <w:sz w:val="28"/>
          <w:szCs w:val="28"/>
          <w:lang w:eastAsia="uk-UA"/>
        </w:rPr>
        <w:drawing>
          <wp:inline distT="0" distB="0" distL="0" distR="0">
            <wp:extent cx="5142230" cy="2625090"/>
            <wp:effectExtent l="19050" t="0" r="1270" b="0"/>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24"/>
                    <a:srcRect/>
                    <a:stretch>
                      <a:fillRect/>
                    </a:stretch>
                  </pic:blipFill>
                  <pic:spPr bwMode="auto">
                    <a:xfrm>
                      <a:off x="0" y="0"/>
                      <a:ext cx="5142230" cy="2625090"/>
                    </a:xfrm>
                    <a:prstGeom prst="rect">
                      <a:avLst/>
                    </a:prstGeom>
                    <a:noFill/>
                    <a:ln w="9525">
                      <a:noFill/>
                      <a:miter lim="800000"/>
                      <a:headEnd/>
                      <a:tailEnd/>
                    </a:ln>
                  </pic:spPr>
                </pic:pic>
              </a:graphicData>
            </a:graphic>
          </wp:inline>
        </w:drawing>
      </w:r>
    </w:p>
    <w:p w:rsidR="000B57FD" w:rsidRDefault="000B57FD" w:rsidP="000B57FD">
      <w:pPr>
        <w:spacing w:after="200" w:line="276" w:lineRule="auto"/>
        <w:ind w:firstLine="0"/>
        <w:jc w:val="center"/>
        <w:rPr>
          <w:rFonts w:eastAsiaTheme="majorEastAsia"/>
          <w:bCs/>
          <w:sz w:val="28"/>
          <w:szCs w:val="28"/>
        </w:rPr>
      </w:pPr>
      <w:r>
        <w:rPr>
          <w:rFonts w:eastAsiaTheme="majorEastAsia"/>
          <w:bCs/>
          <w:sz w:val="28"/>
          <w:szCs w:val="28"/>
        </w:rPr>
        <w:t>Рис. 2.</w:t>
      </w:r>
      <w:r w:rsidR="00BC1388">
        <w:rPr>
          <w:rFonts w:eastAsiaTheme="majorEastAsia"/>
          <w:bCs/>
          <w:sz w:val="28"/>
          <w:szCs w:val="28"/>
        </w:rPr>
        <w:t>1</w:t>
      </w:r>
      <w:r>
        <w:rPr>
          <w:rFonts w:eastAsiaTheme="majorEastAsia"/>
          <w:bCs/>
          <w:sz w:val="28"/>
          <w:szCs w:val="28"/>
        </w:rPr>
        <w:t xml:space="preserve">3 - </w:t>
      </w:r>
      <w:r w:rsidRPr="000B57FD">
        <w:rPr>
          <w:rFonts w:eastAsiaTheme="majorEastAsia"/>
          <w:bCs/>
          <w:sz w:val="28"/>
          <w:szCs w:val="28"/>
        </w:rPr>
        <w:t>Спектри полігармонічного і квазіполігармоніч</w:t>
      </w:r>
      <w:r>
        <w:rPr>
          <w:rFonts w:eastAsiaTheme="majorEastAsia"/>
          <w:bCs/>
          <w:sz w:val="28"/>
          <w:szCs w:val="28"/>
        </w:rPr>
        <w:t>н</w:t>
      </w:r>
      <w:r w:rsidRPr="000B57FD">
        <w:rPr>
          <w:rFonts w:eastAsiaTheme="majorEastAsia"/>
          <w:bCs/>
          <w:sz w:val="28"/>
          <w:szCs w:val="28"/>
        </w:rPr>
        <w:t>ого процесу.</w:t>
      </w:r>
    </w:p>
    <w:p w:rsidR="000B57FD" w:rsidRDefault="000B57FD" w:rsidP="003C1492">
      <w:pPr>
        <w:spacing w:after="200" w:line="360" w:lineRule="auto"/>
        <w:ind w:firstLine="0"/>
        <w:rPr>
          <w:rFonts w:eastAsiaTheme="majorEastAsia"/>
          <w:bCs/>
          <w:sz w:val="28"/>
          <w:szCs w:val="28"/>
        </w:rPr>
      </w:pPr>
      <w:r>
        <w:rPr>
          <w:rFonts w:eastAsiaTheme="majorEastAsia"/>
          <w:bCs/>
          <w:sz w:val="28"/>
          <w:szCs w:val="28"/>
        </w:rPr>
        <w:lastRenderedPageBreak/>
        <w:tab/>
      </w:r>
      <w:r w:rsidRPr="000B57FD">
        <w:rPr>
          <w:rFonts w:eastAsiaTheme="majorEastAsia"/>
          <w:bCs/>
          <w:sz w:val="28"/>
          <w:szCs w:val="28"/>
        </w:rPr>
        <w:t>Енергетичний спектр такого процесу (див. рис. 2.</w:t>
      </w:r>
      <w:r w:rsidR="00BC1388">
        <w:rPr>
          <w:rFonts w:eastAsiaTheme="majorEastAsia"/>
          <w:bCs/>
          <w:sz w:val="28"/>
          <w:szCs w:val="28"/>
        </w:rPr>
        <w:t>1</w:t>
      </w:r>
      <w:r w:rsidRPr="000B57FD">
        <w:rPr>
          <w:rFonts w:eastAsiaTheme="majorEastAsia"/>
          <w:bCs/>
          <w:sz w:val="28"/>
          <w:szCs w:val="28"/>
        </w:rPr>
        <w:t>3.) зосереджений у вузьких смугах частот в околиці kf</w:t>
      </w:r>
      <w:r w:rsidRPr="000B57FD">
        <w:rPr>
          <w:rFonts w:eastAsiaTheme="majorEastAsia"/>
          <w:bCs/>
          <w:sz w:val="28"/>
          <w:szCs w:val="28"/>
          <w:vertAlign w:val="subscript"/>
        </w:rPr>
        <w:t>r</w:t>
      </w:r>
      <w:r w:rsidRPr="000B57FD">
        <w:rPr>
          <w:rFonts w:eastAsiaTheme="majorEastAsia"/>
          <w:bCs/>
          <w:sz w:val="28"/>
          <w:szCs w:val="28"/>
        </w:rPr>
        <w:t>.</w:t>
      </w:r>
      <w:r w:rsidRPr="000B57FD">
        <w:t xml:space="preserve"> </w:t>
      </w:r>
      <w:r w:rsidRPr="000B57FD">
        <w:rPr>
          <w:rFonts w:eastAsiaTheme="majorEastAsia"/>
          <w:bCs/>
          <w:sz w:val="28"/>
          <w:szCs w:val="28"/>
        </w:rPr>
        <w:t>При моделюванні збудження коливань в роторних агрегатах зміна стану агрегату можна оцінювати по зміні не тільки величин амплітуд спектральних складових, а й рівня шумового збудження ψ</w:t>
      </w:r>
      <w:r>
        <w:rPr>
          <w:rFonts w:eastAsiaTheme="majorEastAsia"/>
          <w:bCs/>
          <w:sz w:val="28"/>
          <w:szCs w:val="28"/>
        </w:rPr>
        <w:t> </w:t>
      </w:r>
      <w:r w:rsidRPr="000B57FD">
        <w:rPr>
          <w:rFonts w:eastAsiaTheme="majorEastAsia"/>
          <w:bCs/>
          <w:sz w:val="28"/>
          <w:szCs w:val="28"/>
        </w:rPr>
        <w:t>(t) з рівномірним спектром S</w:t>
      </w:r>
      <w:r w:rsidRPr="000B57FD">
        <w:rPr>
          <w:rFonts w:eastAsiaTheme="majorEastAsia"/>
          <w:bCs/>
          <w:sz w:val="28"/>
          <w:szCs w:val="28"/>
          <w:vertAlign w:val="subscript"/>
        </w:rPr>
        <w:t>ш</w:t>
      </w:r>
      <w:r w:rsidRPr="000B57FD">
        <w:rPr>
          <w:rFonts w:eastAsiaTheme="majorEastAsia"/>
          <w:bCs/>
          <w:sz w:val="28"/>
          <w:szCs w:val="28"/>
        </w:rPr>
        <w:t>(ω) в розглянутому діапазоні частот. Така форма подання вібрації досить добре моделює знос контактуючих поверхонь зубів коліс в редукторі, в підшипниках кочення і т.п.</w:t>
      </w:r>
      <w:r>
        <w:rPr>
          <w:rFonts w:eastAsiaTheme="majorEastAsia"/>
          <w:bCs/>
          <w:sz w:val="28"/>
          <w:szCs w:val="28"/>
        </w:rPr>
        <w:t xml:space="preserve"> </w:t>
      </w:r>
      <w:r w:rsidRPr="000B57FD">
        <w:rPr>
          <w:rFonts w:eastAsiaTheme="majorEastAsia"/>
          <w:bCs/>
          <w:sz w:val="28"/>
          <w:szCs w:val="28"/>
        </w:rPr>
        <w:t>Співвідношення енергії періодичного і шумового компонентів є інформативним параметром вібрації, широко використовуваним при формуванні діагностичних ознак стану агрегату</w:t>
      </w:r>
      <w:r w:rsidR="00253B4B">
        <w:rPr>
          <w:rFonts w:eastAsiaTheme="majorEastAsia"/>
          <w:bCs/>
          <w:sz w:val="28"/>
          <w:szCs w:val="28"/>
          <w:lang w:val="en-US"/>
        </w:rPr>
        <w:t> </w:t>
      </w:r>
      <w:r w:rsidR="00253B4B" w:rsidRPr="00253B4B">
        <w:rPr>
          <w:rFonts w:eastAsiaTheme="majorEastAsia"/>
          <w:bCs/>
          <w:sz w:val="28"/>
          <w:szCs w:val="28"/>
        </w:rPr>
        <w:t>[2][10][15]</w:t>
      </w:r>
      <w:r w:rsidRPr="000B57FD">
        <w:rPr>
          <w:rFonts w:eastAsiaTheme="majorEastAsia"/>
          <w:bCs/>
          <w:sz w:val="28"/>
          <w:szCs w:val="28"/>
        </w:rPr>
        <w:t>.</w:t>
      </w:r>
      <w:r w:rsidR="003C1492">
        <w:rPr>
          <w:rFonts w:eastAsiaTheme="majorEastAsia"/>
          <w:bCs/>
          <w:sz w:val="28"/>
          <w:szCs w:val="28"/>
        </w:rPr>
        <w:br/>
      </w:r>
      <w:r w:rsidR="003C1492">
        <w:rPr>
          <w:rFonts w:eastAsiaTheme="majorEastAsia"/>
          <w:bCs/>
          <w:sz w:val="28"/>
          <w:szCs w:val="28"/>
        </w:rPr>
        <w:tab/>
      </w:r>
      <w:r w:rsidRPr="000B57FD">
        <w:rPr>
          <w:rFonts w:eastAsiaTheme="majorEastAsia"/>
          <w:bCs/>
          <w:sz w:val="28"/>
          <w:szCs w:val="28"/>
        </w:rPr>
        <w:t>Квазіполігармонічна модель коливального процесу</w:t>
      </w:r>
      <w:r w:rsidR="003C1492">
        <w:rPr>
          <w:rFonts w:eastAsiaTheme="majorEastAsia"/>
          <w:bCs/>
          <w:sz w:val="28"/>
          <w:szCs w:val="28"/>
        </w:rPr>
        <w:t xml:space="preserve"> (2.1),</w:t>
      </w:r>
      <w:r w:rsidRPr="000B57FD">
        <w:rPr>
          <w:rFonts w:eastAsiaTheme="majorEastAsia"/>
          <w:bCs/>
          <w:sz w:val="28"/>
          <w:szCs w:val="28"/>
        </w:rPr>
        <w:t xml:space="preserve"> мало що</w:t>
      </w:r>
      <w:r>
        <w:rPr>
          <w:rFonts w:eastAsiaTheme="majorEastAsia"/>
          <w:bCs/>
          <w:sz w:val="28"/>
          <w:szCs w:val="28"/>
        </w:rPr>
        <w:t xml:space="preserve"> </w:t>
      </w:r>
      <w:r w:rsidRPr="000B57FD">
        <w:rPr>
          <w:rFonts w:eastAsiaTheme="majorEastAsia"/>
          <w:bCs/>
          <w:sz w:val="28"/>
          <w:szCs w:val="28"/>
        </w:rPr>
        <w:t>говорить про співвідношення амплітуд спектру на частотах kfr. Цю інформацію може дати модель, що базується на уявленні процесів збудження коливань в роторних агрегатах у вигляді періодичної послідовності імпульсів певної форми</w:t>
      </w:r>
      <w:r w:rsidR="00253B4B" w:rsidRPr="00253B4B">
        <w:rPr>
          <w:rFonts w:eastAsiaTheme="majorEastAsia"/>
          <w:bCs/>
          <w:sz w:val="28"/>
          <w:szCs w:val="28"/>
        </w:rPr>
        <w:t xml:space="preserve"> [5][10]</w:t>
      </w:r>
      <w:r w:rsidRPr="000B57FD">
        <w:rPr>
          <w:rFonts w:eastAsiaTheme="majorEastAsia"/>
          <w:bCs/>
          <w:sz w:val="28"/>
          <w:szCs w:val="28"/>
        </w:rPr>
        <w:t>. Така модель досить універсальна, так як вона дозволяє математично описати процеси збудження коливань як в роторних механізмах типу зубчастого зачеплення, підшипників кочення і ковзання, турбінах, вентиляторах, циркуляційних і відцентрових насосах, так і в поршневих машинах з механізмами циклічної ударної дії.</w:t>
      </w:r>
      <w:r>
        <w:rPr>
          <w:rFonts w:eastAsiaTheme="majorEastAsia"/>
          <w:bCs/>
          <w:sz w:val="28"/>
          <w:szCs w:val="28"/>
        </w:rPr>
        <w:t xml:space="preserve"> </w:t>
      </w:r>
      <w:r w:rsidRPr="000B57FD">
        <w:rPr>
          <w:rFonts w:eastAsiaTheme="majorEastAsia"/>
          <w:bCs/>
          <w:sz w:val="28"/>
          <w:szCs w:val="28"/>
        </w:rPr>
        <w:t>Позначаючи функцію, що визначає окремий імпульс, через f(t), можна уявити періодичну послідовність імпульсів у вигляді</w:t>
      </w:r>
      <w:r w:rsidR="00253B4B" w:rsidRPr="00253B4B">
        <w:rPr>
          <w:rFonts w:eastAsiaTheme="majorEastAsia"/>
          <w:bCs/>
          <w:sz w:val="28"/>
          <w:szCs w:val="28"/>
        </w:rPr>
        <w:t xml:space="preserve"> [5]</w:t>
      </w:r>
      <w:r w:rsidR="003C1492">
        <w:rPr>
          <w:rFonts w:eastAsiaTheme="majorEastAsia"/>
          <w:bCs/>
          <w:sz w:val="28"/>
          <w:szCs w:val="28"/>
        </w:rPr>
        <w:t>:</w:t>
      </w:r>
    </w:p>
    <w:p w:rsidR="003C1492" w:rsidRPr="003C1492" w:rsidRDefault="003C1492" w:rsidP="003C1492">
      <w:pPr>
        <w:shd w:val="clear" w:color="auto" w:fill="FFFFFF"/>
        <w:tabs>
          <w:tab w:val="left" w:pos="5605"/>
        </w:tabs>
        <w:spacing w:line="360" w:lineRule="auto"/>
        <w:jc w:val="center"/>
        <w:rPr>
          <w:color w:val="000000"/>
          <w:sz w:val="28"/>
          <w:szCs w:val="28"/>
        </w:rPr>
      </w:pPr>
      <w:r w:rsidRPr="003C1492">
        <w:rPr>
          <w:iCs/>
          <w:color w:val="000000"/>
          <w:sz w:val="28"/>
          <w:szCs w:val="28"/>
        </w:rPr>
        <w:t>ξ(</w:t>
      </w:r>
      <w:r w:rsidRPr="003C1492">
        <w:rPr>
          <w:iCs/>
          <w:color w:val="000000"/>
          <w:sz w:val="28"/>
          <w:szCs w:val="28"/>
          <w:lang w:val="en-US"/>
        </w:rPr>
        <w:t>t</w:t>
      </w:r>
      <w:r w:rsidRPr="003C1492">
        <w:rPr>
          <w:iCs/>
          <w:color w:val="000000"/>
          <w:sz w:val="28"/>
          <w:szCs w:val="28"/>
        </w:rPr>
        <w:t xml:space="preserve">) = </w:t>
      </w:r>
      <w:r w:rsidRPr="003C1492">
        <w:rPr>
          <w:color w:val="000000"/>
          <w:sz w:val="28"/>
          <w:szCs w:val="28"/>
          <w:lang w:val="en-US"/>
        </w:rPr>
        <w:t>Σf</w:t>
      </w:r>
      <w:r w:rsidRPr="003C1492">
        <w:rPr>
          <w:color w:val="000000"/>
          <w:sz w:val="28"/>
          <w:szCs w:val="28"/>
        </w:rPr>
        <w:t>·(</w:t>
      </w:r>
      <w:r w:rsidRPr="003C1492">
        <w:rPr>
          <w:color w:val="000000"/>
          <w:sz w:val="28"/>
          <w:szCs w:val="28"/>
          <w:lang w:val="en-US"/>
        </w:rPr>
        <w:t>t</w:t>
      </w:r>
      <w:r w:rsidRPr="003C1492">
        <w:rPr>
          <w:color w:val="000000"/>
          <w:sz w:val="28"/>
          <w:szCs w:val="28"/>
        </w:rPr>
        <w:t xml:space="preserve"> - </w:t>
      </w:r>
      <w:r w:rsidRPr="003C1492">
        <w:rPr>
          <w:color w:val="000000"/>
          <w:sz w:val="28"/>
          <w:szCs w:val="28"/>
          <w:lang w:val="en-US"/>
        </w:rPr>
        <w:t>t</w:t>
      </w:r>
      <w:r w:rsidRPr="003C1492">
        <w:rPr>
          <w:color w:val="000000"/>
          <w:sz w:val="28"/>
          <w:szCs w:val="28"/>
          <w:vertAlign w:val="subscript"/>
          <w:lang w:val="en-US"/>
        </w:rPr>
        <w:t>k</w:t>
      </w:r>
      <w:r w:rsidRPr="003C1492">
        <w:rPr>
          <w:color w:val="000000"/>
          <w:sz w:val="28"/>
          <w:szCs w:val="28"/>
          <w:vertAlign w:val="subscript"/>
        </w:rPr>
        <w:t>)</w:t>
      </w:r>
      <w:r>
        <w:rPr>
          <w:color w:val="000000"/>
          <w:sz w:val="28"/>
          <w:szCs w:val="28"/>
        </w:rPr>
        <w:t>;</w:t>
      </w:r>
      <w:r w:rsidRPr="003C1492">
        <w:rPr>
          <w:color w:val="000000"/>
          <w:sz w:val="28"/>
          <w:szCs w:val="28"/>
        </w:rPr>
        <w:t xml:space="preserve"> </w:t>
      </w:r>
      <w:r>
        <w:rPr>
          <w:color w:val="000000"/>
          <w:sz w:val="28"/>
          <w:szCs w:val="28"/>
        </w:rPr>
        <w:t>(2</w:t>
      </w:r>
      <w:r w:rsidRPr="003C1492">
        <w:rPr>
          <w:color w:val="000000"/>
          <w:sz w:val="28"/>
          <w:szCs w:val="28"/>
        </w:rPr>
        <w:t>.2</w:t>
      </w:r>
      <w:r>
        <w:rPr>
          <w:color w:val="000000"/>
          <w:sz w:val="28"/>
          <w:szCs w:val="28"/>
        </w:rPr>
        <w:t>),</w:t>
      </w:r>
    </w:p>
    <w:p w:rsidR="003C1492" w:rsidRDefault="003C1492" w:rsidP="003C1492">
      <w:pPr>
        <w:shd w:val="clear" w:color="auto" w:fill="FFFFFF"/>
        <w:spacing w:line="360" w:lineRule="auto"/>
        <w:ind w:firstLine="0"/>
        <w:rPr>
          <w:color w:val="000000"/>
          <w:sz w:val="28"/>
          <w:szCs w:val="28"/>
        </w:rPr>
      </w:pPr>
      <w:r w:rsidRPr="003C1492">
        <w:rPr>
          <w:color w:val="000000"/>
          <w:sz w:val="28"/>
          <w:szCs w:val="28"/>
        </w:rPr>
        <w:t xml:space="preserve">де </w:t>
      </w:r>
      <w:r w:rsidRPr="003C1492">
        <w:rPr>
          <w:color w:val="000000"/>
          <w:sz w:val="28"/>
          <w:szCs w:val="28"/>
          <w:lang w:val="en-US"/>
        </w:rPr>
        <w:t>t</w:t>
      </w:r>
      <w:r w:rsidRPr="003C1492">
        <w:rPr>
          <w:color w:val="000000"/>
          <w:sz w:val="28"/>
          <w:szCs w:val="28"/>
          <w:vertAlign w:val="subscript"/>
          <w:lang w:val="en-US"/>
        </w:rPr>
        <w:t>k</w:t>
      </w:r>
      <w:r w:rsidRPr="003C1492">
        <w:rPr>
          <w:color w:val="000000"/>
          <w:sz w:val="28"/>
          <w:szCs w:val="28"/>
        </w:rPr>
        <w:t xml:space="preserve"> = </w:t>
      </w:r>
      <w:r w:rsidRPr="003C1492">
        <w:rPr>
          <w:color w:val="000000"/>
          <w:sz w:val="28"/>
          <w:szCs w:val="28"/>
          <w:lang w:val="en-US"/>
        </w:rPr>
        <w:t>kT</w:t>
      </w:r>
      <w:r w:rsidRPr="003C1492">
        <w:rPr>
          <w:color w:val="000000"/>
          <w:sz w:val="28"/>
          <w:szCs w:val="28"/>
        </w:rPr>
        <w:t xml:space="preserve"> + </w:t>
      </w:r>
      <w:r w:rsidRPr="003C1492">
        <w:rPr>
          <w:color w:val="000000"/>
          <w:sz w:val="28"/>
          <w:szCs w:val="28"/>
          <w:lang w:val="en-US"/>
        </w:rPr>
        <w:t>t</w:t>
      </w:r>
      <w:r w:rsidRPr="003C1492">
        <w:rPr>
          <w:color w:val="000000"/>
          <w:sz w:val="28"/>
          <w:szCs w:val="28"/>
          <w:vertAlign w:val="subscript"/>
        </w:rPr>
        <w:t>0</w:t>
      </w:r>
      <w:r w:rsidRPr="003C1492">
        <w:rPr>
          <w:color w:val="000000"/>
          <w:sz w:val="28"/>
          <w:szCs w:val="28"/>
        </w:rPr>
        <w:t xml:space="preserve"> , </w:t>
      </w:r>
      <w:r w:rsidRPr="003C1492">
        <w:rPr>
          <w:color w:val="000000"/>
          <w:sz w:val="28"/>
          <w:szCs w:val="28"/>
          <w:lang w:val="en-US"/>
        </w:rPr>
        <w:t>a</w:t>
      </w:r>
      <w:r w:rsidRPr="003C1492">
        <w:rPr>
          <w:color w:val="000000"/>
          <w:sz w:val="28"/>
          <w:szCs w:val="28"/>
        </w:rPr>
        <w:t xml:space="preserve"> </w:t>
      </w:r>
      <w:r w:rsidRPr="003C1492">
        <w:rPr>
          <w:color w:val="000000"/>
          <w:sz w:val="28"/>
          <w:szCs w:val="28"/>
          <w:lang w:val="en-US"/>
        </w:rPr>
        <w:t>k</w:t>
      </w:r>
      <w:r w:rsidRPr="003C1492">
        <w:rPr>
          <w:color w:val="000000"/>
          <w:sz w:val="28"/>
          <w:szCs w:val="28"/>
        </w:rPr>
        <w:t xml:space="preserve"> — ц</w:t>
      </w:r>
      <w:r>
        <w:rPr>
          <w:color w:val="000000"/>
          <w:sz w:val="28"/>
          <w:szCs w:val="28"/>
        </w:rPr>
        <w:t>і</w:t>
      </w:r>
      <w:r w:rsidRPr="003C1492">
        <w:rPr>
          <w:color w:val="000000"/>
          <w:sz w:val="28"/>
          <w:szCs w:val="28"/>
        </w:rPr>
        <w:t>ле число.</w:t>
      </w:r>
    </w:p>
    <w:p w:rsidR="003C1492" w:rsidRDefault="003C1492" w:rsidP="003C1492">
      <w:pPr>
        <w:shd w:val="clear" w:color="auto" w:fill="FFFFFF"/>
        <w:spacing w:line="360" w:lineRule="auto"/>
        <w:ind w:firstLine="0"/>
        <w:rPr>
          <w:sz w:val="28"/>
          <w:szCs w:val="28"/>
        </w:rPr>
      </w:pPr>
      <w:r>
        <w:rPr>
          <w:sz w:val="28"/>
          <w:szCs w:val="28"/>
        </w:rPr>
        <w:tab/>
      </w:r>
      <w:r w:rsidRPr="003C1492">
        <w:rPr>
          <w:sz w:val="28"/>
          <w:szCs w:val="28"/>
        </w:rPr>
        <w:t>Функція ξ(t) може бути як детермінованою, так і випадкової, що відображає випадковість одиночного імпульсу, яка полягає в тому, що його амплітуда, тривалість і момент появи можуть бути, взагалі кажучи, випадковими величинами.</w:t>
      </w:r>
      <w:r w:rsidRPr="003C1492">
        <w:t xml:space="preserve"> </w:t>
      </w:r>
      <w:r w:rsidRPr="003C1492">
        <w:rPr>
          <w:sz w:val="28"/>
          <w:szCs w:val="28"/>
        </w:rPr>
        <w:t xml:space="preserve">У ряді практичних моделей вібрації функціонуючих механізмів має місце періодична послідовність імпульсів, </w:t>
      </w:r>
      <w:r w:rsidRPr="003C1492">
        <w:rPr>
          <w:sz w:val="28"/>
          <w:szCs w:val="28"/>
        </w:rPr>
        <w:lastRenderedPageBreak/>
        <w:t>модульованих по амплітуді, при незмінній формі, тривалості та частоті проходження імпульсів. Такий вид модуляції, називають амплітудно-імпульсною модуляцією (АІМ), найбільш часто використовується для математичного уявлення акустичного сигналу</w:t>
      </w:r>
      <w:r w:rsidR="00253B4B" w:rsidRPr="00253B4B">
        <w:rPr>
          <w:sz w:val="28"/>
          <w:szCs w:val="28"/>
          <w:lang w:val="ru-RU"/>
        </w:rPr>
        <w:t xml:space="preserve"> [2][15]</w:t>
      </w:r>
      <w:r w:rsidRPr="003C1492">
        <w:rPr>
          <w:sz w:val="28"/>
          <w:szCs w:val="28"/>
        </w:rPr>
        <w:t>.</w:t>
      </w:r>
    </w:p>
    <w:p w:rsidR="003C1492" w:rsidRPr="003C1492" w:rsidRDefault="003C1492" w:rsidP="003C1492">
      <w:pPr>
        <w:shd w:val="clear" w:color="auto" w:fill="FFFFFF"/>
        <w:spacing w:line="360" w:lineRule="auto"/>
        <w:ind w:firstLine="0"/>
        <w:rPr>
          <w:sz w:val="28"/>
          <w:szCs w:val="28"/>
        </w:rPr>
      </w:pPr>
      <w:r>
        <w:rPr>
          <w:sz w:val="28"/>
          <w:szCs w:val="28"/>
        </w:rPr>
        <w:tab/>
      </w:r>
      <w:r w:rsidRPr="003C1492">
        <w:rPr>
          <w:sz w:val="28"/>
          <w:szCs w:val="28"/>
        </w:rPr>
        <w:t>Якщо імпульси, зберігаючи свою форму і величину, зміщуються в часі на величину A</w:t>
      </w:r>
      <w:r w:rsidRPr="003C1492">
        <w:rPr>
          <w:sz w:val="28"/>
          <w:szCs w:val="28"/>
          <w:vertAlign w:val="subscript"/>
        </w:rPr>
        <w:t>t</w:t>
      </w:r>
      <w:r w:rsidRPr="003C1492">
        <w:rPr>
          <w:sz w:val="28"/>
          <w:szCs w:val="28"/>
        </w:rPr>
        <w:t>, то має місце тимчасова імпульсна модуляція (ТІМ). При цьому розрізняють фазово-імпульсну модуляцію (ФІМ), коли імпульси мають постійну амплітуду і тривалість, а змінюється їх положення на осі часу від періоду</w:t>
      </w:r>
      <w:r>
        <w:rPr>
          <w:sz w:val="28"/>
          <w:szCs w:val="28"/>
        </w:rPr>
        <w:t xml:space="preserve"> до періоду, частотно</w:t>
      </w:r>
      <w:r w:rsidRPr="003C1492">
        <w:rPr>
          <w:sz w:val="28"/>
          <w:szCs w:val="28"/>
        </w:rPr>
        <w:t>-імпульсну модуляцію (ЧІМ), коли імпульси зберігають амплітуду і положення на осі часу, але змінюється їх тривалість. Всі види модуляції в тій чи іншій мірі можуть бути застосовані до завдань моделювання акустичного сигналу</w:t>
      </w:r>
      <w:r w:rsidR="00253B4B" w:rsidRPr="00253B4B">
        <w:rPr>
          <w:sz w:val="28"/>
          <w:szCs w:val="28"/>
          <w:lang w:val="ru-RU"/>
        </w:rPr>
        <w:t xml:space="preserve"> [2][10]</w:t>
      </w:r>
      <w:r w:rsidRPr="003C1492">
        <w:rPr>
          <w:sz w:val="28"/>
          <w:szCs w:val="28"/>
        </w:rPr>
        <w:t>.</w:t>
      </w:r>
    </w:p>
    <w:p w:rsidR="00F92443" w:rsidRDefault="003C1492" w:rsidP="000B57FD">
      <w:pPr>
        <w:spacing w:after="200" w:line="360" w:lineRule="auto"/>
        <w:ind w:firstLine="0"/>
        <w:rPr>
          <w:rFonts w:eastAsiaTheme="majorEastAsia"/>
          <w:bCs/>
          <w:sz w:val="28"/>
          <w:szCs w:val="28"/>
        </w:rPr>
      </w:pPr>
      <w:r>
        <w:rPr>
          <w:rFonts w:eastAsiaTheme="majorEastAsia"/>
          <w:bCs/>
          <w:sz w:val="28"/>
          <w:szCs w:val="28"/>
        </w:rPr>
        <w:tab/>
      </w:r>
      <w:r w:rsidRPr="003C1492">
        <w:rPr>
          <w:rFonts w:eastAsiaTheme="majorEastAsia"/>
          <w:bCs/>
          <w:sz w:val="28"/>
          <w:szCs w:val="28"/>
        </w:rPr>
        <w:t>У працюючому агрегаті в залежності від характеру фізичного процесу, що протікає в ньому, можливі різні відхилення в послідовності імпульсів, які можна охарактеризувати модуляцією амплітуди, тривалості або моментів появи імпульсів, однак при функціонуванні обладнання із заданою функцією взаємодії деталей, що визначається кінематикою агрегату, найбільш часто зустрічається амплітудна модуляція, обумовлена ​​розкидом величини сили взаємодії його елементів в якихось межах (неоднорідність структури контактуючих поверхонь зубів, що призводить до варіації плями контакту коліс зубчастого зачеплення; нерівномірність повітряного потоку в зазорі, відхилення геометричних розмірів лопастей турбіни внаслідок ерозії та ін .)</w:t>
      </w:r>
      <w:r w:rsidR="00253B4B" w:rsidRPr="00253B4B">
        <w:rPr>
          <w:rFonts w:eastAsiaTheme="majorEastAsia"/>
          <w:bCs/>
          <w:sz w:val="28"/>
          <w:szCs w:val="28"/>
        </w:rPr>
        <w:t xml:space="preserve"> </w:t>
      </w:r>
      <w:r w:rsidR="00253B4B" w:rsidRPr="00253B4B">
        <w:rPr>
          <w:rFonts w:eastAsiaTheme="majorEastAsia"/>
          <w:bCs/>
          <w:sz w:val="28"/>
          <w:szCs w:val="28"/>
          <w:lang w:val="ru-RU"/>
        </w:rPr>
        <w:t>[2][10][15]</w:t>
      </w:r>
      <w:r w:rsidRPr="003C1492">
        <w:rPr>
          <w:rFonts w:eastAsiaTheme="majorEastAsia"/>
          <w:bCs/>
          <w:sz w:val="28"/>
          <w:szCs w:val="28"/>
        </w:rPr>
        <w:t>.</w:t>
      </w:r>
      <w:r w:rsidR="00F92443" w:rsidRPr="00F92443">
        <w:t xml:space="preserve"> </w:t>
      </w:r>
      <w:r w:rsidR="00F92443">
        <w:tab/>
      </w:r>
      <w:r w:rsidR="00F92443" w:rsidRPr="00F92443">
        <w:rPr>
          <w:rFonts w:eastAsiaTheme="majorEastAsia"/>
          <w:bCs/>
          <w:sz w:val="28"/>
          <w:szCs w:val="28"/>
        </w:rPr>
        <w:t>У той же час похибка окружного кроку або явище заїдання в зубчастому зачепленні, деформація згину, яка веде до нерівномірного розміщення лопаток в диску або на робочому колесі турбіни, є причиною порушення модульованих по фазі імпульсних коливань</w:t>
      </w:r>
      <w:r w:rsidR="00253B4B" w:rsidRPr="00253B4B">
        <w:rPr>
          <w:rFonts w:eastAsiaTheme="majorEastAsia"/>
          <w:bCs/>
          <w:sz w:val="28"/>
          <w:szCs w:val="28"/>
          <w:lang w:val="ru-RU"/>
        </w:rPr>
        <w:t xml:space="preserve"> [5]</w:t>
      </w:r>
      <w:r w:rsidR="00F92443" w:rsidRPr="00F92443">
        <w:rPr>
          <w:rFonts w:eastAsiaTheme="majorEastAsia"/>
          <w:bCs/>
          <w:sz w:val="28"/>
          <w:szCs w:val="28"/>
        </w:rPr>
        <w:t>.</w:t>
      </w:r>
      <w:r w:rsidR="00F92443">
        <w:rPr>
          <w:rFonts w:eastAsiaTheme="majorEastAsia"/>
          <w:bCs/>
          <w:sz w:val="28"/>
          <w:szCs w:val="28"/>
        </w:rPr>
        <w:br/>
      </w:r>
      <w:r w:rsidR="00F92443">
        <w:rPr>
          <w:rFonts w:eastAsiaTheme="majorEastAsia"/>
          <w:bCs/>
          <w:sz w:val="28"/>
          <w:szCs w:val="28"/>
        </w:rPr>
        <w:tab/>
      </w:r>
      <w:r w:rsidR="00F92443" w:rsidRPr="00F92443">
        <w:rPr>
          <w:rFonts w:eastAsiaTheme="majorEastAsia"/>
          <w:bCs/>
          <w:sz w:val="28"/>
          <w:szCs w:val="28"/>
        </w:rPr>
        <w:t>На рис. 2.</w:t>
      </w:r>
      <w:r w:rsidR="00BC1388">
        <w:rPr>
          <w:rFonts w:eastAsiaTheme="majorEastAsia"/>
          <w:bCs/>
          <w:sz w:val="28"/>
          <w:szCs w:val="28"/>
        </w:rPr>
        <w:t>1</w:t>
      </w:r>
      <w:r w:rsidR="00F92443" w:rsidRPr="00F92443">
        <w:rPr>
          <w:rFonts w:eastAsiaTheme="majorEastAsia"/>
          <w:bCs/>
          <w:sz w:val="28"/>
          <w:szCs w:val="28"/>
        </w:rPr>
        <w:t xml:space="preserve">4. наведений випадок періодичної послідовності імпульсів із тактовим інтервалом Т, рівним, наприклад, періоду з'єднання зубів в зубчастому зачепленні, модульованих по амплітуді квазідетермінованим </w:t>
      </w:r>
      <w:r w:rsidR="00F92443" w:rsidRPr="00F92443">
        <w:rPr>
          <w:rFonts w:eastAsiaTheme="majorEastAsia"/>
          <w:bCs/>
          <w:sz w:val="28"/>
          <w:szCs w:val="28"/>
        </w:rPr>
        <w:lastRenderedPageBreak/>
        <w:t>процесом. Т</w:t>
      </w:r>
      <w:r w:rsidR="00F92443" w:rsidRPr="00F92443">
        <w:rPr>
          <w:rFonts w:eastAsiaTheme="majorEastAsia"/>
          <w:bCs/>
          <w:sz w:val="28"/>
          <w:szCs w:val="28"/>
          <w:vertAlign w:val="subscript"/>
        </w:rPr>
        <w:t>о</w:t>
      </w:r>
      <w:r w:rsidR="00F92443" w:rsidRPr="00F92443">
        <w:rPr>
          <w:rFonts w:eastAsiaTheme="majorEastAsia"/>
          <w:bCs/>
          <w:sz w:val="28"/>
          <w:szCs w:val="28"/>
        </w:rPr>
        <w:t xml:space="preserve"> - період низькочастотного процесу, наприклад обороти валу шестерні. У нижній частині малюнка зображений спектр такого коливального процесу. В околиці основних частот 2π/Т</w:t>
      </w:r>
      <w:r w:rsidR="00F92443" w:rsidRPr="00F92443">
        <w:rPr>
          <w:rFonts w:eastAsiaTheme="majorEastAsia"/>
          <w:bCs/>
          <w:sz w:val="28"/>
          <w:szCs w:val="28"/>
          <w:vertAlign w:val="subscript"/>
        </w:rPr>
        <w:t>z</w:t>
      </w:r>
      <w:r w:rsidR="00F92443" w:rsidRPr="00F92443">
        <w:rPr>
          <w:rFonts w:eastAsiaTheme="majorEastAsia"/>
          <w:bCs/>
          <w:sz w:val="28"/>
          <w:szCs w:val="28"/>
        </w:rPr>
        <w:t xml:space="preserve"> проходження імпульсів в спектрі присутні комбінаційні частоти, віддалені від основних на q (2π / T</w:t>
      </w:r>
      <w:r w:rsidR="00F92443" w:rsidRPr="00F92443">
        <w:rPr>
          <w:rFonts w:eastAsiaTheme="majorEastAsia"/>
          <w:bCs/>
          <w:sz w:val="28"/>
          <w:szCs w:val="28"/>
          <w:vertAlign w:val="subscript"/>
        </w:rPr>
        <w:t>o</w:t>
      </w:r>
      <w:r w:rsidR="00F92443" w:rsidRPr="00F92443">
        <w:rPr>
          <w:rFonts w:eastAsiaTheme="majorEastAsia"/>
          <w:bCs/>
          <w:sz w:val="28"/>
          <w:szCs w:val="28"/>
        </w:rPr>
        <w:t>), де q - ціле число. Амплітуди комбінаційних складових рівні 2σ</w:t>
      </w:r>
      <w:r w:rsidR="00F92443" w:rsidRPr="00F92443">
        <w:rPr>
          <w:rFonts w:eastAsiaTheme="majorEastAsia"/>
          <w:bCs/>
          <w:sz w:val="28"/>
          <w:szCs w:val="28"/>
          <w:vertAlign w:val="superscript"/>
        </w:rPr>
        <w:t>2</w:t>
      </w:r>
      <w:r w:rsidR="00F92443" w:rsidRPr="00F92443">
        <w:rPr>
          <w:rFonts w:eastAsiaTheme="majorEastAsia"/>
          <w:bCs/>
          <w:sz w:val="28"/>
          <w:szCs w:val="28"/>
          <w:vertAlign w:val="subscript"/>
        </w:rPr>
        <w:t>q</w:t>
      </w:r>
      <w:r w:rsidR="00F92443" w:rsidRPr="00F92443">
        <w:rPr>
          <w:rFonts w:eastAsiaTheme="majorEastAsia"/>
          <w:bCs/>
          <w:sz w:val="28"/>
          <w:szCs w:val="28"/>
        </w:rPr>
        <w:t xml:space="preserve"> / T, де σ</w:t>
      </w:r>
      <w:r w:rsidR="00F92443" w:rsidRPr="00F92443">
        <w:rPr>
          <w:rFonts w:eastAsiaTheme="majorEastAsia"/>
          <w:bCs/>
          <w:sz w:val="28"/>
          <w:szCs w:val="28"/>
          <w:vertAlign w:val="superscript"/>
        </w:rPr>
        <w:t>2</w:t>
      </w:r>
      <w:r w:rsidR="00F92443" w:rsidRPr="00F92443">
        <w:rPr>
          <w:rFonts w:eastAsiaTheme="majorEastAsia"/>
          <w:bCs/>
          <w:sz w:val="28"/>
          <w:szCs w:val="28"/>
          <w:vertAlign w:val="subscript"/>
        </w:rPr>
        <w:t>q</w:t>
      </w:r>
      <w:r w:rsidR="00F92443" w:rsidRPr="00F92443">
        <w:rPr>
          <w:rFonts w:eastAsiaTheme="majorEastAsia"/>
          <w:bCs/>
          <w:sz w:val="28"/>
          <w:szCs w:val="28"/>
        </w:rPr>
        <w:t xml:space="preserve"> - дисперсія компоненти з номером q, σ</w:t>
      </w:r>
      <w:r w:rsidR="00F92443" w:rsidRPr="00F92443">
        <w:rPr>
          <w:rFonts w:eastAsiaTheme="majorEastAsia"/>
          <w:bCs/>
          <w:sz w:val="28"/>
          <w:szCs w:val="28"/>
          <w:vertAlign w:val="superscript"/>
        </w:rPr>
        <w:t>2</w:t>
      </w:r>
      <w:r w:rsidR="00F92443" w:rsidRPr="00F92443">
        <w:rPr>
          <w:rFonts w:eastAsiaTheme="majorEastAsia"/>
          <w:bCs/>
          <w:sz w:val="28"/>
          <w:szCs w:val="28"/>
        </w:rPr>
        <w:t xml:space="preserve"> - сумарна дисперсія модулюючої функції</w:t>
      </w:r>
      <w:r w:rsidR="00253B4B" w:rsidRPr="00253B4B">
        <w:rPr>
          <w:rFonts w:eastAsiaTheme="majorEastAsia"/>
          <w:bCs/>
          <w:sz w:val="28"/>
          <w:szCs w:val="28"/>
        </w:rPr>
        <w:t xml:space="preserve"> [5]</w:t>
      </w:r>
      <w:r w:rsidR="00F92443" w:rsidRPr="00F92443">
        <w:rPr>
          <w:rFonts w:eastAsiaTheme="majorEastAsia"/>
          <w:bCs/>
          <w:sz w:val="28"/>
          <w:szCs w:val="28"/>
        </w:rPr>
        <w:t>.</w:t>
      </w:r>
    </w:p>
    <w:p w:rsidR="00F92443" w:rsidRDefault="00F92443" w:rsidP="00F92443">
      <w:pPr>
        <w:spacing w:after="200" w:line="360" w:lineRule="auto"/>
        <w:ind w:firstLine="0"/>
        <w:jc w:val="center"/>
        <w:rPr>
          <w:rFonts w:eastAsiaTheme="majorEastAsia"/>
          <w:bCs/>
          <w:sz w:val="28"/>
          <w:szCs w:val="28"/>
        </w:rPr>
      </w:pPr>
      <w:r>
        <w:rPr>
          <w:noProof/>
          <w:sz w:val="24"/>
          <w:lang w:eastAsia="uk-UA"/>
        </w:rPr>
        <w:drawing>
          <wp:inline distT="0" distB="0" distL="0" distR="0">
            <wp:extent cx="5038692" cy="4000500"/>
            <wp:effectExtent l="19050" t="0" r="0" b="0"/>
            <wp:docPr id="25"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25"/>
                    <a:srcRect/>
                    <a:stretch>
                      <a:fillRect/>
                    </a:stretch>
                  </pic:blipFill>
                  <pic:spPr bwMode="auto">
                    <a:xfrm>
                      <a:off x="0" y="0"/>
                      <a:ext cx="5038692" cy="4000500"/>
                    </a:xfrm>
                    <a:prstGeom prst="rect">
                      <a:avLst/>
                    </a:prstGeom>
                    <a:noFill/>
                    <a:ln w="9525">
                      <a:noFill/>
                      <a:miter lim="800000"/>
                      <a:headEnd/>
                      <a:tailEnd/>
                    </a:ln>
                  </pic:spPr>
                </pic:pic>
              </a:graphicData>
            </a:graphic>
          </wp:inline>
        </w:drawing>
      </w:r>
    </w:p>
    <w:p w:rsidR="00F92443" w:rsidRDefault="00F92443" w:rsidP="00F92443">
      <w:pPr>
        <w:spacing w:after="200" w:line="360" w:lineRule="auto"/>
        <w:ind w:firstLine="0"/>
        <w:jc w:val="center"/>
        <w:rPr>
          <w:rFonts w:eastAsiaTheme="majorEastAsia"/>
          <w:bCs/>
          <w:sz w:val="28"/>
          <w:szCs w:val="28"/>
        </w:rPr>
      </w:pPr>
      <w:r w:rsidRPr="00F92443">
        <w:rPr>
          <w:rFonts w:eastAsiaTheme="majorEastAsia"/>
          <w:bCs/>
          <w:sz w:val="28"/>
          <w:szCs w:val="28"/>
        </w:rPr>
        <w:t>Рис. 2.</w:t>
      </w:r>
      <w:r w:rsidR="00BC1388">
        <w:rPr>
          <w:rFonts w:eastAsiaTheme="majorEastAsia"/>
          <w:bCs/>
          <w:sz w:val="28"/>
          <w:szCs w:val="28"/>
        </w:rPr>
        <w:t>1</w:t>
      </w:r>
      <w:r w:rsidRPr="00F92443">
        <w:rPr>
          <w:rFonts w:eastAsiaTheme="majorEastAsia"/>
          <w:bCs/>
          <w:sz w:val="28"/>
          <w:szCs w:val="28"/>
        </w:rPr>
        <w:t>4. Послідовність рівновіддалених прямокутних імпульсів, що мають однакову тривалість і випадкову амплітуду (верхній графік) і спектр періодичної послідовності прямокутних імпульсів, модульованих по амплітуді низькочастотним полігармонічним процесом.</w:t>
      </w:r>
    </w:p>
    <w:p w:rsidR="00F92443" w:rsidRDefault="00F92443" w:rsidP="00F92443">
      <w:pPr>
        <w:spacing w:after="200" w:line="360" w:lineRule="auto"/>
        <w:ind w:firstLine="0"/>
        <w:rPr>
          <w:rFonts w:eastAsiaTheme="majorEastAsia"/>
          <w:bCs/>
          <w:sz w:val="28"/>
          <w:szCs w:val="28"/>
        </w:rPr>
      </w:pPr>
      <w:r>
        <w:rPr>
          <w:rFonts w:eastAsiaTheme="majorEastAsia"/>
          <w:bCs/>
          <w:sz w:val="28"/>
          <w:szCs w:val="28"/>
        </w:rPr>
        <w:tab/>
      </w:r>
      <w:r w:rsidRPr="00F92443">
        <w:rPr>
          <w:rFonts w:eastAsiaTheme="majorEastAsia"/>
          <w:bCs/>
          <w:sz w:val="28"/>
          <w:szCs w:val="28"/>
        </w:rPr>
        <w:t xml:space="preserve">Для формування діагностичної ознаки використовують зазвичай уявлення сигналу в досить вузькому діапазоні частот, наприклад, в зоні </w:t>
      </w:r>
      <w:r w:rsidRPr="00F92443">
        <w:rPr>
          <w:rFonts w:eastAsiaTheme="majorEastAsia"/>
          <w:bCs/>
          <w:sz w:val="28"/>
          <w:szCs w:val="28"/>
        </w:rPr>
        <w:lastRenderedPageBreak/>
        <w:t>однієї з гармонік основної частоти збудження механізму (зубцева, гвинтова, лопатчастою і ін.)</w:t>
      </w:r>
      <w:r w:rsidR="00253B4B" w:rsidRPr="00253B4B">
        <w:rPr>
          <w:rFonts w:eastAsiaTheme="majorEastAsia"/>
          <w:bCs/>
          <w:sz w:val="28"/>
          <w:szCs w:val="28"/>
        </w:rPr>
        <w:t xml:space="preserve"> </w:t>
      </w:r>
      <w:r w:rsidR="00253B4B">
        <w:rPr>
          <w:rFonts w:eastAsiaTheme="majorEastAsia"/>
          <w:bCs/>
          <w:sz w:val="28"/>
          <w:szCs w:val="28"/>
          <w:lang w:val="en-US"/>
        </w:rPr>
        <w:t>[5]</w:t>
      </w:r>
      <w:r w:rsidRPr="00F92443">
        <w:rPr>
          <w:rFonts w:eastAsiaTheme="majorEastAsia"/>
          <w:bCs/>
          <w:sz w:val="28"/>
          <w:szCs w:val="28"/>
        </w:rPr>
        <w:t>.</w:t>
      </w:r>
    </w:p>
    <w:p w:rsidR="00F92443" w:rsidRDefault="00F92443" w:rsidP="00F92443">
      <w:pPr>
        <w:spacing w:after="200" w:line="360" w:lineRule="auto"/>
        <w:ind w:firstLine="0"/>
        <w:jc w:val="center"/>
        <w:rPr>
          <w:rFonts w:eastAsiaTheme="majorEastAsia"/>
          <w:bCs/>
          <w:sz w:val="28"/>
          <w:szCs w:val="28"/>
        </w:rPr>
      </w:pPr>
      <w:r>
        <w:rPr>
          <w:noProof/>
          <w:sz w:val="24"/>
          <w:lang w:eastAsia="uk-UA"/>
        </w:rPr>
        <w:drawing>
          <wp:inline distT="0" distB="0" distL="0" distR="0">
            <wp:extent cx="3274649" cy="1171575"/>
            <wp:effectExtent l="19050" t="0" r="1951" b="0"/>
            <wp:docPr id="28"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26"/>
                    <a:srcRect/>
                    <a:stretch>
                      <a:fillRect/>
                    </a:stretch>
                  </pic:blipFill>
                  <pic:spPr bwMode="auto">
                    <a:xfrm>
                      <a:off x="0" y="0"/>
                      <a:ext cx="3274649" cy="1171575"/>
                    </a:xfrm>
                    <a:prstGeom prst="rect">
                      <a:avLst/>
                    </a:prstGeom>
                    <a:noFill/>
                    <a:ln w="9525">
                      <a:noFill/>
                      <a:miter lim="800000"/>
                      <a:headEnd/>
                      <a:tailEnd/>
                    </a:ln>
                  </pic:spPr>
                </pic:pic>
              </a:graphicData>
            </a:graphic>
          </wp:inline>
        </w:drawing>
      </w:r>
    </w:p>
    <w:p w:rsidR="00F92443" w:rsidRDefault="00F92443" w:rsidP="00F92443">
      <w:pPr>
        <w:spacing w:after="200" w:line="360" w:lineRule="auto"/>
        <w:ind w:firstLine="0"/>
        <w:jc w:val="center"/>
        <w:rPr>
          <w:rFonts w:eastAsiaTheme="majorEastAsia"/>
          <w:bCs/>
          <w:sz w:val="28"/>
          <w:szCs w:val="28"/>
        </w:rPr>
      </w:pPr>
      <w:r w:rsidRPr="00F92443">
        <w:rPr>
          <w:rFonts w:eastAsiaTheme="majorEastAsia"/>
          <w:bCs/>
          <w:sz w:val="28"/>
          <w:szCs w:val="28"/>
        </w:rPr>
        <w:t>Рис. 2.</w:t>
      </w:r>
      <w:r w:rsidR="00BC1388">
        <w:rPr>
          <w:rFonts w:eastAsiaTheme="majorEastAsia"/>
          <w:bCs/>
          <w:sz w:val="28"/>
          <w:szCs w:val="28"/>
        </w:rPr>
        <w:t>1</w:t>
      </w:r>
      <w:r w:rsidRPr="00F92443">
        <w:rPr>
          <w:rFonts w:eastAsiaTheme="majorEastAsia"/>
          <w:bCs/>
          <w:sz w:val="28"/>
          <w:szCs w:val="28"/>
        </w:rPr>
        <w:t>5. Вузькосмуговий випадковий процес (суцільна лінія), його огинаюча (пунктир) і спектр огинаючої.</w:t>
      </w:r>
    </w:p>
    <w:p w:rsidR="003740FF" w:rsidRDefault="003740FF" w:rsidP="003740FF">
      <w:pPr>
        <w:spacing w:after="200" w:line="360" w:lineRule="auto"/>
        <w:ind w:firstLine="0"/>
        <w:rPr>
          <w:rFonts w:eastAsiaTheme="majorEastAsia"/>
          <w:bCs/>
          <w:sz w:val="28"/>
          <w:szCs w:val="28"/>
        </w:rPr>
      </w:pPr>
      <w:r w:rsidRPr="003740FF">
        <w:rPr>
          <w:rFonts w:eastAsiaTheme="majorEastAsia"/>
          <w:bCs/>
          <w:sz w:val="28"/>
          <w:szCs w:val="28"/>
        </w:rPr>
        <w:t>При цьому представляють коливання у вигляді модуляції високочастотного гармонійного сигналу сумою гармонійних</w:t>
      </w:r>
      <w:r>
        <w:rPr>
          <w:rFonts w:eastAsiaTheme="majorEastAsia"/>
          <w:bCs/>
          <w:sz w:val="28"/>
          <w:szCs w:val="28"/>
        </w:rPr>
        <w:t xml:space="preserve"> низькочастотних коливань. </w:t>
      </w:r>
      <w:r w:rsidRPr="003740FF">
        <w:rPr>
          <w:rFonts w:eastAsiaTheme="majorEastAsia"/>
          <w:bCs/>
          <w:sz w:val="28"/>
          <w:szCs w:val="28"/>
        </w:rPr>
        <w:t>На рис.</w:t>
      </w:r>
      <w:r>
        <w:rPr>
          <w:rFonts w:eastAsiaTheme="majorEastAsia"/>
          <w:bCs/>
          <w:sz w:val="28"/>
          <w:szCs w:val="28"/>
        </w:rPr>
        <w:t> </w:t>
      </w:r>
      <w:r w:rsidRPr="003740FF">
        <w:rPr>
          <w:rFonts w:eastAsiaTheme="majorEastAsia"/>
          <w:bCs/>
          <w:sz w:val="28"/>
          <w:szCs w:val="28"/>
        </w:rPr>
        <w:t>2.</w:t>
      </w:r>
      <w:r w:rsidR="00BC1388">
        <w:rPr>
          <w:rFonts w:eastAsiaTheme="majorEastAsia"/>
          <w:bCs/>
          <w:sz w:val="28"/>
          <w:szCs w:val="28"/>
        </w:rPr>
        <w:t>1</w:t>
      </w:r>
      <w:r w:rsidRPr="003740FF">
        <w:rPr>
          <w:rFonts w:eastAsiaTheme="majorEastAsia"/>
          <w:bCs/>
          <w:sz w:val="28"/>
          <w:szCs w:val="28"/>
        </w:rPr>
        <w:t>5 наведено вузькосмуговий випадковий процес (амплітудна модуляція), що описується математичним виразом виду</w:t>
      </w:r>
      <w:r w:rsidR="00253B4B" w:rsidRPr="00253B4B">
        <w:rPr>
          <w:rFonts w:eastAsiaTheme="majorEastAsia"/>
          <w:bCs/>
          <w:sz w:val="28"/>
          <w:szCs w:val="28"/>
          <w:lang w:val="ru-RU"/>
        </w:rPr>
        <w:t xml:space="preserve"> [10]</w:t>
      </w:r>
      <w:r w:rsidRPr="003740FF">
        <w:rPr>
          <w:rFonts w:eastAsiaTheme="majorEastAsia"/>
          <w:bCs/>
          <w:sz w:val="28"/>
          <w:szCs w:val="28"/>
        </w:rPr>
        <w:t>:</w:t>
      </w:r>
    </w:p>
    <w:p w:rsidR="003740FF" w:rsidRDefault="003740FF" w:rsidP="003740FF">
      <w:pPr>
        <w:shd w:val="clear" w:color="auto" w:fill="FFFFFF"/>
        <w:spacing w:line="360" w:lineRule="auto"/>
        <w:jc w:val="center"/>
        <w:rPr>
          <w:color w:val="000000"/>
          <w:sz w:val="28"/>
          <w:szCs w:val="28"/>
        </w:rPr>
      </w:pPr>
      <w:r w:rsidRPr="003740FF">
        <w:rPr>
          <w:color w:val="000000"/>
          <w:sz w:val="28"/>
          <w:szCs w:val="28"/>
          <w:lang w:val="en-US"/>
        </w:rPr>
        <w:t>y</w:t>
      </w:r>
      <w:r w:rsidRPr="003740FF">
        <w:rPr>
          <w:color w:val="000000"/>
          <w:sz w:val="28"/>
          <w:szCs w:val="28"/>
        </w:rPr>
        <w:t xml:space="preserve"> (</w:t>
      </w:r>
      <w:r w:rsidRPr="003740FF">
        <w:rPr>
          <w:color w:val="000000"/>
          <w:sz w:val="28"/>
          <w:szCs w:val="28"/>
          <w:lang w:val="en-US"/>
        </w:rPr>
        <w:t>t</w:t>
      </w:r>
      <w:r w:rsidRPr="003740FF">
        <w:rPr>
          <w:color w:val="000000"/>
          <w:sz w:val="28"/>
          <w:szCs w:val="28"/>
        </w:rPr>
        <w:t xml:space="preserve">) = </w:t>
      </w:r>
      <w:r w:rsidRPr="003740FF">
        <w:rPr>
          <w:color w:val="000000"/>
          <w:sz w:val="28"/>
          <w:szCs w:val="28"/>
          <w:lang w:val="en-US"/>
        </w:rPr>
        <w:t>A</w:t>
      </w:r>
      <w:r w:rsidRPr="003740FF">
        <w:rPr>
          <w:color w:val="000000"/>
          <w:sz w:val="28"/>
          <w:szCs w:val="28"/>
        </w:rPr>
        <w:t xml:space="preserve"> [1+</w:t>
      </w:r>
      <w:r w:rsidRPr="003740FF">
        <w:rPr>
          <w:color w:val="000000"/>
          <w:sz w:val="28"/>
          <w:szCs w:val="28"/>
          <w:lang w:val="en-US"/>
        </w:rPr>
        <w:t>m</w:t>
      </w:r>
      <w:r w:rsidRPr="003740FF">
        <w:rPr>
          <w:color w:val="000000"/>
          <w:sz w:val="28"/>
          <w:szCs w:val="28"/>
        </w:rPr>
        <w:t>·</w:t>
      </w:r>
      <w:r w:rsidRPr="003740FF">
        <w:rPr>
          <w:color w:val="000000"/>
          <w:sz w:val="28"/>
          <w:szCs w:val="28"/>
          <w:lang w:val="en-US"/>
        </w:rPr>
        <w:t>E</w:t>
      </w:r>
      <w:r w:rsidRPr="003740FF">
        <w:rPr>
          <w:color w:val="000000"/>
          <w:sz w:val="28"/>
          <w:szCs w:val="28"/>
        </w:rPr>
        <w:t xml:space="preserve"> (</w:t>
      </w:r>
      <w:r w:rsidRPr="003740FF">
        <w:rPr>
          <w:color w:val="000000"/>
          <w:sz w:val="28"/>
          <w:szCs w:val="28"/>
          <w:lang w:val="en-US"/>
        </w:rPr>
        <w:t>t</w:t>
      </w:r>
      <w:r w:rsidRPr="003740FF">
        <w:rPr>
          <w:color w:val="000000"/>
          <w:sz w:val="28"/>
          <w:szCs w:val="28"/>
        </w:rPr>
        <w:t>)] ·</w:t>
      </w:r>
      <w:r w:rsidRPr="003740FF">
        <w:rPr>
          <w:color w:val="000000"/>
          <w:sz w:val="28"/>
          <w:szCs w:val="28"/>
          <w:lang w:val="en-US"/>
        </w:rPr>
        <w:t>cos</w:t>
      </w:r>
      <w:r w:rsidRPr="003740FF">
        <w:rPr>
          <w:color w:val="000000"/>
          <w:sz w:val="28"/>
          <w:szCs w:val="28"/>
        </w:rPr>
        <w:t xml:space="preserve"> (</w:t>
      </w:r>
      <w:r w:rsidRPr="003740FF">
        <w:rPr>
          <w:color w:val="000000"/>
          <w:sz w:val="28"/>
          <w:szCs w:val="28"/>
          <w:lang w:val="en-US"/>
        </w:rPr>
        <w:t>ω</w:t>
      </w:r>
      <w:r w:rsidRPr="003740FF">
        <w:rPr>
          <w:color w:val="000000"/>
          <w:sz w:val="28"/>
          <w:szCs w:val="28"/>
          <w:vertAlign w:val="subscript"/>
        </w:rPr>
        <w:t>0</w:t>
      </w:r>
      <w:r w:rsidRPr="003740FF">
        <w:rPr>
          <w:color w:val="000000"/>
          <w:sz w:val="28"/>
          <w:szCs w:val="28"/>
          <w:lang w:val="en-US"/>
        </w:rPr>
        <w:t>t</w:t>
      </w:r>
      <w:r w:rsidRPr="003740FF">
        <w:rPr>
          <w:color w:val="000000"/>
          <w:sz w:val="28"/>
          <w:szCs w:val="28"/>
        </w:rPr>
        <w:t xml:space="preserve"> + </w:t>
      </w:r>
      <w:r w:rsidRPr="003740FF">
        <w:rPr>
          <w:color w:val="000000"/>
          <w:sz w:val="28"/>
          <w:szCs w:val="28"/>
          <w:lang w:val="en-US"/>
        </w:rPr>
        <w:t>φ</w:t>
      </w:r>
      <w:r w:rsidRPr="003740FF">
        <w:rPr>
          <w:color w:val="000000"/>
          <w:sz w:val="28"/>
          <w:szCs w:val="28"/>
          <w:vertAlign w:val="subscript"/>
        </w:rPr>
        <w:t>0</w:t>
      </w:r>
      <w:r w:rsidRPr="003740FF">
        <w:rPr>
          <w:color w:val="000000"/>
          <w:sz w:val="28"/>
          <w:szCs w:val="28"/>
        </w:rPr>
        <w:t>);</w:t>
      </w:r>
    </w:p>
    <w:p w:rsidR="003740FF" w:rsidRDefault="003740FF" w:rsidP="003740FF">
      <w:pPr>
        <w:shd w:val="clear" w:color="auto" w:fill="FFFFFF"/>
        <w:spacing w:line="360" w:lineRule="auto"/>
        <w:ind w:firstLine="0"/>
        <w:rPr>
          <w:color w:val="000000"/>
          <w:sz w:val="28"/>
          <w:szCs w:val="28"/>
        </w:rPr>
      </w:pPr>
      <w:r w:rsidRPr="003740FF">
        <w:rPr>
          <w:color w:val="000000"/>
          <w:sz w:val="28"/>
          <w:szCs w:val="28"/>
        </w:rPr>
        <w:t>де ω</w:t>
      </w:r>
      <w:r w:rsidRPr="003740FF">
        <w:rPr>
          <w:color w:val="000000"/>
          <w:sz w:val="28"/>
          <w:szCs w:val="28"/>
          <w:vertAlign w:val="subscript"/>
        </w:rPr>
        <w:t>0</w:t>
      </w:r>
      <w:r w:rsidRPr="003740FF">
        <w:rPr>
          <w:color w:val="000000"/>
          <w:sz w:val="28"/>
          <w:szCs w:val="28"/>
        </w:rPr>
        <w:t xml:space="preserve"> - несуча частота, наприклад, частота з'єднання зубів, А - амплітуда, m - глибина модуляції (змінюється від 0 до 1). E(t) - в загальному вигляді сума гармонійних низькочастотних коливань кратних основній частоті збудження Ω</w:t>
      </w:r>
      <w:r w:rsidRPr="003740FF">
        <w:rPr>
          <w:color w:val="000000"/>
          <w:sz w:val="28"/>
          <w:szCs w:val="28"/>
          <w:vertAlign w:val="subscript"/>
        </w:rPr>
        <w:t>0</w:t>
      </w:r>
      <w:r w:rsidRPr="003740FF">
        <w:rPr>
          <w:color w:val="000000"/>
          <w:sz w:val="28"/>
          <w:szCs w:val="28"/>
        </w:rPr>
        <w:t>, наприклад, частоті обертання шестерні</w:t>
      </w:r>
      <w:r w:rsidR="00253B4B" w:rsidRPr="00253B4B">
        <w:rPr>
          <w:color w:val="000000"/>
          <w:sz w:val="28"/>
          <w:szCs w:val="28"/>
          <w:lang w:val="ru-RU"/>
        </w:rPr>
        <w:t xml:space="preserve"> [15]</w:t>
      </w:r>
      <w:r w:rsidRPr="003740FF">
        <w:rPr>
          <w:color w:val="000000"/>
          <w:sz w:val="28"/>
          <w:szCs w:val="28"/>
        </w:rPr>
        <w:t>:</w:t>
      </w:r>
    </w:p>
    <w:p w:rsidR="003740FF" w:rsidRPr="003740FF" w:rsidRDefault="003740FF" w:rsidP="003740FF">
      <w:pPr>
        <w:shd w:val="clear" w:color="auto" w:fill="FFFFFF"/>
        <w:spacing w:line="360" w:lineRule="auto"/>
        <w:ind w:firstLine="0"/>
        <w:jc w:val="center"/>
        <w:rPr>
          <w:color w:val="000000"/>
          <w:sz w:val="28"/>
          <w:szCs w:val="28"/>
        </w:rPr>
      </w:pPr>
      <w:r w:rsidRPr="003740FF">
        <w:rPr>
          <w:color w:val="000000"/>
          <w:sz w:val="28"/>
          <w:szCs w:val="28"/>
          <w:lang w:val="en-US"/>
        </w:rPr>
        <w:t>E</w:t>
      </w:r>
      <w:r w:rsidRPr="003740FF">
        <w:rPr>
          <w:color w:val="000000"/>
          <w:sz w:val="28"/>
          <w:szCs w:val="28"/>
        </w:rPr>
        <w:t>(</w:t>
      </w:r>
      <w:r w:rsidRPr="003740FF">
        <w:rPr>
          <w:color w:val="000000"/>
          <w:sz w:val="28"/>
          <w:szCs w:val="28"/>
          <w:lang w:val="en-US"/>
        </w:rPr>
        <w:t>t</w:t>
      </w:r>
      <w:r w:rsidRPr="003740FF">
        <w:rPr>
          <w:color w:val="000000"/>
          <w:sz w:val="28"/>
          <w:szCs w:val="28"/>
        </w:rPr>
        <w:t xml:space="preserve">)= </w:t>
      </w:r>
      <w:r w:rsidRPr="003740FF">
        <w:rPr>
          <w:color w:val="000000"/>
          <w:sz w:val="28"/>
          <w:szCs w:val="28"/>
          <w:lang w:val="en-US"/>
        </w:rPr>
        <w:t>ΣB</w:t>
      </w:r>
      <w:r w:rsidRPr="003740FF">
        <w:rPr>
          <w:color w:val="000000"/>
          <w:sz w:val="28"/>
          <w:szCs w:val="28"/>
          <w:vertAlign w:val="subscript"/>
          <w:lang w:val="en-US"/>
        </w:rPr>
        <w:t>k</w:t>
      </w:r>
      <w:r w:rsidRPr="003740FF">
        <w:rPr>
          <w:color w:val="000000"/>
          <w:sz w:val="28"/>
          <w:szCs w:val="28"/>
          <w:lang w:val="en-US"/>
        </w:rPr>
        <w:t>cos</w:t>
      </w:r>
      <w:r w:rsidRPr="003740FF">
        <w:rPr>
          <w:color w:val="000000"/>
          <w:sz w:val="28"/>
          <w:szCs w:val="28"/>
        </w:rPr>
        <w:t>(</w:t>
      </w:r>
      <w:r w:rsidRPr="003740FF">
        <w:rPr>
          <w:color w:val="000000"/>
          <w:sz w:val="28"/>
          <w:szCs w:val="28"/>
          <w:lang w:val="en-US"/>
        </w:rPr>
        <w:t>kΩ</w:t>
      </w:r>
      <w:r w:rsidRPr="003740FF">
        <w:rPr>
          <w:color w:val="000000"/>
          <w:sz w:val="28"/>
          <w:szCs w:val="28"/>
          <w:vertAlign w:val="subscript"/>
        </w:rPr>
        <w:t>0</w:t>
      </w:r>
      <w:r w:rsidRPr="003740FF">
        <w:rPr>
          <w:color w:val="000000"/>
          <w:sz w:val="28"/>
          <w:szCs w:val="28"/>
          <w:lang w:val="en-US"/>
        </w:rPr>
        <w:t>t</w:t>
      </w:r>
      <w:r w:rsidRPr="003740FF">
        <w:rPr>
          <w:color w:val="000000"/>
          <w:sz w:val="28"/>
          <w:szCs w:val="28"/>
        </w:rPr>
        <w:t xml:space="preserve"> + </w:t>
      </w:r>
      <w:r w:rsidRPr="003740FF">
        <w:rPr>
          <w:color w:val="000000"/>
          <w:sz w:val="28"/>
          <w:szCs w:val="28"/>
          <w:lang w:val="en-US"/>
        </w:rPr>
        <w:t>φ</w:t>
      </w:r>
      <w:r w:rsidRPr="003740FF">
        <w:rPr>
          <w:color w:val="000000"/>
          <w:sz w:val="28"/>
          <w:szCs w:val="28"/>
          <w:vertAlign w:val="subscript"/>
          <w:lang w:val="en-US"/>
        </w:rPr>
        <w:t>k</w:t>
      </w:r>
      <w:r w:rsidRPr="003740FF">
        <w:rPr>
          <w:color w:val="000000"/>
          <w:sz w:val="28"/>
          <w:szCs w:val="28"/>
        </w:rPr>
        <w:t>).</w:t>
      </w:r>
    </w:p>
    <w:p w:rsidR="003740FF" w:rsidRPr="003740FF" w:rsidRDefault="003740FF" w:rsidP="003740FF">
      <w:pPr>
        <w:spacing w:after="200" w:line="360" w:lineRule="auto"/>
        <w:ind w:firstLine="0"/>
        <w:rPr>
          <w:rFonts w:eastAsiaTheme="majorEastAsia"/>
          <w:bCs/>
          <w:sz w:val="28"/>
          <w:szCs w:val="28"/>
        </w:rPr>
      </w:pPr>
      <w:r w:rsidRPr="003740FF">
        <w:rPr>
          <w:rFonts w:eastAsiaTheme="majorEastAsia"/>
          <w:bCs/>
          <w:sz w:val="28"/>
          <w:szCs w:val="28"/>
        </w:rPr>
        <w:t>Виділення огинаючої проводиться за допомогою амплітудного детектора.</w:t>
      </w:r>
    </w:p>
    <w:p w:rsidR="00B65AF2" w:rsidRDefault="0004645D">
      <w:pPr>
        <w:spacing w:after="200" w:line="276" w:lineRule="auto"/>
        <w:ind w:firstLine="0"/>
        <w:jc w:val="left"/>
        <w:rPr>
          <w:rFonts w:eastAsiaTheme="majorEastAsia"/>
          <w:bCs/>
          <w:sz w:val="28"/>
          <w:szCs w:val="28"/>
        </w:rPr>
      </w:pPr>
      <w:r>
        <w:rPr>
          <w:rFonts w:eastAsiaTheme="majorEastAsia"/>
          <w:bCs/>
          <w:sz w:val="28"/>
          <w:szCs w:val="28"/>
        </w:rPr>
        <w:br w:type="page"/>
      </w:r>
    </w:p>
    <w:p w:rsidR="00B65AF2" w:rsidRPr="00B67E5D" w:rsidRDefault="00B67E5D" w:rsidP="00B67E5D">
      <w:pPr>
        <w:pStyle w:val="1"/>
        <w:spacing w:line="360" w:lineRule="auto"/>
        <w:jc w:val="center"/>
        <w:rPr>
          <w:rFonts w:ascii="Times New Roman" w:hAnsi="Times New Roman" w:cs="Times New Roman"/>
          <w:b w:val="0"/>
          <w:bCs w:val="0"/>
          <w:color w:val="auto"/>
        </w:rPr>
      </w:pPr>
      <w:bookmarkStart w:id="16" w:name="_Toc58679617"/>
      <w:r w:rsidRPr="00B67E5D">
        <w:rPr>
          <w:rFonts w:ascii="Times New Roman" w:hAnsi="Times New Roman" w:cs="Times New Roman"/>
          <w:b w:val="0"/>
          <w:bCs w:val="0"/>
          <w:color w:val="auto"/>
        </w:rPr>
        <w:lastRenderedPageBreak/>
        <w:t>ВИСНОВКИ</w:t>
      </w:r>
      <w:bookmarkEnd w:id="16"/>
    </w:p>
    <w:p w:rsidR="00B65AF2" w:rsidRPr="00B65AF2" w:rsidRDefault="00B65AF2" w:rsidP="007A6FE4">
      <w:pPr>
        <w:spacing w:after="200" w:line="360" w:lineRule="auto"/>
        <w:ind w:firstLine="0"/>
        <w:rPr>
          <w:rFonts w:eastAsiaTheme="majorEastAsia"/>
          <w:bCs/>
          <w:sz w:val="28"/>
          <w:szCs w:val="28"/>
        </w:rPr>
      </w:pPr>
      <w:r>
        <w:rPr>
          <w:rFonts w:eastAsiaTheme="majorEastAsia"/>
          <w:bCs/>
          <w:sz w:val="28"/>
          <w:szCs w:val="28"/>
        </w:rPr>
        <w:tab/>
        <w:t>У даній оглядовій частині було розглянуто основні принципи та методи вібродіагностики турбоагрегатів і роторних приладів та машин. Проаналізовано та викладено актуальність вібродіагностики та проблем які вона</w:t>
      </w:r>
      <w:r w:rsidR="007A6FE4">
        <w:rPr>
          <w:rFonts w:eastAsiaTheme="majorEastAsia"/>
          <w:bCs/>
          <w:sz w:val="28"/>
          <w:szCs w:val="28"/>
        </w:rPr>
        <w:t> </w:t>
      </w:r>
      <w:r>
        <w:rPr>
          <w:rFonts w:eastAsiaTheme="majorEastAsia"/>
          <w:bCs/>
          <w:sz w:val="28"/>
          <w:szCs w:val="28"/>
        </w:rPr>
        <w:t>вирішує</w:t>
      </w:r>
      <w:r w:rsidR="007A6FE4">
        <w:rPr>
          <w:rFonts w:eastAsiaTheme="majorEastAsia"/>
          <w:bCs/>
          <w:sz w:val="28"/>
          <w:szCs w:val="28"/>
        </w:rPr>
        <w:t> </w:t>
      </w:r>
      <w:r>
        <w:rPr>
          <w:rFonts w:eastAsiaTheme="majorEastAsia"/>
          <w:bCs/>
          <w:sz w:val="28"/>
          <w:szCs w:val="28"/>
        </w:rPr>
        <w:t>у</w:t>
      </w:r>
      <w:r w:rsidR="007A6FE4">
        <w:rPr>
          <w:rFonts w:eastAsiaTheme="majorEastAsia"/>
          <w:bCs/>
          <w:sz w:val="28"/>
          <w:szCs w:val="28"/>
        </w:rPr>
        <w:t> </w:t>
      </w:r>
      <w:r>
        <w:rPr>
          <w:rFonts w:eastAsiaTheme="majorEastAsia"/>
          <w:bCs/>
          <w:sz w:val="28"/>
          <w:szCs w:val="28"/>
        </w:rPr>
        <w:t>сучасні</w:t>
      </w:r>
      <w:r w:rsidR="007A6FE4">
        <w:rPr>
          <w:rFonts w:eastAsiaTheme="majorEastAsia"/>
          <w:bCs/>
          <w:sz w:val="28"/>
          <w:szCs w:val="28"/>
        </w:rPr>
        <w:t> </w:t>
      </w:r>
      <w:r>
        <w:rPr>
          <w:rFonts w:eastAsiaTheme="majorEastAsia"/>
          <w:bCs/>
          <w:sz w:val="28"/>
          <w:szCs w:val="28"/>
        </w:rPr>
        <w:t xml:space="preserve">часи. </w:t>
      </w:r>
      <w:r w:rsidR="007A6FE4">
        <w:rPr>
          <w:rFonts w:eastAsiaTheme="majorEastAsia"/>
          <w:bCs/>
          <w:sz w:val="28"/>
          <w:szCs w:val="28"/>
        </w:rPr>
        <w:br/>
      </w:r>
      <w:r w:rsidR="007A6FE4">
        <w:rPr>
          <w:rFonts w:eastAsiaTheme="majorEastAsia"/>
          <w:bCs/>
          <w:sz w:val="28"/>
          <w:szCs w:val="28"/>
        </w:rPr>
        <w:tab/>
      </w:r>
      <w:r>
        <w:rPr>
          <w:rFonts w:eastAsiaTheme="majorEastAsia"/>
          <w:bCs/>
          <w:sz w:val="28"/>
          <w:szCs w:val="28"/>
        </w:rPr>
        <w:t>Також були розглянуті та проаналізовані сучасні інтелектуальні</w:t>
      </w:r>
      <w:r w:rsidRPr="00B65AF2">
        <w:rPr>
          <w:rFonts w:eastAsiaTheme="majorEastAsia"/>
          <w:bCs/>
          <w:sz w:val="28"/>
          <w:szCs w:val="28"/>
        </w:rPr>
        <w:t xml:space="preserve"> </w:t>
      </w:r>
      <w:r>
        <w:rPr>
          <w:rFonts w:eastAsiaTheme="majorEastAsia"/>
          <w:bCs/>
          <w:sz w:val="28"/>
          <w:szCs w:val="28"/>
        </w:rPr>
        <w:t xml:space="preserve">системи вібродіагностики та їх складові. Особливу увагу було приділено </w:t>
      </w:r>
      <w:r w:rsidR="007A6FE4">
        <w:rPr>
          <w:rFonts w:eastAsiaTheme="majorEastAsia"/>
          <w:bCs/>
          <w:sz w:val="28"/>
          <w:szCs w:val="28"/>
        </w:rPr>
        <w:t>ЧЕ системи вібродіагностики - вібродатчикам. Розглянули переваги та недоліки вібродатчиків різних типів. Остаточний вибір залишився за п</w:t>
      </w:r>
      <w:r w:rsidR="007A6FE4" w:rsidRPr="007A6FE4">
        <w:rPr>
          <w:rFonts w:eastAsiaTheme="majorEastAsia"/>
          <w:bCs/>
          <w:sz w:val="28"/>
          <w:szCs w:val="28"/>
          <w:lang w:val="ru-RU"/>
        </w:rPr>
        <w:t>'</w:t>
      </w:r>
      <w:r w:rsidR="007A6FE4">
        <w:rPr>
          <w:rFonts w:eastAsiaTheme="majorEastAsia"/>
          <w:bCs/>
          <w:sz w:val="28"/>
          <w:szCs w:val="28"/>
        </w:rPr>
        <w:t>єзоелектричними датчиками вимірювання віброприскорення - п</w:t>
      </w:r>
      <w:r w:rsidR="007A6FE4" w:rsidRPr="007A6FE4">
        <w:rPr>
          <w:rFonts w:eastAsiaTheme="majorEastAsia"/>
          <w:bCs/>
          <w:sz w:val="28"/>
          <w:szCs w:val="28"/>
          <w:lang w:val="ru-RU"/>
        </w:rPr>
        <w:t>'</w:t>
      </w:r>
      <w:r w:rsidR="007A6FE4">
        <w:rPr>
          <w:rFonts w:eastAsiaTheme="majorEastAsia"/>
          <w:bCs/>
          <w:sz w:val="28"/>
          <w:szCs w:val="28"/>
        </w:rPr>
        <w:t>єзоелектричними акселерометрами. Їх перевагами являється простота конструкції, досить невеликі розміри, низька вартість та малі розміри, висока надійність та стійкість до високих температур, а також можливість вимірювати швидкозмінні величини. До недоліків слід віднести невисоку чутливість та недосить високу силу вихідного сигналу, що передбачає використання</w:t>
      </w:r>
      <w:r w:rsidR="00545112">
        <w:rPr>
          <w:rFonts w:eastAsiaTheme="majorEastAsia"/>
          <w:bCs/>
          <w:sz w:val="28"/>
          <w:szCs w:val="28"/>
        </w:rPr>
        <w:t> </w:t>
      </w:r>
      <w:r w:rsidR="007A6FE4">
        <w:rPr>
          <w:rFonts w:eastAsiaTheme="majorEastAsia"/>
          <w:bCs/>
          <w:sz w:val="28"/>
          <w:szCs w:val="28"/>
        </w:rPr>
        <w:t>проміжних</w:t>
      </w:r>
      <w:r w:rsidR="00545112">
        <w:rPr>
          <w:rFonts w:eastAsiaTheme="majorEastAsia"/>
          <w:bCs/>
          <w:sz w:val="28"/>
          <w:szCs w:val="28"/>
        </w:rPr>
        <w:t> </w:t>
      </w:r>
      <w:r w:rsidR="007A6FE4">
        <w:rPr>
          <w:rFonts w:eastAsiaTheme="majorEastAsia"/>
          <w:bCs/>
          <w:sz w:val="28"/>
          <w:szCs w:val="28"/>
        </w:rPr>
        <w:t>підсилювачів</w:t>
      </w:r>
      <w:r w:rsidR="00545112">
        <w:rPr>
          <w:rFonts w:eastAsiaTheme="majorEastAsia"/>
          <w:bCs/>
          <w:sz w:val="28"/>
          <w:szCs w:val="28"/>
        </w:rPr>
        <w:t> </w:t>
      </w:r>
      <w:r w:rsidR="007A6FE4">
        <w:rPr>
          <w:rFonts w:eastAsiaTheme="majorEastAsia"/>
          <w:bCs/>
          <w:sz w:val="28"/>
          <w:szCs w:val="28"/>
        </w:rPr>
        <w:t>сигналу.</w:t>
      </w:r>
      <w:r w:rsidR="00545112">
        <w:rPr>
          <w:rFonts w:eastAsiaTheme="majorEastAsia"/>
          <w:bCs/>
          <w:sz w:val="28"/>
          <w:szCs w:val="28"/>
        </w:rPr>
        <w:br/>
      </w:r>
      <w:r w:rsidR="00545112">
        <w:rPr>
          <w:rFonts w:eastAsiaTheme="majorEastAsia"/>
          <w:bCs/>
          <w:sz w:val="28"/>
          <w:szCs w:val="28"/>
        </w:rPr>
        <w:tab/>
        <w:t>Підсумувавши проаналізований матеріал та зробивши висновки була поставлена задача розробити конкурентоспроможний п</w:t>
      </w:r>
      <w:r w:rsidR="00545112" w:rsidRPr="00545112">
        <w:rPr>
          <w:rFonts w:eastAsiaTheme="majorEastAsia"/>
          <w:bCs/>
          <w:sz w:val="28"/>
          <w:szCs w:val="28"/>
        </w:rPr>
        <w:t xml:space="preserve">'єзоелектричний </w:t>
      </w:r>
      <w:r w:rsidR="00545112">
        <w:rPr>
          <w:rFonts w:eastAsiaTheme="majorEastAsia"/>
          <w:bCs/>
          <w:sz w:val="28"/>
          <w:szCs w:val="28"/>
        </w:rPr>
        <w:t xml:space="preserve"> акселерометр із мінімальною поперечною чутливістю та невеликими габаритами,</w:t>
      </w:r>
      <w:r w:rsidR="00B67E5D">
        <w:rPr>
          <w:rFonts w:eastAsiaTheme="majorEastAsia"/>
          <w:bCs/>
          <w:sz w:val="28"/>
          <w:szCs w:val="28"/>
        </w:rPr>
        <w:t xml:space="preserve"> а саме провести аналіз та вибір п</w:t>
      </w:r>
      <w:r w:rsidR="00B67E5D" w:rsidRPr="00B67E5D">
        <w:rPr>
          <w:rFonts w:eastAsiaTheme="majorEastAsia"/>
          <w:bCs/>
          <w:sz w:val="28"/>
          <w:szCs w:val="28"/>
        </w:rPr>
        <w:t>'єзоматеріалів для п'</w:t>
      </w:r>
      <w:r w:rsidR="00B67E5D">
        <w:rPr>
          <w:rFonts w:eastAsiaTheme="majorEastAsia"/>
          <w:bCs/>
          <w:sz w:val="28"/>
          <w:szCs w:val="28"/>
        </w:rPr>
        <w:t>єзоелемента та інерційної маси, розрахувати основні параметри п</w:t>
      </w:r>
      <w:r w:rsidR="00B67E5D" w:rsidRPr="00B67E5D">
        <w:rPr>
          <w:rFonts w:eastAsiaTheme="majorEastAsia"/>
          <w:bCs/>
          <w:sz w:val="28"/>
          <w:szCs w:val="28"/>
        </w:rPr>
        <w:t>'</w:t>
      </w:r>
      <w:r w:rsidR="00B67E5D">
        <w:rPr>
          <w:rFonts w:eastAsiaTheme="majorEastAsia"/>
          <w:bCs/>
          <w:sz w:val="28"/>
          <w:szCs w:val="28"/>
        </w:rPr>
        <w:t xml:space="preserve">єзоелемента та інерційної маси. Розрахований датчик має надавати можливість використовувати його як ЧЕ та ПП (сенсор) інтелектуальної вимірювальної системи для вібродіагностики. </w:t>
      </w:r>
      <w:r w:rsidRPr="00B65AF2">
        <w:rPr>
          <w:rFonts w:eastAsiaTheme="majorEastAsia"/>
          <w:bCs/>
          <w:sz w:val="28"/>
          <w:szCs w:val="28"/>
        </w:rPr>
        <w:br w:type="page"/>
      </w:r>
    </w:p>
    <w:p w:rsidR="003C1492" w:rsidRPr="0004645D" w:rsidRDefault="0004645D" w:rsidP="0000628C">
      <w:pPr>
        <w:pStyle w:val="1"/>
        <w:spacing w:line="360" w:lineRule="auto"/>
        <w:jc w:val="center"/>
        <w:rPr>
          <w:rFonts w:ascii="Times New Roman" w:hAnsi="Times New Roman" w:cs="Times New Roman"/>
          <w:b w:val="0"/>
          <w:bCs w:val="0"/>
          <w:color w:val="auto"/>
        </w:rPr>
      </w:pPr>
      <w:bookmarkStart w:id="17" w:name="_Toc58679618"/>
      <w:r w:rsidRPr="007A6FE4">
        <w:rPr>
          <w:rFonts w:ascii="Times New Roman" w:hAnsi="Times New Roman" w:cs="Times New Roman"/>
          <w:b w:val="0"/>
          <w:bCs w:val="0"/>
          <w:color w:val="auto"/>
        </w:rPr>
        <w:lastRenderedPageBreak/>
        <w:t xml:space="preserve">3. </w:t>
      </w:r>
      <w:r w:rsidRPr="0004645D">
        <w:rPr>
          <w:rFonts w:ascii="Times New Roman" w:hAnsi="Times New Roman" w:cs="Times New Roman"/>
          <w:b w:val="0"/>
          <w:bCs w:val="0"/>
          <w:color w:val="auto"/>
        </w:rPr>
        <w:t xml:space="preserve">РОЗРАХУНОК ЧУТЛИВОГО ЕЛЕМЕНТУ </w:t>
      </w:r>
      <w:r w:rsidR="007C5436">
        <w:rPr>
          <w:rFonts w:ascii="Times New Roman" w:hAnsi="Times New Roman" w:cs="Times New Roman"/>
          <w:b w:val="0"/>
          <w:bCs w:val="0"/>
          <w:color w:val="auto"/>
        </w:rPr>
        <w:t>АКСЕЛЕРОМЕТРА ВИМІРЮВАЛЬНОГО КАНАЛУ</w:t>
      </w:r>
      <w:bookmarkEnd w:id="17"/>
    </w:p>
    <w:p w:rsidR="0000628C" w:rsidRDefault="0000628C" w:rsidP="002B00A4">
      <w:pPr>
        <w:spacing w:after="200" w:line="360" w:lineRule="auto"/>
        <w:ind w:firstLine="0"/>
        <w:rPr>
          <w:sz w:val="28"/>
          <w:szCs w:val="28"/>
        </w:rPr>
      </w:pPr>
      <w:r>
        <w:rPr>
          <w:rFonts w:eastAsiaTheme="majorEastAsia"/>
          <w:bCs/>
          <w:sz w:val="28"/>
          <w:szCs w:val="28"/>
        </w:rPr>
        <w:tab/>
      </w:r>
      <w:r w:rsidRPr="0000628C">
        <w:rPr>
          <w:rFonts w:eastAsiaTheme="majorEastAsia"/>
          <w:bCs/>
          <w:sz w:val="28"/>
          <w:szCs w:val="28"/>
        </w:rPr>
        <w:t xml:space="preserve">Виберемо конструкцію </w:t>
      </w:r>
      <w:r>
        <w:rPr>
          <w:rFonts w:eastAsiaTheme="majorEastAsia"/>
          <w:bCs/>
          <w:sz w:val="28"/>
          <w:szCs w:val="28"/>
        </w:rPr>
        <w:t xml:space="preserve">з деформацією п'єзоелектричного </w:t>
      </w:r>
      <w:r w:rsidRPr="0000628C">
        <w:rPr>
          <w:rFonts w:eastAsiaTheme="majorEastAsia"/>
          <w:bCs/>
          <w:sz w:val="28"/>
          <w:szCs w:val="28"/>
        </w:rPr>
        <w:t>елемента типу розтягування-стиснення.</w:t>
      </w:r>
      <w:r>
        <w:rPr>
          <w:rFonts w:eastAsiaTheme="majorEastAsia"/>
          <w:bCs/>
          <w:sz w:val="28"/>
          <w:szCs w:val="28"/>
        </w:rPr>
        <w:t xml:space="preserve"> Цей вибір обумовлений тим, що </w:t>
      </w:r>
      <w:r w:rsidRPr="0000628C">
        <w:rPr>
          <w:rFonts w:eastAsiaTheme="majorEastAsia"/>
          <w:bCs/>
          <w:sz w:val="28"/>
          <w:szCs w:val="28"/>
        </w:rPr>
        <w:t>конструкції з деформацією вигину при необхідному коефіцієнті перетворення мають порівняно низьку власну частоту і не можуть забезпечити високу верхню межу діапазону робочих частот. Конструкції з деформацією зсуву, хоча і володіють високими експлуатаційними характеристиками, вимагають використання спеціальних прецизійних технологій обробки і складання елементів, мають високу вартість. Крім того, не представляється можливим виконання багатошарових п'єзокерамічних елементів, що працюють з деформацією зсуву, що обмежує можливість підвищення коефіцієнта перетворення</w:t>
      </w:r>
      <w:r>
        <w:rPr>
          <w:rFonts w:eastAsiaTheme="majorEastAsia"/>
          <w:bCs/>
          <w:sz w:val="28"/>
          <w:szCs w:val="28"/>
        </w:rPr>
        <w:t> </w:t>
      </w:r>
      <w:r w:rsidRPr="0000628C">
        <w:rPr>
          <w:rFonts w:eastAsiaTheme="majorEastAsia"/>
          <w:bCs/>
          <w:sz w:val="28"/>
          <w:szCs w:val="28"/>
        </w:rPr>
        <w:t>при</w:t>
      </w:r>
      <w:r>
        <w:rPr>
          <w:rFonts w:eastAsiaTheme="majorEastAsia"/>
          <w:bCs/>
          <w:sz w:val="28"/>
          <w:szCs w:val="28"/>
        </w:rPr>
        <w:t> </w:t>
      </w:r>
      <w:r w:rsidRPr="0000628C">
        <w:rPr>
          <w:rFonts w:eastAsiaTheme="majorEastAsia"/>
          <w:bCs/>
          <w:sz w:val="28"/>
          <w:szCs w:val="28"/>
        </w:rPr>
        <w:t>фіксованому</w:t>
      </w:r>
      <w:r>
        <w:rPr>
          <w:rFonts w:eastAsiaTheme="majorEastAsia"/>
          <w:bCs/>
          <w:sz w:val="28"/>
          <w:szCs w:val="28"/>
        </w:rPr>
        <w:t> </w:t>
      </w:r>
      <w:r w:rsidRPr="0000628C">
        <w:rPr>
          <w:rFonts w:eastAsiaTheme="majorEastAsia"/>
          <w:bCs/>
          <w:sz w:val="28"/>
          <w:szCs w:val="28"/>
        </w:rPr>
        <w:t>обсязі</w:t>
      </w:r>
      <w:r w:rsidR="00253B4B">
        <w:rPr>
          <w:rFonts w:eastAsiaTheme="majorEastAsia"/>
          <w:bCs/>
          <w:sz w:val="28"/>
          <w:szCs w:val="28"/>
          <w:lang w:val="en-US"/>
        </w:rPr>
        <w:t> </w:t>
      </w:r>
      <w:r w:rsidR="00253B4B" w:rsidRPr="00253B4B">
        <w:rPr>
          <w:rFonts w:eastAsiaTheme="majorEastAsia"/>
          <w:bCs/>
          <w:sz w:val="28"/>
          <w:szCs w:val="28"/>
        </w:rPr>
        <w:t>[28][29]</w:t>
      </w:r>
      <w:r w:rsidRPr="0000628C">
        <w:rPr>
          <w:rFonts w:eastAsiaTheme="majorEastAsia"/>
          <w:bCs/>
          <w:sz w:val="28"/>
          <w:szCs w:val="28"/>
        </w:rPr>
        <w:t>.</w:t>
      </w:r>
      <w:r>
        <w:rPr>
          <w:rFonts w:eastAsiaTheme="majorEastAsia"/>
          <w:bCs/>
          <w:sz w:val="28"/>
          <w:szCs w:val="28"/>
        </w:rPr>
        <w:br/>
      </w:r>
      <w:r>
        <w:rPr>
          <w:sz w:val="28"/>
          <w:szCs w:val="28"/>
        </w:rPr>
        <w:tab/>
      </w:r>
      <w:r w:rsidRPr="0000628C">
        <w:rPr>
          <w:sz w:val="28"/>
          <w:szCs w:val="28"/>
        </w:rPr>
        <w:t>На рис. 3.1 зображена пропонована для подальшої розробки конструкція акселерометра. Для досягнення мінімального значення відносного коефіцієнта поперечного перетворення і технологічності, конструкція</w:t>
      </w:r>
      <w:r>
        <w:rPr>
          <w:sz w:val="28"/>
          <w:szCs w:val="28"/>
        </w:rPr>
        <w:t> </w:t>
      </w:r>
      <w:r w:rsidRPr="0000628C">
        <w:rPr>
          <w:sz w:val="28"/>
          <w:szCs w:val="28"/>
        </w:rPr>
        <w:t>повинна</w:t>
      </w:r>
      <w:r>
        <w:rPr>
          <w:sz w:val="28"/>
          <w:szCs w:val="28"/>
        </w:rPr>
        <w:t> </w:t>
      </w:r>
      <w:r w:rsidRPr="0000628C">
        <w:rPr>
          <w:sz w:val="28"/>
          <w:szCs w:val="28"/>
        </w:rPr>
        <w:t>бути</w:t>
      </w:r>
      <w:r>
        <w:rPr>
          <w:sz w:val="28"/>
          <w:szCs w:val="28"/>
        </w:rPr>
        <w:t> </w:t>
      </w:r>
      <w:r w:rsidRPr="0000628C">
        <w:rPr>
          <w:sz w:val="28"/>
          <w:szCs w:val="28"/>
        </w:rPr>
        <w:t>вісесиметричної</w:t>
      </w:r>
      <w:r w:rsidR="00253B4B">
        <w:rPr>
          <w:sz w:val="28"/>
          <w:szCs w:val="28"/>
          <w:lang w:val="en-US"/>
        </w:rPr>
        <w:t> </w:t>
      </w:r>
      <w:r w:rsidR="00253B4B" w:rsidRPr="00253B4B">
        <w:rPr>
          <w:sz w:val="28"/>
          <w:szCs w:val="28"/>
          <w:lang w:val="ru-RU"/>
        </w:rPr>
        <w:t>[28]</w:t>
      </w:r>
      <w:r w:rsidRPr="0000628C">
        <w:rPr>
          <w:sz w:val="28"/>
          <w:szCs w:val="28"/>
        </w:rPr>
        <w:t xml:space="preserve">. </w:t>
      </w:r>
      <w:r>
        <w:rPr>
          <w:sz w:val="28"/>
          <w:szCs w:val="28"/>
        </w:rPr>
        <w:br/>
      </w:r>
      <w:r>
        <w:rPr>
          <w:sz w:val="28"/>
          <w:szCs w:val="28"/>
        </w:rPr>
        <w:tab/>
      </w:r>
      <w:r w:rsidRPr="0000628C">
        <w:rPr>
          <w:sz w:val="28"/>
          <w:szCs w:val="28"/>
        </w:rPr>
        <w:t>ЧЕ повинен включати в себе:</w:t>
      </w:r>
    </w:p>
    <w:p w:rsidR="0000628C" w:rsidRPr="0056223F" w:rsidRDefault="0000628C" w:rsidP="0056223F">
      <w:pPr>
        <w:pStyle w:val="ad"/>
        <w:numPr>
          <w:ilvl w:val="0"/>
          <w:numId w:val="13"/>
        </w:numPr>
        <w:spacing w:after="200" w:line="360" w:lineRule="auto"/>
        <w:rPr>
          <w:sz w:val="28"/>
          <w:szCs w:val="28"/>
        </w:rPr>
      </w:pPr>
      <w:r w:rsidRPr="0056223F">
        <w:rPr>
          <w:sz w:val="28"/>
          <w:szCs w:val="28"/>
        </w:rPr>
        <w:t>п'єзоелектричний елемент з електродами, що перетворює</w:t>
      </w:r>
      <w:r w:rsidR="0056223F" w:rsidRPr="0056223F">
        <w:rPr>
          <w:sz w:val="28"/>
          <w:szCs w:val="28"/>
        </w:rPr>
        <w:t xml:space="preserve"> </w:t>
      </w:r>
      <w:r w:rsidRPr="0056223F">
        <w:rPr>
          <w:sz w:val="28"/>
          <w:szCs w:val="28"/>
        </w:rPr>
        <w:t>механічний вплив, що виникає під впливом</w:t>
      </w:r>
      <w:r w:rsidR="0056223F" w:rsidRPr="0056223F">
        <w:rPr>
          <w:sz w:val="28"/>
          <w:szCs w:val="28"/>
        </w:rPr>
        <w:t xml:space="preserve"> </w:t>
      </w:r>
      <w:r w:rsidRPr="0056223F">
        <w:rPr>
          <w:sz w:val="28"/>
          <w:szCs w:val="28"/>
        </w:rPr>
        <w:t>віброприскорення, в пропорційний електричний сигнал;</w:t>
      </w:r>
    </w:p>
    <w:p w:rsidR="0000628C" w:rsidRPr="0056223F" w:rsidRDefault="0000628C" w:rsidP="0056223F">
      <w:pPr>
        <w:pStyle w:val="ad"/>
        <w:numPr>
          <w:ilvl w:val="0"/>
          <w:numId w:val="13"/>
        </w:numPr>
        <w:spacing w:after="200" w:line="360" w:lineRule="auto"/>
        <w:rPr>
          <w:sz w:val="28"/>
          <w:szCs w:val="28"/>
        </w:rPr>
      </w:pPr>
      <w:r w:rsidRPr="0056223F">
        <w:rPr>
          <w:sz w:val="28"/>
          <w:szCs w:val="28"/>
        </w:rPr>
        <w:t>електричні ізолятори, що забезпечують ізоляцію</w:t>
      </w:r>
      <w:r w:rsidR="0056223F" w:rsidRPr="0056223F">
        <w:rPr>
          <w:sz w:val="28"/>
          <w:szCs w:val="28"/>
        </w:rPr>
        <w:t xml:space="preserve"> </w:t>
      </w:r>
      <w:r w:rsidRPr="0056223F">
        <w:rPr>
          <w:sz w:val="28"/>
          <w:szCs w:val="28"/>
        </w:rPr>
        <w:t>електродів п'єзоелектричного елемента від корпусу</w:t>
      </w:r>
      <w:r w:rsidR="0056223F" w:rsidRPr="0056223F">
        <w:rPr>
          <w:sz w:val="28"/>
          <w:szCs w:val="28"/>
        </w:rPr>
        <w:t xml:space="preserve"> </w:t>
      </w:r>
      <w:r w:rsidRPr="0056223F">
        <w:rPr>
          <w:sz w:val="28"/>
          <w:szCs w:val="28"/>
        </w:rPr>
        <w:t>віброакселерометра;</w:t>
      </w:r>
    </w:p>
    <w:p w:rsidR="0056223F" w:rsidRDefault="0056223F" w:rsidP="0056223F">
      <w:pPr>
        <w:pStyle w:val="ad"/>
        <w:numPr>
          <w:ilvl w:val="0"/>
          <w:numId w:val="13"/>
        </w:numPr>
        <w:spacing w:after="200" w:line="360" w:lineRule="auto"/>
        <w:rPr>
          <w:sz w:val="28"/>
          <w:szCs w:val="28"/>
        </w:rPr>
      </w:pPr>
      <w:r w:rsidRPr="0056223F">
        <w:rPr>
          <w:sz w:val="28"/>
          <w:szCs w:val="28"/>
        </w:rPr>
        <w:t>інерційний елемент з зосередженою або розподіленою масою, що перетворює віброприскорення в механічний вплив на п'єзоелектричний елемент;</w:t>
      </w:r>
    </w:p>
    <w:p w:rsidR="0056223F" w:rsidRDefault="0056223F" w:rsidP="0056223F">
      <w:pPr>
        <w:pStyle w:val="ad"/>
        <w:spacing w:after="200" w:line="360" w:lineRule="auto"/>
        <w:ind w:firstLine="0"/>
        <w:rPr>
          <w:sz w:val="28"/>
          <w:szCs w:val="28"/>
        </w:rPr>
      </w:pPr>
    </w:p>
    <w:p w:rsidR="0056223F" w:rsidRDefault="0056223F" w:rsidP="0056223F">
      <w:pPr>
        <w:pStyle w:val="ad"/>
        <w:spacing w:after="200" w:line="360" w:lineRule="auto"/>
        <w:ind w:firstLine="0"/>
        <w:rPr>
          <w:sz w:val="28"/>
          <w:szCs w:val="28"/>
        </w:rPr>
      </w:pPr>
    </w:p>
    <w:p w:rsidR="0056223F" w:rsidRDefault="0056223F" w:rsidP="0056223F">
      <w:pPr>
        <w:spacing w:after="200" w:line="276" w:lineRule="auto"/>
        <w:ind w:firstLine="0"/>
        <w:jc w:val="center"/>
        <w:rPr>
          <w:sz w:val="28"/>
          <w:szCs w:val="28"/>
        </w:rPr>
      </w:pPr>
      <w:r>
        <w:rPr>
          <w:noProof/>
          <w:sz w:val="28"/>
          <w:szCs w:val="28"/>
          <w:lang w:eastAsia="uk-UA"/>
        </w:rPr>
        <w:lastRenderedPageBreak/>
        <w:drawing>
          <wp:inline distT="0" distB="0" distL="0" distR="0">
            <wp:extent cx="3609975" cy="3769356"/>
            <wp:effectExtent l="19050" t="0" r="9525"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7"/>
                    <a:srcRect/>
                    <a:stretch>
                      <a:fillRect/>
                    </a:stretch>
                  </pic:blipFill>
                  <pic:spPr bwMode="auto">
                    <a:xfrm>
                      <a:off x="0" y="0"/>
                      <a:ext cx="3609975" cy="3769356"/>
                    </a:xfrm>
                    <a:prstGeom prst="rect">
                      <a:avLst/>
                    </a:prstGeom>
                    <a:noFill/>
                    <a:ln w="9525">
                      <a:noFill/>
                      <a:miter lim="800000"/>
                      <a:headEnd/>
                      <a:tailEnd/>
                    </a:ln>
                  </pic:spPr>
                </pic:pic>
              </a:graphicData>
            </a:graphic>
          </wp:inline>
        </w:drawing>
      </w:r>
    </w:p>
    <w:p w:rsidR="0056223F" w:rsidRDefault="0056223F" w:rsidP="0056223F">
      <w:pPr>
        <w:spacing w:after="200" w:line="360" w:lineRule="auto"/>
        <w:ind w:firstLine="0"/>
        <w:jc w:val="center"/>
        <w:rPr>
          <w:sz w:val="28"/>
          <w:szCs w:val="28"/>
        </w:rPr>
      </w:pPr>
      <w:r w:rsidRPr="0056223F">
        <w:rPr>
          <w:sz w:val="28"/>
          <w:szCs w:val="28"/>
        </w:rPr>
        <w:t>а</w:t>
      </w:r>
      <w:r>
        <w:rPr>
          <w:sz w:val="28"/>
          <w:szCs w:val="28"/>
        </w:rPr>
        <w:t>)</w:t>
      </w:r>
      <w:r w:rsidRPr="0056223F">
        <w:rPr>
          <w:sz w:val="28"/>
          <w:szCs w:val="28"/>
        </w:rPr>
        <w:t xml:space="preserve"> -</w:t>
      </w:r>
      <w:r>
        <w:rPr>
          <w:sz w:val="28"/>
          <w:szCs w:val="28"/>
        </w:rPr>
        <w:t xml:space="preserve"> </w:t>
      </w:r>
      <w:r w:rsidRPr="0056223F">
        <w:rPr>
          <w:sz w:val="28"/>
          <w:szCs w:val="28"/>
        </w:rPr>
        <w:t>акселерометр; б</w:t>
      </w:r>
      <w:r>
        <w:rPr>
          <w:sz w:val="28"/>
          <w:szCs w:val="28"/>
        </w:rPr>
        <w:t>)</w:t>
      </w:r>
      <w:r w:rsidRPr="0056223F">
        <w:rPr>
          <w:sz w:val="28"/>
          <w:szCs w:val="28"/>
        </w:rPr>
        <w:t xml:space="preserve"> - ЧЕ, закріплений на </w:t>
      </w:r>
      <w:r>
        <w:rPr>
          <w:sz w:val="28"/>
          <w:szCs w:val="28"/>
        </w:rPr>
        <w:t>основі</w:t>
      </w:r>
    </w:p>
    <w:p w:rsidR="0056223F" w:rsidRDefault="0056223F" w:rsidP="0056223F">
      <w:pPr>
        <w:spacing w:after="200" w:line="360" w:lineRule="auto"/>
        <w:ind w:firstLine="0"/>
        <w:jc w:val="center"/>
        <w:rPr>
          <w:sz w:val="28"/>
          <w:szCs w:val="28"/>
        </w:rPr>
      </w:pPr>
      <w:r w:rsidRPr="0056223F">
        <w:rPr>
          <w:sz w:val="28"/>
          <w:szCs w:val="28"/>
        </w:rPr>
        <w:t xml:space="preserve">1 - підстава, 2 - установча </w:t>
      </w:r>
      <w:r>
        <w:rPr>
          <w:sz w:val="28"/>
          <w:szCs w:val="28"/>
        </w:rPr>
        <w:t>поверхню, 3 - чутливий елемент,</w:t>
      </w:r>
      <w:r>
        <w:rPr>
          <w:sz w:val="28"/>
          <w:szCs w:val="28"/>
        </w:rPr>
        <w:br/>
      </w:r>
      <w:r w:rsidRPr="0056223F">
        <w:rPr>
          <w:sz w:val="28"/>
          <w:szCs w:val="28"/>
        </w:rPr>
        <w:t>4 - кришка, 5 - п'єзоелектричний елемент, 6 - ізолятор, 7 - інерційний елемент, 8 - гвинт</w:t>
      </w:r>
      <w:r>
        <w:rPr>
          <w:sz w:val="28"/>
          <w:szCs w:val="28"/>
        </w:rPr>
        <w:br/>
      </w:r>
      <w:r w:rsidRPr="0056223F">
        <w:rPr>
          <w:sz w:val="28"/>
          <w:szCs w:val="28"/>
        </w:rPr>
        <w:t>Рис. 3.1. Конструкція п'єзоелектричного акселерометра</w:t>
      </w:r>
    </w:p>
    <w:p w:rsidR="00B50CE7" w:rsidRDefault="0056223F" w:rsidP="0056223F">
      <w:pPr>
        <w:spacing w:after="200" w:line="360" w:lineRule="auto"/>
        <w:ind w:firstLine="0"/>
        <w:rPr>
          <w:sz w:val="28"/>
          <w:szCs w:val="28"/>
        </w:rPr>
      </w:pPr>
      <w:r>
        <w:rPr>
          <w:sz w:val="28"/>
          <w:szCs w:val="28"/>
        </w:rPr>
        <w:tab/>
      </w:r>
      <w:r w:rsidRPr="0056223F">
        <w:rPr>
          <w:sz w:val="28"/>
          <w:szCs w:val="28"/>
        </w:rPr>
        <w:t>ЧЕ складається з п'єзоелектричного елемента 5, що містить</w:t>
      </w:r>
      <w:r>
        <w:rPr>
          <w:sz w:val="28"/>
          <w:szCs w:val="28"/>
        </w:rPr>
        <w:t xml:space="preserve"> </w:t>
      </w:r>
      <w:r w:rsidRPr="0056223F">
        <w:rPr>
          <w:sz w:val="28"/>
          <w:szCs w:val="28"/>
        </w:rPr>
        <w:t>оптимальну кількість шарів, з ізоляторами 6 на торцях і</w:t>
      </w:r>
      <w:r>
        <w:rPr>
          <w:sz w:val="28"/>
          <w:szCs w:val="28"/>
        </w:rPr>
        <w:t xml:space="preserve"> </w:t>
      </w:r>
      <w:r w:rsidRPr="0056223F">
        <w:rPr>
          <w:sz w:val="28"/>
          <w:szCs w:val="28"/>
        </w:rPr>
        <w:t>інерційний елемент 7, виконаний з матеріалу з високою</w:t>
      </w:r>
      <w:r>
        <w:rPr>
          <w:sz w:val="28"/>
          <w:szCs w:val="28"/>
        </w:rPr>
        <w:t xml:space="preserve"> </w:t>
      </w:r>
      <w:r w:rsidRPr="0056223F">
        <w:rPr>
          <w:sz w:val="28"/>
          <w:szCs w:val="28"/>
        </w:rPr>
        <w:t>щільністю. З метою пі</w:t>
      </w:r>
      <w:r>
        <w:rPr>
          <w:sz w:val="28"/>
          <w:szCs w:val="28"/>
        </w:rPr>
        <w:t>двищення надійності та міцності</w:t>
      </w:r>
      <w:r>
        <w:rPr>
          <w:sz w:val="28"/>
          <w:szCs w:val="28"/>
        </w:rPr>
        <w:br/>
      </w:r>
      <w:r w:rsidRPr="0056223F">
        <w:rPr>
          <w:sz w:val="28"/>
          <w:szCs w:val="28"/>
        </w:rPr>
        <w:t>конструкції, ЧЕ пружно прижатий до основи гвинтом 8.</w:t>
      </w:r>
    </w:p>
    <w:p w:rsidR="00B50CE7" w:rsidRPr="00B50CE7" w:rsidRDefault="00B50CE7" w:rsidP="00B50CE7">
      <w:pPr>
        <w:pStyle w:val="2"/>
        <w:spacing w:line="360" w:lineRule="auto"/>
        <w:ind w:firstLine="0"/>
        <w:rPr>
          <w:rFonts w:ascii="Times New Roman" w:hAnsi="Times New Roman" w:cs="Times New Roman"/>
          <w:b w:val="0"/>
          <w:color w:val="auto"/>
          <w:sz w:val="28"/>
          <w:szCs w:val="28"/>
        </w:rPr>
      </w:pPr>
      <w:bookmarkStart w:id="18" w:name="_Toc58679619"/>
      <w:r w:rsidRPr="00B50CE7">
        <w:rPr>
          <w:rFonts w:ascii="Times New Roman" w:hAnsi="Times New Roman" w:cs="Times New Roman"/>
          <w:b w:val="0"/>
          <w:color w:val="auto"/>
          <w:sz w:val="28"/>
          <w:szCs w:val="28"/>
        </w:rPr>
        <w:t>3.1. Розрахунок п</w:t>
      </w:r>
      <w:r w:rsidRPr="00A55232">
        <w:rPr>
          <w:rFonts w:ascii="Times New Roman" w:hAnsi="Times New Roman" w:cs="Times New Roman"/>
          <w:b w:val="0"/>
          <w:color w:val="auto"/>
          <w:sz w:val="28"/>
          <w:szCs w:val="28"/>
        </w:rPr>
        <w:t>'</w:t>
      </w:r>
      <w:r w:rsidRPr="00B50CE7">
        <w:rPr>
          <w:rFonts w:ascii="Times New Roman" w:hAnsi="Times New Roman" w:cs="Times New Roman"/>
          <w:b w:val="0"/>
          <w:color w:val="auto"/>
          <w:sz w:val="28"/>
          <w:szCs w:val="28"/>
        </w:rPr>
        <w:t>єзоелемента</w:t>
      </w:r>
      <w:bookmarkEnd w:id="18"/>
    </w:p>
    <w:p w:rsidR="00256D91" w:rsidRDefault="00B50CE7" w:rsidP="0056223F">
      <w:pPr>
        <w:spacing w:after="200" w:line="360" w:lineRule="auto"/>
        <w:ind w:firstLine="0"/>
        <w:rPr>
          <w:sz w:val="28"/>
          <w:szCs w:val="28"/>
        </w:rPr>
      </w:pPr>
      <w:r>
        <w:rPr>
          <w:sz w:val="28"/>
          <w:szCs w:val="28"/>
        </w:rPr>
        <w:tab/>
      </w:r>
      <w:r w:rsidRPr="00B50CE7">
        <w:rPr>
          <w:sz w:val="28"/>
          <w:szCs w:val="28"/>
        </w:rPr>
        <w:t>П'єзоелемент - електромеханічний перетворювач, що виготовляється з п'єзоелектричних матеріалів, певної форми і орієнтації відносно кристалографічних осей, за допомогою якого механічна енергія перетворюється в електричну (прямий п'єзоефект), а електрична в механічну (зворотний</w:t>
      </w:r>
      <w:r w:rsidR="00256D91">
        <w:rPr>
          <w:sz w:val="28"/>
          <w:szCs w:val="28"/>
        </w:rPr>
        <w:t> </w:t>
      </w:r>
      <w:r w:rsidRPr="00B50CE7">
        <w:rPr>
          <w:sz w:val="28"/>
          <w:szCs w:val="28"/>
        </w:rPr>
        <w:t>п'єзоефект)</w:t>
      </w:r>
      <w:r w:rsidR="00253B4B">
        <w:rPr>
          <w:sz w:val="28"/>
          <w:szCs w:val="28"/>
          <w:lang w:val="en-US"/>
        </w:rPr>
        <w:t> </w:t>
      </w:r>
      <w:r w:rsidR="00253B4B" w:rsidRPr="00253B4B">
        <w:rPr>
          <w:sz w:val="28"/>
          <w:szCs w:val="28"/>
        </w:rPr>
        <w:t>[28]</w:t>
      </w:r>
      <w:r w:rsidRPr="00B50CE7">
        <w:rPr>
          <w:sz w:val="28"/>
          <w:szCs w:val="28"/>
        </w:rPr>
        <w:t xml:space="preserve">. </w:t>
      </w:r>
      <w:r w:rsidR="00256D91">
        <w:rPr>
          <w:sz w:val="28"/>
          <w:szCs w:val="28"/>
        </w:rPr>
        <w:br/>
      </w:r>
      <w:r w:rsidR="00256D91">
        <w:rPr>
          <w:sz w:val="28"/>
          <w:szCs w:val="28"/>
        </w:rPr>
        <w:lastRenderedPageBreak/>
        <w:tab/>
      </w:r>
      <w:r w:rsidR="00256D91" w:rsidRPr="00256D91">
        <w:rPr>
          <w:sz w:val="28"/>
          <w:szCs w:val="28"/>
        </w:rPr>
        <w:t>У табл. 3.1 наведені характеристики деяких найбільш поширених п'єзоелектричних матеріалів в залежності від призначення їм пред'являються спеціальні вимоги: висока механічна і електрична міцн</w:t>
      </w:r>
      <w:r w:rsidR="00256D91">
        <w:rPr>
          <w:sz w:val="28"/>
          <w:szCs w:val="28"/>
        </w:rPr>
        <w:t>і</w:t>
      </w:r>
      <w:r w:rsidR="00256D91" w:rsidRPr="00256D91">
        <w:rPr>
          <w:sz w:val="28"/>
          <w:szCs w:val="28"/>
        </w:rPr>
        <w:t xml:space="preserve">сть, слабка температурна залежність характеристик, висока добротність, вологостійкість і т.п. </w:t>
      </w:r>
      <w:r w:rsidR="00A10537">
        <w:rPr>
          <w:sz w:val="28"/>
          <w:szCs w:val="28"/>
        </w:rPr>
        <w:t xml:space="preserve">У таблиці 3.2 наведені характеристики </w:t>
      </w:r>
      <w:r w:rsidR="00A10537" w:rsidRPr="00A10537">
        <w:rPr>
          <w:sz w:val="28"/>
          <w:szCs w:val="28"/>
        </w:rPr>
        <w:t>п'єзокерамік</w:t>
      </w:r>
      <w:r w:rsidR="00A10537">
        <w:rPr>
          <w:sz w:val="28"/>
          <w:szCs w:val="28"/>
        </w:rPr>
        <w:t>и різних сплавів</w:t>
      </w:r>
      <w:r w:rsidR="00253B4B" w:rsidRPr="00253B4B">
        <w:rPr>
          <w:sz w:val="28"/>
          <w:szCs w:val="28"/>
        </w:rPr>
        <w:t xml:space="preserve"> [30]</w:t>
      </w:r>
      <w:r w:rsidR="00A10537">
        <w:rPr>
          <w:sz w:val="28"/>
          <w:szCs w:val="28"/>
        </w:rPr>
        <w:t>.</w:t>
      </w:r>
    </w:p>
    <w:p w:rsidR="00323BEC" w:rsidRDefault="00323BEC" w:rsidP="00323BEC">
      <w:pPr>
        <w:spacing w:after="200" w:line="360" w:lineRule="auto"/>
        <w:ind w:firstLine="0"/>
        <w:jc w:val="right"/>
        <w:rPr>
          <w:sz w:val="28"/>
          <w:szCs w:val="28"/>
          <w:lang w:val="ru-RU"/>
        </w:rPr>
      </w:pPr>
      <w:r>
        <w:rPr>
          <w:sz w:val="28"/>
          <w:szCs w:val="28"/>
          <w:lang w:val="ru-RU"/>
        </w:rPr>
        <w:t xml:space="preserve">Таблиця 3.1 </w:t>
      </w:r>
      <w:r w:rsidRPr="00323BEC">
        <w:rPr>
          <w:sz w:val="28"/>
          <w:szCs w:val="28"/>
          <w:lang w:val="ru-RU"/>
        </w:rPr>
        <w:t xml:space="preserve">Основні характеристики найбільш поширених п'єзоелектричних матеріалів при температурі 16-20 ° С </w:t>
      </w:r>
    </w:p>
    <w:tbl>
      <w:tblPr>
        <w:tblStyle w:val="af4"/>
        <w:tblW w:w="0" w:type="auto"/>
        <w:jc w:val="center"/>
        <w:tblLayout w:type="fixed"/>
        <w:tblCellMar>
          <w:top w:w="85" w:type="dxa"/>
        </w:tblCellMar>
        <w:tblLook w:val="04A0"/>
      </w:tblPr>
      <w:tblGrid>
        <w:gridCol w:w="1595"/>
        <w:gridCol w:w="1595"/>
        <w:gridCol w:w="1595"/>
        <w:gridCol w:w="1595"/>
        <w:gridCol w:w="1595"/>
        <w:gridCol w:w="1595"/>
      </w:tblGrid>
      <w:tr w:rsidR="00A10537" w:rsidTr="00771C28">
        <w:trPr>
          <w:jc w:val="center"/>
        </w:trPr>
        <w:tc>
          <w:tcPr>
            <w:tcW w:w="1595" w:type="dxa"/>
          </w:tcPr>
          <w:p w:rsidR="00323BEC" w:rsidRPr="00323BEC" w:rsidRDefault="00323BEC" w:rsidP="00A10537">
            <w:pPr>
              <w:spacing w:after="200" w:line="360" w:lineRule="auto"/>
              <w:ind w:firstLine="0"/>
              <w:jc w:val="center"/>
              <w:rPr>
                <w:sz w:val="28"/>
                <w:szCs w:val="28"/>
                <w:lang w:val="ru-RU"/>
              </w:rPr>
            </w:pPr>
            <w:r>
              <w:rPr>
                <w:sz w:val="28"/>
                <w:szCs w:val="28"/>
                <w:lang w:val="ru-RU"/>
              </w:rPr>
              <w:t>Матер</w:t>
            </w:r>
            <w:r w:rsidR="00A10537">
              <w:rPr>
                <w:sz w:val="28"/>
                <w:szCs w:val="28"/>
                <w:lang w:val="ru-RU"/>
              </w:rPr>
              <w:t>і</w:t>
            </w:r>
            <w:r>
              <w:rPr>
                <w:sz w:val="28"/>
                <w:szCs w:val="28"/>
                <w:lang w:val="ru-RU"/>
              </w:rPr>
              <w:t>ал</w:t>
            </w:r>
          </w:p>
        </w:tc>
        <w:tc>
          <w:tcPr>
            <w:tcW w:w="1595" w:type="dxa"/>
          </w:tcPr>
          <w:p w:rsidR="00323BEC" w:rsidRDefault="00323BEC" w:rsidP="00323BEC">
            <w:pPr>
              <w:spacing w:after="200" w:line="360" w:lineRule="auto"/>
              <w:ind w:firstLine="0"/>
              <w:jc w:val="center"/>
              <w:rPr>
                <w:sz w:val="28"/>
                <w:szCs w:val="28"/>
              </w:rPr>
            </w:pPr>
            <w:r w:rsidRPr="00323BEC">
              <w:rPr>
                <w:sz w:val="28"/>
                <w:szCs w:val="28"/>
              </w:rPr>
              <w:t xml:space="preserve">Густина, </w:t>
            </w:r>
            <w:r>
              <w:rPr>
                <w:sz w:val="28"/>
                <w:szCs w:val="28"/>
              </w:rPr>
              <w:sym w:font="Symbol" w:char="F072"/>
            </w:r>
            <w:r>
              <w:rPr>
                <w:sz w:val="28"/>
                <w:szCs w:val="28"/>
                <w:lang w:val="ru-RU"/>
              </w:rPr>
              <w:t xml:space="preserve">, </w:t>
            </w:r>
            <w:r w:rsidRPr="00323BEC">
              <w:rPr>
                <w:sz w:val="28"/>
                <w:szCs w:val="28"/>
              </w:rPr>
              <w:t>кг/м</w:t>
            </w:r>
            <w:r w:rsidRPr="00323BEC">
              <w:rPr>
                <w:sz w:val="28"/>
                <w:szCs w:val="28"/>
                <w:vertAlign w:val="superscript"/>
              </w:rPr>
              <w:t>3</w:t>
            </w:r>
          </w:p>
        </w:tc>
        <w:tc>
          <w:tcPr>
            <w:tcW w:w="1595" w:type="dxa"/>
          </w:tcPr>
          <w:p w:rsidR="00323BEC" w:rsidRPr="00323BEC" w:rsidRDefault="00323BEC" w:rsidP="00323BEC">
            <w:pPr>
              <w:spacing w:after="200" w:line="360" w:lineRule="auto"/>
              <w:ind w:firstLine="0"/>
              <w:jc w:val="center"/>
              <w:rPr>
                <w:sz w:val="28"/>
                <w:szCs w:val="28"/>
                <w:lang w:val="ru-RU"/>
              </w:rPr>
            </w:pPr>
            <w:r w:rsidRPr="00323BEC">
              <w:rPr>
                <w:sz w:val="28"/>
                <w:szCs w:val="28"/>
              </w:rPr>
              <w:t xml:space="preserve">Діелектрична проникність, </w:t>
            </w:r>
            <w:r>
              <w:rPr>
                <w:sz w:val="28"/>
                <w:szCs w:val="28"/>
              </w:rPr>
              <w:sym w:font="Symbol" w:char="F065"/>
            </w:r>
          </w:p>
        </w:tc>
        <w:tc>
          <w:tcPr>
            <w:tcW w:w="1595" w:type="dxa"/>
          </w:tcPr>
          <w:p w:rsidR="00323BEC" w:rsidRDefault="00323BEC" w:rsidP="00323BEC">
            <w:pPr>
              <w:spacing w:after="200" w:line="360" w:lineRule="auto"/>
              <w:ind w:firstLine="0"/>
              <w:jc w:val="center"/>
              <w:rPr>
                <w:sz w:val="28"/>
                <w:szCs w:val="28"/>
              </w:rPr>
            </w:pPr>
            <w:r w:rsidRPr="00323BEC">
              <w:rPr>
                <w:sz w:val="28"/>
                <w:szCs w:val="28"/>
              </w:rPr>
              <w:t>П'єзомодуль, d, 10</w:t>
            </w:r>
            <w:r w:rsidRPr="00323BEC">
              <w:rPr>
                <w:sz w:val="28"/>
                <w:szCs w:val="28"/>
                <w:vertAlign w:val="superscript"/>
              </w:rPr>
              <w:t>12</w:t>
            </w:r>
            <w:r w:rsidRPr="00323BEC">
              <w:rPr>
                <w:sz w:val="28"/>
                <w:szCs w:val="28"/>
              </w:rPr>
              <w:t xml:space="preserve"> к/н</w:t>
            </w:r>
          </w:p>
        </w:tc>
        <w:tc>
          <w:tcPr>
            <w:tcW w:w="1595" w:type="dxa"/>
          </w:tcPr>
          <w:p w:rsidR="00323BEC" w:rsidRDefault="00323BEC" w:rsidP="00323BEC">
            <w:pPr>
              <w:spacing w:after="200" w:line="360" w:lineRule="auto"/>
              <w:ind w:firstLine="0"/>
              <w:jc w:val="center"/>
              <w:rPr>
                <w:sz w:val="28"/>
                <w:szCs w:val="28"/>
              </w:rPr>
            </w:pPr>
            <w:r w:rsidRPr="00323BEC">
              <w:rPr>
                <w:sz w:val="28"/>
                <w:szCs w:val="28"/>
              </w:rPr>
              <w:t xml:space="preserve">Тангенс кута діелектричних втрат, tg </w:t>
            </w:r>
            <w:r>
              <w:rPr>
                <w:sz w:val="28"/>
                <w:szCs w:val="28"/>
              </w:rPr>
              <w:sym w:font="Symbol" w:char="F064"/>
            </w:r>
            <w:r w:rsidRPr="00323BEC">
              <w:rPr>
                <w:sz w:val="28"/>
                <w:szCs w:val="28"/>
              </w:rPr>
              <w:t>× 10</w:t>
            </w:r>
            <w:r w:rsidRPr="00323BEC">
              <w:rPr>
                <w:sz w:val="28"/>
                <w:szCs w:val="28"/>
                <w:vertAlign w:val="superscript"/>
              </w:rPr>
              <w:t>2</w:t>
            </w:r>
          </w:p>
        </w:tc>
        <w:tc>
          <w:tcPr>
            <w:tcW w:w="1595" w:type="dxa"/>
          </w:tcPr>
          <w:p w:rsidR="00323BEC" w:rsidRDefault="00323BEC" w:rsidP="00323BEC">
            <w:pPr>
              <w:spacing w:after="200" w:line="360" w:lineRule="auto"/>
              <w:ind w:firstLine="0"/>
              <w:jc w:val="center"/>
              <w:rPr>
                <w:sz w:val="28"/>
                <w:szCs w:val="28"/>
              </w:rPr>
            </w:pPr>
            <w:r w:rsidRPr="00323BEC">
              <w:rPr>
                <w:sz w:val="28"/>
                <w:szCs w:val="28"/>
              </w:rPr>
              <w:t>Коефіцієнт електромеханічного зв'язку k</w:t>
            </w:r>
          </w:p>
        </w:tc>
      </w:tr>
      <w:tr w:rsidR="00323BEC" w:rsidTr="00771C28">
        <w:trPr>
          <w:jc w:val="center"/>
        </w:trPr>
        <w:tc>
          <w:tcPr>
            <w:tcW w:w="1595" w:type="dxa"/>
            <w:vAlign w:val="center"/>
          </w:tcPr>
          <w:p w:rsidR="00323BEC" w:rsidRDefault="00323BEC" w:rsidP="00323BEC">
            <w:pPr>
              <w:spacing w:after="200" w:line="360" w:lineRule="auto"/>
              <w:ind w:firstLine="0"/>
              <w:jc w:val="center"/>
              <w:rPr>
                <w:sz w:val="28"/>
                <w:szCs w:val="28"/>
              </w:rPr>
            </w:pPr>
            <w:r>
              <w:rPr>
                <w:color w:val="000000"/>
                <w:sz w:val="27"/>
                <w:szCs w:val="27"/>
              </w:rPr>
              <w:t>Кварц</w:t>
            </w:r>
          </w:p>
        </w:tc>
        <w:tc>
          <w:tcPr>
            <w:tcW w:w="1595" w:type="dxa"/>
            <w:vAlign w:val="center"/>
          </w:tcPr>
          <w:p w:rsidR="00323BEC" w:rsidRDefault="00323BEC" w:rsidP="00323BEC">
            <w:pPr>
              <w:spacing w:after="200" w:line="360" w:lineRule="auto"/>
              <w:ind w:firstLine="0"/>
              <w:jc w:val="center"/>
              <w:rPr>
                <w:sz w:val="28"/>
                <w:szCs w:val="28"/>
              </w:rPr>
            </w:pPr>
            <w:r>
              <w:rPr>
                <w:color w:val="000000"/>
                <w:sz w:val="27"/>
                <w:szCs w:val="27"/>
              </w:rPr>
              <w:t>2,6</w:t>
            </w:r>
          </w:p>
        </w:tc>
        <w:tc>
          <w:tcPr>
            <w:tcW w:w="1595" w:type="dxa"/>
            <w:vAlign w:val="center"/>
          </w:tcPr>
          <w:p w:rsidR="00323BEC" w:rsidRPr="00323BEC" w:rsidRDefault="00323BEC" w:rsidP="00323BEC">
            <w:pPr>
              <w:spacing w:after="200" w:line="360" w:lineRule="auto"/>
              <w:ind w:firstLine="0"/>
              <w:jc w:val="center"/>
              <w:rPr>
                <w:sz w:val="28"/>
                <w:szCs w:val="28"/>
                <w:lang w:val="ru-RU"/>
              </w:rPr>
            </w:pPr>
            <w:r>
              <w:rPr>
                <w:color w:val="000000"/>
                <w:sz w:val="27"/>
                <w:szCs w:val="27"/>
              </w:rPr>
              <w:t>4,5</w:t>
            </w:r>
          </w:p>
        </w:tc>
        <w:tc>
          <w:tcPr>
            <w:tcW w:w="1595" w:type="dxa"/>
            <w:vAlign w:val="center"/>
          </w:tcPr>
          <w:p w:rsidR="00323BEC" w:rsidRDefault="00323BEC" w:rsidP="00323BEC">
            <w:pPr>
              <w:spacing w:after="200" w:line="360" w:lineRule="auto"/>
              <w:ind w:firstLine="0"/>
              <w:jc w:val="center"/>
              <w:rPr>
                <w:sz w:val="28"/>
                <w:szCs w:val="28"/>
              </w:rPr>
            </w:pPr>
            <w:r>
              <w:rPr>
                <w:color w:val="000000"/>
                <w:sz w:val="27"/>
                <w:szCs w:val="27"/>
              </w:rPr>
              <w:t>2,31</w:t>
            </w:r>
          </w:p>
        </w:tc>
        <w:tc>
          <w:tcPr>
            <w:tcW w:w="1595" w:type="dxa"/>
            <w:vAlign w:val="center"/>
          </w:tcPr>
          <w:p w:rsidR="00323BEC" w:rsidRDefault="00323BEC" w:rsidP="00323BEC">
            <w:pPr>
              <w:spacing w:after="200" w:line="360" w:lineRule="auto"/>
              <w:ind w:firstLine="0"/>
              <w:jc w:val="center"/>
              <w:rPr>
                <w:sz w:val="28"/>
                <w:szCs w:val="28"/>
              </w:rPr>
            </w:pPr>
            <w:r>
              <w:rPr>
                <w:color w:val="000000"/>
                <w:sz w:val="27"/>
                <w:szCs w:val="27"/>
              </w:rPr>
              <w:t>&lt; 0,5</w:t>
            </w:r>
          </w:p>
        </w:tc>
        <w:tc>
          <w:tcPr>
            <w:tcW w:w="1595" w:type="dxa"/>
            <w:vAlign w:val="center"/>
          </w:tcPr>
          <w:p w:rsidR="00323BEC" w:rsidRDefault="00323BEC" w:rsidP="00323BEC">
            <w:pPr>
              <w:spacing w:after="200" w:line="360" w:lineRule="auto"/>
              <w:ind w:firstLine="0"/>
              <w:jc w:val="center"/>
              <w:rPr>
                <w:sz w:val="28"/>
                <w:szCs w:val="28"/>
              </w:rPr>
            </w:pPr>
            <w:r>
              <w:rPr>
                <w:color w:val="000000"/>
                <w:sz w:val="27"/>
                <w:szCs w:val="27"/>
              </w:rPr>
              <w:t>0,095</w:t>
            </w:r>
          </w:p>
        </w:tc>
      </w:tr>
      <w:tr w:rsidR="00323BEC" w:rsidTr="00771C28">
        <w:trPr>
          <w:jc w:val="center"/>
        </w:trPr>
        <w:tc>
          <w:tcPr>
            <w:tcW w:w="1595" w:type="dxa"/>
            <w:vAlign w:val="center"/>
          </w:tcPr>
          <w:p w:rsidR="00323BEC" w:rsidRDefault="00323BEC" w:rsidP="00323BEC">
            <w:pPr>
              <w:spacing w:after="200" w:line="360" w:lineRule="auto"/>
              <w:ind w:firstLine="0"/>
              <w:jc w:val="center"/>
              <w:rPr>
                <w:sz w:val="28"/>
                <w:szCs w:val="28"/>
              </w:rPr>
            </w:pPr>
            <w:r w:rsidRPr="00323BEC">
              <w:rPr>
                <w:sz w:val="28"/>
                <w:szCs w:val="28"/>
              </w:rPr>
              <w:t>Дегідрофосфат амонію</w:t>
            </w:r>
          </w:p>
        </w:tc>
        <w:tc>
          <w:tcPr>
            <w:tcW w:w="1595" w:type="dxa"/>
            <w:vAlign w:val="center"/>
          </w:tcPr>
          <w:p w:rsidR="00323BEC" w:rsidRDefault="00A10537" w:rsidP="00323BEC">
            <w:pPr>
              <w:spacing w:after="200" w:line="360" w:lineRule="auto"/>
              <w:ind w:firstLine="0"/>
              <w:jc w:val="center"/>
              <w:rPr>
                <w:sz w:val="28"/>
                <w:szCs w:val="28"/>
              </w:rPr>
            </w:pPr>
            <w:r>
              <w:rPr>
                <w:color w:val="000000"/>
                <w:sz w:val="27"/>
                <w:szCs w:val="27"/>
              </w:rPr>
              <w:t>1,8</w:t>
            </w:r>
          </w:p>
        </w:tc>
        <w:tc>
          <w:tcPr>
            <w:tcW w:w="1595" w:type="dxa"/>
            <w:vAlign w:val="center"/>
          </w:tcPr>
          <w:p w:rsidR="00323BEC" w:rsidRDefault="00A10537" w:rsidP="00323BEC">
            <w:pPr>
              <w:spacing w:after="200" w:line="360" w:lineRule="auto"/>
              <w:ind w:firstLine="0"/>
              <w:jc w:val="center"/>
              <w:rPr>
                <w:sz w:val="28"/>
                <w:szCs w:val="28"/>
              </w:rPr>
            </w:pPr>
            <w:r>
              <w:rPr>
                <w:color w:val="000000"/>
                <w:sz w:val="27"/>
                <w:szCs w:val="27"/>
              </w:rPr>
              <w:t>21,8</w:t>
            </w:r>
          </w:p>
        </w:tc>
        <w:tc>
          <w:tcPr>
            <w:tcW w:w="1595" w:type="dxa"/>
            <w:vAlign w:val="center"/>
          </w:tcPr>
          <w:p w:rsidR="00323BEC" w:rsidRDefault="00A10537" w:rsidP="00323BEC">
            <w:pPr>
              <w:spacing w:after="200" w:line="360" w:lineRule="auto"/>
              <w:ind w:firstLine="0"/>
              <w:jc w:val="center"/>
              <w:rPr>
                <w:sz w:val="28"/>
                <w:szCs w:val="28"/>
              </w:rPr>
            </w:pPr>
            <w:r>
              <w:rPr>
                <w:color w:val="000000"/>
                <w:sz w:val="27"/>
                <w:szCs w:val="27"/>
              </w:rPr>
              <w:t>24</w:t>
            </w:r>
          </w:p>
        </w:tc>
        <w:tc>
          <w:tcPr>
            <w:tcW w:w="1595" w:type="dxa"/>
            <w:vAlign w:val="center"/>
          </w:tcPr>
          <w:p w:rsidR="00323BEC" w:rsidRDefault="00A10537" w:rsidP="00323BEC">
            <w:pPr>
              <w:spacing w:after="200" w:line="360" w:lineRule="auto"/>
              <w:ind w:firstLine="0"/>
              <w:jc w:val="center"/>
              <w:rPr>
                <w:sz w:val="28"/>
                <w:szCs w:val="28"/>
              </w:rPr>
            </w:pPr>
            <w:r>
              <w:rPr>
                <w:color w:val="000000"/>
                <w:sz w:val="27"/>
                <w:szCs w:val="27"/>
              </w:rPr>
              <w:t>&lt; 1</w:t>
            </w:r>
          </w:p>
        </w:tc>
        <w:tc>
          <w:tcPr>
            <w:tcW w:w="1595" w:type="dxa"/>
            <w:vAlign w:val="center"/>
          </w:tcPr>
          <w:p w:rsidR="00323BEC" w:rsidRDefault="00A10537" w:rsidP="00323BEC">
            <w:pPr>
              <w:spacing w:after="200" w:line="360" w:lineRule="auto"/>
              <w:ind w:firstLine="0"/>
              <w:jc w:val="center"/>
              <w:rPr>
                <w:sz w:val="28"/>
                <w:szCs w:val="28"/>
              </w:rPr>
            </w:pPr>
            <w:r>
              <w:rPr>
                <w:color w:val="000000"/>
                <w:sz w:val="27"/>
                <w:szCs w:val="27"/>
              </w:rPr>
              <w:t>0,3</w:t>
            </w:r>
          </w:p>
        </w:tc>
      </w:tr>
      <w:tr w:rsidR="00A10537" w:rsidTr="00771C28">
        <w:trPr>
          <w:jc w:val="center"/>
        </w:trPr>
        <w:tc>
          <w:tcPr>
            <w:tcW w:w="1595" w:type="dxa"/>
            <w:vAlign w:val="center"/>
          </w:tcPr>
          <w:p w:rsidR="00A10537" w:rsidRDefault="00A10537" w:rsidP="00323BEC">
            <w:pPr>
              <w:spacing w:after="200" w:line="360" w:lineRule="auto"/>
              <w:ind w:firstLine="0"/>
              <w:jc w:val="center"/>
              <w:rPr>
                <w:sz w:val="28"/>
                <w:szCs w:val="28"/>
              </w:rPr>
            </w:pPr>
            <w:r>
              <w:rPr>
                <w:sz w:val="28"/>
                <w:szCs w:val="28"/>
              </w:rPr>
              <w:t>С</w:t>
            </w:r>
            <w:r w:rsidRPr="00A10537">
              <w:rPr>
                <w:sz w:val="28"/>
                <w:szCs w:val="28"/>
              </w:rPr>
              <w:t>ульфат літію</w:t>
            </w:r>
          </w:p>
        </w:tc>
        <w:tc>
          <w:tcPr>
            <w:tcW w:w="1595" w:type="dxa"/>
            <w:vAlign w:val="center"/>
          </w:tcPr>
          <w:p w:rsidR="00A10537" w:rsidRDefault="00A10537" w:rsidP="00323BEC">
            <w:pPr>
              <w:spacing w:after="200" w:line="360" w:lineRule="auto"/>
              <w:ind w:firstLine="0"/>
              <w:jc w:val="center"/>
              <w:rPr>
                <w:sz w:val="28"/>
                <w:szCs w:val="28"/>
              </w:rPr>
            </w:pPr>
            <w:r>
              <w:rPr>
                <w:color w:val="000000"/>
                <w:sz w:val="27"/>
                <w:szCs w:val="27"/>
              </w:rPr>
              <w:t>2,05</w:t>
            </w:r>
          </w:p>
        </w:tc>
        <w:tc>
          <w:tcPr>
            <w:tcW w:w="1595" w:type="dxa"/>
            <w:vAlign w:val="center"/>
          </w:tcPr>
          <w:p w:rsidR="00A10537" w:rsidRDefault="00A10537" w:rsidP="00323BEC">
            <w:pPr>
              <w:spacing w:after="200" w:line="360" w:lineRule="auto"/>
              <w:ind w:firstLine="0"/>
              <w:jc w:val="center"/>
              <w:rPr>
                <w:sz w:val="28"/>
                <w:szCs w:val="28"/>
              </w:rPr>
            </w:pPr>
            <w:r>
              <w:rPr>
                <w:color w:val="000000"/>
                <w:sz w:val="27"/>
                <w:szCs w:val="27"/>
              </w:rPr>
              <w:t>10,3</w:t>
            </w:r>
          </w:p>
        </w:tc>
        <w:tc>
          <w:tcPr>
            <w:tcW w:w="1595" w:type="dxa"/>
            <w:vAlign w:val="center"/>
          </w:tcPr>
          <w:p w:rsidR="00A10537" w:rsidRDefault="00A10537" w:rsidP="00323BEC">
            <w:pPr>
              <w:spacing w:after="200" w:line="360" w:lineRule="auto"/>
              <w:ind w:firstLine="0"/>
              <w:jc w:val="center"/>
              <w:rPr>
                <w:sz w:val="28"/>
                <w:szCs w:val="28"/>
              </w:rPr>
            </w:pPr>
            <w:r>
              <w:rPr>
                <w:color w:val="000000"/>
                <w:sz w:val="27"/>
                <w:szCs w:val="27"/>
              </w:rPr>
              <w:t>18,3</w:t>
            </w:r>
          </w:p>
        </w:tc>
        <w:tc>
          <w:tcPr>
            <w:tcW w:w="1595" w:type="dxa"/>
            <w:vAlign w:val="center"/>
          </w:tcPr>
          <w:p w:rsidR="00A10537" w:rsidRDefault="00A10537" w:rsidP="00323BEC">
            <w:pPr>
              <w:spacing w:after="200" w:line="360" w:lineRule="auto"/>
              <w:ind w:firstLine="0"/>
              <w:jc w:val="center"/>
              <w:rPr>
                <w:sz w:val="28"/>
                <w:szCs w:val="28"/>
              </w:rPr>
            </w:pPr>
            <w:r>
              <w:rPr>
                <w:color w:val="000000"/>
                <w:sz w:val="27"/>
                <w:szCs w:val="27"/>
              </w:rPr>
              <w:t>&lt; 1</w:t>
            </w:r>
          </w:p>
        </w:tc>
        <w:tc>
          <w:tcPr>
            <w:tcW w:w="1595" w:type="dxa"/>
            <w:vAlign w:val="center"/>
          </w:tcPr>
          <w:p w:rsidR="00A10537" w:rsidRDefault="00A10537" w:rsidP="00323BEC">
            <w:pPr>
              <w:spacing w:after="200" w:line="360" w:lineRule="auto"/>
              <w:ind w:firstLine="0"/>
              <w:jc w:val="center"/>
              <w:rPr>
                <w:sz w:val="28"/>
                <w:szCs w:val="28"/>
              </w:rPr>
            </w:pPr>
            <w:r>
              <w:rPr>
                <w:color w:val="000000"/>
                <w:sz w:val="27"/>
                <w:szCs w:val="27"/>
              </w:rPr>
              <w:t>0,37</w:t>
            </w:r>
          </w:p>
        </w:tc>
      </w:tr>
      <w:tr w:rsidR="00A10537" w:rsidTr="00771C28">
        <w:trPr>
          <w:jc w:val="center"/>
        </w:trPr>
        <w:tc>
          <w:tcPr>
            <w:tcW w:w="1595" w:type="dxa"/>
            <w:vAlign w:val="center"/>
          </w:tcPr>
          <w:p w:rsidR="00A10537" w:rsidRDefault="00A10537" w:rsidP="00323BEC">
            <w:pPr>
              <w:spacing w:after="200" w:line="360" w:lineRule="auto"/>
              <w:ind w:firstLine="0"/>
              <w:jc w:val="center"/>
              <w:rPr>
                <w:sz w:val="28"/>
                <w:szCs w:val="28"/>
              </w:rPr>
            </w:pPr>
            <w:r>
              <w:rPr>
                <w:sz w:val="28"/>
                <w:szCs w:val="28"/>
              </w:rPr>
              <w:t>С</w:t>
            </w:r>
            <w:r w:rsidRPr="00A10537">
              <w:rPr>
                <w:sz w:val="28"/>
                <w:szCs w:val="28"/>
              </w:rPr>
              <w:t>егнетова сіль</w:t>
            </w:r>
          </w:p>
        </w:tc>
        <w:tc>
          <w:tcPr>
            <w:tcW w:w="1595" w:type="dxa"/>
            <w:vAlign w:val="center"/>
          </w:tcPr>
          <w:p w:rsidR="00A10537" w:rsidRDefault="00A10537" w:rsidP="00323BEC">
            <w:pPr>
              <w:spacing w:after="200" w:line="360" w:lineRule="auto"/>
              <w:ind w:firstLine="0"/>
              <w:jc w:val="center"/>
              <w:rPr>
                <w:sz w:val="28"/>
                <w:szCs w:val="28"/>
              </w:rPr>
            </w:pPr>
            <w:r>
              <w:rPr>
                <w:color w:val="000000"/>
                <w:sz w:val="27"/>
                <w:szCs w:val="27"/>
              </w:rPr>
              <w:t>1,77</w:t>
            </w:r>
          </w:p>
        </w:tc>
        <w:tc>
          <w:tcPr>
            <w:tcW w:w="1595" w:type="dxa"/>
            <w:vAlign w:val="center"/>
          </w:tcPr>
          <w:p w:rsidR="00A10537" w:rsidRDefault="00A10537" w:rsidP="00323BEC">
            <w:pPr>
              <w:spacing w:after="200" w:line="360" w:lineRule="auto"/>
              <w:ind w:firstLine="0"/>
              <w:jc w:val="center"/>
              <w:rPr>
                <w:sz w:val="28"/>
                <w:szCs w:val="28"/>
              </w:rPr>
            </w:pPr>
            <w:r>
              <w:rPr>
                <w:color w:val="000000"/>
                <w:sz w:val="27"/>
                <w:szCs w:val="27"/>
              </w:rPr>
              <w:t>250</w:t>
            </w:r>
          </w:p>
        </w:tc>
        <w:tc>
          <w:tcPr>
            <w:tcW w:w="1595" w:type="dxa"/>
            <w:vAlign w:val="center"/>
          </w:tcPr>
          <w:p w:rsidR="00A10537" w:rsidRDefault="00A10537" w:rsidP="00323BEC">
            <w:pPr>
              <w:spacing w:after="200" w:line="360" w:lineRule="auto"/>
              <w:ind w:firstLine="0"/>
              <w:jc w:val="center"/>
              <w:rPr>
                <w:sz w:val="28"/>
                <w:szCs w:val="28"/>
              </w:rPr>
            </w:pPr>
            <w:r>
              <w:rPr>
                <w:color w:val="000000"/>
                <w:sz w:val="27"/>
                <w:szCs w:val="27"/>
              </w:rPr>
              <w:t>172</w:t>
            </w:r>
          </w:p>
        </w:tc>
        <w:tc>
          <w:tcPr>
            <w:tcW w:w="1595" w:type="dxa"/>
            <w:vAlign w:val="center"/>
          </w:tcPr>
          <w:p w:rsidR="00A10537" w:rsidRDefault="00A10537" w:rsidP="00323BEC">
            <w:pPr>
              <w:spacing w:after="200" w:line="360" w:lineRule="auto"/>
              <w:ind w:firstLine="0"/>
              <w:jc w:val="center"/>
              <w:rPr>
                <w:sz w:val="28"/>
                <w:szCs w:val="28"/>
              </w:rPr>
            </w:pPr>
            <w:r>
              <w:rPr>
                <w:color w:val="000000"/>
                <w:sz w:val="27"/>
                <w:szCs w:val="27"/>
              </w:rPr>
              <w:t>&gt; 5</w:t>
            </w:r>
          </w:p>
        </w:tc>
        <w:tc>
          <w:tcPr>
            <w:tcW w:w="1595" w:type="dxa"/>
            <w:vAlign w:val="center"/>
          </w:tcPr>
          <w:p w:rsidR="00A10537" w:rsidRDefault="00A10537" w:rsidP="00323BEC">
            <w:pPr>
              <w:spacing w:after="200" w:line="360" w:lineRule="auto"/>
              <w:ind w:firstLine="0"/>
              <w:jc w:val="center"/>
              <w:rPr>
                <w:sz w:val="28"/>
                <w:szCs w:val="28"/>
              </w:rPr>
            </w:pPr>
            <w:r>
              <w:rPr>
                <w:color w:val="000000"/>
                <w:sz w:val="27"/>
                <w:szCs w:val="27"/>
              </w:rPr>
              <w:t>0,67</w:t>
            </w:r>
          </w:p>
        </w:tc>
      </w:tr>
      <w:tr w:rsidR="00A10537" w:rsidTr="00771C28">
        <w:trPr>
          <w:jc w:val="center"/>
        </w:trPr>
        <w:tc>
          <w:tcPr>
            <w:tcW w:w="1595" w:type="dxa"/>
            <w:vAlign w:val="center"/>
          </w:tcPr>
          <w:p w:rsidR="00A10537" w:rsidRDefault="00A10537" w:rsidP="00323BEC">
            <w:pPr>
              <w:spacing w:after="200" w:line="360" w:lineRule="auto"/>
              <w:ind w:firstLine="0"/>
              <w:jc w:val="center"/>
              <w:rPr>
                <w:sz w:val="28"/>
                <w:szCs w:val="28"/>
              </w:rPr>
            </w:pPr>
            <w:r>
              <w:rPr>
                <w:sz w:val="28"/>
                <w:szCs w:val="28"/>
              </w:rPr>
              <w:t>С</w:t>
            </w:r>
            <w:r w:rsidRPr="00A10537">
              <w:rPr>
                <w:sz w:val="28"/>
                <w:szCs w:val="28"/>
              </w:rPr>
              <w:t>ульфід сурми</w:t>
            </w:r>
          </w:p>
        </w:tc>
        <w:tc>
          <w:tcPr>
            <w:tcW w:w="1595" w:type="dxa"/>
            <w:vAlign w:val="center"/>
          </w:tcPr>
          <w:p w:rsidR="00A10537" w:rsidRDefault="00A10537" w:rsidP="00323BEC">
            <w:pPr>
              <w:spacing w:after="200" w:line="360" w:lineRule="auto"/>
              <w:ind w:firstLine="0"/>
              <w:jc w:val="center"/>
              <w:rPr>
                <w:sz w:val="28"/>
                <w:szCs w:val="28"/>
              </w:rPr>
            </w:pPr>
            <w:r>
              <w:rPr>
                <w:color w:val="000000"/>
                <w:sz w:val="27"/>
                <w:szCs w:val="27"/>
              </w:rPr>
              <w:t>5,2</w:t>
            </w:r>
          </w:p>
        </w:tc>
        <w:tc>
          <w:tcPr>
            <w:tcW w:w="1595" w:type="dxa"/>
            <w:vAlign w:val="center"/>
          </w:tcPr>
          <w:p w:rsidR="00A10537" w:rsidRDefault="00A10537" w:rsidP="00323BEC">
            <w:pPr>
              <w:spacing w:after="200" w:line="360" w:lineRule="auto"/>
              <w:ind w:firstLine="0"/>
              <w:jc w:val="center"/>
              <w:rPr>
                <w:sz w:val="28"/>
                <w:szCs w:val="28"/>
              </w:rPr>
            </w:pPr>
            <w:r>
              <w:rPr>
                <w:color w:val="000000"/>
                <w:sz w:val="27"/>
                <w:szCs w:val="27"/>
              </w:rPr>
              <w:t>1000</w:t>
            </w:r>
          </w:p>
        </w:tc>
        <w:tc>
          <w:tcPr>
            <w:tcW w:w="1595" w:type="dxa"/>
            <w:vAlign w:val="center"/>
          </w:tcPr>
          <w:p w:rsidR="00A10537" w:rsidRDefault="00A10537" w:rsidP="00323BEC">
            <w:pPr>
              <w:spacing w:after="200" w:line="360" w:lineRule="auto"/>
              <w:ind w:firstLine="0"/>
              <w:jc w:val="center"/>
              <w:rPr>
                <w:sz w:val="28"/>
                <w:szCs w:val="28"/>
              </w:rPr>
            </w:pPr>
            <w:r>
              <w:rPr>
                <w:sz w:val="28"/>
                <w:szCs w:val="28"/>
              </w:rPr>
              <w:t>22</w:t>
            </w:r>
          </w:p>
        </w:tc>
        <w:tc>
          <w:tcPr>
            <w:tcW w:w="1595" w:type="dxa"/>
            <w:vAlign w:val="center"/>
          </w:tcPr>
          <w:p w:rsidR="00A10537" w:rsidRDefault="00A10537" w:rsidP="00323BEC">
            <w:pPr>
              <w:spacing w:after="200" w:line="360" w:lineRule="auto"/>
              <w:ind w:firstLine="0"/>
              <w:jc w:val="center"/>
              <w:rPr>
                <w:sz w:val="28"/>
                <w:szCs w:val="28"/>
              </w:rPr>
            </w:pPr>
            <w:r>
              <w:rPr>
                <w:color w:val="000000"/>
                <w:sz w:val="27"/>
                <w:szCs w:val="27"/>
              </w:rPr>
              <w:t>5—10</w:t>
            </w:r>
          </w:p>
        </w:tc>
        <w:tc>
          <w:tcPr>
            <w:tcW w:w="1595" w:type="dxa"/>
            <w:vAlign w:val="center"/>
          </w:tcPr>
          <w:p w:rsidR="00A10537" w:rsidRDefault="00A10537" w:rsidP="00323BEC">
            <w:pPr>
              <w:spacing w:after="200" w:line="360" w:lineRule="auto"/>
              <w:ind w:firstLine="0"/>
              <w:jc w:val="center"/>
              <w:rPr>
                <w:sz w:val="28"/>
                <w:szCs w:val="28"/>
              </w:rPr>
            </w:pPr>
            <w:r>
              <w:rPr>
                <w:color w:val="000000"/>
                <w:sz w:val="27"/>
                <w:szCs w:val="27"/>
              </w:rPr>
              <w:t>0,8</w:t>
            </w:r>
          </w:p>
        </w:tc>
      </w:tr>
    </w:tbl>
    <w:p w:rsidR="00465ED5" w:rsidRDefault="00465ED5" w:rsidP="00A10537">
      <w:pPr>
        <w:pStyle w:val="ad"/>
        <w:spacing w:after="200" w:line="360" w:lineRule="auto"/>
        <w:ind w:firstLine="0"/>
        <w:jc w:val="right"/>
        <w:rPr>
          <w:sz w:val="28"/>
          <w:szCs w:val="28"/>
          <w:lang w:val="en-US"/>
        </w:rPr>
      </w:pPr>
    </w:p>
    <w:p w:rsidR="00465ED5" w:rsidRDefault="00465ED5" w:rsidP="00A10537">
      <w:pPr>
        <w:pStyle w:val="ad"/>
        <w:spacing w:after="200" w:line="360" w:lineRule="auto"/>
        <w:ind w:firstLine="0"/>
        <w:jc w:val="right"/>
        <w:rPr>
          <w:sz w:val="28"/>
          <w:szCs w:val="28"/>
          <w:lang w:val="en-US"/>
        </w:rPr>
      </w:pPr>
    </w:p>
    <w:p w:rsidR="0056223F" w:rsidRDefault="00A10537" w:rsidP="00A10537">
      <w:pPr>
        <w:pStyle w:val="ad"/>
        <w:spacing w:after="200" w:line="360" w:lineRule="auto"/>
        <w:ind w:firstLine="0"/>
        <w:jc w:val="right"/>
        <w:rPr>
          <w:sz w:val="28"/>
          <w:szCs w:val="28"/>
          <w:lang w:val="ru-RU"/>
        </w:rPr>
      </w:pPr>
      <w:r>
        <w:rPr>
          <w:sz w:val="28"/>
          <w:szCs w:val="28"/>
          <w:lang w:val="ru-RU"/>
        </w:rPr>
        <w:lastRenderedPageBreak/>
        <w:t xml:space="preserve">Таблиця 3.2 </w:t>
      </w:r>
      <w:r w:rsidRPr="00323BEC">
        <w:rPr>
          <w:sz w:val="28"/>
          <w:szCs w:val="28"/>
          <w:lang w:val="ru-RU"/>
        </w:rPr>
        <w:t>Основні характеристики</w:t>
      </w:r>
      <w:r>
        <w:rPr>
          <w:sz w:val="28"/>
          <w:szCs w:val="28"/>
          <w:lang w:val="ru-RU"/>
        </w:rPr>
        <w:t xml:space="preserve"> сплавів </w:t>
      </w:r>
      <w:r w:rsidRPr="00A10537">
        <w:rPr>
          <w:sz w:val="28"/>
          <w:szCs w:val="28"/>
        </w:rPr>
        <w:t>п'єзокерамік</w:t>
      </w:r>
      <w:r>
        <w:rPr>
          <w:sz w:val="28"/>
          <w:szCs w:val="28"/>
        </w:rPr>
        <w:t>и</w:t>
      </w:r>
    </w:p>
    <w:tbl>
      <w:tblPr>
        <w:tblStyle w:val="af4"/>
        <w:tblW w:w="0" w:type="auto"/>
        <w:jc w:val="center"/>
        <w:tblInd w:w="720" w:type="dxa"/>
        <w:tblLayout w:type="fixed"/>
        <w:tblCellMar>
          <w:top w:w="85" w:type="dxa"/>
        </w:tblCellMar>
        <w:tblLook w:val="04A0"/>
      </w:tblPr>
      <w:tblGrid>
        <w:gridCol w:w="1475"/>
        <w:gridCol w:w="1475"/>
        <w:gridCol w:w="1475"/>
        <w:gridCol w:w="1475"/>
        <w:gridCol w:w="1475"/>
        <w:gridCol w:w="1475"/>
      </w:tblGrid>
      <w:tr w:rsidR="00A8763F" w:rsidTr="00771C28">
        <w:trPr>
          <w:jc w:val="center"/>
        </w:trPr>
        <w:tc>
          <w:tcPr>
            <w:tcW w:w="1475" w:type="dxa"/>
          </w:tcPr>
          <w:p w:rsidR="00A10537" w:rsidRDefault="00A10537" w:rsidP="00771C28">
            <w:pPr>
              <w:pStyle w:val="ad"/>
              <w:spacing w:after="200" w:line="360" w:lineRule="auto"/>
              <w:ind w:left="0" w:firstLine="0"/>
              <w:jc w:val="center"/>
              <w:rPr>
                <w:sz w:val="28"/>
                <w:szCs w:val="28"/>
              </w:rPr>
            </w:pPr>
            <w:r>
              <w:rPr>
                <w:sz w:val="28"/>
                <w:szCs w:val="28"/>
              </w:rPr>
              <w:t>Сплав</w:t>
            </w:r>
          </w:p>
        </w:tc>
        <w:tc>
          <w:tcPr>
            <w:tcW w:w="1475" w:type="dxa"/>
          </w:tcPr>
          <w:p w:rsidR="00A10537" w:rsidRDefault="00A10537" w:rsidP="00771C28">
            <w:pPr>
              <w:pStyle w:val="ad"/>
              <w:spacing w:after="200" w:line="360" w:lineRule="auto"/>
              <w:ind w:left="0" w:firstLine="0"/>
              <w:jc w:val="center"/>
              <w:rPr>
                <w:sz w:val="28"/>
                <w:szCs w:val="28"/>
              </w:rPr>
            </w:pPr>
            <w:r w:rsidRPr="00323BEC">
              <w:rPr>
                <w:sz w:val="28"/>
                <w:szCs w:val="28"/>
              </w:rPr>
              <w:t xml:space="preserve">Густина, </w:t>
            </w:r>
            <w:r>
              <w:rPr>
                <w:sz w:val="28"/>
                <w:szCs w:val="28"/>
              </w:rPr>
              <w:sym w:font="Symbol" w:char="F072"/>
            </w:r>
            <w:r>
              <w:rPr>
                <w:sz w:val="28"/>
                <w:szCs w:val="28"/>
                <w:lang w:val="ru-RU"/>
              </w:rPr>
              <w:t xml:space="preserve">, </w:t>
            </w:r>
            <w:r w:rsidRPr="00323BEC">
              <w:rPr>
                <w:sz w:val="28"/>
                <w:szCs w:val="28"/>
              </w:rPr>
              <w:t>кг/м</w:t>
            </w:r>
            <w:r w:rsidRPr="00323BEC">
              <w:rPr>
                <w:sz w:val="28"/>
                <w:szCs w:val="28"/>
                <w:vertAlign w:val="superscript"/>
              </w:rPr>
              <w:t>3</w:t>
            </w:r>
          </w:p>
        </w:tc>
        <w:tc>
          <w:tcPr>
            <w:tcW w:w="1475" w:type="dxa"/>
          </w:tcPr>
          <w:p w:rsidR="00A10537" w:rsidRDefault="00A10537" w:rsidP="00771C28">
            <w:pPr>
              <w:pStyle w:val="ad"/>
              <w:spacing w:after="200" w:line="360" w:lineRule="auto"/>
              <w:ind w:left="0" w:firstLine="0"/>
              <w:jc w:val="center"/>
              <w:rPr>
                <w:sz w:val="28"/>
                <w:szCs w:val="28"/>
              </w:rPr>
            </w:pPr>
            <w:r w:rsidRPr="00323BEC">
              <w:rPr>
                <w:sz w:val="28"/>
                <w:szCs w:val="28"/>
              </w:rPr>
              <w:t xml:space="preserve">Діелектрична проникність, </w:t>
            </w:r>
            <w:r>
              <w:rPr>
                <w:sz w:val="28"/>
                <w:szCs w:val="28"/>
              </w:rPr>
              <w:sym w:font="Symbol" w:char="F065"/>
            </w:r>
          </w:p>
        </w:tc>
        <w:tc>
          <w:tcPr>
            <w:tcW w:w="1475" w:type="dxa"/>
          </w:tcPr>
          <w:p w:rsidR="00A10537" w:rsidRDefault="00A10537" w:rsidP="00771C28">
            <w:pPr>
              <w:pStyle w:val="ad"/>
              <w:spacing w:after="200" w:line="360" w:lineRule="auto"/>
              <w:ind w:left="0" w:firstLine="0"/>
              <w:jc w:val="center"/>
              <w:rPr>
                <w:sz w:val="28"/>
                <w:szCs w:val="28"/>
              </w:rPr>
            </w:pPr>
            <w:r w:rsidRPr="00323BEC">
              <w:rPr>
                <w:sz w:val="28"/>
                <w:szCs w:val="28"/>
              </w:rPr>
              <w:t>П'єзомодуль, d, 10</w:t>
            </w:r>
            <w:r w:rsidRPr="00323BEC">
              <w:rPr>
                <w:sz w:val="28"/>
                <w:szCs w:val="28"/>
                <w:vertAlign w:val="superscript"/>
              </w:rPr>
              <w:t>12</w:t>
            </w:r>
            <w:r w:rsidRPr="00323BEC">
              <w:rPr>
                <w:sz w:val="28"/>
                <w:szCs w:val="28"/>
              </w:rPr>
              <w:t xml:space="preserve"> к/н</w:t>
            </w:r>
          </w:p>
        </w:tc>
        <w:tc>
          <w:tcPr>
            <w:tcW w:w="1475" w:type="dxa"/>
          </w:tcPr>
          <w:p w:rsidR="00A10537" w:rsidRDefault="00A10537" w:rsidP="00771C28">
            <w:pPr>
              <w:pStyle w:val="ad"/>
              <w:spacing w:after="200" w:line="360" w:lineRule="auto"/>
              <w:ind w:left="0" w:firstLine="0"/>
              <w:jc w:val="center"/>
              <w:rPr>
                <w:sz w:val="28"/>
                <w:szCs w:val="28"/>
              </w:rPr>
            </w:pPr>
            <w:r w:rsidRPr="00323BEC">
              <w:rPr>
                <w:sz w:val="28"/>
                <w:szCs w:val="28"/>
              </w:rPr>
              <w:t xml:space="preserve">Тангенс кута діелектричних втрат, tg </w:t>
            </w:r>
            <w:r>
              <w:rPr>
                <w:sz w:val="28"/>
                <w:szCs w:val="28"/>
              </w:rPr>
              <w:sym w:font="Symbol" w:char="F064"/>
            </w:r>
            <w:r w:rsidRPr="00323BEC">
              <w:rPr>
                <w:sz w:val="28"/>
                <w:szCs w:val="28"/>
              </w:rPr>
              <w:t>× 10</w:t>
            </w:r>
            <w:r w:rsidRPr="00323BEC">
              <w:rPr>
                <w:sz w:val="28"/>
                <w:szCs w:val="28"/>
                <w:vertAlign w:val="superscript"/>
              </w:rPr>
              <w:t>2</w:t>
            </w:r>
          </w:p>
        </w:tc>
        <w:tc>
          <w:tcPr>
            <w:tcW w:w="1475" w:type="dxa"/>
          </w:tcPr>
          <w:p w:rsidR="00A10537" w:rsidRDefault="00A10537" w:rsidP="00771C28">
            <w:pPr>
              <w:pStyle w:val="ad"/>
              <w:spacing w:after="200" w:line="360" w:lineRule="auto"/>
              <w:ind w:left="0" w:firstLine="0"/>
              <w:jc w:val="center"/>
              <w:rPr>
                <w:sz w:val="28"/>
                <w:szCs w:val="28"/>
              </w:rPr>
            </w:pPr>
            <w:r w:rsidRPr="00323BEC">
              <w:rPr>
                <w:sz w:val="28"/>
                <w:szCs w:val="28"/>
              </w:rPr>
              <w:t>Коефіцієнт електромеханічного зв'язку k</w:t>
            </w:r>
          </w:p>
        </w:tc>
      </w:tr>
      <w:tr w:rsidR="00A8763F" w:rsidTr="00771C28">
        <w:trPr>
          <w:jc w:val="center"/>
        </w:trPr>
        <w:tc>
          <w:tcPr>
            <w:tcW w:w="1475" w:type="dxa"/>
            <w:vAlign w:val="center"/>
          </w:tcPr>
          <w:p w:rsidR="00A10537" w:rsidRDefault="00A10537" w:rsidP="00771C28">
            <w:pPr>
              <w:pStyle w:val="ad"/>
              <w:spacing w:after="200" w:line="360" w:lineRule="auto"/>
              <w:ind w:left="0" w:firstLine="0"/>
              <w:jc w:val="center"/>
              <w:rPr>
                <w:sz w:val="28"/>
                <w:szCs w:val="28"/>
              </w:rPr>
            </w:pPr>
            <w:r w:rsidRPr="00A10537">
              <w:rPr>
                <w:sz w:val="28"/>
                <w:szCs w:val="28"/>
              </w:rPr>
              <w:t>Титанат барію (ТБ-1)</w:t>
            </w:r>
          </w:p>
        </w:tc>
        <w:tc>
          <w:tcPr>
            <w:tcW w:w="1475" w:type="dxa"/>
            <w:vAlign w:val="center"/>
          </w:tcPr>
          <w:p w:rsidR="00A10537" w:rsidRDefault="00A8763F" w:rsidP="00771C28">
            <w:pPr>
              <w:pStyle w:val="ad"/>
              <w:spacing w:after="200" w:line="360" w:lineRule="auto"/>
              <w:ind w:left="0" w:firstLine="0"/>
              <w:jc w:val="center"/>
              <w:rPr>
                <w:sz w:val="28"/>
                <w:szCs w:val="28"/>
              </w:rPr>
            </w:pPr>
            <w:r>
              <w:rPr>
                <w:color w:val="000000"/>
                <w:sz w:val="27"/>
                <w:szCs w:val="27"/>
              </w:rPr>
              <w:t>5,3</w:t>
            </w:r>
          </w:p>
        </w:tc>
        <w:tc>
          <w:tcPr>
            <w:tcW w:w="1475" w:type="dxa"/>
            <w:vAlign w:val="center"/>
          </w:tcPr>
          <w:p w:rsidR="00A10537" w:rsidRDefault="00A8763F" w:rsidP="00771C28">
            <w:pPr>
              <w:pStyle w:val="ad"/>
              <w:spacing w:after="200" w:line="360" w:lineRule="auto"/>
              <w:ind w:left="0" w:firstLine="0"/>
              <w:jc w:val="center"/>
              <w:rPr>
                <w:sz w:val="28"/>
                <w:szCs w:val="28"/>
              </w:rPr>
            </w:pPr>
            <w:r>
              <w:rPr>
                <w:color w:val="000000"/>
                <w:sz w:val="27"/>
                <w:szCs w:val="27"/>
              </w:rPr>
              <w:t>1500</w:t>
            </w:r>
          </w:p>
        </w:tc>
        <w:tc>
          <w:tcPr>
            <w:tcW w:w="1475" w:type="dxa"/>
            <w:vAlign w:val="center"/>
          </w:tcPr>
          <w:p w:rsidR="00A10537" w:rsidRDefault="00A8763F" w:rsidP="00771C28">
            <w:pPr>
              <w:pStyle w:val="ad"/>
              <w:spacing w:after="200" w:line="360" w:lineRule="auto"/>
              <w:ind w:left="0" w:firstLine="0"/>
              <w:jc w:val="center"/>
              <w:rPr>
                <w:sz w:val="28"/>
                <w:szCs w:val="28"/>
              </w:rPr>
            </w:pPr>
            <w:r>
              <w:rPr>
                <w:sz w:val="28"/>
                <w:szCs w:val="28"/>
              </w:rPr>
              <w:t>45</w:t>
            </w:r>
          </w:p>
        </w:tc>
        <w:tc>
          <w:tcPr>
            <w:tcW w:w="1475" w:type="dxa"/>
            <w:vAlign w:val="center"/>
          </w:tcPr>
          <w:p w:rsidR="00A10537" w:rsidRDefault="00A8763F" w:rsidP="00771C28">
            <w:pPr>
              <w:pStyle w:val="ad"/>
              <w:spacing w:after="200" w:line="360" w:lineRule="auto"/>
              <w:ind w:left="0" w:firstLine="0"/>
              <w:jc w:val="center"/>
              <w:rPr>
                <w:sz w:val="28"/>
                <w:szCs w:val="28"/>
              </w:rPr>
            </w:pPr>
            <w:r>
              <w:rPr>
                <w:color w:val="000000"/>
                <w:sz w:val="27"/>
                <w:szCs w:val="27"/>
              </w:rPr>
              <w:t>2—3</w:t>
            </w:r>
          </w:p>
        </w:tc>
        <w:tc>
          <w:tcPr>
            <w:tcW w:w="1475" w:type="dxa"/>
            <w:vAlign w:val="center"/>
          </w:tcPr>
          <w:p w:rsidR="00A10537" w:rsidRDefault="00A8763F" w:rsidP="00771C28">
            <w:pPr>
              <w:pStyle w:val="ad"/>
              <w:spacing w:after="200" w:line="360" w:lineRule="auto"/>
              <w:ind w:left="0" w:firstLine="0"/>
              <w:jc w:val="center"/>
              <w:rPr>
                <w:sz w:val="28"/>
                <w:szCs w:val="28"/>
              </w:rPr>
            </w:pPr>
            <w:r>
              <w:rPr>
                <w:sz w:val="28"/>
                <w:szCs w:val="28"/>
              </w:rPr>
              <w:t>0,16</w:t>
            </w:r>
          </w:p>
        </w:tc>
      </w:tr>
      <w:tr w:rsidR="00A8763F" w:rsidTr="00771C28">
        <w:trPr>
          <w:jc w:val="center"/>
        </w:trPr>
        <w:tc>
          <w:tcPr>
            <w:tcW w:w="1475" w:type="dxa"/>
            <w:vAlign w:val="center"/>
          </w:tcPr>
          <w:p w:rsidR="00A10537" w:rsidRDefault="00A8763F" w:rsidP="00771C28">
            <w:pPr>
              <w:pStyle w:val="ad"/>
              <w:spacing w:after="200" w:line="360" w:lineRule="auto"/>
              <w:ind w:left="0" w:firstLine="0"/>
              <w:jc w:val="center"/>
              <w:rPr>
                <w:sz w:val="28"/>
                <w:szCs w:val="28"/>
              </w:rPr>
            </w:pPr>
            <w:r w:rsidRPr="00A8763F">
              <w:rPr>
                <w:sz w:val="28"/>
                <w:szCs w:val="28"/>
              </w:rPr>
              <w:t>Титанат барію кальцію (ТБК-3)</w:t>
            </w:r>
          </w:p>
        </w:tc>
        <w:tc>
          <w:tcPr>
            <w:tcW w:w="1475" w:type="dxa"/>
            <w:vAlign w:val="center"/>
          </w:tcPr>
          <w:p w:rsidR="00A10537" w:rsidRDefault="00A8763F" w:rsidP="00771C28">
            <w:pPr>
              <w:pStyle w:val="ad"/>
              <w:spacing w:after="200" w:line="360" w:lineRule="auto"/>
              <w:ind w:left="0" w:firstLine="0"/>
              <w:jc w:val="center"/>
              <w:rPr>
                <w:sz w:val="28"/>
                <w:szCs w:val="28"/>
              </w:rPr>
            </w:pPr>
            <w:r>
              <w:rPr>
                <w:color w:val="000000"/>
                <w:sz w:val="27"/>
                <w:szCs w:val="27"/>
              </w:rPr>
              <w:t>5,4</w:t>
            </w:r>
          </w:p>
        </w:tc>
        <w:tc>
          <w:tcPr>
            <w:tcW w:w="1475" w:type="dxa"/>
            <w:vAlign w:val="center"/>
          </w:tcPr>
          <w:p w:rsidR="00A10537" w:rsidRDefault="00A8763F" w:rsidP="00771C28">
            <w:pPr>
              <w:pStyle w:val="ad"/>
              <w:spacing w:after="200" w:line="360" w:lineRule="auto"/>
              <w:ind w:left="0" w:firstLine="0"/>
              <w:jc w:val="center"/>
              <w:rPr>
                <w:sz w:val="28"/>
                <w:szCs w:val="28"/>
              </w:rPr>
            </w:pPr>
            <w:r>
              <w:rPr>
                <w:color w:val="000000"/>
                <w:sz w:val="27"/>
                <w:szCs w:val="27"/>
              </w:rPr>
              <w:t>1180</w:t>
            </w:r>
          </w:p>
        </w:tc>
        <w:tc>
          <w:tcPr>
            <w:tcW w:w="1475" w:type="dxa"/>
            <w:vAlign w:val="center"/>
          </w:tcPr>
          <w:p w:rsidR="00A10537" w:rsidRDefault="00A8763F" w:rsidP="00771C28">
            <w:pPr>
              <w:pStyle w:val="ad"/>
              <w:spacing w:after="200" w:line="360" w:lineRule="auto"/>
              <w:ind w:left="0" w:firstLine="0"/>
              <w:jc w:val="center"/>
              <w:rPr>
                <w:sz w:val="28"/>
                <w:szCs w:val="28"/>
              </w:rPr>
            </w:pPr>
            <w:r>
              <w:rPr>
                <w:sz w:val="28"/>
                <w:szCs w:val="28"/>
              </w:rPr>
              <w:t>51</w:t>
            </w:r>
          </w:p>
        </w:tc>
        <w:tc>
          <w:tcPr>
            <w:tcW w:w="1475" w:type="dxa"/>
            <w:vAlign w:val="center"/>
          </w:tcPr>
          <w:p w:rsidR="00A10537" w:rsidRDefault="00A8763F" w:rsidP="00771C28">
            <w:pPr>
              <w:pStyle w:val="ad"/>
              <w:spacing w:after="200" w:line="360" w:lineRule="auto"/>
              <w:ind w:left="0" w:firstLine="0"/>
              <w:jc w:val="center"/>
              <w:rPr>
                <w:sz w:val="28"/>
                <w:szCs w:val="28"/>
              </w:rPr>
            </w:pPr>
            <w:r>
              <w:rPr>
                <w:color w:val="000000"/>
                <w:sz w:val="27"/>
                <w:szCs w:val="27"/>
              </w:rPr>
              <w:t>1,3; 4,0</w:t>
            </w:r>
          </w:p>
        </w:tc>
        <w:tc>
          <w:tcPr>
            <w:tcW w:w="1475" w:type="dxa"/>
            <w:vAlign w:val="center"/>
          </w:tcPr>
          <w:p w:rsidR="00A10537" w:rsidRDefault="00A8763F" w:rsidP="00771C28">
            <w:pPr>
              <w:pStyle w:val="ad"/>
              <w:spacing w:after="200" w:line="360" w:lineRule="auto"/>
              <w:ind w:left="0" w:firstLine="0"/>
              <w:jc w:val="center"/>
              <w:rPr>
                <w:sz w:val="28"/>
                <w:szCs w:val="28"/>
              </w:rPr>
            </w:pPr>
            <w:r>
              <w:rPr>
                <w:sz w:val="28"/>
                <w:szCs w:val="28"/>
              </w:rPr>
              <w:t>0,17</w:t>
            </w:r>
          </w:p>
        </w:tc>
      </w:tr>
      <w:tr w:rsidR="00A8763F" w:rsidTr="00771C28">
        <w:trPr>
          <w:jc w:val="center"/>
        </w:trPr>
        <w:tc>
          <w:tcPr>
            <w:tcW w:w="1475" w:type="dxa"/>
            <w:vAlign w:val="center"/>
          </w:tcPr>
          <w:p w:rsidR="00A10537" w:rsidRDefault="00A8763F" w:rsidP="00771C28">
            <w:pPr>
              <w:pStyle w:val="ad"/>
              <w:spacing w:after="200" w:line="360" w:lineRule="auto"/>
              <w:ind w:left="0" w:firstLine="0"/>
              <w:jc w:val="center"/>
              <w:rPr>
                <w:sz w:val="28"/>
                <w:szCs w:val="28"/>
              </w:rPr>
            </w:pPr>
            <w:r w:rsidRPr="00A8763F">
              <w:rPr>
                <w:sz w:val="28"/>
                <w:szCs w:val="28"/>
              </w:rPr>
              <w:t>Група цирконату - титанату свинцю ЦТС-23</w:t>
            </w:r>
          </w:p>
        </w:tc>
        <w:tc>
          <w:tcPr>
            <w:tcW w:w="1475" w:type="dxa"/>
            <w:vAlign w:val="center"/>
          </w:tcPr>
          <w:p w:rsidR="00A10537" w:rsidRDefault="00A8763F" w:rsidP="00771C28">
            <w:pPr>
              <w:pStyle w:val="ad"/>
              <w:spacing w:after="200" w:line="360" w:lineRule="auto"/>
              <w:ind w:left="0" w:firstLine="0"/>
              <w:jc w:val="center"/>
              <w:rPr>
                <w:sz w:val="28"/>
                <w:szCs w:val="28"/>
              </w:rPr>
            </w:pPr>
            <w:r>
              <w:rPr>
                <w:color w:val="000000"/>
                <w:sz w:val="27"/>
                <w:szCs w:val="27"/>
              </w:rPr>
              <w:t>7, 4</w:t>
            </w:r>
          </w:p>
        </w:tc>
        <w:tc>
          <w:tcPr>
            <w:tcW w:w="1475" w:type="dxa"/>
            <w:vAlign w:val="center"/>
          </w:tcPr>
          <w:p w:rsidR="00A10537" w:rsidRDefault="00A8763F" w:rsidP="00771C28">
            <w:pPr>
              <w:pStyle w:val="ad"/>
              <w:spacing w:after="200" w:line="360" w:lineRule="auto"/>
              <w:ind w:left="0" w:firstLine="0"/>
              <w:jc w:val="center"/>
              <w:rPr>
                <w:sz w:val="28"/>
                <w:szCs w:val="28"/>
              </w:rPr>
            </w:pPr>
            <w:r>
              <w:rPr>
                <w:color w:val="000000"/>
                <w:sz w:val="27"/>
                <w:szCs w:val="27"/>
              </w:rPr>
              <w:t>1100</w:t>
            </w:r>
          </w:p>
        </w:tc>
        <w:tc>
          <w:tcPr>
            <w:tcW w:w="1475" w:type="dxa"/>
            <w:vAlign w:val="center"/>
          </w:tcPr>
          <w:p w:rsidR="00A10537" w:rsidRDefault="00A8763F" w:rsidP="00771C28">
            <w:pPr>
              <w:pStyle w:val="ad"/>
              <w:spacing w:after="200" w:line="360" w:lineRule="auto"/>
              <w:ind w:left="0" w:firstLine="0"/>
              <w:jc w:val="center"/>
              <w:rPr>
                <w:sz w:val="28"/>
                <w:szCs w:val="28"/>
              </w:rPr>
            </w:pPr>
            <w:r>
              <w:rPr>
                <w:sz w:val="28"/>
                <w:szCs w:val="28"/>
              </w:rPr>
              <w:t>75</w:t>
            </w:r>
          </w:p>
        </w:tc>
        <w:tc>
          <w:tcPr>
            <w:tcW w:w="1475" w:type="dxa"/>
            <w:vAlign w:val="center"/>
          </w:tcPr>
          <w:p w:rsidR="00A10537" w:rsidRDefault="00A8763F" w:rsidP="00771C28">
            <w:pPr>
              <w:pStyle w:val="ad"/>
              <w:spacing w:after="200" w:line="360" w:lineRule="auto"/>
              <w:ind w:left="0" w:firstLine="0"/>
              <w:jc w:val="center"/>
              <w:rPr>
                <w:sz w:val="28"/>
                <w:szCs w:val="28"/>
              </w:rPr>
            </w:pPr>
            <w:r>
              <w:rPr>
                <w:color w:val="000000"/>
                <w:sz w:val="27"/>
                <w:szCs w:val="27"/>
              </w:rPr>
              <w:t>0,75—2,0</w:t>
            </w:r>
          </w:p>
        </w:tc>
        <w:tc>
          <w:tcPr>
            <w:tcW w:w="1475" w:type="dxa"/>
            <w:vAlign w:val="center"/>
          </w:tcPr>
          <w:p w:rsidR="00A10537" w:rsidRDefault="00A8763F" w:rsidP="00771C28">
            <w:pPr>
              <w:pStyle w:val="ad"/>
              <w:spacing w:after="200" w:line="360" w:lineRule="auto"/>
              <w:ind w:left="0" w:firstLine="0"/>
              <w:jc w:val="center"/>
              <w:rPr>
                <w:sz w:val="28"/>
                <w:szCs w:val="28"/>
              </w:rPr>
            </w:pPr>
            <w:r>
              <w:rPr>
                <w:sz w:val="28"/>
                <w:szCs w:val="28"/>
              </w:rPr>
              <w:t>0,2</w:t>
            </w:r>
          </w:p>
        </w:tc>
      </w:tr>
      <w:tr w:rsidR="00A8763F" w:rsidTr="00771C28">
        <w:trPr>
          <w:jc w:val="center"/>
        </w:trPr>
        <w:tc>
          <w:tcPr>
            <w:tcW w:w="1475" w:type="dxa"/>
            <w:vAlign w:val="center"/>
          </w:tcPr>
          <w:p w:rsidR="00A10537" w:rsidRDefault="00A8763F" w:rsidP="00771C28">
            <w:pPr>
              <w:pStyle w:val="ad"/>
              <w:spacing w:after="200" w:line="360" w:lineRule="auto"/>
              <w:ind w:left="0" w:firstLine="0"/>
              <w:jc w:val="center"/>
              <w:rPr>
                <w:sz w:val="28"/>
                <w:szCs w:val="28"/>
              </w:rPr>
            </w:pPr>
            <w:r>
              <w:rPr>
                <w:color w:val="000000"/>
                <w:sz w:val="27"/>
                <w:szCs w:val="27"/>
              </w:rPr>
              <w:t>ЦТБС—3</w:t>
            </w:r>
          </w:p>
        </w:tc>
        <w:tc>
          <w:tcPr>
            <w:tcW w:w="1475" w:type="dxa"/>
            <w:vAlign w:val="center"/>
          </w:tcPr>
          <w:p w:rsidR="00A10537" w:rsidRDefault="00A8763F" w:rsidP="00771C28">
            <w:pPr>
              <w:pStyle w:val="ad"/>
              <w:spacing w:after="200" w:line="360" w:lineRule="auto"/>
              <w:ind w:left="0" w:firstLine="0"/>
              <w:jc w:val="center"/>
              <w:rPr>
                <w:sz w:val="28"/>
                <w:szCs w:val="28"/>
              </w:rPr>
            </w:pPr>
            <w:r>
              <w:rPr>
                <w:color w:val="000000"/>
                <w:sz w:val="27"/>
                <w:szCs w:val="27"/>
              </w:rPr>
              <w:t>7,2</w:t>
            </w:r>
          </w:p>
        </w:tc>
        <w:tc>
          <w:tcPr>
            <w:tcW w:w="1475" w:type="dxa"/>
            <w:vAlign w:val="center"/>
          </w:tcPr>
          <w:p w:rsidR="00A10537" w:rsidRDefault="00A8763F" w:rsidP="00771C28">
            <w:pPr>
              <w:pStyle w:val="ad"/>
              <w:spacing w:after="200" w:line="360" w:lineRule="auto"/>
              <w:ind w:left="0" w:firstLine="0"/>
              <w:jc w:val="center"/>
              <w:rPr>
                <w:sz w:val="28"/>
                <w:szCs w:val="28"/>
              </w:rPr>
            </w:pPr>
            <w:r>
              <w:rPr>
                <w:color w:val="000000"/>
                <w:sz w:val="27"/>
                <w:szCs w:val="27"/>
              </w:rPr>
              <w:t>2300</w:t>
            </w:r>
          </w:p>
        </w:tc>
        <w:tc>
          <w:tcPr>
            <w:tcW w:w="1475" w:type="dxa"/>
            <w:vAlign w:val="center"/>
          </w:tcPr>
          <w:p w:rsidR="00A10537" w:rsidRDefault="00A8763F" w:rsidP="00771C28">
            <w:pPr>
              <w:pStyle w:val="ad"/>
              <w:spacing w:after="200" w:line="360" w:lineRule="auto"/>
              <w:ind w:left="0" w:firstLine="0"/>
              <w:jc w:val="center"/>
              <w:rPr>
                <w:sz w:val="28"/>
                <w:szCs w:val="28"/>
              </w:rPr>
            </w:pPr>
            <w:r>
              <w:rPr>
                <w:sz w:val="28"/>
                <w:szCs w:val="28"/>
              </w:rPr>
              <w:t>160</w:t>
            </w:r>
          </w:p>
        </w:tc>
        <w:tc>
          <w:tcPr>
            <w:tcW w:w="1475" w:type="dxa"/>
            <w:vAlign w:val="center"/>
          </w:tcPr>
          <w:p w:rsidR="00A10537" w:rsidRDefault="00A8763F" w:rsidP="00771C28">
            <w:pPr>
              <w:pStyle w:val="ad"/>
              <w:spacing w:after="200" w:line="360" w:lineRule="auto"/>
              <w:ind w:left="0" w:firstLine="0"/>
              <w:jc w:val="center"/>
              <w:rPr>
                <w:sz w:val="28"/>
                <w:szCs w:val="28"/>
              </w:rPr>
            </w:pPr>
            <w:r>
              <w:rPr>
                <w:color w:val="000000"/>
                <w:sz w:val="27"/>
                <w:szCs w:val="27"/>
              </w:rPr>
              <w:t>1,2—2,0</w:t>
            </w:r>
          </w:p>
        </w:tc>
        <w:tc>
          <w:tcPr>
            <w:tcW w:w="1475" w:type="dxa"/>
            <w:vAlign w:val="center"/>
          </w:tcPr>
          <w:p w:rsidR="00A10537" w:rsidRDefault="00A8763F" w:rsidP="00771C28">
            <w:pPr>
              <w:pStyle w:val="ad"/>
              <w:spacing w:after="200" w:line="360" w:lineRule="auto"/>
              <w:ind w:left="0" w:firstLine="0"/>
              <w:jc w:val="center"/>
              <w:rPr>
                <w:sz w:val="28"/>
                <w:szCs w:val="28"/>
              </w:rPr>
            </w:pPr>
            <w:r>
              <w:rPr>
                <w:sz w:val="28"/>
                <w:szCs w:val="28"/>
              </w:rPr>
              <w:t>0,32</w:t>
            </w:r>
          </w:p>
        </w:tc>
      </w:tr>
    </w:tbl>
    <w:p w:rsidR="00771C28" w:rsidRDefault="00771C28" w:rsidP="00771C28">
      <w:pPr>
        <w:pStyle w:val="ad"/>
        <w:spacing w:after="200" w:line="360" w:lineRule="auto"/>
        <w:ind w:left="0" w:firstLine="0"/>
        <w:rPr>
          <w:sz w:val="28"/>
          <w:szCs w:val="28"/>
        </w:rPr>
      </w:pPr>
    </w:p>
    <w:p w:rsidR="00A10537" w:rsidRDefault="00771C28" w:rsidP="00771C28">
      <w:pPr>
        <w:pStyle w:val="ad"/>
        <w:spacing w:after="200" w:line="360" w:lineRule="auto"/>
        <w:ind w:left="0" w:firstLine="0"/>
        <w:rPr>
          <w:sz w:val="28"/>
          <w:szCs w:val="28"/>
        </w:rPr>
      </w:pPr>
      <w:r>
        <w:rPr>
          <w:sz w:val="28"/>
          <w:szCs w:val="28"/>
        </w:rPr>
        <w:tab/>
      </w:r>
      <w:r w:rsidRPr="00771C28">
        <w:rPr>
          <w:sz w:val="28"/>
          <w:szCs w:val="28"/>
        </w:rPr>
        <w:t xml:space="preserve">До числа найбільш ефективних керамічних сегнетоелектриків відносяться п'єзокерамічні матеріали системи ЦТС, що представляють собою тверді </w:t>
      </w:r>
      <w:r>
        <w:rPr>
          <w:sz w:val="28"/>
          <w:szCs w:val="28"/>
        </w:rPr>
        <w:t>сплави</w:t>
      </w:r>
      <w:r w:rsidRPr="00771C28">
        <w:rPr>
          <w:sz w:val="28"/>
          <w:szCs w:val="28"/>
        </w:rPr>
        <w:t xml:space="preserve"> цирконата свинцю - РbZrО3 і титанату свинцю - PbTiО3. Двокомпонентна система PbTiО3 - РbZrО3 є основою</w:t>
      </w:r>
      <w:r>
        <w:rPr>
          <w:sz w:val="28"/>
          <w:szCs w:val="28"/>
        </w:rPr>
        <w:t xml:space="preserve"> </w:t>
      </w:r>
      <w:r w:rsidRPr="00771C28">
        <w:rPr>
          <w:sz w:val="28"/>
          <w:szCs w:val="28"/>
        </w:rPr>
        <w:t>значної частини сучасних п'єзоелектричних матеріалів.</w:t>
      </w:r>
      <w:r w:rsidR="00CD0B0C">
        <w:rPr>
          <w:sz w:val="28"/>
          <w:szCs w:val="28"/>
        </w:rPr>
        <w:t xml:space="preserve"> Більш детальна інформація про різновиди матеріалу ЦТС наведені у таблиці 3.3</w:t>
      </w:r>
      <w:r w:rsidR="00253B4B" w:rsidRPr="00253B4B">
        <w:rPr>
          <w:sz w:val="28"/>
          <w:szCs w:val="28"/>
          <w:lang w:val="ru-RU"/>
        </w:rPr>
        <w:t xml:space="preserve"> [30]</w:t>
      </w:r>
      <w:r w:rsidR="00CD0B0C">
        <w:rPr>
          <w:sz w:val="28"/>
          <w:szCs w:val="28"/>
        </w:rPr>
        <w:t>.</w:t>
      </w:r>
    </w:p>
    <w:p w:rsidR="00CD0B0C" w:rsidRDefault="00CD0B0C" w:rsidP="00CD0B0C">
      <w:pPr>
        <w:pStyle w:val="ad"/>
        <w:spacing w:after="200" w:line="360" w:lineRule="auto"/>
        <w:ind w:left="0" w:firstLine="0"/>
        <w:jc w:val="right"/>
        <w:rPr>
          <w:sz w:val="28"/>
          <w:szCs w:val="28"/>
        </w:rPr>
      </w:pPr>
      <w:r>
        <w:rPr>
          <w:sz w:val="28"/>
          <w:szCs w:val="28"/>
        </w:rPr>
        <w:lastRenderedPageBreak/>
        <w:t>Таблиця 3.3 Різновиди цирконату титанату свинцю</w:t>
      </w:r>
    </w:p>
    <w:p w:rsidR="00CD0B0C" w:rsidRDefault="00CD0B0C" w:rsidP="00CD0B0C">
      <w:pPr>
        <w:pStyle w:val="ad"/>
        <w:spacing w:after="200" w:line="360" w:lineRule="auto"/>
        <w:ind w:left="0" w:firstLine="0"/>
        <w:jc w:val="center"/>
        <w:rPr>
          <w:sz w:val="28"/>
          <w:szCs w:val="28"/>
        </w:rPr>
      </w:pPr>
      <w:r>
        <w:rPr>
          <w:noProof/>
          <w:sz w:val="28"/>
          <w:szCs w:val="28"/>
          <w:lang w:eastAsia="uk-UA"/>
        </w:rPr>
        <w:drawing>
          <wp:inline distT="0" distB="0" distL="0" distR="0">
            <wp:extent cx="4171950" cy="3124740"/>
            <wp:effectExtent l="19050" t="0" r="0"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8"/>
                    <a:srcRect/>
                    <a:stretch>
                      <a:fillRect/>
                    </a:stretch>
                  </pic:blipFill>
                  <pic:spPr bwMode="auto">
                    <a:xfrm>
                      <a:off x="0" y="0"/>
                      <a:ext cx="4175147" cy="3127135"/>
                    </a:xfrm>
                    <a:prstGeom prst="rect">
                      <a:avLst/>
                    </a:prstGeom>
                    <a:noFill/>
                    <a:ln w="9525">
                      <a:noFill/>
                      <a:miter lim="800000"/>
                      <a:headEnd/>
                      <a:tailEnd/>
                    </a:ln>
                  </pic:spPr>
                </pic:pic>
              </a:graphicData>
            </a:graphic>
          </wp:inline>
        </w:drawing>
      </w:r>
    </w:p>
    <w:p w:rsidR="00B346B8" w:rsidRPr="00A55232" w:rsidRDefault="00EB7258" w:rsidP="00B346B8">
      <w:pPr>
        <w:pStyle w:val="ad"/>
        <w:spacing w:after="200" w:line="360" w:lineRule="auto"/>
        <w:ind w:left="0" w:firstLine="0"/>
        <w:rPr>
          <w:sz w:val="28"/>
          <w:szCs w:val="28"/>
        </w:rPr>
      </w:pPr>
      <w:r>
        <w:rPr>
          <w:sz w:val="28"/>
          <w:szCs w:val="28"/>
        </w:rPr>
        <w:tab/>
        <w:t xml:space="preserve">В якості матеріалу для </w:t>
      </w:r>
      <w:r w:rsidRPr="00EB7258">
        <w:rPr>
          <w:sz w:val="28"/>
          <w:szCs w:val="28"/>
        </w:rPr>
        <w:t>п'є</w:t>
      </w:r>
      <w:r>
        <w:rPr>
          <w:sz w:val="28"/>
          <w:szCs w:val="28"/>
        </w:rPr>
        <w:t xml:space="preserve">зоелементу датчика вимірювальної системи, що розглядається у цій роботі виберемо ЦТС-19 за рахунок досить високої діелектричної проникності </w:t>
      </w:r>
      <w:r w:rsidRPr="00BA370F">
        <w:rPr>
          <w:color w:val="222222"/>
          <w:sz w:val="28"/>
          <w:szCs w:val="28"/>
          <w:shd w:val="clear" w:color="auto" w:fill="FFFFFF"/>
        </w:rPr>
        <w:t>ε</w:t>
      </w:r>
      <w:r>
        <w:rPr>
          <w:color w:val="222222"/>
          <w:sz w:val="28"/>
          <w:szCs w:val="28"/>
          <w:shd w:val="clear" w:color="auto" w:fill="FFFFFF"/>
        </w:rPr>
        <w:t> </w:t>
      </w:r>
      <w:r w:rsidRPr="00BA370F">
        <w:rPr>
          <w:color w:val="222222"/>
          <w:sz w:val="28"/>
          <w:szCs w:val="28"/>
          <w:shd w:val="clear" w:color="auto" w:fill="FFFFFF"/>
        </w:rPr>
        <w:t>=</w:t>
      </w:r>
      <w:r>
        <w:rPr>
          <w:color w:val="222222"/>
          <w:sz w:val="28"/>
          <w:szCs w:val="28"/>
          <w:shd w:val="clear" w:color="auto" w:fill="FFFFFF"/>
        </w:rPr>
        <w:t xml:space="preserve"> 1725, середній ККД рівний 40%, </w:t>
      </w:r>
      <w:r w:rsidRPr="00BA370F">
        <w:rPr>
          <w:color w:val="222222"/>
          <w:sz w:val="28"/>
          <w:szCs w:val="28"/>
          <w:shd w:val="clear" w:color="auto" w:fill="FFFFFF"/>
        </w:rPr>
        <w:t>модуль пружності Е = 70 Н/м</w:t>
      </w:r>
      <w:r w:rsidRPr="006A5D96">
        <w:rPr>
          <w:color w:val="222222"/>
          <w:sz w:val="28"/>
          <w:szCs w:val="28"/>
          <w:shd w:val="clear" w:color="auto" w:fill="FFFFFF"/>
          <w:vertAlign w:val="superscript"/>
        </w:rPr>
        <w:t>2</w:t>
      </w:r>
      <w:r w:rsidRPr="00BA370F">
        <w:rPr>
          <w:color w:val="222222"/>
          <w:sz w:val="28"/>
          <w:szCs w:val="28"/>
          <w:shd w:val="clear" w:color="auto" w:fill="FFFFFF"/>
        </w:rPr>
        <w:t xml:space="preserve"> ∙ 10</w:t>
      </w:r>
      <w:r w:rsidRPr="00106D83">
        <w:rPr>
          <w:color w:val="222222"/>
          <w:sz w:val="28"/>
          <w:szCs w:val="28"/>
          <w:shd w:val="clear" w:color="auto" w:fill="FFFFFF"/>
          <w:vertAlign w:val="superscript"/>
        </w:rPr>
        <w:t>9</w:t>
      </w:r>
      <w:r w:rsidRPr="00BA370F">
        <w:rPr>
          <w:color w:val="222222"/>
          <w:sz w:val="28"/>
          <w:szCs w:val="28"/>
          <w:shd w:val="clear" w:color="auto" w:fill="FFFFFF"/>
        </w:rPr>
        <w:t>,</w:t>
      </w:r>
      <w:r>
        <w:rPr>
          <w:color w:val="222222"/>
          <w:sz w:val="28"/>
          <w:szCs w:val="28"/>
          <w:shd w:val="clear" w:color="auto" w:fill="FFFFFF"/>
        </w:rPr>
        <w:t xml:space="preserve"> </w:t>
      </w:r>
      <w:r w:rsidRPr="00BA370F">
        <w:rPr>
          <w:color w:val="222222"/>
          <w:sz w:val="28"/>
          <w:szCs w:val="28"/>
          <w:shd w:val="clear" w:color="auto" w:fill="FFFFFF"/>
        </w:rPr>
        <w:t>g</w:t>
      </w:r>
      <w:r w:rsidRPr="006A5D96">
        <w:rPr>
          <w:color w:val="222222"/>
          <w:sz w:val="28"/>
          <w:szCs w:val="28"/>
          <w:shd w:val="clear" w:color="auto" w:fill="FFFFFF"/>
          <w:vertAlign w:val="subscript"/>
        </w:rPr>
        <w:t>ij</w:t>
      </w:r>
      <w:r>
        <w:rPr>
          <w:color w:val="222222"/>
          <w:sz w:val="28"/>
          <w:szCs w:val="28"/>
          <w:shd w:val="clear" w:color="auto" w:fill="FFFFFF"/>
        </w:rPr>
        <w:t> </w:t>
      </w:r>
      <w:r w:rsidRPr="00BA370F">
        <w:rPr>
          <w:color w:val="222222"/>
          <w:sz w:val="28"/>
          <w:szCs w:val="28"/>
          <w:shd w:val="clear" w:color="auto" w:fill="FFFFFF"/>
        </w:rPr>
        <w:t>=</w:t>
      </w:r>
      <w:r>
        <w:rPr>
          <w:color w:val="222222"/>
          <w:sz w:val="28"/>
          <w:szCs w:val="28"/>
          <w:shd w:val="clear" w:color="auto" w:fill="FFFFFF"/>
        </w:rPr>
        <w:t> </w:t>
      </w:r>
      <w:r w:rsidRPr="00BA370F">
        <w:rPr>
          <w:color w:val="222222"/>
          <w:sz w:val="28"/>
          <w:szCs w:val="28"/>
          <w:shd w:val="clear" w:color="auto" w:fill="FFFFFF"/>
        </w:rPr>
        <w:t>14.8</w:t>
      </w:r>
      <w:r>
        <w:rPr>
          <w:color w:val="222222"/>
          <w:sz w:val="28"/>
          <w:szCs w:val="28"/>
          <w:shd w:val="clear" w:color="auto" w:fill="FFFFFF"/>
        </w:rPr>
        <w:t> </w:t>
      </w:r>
      <w:r w:rsidRPr="00BA370F">
        <w:rPr>
          <w:color w:val="222222"/>
          <w:sz w:val="28"/>
          <w:szCs w:val="28"/>
          <w:shd w:val="clear" w:color="auto" w:fill="FFFFFF"/>
        </w:rPr>
        <w:t>мВ/Н∙10</w:t>
      </w:r>
      <w:r w:rsidRPr="006A5D96">
        <w:rPr>
          <w:color w:val="222222"/>
          <w:sz w:val="28"/>
          <w:szCs w:val="28"/>
          <w:shd w:val="clear" w:color="auto" w:fill="FFFFFF"/>
          <w:vertAlign w:val="superscript"/>
        </w:rPr>
        <w:t>-3</w:t>
      </w:r>
      <w:r>
        <w:rPr>
          <w:color w:val="222222"/>
          <w:sz w:val="28"/>
          <w:szCs w:val="28"/>
          <w:shd w:val="clear" w:color="auto" w:fill="FFFFFF"/>
        </w:rPr>
        <w:t>,</w:t>
      </w:r>
      <w:r w:rsidR="00B45ED6">
        <w:rPr>
          <w:color w:val="222222"/>
          <w:sz w:val="28"/>
          <w:szCs w:val="28"/>
          <w:shd w:val="clear" w:color="auto" w:fill="FFFFFF"/>
        </w:rPr>
        <w:t xml:space="preserve"> </w:t>
      </w:r>
      <w:r w:rsidR="00A837B1" w:rsidRPr="000D773E">
        <w:rPr>
          <w:sz w:val="28"/>
          <w:szCs w:val="28"/>
        </w:rPr>
        <w:t>добротність</w:t>
      </w:r>
      <w:r w:rsidR="00A837B1">
        <w:rPr>
          <w:sz w:val="28"/>
          <w:szCs w:val="28"/>
        </w:rPr>
        <w:t xml:space="preserve"> </w:t>
      </w:r>
      <w:r w:rsidR="00A837B1">
        <w:rPr>
          <w:sz w:val="28"/>
          <w:szCs w:val="28"/>
          <w:lang w:val="en-US"/>
        </w:rPr>
        <w:t>Q</w:t>
      </w:r>
      <w:r w:rsidR="00A837B1" w:rsidRPr="000D773E">
        <w:rPr>
          <w:sz w:val="28"/>
          <w:szCs w:val="28"/>
          <w:vertAlign w:val="subscript"/>
          <w:lang w:val="en-US"/>
        </w:rPr>
        <w:t>m</w:t>
      </w:r>
      <w:r w:rsidR="00A837B1">
        <w:rPr>
          <w:sz w:val="28"/>
          <w:szCs w:val="28"/>
          <w:vertAlign w:val="subscript"/>
        </w:rPr>
        <w:t xml:space="preserve"> </w:t>
      </w:r>
      <w:r w:rsidR="00A837B1">
        <w:rPr>
          <w:sz w:val="28"/>
          <w:szCs w:val="28"/>
        </w:rPr>
        <w:t>= 9</w:t>
      </w:r>
      <w:r w:rsidR="00A837B1" w:rsidRPr="000A70E4">
        <w:rPr>
          <w:sz w:val="28"/>
          <w:szCs w:val="28"/>
        </w:rPr>
        <w:t>0</w:t>
      </w:r>
      <w:r w:rsidR="00A837B1">
        <w:rPr>
          <w:sz w:val="28"/>
          <w:szCs w:val="28"/>
        </w:rPr>
        <w:t xml:space="preserve">, </w:t>
      </w:r>
      <w:r w:rsidR="00B45ED6">
        <w:rPr>
          <w:color w:val="222222"/>
          <w:sz w:val="28"/>
          <w:szCs w:val="28"/>
          <w:shd w:val="clear" w:color="auto" w:fill="FFFFFF"/>
        </w:rPr>
        <w:t xml:space="preserve">швидкість звуку в матеріалі с = </w:t>
      </w:r>
      <w:r w:rsidR="00B45ED6" w:rsidRPr="00B45ED6">
        <w:rPr>
          <w:color w:val="222222"/>
          <w:sz w:val="28"/>
          <w:szCs w:val="28"/>
          <w:shd w:val="clear" w:color="auto" w:fill="FFFFFF"/>
        </w:rPr>
        <w:t>2,95</w:t>
      </w:r>
      <m:oMath>
        <m:r>
          <w:rPr>
            <w:rFonts w:ascii="Cambria Math" w:hAnsi="Cambria Math"/>
            <w:sz w:val="28"/>
            <w:szCs w:val="28"/>
          </w:rPr>
          <m:t xml:space="preserve"> ∙</m:t>
        </m:r>
        <m:sSup>
          <m:sSupPr>
            <m:ctrlPr>
              <w:rPr>
                <w:rFonts w:ascii="Cambria Math" w:eastAsiaTheme="majorEastAsia" w:hAnsi="Cambria Math"/>
                <w:i/>
                <w:sz w:val="28"/>
                <w:szCs w:val="28"/>
              </w:rPr>
            </m:ctrlPr>
          </m:sSupPr>
          <m:e>
            <m:r>
              <w:rPr>
                <w:rFonts w:ascii="Cambria Math" w:eastAsiaTheme="majorEastAsia" w:hAnsi="Cambria Math"/>
                <w:sz w:val="28"/>
                <w:szCs w:val="28"/>
              </w:rPr>
              <m:t>10</m:t>
            </m:r>
          </m:e>
          <m:sup>
            <m:r>
              <w:rPr>
                <w:rFonts w:ascii="Cambria Math" w:eastAsiaTheme="majorEastAsia" w:hAnsi="Cambria Math"/>
                <w:sz w:val="28"/>
                <w:szCs w:val="28"/>
              </w:rPr>
              <m:t>3</m:t>
            </m:r>
          </m:sup>
        </m:sSup>
      </m:oMath>
      <w:r w:rsidR="00B45ED6">
        <w:rPr>
          <w:color w:val="222222"/>
          <w:sz w:val="28"/>
          <w:szCs w:val="28"/>
          <w:shd w:val="clear" w:color="auto" w:fill="FFFFFF"/>
        </w:rPr>
        <w:t xml:space="preserve"> м/с, </w:t>
      </w:r>
      <w:r>
        <w:rPr>
          <w:color w:val="222222"/>
          <w:sz w:val="28"/>
          <w:szCs w:val="28"/>
          <w:shd w:val="clear" w:color="auto" w:fill="FFFFFF"/>
        </w:rPr>
        <w:t xml:space="preserve"> точка Кюрі - 290˚С та </w:t>
      </w:r>
      <w:r w:rsidRPr="00EB7258">
        <w:rPr>
          <w:sz w:val="28"/>
          <w:szCs w:val="28"/>
        </w:rPr>
        <w:t>п'є</w:t>
      </w:r>
      <w:r>
        <w:rPr>
          <w:sz w:val="28"/>
          <w:szCs w:val="28"/>
        </w:rPr>
        <w:t xml:space="preserve">зомодулі </w:t>
      </w:r>
      <w:r>
        <w:rPr>
          <w:sz w:val="28"/>
          <w:szCs w:val="28"/>
          <w:lang w:val="en-US"/>
        </w:rPr>
        <w:t>d</w:t>
      </w:r>
      <w:r w:rsidRPr="00EB7258">
        <w:rPr>
          <w:sz w:val="28"/>
          <w:szCs w:val="28"/>
          <w:vertAlign w:val="subscript"/>
        </w:rPr>
        <w:t xml:space="preserve">31 </w:t>
      </w:r>
      <w:r>
        <w:rPr>
          <w:sz w:val="28"/>
          <w:szCs w:val="28"/>
        </w:rPr>
        <w:t xml:space="preserve">та </w:t>
      </w:r>
      <w:r>
        <w:rPr>
          <w:sz w:val="28"/>
          <w:szCs w:val="28"/>
          <w:lang w:val="en-US"/>
        </w:rPr>
        <w:t>d</w:t>
      </w:r>
      <w:r w:rsidRPr="00EB7258">
        <w:rPr>
          <w:sz w:val="28"/>
          <w:szCs w:val="28"/>
          <w:vertAlign w:val="subscript"/>
        </w:rPr>
        <w:t xml:space="preserve">33 </w:t>
      </w:r>
      <w:r>
        <w:rPr>
          <w:sz w:val="28"/>
          <w:szCs w:val="28"/>
          <w:vertAlign w:val="subscript"/>
        </w:rPr>
        <w:t xml:space="preserve"> </w:t>
      </w:r>
      <w:r>
        <w:rPr>
          <w:sz w:val="28"/>
          <w:szCs w:val="28"/>
        </w:rPr>
        <w:t>відповідно рівні 10</w:t>
      </w:r>
      <m:oMath>
        <m:r>
          <w:rPr>
            <w:rFonts w:ascii="Cambria Math" w:hAnsi="Cambria Math"/>
            <w:sz w:val="28"/>
            <w:szCs w:val="28"/>
          </w:rPr>
          <m:t xml:space="preserve"> ∙</m:t>
        </m:r>
        <m:sSup>
          <m:sSupPr>
            <m:ctrlPr>
              <w:rPr>
                <w:rFonts w:ascii="Cambria Math" w:eastAsiaTheme="majorEastAsia" w:hAnsi="Cambria Math"/>
                <w:i/>
                <w:sz w:val="28"/>
                <w:szCs w:val="28"/>
              </w:rPr>
            </m:ctrlPr>
          </m:sSupPr>
          <m:e>
            <m:r>
              <w:rPr>
                <w:rFonts w:ascii="Cambria Math" w:eastAsiaTheme="majorEastAsia" w:hAnsi="Cambria Math"/>
                <w:sz w:val="28"/>
                <w:szCs w:val="28"/>
              </w:rPr>
              <m:t>10</m:t>
            </m:r>
          </m:e>
          <m:sup>
            <m:r>
              <w:rPr>
                <w:rFonts w:ascii="Cambria Math" w:eastAsiaTheme="majorEastAsia" w:hAnsi="Cambria Math"/>
                <w:sz w:val="28"/>
                <w:szCs w:val="28"/>
              </w:rPr>
              <m:t>-12</m:t>
            </m:r>
          </m:sup>
        </m:sSup>
      </m:oMath>
      <w:r>
        <w:rPr>
          <w:sz w:val="28"/>
          <w:szCs w:val="28"/>
        </w:rPr>
        <w:t xml:space="preserve"> та 20</w:t>
      </w:r>
      <m:oMath>
        <m:r>
          <w:rPr>
            <w:rFonts w:ascii="Cambria Math" w:hAnsi="Cambria Math"/>
            <w:sz w:val="28"/>
            <w:szCs w:val="28"/>
          </w:rPr>
          <m:t xml:space="preserve"> ∙</m:t>
        </m:r>
        <m:sSup>
          <m:sSupPr>
            <m:ctrlPr>
              <w:rPr>
                <w:rFonts w:ascii="Cambria Math" w:eastAsiaTheme="majorEastAsia" w:hAnsi="Cambria Math"/>
                <w:i/>
                <w:sz w:val="28"/>
                <w:szCs w:val="28"/>
              </w:rPr>
            </m:ctrlPr>
          </m:sSupPr>
          <m:e>
            <m:r>
              <w:rPr>
                <w:rFonts w:ascii="Cambria Math" w:eastAsiaTheme="majorEastAsia" w:hAnsi="Cambria Math"/>
                <w:sz w:val="28"/>
                <w:szCs w:val="28"/>
              </w:rPr>
              <m:t>10</m:t>
            </m:r>
          </m:e>
          <m:sup>
            <m:r>
              <w:rPr>
                <w:rFonts w:ascii="Cambria Math" w:eastAsiaTheme="majorEastAsia" w:hAnsi="Cambria Math"/>
                <w:sz w:val="28"/>
                <w:szCs w:val="28"/>
              </w:rPr>
              <m:t>-12</m:t>
            </m:r>
          </m:sup>
        </m:sSup>
      </m:oMath>
      <w:r>
        <w:rPr>
          <w:sz w:val="28"/>
          <w:szCs w:val="28"/>
        </w:rPr>
        <w:t xml:space="preserve"> Кл/Н. Діаметр </w:t>
      </w:r>
      <w:r w:rsidRPr="00EB7258">
        <w:rPr>
          <w:sz w:val="28"/>
          <w:szCs w:val="28"/>
        </w:rPr>
        <w:t>п'є</w:t>
      </w:r>
      <w:r>
        <w:rPr>
          <w:sz w:val="28"/>
          <w:szCs w:val="28"/>
        </w:rPr>
        <w:t>зоелементу приймемо рівним</w:t>
      </w:r>
      <w:r w:rsidR="00B346B8">
        <w:rPr>
          <w:sz w:val="28"/>
          <w:szCs w:val="28"/>
        </w:rPr>
        <w:t xml:space="preserve"> </w:t>
      </w:r>
      <w:r w:rsidR="00A921E4">
        <w:rPr>
          <w:sz w:val="28"/>
          <w:szCs w:val="28"/>
          <w:lang w:val="en-US"/>
        </w:rPr>
        <w:t>D</w:t>
      </w:r>
      <w:r w:rsidR="00B346B8">
        <w:rPr>
          <w:sz w:val="28"/>
          <w:szCs w:val="28"/>
        </w:rPr>
        <w:t xml:space="preserve"> </w:t>
      </w:r>
      <w:r w:rsidR="00B346B8" w:rsidRPr="00B346B8">
        <w:rPr>
          <w:sz w:val="28"/>
          <w:szCs w:val="28"/>
        </w:rPr>
        <w:t xml:space="preserve">= </w:t>
      </w:r>
      <w:r w:rsidR="00B346B8">
        <w:rPr>
          <w:sz w:val="28"/>
          <w:szCs w:val="28"/>
        </w:rPr>
        <w:t xml:space="preserve">20мм, товщина буде відповідно рівна </w:t>
      </w:r>
      <w:r>
        <w:rPr>
          <w:sz w:val="28"/>
          <w:szCs w:val="28"/>
        </w:rPr>
        <w:t xml:space="preserve"> </w:t>
      </w:r>
      <w:r w:rsidR="00A921E4">
        <w:rPr>
          <w:sz w:val="28"/>
          <w:szCs w:val="28"/>
          <w:lang w:val="en-US"/>
        </w:rPr>
        <w:t>L</w:t>
      </w:r>
      <w:r w:rsidR="00B346B8" w:rsidRPr="00B346B8">
        <w:rPr>
          <w:sz w:val="28"/>
          <w:szCs w:val="28"/>
        </w:rPr>
        <w:t xml:space="preserve"> = </w:t>
      </w:r>
      <w:r w:rsidR="00B346B8">
        <w:rPr>
          <w:sz w:val="28"/>
          <w:szCs w:val="28"/>
        </w:rPr>
        <w:t xml:space="preserve">2мм (загалом у </w:t>
      </w:r>
      <w:r w:rsidR="00B346B8" w:rsidRPr="00EB7258">
        <w:rPr>
          <w:sz w:val="28"/>
          <w:szCs w:val="28"/>
        </w:rPr>
        <w:t>п'є</w:t>
      </w:r>
      <w:r w:rsidR="00B346B8">
        <w:rPr>
          <w:sz w:val="28"/>
          <w:szCs w:val="28"/>
        </w:rPr>
        <w:t xml:space="preserve">зоелементів відношення діаметру до товщини складає </w:t>
      </w:r>
      <w:r w:rsidR="00B346B8">
        <w:rPr>
          <w:color w:val="222222"/>
          <w:sz w:val="28"/>
          <w:szCs w:val="28"/>
          <w:shd w:val="clear" w:color="auto" w:fill="FFFFFF"/>
        </w:rPr>
        <w:t>10</w:t>
      </w:r>
      <w:r w:rsidR="00B346B8" w:rsidRPr="00BA370F">
        <w:rPr>
          <w:color w:val="222222"/>
          <w:sz w:val="28"/>
          <w:szCs w:val="28"/>
          <w:shd w:val="clear" w:color="auto" w:fill="FFFFFF"/>
        </w:rPr>
        <w:t xml:space="preserve"> ÷ 1</w:t>
      </w:r>
      <w:r w:rsidR="00B346B8">
        <w:rPr>
          <w:sz w:val="28"/>
          <w:szCs w:val="28"/>
        </w:rPr>
        <w:t>)</w:t>
      </w:r>
      <w:r w:rsidR="00891EE5" w:rsidRPr="00891EE5">
        <w:rPr>
          <w:sz w:val="28"/>
          <w:szCs w:val="28"/>
        </w:rPr>
        <w:t xml:space="preserve"> [30]</w:t>
      </w:r>
      <w:r w:rsidR="00B346B8">
        <w:rPr>
          <w:sz w:val="28"/>
          <w:szCs w:val="28"/>
        </w:rPr>
        <w:t>.</w:t>
      </w:r>
    </w:p>
    <w:p w:rsidR="005019D3" w:rsidRDefault="00E975C4" w:rsidP="001A5960">
      <w:pPr>
        <w:pStyle w:val="ad"/>
        <w:spacing w:after="200" w:line="360" w:lineRule="auto"/>
        <w:ind w:left="0" w:firstLine="0"/>
        <w:rPr>
          <w:sz w:val="28"/>
          <w:szCs w:val="28"/>
        </w:rPr>
      </w:pPr>
      <w:r w:rsidRPr="00E975C4">
        <w:rPr>
          <w:sz w:val="28"/>
          <w:szCs w:val="28"/>
        </w:rPr>
        <w:tab/>
      </w:r>
      <w:r w:rsidR="00A921E4">
        <w:rPr>
          <w:sz w:val="28"/>
          <w:szCs w:val="28"/>
        </w:rPr>
        <w:t xml:space="preserve">Із другого закону Ньютона </w:t>
      </w:r>
      <m:oMath>
        <m:r>
          <w:rPr>
            <w:rFonts w:ascii="Cambria Math" w:hAnsi="Cambria Math"/>
            <w:sz w:val="28"/>
            <w:szCs w:val="28"/>
          </w:rPr>
          <m:t>F=m∙a,</m:t>
        </m:r>
      </m:oMath>
      <w:r w:rsidR="00723F88" w:rsidRPr="00A55232">
        <w:rPr>
          <w:sz w:val="28"/>
          <w:szCs w:val="28"/>
        </w:rPr>
        <w:t xml:space="preserve"> </w:t>
      </w:r>
      <w:r w:rsidR="00A55232">
        <w:rPr>
          <w:sz w:val="28"/>
          <w:szCs w:val="28"/>
        </w:rPr>
        <w:t>визначимо максимальне вимірюване</w:t>
      </w:r>
      <w:r>
        <w:rPr>
          <w:sz w:val="28"/>
          <w:szCs w:val="28"/>
          <w:lang w:val="en-US"/>
        </w:rPr>
        <w:t> </w:t>
      </w:r>
      <w:r w:rsidR="00A55232">
        <w:rPr>
          <w:sz w:val="28"/>
          <w:szCs w:val="28"/>
        </w:rPr>
        <w:t>прискорення</w:t>
      </w:r>
      <w:r w:rsidR="005019D3">
        <w:rPr>
          <w:sz w:val="28"/>
          <w:szCs w:val="28"/>
          <w:lang w:val="ru-RU"/>
        </w:rPr>
        <w:t>, задамо наступні величини </w:t>
      </w:r>
      <w:r w:rsidR="00891EE5" w:rsidRPr="00891EE5">
        <w:rPr>
          <w:sz w:val="28"/>
          <w:szCs w:val="28"/>
          <w:lang w:val="ru-RU"/>
        </w:rPr>
        <w:t>[31]</w:t>
      </w:r>
      <w:r w:rsidR="00A55232">
        <w:rPr>
          <w:sz w:val="28"/>
          <w:szCs w:val="28"/>
        </w:rPr>
        <w:t>:</w:t>
      </w:r>
    </w:p>
    <w:p w:rsidR="005019D3" w:rsidRPr="005019D3" w:rsidRDefault="00C37B66" w:rsidP="005019D3">
      <w:pPr>
        <w:pStyle w:val="ad"/>
        <w:spacing w:after="200" w:line="360" w:lineRule="auto"/>
        <w:ind w:left="0" w:firstLine="0"/>
        <w:jc w:val="left"/>
        <w:rPr>
          <w:sz w:val="28"/>
          <w:szCs w:val="28"/>
          <w:lang w:val="ru-RU"/>
        </w:rPr>
      </w:pPr>
      <w:r>
        <w:rPr>
          <w:sz w:val="28"/>
          <w:szCs w:val="28"/>
        </w:rPr>
        <w:t>Значення</w:t>
      </w:r>
      <w:r w:rsidR="005019D3">
        <w:rPr>
          <w:sz w:val="28"/>
          <w:szCs w:val="28"/>
        </w:rPr>
        <w:t xml:space="preserve"> ді</w:t>
      </w:r>
      <w:r>
        <w:rPr>
          <w:sz w:val="28"/>
          <w:szCs w:val="28"/>
        </w:rPr>
        <w:t>ючої</w:t>
      </w:r>
      <w:r w:rsidR="005019D3">
        <w:rPr>
          <w:sz w:val="28"/>
          <w:szCs w:val="28"/>
        </w:rPr>
        <w:t xml:space="preserve"> сили: </w:t>
      </w:r>
      <w:r w:rsidR="005019D3">
        <w:rPr>
          <w:sz w:val="28"/>
          <w:szCs w:val="28"/>
          <w:lang w:val="en-US"/>
        </w:rPr>
        <w:t>F</w:t>
      </w:r>
      <w:r w:rsidR="005019D3" w:rsidRPr="005019D3">
        <w:rPr>
          <w:sz w:val="28"/>
          <w:szCs w:val="28"/>
          <w:lang w:val="ru-RU"/>
        </w:rPr>
        <w:t xml:space="preserve"> = </w:t>
      </w:r>
      <w:r w:rsidRPr="00C37B66">
        <w:rPr>
          <w:sz w:val="28"/>
          <w:szCs w:val="28"/>
          <w:lang w:val="ru-RU"/>
        </w:rPr>
        <w:t>1</w:t>
      </w:r>
      <w:r w:rsidR="005019D3">
        <w:rPr>
          <w:sz w:val="28"/>
          <w:szCs w:val="28"/>
        </w:rPr>
        <w:t>Н</w:t>
      </w:r>
      <w:r w:rsidR="005019D3">
        <w:rPr>
          <w:sz w:val="28"/>
          <w:szCs w:val="28"/>
          <w:lang w:val="ru-RU"/>
        </w:rPr>
        <w:t>,</w:t>
      </w:r>
    </w:p>
    <w:p w:rsidR="00A921E4" w:rsidRDefault="005019D3" w:rsidP="005019D3">
      <w:pPr>
        <w:pStyle w:val="ad"/>
        <w:spacing w:after="200" w:line="360" w:lineRule="auto"/>
        <w:ind w:left="0" w:firstLine="0"/>
        <w:jc w:val="left"/>
        <w:rPr>
          <w:sz w:val="28"/>
          <w:szCs w:val="28"/>
          <w:lang w:val="ru-RU"/>
        </w:rPr>
      </w:pPr>
      <w:r>
        <w:rPr>
          <w:sz w:val="28"/>
          <w:szCs w:val="28"/>
        </w:rPr>
        <w:t xml:space="preserve">Вага інерційної маси: </w:t>
      </w:r>
      <w:r>
        <w:rPr>
          <w:sz w:val="28"/>
          <w:szCs w:val="28"/>
          <w:lang w:val="en-US"/>
        </w:rPr>
        <w:t>m</w:t>
      </w:r>
      <w:r w:rsidRPr="005019D3">
        <w:rPr>
          <w:sz w:val="28"/>
          <w:szCs w:val="28"/>
          <w:lang w:val="ru-RU"/>
        </w:rPr>
        <w:t xml:space="preserve"> = </w:t>
      </w:r>
      <w:r w:rsidR="00C37B66">
        <w:rPr>
          <w:sz w:val="28"/>
          <w:szCs w:val="28"/>
          <w:lang w:val="ru-RU"/>
        </w:rPr>
        <w:t>6</w:t>
      </w:r>
      <w:r>
        <w:rPr>
          <w:sz w:val="28"/>
          <w:szCs w:val="28"/>
          <w:lang w:val="ru-RU"/>
        </w:rPr>
        <w:t xml:space="preserve">0г = </w:t>
      </w:r>
      <w:r w:rsidR="00C37B66">
        <w:rPr>
          <w:sz w:val="28"/>
          <w:szCs w:val="28"/>
          <w:lang w:val="ru-RU"/>
        </w:rPr>
        <w:t>6</w:t>
      </w:r>
      <w:r>
        <w:rPr>
          <w:sz w:val="28"/>
          <w:szCs w:val="28"/>
          <w:lang w:val="ru-RU"/>
        </w:rPr>
        <w:t xml:space="preserve"> </w:t>
      </w:r>
      <m:oMath>
        <m:r>
          <w:rPr>
            <w:rFonts w:ascii="Cambria Math" w:hAnsi="Cambria Math"/>
            <w:sz w:val="28"/>
            <w:szCs w:val="28"/>
            <w:lang w:val="ru-RU"/>
          </w:rPr>
          <m:t xml:space="preserve">∙ </m:t>
        </m:r>
        <m:sSup>
          <m:sSupPr>
            <m:ctrlPr>
              <w:rPr>
                <w:rFonts w:ascii="Cambria Math" w:hAnsi="Cambria Math"/>
                <w:i/>
                <w:sz w:val="28"/>
                <w:szCs w:val="28"/>
                <w:lang w:val="ru-RU"/>
              </w:rPr>
            </m:ctrlPr>
          </m:sSupPr>
          <m:e>
            <m:r>
              <w:rPr>
                <w:rFonts w:ascii="Cambria Math" w:hAnsi="Cambria Math"/>
                <w:sz w:val="28"/>
                <w:szCs w:val="28"/>
                <w:lang w:val="ru-RU"/>
              </w:rPr>
              <m:t>10</m:t>
            </m:r>
          </m:e>
          <m:sup>
            <m:r>
              <w:rPr>
                <w:rFonts w:ascii="Cambria Math" w:hAnsi="Cambria Math"/>
                <w:sz w:val="28"/>
                <w:szCs w:val="28"/>
                <w:lang w:val="ru-RU"/>
              </w:rPr>
              <m:t>-3</m:t>
            </m:r>
          </m:sup>
        </m:sSup>
        <m:r>
          <w:rPr>
            <w:rFonts w:ascii="Cambria Math" w:hAnsi="Cambria Math"/>
            <w:sz w:val="28"/>
            <w:szCs w:val="28"/>
            <w:lang w:val="ru-RU"/>
          </w:rPr>
          <m:t xml:space="preserve"> кг;</m:t>
        </m:r>
      </m:oMath>
      <w:r>
        <w:rPr>
          <w:sz w:val="28"/>
          <w:szCs w:val="28"/>
        </w:rPr>
        <w:t xml:space="preserve">  </w:t>
      </w:r>
      <w:r w:rsidR="00A55232">
        <w:rPr>
          <w:sz w:val="28"/>
          <w:szCs w:val="28"/>
        </w:rPr>
        <w:br/>
      </w:r>
      <w:r>
        <w:rPr>
          <w:sz w:val="28"/>
          <w:szCs w:val="28"/>
          <w:lang w:val="ru-RU"/>
        </w:rPr>
        <w:t>Тоді, знайдемо максимальне вимірюване прискорення:</w:t>
      </w:r>
    </w:p>
    <w:p w:rsidR="005019D3" w:rsidRDefault="005019D3" w:rsidP="005019D3">
      <w:pPr>
        <w:pStyle w:val="ad"/>
        <w:spacing w:after="200" w:line="360" w:lineRule="auto"/>
        <w:ind w:left="0" w:firstLine="0"/>
        <w:jc w:val="left"/>
        <w:rPr>
          <w:i/>
          <w:sz w:val="28"/>
          <w:szCs w:val="28"/>
          <w:lang w:val="en-US"/>
        </w:rPr>
      </w:pPr>
      <m:oMathPara>
        <m:oMath>
          <m:r>
            <w:rPr>
              <w:rFonts w:ascii="Cambria Math" w:hAnsi="Cambria Math"/>
              <w:sz w:val="28"/>
              <w:szCs w:val="28"/>
              <w:lang w:val="ru-RU"/>
            </w:rPr>
            <m:t>a=</m:t>
          </m:r>
          <m:f>
            <m:fPr>
              <m:ctrlPr>
                <w:rPr>
                  <w:rFonts w:ascii="Cambria Math" w:hAnsi="Cambria Math"/>
                  <w:i/>
                  <w:sz w:val="28"/>
                  <w:szCs w:val="28"/>
                  <w:lang w:val="ru-RU"/>
                </w:rPr>
              </m:ctrlPr>
            </m:fPr>
            <m:num>
              <m:r>
                <w:rPr>
                  <w:rFonts w:ascii="Cambria Math" w:hAnsi="Cambria Math"/>
                  <w:sz w:val="28"/>
                  <w:szCs w:val="28"/>
                  <w:lang w:val="ru-RU"/>
                </w:rPr>
                <m:t>F</m:t>
              </m:r>
            </m:num>
            <m:den>
              <m:r>
                <w:rPr>
                  <w:rFonts w:ascii="Cambria Math" w:hAnsi="Cambria Math"/>
                  <w:sz w:val="28"/>
                  <w:szCs w:val="28"/>
                  <w:lang w:val="ru-RU"/>
                </w:rPr>
                <m:t>m</m:t>
              </m:r>
            </m:den>
          </m:f>
        </m:oMath>
      </m:oMathPara>
    </w:p>
    <w:p w:rsidR="005019D3" w:rsidRDefault="005019D3" w:rsidP="005019D3">
      <w:pPr>
        <w:pStyle w:val="ad"/>
        <w:spacing w:after="200" w:line="360" w:lineRule="auto"/>
        <w:ind w:left="0" w:firstLine="0"/>
        <w:jc w:val="left"/>
        <w:rPr>
          <w:i/>
          <w:sz w:val="28"/>
          <w:szCs w:val="28"/>
        </w:rPr>
      </w:pPr>
      <m:oMathPara>
        <m:oMath>
          <m:r>
            <w:rPr>
              <w:rFonts w:ascii="Cambria Math" w:hAnsi="Cambria Math"/>
              <w:sz w:val="28"/>
              <w:szCs w:val="28"/>
              <w:lang w:val="en-US"/>
            </w:rPr>
            <m:t>a=</m:t>
          </m:r>
          <m:f>
            <m:fPr>
              <m:ctrlPr>
                <w:rPr>
                  <w:rFonts w:ascii="Cambria Math" w:hAnsi="Cambria Math"/>
                  <w:i/>
                  <w:sz w:val="28"/>
                  <w:szCs w:val="28"/>
                  <w:lang w:val="en-US"/>
                </w:rPr>
              </m:ctrlPr>
            </m:fPr>
            <m:num>
              <m:r>
                <w:rPr>
                  <w:rFonts w:ascii="Cambria Math" w:hAnsi="Cambria Math"/>
                  <w:sz w:val="28"/>
                  <w:szCs w:val="28"/>
                  <w:lang w:val="en-US"/>
                </w:rPr>
                <m:t>1</m:t>
              </m:r>
            </m:num>
            <m:den>
              <m:r>
                <w:rPr>
                  <w:rFonts w:ascii="Cambria Math" w:hAnsi="Cambria Math"/>
                  <w:sz w:val="28"/>
                  <w:szCs w:val="28"/>
                  <w:lang w:val="en-US"/>
                </w:rPr>
                <m:t>6∙</m:t>
              </m:r>
              <m:sSup>
                <m:sSupPr>
                  <m:ctrlPr>
                    <w:rPr>
                      <w:rFonts w:ascii="Cambria Math" w:hAnsi="Cambria Math"/>
                      <w:i/>
                      <w:sz w:val="28"/>
                      <w:szCs w:val="28"/>
                      <w:lang w:val="en-US"/>
                    </w:rPr>
                  </m:ctrlPr>
                </m:sSupPr>
                <m:e>
                  <m:r>
                    <w:rPr>
                      <w:rFonts w:ascii="Cambria Math" w:hAnsi="Cambria Math"/>
                      <w:sz w:val="28"/>
                      <w:szCs w:val="28"/>
                      <w:lang w:val="en-US"/>
                    </w:rPr>
                    <m:t>10</m:t>
                  </m:r>
                </m:e>
                <m:sup>
                  <m:r>
                    <w:rPr>
                      <w:rFonts w:ascii="Cambria Math" w:hAnsi="Cambria Math"/>
                      <w:sz w:val="28"/>
                      <w:szCs w:val="28"/>
                      <w:lang w:val="en-US"/>
                    </w:rPr>
                    <m:t>-3</m:t>
                  </m:r>
                </m:sup>
              </m:sSup>
            </m:den>
          </m:f>
          <m:r>
            <w:rPr>
              <w:rFonts w:ascii="Cambria Math" w:hAnsi="Cambria Math"/>
              <w:sz w:val="28"/>
              <w:szCs w:val="28"/>
              <w:lang w:val="en-US"/>
            </w:rPr>
            <m:t>= 166,6 м/</m:t>
          </m:r>
          <m:sSup>
            <m:sSupPr>
              <m:ctrlPr>
                <w:rPr>
                  <w:rFonts w:ascii="Cambria Math" w:hAnsi="Cambria Math"/>
                  <w:i/>
                  <w:sz w:val="28"/>
                  <w:szCs w:val="28"/>
                  <w:lang w:val="en-US"/>
                </w:rPr>
              </m:ctrlPr>
            </m:sSupPr>
            <m:e>
              <m:r>
                <w:rPr>
                  <w:rFonts w:ascii="Cambria Math" w:hAnsi="Cambria Math"/>
                  <w:sz w:val="28"/>
                  <w:szCs w:val="28"/>
                  <w:lang w:val="en-US"/>
                </w:rPr>
                <m:t>с</m:t>
              </m:r>
            </m:e>
            <m:sup>
              <m:r>
                <w:rPr>
                  <w:rFonts w:ascii="Cambria Math" w:hAnsi="Cambria Math"/>
                  <w:sz w:val="28"/>
                  <w:szCs w:val="28"/>
                  <w:lang w:val="en-US"/>
                </w:rPr>
                <m:t>2</m:t>
              </m:r>
            </m:sup>
          </m:sSup>
        </m:oMath>
      </m:oMathPara>
    </w:p>
    <w:p w:rsidR="00C37B66" w:rsidRDefault="00C37B66" w:rsidP="00C37B66">
      <w:pPr>
        <w:pStyle w:val="ad"/>
        <w:spacing w:after="200" w:line="360" w:lineRule="auto"/>
        <w:ind w:left="0" w:firstLine="0"/>
        <w:rPr>
          <w:sz w:val="28"/>
          <w:szCs w:val="28"/>
        </w:rPr>
      </w:pPr>
      <w:r>
        <w:rPr>
          <w:sz w:val="28"/>
          <w:szCs w:val="28"/>
        </w:rPr>
        <w:lastRenderedPageBreak/>
        <w:t xml:space="preserve">Визначимо чутливість по заряду акселерометра </w:t>
      </w:r>
      <w:r w:rsidRPr="00AD7BF7">
        <w:rPr>
          <w:sz w:val="28"/>
          <w:szCs w:val="28"/>
          <w:lang w:val="en-US"/>
        </w:rPr>
        <w:t>S</w:t>
      </w:r>
      <w:r w:rsidRPr="00C261E2">
        <w:rPr>
          <w:sz w:val="28"/>
          <w:szCs w:val="28"/>
          <w:vertAlign w:val="subscript"/>
          <w:lang w:val="en-US"/>
        </w:rPr>
        <w:t>Q</w:t>
      </w:r>
      <w:r>
        <w:rPr>
          <w:sz w:val="28"/>
          <w:szCs w:val="28"/>
        </w:rPr>
        <w:t>:</w:t>
      </w:r>
    </w:p>
    <w:p w:rsidR="00C37B66" w:rsidRDefault="00653F00" w:rsidP="00C37B66">
      <w:pPr>
        <w:pStyle w:val="ad"/>
        <w:spacing w:after="200" w:line="360" w:lineRule="auto"/>
        <w:ind w:left="0" w:firstLine="0"/>
        <w:jc w:val="center"/>
        <w:rPr>
          <w:sz w:val="32"/>
          <w:szCs w:val="32"/>
        </w:rPr>
      </w:pPr>
      <m:oMathPara>
        <m:oMath>
          <m:sSub>
            <m:sSubPr>
              <m:ctrlPr>
                <w:rPr>
                  <w:rFonts w:ascii="Cambria Math" w:eastAsiaTheme="majorEastAsia" w:hAnsi="Cambria Math"/>
                  <w:i/>
                  <w:sz w:val="32"/>
                  <w:szCs w:val="32"/>
                </w:rPr>
              </m:ctrlPr>
            </m:sSubPr>
            <m:e>
              <m:r>
                <w:rPr>
                  <w:rFonts w:ascii="Cambria Math" w:eastAsiaTheme="majorEastAsia" w:hAnsi="Cambria Math"/>
                  <w:sz w:val="32"/>
                  <w:szCs w:val="32"/>
                </w:rPr>
                <m:t>S</m:t>
              </m:r>
            </m:e>
            <m:sub>
              <m:r>
                <w:rPr>
                  <w:rFonts w:ascii="Cambria Math" w:eastAsiaTheme="majorEastAsia" w:hAnsi="Cambria Math"/>
                  <w:sz w:val="32"/>
                  <w:szCs w:val="32"/>
                </w:rPr>
                <m:t>Q</m:t>
              </m:r>
            </m:sub>
          </m:sSub>
          <m:r>
            <w:rPr>
              <w:rFonts w:ascii="Cambria Math" w:eastAsiaTheme="majorEastAsia" w:hAnsi="Cambria Math"/>
              <w:sz w:val="32"/>
              <w:szCs w:val="32"/>
            </w:rPr>
            <m:t>=</m:t>
          </m:r>
          <m:f>
            <m:fPr>
              <m:ctrlPr>
                <w:rPr>
                  <w:rFonts w:ascii="Cambria Math" w:eastAsiaTheme="majorEastAsia" w:hAnsi="Cambria Math"/>
                  <w:i/>
                  <w:sz w:val="32"/>
                  <w:szCs w:val="32"/>
                </w:rPr>
              </m:ctrlPr>
            </m:fPr>
            <m:num>
              <m:r>
                <w:rPr>
                  <w:rFonts w:ascii="Cambria Math" w:eastAsiaTheme="majorEastAsia" w:hAnsi="Cambria Math"/>
                  <w:sz w:val="32"/>
                  <w:szCs w:val="32"/>
                </w:rPr>
                <m:t>Q</m:t>
              </m:r>
            </m:num>
            <m:den>
              <m:r>
                <w:rPr>
                  <w:rFonts w:ascii="Cambria Math" w:eastAsiaTheme="majorEastAsia" w:hAnsi="Cambria Math"/>
                  <w:sz w:val="32"/>
                  <w:szCs w:val="32"/>
                </w:rPr>
                <m:t>a</m:t>
              </m:r>
            </m:den>
          </m:f>
          <m:r>
            <w:rPr>
              <w:rFonts w:ascii="Cambria Math" w:eastAsiaTheme="majorEastAsia" w:hAnsi="Cambria Math"/>
              <w:sz w:val="32"/>
              <w:szCs w:val="32"/>
            </w:rPr>
            <m:t>=</m:t>
          </m:r>
          <m:sSub>
            <m:sSubPr>
              <m:ctrlPr>
                <w:rPr>
                  <w:rFonts w:ascii="Cambria Math" w:eastAsiaTheme="majorEastAsia" w:hAnsi="Cambria Math"/>
                  <w:i/>
                  <w:sz w:val="32"/>
                  <w:szCs w:val="32"/>
                </w:rPr>
              </m:ctrlPr>
            </m:sSubPr>
            <m:e>
              <m:r>
                <w:rPr>
                  <w:rFonts w:ascii="Cambria Math" w:eastAsiaTheme="majorEastAsia" w:hAnsi="Cambria Math"/>
                  <w:sz w:val="32"/>
                  <w:szCs w:val="32"/>
                </w:rPr>
                <m:t>d</m:t>
              </m:r>
            </m:e>
            <m:sub>
              <m:r>
                <w:rPr>
                  <w:rFonts w:ascii="Cambria Math" w:eastAsiaTheme="majorEastAsia" w:hAnsi="Cambria Math"/>
                  <w:sz w:val="32"/>
                  <w:szCs w:val="32"/>
                </w:rPr>
                <m:t>33</m:t>
              </m:r>
            </m:sub>
          </m:sSub>
          <m:r>
            <w:rPr>
              <w:rFonts w:ascii="Cambria Math" w:eastAsiaTheme="minorEastAsia" w:hAnsi="Cambria Math"/>
              <w:sz w:val="32"/>
              <w:szCs w:val="32"/>
            </w:rPr>
            <m:t>∙m,</m:t>
          </m:r>
        </m:oMath>
      </m:oMathPara>
    </w:p>
    <w:p w:rsidR="00E34ACA" w:rsidRPr="00E34ACA" w:rsidRDefault="00653F00" w:rsidP="00E34ACA">
      <w:pPr>
        <w:pStyle w:val="ad"/>
        <w:spacing w:after="200" w:line="360" w:lineRule="auto"/>
        <w:ind w:left="0" w:firstLine="0"/>
        <w:jc w:val="center"/>
        <w:rPr>
          <w:sz w:val="28"/>
          <w:szCs w:val="28"/>
        </w:rPr>
      </w:pPr>
      <m:oMathPara>
        <m:oMath>
          <m:sSub>
            <m:sSubPr>
              <m:ctrlPr>
                <w:rPr>
                  <w:rFonts w:ascii="Cambria Math" w:eastAsiaTheme="majorEastAsia" w:hAnsi="Cambria Math"/>
                  <w:i/>
                  <w:sz w:val="28"/>
                  <w:szCs w:val="28"/>
                </w:rPr>
              </m:ctrlPr>
            </m:sSubPr>
            <m:e>
              <m:r>
                <w:rPr>
                  <w:rFonts w:ascii="Cambria Math" w:eastAsiaTheme="majorEastAsia" w:hAnsi="Cambria Math"/>
                  <w:sz w:val="28"/>
                  <w:szCs w:val="28"/>
                </w:rPr>
                <m:t>S</m:t>
              </m:r>
            </m:e>
            <m:sub>
              <m:r>
                <w:rPr>
                  <w:rFonts w:ascii="Cambria Math" w:eastAsiaTheme="majorEastAsia" w:hAnsi="Cambria Math"/>
                  <w:sz w:val="28"/>
                  <w:szCs w:val="28"/>
                </w:rPr>
                <m:t>Q</m:t>
              </m:r>
            </m:sub>
          </m:sSub>
          <m:r>
            <w:rPr>
              <w:rFonts w:ascii="Cambria Math" w:eastAsiaTheme="majorEastAsia" w:hAnsi="Cambria Math"/>
              <w:sz w:val="28"/>
              <w:szCs w:val="28"/>
            </w:rPr>
            <m:t>=20 ∙</m:t>
          </m:r>
          <m:sSup>
            <m:sSupPr>
              <m:ctrlPr>
                <w:rPr>
                  <w:rFonts w:ascii="Cambria Math" w:eastAsiaTheme="majorEastAsia" w:hAnsi="Cambria Math"/>
                  <w:i/>
                  <w:sz w:val="28"/>
                  <w:szCs w:val="28"/>
                </w:rPr>
              </m:ctrlPr>
            </m:sSupPr>
            <m:e>
              <m:r>
                <w:rPr>
                  <w:rFonts w:ascii="Cambria Math" w:eastAsiaTheme="majorEastAsia" w:hAnsi="Cambria Math"/>
                  <w:sz w:val="28"/>
                  <w:szCs w:val="28"/>
                </w:rPr>
                <m:t>10</m:t>
              </m:r>
            </m:e>
            <m:sup>
              <m:r>
                <w:rPr>
                  <w:rFonts w:ascii="Cambria Math" w:eastAsiaTheme="majorEastAsia" w:hAnsi="Cambria Math"/>
                  <w:sz w:val="28"/>
                  <w:szCs w:val="28"/>
                </w:rPr>
                <m:t>-12</m:t>
              </m:r>
            </m:sup>
          </m:sSup>
          <m:r>
            <w:rPr>
              <w:rFonts w:ascii="Cambria Math" w:eastAsiaTheme="majorEastAsia" w:hAnsi="Cambria Math"/>
              <w:sz w:val="28"/>
              <w:szCs w:val="28"/>
            </w:rPr>
            <m:t>∙60∙</m:t>
          </m:r>
          <m:sSup>
            <m:sSupPr>
              <m:ctrlPr>
                <w:rPr>
                  <w:rFonts w:ascii="Cambria Math" w:eastAsiaTheme="majorEastAsia" w:hAnsi="Cambria Math"/>
                  <w:i/>
                  <w:sz w:val="28"/>
                  <w:szCs w:val="28"/>
                </w:rPr>
              </m:ctrlPr>
            </m:sSupPr>
            <m:e>
              <m:r>
                <w:rPr>
                  <w:rFonts w:ascii="Cambria Math" w:eastAsiaTheme="majorEastAsia" w:hAnsi="Cambria Math"/>
                  <w:sz w:val="28"/>
                  <w:szCs w:val="28"/>
                </w:rPr>
                <m:t>10</m:t>
              </m:r>
            </m:e>
            <m:sup>
              <m:r>
                <w:rPr>
                  <w:rFonts w:ascii="Cambria Math" w:eastAsiaTheme="majorEastAsia" w:hAnsi="Cambria Math"/>
                  <w:sz w:val="28"/>
                  <w:szCs w:val="28"/>
                </w:rPr>
                <m:t>-3</m:t>
              </m:r>
            </m:sup>
          </m:sSup>
          <m:r>
            <w:rPr>
              <w:rFonts w:ascii="Cambria Math" w:eastAsiaTheme="majorEastAsia" w:hAnsi="Cambria Math"/>
              <w:sz w:val="28"/>
              <w:szCs w:val="28"/>
            </w:rPr>
            <m:t xml:space="preserve">=1,2 </m:t>
          </m:r>
          <m:r>
            <w:rPr>
              <w:rFonts w:ascii="Cambria Math" w:hAnsi="Cambria Math"/>
              <w:sz w:val="28"/>
              <w:szCs w:val="28"/>
            </w:rPr>
            <m:t xml:space="preserve"> ∙</m:t>
          </m:r>
          <m:sSup>
            <m:sSupPr>
              <m:ctrlPr>
                <w:rPr>
                  <w:rFonts w:ascii="Cambria Math" w:eastAsiaTheme="majorEastAsia" w:hAnsi="Cambria Math"/>
                  <w:i/>
                  <w:sz w:val="28"/>
                  <w:szCs w:val="28"/>
                </w:rPr>
              </m:ctrlPr>
            </m:sSupPr>
            <m:e>
              <m:r>
                <w:rPr>
                  <w:rFonts w:ascii="Cambria Math" w:eastAsiaTheme="majorEastAsia" w:hAnsi="Cambria Math"/>
                  <w:sz w:val="28"/>
                  <w:szCs w:val="28"/>
                </w:rPr>
                <m:t>10</m:t>
              </m:r>
            </m:e>
            <m:sup>
              <m:r>
                <w:rPr>
                  <w:rFonts w:ascii="Cambria Math" w:eastAsiaTheme="majorEastAsia" w:hAnsi="Cambria Math"/>
                  <w:sz w:val="28"/>
                  <w:szCs w:val="28"/>
                </w:rPr>
                <m:t>-12</m:t>
              </m:r>
            </m:sup>
          </m:sSup>
          <m:f>
            <m:fPr>
              <m:ctrlPr>
                <w:rPr>
                  <w:rFonts w:ascii="Cambria Math" w:eastAsiaTheme="majorEastAsia" w:hAnsi="Cambria Math"/>
                  <w:i/>
                  <w:sz w:val="28"/>
                  <w:szCs w:val="28"/>
                </w:rPr>
              </m:ctrlPr>
            </m:fPr>
            <m:num>
              <m:r>
                <w:rPr>
                  <w:rFonts w:ascii="Cambria Math" w:eastAsiaTheme="majorEastAsia" w:hAnsi="Cambria Math"/>
                  <w:sz w:val="28"/>
                  <w:szCs w:val="28"/>
                </w:rPr>
                <m:t>Кл</m:t>
              </m:r>
            </m:num>
            <m:den>
              <m:r>
                <w:rPr>
                  <w:rFonts w:ascii="Cambria Math" w:eastAsiaTheme="majorEastAsia" w:hAnsi="Cambria Math"/>
                  <w:sz w:val="28"/>
                  <w:szCs w:val="28"/>
                </w:rPr>
                <m:t>м</m:t>
              </m:r>
            </m:den>
          </m:f>
          <m:r>
            <w:rPr>
              <w:rFonts w:ascii="Cambria Math" w:eastAsiaTheme="majorEastAsia" w:hAnsi="Cambria Math"/>
              <w:sz w:val="28"/>
              <w:szCs w:val="28"/>
            </w:rPr>
            <m:t>∙</m:t>
          </m:r>
          <m:sSup>
            <m:sSupPr>
              <m:ctrlPr>
                <w:rPr>
                  <w:rFonts w:ascii="Cambria Math" w:eastAsiaTheme="majorEastAsia" w:hAnsi="Cambria Math"/>
                  <w:i/>
                  <w:sz w:val="28"/>
                  <w:szCs w:val="28"/>
                </w:rPr>
              </m:ctrlPr>
            </m:sSupPr>
            <m:e>
              <m:r>
                <w:rPr>
                  <w:rFonts w:ascii="Cambria Math" w:eastAsiaTheme="majorEastAsia" w:hAnsi="Cambria Math"/>
                  <w:sz w:val="28"/>
                  <w:szCs w:val="28"/>
                </w:rPr>
                <m:t>с</m:t>
              </m:r>
            </m:e>
            <m:sup>
              <m:r>
                <w:rPr>
                  <w:rFonts w:ascii="Cambria Math" w:eastAsiaTheme="majorEastAsia" w:hAnsi="Cambria Math"/>
                  <w:sz w:val="28"/>
                  <w:szCs w:val="28"/>
                </w:rPr>
                <m:t>2</m:t>
              </m:r>
            </m:sup>
          </m:sSup>
        </m:oMath>
      </m:oMathPara>
    </w:p>
    <w:p w:rsidR="00C37B66" w:rsidRPr="00E34ACA" w:rsidRDefault="00E34ACA" w:rsidP="00E34ACA">
      <w:pPr>
        <w:pStyle w:val="ad"/>
        <w:spacing w:after="200" w:line="360" w:lineRule="auto"/>
        <w:ind w:left="0" w:firstLine="0"/>
        <w:rPr>
          <w:sz w:val="28"/>
          <w:szCs w:val="28"/>
        </w:rPr>
      </w:pPr>
      <w:r>
        <w:rPr>
          <w:rFonts w:eastAsiaTheme="majorEastAsia"/>
          <w:iCs/>
          <w:sz w:val="28"/>
          <w:szCs w:val="28"/>
        </w:rPr>
        <w:tab/>
      </w:r>
      <w:r w:rsidR="00C37B66">
        <w:rPr>
          <w:rFonts w:eastAsiaTheme="majorEastAsia"/>
          <w:iCs/>
          <w:sz w:val="28"/>
          <w:szCs w:val="28"/>
        </w:rPr>
        <w:t>Визначимо з</w:t>
      </w:r>
      <w:r w:rsidR="00C37B66" w:rsidRPr="008944C6">
        <w:rPr>
          <w:rFonts w:eastAsiaTheme="majorEastAsia"/>
          <w:iCs/>
          <w:sz w:val="28"/>
          <w:szCs w:val="28"/>
        </w:rPr>
        <w:t>аряд</w:t>
      </w:r>
      <w:r w:rsidR="00C37B66">
        <w:rPr>
          <w:rFonts w:eastAsiaTheme="majorEastAsia"/>
          <w:iCs/>
          <w:sz w:val="28"/>
          <w:szCs w:val="28"/>
        </w:rPr>
        <w:t xml:space="preserve"> </w:t>
      </w:r>
      <w:r w:rsidR="00C37B66" w:rsidRPr="008944C6">
        <w:rPr>
          <w:rFonts w:eastAsiaTheme="majorEastAsia"/>
          <w:iCs/>
          <w:sz w:val="28"/>
          <w:szCs w:val="28"/>
        </w:rPr>
        <w:t xml:space="preserve"> виника</w:t>
      </w:r>
      <w:r w:rsidR="00C37B66">
        <w:rPr>
          <w:rFonts w:eastAsiaTheme="majorEastAsia"/>
          <w:iCs/>
          <w:sz w:val="28"/>
          <w:szCs w:val="28"/>
        </w:rPr>
        <w:t>ючий</w:t>
      </w:r>
      <w:r w:rsidR="00C37B66" w:rsidRPr="008944C6">
        <w:rPr>
          <w:rFonts w:eastAsiaTheme="majorEastAsia"/>
          <w:iCs/>
          <w:sz w:val="28"/>
          <w:szCs w:val="28"/>
        </w:rPr>
        <w:t xml:space="preserve"> на п'єзоелемент</w:t>
      </w:r>
      <w:r w:rsidR="00C37B66">
        <w:rPr>
          <w:rFonts w:eastAsiaTheme="majorEastAsia"/>
          <w:iCs/>
          <w:sz w:val="28"/>
          <w:szCs w:val="28"/>
        </w:rPr>
        <w:t>і</w:t>
      </w:r>
      <w:r w:rsidR="00C37B66" w:rsidRPr="008944C6">
        <w:rPr>
          <w:rFonts w:eastAsiaTheme="majorEastAsia"/>
          <w:iCs/>
          <w:sz w:val="28"/>
          <w:szCs w:val="28"/>
        </w:rPr>
        <w:t xml:space="preserve"> при дії </w:t>
      </w:r>
      <w:r w:rsidR="00C37B66">
        <w:rPr>
          <w:rFonts w:eastAsiaTheme="majorEastAsia"/>
          <w:iCs/>
          <w:sz w:val="28"/>
          <w:szCs w:val="28"/>
        </w:rPr>
        <w:t>на нього віброприскорення</w:t>
      </w:r>
      <w:r w:rsidR="00C37B66" w:rsidRPr="008944C6">
        <w:rPr>
          <w:rFonts w:eastAsiaTheme="majorEastAsia"/>
          <w:iCs/>
          <w:sz w:val="28"/>
          <w:szCs w:val="28"/>
        </w:rPr>
        <w:t xml:space="preserve">. </w:t>
      </w:r>
      <w:r w:rsidR="00C37B66">
        <w:rPr>
          <w:rFonts w:eastAsiaTheme="majorEastAsia"/>
          <w:iCs/>
          <w:sz w:val="28"/>
          <w:szCs w:val="28"/>
        </w:rPr>
        <w:t>Знаючи те,</w:t>
      </w:r>
      <w:r w:rsidR="00C37B66" w:rsidRPr="008944C6">
        <w:rPr>
          <w:rFonts w:eastAsiaTheme="majorEastAsia"/>
          <w:iCs/>
          <w:sz w:val="28"/>
          <w:szCs w:val="28"/>
        </w:rPr>
        <w:t xml:space="preserve"> </w:t>
      </w:r>
      <w:r w:rsidR="00C37B66">
        <w:rPr>
          <w:rFonts w:eastAsiaTheme="majorEastAsia"/>
          <w:iCs/>
          <w:sz w:val="28"/>
          <w:szCs w:val="28"/>
        </w:rPr>
        <w:t xml:space="preserve">що при </w:t>
      </w:r>
      <w:r w:rsidR="00C37B66" w:rsidRPr="008944C6">
        <w:rPr>
          <w:rFonts w:eastAsiaTheme="majorEastAsia"/>
          <w:iCs/>
          <w:sz w:val="28"/>
          <w:szCs w:val="28"/>
        </w:rPr>
        <w:t xml:space="preserve">поздовжньому п'єзоефекті </w:t>
      </w:r>
      <w:r w:rsidRPr="008944C6">
        <w:rPr>
          <w:rFonts w:eastAsiaTheme="majorEastAsia"/>
          <w:iCs/>
          <w:sz w:val="28"/>
          <w:szCs w:val="28"/>
        </w:rPr>
        <w:t>розмір п</w:t>
      </w:r>
      <w:r w:rsidRPr="00E34ACA">
        <w:rPr>
          <w:rFonts w:eastAsiaTheme="majorEastAsia"/>
          <w:iCs/>
          <w:sz w:val="28"/>
          <w:szCs w:val="28"/>
          <w:lang w:val="ru-RU"/>
        </w:rPr>
        <w:t>'</w:t>
      </w:r>
      <w:r>
        <w:rPr>
          <w:rFonts w:eastAsiaTheme="majorEastAsia"/>
          <w:iCs/>
          <w:sz w:val="28"/>
          <w:szCs w:val="28"/>
        </w:rPr>
        <w:t>є</w:t>
      </w:r>
      <w:r w:rsidRPr="008944C6">
        <w:rPr>
          <w:rFonts w:eastAsiaTheme="majorEastAsia"/>
          <w:iCs/>
          <w:sz w:val="28"/>
          <w:szCs w:val="28"/>
        </w:rPr>
        <w:t xml:space="preserve">зоелемента </w:t>
      </w:r>
      <w:r>
        <w:rPr>
          <w:rFonts w:eastAsiaTheme="majorEastAsia"/>
          <w:iCs/>
          <w:sz w:val="28"/>
          <w:szCs w:val="28"/>
        </w:rPr>
        <w:t xml:space="preserve">не впливає на </w:t>
      </w:r>
      <w:r w:rsidR="00C37B66" w:rsidRPr="008944C6">
        <w:rPr>
          <w:rFonts w:eastAsiaTheme="majorEastAsia"/>
          <w:iCs/>
          <w:sz w:val="28"/>
          <w:szCs w:val="28"/>
        </w:rPr>
        <w:t>заряд, тоді</w:t>
      </w:r>
      <w:r w:rsidR="00891EE5" w:rsidRPr="00891EE5">
        <w:rPr>
          <w:rFonts w:eastAsiaTheme="majorEastAsia"/>
          <w:iCs/>
          <w:sz w:val="28"/>
          <w:szCs w:val="28"/>
          <w:lang w:val="ru-RU"/>
        </w:rPr>
        <w:t xml:space="preserve"> [31]</w:t>
      </w:r>
      <w:r>
        <w:rPr>
          <w:rFonts w:eastAsiaTheme="majorEastAsia"/>
          <w:iCs/>
          <w:sz w:val="28"/>
          <w:szCs w:val="28"/>
        </w:rPr>
        <w:t>:</w:t>
      </w:r>
    </w:p>
    <w:p w:rsidR="00C37B66" w:rsidRDefault="00C37B66" w:rsidP="00C37B66">
      <w:pPr>
        <w:rPr>
          <w:rFonts w:eastAsiaTheme="majorEastAsia"/>
          <w:sz w:val="28"/>
          <w:szCs w:val="28"/>
        </w:rPr>
      </w:pPr>
      <m:oMathPara>
        <m:oMath>
          <m:r>
            <m:rPr>
              <m:sty m:val="p"/>
            </m:rPr>
            <w:rPr>
              <w:rFonts w:ascii="Cambria Math" w:eastAsiaTheme="majorEastAsia" w:hAnsi="Cambria Math"/>
              <w:sz w:val="28"/>
              <w:szCs w:val="28"/>
            </w:rPr>
            <m:t>Q</m:t>
          </m:r>
          <m:r>
            <w:rPr>
              <w:rFonts w:ascii="Cambria Math" w:eastAsiaTheme="majorEastAsia" w:hAnsi="Cambria Math"/>
              <w:sz w:val="28"/>
              <w:szCs w:val="28"/>
            </w:rPr>
            <m:t>=</m:t>
          </m:r>
          <m:sSub>
            <m:sSubPr>
              <m:ctrlPr>
                <w:rPr>
                  <w:rFonts w:ascii="Cambria Math" w:eastAsiaTheme="majorEastAsia" w:hAnsi="Cambria Math"/>
                  <w:i/>
                  <w:iCs/>
                  <w:sz w:val="28"/>
                  <w:szCs w:val="28"/>
                </w:rPr>
              </m:ctrlPr>
            </m:sSubPr>
            <m:e>
              <m:r>
                <w:rPr>
                  <w:rFonts w:ascii="Cambria Math" w:eastAsiaTheme="majorEastAsia" w:hAnsi="Cambria Math"/>
                  <w:sz w:val="28"/>
                  <w:szCs w:val="28"/>
                </w:rPr>
                <m:t>d</m:t>
              </m:r>
            </m:e>
            <m:sub>
              <m:r>
                <w:rPr>
                  <w:rFonts w:ascii="Cambria Math" w:eastAsiaTheme="majorEastAsia" w:hAnsi="Cambria Math"/>
                  <w:sz w:val="28"/>
                  <w:szCs w:val="28"/>
                </w:rPr>
                <m:t>33</m:t>
              </m:r>
            </m:sub>
          </m:sSub>
          <m:r>
            <w:rPr>
              <w:rFonts w:ascii="Cambria Math" w:eastAsiaTheme="majorEastAsia" w:hAnsi="Cambria Math"/>
              <w:sz w:val="28"/>
              <w:szCs w:val="28"/>
            </w:rPr>
            <m:t>∙F,</m:t>
          </m:r>
        </m:oMath>
      </m:oMathPara>
    </w:p>
    <w:p w:rsidR="00E34ACA" w:rsidRPr="008944C6" w:rsidRDefault="00E34ACA" w:rsidP="00C37B66">
      <w:pPr>
        <w:rPr>
          <w:rFonts w:eastAsiaTheme="majorEastAsia"/>
          <w:iCs/>
          <w:sz w:val="28"/>
          <w:szCs w:val="28"/>
        </w:rPr>
      </w:pPr>
    </w:p>
    <w:p w:rsidR="00C37B66" w:rsidRPr="008944C6" w:rsidRDefault="00C37B66" w:rsidP="00891EE5">
      <w:pPr>
        <w:spacing w:line="360" w:lineRule="auto"/>
        <w:ind w:firstLine="0"/>
        <w:rPr>
          <w:rFonts w:eastAsiaTheme="majorEastAsia"/>
          <w:iCs/>
          <w:sz w:val="28"/>
          <w:szCs w:val="28"/>
        </w:rPr>
      </w:pPr>
      <w:r w:rsidRPr="008944C6">
        <w:rPr>
          <w:rFonts w:eastAsiaTheme="majorEastAsia"/>
          <w:iCs/>
          <w:sz w:val="28"/>
          <w:szCs w:val="28"/>
        </w:rPr>
        <w:t>де d</w:t>
      </w:r>
      <w:r w:rsidRPr="00326939">
        <w:rPr>
          <w:rFonts w:eastAsiaTheme="majorEastAsia"/>
          <w:iCs/>
          <w:sz w:val="28"/>
          <w:szCs w:val="28"/>
          <w:vertAlign w:val="subscript"/>
        </w:rPr>
        <w:t>33</w:t>
      </w:r>
      <w:r w:rsidRPr="008944C6">
        <w:rPr>
          <w:rFonts w:eastAsiaTheme="majorEastAsia"/>
          <w:iCs/>
          <w:sz w:val="28"/>
          <w:szCs w:val="28"/>
        </w:rPr>
        <w:t xml:space="preserve"> - значення п'єзомодул</w:t>
      </w:r>
      <w:r>
        <w:rPr>
          <w:rFonts w:eastAsiaTheme="majorEastAsia"/>
          <w:iCs/>
          <w:sz w:val="28"/>
          <w:szCs w:val="28"/>
        </w:rPr>
        <w:t>я</w:t>
      </w:r>
      <w:r w:rsidRPr="008944C6">
        <w:rPr>
          <w:rFonts w:eastAsiaTheme="majorEastAsia"/>
          <w:iCs/>
          <w:sz w:val="28"/>
          <w:szCs w:val="28"/>
        </w:rPr>
        <w:t>, Кл/Н;</w:t>
      </w:r>
    </w:p>
    <w:p w:rsidR="00C37B66" w:rsidRDefault="00C37B66" w:rsidP="00891EE5">
      <w:pPr>
        <w:spacing w:line="360" w:lineRule="auto"/>
        <w:ind w:firstLine="0"/>
        <w:rPr>
          <w:rFonts w:eastAsiaTheme="majorEastAsia"/>
          <w:iCs/>
          <w:sz w:val="28"/>
          <w:szCs w:val="28"/>
        </w:rPr>
      </w:pPr>
      <w:r w:rsidRPr="008944C6">
        <w:rPr>
          <w:rFonts w:eastAsiaTheme="majorEastAsia"/>
          <w:iCs/>
          <w:sz w:val="28"/>
          <w:szCs w:val="28"/>
        </w:rPr>
        <w:t>F - сила, Н.</w:t>
      </w:r>
    </w:p>
    <w:p w:rsidR="00E34ACA" w:rsidRDefault="00E34ACA" w:rsidP="00E34ACA">
      <w:pPr>
        <w:ind w:firstLine="0"/>
        <w:rPr>
          <w:rFonts w:eastAsiaTheme="majorEastAsia"/>
          <w:iCs/>
          <w:sz w:val="28"/>
          <w:szCs w:val="28"/>
        </w:rPr>
      </w:pPr>
    </w:p>
    <w:p w:rsidR="00C37B66" w:rsidRDefault="00C37B66" w:rsidP="00C37B66">
      <w:pPr>
        <w:rPr>
          <w:rFonts w:eastAsiaTheme="majorEastAsia"/>
          <w:i/>
          <w:sz w:val="28"/>
          <w:szCs w:val="28"/>
        </w:rPr>
      </w:pPr>
      <m:oMathPara>
        <m:oMath>
          <m:r>
            <w:rPr>
              <w:rFonts w:ascii="Cambria Math" w:eastAsiaTheme="majorEastAsia" w:hAnsi="Cambria Math"/>
              <w:sz w:val="28"/>
              <w:szCs w:val="28"/>
            </w:rPr>
            <m:t xml:space="preserve">Q=20 </m:t>
          </m:r>
          <m:r>
            <w:rPr>
              <w:rFonts w:ascii="Cambria Math" w:hAnsi="Cambria Math"/>
              <w:sz w:val="28"/>
              <w:szCs w:val="28"/>
            </w:rPr>
            <m:t xml:space="preserve"> ∙</m:t>
          </m:r>
          <m:sSup>
            <m:sSupPr>
              <m:ctrlPr>
                <w:rPr>
                  <w:rFonts w:ascii="Cambria Math" w:eastAsiaTheme="majorEastAsia" w:hAnsi="Cambria Math"/>
                  <w:i/>
                  <w:sz w:val="28"/>
                  <w:szCs w:val="28"/>
                </w:rPr>
              </m:ctrlPr>
            </m:sSupPr>
            <m:e>
              <m:r>
                <w:rPr>
                  <w:rFonts w:ascii="Cambria Math" w:eastAsiaTheme="majorEastAsia" w:hAnsi="Cambria Math"/>
                  <w:sz w:val="28"/>
                  <w:szCs w:val="28"/>
                </w:rPr>
                <m:t>10</m:t>
              </m:r>
            </m:e>
            <m:sup>
              <m:r>
                <w:rPr>
                  <w:rFonts w:ascii="Cambria Math" w:eastAsiaTheme="majorEastAsia" w:hAnsi="Cambria Math"/>
                  <w:sz w:val="28"/>
                  <w:szCs w:val="28"/>
                </w:rPr>
                <m:t>-12</m:t>
              </m:r>
            </m:sup>
          </m:sSup>
          <m:r>
            <w:rPr>
              <w:rFonts w:ascii="Cambria Math" w:eastAsiaTheme="majorEastAsia" w:hAnsi="Cambria Math"/>
              <w:sz w:val="28"/>
              <w:szCs w:val="28"/>
            </w:rPr>
            <m:t xml:space="preserve">∙1=20 </m:t>
          </m:r>
          <m:r>
            <w:rPr>
              <w:rFonts w:ascii="Cambria Math" w:hAnsi="Cambria Math"/>
              <w:sz w:val="28"/>
              <w:szCs w:val="28"/>
            </w:rPr>
            <m:t>∙</m:t>
          </m:r>
          <m:sSup>
            <m:sSupPr>
              <m:ctrlPr>
                <w:rPr>
                  <w:rFonts w:ascii="Cambria Math" w:eastAsiaTheme="majorEastAsia" w:hAnsi="Cambria Math"/>
                  <w:i/>
                  <w:sz w:val="28"/>
                  <w:szCs w:val="28"/>
                </w:rPr>
              </m:ctrlPr>
            </m:sSupPr>
            <m:e>
              <m:r>
                <w:rPr>
                  <w:rFonts w:ascii="Cambria Math" w:eastAsiaTheme="majorEastAsia" w:hAnsi="Cambria Math"/>
                  <w:sz w:val="28"/>
                  <w:szCs w:val="28"/>
                </w:rPr>
                <m:t>10</m:t>
              </m:r>
            </m:e>
            <m:sup>
              <m:r>
                <w:rPr>
                  <w:rFonts w:ascii="Cambria Math" w:eastAsiaTheme="majorEastAsia" w:hAnsi="Cambria Math"/>
                  <w:sz w:val="28"/>
                  <w:szCs w:val="28"/>
                </w:rPr>
                <m:t>-12</m:t>
              </m:r>
            </m:sup>
          </m:sSup>
          <m:r>
            <w:rPr>
              <w:rFonts w:ascii="Cambria Math" w:eastAsiaTheme="majorEastAsia" w:hAnsi="Cambria Math"/>
              <w:sz w:val="28"/>
              <w:szCs w:val="28"/>
            </w:rPr>
            <m:t>, Кл</m:t>
          </m:r>
        </m:oMath>
      </m:oMathPara>
    </w:p>
    <w:p w:rsidR="00E34ACA" w:rsidRDefault="00E34ACA" w:rsidP="00C37B66">
      <w:pPr>
        <w:rPr>
          <w:rFonts w:eastAsiaTheme="majorEastAsia"/>
          <w:sz w:val="28"/>
          <w:szCs w:val="28"/>
        </w:rPr>
      </w:pPr>
    </w:p>
    <w:p w:rsidR="00363EF0" w:rsidRDefault="007441AF" w:rsidP="00891EE5">
      <w:pPr>
        <w:spacing w:line="360" w:lineRule="auto"/>
        <w:ind w:firstLine="0"/>
        <w:rPr>
          <w:sz w:val="28"/>
          <w:szCs w:val="28"/>
        </w:rPr>
      </w:pPr>
      <w:r>
        <w:rPr>
          <w:sz w:val="28"/>
          <w:szCs w:val="28"/>
          <w:lang w:val="en-US"/>
        </w:rPr>
        <w:tab/>
      </w:r>
      <w:r w:rsidR="00E34ACA">
        <w:rPr>
          <w:sz w:val="28"/>
          <w:szCs w:val="28"/>
        </w:rPr>
        <w:t xml:space="preserve">Так як розроблювана система </w:t>
      </w:r>
      <w:r w:rsidR="00363EF0">
        <w:rPr>
          <w:sz w:val="28"/>
          <w:szCs w:val="28"/>
        </w:rPr>
        <w:t>та її сенсор ( п</w:t>
      </w:r>
      <w:r w:rsidR="00363EF0" w:rsidRPr="00363EF0">
        <w:rPr>
          <w:sz w:val="28"/>
          <w:szCs w:val="28"/>
        </w:rPr>
        <w:t>'</w:t>
      </w:r>
      <w:r w:rsidR="00363EF0">
        <w:rPr>
          <w:sz w:val="28"/>
          <w:szCs w:val="28"/>
        </w:rPr>
        <w:t>єзоелектричний акселерометр ) не передбачають своєю конструкцією ш</w:t>
      </w:r>
      <w:r w:rsidR="00363EF0" w:rsidRPr="00363EF0">
        <w:rPr>
          <w:sz w:val="28"/>
          <w:szCs w:val="28"/>
        </w:rPr>
        <w:t>унтуюч</w:t>
      </w:r>
      <w:r w:rsidR="00363EF0">
        <w:rPr>
          <w:sz w:val="28"/>
          <w:szCs w:val="28"/>
        </w:rPr>
        <w:t>ої</w:t>
      </w:r>
      <w:r w:rsidR="00363EF0" w:rsidRPr="00363EF0">
        <w:rPr>
          <w:sz w:val="28"/>
          <w:szCs w:val="28"/>
        </w:rPr>
        <w:t xml:space="preserve"> ємн</w:t>
      </w:r>
      <w:r w:rsidR="00363EF0">
        <w:rPr>
          <w:sz w:val="28"/>
          <w:szCs w:val="28"/>
        </w:rPr>
        <w:t>о</w:t>
      </w:r>
      <w:r w:rsidR="00363EF0" w:rsidRPr="00363EF0">
        <w:rPr>
          <w:sz w:val="28"/>
          <w:szCs w:val="28"/>
        </w:rPr>
        <w:t>ст</w:t>
      </w:r>
      <w:r w:rsidR="00363EF0">
        <w:rPr>
          <w:sz w:val="28"/>
          <w:szCs w:val="28"/>
        </w:rPr>
        <w:t xml:space="preserve">і, то  для розрахунку вихідної напруги перетворювача скористаємоєсь залежністю між постійною </w:t>
      </w:r>
      <w:r w:rsidR="00E34ACA" w:rsidRPr="00326939">
        <w:rPr>
          <w:sz w:val="28"/>
          <w:szCs w:val="28"/>
        </w:rPr>
        <w:t>g</w:t>
      </w:r>
      <w:r w:rsidR="00E34ACA" w:rsidRPr="00C44102">
        <w:rPr>
          <w:sz w:val="28"/>
          <w:szCs w:val="28"/>
          <w:vertAlign w:val="subscript"/>
        </w:rPr>
        <w:t>ij</w:t>
      </w:r>
      <w:r w:rsidR="00363EF0">
        <w:rPr>
          <w:sz w:val="28"/>
          <w:szCs w:val="28"/>
        </w:rPr>
        <w:t xml:space="preserve"> та </w:t>
      </w:r>
      <w:r w:rsidR="00363EF0" w:rsidRPr="00326939">
        <w:rPr>
          <w:sz w:val="28"/>
          <w:szCs w:val="28"/>
        </w:rPr>
        <w:t>п'єзоелектричн</w:t>
      </w:r>
      <w:r w:rsidR="00363EF0">
        <w:rPr>
          <w:sz w:val="28"/>
          <w:szCs w:val="28"/>
        </w:rPr>
        <w:t>ою</w:t>
      </w:r>
      <w:r w:rsidR="00363EF0" w:rsidRPr="00326939">
        <w:rPr>
          <w:sz w:val="28"/>
          <w:szCs w:val="28"/>
        </w:rPr>
        <w:t xml:space="preserve"> постійно</w:t>
      </w:r>
      <w:r w:rsidR="00363EF0">
        <w:rPr>
          <w:sz w:val="28"/>
          <w:szCs w:val="28"/>
        </w:rPr>
        <w:t xml:space="preserve">ю </w:t>
      </w:r>
      <w:r w:rsidR="00363EF0" w:rsidRPr="00326939">
        <w:rPr>
          <w:sz w:val="28"/>
          <w:szCs w:val="28"/>
        </w:rPr>
        <w:t>d</w:t>
      </w:r>
      <w:r w:rsidR="00363EF0" w:rsidRPr="00C44102">
        <w:rPr>
          <w:sz w:val="28"/>
          <w:szCs w:val="28"/>
          <w:vertAlign w:val="subscript"/>
        </w:rPr>
        <w:t>ij</w:t>
      </w:r>
      <w:r w:rsidR="00363EF0">
        <w:rPr>
          <w:sz w:val="28"/>
          <w:szCs w:val="28"/>
        </w:rPr>
        <w:t xml:space="preserve"> </w:t>
      </w:r>
      <w:r w:rsidR="00891EE5" w:rsidRPr="00891EE5">
        <w:rPr>
          <w:sz w:val="28"/>
          <w:szCs w:val="28"/>
        </w:rPr>
        <w:t>[32]</w:t>
      </w:r>
      <w:r w:rsidR="00363EF0">
        <w:rPr>
          <w:sz w:val="28"/>
          <w:szCs w:val="28"/>
        </w:rPr>
        <w:t>.</w:t>
      </w:r>
    </w:p>
    <w:p w:rsidR="00363EF0" w:rsidRPr="004F5B91" w:rsidRDefault="00653F00" w:rsidP="00363EF0">
      <w:pPr>
        <w:ind w:firstLine="0"/>
        <w:jc w:val="center"/>
        <w:rPr>
          <w:sz w:val="32"/>
          <w:szCs w:val="32"/>
        </w:rPr>
      </w:pPr>
      <m:oMath>
        <m:sSub>
          <m:sSubPr>
            <m:ctrlPr>
              <w:rPr>
                <w:rFonts w:ascii="Cambria Math" w:hAnsi="Cambria Math"/>
                <w:i/>
                <w:sz w:val="32"/>
                <w:szCs w:val="32"/>
              </w:rPr>
            </m:ctrlPr>
          </m:sSubPr>
          <m:e>
            <m:r>
              <w:rPr>
                <w:rFonts w:ascii="Cambria Math" w:hAnsi="Cambria Math"/>
                <w:sz w:val="32"/>
                <w:szCs w:val="32"/>
              </w:rPr>
              <m:t>g</m:t>
            </m:r>
          </m:e>
          <m:sub>
            <m:r>
              <w:rPr>
                <w:rFonts w:ascii="Cambria Math" w:hAnsi="Cambria Math"/>
                <w:sz w:val="32"/>
                <w:szCs w:val="32"/>
              </w:rPr>
              <m:t>ij</m:t>
            </m:r>
          </m:sub>
        </m:sSub>
        <m:r>
          <w:rPr>
            <w:rFonts w:ascii="Cambria Math" w:hAnsi="Cambria Math"/>
            <w:sz w:val="32"/>
            <w:szCs w:val="32"/>
          </w:rPr>
          <m:t>=</m:t>
        </m:r>
        <m:f>
          <m:fPr>
            <m:ctrlPr>
              <w:rPr>
                <w:rFonts w:ascii="Cambria Math" w:hAnsi="Cambria Math"/>
                <w:i/>
                <w:sz w:val="32"/>
                <w:szCs w:val="32"/>
              </w:rPr>
            </m:ctrlPr>
          </m:fPr>
          <m:num>
            <m:r>
              <w:rPr>
                <w:rFonts w:ascii="Cambria Math" w:hAnsi="Cambria Math"/>
                <w:sz w:val="32"/>
                <w:szCs w:val="32"/>
              </w:rPr>
              <m:t>U/1</m:t>
            </m:r>
          </m:num>
          <m:den>
            <m:r>
              <w:rPr>
                <w:rFonts w:ascii="Cambria Math" w:hAnsi="Cambria Math"/>
                <w:sz w:val="32"/>
                <w:szCs w:val="32"/>
              </w:rPr>
              <m:t>F/s</m:t>
            </m:r>
          </m:den>
        </m:f>
      </m:oMath>
      <w:r w:rsidR="00363EF0" w:rsidRPr="004F5B91">
        <w:rPr>
          <w:sz w:val="32"/>
          <w:szCs w:val="32"/>
        </w:rPr>
        <w:t>,</w:t>
      </w:r>
    </w:p>
    <w:p w:rsidR="00363EF0" w:rsidRPr="004F5B91" w:rsidRDefault="00363EF0" w:rsidP="00363EF0">
      <w:pPr>
        <w:ind w:firstLine="0"/>
        <w:jc w:val="center"/>
        <w:rPr>
          <w:sz w:val="28"/>
          <w:szCs w:val="28"/>
        </w:rPr>
      </w:pPr>
    </w:p>
    <w:p w:rsidR="00363EF0" w:rsidRDefault="00653F00" w:rsidP="00363EF0">
      <w:pPr>
        <w:ind w:firstLine="0"/>
        <w:jc w:val="center"/>
        <w:rPr>
          <w:sz w:val="32"/>
          <w:szCs w:val="32"/>
        </w:rPr>
      </w:pPr>
      <m:oMath>
        <m:sSub>
          <m:sSubPr>
            <m:ctrlPr>
              <w:rPr>
                <w:rFonts w:ascii="Cambria Math" w:hAnsi="Cambria Math"/>
                <w:i/>
                <w:sz w:val="32"/>
                <w:szCs w:val="32"/>
              </w:rPr>
            </m:ctrlPr>
          </m:sSubPr>
          <m:e>
            <m:r>
              <w:rPr>
                <w:rFonts w:ascii="Cambria Math" w:hAnsi="Cambria Math"/>
                <w:sz w:val="32"/>
                <w:szCs w:val="32"/>
              </w:rPr>
              <m:t>g</m:t>
            </m:r>
          </m:e>
          <m:sub>
            <m:r>
              <w:rPr>
                <w:rFonts w:ascii="Cambria Math" w:hAnsi="Cambria Math"/>
                <w:sz w:val="32"/>
                <w:szCs w:val="32"/>
              </w:rPr>
              <m:t>ij</m:t>
            </m:r>
          </m:sub>
        </m:sSub>
        <m:r>
          <w:rPr>
            <w:rFonts w:ascii="Cambria Math" w:hAnsi="Cambria Math"/>
            <w:sz w:val="32"/>
            <w:szCs w:val="32"/>
          </w:rPr>
          <m:t>=</m:t>
        </m:r>
        <m:f>
          <m:fPr>
            <m:ctrlPr>
              <w:rPr>
                <w:rFonts w:ascii="Cambria Math" w:hAnsi="Cambria Math"/>
                <w:i/>
                <w:sz w:val="32"/>
                <w:szCs w:val="32"/>
              </w:rPr>
            </m:ctrlPr>
          </m:fPr>
          <m:num>
            <m:sSub>
              <m:sSubPr>
                <m:ctrlPr>
                  <w:rPr>
                    <w:rFonts w:ascii="Cambria Math" w:hAnsi="Cambria Math"/>
                    <w:i/>
                    <w:sz w:val="32"/>
                    <w:szCs w:val="32"/>
                  </w:rPr>
                </m:ctrlPr>
              </m:sSubPr>
              <m:e>
                <m:r>
                  <w:rPr>
                    <w:rFonts w:ascii="Cambria Math" w:hAnsi="Cambria Math"/>
                    <w:sz w:val="32"/>
                    <w:szCs w:val="32"/>
                  </w:rPr>
                  <m:t>d</m:t>
                </m:r>
              </m:e>
              <m:sub>
                <m:r>
                  <w:rPr>
                    <w:rFonts w:ascii="Cambria Math" w:hAnsi="Cambria Math"/>
                    <w:sz w:val="32"/>
                    <w:szCs w:val="32"/>
                  </w:rPr>
                  <m:t>ig</m:t>
                </m:r>
              </m:sub>
            </m:sSub>
          </m:num>
          <m:den>
            <m:r>
              <w:rPr>
                <w:rFonts w:ascii="Cambria Math" w:hAnsi="Cambria Math"/>
                <w:sz w:val="32"/>
                <w:szCs w:val="32"/>
              </w:rPr>
              <m:t>ε∙</m:t>
            </m:r>
            <m:sSub>
              <m:sSubPr>
                <m:ctrlPr>
                  <w:rPr>
                    <w:rFonts w:ascii="Cambria Math" w:hAnsi="Cambria Math"/>
                    <w:i/>
                    <w:sz w:val="32"/>
                    <w:szCs w:val="32"/>
                  </w:rPr>
                </m:ctrlPr>
              </m:sSubPr>
              <m:e>
                <m:r>
                  <w:rPr>
                    <w:rFonts w:ascii="Cambria Math" w:hAnsi="Cambria Math"/>
                    <w:sz w:val="32"/>
                    <w:szCs w:val="32"/>
                  </w:rPr>
                  <m:t>ε</m:t>
                </m:r>
              </m:e>
              <m:sub>
                <m:r>
                  <w:rPr>
                    <w:rFonts w:ascii="Cambria Math" w:hAnsi="Cambria Math"/>
                    <w:sz w:val="32"/>
                    <w:szCs w:val="32"/>
                  </w:rPr>
                  <m:t>0</m:t>
                </m:r>
              </m:sub>
            </m:sSub>
          </m:den>
        </m:f>
      </m:oMath>
      <w:r w:rsidR="00363EF0">
        <w:rPr>
          <w:sz w:val="32"/>
          <w:szCs w:val="32"/>
        </w:rPr>
        <w:t>,</w:t>
      </w:r>
    </w:p>
    <w:p w:rsidR="00363EF0" w:rsidRDefault="00363EF0" w:rsidP="00363EF0">
      <w:pPr>
        <w:ind w:firstLine="0"/>
        <w:rPr>
          <w:sz w:val="28"/>
          <w:szCs w:val="28"/>
        </w:rPr>
      </w:pPr>
      <w:r w:rsidRPr="00326939">
        <w:rPr>
          <w:sz w:val="28"/>
          <w:szCs w:val="28"/>
        </w:rPr>
        <w:t>де ε</w:t>
      </w:r>
      <w:r w:rsidRPr="00C44102">
        <w:rPr>
          <w:sz w:val="28"/>
          <w:szCs w:val="28"/>
          <w:vertAlign w:val="subscript"/>
        </w:rPr>
        <w:t>0</w:t>
      </w:r>
      <w:r w:rsidRPr="00326939">
        <w:rPr>
          <w:sz w:val="28"/>
          <w:szCs w:val="28"/>
        </w:rPr>
        <w:t xml:space="preserve"> - електрична </w:t>
      </w:r>
      <w:r>
        <w:rPr>
          <w:sz w:val="28"/>
          <w:szCs w:val="28"/>
        </w:rPr>
        <w:t>константа</w:t>
      </w:r>
      <w:r w:rsidRPr="00326939">
        <w:rPr>
          <w:sz w:val="28"/>
          <w:szCs w:val="28"/>
        </w:rPr>
        <w:t>.</w:t>
      </w:r>
    </w:p>
    <w:p w:rsidR="00363EF0" w:rsidRDefault="00363EF0" w:rsidP="00363EF0">
      <w:pPr>
        <w:ind w:firstLine="0"/>
        <w:rPr>
          <w:sz w:val="28"/>
          <w:szCs w:val="28"/>
          <w:lang w:val="ru-RU"/>
        </w:rPr>
      </w:pPr>
      <w:r>
        <w:rPr>
          <w:sz w:val="28"/>
          <w:szCs w:val="28"/>
          <w:lang w:val="ru-RU"/>
        </w:rPr>
        <w:t>Знайдемо вихідну напругу за наступною формулою</w:t>
      </w:r>
      <w:r w:rsidR="00891EE5" w:rsidRPr="00891EE5">
        <w:rPr>
          <w:sz w:val="28"/>
          <w:szCs w:val="28"/>
          <w:lang w:val="ru-RU"/>
        </w:rPr>
        <w:t xml:space="preserve"> </w:t>
      </w:r>
      <w:r w:rsidR="00891EE5">
        <w:rPr>
          <w:sz w:val="28"/>
          <w:szCs w:val="28"/>
          <w:lang w:val="en-US"/>
        </w:rPr>
        <w:t>[32]</w:t>
      </w:r>
      <w:r>
        <w:rPr>
          <w:sz w:val="28"/>
          <w:szCs w:val="28"/>
          <w:lang w:val="ru-RU"/>
        </w:rPr>
        <w:t>:</w:t>
      </w:r>
    </w:p>
    <w:p w:rsidR="00363EF0" w:rsidRDefault="00363EF0" w:rsidP="00363EF0">
      <w:pPr>
        <w:ind w:firstLine="0"/>
        <w:rPr>
          <w:sz w:val="28"/>
          <w:szCs w:val="28"/>
          <w:lang w:val="ru-RU"/>
        </w:rPr>
      </w:pPr>
    </w:p>
    <w:p w:rsidR="00363EF0" w:rsidRPr="00326939" w:rsidRDefault="00363EF0" w:rsidP="00363EF0">
      <w:pPr>
        <w:rPr>
          <w:sz w:val="28"/>
          <w:szCs w:val="28"/>
        </w:rPr>
      </w:pPr>
      <m:oMathPara>
        <m:oMath>
          <m:r>
            <w:rPr>
              <w:rFonts w:ascii="Cambria Math" w:hAnsi="Cambria Math"/>
              <w:sz w:val="28"/>
              <w:szCs w:val="28"/>
            </w:rPr>
            <m:t>U=</m:t>
          </m:r>
          <m:f>
            <m:fPr>
              <m:ctrlPr>
                <w:rPr>
                  <w:rFonts w:ascii="Cambria Math" w:hAnsi="Cambria Math"/>
                  <w:i/>
                  <w:sz w:val="28"/>
                  <w:szCs w:val="28"/>
                </w:rPr>
              </m:ctrlPr>
            </m:fPr>
            <m:num>
              <m:sSub>
                <m:sSubPr>
                  <m:ctrlPr>
                    <w:rPr>
                      <w:rFonts w:ascii="Cambria Math" w:hAnsi="Cambria Math"/>
                      <w:i/>
                      <w:sz w:val="28"/>
                      <w:szCs w:val="28"/>
                    </w:rPr>
                  </m:ctrlPr>
                </m:sSubPr>
                <m:e>
                  <m:r>
                    <w:rPr>
                      <w:rFonts w:ascii="Cambria Math" w:hAnsi="Cambria Math"/>
                      <w:sz w:val="28"/>
                      <w:szCs w:val="28"/>
                    </w:rPr>
                    <m:t>g</m:t>
                  </m:r>
                </m:e>
                <m:sub>
                  <m:r>
                    <w:rPr>
                      <w:rFonts w:ascii="Cambria Math" w:hAnsi="Cambria Math"/>
                      <w:sz w:val="28"/>
                      <w:szCs w:val="28"/>
                    </w:rPr>
                    <m:t>ij</m:t>
                  </m:r>
                </m:sub>
              </m:sSub>
              <m:r>
                <w:rPr>
                  <w:rFonts w:ascii="Cambria Math" w:hAnsi="Cambria Math"/>
                  <w:sz w:val="28"/>
                  <w:szCs w:val="28"/>
                </w:rPr>
                <m:t>∙Fl</m:t>
              </m:r>
            </m:num>
            <m:den>
              <m:r>
                <w:rPr>
                  <w:rFonts w:ascii="Cambria Math" w:hAnsi="Cambria Math"/>
                  <w:sz w:val="28"/>
                  <w:szCs w:val="28"/>
                </w:rPr>
                <m:t>s</m:t>
              </m:r>
            </m:den>
          </m:f>
          <m:r>
            <w:rPr>
              <w:rFonts w:ascii="Cambria Math" w:hAnsi="Cambria Math"/>
              <w:sz w:val="28"/>
              <w:szCs w:val="28"/>
            </w:rPr>
            <m:t>=</m:t>
          </m:r>
          <m:f>
            <m:fPr>
              <m:ctrlPr>
                <w:rPr>
                  <w:rFonts w:ascii="Cambria Math" w:hAnsi="Cambria Math"/>
                  <w:i/>
                  <w:sz w:val="28"/>
                  <w:szCs w:val="28"/>
                </w:rPr>
              </m:ctrlPr>
            </m:fPr>
            <m:num>
              <m:sSub>
                <m:sSubPr>
                  <m:ctrlPr>
                    <w:rPr>
                      <w:rFonts w:ascii="Cambria Math" w:hAnsi="Cambria Math"/>
                      <w:i/>
                      <w:sz w:val="28"/>
                      <w:szCs w:val="28"/>
                    </w:rPr>
                  </m:ctrlPr>
                </m:sSubPr>
                <m:e>
                  <m:r>
                    <w:rPr>
                      <w:rFonts w:ascii="Cambria Math" w:hAnsi="Cambria Math"/>
                      <w:sz w:val="28"/>
                      <w:szCs w:val="28"/>
                    </w:rPr>
                    <m:t>d</m:t>
                  </m:r>
                </m:e>
                <m:sub>
                  <m:r>
                    <w:rPr>
                      <w:rFonts w:ascii="Cambria Math" w:hAnsi="Cambria Math"/>
                      <w:sz w:val="28"/>
                      <w:szCs w:val="28"/>
                    </w:rPr>
                    <m:t>ij</m:t>
                  </m:r>
                </m:sub>
              </m:sSub>
              <m:r>
                <w:rPr>
                  <w:rFonts w:ascii="Cambria Math" w:hAnsi="Cambria Math"/>
                  <w:sz w:val="28"/>
                  <w:szCs w:val="28"/>
                </w:rPr>
                <m:t>∙Fl</m:t>
              </m:r>
            </m:num>
            <m:den>
              <m:r>
                <w:rPr>
                  <w:rFonts w:ascii="Cambria Math" w:hAnsi="Cambria Math"/>
                  <w:sz w:val="28"/>
                  <w:szCs w:val="28"/>
                </w:rPr>
                <m:t>sε</m:t>
              </m:r>
              <m:sSub>
                <m:sSubPr>
                  <m:ctrlPr>
                    <w:rPr>
                      <w:rFonts w:ascii="Cambria Math" w:hAnsi="Cambria Math"/>
                      <w:i/>
                      <w:sz w:val="28"/>
                      <w:szCs w:val="28"/>
                    </w:rPr>
                  </m:ctrlPr>
                </m:sSubPr>
                <m:e>
                  <m:r>
                    <w:rPr>
                      <w:rFonts w:ascii="Cambria Math" w:hAnsi="Cambria Math"/>
                      <w:sz w:val="28"/>
                      <w:szCs w:val="28"/>
                    </w:rPr>
                    <m:t>ε</m:t>
                  </m:r>
                </m:e>
                <m:sub>
                  <m:r>
                    <w:rPr>
                      <w:rFonts w:ascii="Cambria Math" w:hAnsi="Cambria Math"/>
                      <w:sz w:val="28"/>
                      <w:szCs w:val="28"/>
                    </w:rPr>
                    <m:t>0</m:t>
                  </m:r>
                </m:sub>
              </m:sSub>
            </m:den>
          </m:f>
          <m:r>
            <w:rPr>
              <w:rFonts w:ascii="Cambria Math" w:eastAsiaTheme="minorEastAsia" w:hAnsi="Cambria Math"/>
              <w:sz w:val="28"/>
              <w:szCs w:val="28"/>
            </w:rPr>
            <m:t>,</m:t>
          </m:r>
        </m:oMath>
      </m:oMathPara>
    </w:p>
    <w:p w:rsidR="00363EF0" w:rsidRPr="00363EF0" w:rsidRDefault="00363EF0" w:rsidP="00363EF0">
      <w:pPr>
        <w:ind w:firstLine="0"/>
        <w:jc w:val="center"/>
        <w:rPr>
          <w:sz w:val="28"/>
          <w:szCs w:val="28"/>
          <w:lang w:val="ru-RU"/>
        </w:rPr>
      </w:pPr>
    </w:p>
    <w:p w:rsidR="00363EF0" w:rsidRPr="00C44102" w:rsidRDefault="00653F00" w:rsidP="00363EF0">
      <w:pPr>
        <w:rPr>
          <w:i/>
          <w:sz w:val="28"/>
          <w:szCs w:val="28"/>
        </w:rPr>
      </w:pPr>
      <m:oMathPara>
        <m:oMathParaPr>
          <m:jc m:val="center"/>
        </m:oMathParaPr>
        <m:oMath>
          <m:sSub>
            <m:sSubPr>
              <m:ctrlPr>
                <w:rPr>
                  <w:rFonts w:ascii="Cambria Math" w:hAnsi="Cambria Math"/>
                  <w:i/>
                  <w:sz w:val="28"/>
                  <w:szCs w:val="28"/>
                </w:rPr>
              </m:ctrlPr>
            </m:sSubPr>
            <m:e>
              <m:r>
                <w:rPr>
                  <w:rFonts w:ascii="Cambria Math" w:hAnsi="Cambria Math"/>
                  <w:sz w:val="28"/>
                  <w:szCs w:val="28"/>
                </w:rPr>
                <m:t>U</m:t>
              </m:r>
            </m:e>
            <m:sub>
              <m:r>
                <w:rPr>
                  <w:rFonts w:ascii="Cambria Math" w:hAnsi="Cambria Math"/>
                  <w:sz w:val="28"/>
                  <w:szCs w:val="28"/>
                </w:rPr>
                <m:t>В</m:t>
              </m:r>
            </m:sub>
          </m:sSub>
          <m:r>
            <w:rPr>
              <w:rFonts w:ascii="Cambria Math" w:hAnsi="Cambria Math"/>
              <w:sz w:val="28"/>
              <w:szCs w:val="28"/>
            </w:rPr>
            <m:t>=</m:t>
          </m:r>
          <m:f>
            <m:fPr>
              <m:ctrlPr>
                <w:rPr>
                  <w:rFonts w:ascii="Cambria Math" w:hAnsi="Cambria Math"/>
                  <w:i/>
                  <w:sz w:val="28"/>
                  <w:szCs w:val="28"/>
                </w:rPr>
              </m:ctrlPr>
            </m:fPr>
            <m:num>
              <m:r>
                <w:rPr>
                  <w:rFonts w:ascii="Cambria Math" w:eastAsiaTheme="majorEastAsia" w:hAnsi="Cambria Math"/>
                  <w:sz w:val="28"/>
                  <w:szCs w:val="28"/>
                </w:rPr>
                <m:t>20 ∙</m:t>
              </m:r>
              <m:sSup>
                <m:sSupPr>
                  <m:ctrlPr>
                    <w:rPr>
                      <w:rFonts w:ascii="Cambria Math" w:eastAsiaTheme="majorEastAsia" w:hAnsi="Cambria Math"/>
                      <w:i/>
                      <w:sz w:val="28"/>
                      <w:szCs w:val="28"/>
                    </w:rPr>
                  </m:ctrlPr>
                </m:sSupPr>
                <m:e>
                  <m:r>
                    <w:rPr>
                      <w:rFonts w:ascii="Cambria Math" w:eastAsiaTheme="majorEastAsia" w:hAnsi="Cambria Math"/>
                      <w:sz w:val="28"/>
                      <w:szCs w:val="28"/>
                    </w:rPr>
                    <m:t>10</m:t>
                  </m:r>
                </m:e>
                <m:sup>
                  <m:r>
                    <w:rPr>
                      <w:rFonts w:ascii="Cambria Math" w:eastAsiaTheme="majorEastAsia" w:hAnsi="Cambria Math"/>
                      <w:sz w:val="28"/>
                      <w:szCs w:val="28"/>
                    </w:rPr>
                    <m:t>-12</m:t>
                  </m:r>
                </m:sup>
              </m:sSup>
              <m:r>
                <w:rPr>
                  <w:rFonts w:ascii="Cambria Math" w:hAnsi="Cambria Math"/>
                  <w:sz w:val="28"/>
                  <w:szCs w:val="28"/>
                </w:rPr>
                <m:t>∙2∙</m:t>
              </m:r>
              <m:sSup>
                <m:sSupPr>
                  <m:ctrlPr>
                    <w:rPr>
                      <w:rFonts w:ascii="Cambria Math" w:hAnsi="Cambria Math"/>
                      <w:i/>
                      <w:sz w:val="28"/>
                      <w:szCs w:val="28"/>
                    </w:rPr>
                  </m:ctrlPr>
                </m:sSupPr>
                <m:e>
                  <m:r>
                    <w:rPr>
                      <w:rFonts w:ascii="Cambria Math" w:hAnsi="Cambria Math"/>
                      <w:sz w:val="28"/>
                      <w:szCs w:val="28"/>
                    </w:rPr>
                    <m:t>10</m:t>
                  </m:r>
                </m:e>
                <m:sup>
                  <m:r>
                    <w:rPr>
                      <w:rFonts w:ascii="Cambria Math" w:hAnsi="Cambria Math"/>
                      <w:sz w:val="28"/>
                      <w:szCs w:val="28"/>
                    </w:rPr>
                    <m:t>-3</m:t>
                  </m:r>
                </m:sup>
              </m:sSup>
            </m:num>
            <m:den>
              <m:r>
                <w:rPr>
                  <w:rFonts w:ascii="Cambria Math" w:hAnsi="Cambria Math"/>
                  <w:sz w:val="28"/>
                  <w:szCs w:val="28"/>
                </w:rPr>
                <m:t>25,12∙</m:t>
              </m:r>
              <m:sSup>
                <m:sSupPr>
                  <m:ctrlPr>
                    <w:rPr>
                      <w:rFonts w:ascii="Cambria Math" w:hAnsi="Cambria Math"/>
                      <w:i/>
                      <w:sz w:val="28"/>
                      <w:szCs w:val="28"/>
                    </w:rPr>
                  </m:ctrlPr>
                </m:sSupPr>
                <m:e>
                  <m:r>
                    <w:rPr>
                      <w:rFonts w:ascii="Cambria Math" w:hAnsi="Cambria Math"/>
                      <w:sz w:val="28"/>
                      <w:szCs w:val="28"/>
                    </w:rPr>
                    <m:t>10</m:t>
                  </m:r>
                </m:e>
                <m:sup>
                  <m:r>
                    <w:rPr>
                      <w:rFonts w:ascii="Cambria Math" w:hAnsi="Cambria Math"/>
                      <w:sz w:val="28"/>
                      <w:szCs w:val="28"/>
                    </w:rPr>
                    <m:t>-6</m:t>
                  </m:r>
                </m:sup>
              </m:sSup>
              <m:r>
                <w:rPr>
                  <w:rFonts w:ascii="Cambria Math" w:hAnsi="Cambria Math"/>
                  <w:sz w:val="28"/>
                  <w:szCs w:val="28"/>
                </w:rPr>
                <m:t>∙1∙1725</m:t>
              </m:r>
            </m:den>
          </m:f>
          <m:r>
            <w:rPr>
              <w:rFonts w:ascii="Cambria Math" w:hAnsi="Cambria Math"/>
              <w:sz w:val="28"/>
              <w:szCs w:val="28"/>
            </w:rPr>
            <m:t>=5.53∙</m:t>
          </m:r>
          <m:sSup>
            <m:sSupPr>
              <m:ctrlPr>
                <w:rPr>
                  <w:rFonts w:ascii="Cambria Math" w:hAnsi="Cambria Math"/>
                  <w:i/>
                  <w:sz w:val="28"/>
                  <w:szCs w:val="28"/>
                </w:rPr>
              </m:ctrlPr>
            </m:sSupPr>
            <m:e>
              <m:r>
                <w:rPr>
                  <w:rFonts w:ascii="Cambria Math" w:hAnsi="Cambria Math"/>
                  <w:sz w:val="28"/>
                  <w:szCs w:val="28"/>
                </w:rPr>
                <m:t>10</m:t>
              </m:r>
            </m:e>
            <m:sup>
              <m:r>
                <w:rPr>
                  <w:rFonts w:ascii="Cambria Math" w:hAnsi="Cambria Math"/>
                  <w:sz w:val="28"/>
                  <w:szCs w:val="28"/>
                </w:rPr>
                <m:t>-12</m:t>
              </m:r>
            </m:sup>
          </m:sSup>
          <m:r>
            <w:rPr>
              <w:rFonts w:ascii="Cambria Math" w:hAnsi="Cambria Math"/>
              <w:sz w:val="28"/>
              <w:szCs w:val="28"/>
            </w:rPr>
            <m:t>, В.</m:t>
          </m:r>
        </m:oMath>
      </m:oMathPara>
    </w:p>
    <w:p w:rsidR="00082F63" w:rsidRDefault="00082F63" w:rsidP="00082F63">
      <w:pPr>
        <w:spacing w:after="200" w:line="276" w:lineRule="auto"/>
        <w:ind w:firstLine="0"/>
        <w:rPr>
          <w:sz w:val="28"/>
          <w:szCs w:val="28"/>
        </w:rPr>
      </w:pPr>
      <w:r>
        <w:rPr>
          <w:sz w:val="28"/>
          <w:szCs w:val="28"/>
        </w:rPr>
        <w:t>Розрахуємо власну ємність п</w:t>
      </w:r>
      <w:r>
        <w:rPr>
          <w:sz w:val="28"/>
          <w:szCs w:val="28"/>
          <w:lang w:val="en-US"/>
        </w:rPr>
        <w:t>'</w:t>
      </w:r>
      <w:r>
        <w:rPr>
          <w:sz w:val="28"/>
          <w:szCs w:val="28"/>
        </w:rPr>
        <w:t>єзоелемента</w:t>
      </w:r>
      <w:r w:rsidR="00891EE5">
        <w:rPr>
          <w:sz w:val="28"/>
          <w:szCs w:val="28"/>
          <w:lang w:val="en-US"/>
        </w:rPr>
        <w:t xml:space="preserve"> [32]</w:t>
      </w:r>
      <w:r>
        <w:rPr>
          <w:sz w:val="28"/>
          <w:szCs w:val="28"/>
        </w:rPr>
        <w:t>:</w:t>
      </w:r>
    </w:p>
    <w:p w:rsidR="00082F63" w:rsidRDefault="00653F00" w:rsidP="00082F63">
      <w:pPr>
        <w:tabs>
          <w:tab w:val="left" w:pos="6270"/>
        </w:tabs>
        <w:spacing w:line="360" w:lineRule="auto"/>
        <w:rPr>
          <w:sz w:val="28"/>
          <w:szCs w:val="28"/>
        </w:rPr>
      </w:pPr>
      <m:oMathPara>
        <m:oMath>
          <m:sSub>
            <m:sSubPr>
              <m:ctrlPr>
                <w:rPr>
                  <w:rFonts w:ascii="Cambria Math" w:hAnsi="Cambria Math"/>
                  <w:i/>
                  <w:sz w:val="28"/>
                  <w:szCs w:val="28"/>
                </w:rPr>
              </m:ctrlPr>
            </m:sSubPr>
            <m:e>
              <m:r>
                <w:rPr>
                  <w:rFonts w:ascii="Cambria Math" w:hAnsi="Cambria Math"/>
                  <w:sz w:val="28"/>
                  <w:szCs w:val="28"/>
                </w:rPr>
                <m:t>С</m:t>
              </m:r>
            </m:e>
            <m:sub>
              <m:r>
                <w:rPr>
                  <w:rFonts w:ascii="Cambria Math" w:hAnsi="Cambria Math"/>
                  <w:sz w:val="28"/>
                  <w:szCs w:val="28"/>
                </w:rPr>
                <m:t>пе</m:t>
              </m:r>
            </m:sub>
          </m:sSub>
          <m:r>
            <w:rPr>
              <w:rFonts w:ascii="Cambria Math" w:hAnsi="Cambria Math"/>
              <w:sz w:val="28"/>
              <w:szCs w:val="28"/>
            </w:rPr>
            <m:t xml:space="preserve">= </m:t>
          </m:r>
          <m:f>
            <m:fPr>
              <m:ctrlPr>
                <w:rPr>
                  <w:rFonts w:ascii="Cambria Math" w:hAnsi="Cambria Math"/>
                  <w:i/>
                  <w:sz w:val="28"/>
                  <w:szCs w:val="28"/>
                </w:rPr>
              </m:ctrlPr>
            </m:fPr>
            <m:num>
              <m:r>
                <w:rPr>
                  <w:rFonts w:ascii="Cambria Math" w:hAnsi="Cambria Math"/>
                  <w:sz w:val="28"/>
                  <w:szCs w:val="28"/>
                  <w:lang w:val="en-US"/>
                </w:rPr>
                <m:t>ε∙</m:t>
              </m:r>
              <m:sSub>
                <m:sSubPr>
                  <m:ctrlPr>
                    <w:rPr>
                      <w:rFonts w:ascii="Cambria Math" w:hAnsi="Cambria Math"/>
                      <w:i/>
                      <w:sz w:val="28"/>
                      <w:szCs w:val="28"/>
                      <w:lang w:val="en-US"/>
                    </w:rPr>
                  </m:ctrlPr>
                </m:sSubPr>
                <m:e>
                  <m:r>
                    <w:rPr>
                      <w:rFonts w:ascii="Cambria Math" w:hAnsi="Cambria Math"/>
                      <w:sz w:val="28"/>
                      <w:szCs w:val="28"/>
                      <w:lang w:val="en-US"/>
                    </w:rPr>
                    <m:t>ε</m:t>
                  </m:r>
                </m:e>
                <m:sub>
                  <m:r>
                    <w:rPr>
                      <w:rFonts w:ascii="Cambria Math" w:hAnsi="Cambria Math"/>
                      <w:sz w:val="28"/>
                      <w:szCs w:val="28"/>
                      <w:lang w:val="en-US"/>
                    </w:rPr>
                    <m:t>0</m:t>
                  </m:r>
                </m:sub>
              </m:sSub>
              <m:r>
                <w:rPr>
                  <w:rFonts w:ascii="Cambria Math" w:hAnsi="Cambria Math"/>
                  <w:sz w:val="28"/>
                  <w:szCs w:val="28"/>
                  <w:lang w:val="en-US"/>
                </w:rPr>
                <m:t>∙π</m:t>
              </m:r>
              <m:sSup>
                <m:sSupPr>
                  <m:ctrlPr>
                    <w:rPr>
                      <w:rFonts w:ascii="Cambria Math" w:hAnsi="Cambria Math"/>
                      <w:i/>
                      <w:sz w:val="28"/>
                      <w:szCs w:val="28"/>
                      <w:lang w:val="en-US"/>
                    </w:rPr>
                  </m:ctrlPr>
                </m:sSupPr>
                <m:e>
                  <m:r>
                    <w:rPr>
                      <w:rFonts w:ascii="Cambria Math" w:hAnsi="Cambria Math"/>
                      <w:sz w:val="28"/>
                      <w:szCs w:val="28"/>
                      <w:lang w:val="en-US"/>
                    </w:rPr>
                    <m:t>R</m:t>
                  </m:r>
                </m:e>
                <m:sup>
                  <m:r>
                    <w:rPr>
                      <w:rFonts w:ascii="Cambria Math" w:hAnsi="Cambria Math"/>
                      <w:sz w:val="28"/>
                      <w:szCs w:val="28"/>
                      <w:lang w:val="en-US"/>
                    </w:rPr>
                    <m:t>2</m:t>
                  </m:r>
                </m:sup>
              </m:sSup>
            </m:num>
            <m:den>
              <m:r>
                <w:rPr>
                  <w:rFonts w:ascii="Cambria Math" w:hAnsi="Cambria Math"/>
                  <w:sz w:val="28"/>
                  <w:szCs w:val="28"/>
                </w:rPr>
                <m:t>L</m:t>
              </m:r>
            </m:den>
          </m:f>
          <m:d>
            <m:dPr>
              <m:ctrlPr>
                <w:rPr>
                  <w:rFonts w:ascii="Cambria Math" w:hAnsi="Cambria Math"/>
                  <w:i/>
                  <w:sz w:val="28"/>
                  <w:szCs w:val="28"/>
                </w:rPr>
              </m:ctrlPr>
            </m:dPr>
            <m:e>
              <m:r>
                <w:rPr>
                  <w:rFonts w:ascii="Cambria Math" w:hAnsi="Cambria Math"/>
                  <w:sz w:val="28"/>
                  <w:szCs w:val="28"/>
                </w:rPr>
                <m:t xml:space="preserve">1- </m:t>
              </m:r>
              <m:sSup>
                <m:sSupPr>
                  <m:ctrlPr>
                    <w:rPr>
                      <w:rFonts w:ascii="Cambria Math" w:hAnsi="Cambria Math"/>
                      <w:i/>
                      <w:sz w:val="28"/>
                      <w:szCs w:val="28"/>
                    </w:rPr>
                  </m:ctrlPr>
                </m:sSupPr>
                <m:e>
                  <m:r>
                    <w:rPr>
                      <w:rFonts w:ascii="Cambria Math" w:hAnsi="Cambria Math"/>
                      <w:sz w:val="28"/>
                      <w:szCs w:val="28"/>
                      <w:lang w:val="en-US"/>
                    </w:rPr>
                    <m:t>k</m:t>
                  </m:r>
                </m:e>
                <m:sup>
                  <m:r>
                    <w:rPr>
                      <w:rFonts w:ascii="Cambria Math" w:hAnsi="Cambria Math"/>
                      <w:sz w:val="28"/>
                      <w:szCs w:val="28"/>
                    </w:rPr>
                    <m:t>2</m:t>
                  </m:r>
                </m:sup>
              </m:sSup>
            </m:e>
          </m:d>
          <m:r>
            <w:rPr>
              <w:rFonts w:ascii="Cambria Math" w:hAnsi="Cambria Math"/>
              <w:sz w:val="28"/>
              <w:szCs w:val="28"/>
            </w:rPr>
            <m:t>,</m:t>
          </m:r>
        </m:oMath>
      </m:oMathPara>
    </w:p>
    <w:p w:rsidR="00082F63" w:rsidRDefault="00082F63" w:rsidP="00082F63">
      <w:pPr>
        <w:tabs>
          <w:tab w:val="left" w:pos="6270"/>
        </w:tabs>
        <w:spacing w:line="360" w:lineRule="auto"/>
        <w:ind w:firstLine="0"/>
        <w:rPr>
          <w:sz w:val="28"/>
          <w:szCs w:val="28"/>
        </w:rPr>
      </w:pPr>
      <w:r w:rsidRPr="00082F63">
        <w:rPr>
          <w:sz w:val="28"/>
          <w:szCs w:val="28"/>
        </w:rPr>
        <w:t xml:space="preserve">де </w:t>
      </w:r>
      <m:oMath>
        <m:r>
          <w:rPr>
            <w:rFonts w:ascii="Cambria Math" w:hAnsi="Cambria Math"/>
            <w:sz w:val="28"/>
            <w:szCs w:val="28"/>
            <w:lang w:val="en-US"/>
          </w:rPr>
          <m:t>ε</m:t>
        </m:r>
      </m:oMath>
      <w:r w:rsidRPr="00082F63">
        <w:rPr>
          <w:sz w:val="28"/>
          <w:szCs w:val="28"/>
        </w:rPr>
        <w:t xml:space="preserve"> –</w:t>
      </w:r>
      <w:r w:rsidRPr="00082F63">
        <w:rPr>
          <w:sz w:val="28"/>
          <w:szCs w:val="28"/>
          <w:lang w:val="ru-RU"/>
        </w:rPr>
        <w:t xml:space="preserve"> </w:t>
      </w:r>
      <w:r w:rsidRPr="00082F63">
        <w:rPr>
          <w:sz w:val="28"/>
          <w:szCs w:val="28"/>
        </w:rPr>
        <w:t xml:space="preserve">діелектрична проникність; </w:t>
      </w:r>
    </w:p>
    <w:p w:rsidR="00082F63" w:rsidRDefault="00653F00" w:rsidP="00082F63">
      <w:pPr>
        <w:tabs>
          <w:tab w:val="left" w:pos="6270"/>
        </w:tabs>
        <w:spacing w:line="360" w:lineRule="auto"/>
        <w:ind w:firstLine="0"/>
        <w:rPr>
          <w:sz w:val="28"/>
          <w:szCs w:val="28"/>
        </w:rPr>
      </w:pPr>
      <m:oMath>
        <m:sSub>
          <m:sSubPr>
            <m:ctrlPr>
              <w:rPr>
                <w:rFonts w:ascii="Cambria Math" w:hAnsi="Cambria Math"/>
                <w:i/>
                <w:sz w:val="28"/>
                <w:szCs w:val="28"/>
                <w:lang w:val="en-US"/>
              </w:rPr>
            </m:ctrlPr>
          </m:sSubPr>
          <m:e>
            <m:r>
              <w:rPr>
                <w:rFonts w:ascii="Cambria Math" w:hAnsi="Cambria Math"/>
                <w:sz w:val="28"/>
                <w:szCs w:val="28"/>
                <w:lang w:val="en-US"/>
              </w:rPr>
              <m:t>ε</m:t>
            </m:r>
          </m:e>
          <m:sub>
            <m:r>
              <w:rPr>
                <w:rFonts w:ascii="Cambria Math"/>
                <w:sz w:val="28"/>
                <w:szCs w:val="28"/>
              </w:rPr>
              <m:t>0</m:t>
            </m:r>
          </m:sub>
        </m:sSub>
      </m:oMath>
      <w:r w:rsidR="00082F63" w:rsidRPr="00082F63">
        <w:rPr>
          <w:sz w:val="28"/>
          <w:szCs w:val="28"/>
        </w:rPr>
        <w:t>–</w:t>
      </w:r>
      <w:r w:rsidR="00082F63" w:rsidRPr="00082F63">
        <w:rPr>
          <w:sz w:val="28"/>
          <w:szCs w:val="28"/>
          <w:lang w:val="ru-RU"/>
        </w:rPr>
        <w:t xml:space="preserve"> </w:t>
      </w:r>
      <w:r w:rsidR="00082F63" w:rsidRPr="00082F63">
        <w:rPr>
          <w:sz w:val="28"/>
          <w:szCs w:val="28"/>
        </w:rPr>
        <w:t>електрична стала (</w:t>
      </w:r>
      <m:oMath>
        <m:sSub>
          <m:sSubPr>
            <m:ctrlPr>
              <w:rPr>
                <w:rFonts w:ascii="Cambria Math" w:hAnsi="Cambria Math"/>
                <w:i/>
                <w:sz w:val="28"/>
                <w:szCs w:val="28"/>
                <w:lang w:val="en-US"/>
              </w:rPr>
            </m:ctrlPr>
          </m:sSubPr>
          <m:e>
            <m:r>
              <w:rPr>
                <w:rFonts w:ascii="Cambria Math" w:hAnsi="Cambria Math"/>
                <w:sz w:val="28"/>
                <w:szCs w:val="28"/>
                <w:lang w:val="en-US"/>
              </w:rPr>
              <m:t>ε</m:t>
            </m:r>
          </m:e>
          <m:sub>
            <m:r>
              <w:rPr>
                <w:rFonts w:ascii="Cambria Math"/>
                <w:sz w:val="28"/>
                <w:szCs w:val="28"/>
              </w:rPr>
              <m:t>0</m:t>
            </m:r>
          </m:sub>
        </m:sSub>
      </m:oMath>
      <w:r w:rsidR="00082F63" w:rsidRPr="00082F63">
        <w:rPr>
          <w:sz w:val="28"/>
          <w:szCs w:val="28"/>
        </w:rPr>
        <w:t xml:space="preserve">= 8,85 </w:t>
      </w:r>
      <m:oMath>
        <m:r>
          <w:rPr>
            <w:rFonts w:ascii="Cambria Math"/>
            <w:sz w:val="28"/>
            <w:szCs w:val="28"/>
          </w:rPr>
          <m:t>∙</m:t>
        </m:r>
      </m:oMath>
      <w:r w:rsidR="00082F63" w:rsidRPr="00082F63">
        <w:rPr>
          <w:sz w:val="28"/>
          <w:szCs w:val="28"/>
        </w:rPr>
        <w:t xml:space="preserve"> 10</w:t>
      </w:r>
      <w:r w:rsidR="00082F63" w:rsidRPr="00082F63">
        <w:rPr>
          <w:sz w:val="28"/>
          <w:szCs w:val="28"/>
          <w:vertAlign w:val="superscript"/>
        </w:rPr>
        <w:t>-12</w:t>
      </w:r>
      <w:r w:rsidR="00082F63" w:rsidRPr="00082F63">
        <w:rPr>
          <w:sz w:val="28"/>
          <w:szCs w:val="28"/>
        </w:rPr>
        <w:t xml:space="preserve"> Ф/м); </w:t>
      </w:r>
    </w:p>
    <w:p w:rsidR="00082F63" w:rsidRPr="004F5B91" w:rsidRDefault="00082F63" w:rsidP="00082F63">
      <w:pPr>
        <w:tabs>
          <w:tab w:val="left" w:pos="6270"/>
        </w:tabs>
        <w:spacing w:line="360" w:lineRule="auto"/>
        <w:ind w:firstLine="0"/>
        <w:rPr>
          <w:sz w:val="28"/>
          <w:szCs w:val="28"/>
          <w:lang w:val="ru-RU"/>
        </w:rPr>
      </w:pPr>
      <m:oMath>
        <m:r>
          <w:rPr>
            <w:rFonts w:ascii="Cambria Math" w:hAnsi="Cambria Math"/>
            <w:sz w:val="28"/>
            <w:szCs w:val="28"/>
            <w:lang w:val="en-US"/>
          </w:rPr>
          <m:t>π</m:t>
        </m:r>
        <m:sSup>
          <m:sSupPr>
            <m:ctrlPr>
              <w:rPr>
                <w:rFonts w:ascii="Cambria Math" w:hAnsi="Cambria Math"/>
                <w:i/>
                <w:sz w:val="28"/>
                <w:szCs w:val="28"/>
                <w:lang w:val="en-US"/>
              </w:rPr>
            </m:ctrlPr>
          </m:sSupPr>
          <m:e>
            <m:r>
              <w:rPr>
                <w:rFonts w:ascii="Cambria Math" w:hAnsi="Cambria Math"/>
                <w:sz w:val="28"/>
                <w:szCs w:val="28"/>
                <w:lang w:val="en-US"/>
              </w:rPr>
              <m:t>R</m:t>
            </m:r>
          </m:e>
          <m:sup>
            <m:r>
              <w:rPr>
                <w:rFonts w:ascii="Cambria Math" w:hAnsi="Cambria Math"/>
                <w:sz w:val="28"/>
                <w:szCs w:val="28"/>
                <w:lang w:val="ru-RU"/>
              </w:rPr>
              <m:t>2</m:t>
            </m:r>
          </m:sup>
        </m:sSup>
      </m:oMath>
      <w:r w:rsidRPr="00082F63">
        <w:rPr>
          <w:sz w:val="28"/>
          <w:szCs w:val="28"/>
        </w:rPr>
        <w:t xml:space="preserve"> - площа грані п`єзоелемента; </w:t>
      </w:r>
    </w:p>
    <w:p w:rsidR="00082F63" w:rsidRDefault="00082F63" w:rsidP="00082F63">
      <w:pPr>
        <w:tabs>
          <w:tab w:val="left" w:pos="6270"/>
        </w:tabs>
        <w:spacing w:line="360" w:lineRule="auto"/>
        <w:ind w:firstLine="0"/>
        <w:rPr>
          <w:sz w:val="28"/>
          <w:szCs w:val="28"/>
        </w:rPr>
      </w:pPr>
      <w:r>
        <w:rPr>
          <w:sz w:val="28"/>
          <w:szCs w:val="28"/>
          <w:lang w:val="en-US"/>
        </w:rPr>
        <w:t>L</w:t>
      </w:r>
      <w:r w:rsidRPr="00082F63">
        <w:rPr>
          <w:sz w:val="28"/>
          <w:szCs w:val="28"/>
          <w:lang w:val="en-US"/>
        </w:rPr>
        <w:t> </w:t>
      </w:r>
      <w:r w:rsidRPr="00082F63">
        <w:rPr>
          <w:sz w:val="28"/>
          <w:szCs w:val="28"/>
        </w:rPr>
        <w:t>–</w:t>
      </w:r>
      <w:r w:rsidRPr="00082F63">
        <w:rPr>
          <w:sz w:val="28"/>
          <w:szCs w:val="28"/>
          <w:lang w:val="en-US"/>
        </w:rPr>
        <w:t> </w:t>
      </w:r>
      <w:r w:rsidRPr="00082F63">
        <w:rPr>
          <w:sz w:val="28"/>
          <w:szCs w:val="28"/>
        </w:rPr>
        <w:t>товщина</w:t>
      </w:r>
      <w:r w:rsidRPr="00082F63">
        <w:rPr>
          <w:sz w:val="28"/>
          <w:szCs w:val="28"/>
          <w:lang w:val="en-US"/>
        </w:rPr>
        <w:t> </w:t>
      </w:r>
      <w:r w:rsidRPr="00082F63">
        <w:rPr>
          <w:sz w:val="28"/>
          <w:szCs w:val="28"/>
        </w:rPr>
        <w:t>пластини п</w:t>
      </w:r>
      <w:r w:rsidRPr="00082F63">
        <w:rPr>
          <w:sz w:val="28"/>
          <w:szCs w:val="28"/>
          <w:lang w:val="ru-RU"/>
        </w:rPr>
        <w:t>'</w:t>
      </w:r>
      <w:r>
        <w:rPr>
          <w:sz w:val="28"/>
          <w:szCs w:val="28"/>
          <w:lang w:val="ru-RU"/>
        </w:rPr>
        <w:t>є</w:t>
      </w:r>
      <w:r w:rsidRPr="00082F63">
        <w:rPr>
          <w:sz w:val="28"/>
          <w:szCs w:val="28"/>
        </w:rPr>
        <w:t xml:space="preserve">зоелемента; </w:t>
      </w:r>
    </w:p>
    <w:p w:rsidR="00082F63" w:rsidRPr="004F5B91" w:rsidRDefault="00082F63" w:rsidP="00082F63">
      <w:pPr>
        <w:tabs>
          <w:tab w:val="left" w:pos="6270"/>
        </w:tabs>
        <w:spacing w:line="360" w:lineRule="auto"/>
        <w:ind w:firstLine="0"/>
        <w:rPr>
          <w:sz w:val="28"/>
          <w:szCs w:val="28"/>
          <w:lang w:val="ru-RU"/>
        </w:rPr>
      </w:pPr>
      <w:r w:rsidRPr="00082F63">
        <w:rPr>
          <w:sz w:val="28"/>
          <w:szCs w:val="28"/>
          <w:lang w:val="en-US"/>
        </w:rPr>
        <w:t>k</w:t>
      </w:r>
      <w:r>
        <w:rPr>
          <w:sz w:val="28"/>
          <w:szCs w:val="28"/>
          <w:vertAlign w:val="subscript"/>
        </w:rPr>
        <w:t xml:space="preserve"> </w:t>
      </w:r>
      <w:r w:rsidRPr="00082F63">
        <w:rPr>
          <w:sz w:val="28"/>
          <w:szCs w:val="28"/>
        </w:rPr>
        <w:t>- коефіцієнт електромеханічного зв'язку.</w:t>
      </w:r>
    </w:p>
    <w:p w:rsidR="00082F63" w:rsidRPr="00082F63" w:rsidRDefault="00653F00" w:rsidP="00082F63">
      <w:pPr>
        <w:tabs>
          <w:tab w:val="left" w:pos="6270"/>
        </w:tabs>
        <w:spacing w:line="360" w:lineRule="auto"/>
        <w:ind w:firstLine="0"/>
        <w:rPr>
          <w:sz w:val="28"/>
          <w:szCs w:val="28"/>
          <w:lang w:val="en-US"/>
        </w:rPr>
      </w:pPr>
      <m:oMathPara>
        <m:oMath>
          <m:sSub>
            <m:sSubPr>
              <m:ctrlPr>
                <w:rPr>
                  <w:rFonts w:ascii="Cambria Math" w:hAnsi="Cambria Math"/>
                  <w:i/>
                  <w:sz w:val="28"/>
                  <w:szCs w:val="28"/>
                </w:rPr>
              </m:ctrlPr>
            </m:sSubPr>
            <m:e>
              <m:r>
                <w:rPr>
                  <w:rFonts w:ascii="Cambria Math" w:hAnsi="Cambria Math"/>
                  <w:sz w:val="28"/>
                  <w:szCs w:val="28"/>
                </w:rPr>
                <m:t>С</m:t>
              </m:r>
            </m:e>
            <m:sub>
              <m:r>
                <w:rPr>
                  <w:rFonts w:ascii="Cambria Math" w:hAnsi="Cambria Math"/>
                  <w:sz w:val="28"/>
                  <w:szCs w:val="28"/>
                </w:rPr>
                <m:t>пе</m:t>
              </m:r>
            </m:sub>
          </m:sSub>
          <m:r>
            <w:rPr>
              <w:rFonts w:ascii="Cambria Math" w:hAnsi="Cambria Math"/>
              <w:sz w:val="28"/>
              <w:szCs w:val="28"/>
            </w:rPr>
            <m:t>=</m:t>
          </m:r>
          <m:f>
            <m:fPr>
              <m:ctrlPr>
                <w:rPr>
                  <w:rFonts w:ascii="Cambria Math" w:hAnsi="Cambria Math"/>
                  <w:i/>
                  <w:sz w:val="28"/>
                  <w:szCs w:val="28"/>
                </w:rPr>
              </m:ctrlPr>
            </m:fPr>
            <m:num>
              <m:r>
                <m:rPr>
                  <m:sty m:val="p"/>
                </m:rPr>
                <w:rPr>
                  <w:rFonts w:ascii="Cambria Math" w:hAnsi="Cambria Math"/>
                  <w:color w:val="222222"/>
                  <w:sz w:val="28"/>
                  <w:szCs w:val="28"/>
                  <w:shd w:val="clear" w:color="auto" w:fill="FFFFFF"/>
                </w:rPr>
                <m:t>1725∙</m:t>
              </m:r>
              <m:r>
                <m:rPr>
                  <m:sty m:val="p"/>
                </m:rPr>
                <w:rPr>
                  <w:rFonts w:ascii="Cambria Math"/>
                  <w:color w:val="222222"/>
                  <w:sz w:val="28"/>
                  <w:szCs w:val="28"/>
                  <w:shd w:val="clear" w:color="auto" w:fill="FFFFFF"/>
                </w:rPr>
                <m:t>8.85</m:t>
              </m:r>
              <m:r>
                <m:rPr>
                  <m:sty m:val="p"/>
                </m:rPr>
                <w:rPr>
                  <w:rFonts w:ascii="Cambria Math" w:hAnsi="Cambria Math"/>
                  <w:color w:val="222222"/>
                  <w:sz w:val="28"/>
                  <w:szCs w:val="28"/>
                  <w:shd w:val="clear" w:color="auto" w:fill="FFFFFF"/>
                </w:rPr>
                <m:t>∙</m:t>
              </m:r>
              <m:sSup>
                <m:sSupPr>
                  <m:ctrlPr>
                    <w:rPr>
                      <w:rFonts w:ascii="Cambria Math" w:hAnsi="Cambria Math"/>
                      <w:color w:val="222222"/>
                      <w:sz w:val="28"/>
                      <w:szCs w:val="28"/>
                      <w:shd w:val="clear" w:color="auto" w:fill="FFFFFF"/>
                    </w:rPr>
                  </m:ctrlPr>
                </m:sSupPr>
                <m:e>
                  <m:r>
                    <m:rPr>
                      <m:sty m:val="p"/>
                    </m:rPr>
                    <w:rPr>
                      <w:rFonts w:ascii="Cambria Math"/>
                      <w:color w:val="222222"/>
                      <w:sz w:val="28"/>
                      <w:szCs w:val="28"/>
                      <w:shd w:val="clear" w:color="auto" w:fill="FFFFFF"/>
                    </w:rPr>
                    <m:t>10</m:t>
                  </m:r>
                </m:e>
                <m:sup>
                  <m:r>
                    <m:rPr>
                      <m:sty m:val="p"/>
                    </m:rPr>
                    <w:rPr>
                      <w:rFonts w:ascii="Cambria Math"/>
                      <w:color w:val="222222"/>
                      <w:sz w:val="28"/>
                      <w:szCs w:val="28"/>
                      <w:shd w:val="clear" w:color="auto" w:fill="FFFFFF"/>
                    </w:rPr>
                    <m:t>-</m:t>
                  </m:r>
                  <m:r>
                    <m:rPr>
                      <m:sty m:val="p"/>
                    </m:rPr>
                    <w:rPr>
                      <w:rFonts w:ascii="Cambria Math"/>
                      <w:color w:val="222222"/>
                      <w:sz w:val="28"/>
                      <w:szCs w:val="28"/>
                      <w:shd w:val="clear" w:color="auto" w:fill="FFFFFF"/>
                    </w:rPr>
                    <m:t>12</m:t>
                  </m:r>
                </m:sup>
              </m:sSup>
              <m:r>
                <m:rPr>
                  <m:sty m:val="p"/>
                </m:rPr>
                <w:rPr>
                  <w:rFonts w:ascii="Cambria Math" w:hAnsi="Cambria Math"/>
                  <w:color w:val="222222"/>
                  <w:sz w:val="28"/>
                  <w:szCs w:val="28"/>
                  <w:shd w:val="clear" w:color="auto" w:fill="FFFFFF"/>
                </w:rPr>
                <m:t>∙</m:t>
              </m:r>
              <m:r>
                <m:rPr>
                  <m:sty m:val="p"/>
                </m:rPr>
                <w:rPr>
                  <w:rFonts w:ascii="Cambria Math"/>
                  <w:color w:val="222222"/>
                  <w:sz w:val="28"/>
                  <w:szCs w:val="28"/>
                  <w:shd w:val="clear" w:color="auto" w:fill="FFFFFF"/>
                </w:rPr>
                <m:t>3.14</m:t>
              </m:r>
              <m:r>
                <m:rPr>
                  <m:sty m:val="p"/>
                </m:rPr>
                <w:rPr>
                  <w:rFonts w:ascii="Cambria Math" w:hAnsi="Cambria Math"/>
                  <w:color w:val="222222"/>
                  <w:sz w:val="28"/>
                  <w:szCs w:val="28"/>
                  <w:shd w:val="clear" w:color="auto" w:fill="FFFFFF"/>
                </w:rPr>
                <m:t>∙</m:t>
              </m:r>
              <m:sSup>
                <m:sSupPr>
                  <m:ctrlPr>
                    <w:rPr>
                      <w:rFonts w:ascii="Cambria Math" w:hAnsi="Cambria Math"/>
                      <w:color w:val="222222"/>
                      <w:sz w:val="28"/>
                      <w:szCs w:val="28"/>
                      <w:shd w:val="clear" w:color="auto" w:fill="FFFFFF"/>
                    </w:rPr>
                  </m:ctrlPr>
                </m:sSupPr>
                <m:e>
                  <m:r>
                    <m:rPr>
                      <m:sty m:val="p"/>
                    </m:rPr>
                    <w:rPr>
                      <w:rFonts w:ascii="Cambria Math"/>
                      <w:color w:val="222222"/>
                      <w:sz w:val="28"/>
                      <w:szCs w:val="28"/>
                      <w:shd w:val="clear" w:color="auto" w:fill="FFFFFF"/>
                    </w:rPr>
                    <m:t>0.02</m:t>
                  </m:r>
                </m:e>
                <m:sup>
                  <m:r>
                    <m:rPr>
                      <m:sty m:val="p"/>
                    </m:rPr>
                    <w:rPr>
                      <w:rFonts w:ascii="Cambria Math"/>
                      <w:color w:val="222222"/>
                      <w:sz w:val="28"/>
                      <w:szCs w:val="28"/>
                      <w:shd w:val="clear" w:color="auto" w:fill="FFFFFF"/>
                    </w:rPr>
                    <m:t>2</m:t>
                  </m:r>
                </m:sup>
              </m:sSup>
            </m:num>
            <m:den>
              <m:r>
                <w:rPr>
                  <w:rFonts w:ascii="Cambria Math" w:hAnsi="Cambria Math"/>
                  <w:sz w:val="28"/>
                  <w:szCs w:val="28"/>
                </w:rPr>
                <m:t>2</m:t>
              </m:r>
            </m:den>
          </m:f>
          <m:d>
            <m:dPr>
              <m:ctrlPr>
                <w:rPr>
                  <w:rFonts w:ascii="Cambria Math" w:hAnsi="Cambria Math"/>
                  <w:i/>
                  <w:sz w:val="28"/>
                  <w:szCs w:val="28"/>
                </w:rPr>
              </m:ctrlPr>
            </m:dPr>
            <m:e>
              <m:r>
                <w:rPr>
                  <w:rFonts w:ascii="Cambria Math" w:hAnsi="Cambria Math"/>
                  <w:sz w:val="28"/>
                  <w:szCs w:val="28"/>
                </w:rPr>
                <m:t>1-</m:t>
              </m:r>
              <m:sSup>
                <m:sSupPr>
                  <m:ctrlPr>
                    <w:rPr>
                      <w:rFonts w:ascii="Cambria Math" w:hAnsi="Cambria Math"/>
                      <w:i/>
                      <w:sz w:val="28"/>
                      <w:szCs w:val="28"/>
                    </w:rPr>
                  </m:ctrlPr>
                </m:sSupPr>
                <m:e>
                  <m:r>
                    <w:rPr>
                      <w:rFonts w:ascii="Cambria Math" w:hAnsi="Cambria Math"/>
                      <w:sz w:val="28"/>
                      <w:szCs w:val="28"/>
                    </w:rPr>
                    <m:t>0.4</m:t>
                  </m:r>
                </m:e>
                <m:sup>
                  <m:r>
                    <w:rPr>
                      <w:rFonts w:ascii="Cambria Math" w:hAnsi="Cambria Math"/>
                      <w:sz w:val="28"/>
                      <w:szCs w:val="28"/>
                    </w:rPr>
                    <m:t>2</m:t>
                  </m:r>
                </m:sup>
              </m:sSup>
            </m:e>
          </m:d>
          <m:r>
            <w:rPr>
              <w:rFonts w:ascii="Cambria Math" w:hAnsi="Cambria Math"/>
              <w:sz w:val="28"/>
              <w:szCs w:val="28"/>
            </w:rPr>
            <m:t>=8.05∙</m:t>
          </m:r>
          <m:sSup>
            <m:sSupPr>
              <m:ctrlPr>
                <w:rPr>
                  <w:rFonts w:ascii="Cambria Math" w:hAnsi="Cambria Math"/>
                  <w:i/>
                  <w:sz w:val="28"/>
                  <w:szCs w:val="28"/>
                </w:rPr>
              </m:ctrlPr>
            </m:sSupPr>
            <m:e>
              <m:r>
                <w:rPr>
                  <w:rFonts w:ascii="Cambria Math" w:hAnsi="Cambria Math"/>
                  <w:sz w:val="28"/>
                  <w:szCs w:val="28"/>
                </w:rPr>
                <m:t>10</m:t>
              </m:r>
            </m:e>
            <m:sup>
              <m:r>
                <w:rPr>
                  <w:rFonts w:ascii="Cambria Math" w:hAnsi="Cambria Math"/>
                  <w:sz w:val="28"/>
                  <w:szCs w:val="28"/>
                </w:rPr>
                <m:t>-12</m:t>
              </m:r>
            </m:sup>
          </m:sSup>
          <m:r>
            <w:rPr>
              <w:rFonts w:ascii="Cambria Math" w:hAnsi="Cambria Math"/>
              <w:szCs w:val="26"/>
            </w:rPr>
            <m:t>, Ф</m:t>
          </m:r>
        </m:oMath>
      </m:oMathPara>
    </w:p>
    <w:p w:rsidR="00082F63" w:rsidRPr="004F5B91" w:rsidRDefault="00082F63" w:rsidP="00082F63">
      <w:pPr>
        <w:spacing w:after="200" w:line="276" w:lineRule="auto"/>
        <w:ind w:firstLine="0"/>
        <w:rPr>
          <w:sz w:val="28"/>
          <w:szCs w:val="28"/>
          <w:lang w:val="ru-RU"/>
        </w:rPr>
      </w:pPr>
      <w:r>
        <w:rPr>
          <w:sz w:val="28"/>
          <w:szCs w:val="28"/>
        </w:rPr>
        <w:t xml:space="preserve">Визначимо власну резонансну </w:t>
      </w:r>
      <w:r w:rsidR="00A837B1">
        <w:rPr>
          <w:sz w:val="28"/>
          <w:szCs w:val="28"/>
        </w:rPr>
        <w:t>частоту п</w:t>
      </w:r>
      <w:r w:rsidR="00A837B1" w:rsidRPr="00A837B1">
        <w:rPr>
          <w:sz w:val="28"/>
          <w:szCs w:val="28"/>
          <w:lang w:val="ru-RU"/>
        </w:rPr>
        <w:t>'</w:t>
      </w:r>
      <w:r w:rsidR="00A837B1">
        <w:rPr>
          <w:sz w:val="28"/>
          <w:szCs w:val="28"/>
        </w:rPr>
        <w:t>єзоелемента за густиною та пружністю його матеріалу</w:t>
      </w:r>
      <w:r w:rsidR="00891EE5" w:rsidRPr="00891EE5">
        <w:rPr>
          <w:sz w:val="28"/>
          <w:szCs w:val="28"/>
          <w:lang w:val="ru-RU"/>
        </w:rPr>
        <w:t xml:space="preserve"> [31]</w:t>
      </w:r>
      <w:r w:rsidR="00A837B1">
        <w:rPr>
          <w:sz w:val="28"/>
          <w:szCs w:val="28"/>
        </w:rPr>
        <w:t>:</w:t>
      </w:r>
    </w:p>
    <w:p w:rsidR="00A837B1" w:rsidRDefault="00653F00" w:rsidP="00A837B1">
      <w:pPr>
        <w:spacing w:line="360" w:lineRule="auto"/>
        <w:rPr>
          <w:rFonts w:eastAsiaTheme="minorEastAsia"/>
          <w:sz w:val="28"/>
          <w:szCs w:val="28"/>
          <w:lang w:val="en-US"/>
        </w:rPr>
      </w:pPr>
      <m:oMathPara>
        <m:oMath>
          <m:sSub>
            <m:sSubPr>
              <m:ctrlPr>
                <w:rPr>
                  <w:rFonts w:ascii="Cambria Math" w:hAnsi="Cambria Math"/>
                  <w:i/>
                  <w:sz w:val="28"/>
                  <w:szCs w:val="28"/>
                </w:rPr>
              </m:ctrlPr>
            </m:sSubPr>
            <m:e>
              <m:r>
                <w:rPr>
                  <w:rFonts w:ascii="Cambria Math" w:hAnsi="Cambria Math"/>
                  <w:sz w:val="28"/>
                  <w:szCs w:val="28"/>
                </w:rPr>
                <m:t>ω</m:t>
              </m:r>
            </m:e>
            <m:sub>
              <m:r>
                <w:rPr>
                  <w:rFonts w:ascii="Cambria Math" w:hAnsi="Cambria Math"/>
                  <w:sz w:val="28"/>
                  <w:szCs w:val="28"/>
                </w:rPr>
                <m:t>0</m:t>
              </m:r>
            </m:sub>
          </m:sSub>
          <m:r>
            <w:rPr>
              <w:rFonts w:ascii="Cambria Math" w:hAnsi="Cambria Math"/>
              <w:sz w:val="28"/>
              <w:szCs w:val="28"/>
            </w:rPr>
            <m:t>=</m:t>
          </m:r>
          <m:f>
            <m:fPr>
              <m:ctrlPr>
                <w:rPr>
                  <w:rFonts w:ascii="Cambria Math" w:hAnsi="Cambria Math"/>
                  <w:i/>
                  <w:sz w:val="28"/>
                  <w:szCs w:val="28"/>
                </w:rPr>
              </m:ctrlPr>
            </m:fPr>
            <m:num>
              <m:r>
                <w:rPr>
                  <w:rFonts w:ascii="Cambria Math" w:hAnsi="Cambria Math"/>
                  <w:sz w:val="28"/>
                  <w:szCs w:val="28"/>
                </w:rPr>
                <m:t>1.58</m:t>
              </m:r>
            </m:num>
            <m:den>
              <m:r>
                <w:rPr>
                  <w:rFonts w:ascii="Cambria Math" w:hAnsi="Cambria Math"/>
                  <w:sz w:val="28"/>
                  <w:szCs w:val="28"/>
                </w:rPr>
                <m:t>L</m:t>
              </m:r>
            </m:den>
          </m:f>
          <m:rad>
            <m:radPr>
              <m:degHide m:val="on"/>
              <m:ctrlPr>
                <w:rPr>
                  <w:rFonts w:ascii="Cambria Math" w:hAnsi="Cambria Math"/>
                  <w:i/>
                  <w:sz w:val="28"/>
                  <w:szCs w:val="28"/>
                </w:rPr>
              </m:ctrlPr>
            </m:radPr>
            <m:deg/>
            <m:e>
              <m:f>
                <m:fPr>
                  <m:ctrlPr>
                    <w:rPr>
                      <w:rFonts w:ascii="Cambria Math" w:hAnsi="Cambria Math"/>
                      <w:i/>
                      <w:sz w:val="28"/>
                      <w:szCs w:val="28"/>
                    </w:rPr>
                  </m:ctrlPr>
                </m:fPr>
                <m:num>
                  <m:r>
                    <m:rPr>
                      <m:sty m:val="p"/>
                    </m:rPr>
                    <w:rPr>
                      <w:rFonts w:ascii="Cambria Math" w:hAnsi="Cambria Math"/>
                      <w:color w:val="222222"/>
                      <w:sz w:val="28"/>
                      <w:szCs w:val="28"/>
                      <w:shd w:val="clear" w:color="auto" w:fill="FFFFFF"/>
                    </w:rPr>
                    <m:t>Е</m:t>
                  </m:r>
                </m:num>
                <m:den>
                  <m:r>
                    <w:rPr>
                      <w:rFonts w:ascii="Cambria Math" w:hAnsi="Cambria Math"/>
                      <w:sz w:val="28"/>
                      <w:szCs w:val="28"/>
                    </w:rPr>
                    <m:t>ρ</m:t>
                  </m:r>
                </m:den>
              </m:f>
              <m:r>
                <w:rPr>
                  <w:rFonts w:ascii="Cambria Math" w:hAnsi="Cambria Math"/>
                  <w:sz w:val="28"/>
                  <w:szCs w:val="28"/>
                </w:rPr>
                <m:t>,</m:t>
              </m:r>
            </m:e>
          </m:rad>
        </m:oMath>
      </m:oMathPara>
    </w:p>
    <w:p w:rsidR="00A837B1" w:rsidRDefault="00A837B1" w:rsidP="00A837B1">
      <w:pPr>
        <w:spacing w:line="360" w:lineRule="auto"/>
        <w:ind w:firstLine="0"/>
        <w:rPr>
          <w:sz w:val="28"/>
          <w:szCs w:val="28"/>
        </w:rPr>
      </w:pPr>
      <w:r w:rsidRPr="006D6EE2">
        <w:rPr>
          <w:sz w:val="28"/>
          <w:szCs w:val="28"/>
        </w:rPr>
        <w:t xml:space="preserve">де </w:t>
      </w:r>
      <w:r w:rsidRPr="00BA370F">
        <w:rPr>
          <w:color w:val="222222"/>
          <w:sz w:val="28"/>
          <w:szCs w:val="28"/>
          <w:shd w:val="clear" w:color="auto" w:fill="FFFFFF"/>
        </w:rPr>
        <w:t>Е</w:t>
      </w:r>
      <w:r w:rsidRPr="006D6EE2">
        <w:rPr>
          <w:sz w:val="28"/>
          <w:szCs w:val="28"/>
        </w:rPr>
        <w:t xml:space="preserve"> - модуль Юнга;</w:t>
      </w:r>
      <m:oMath>
        <m:r>
          <w:rPr>
            <w:rFonts w:ascii="Cambria Math" w:hAnsi="Cambria Math"/>
            <w:sz w:val="28"/>
            <w:szCs w:val="28"/>
          </w:rPr>
          <m:t xml:space="preserve"> ρ</m:t>
        </m:r>
      </m:oMath>
      <w:r w:rsidRPr="006D6EE2">
        <w:rPr>
          <w:sz w:val="28"/>
          <w:szCs w:val="28"/>
        </w:rPr>
        <w:t xml:space="preserve"> - щільність. Підстав</w:t>
      </w:r>
      <w:r>
        <w:rPr>
          <w:sz w:val="28"/>
          <w:szCs w:val="28"/>
        </w:rPr>
        <w:t xml:space="preserve">ивши </w:t>
      </w:r>
      <w:r w:rsidRPr="006D6EE2">
        <w:rPr>
          <w:sz w:val="28"/>
          <w:szCs w:val="28"/>
        </w:rPr>
        <w:t xml:space="preserve">значення </w:t>
      </w:r>
      <w:r>
        <w:rPr>
          <w:sz w:val="28"/>
          <w:szCs w:val="28"/>
        </w:rPr>
        <w:t>у</w:t>
      </w:r>
      <w:r w:rsidRPr="006D6EE2">
        <w:rPr>
          <w:sz w:val="28"/>
          <w:szCs w:val="28"/>
        </w:rPr>
        <w:t xml:space="preserve"> формулу, розрахуємо резонансну частоту</w:t>
      </w:r>
      <w:r>
        <w:rPr>
          <w:sz w:val="28"/>
          <w:szCs w:val="28"/>
        </w:rPr>
        <w:t xml:space="preserve"> п</w:t>
      </w:r>
      <w:r w:rsidRPr="00A837B1">
        <w:rPr>
          <w:sz w:val="28"/>
          <w:szCs w:val="28"/>
          <w:lang w:val="ru-RU"/>
        </w:rPr>
        <w:t>'</w:t>
      </w:r>
      <w:r>
        <w:rPr>
          <w:sz w:val="28"/>
          <w:szCs w:val="28"/>
        </w:rPr>
        <w:t>єзоелемента</w:t>
      </w:r>
      <w:r w:rsidR="00891EE5" w:rsidRPr="00891EE5">
        <w:rPr>
          <w:sz w:val="28"/>
          <w:szCs w:val="28"/>
          <w:lang w:val="ru-RU"/>
        </w:rPr>
        <w:t xml:space="preserve"> [31]</w:t>
      </w:r>
      <w:r w:rsidRPr="006D6EE2">
        <w:rPr>
          <w:sz w:val="28"/>
          <w:szCs w:val="28"/>
        </w:rPr>
        <w:t>:</w:t>
      </w:r>
    </w:p>
    <w:p w:rsidR="00A837B1" w:rsidRDefault="00653F00" w:rsidP="00A837B1">
      <w:pPr>
        <w:spacing w:line="360" w:lineRule="auto"/>
        <w:rPr>
          <w:rFonts w:eastAsiaTheme="majorEastAsia"/>
          <w:sz w:val="28"/>
          <w:szCs w:val="28"/>
        </w:rPr>
      </w:pPr>
      <m:oMathPara>
        <m:oMath>
          <m:sSub>
            <m:sSubPr>
              <m:ctrlPr>
                <w:rPr>
                  <w:rFonts w:ascii="Cambria Math" w:eastAsiaTheme="majorEastAsia" w:hAnsi="Cambria Math"/>
                  <w:i/>
                  <w:sz w:val="28"/>
                  <w:szCs w:val="28"/>
                </w:rPr>
              </m:ctrlPr>
            </m:sSubPr>
            <m:e>
              <m:r>
                <w:rPr>
                  <w:rFonts w:ascii="Cambria Math" w:eastAsiaTheme="majorEastAsia" w:hAnsi="Cambria Math"/>
                  <w:sz w:val="28"/>
                  <w:szCs w:val="28"/>
                </w:rPr>
                <m:t>ω</m:t>
              </m:r>
            </m:e>
            <m:sub>
              <m:r>
                <w:rPr>
                  <w:rFonts w:ascii="Cambria Math" w:eastAsiaTheme="majorEastAsia" w:hAnsi="Cambria Math"/>
                  <w:sz w:val="28"/>
                  <w:szCs w:val="28"/>
                </w:rPr>
                <m:t>0</m:t>
              </m:r>
            </m:sub>
          </m:sSub>
          <m:r>
            <w:rPr>
              <w:rFonts w:ascii="Cambria Math" w:eastAsiaTheme="majorEastAsia" w:hAnsi="Cambria Math"/>
              <w:sz w:val="28"/>
              <w:szCs w:val="28"/>
            </w:rPr>
            <m:t>=</m:t>
          </m:r>
          <m:f>
            <m:fPr>
              <m:ctrlPr>
                <w:rPr>
                  <w:rFonts w:ascii="Cambria Math" w:eastAsiaTheme="majorEastAsia" w:hAnsi="Cambria Math"/>
                  <w:i/>
                  <w:sz w:val="28"/>
                  <w:szCs w:val="28"/>
                </w:rPr>
              </m:ctrlPr>
            </m:fPr>
            <m:num>
              <m:r>
                <w:rPr>
                  <w:rFonts w:ascii="Cambria Math" w:eastAsiaTheme="majorEastAsia" w:hAnsi="Cambria Math"/>
                  <w:sz w:val="28"/>
                  <w:szCs w:val="28"/>
                </w:rPr>
                <m:t>1.58</m:t>
              </m:r>
            </m:num>
            <m:den>
              <m:r>
                <w:rPr>
                  <w:rFonts w:ascii="Cambria Math" w:eastAsiaTheme="majorEastAsia" w:hAnsi="Cambria Math"/>
                  <w:sz w:val="28"/>
                  <w:szCs w:val="28"/>
                </w:rPr>
                <m:t>2∙</m:t>
              </m:r>
              <m:sSup>
                <m:sSupPr>
                  <m:ctrlPr>
                    <w:rPr>
                      <w:rFonts w:ascii="Cambria Math" w:eastAsiaTheme="majorEastAsia" w:hAnsi="Cambria Math"/>
                      <w:i/>
                      <w:sz w:val="28"/>
                      <w:szCs w:val="28"/>
                    </w:rPr>
                  </m:ctrlPr>
                </m:sSupPr>
                <m:e>
                  <m:r>
                    <w:rPr>
                      <w:rFonts w:ascii="Cambria Math" w:eastAsiaTheme="majorEastAsia" w:hAnsi="Cambria Math"/>
                      <w:sz w:val="28"/>
                      <w:szCs w:val="28"/>
                    </w:rPr>
                    <m:t>10</m:t>
                  </m:r>
                </m:e>
                <m:sup>
                  <m:r>
                    <w:rPr>
                      <w:rFonts w:ascii="Cambria Math" w:eastAsiaTheme="majorEastAsia" w:hAnsi="Cambria Math"/>
                      <w:sz w:val="28"/>
                      <w:szCs w:val="28"/>
                    </w:rPr>
                    <m:t>-3</m:t>
                  </m:r>
                </m:sup>
              </m:sSup>
            </m:den>
          </m:f>
          <m:rad>
            <m:radPr>
              <m:degHide m:val="on"/>
              <m:ctrlPr>
                <w:rPr>
                  <w:rFonts w:ascii="Cambria Math" w:eastAsiaTheme="majorEastAsia" w:hAnsi="Cambria Math"/>
                  <w:i/>
                  <w:sz w:val="28"/>
                  <w:szCs w:val="28"/>
                </w:rPr>
              </m:ctrlPr>
            </m:radPr>
            <m:deg/>
            <m:e>
              <m:f>
                <m:fPr>
                  <m:ctrlPr>
                    <w:rPr>
                      <w:rFonts w:ascii="Cambria Math" w:eastAsiaTheme="majorEastAsia" w:hAnsi="Cambria Math"/>
                      <w:i/>
                      <w:sz w:val="28"/>
                      <w:szCs w:val="28"/>
                    </w:rPr>
                  </m:ctrlPr>
                </m:fPr>
                <m:num>
                  <m:r>
                    <w:rPr>
                      <w:rFonts w:ascii="Cambria Math" w:eastAsiaTheme="majorEastAsia" w:hAnsi="Cambria Math"/>
                      <w:sz w:val="28"/>
                      <w:szCs w:val="28"/>
                    </w:rPr>
                    <m:t>70∙</m:t>
                  </m:r>
                  <m:sSup>
                    <m:sSupPr>
                      <m:ctrlPr>
                        <w:rPr>
                          <w:rFonts w:ascii="Cambria Math" w:eastAsiaTheme="majorEastAsia" w:hAnsi="Cambria Math"/>
                          <w:i/>
                          <w:sz w:val="28"/>
                          <w:szCs w:val="28"/>
                        </w:rPr>
                      </m:ctrlPr>
                    </m:sSupPr>
                    <m:e>
                      <m:r>
                        <w:rPr>
                          <w:rFonts w:ascii="Cambria Math" w:eastAsiaTheme="majorEastAsia" w:hAnsi="Cambria Math"/>
                          <w:sz w:val="28"/>
                          <w:szCs w:val="28"/>
                        </w:rPr>
                        <m:t>10</m:t>
                      </m:r>
                    </m:e>
                    <m:sup>
                      <m:r>
                        <w:rPr>
                          <w:rFonts w:ascii="Cambria Math" w:eastAsiaTheme="majorEastAsia" w:hAnsi="Cambria Math"/>
                          <w:sz w:val="28"/>
                          <w:szCs w:val="28"/>
                        </w:rPr>
                        <m:t>9</m:t>
                      </m:r>
                    </m:sup>
                  </m:sSup>
                </m:num>
                <m:den>
                  <m:r>
                    <w:rPr>
                      <w:rFonts w:ascii="Cambria Math" w:eastAsiaTheme="majorEastAsia" w:hAnsi="Cambria Math"/>
                      <w:sz w:val="28"/>
                      <w:szCs w:val="28"/>
                    </w:rPr>
                    <m:t>7.6∙</m:t>
                  </m:r>
                  <m:sSup>
                    <m:sSupPr>
                      <m:ctrlPr>
                        <w:rPr>
                          <w:rFonts w:ascii="Cambria Math" w:eastAsiaTheme="majorEastAsia" w:hAnsi="Cambria Math"/>
                          <w:i/>
                          <w:sz w:val="28"/>
                          <w:szCs w:val="28"/>
                        </w:rPr>
                      </m:ctrlPr>
                    </m:sSupPr>
                    <m:e>
                      <m:r>
                        <w:rPr>
                          <w:rFonts w:ascii="Cambria Math" w:eastAsiaTheme="majorEastAsia" w:hAnsi="Cambria Math"/>
                          <w:sz w:val="28"/>
                          <w:szCs w:val="28"/>
                        </w:rPr>
                        <m:t>10</m:t>
                      </m:r>
                    </m:e>
                    <m:sup>
                      <m:r>
                        <w:rPr>
                          <w:rFonts w:ascii="Cambria Math" w:eastAsiaTheme="majorEastAsia" w:hAnsi="Cambria Math"/>
                          <w:sz w:val="28"/>
                          <w:szCs w:val="28"/>
                        </w:rPr>
                        <m:t>6</m:t>
                      </m:r>
                    </m:sup>
                  </m:sSup>
                </m:den>
              </m:f>
            </m:e>
          </m:rad>
          <m:r>
            <w:rPr>
              <w:rFonts w:ascii="Cambria Math" w:eastAsiaTheme="majorEastAsia" w:hAnsi="Cambria Math"/>
              <w:sz w:val="28"/>
              <w:szCs w:val="28"/>
            </w:rPr>
            <m:t>=75816.3</m:t>
          </m:r>
          <m:f>
            <m:fPr>
              <m:ctrlPr>
                <w:rPr>
                  <w:rFonts w:ascii="Cambria Math" w:eastAsiaTheme="majorEastAsia" w:hAnsi="Cambria Math"/>
                  <w:i/>
                  <w:sz w:val="28"/>
                  <w:szCs w:val="28"/>
                </w:rPr>
              </m:ctrlPr>
            </m:fPr>
            <m:num>
              <m:r>
                <w:rPr>
                  <w:rFonts w:ascii="Cambria Math" w:eastAsiaTheme="majorEastAsia" w:hAnsi="Cambria Math"/>
                  <w:sz w:val="28"/>
                  <w:szCs w:val="28"/>
                </w:rPr>
                <m:t>рад</m:t>
              </m:r>
            </m:num>
            <m:den>
              <m:r>
                <w:rPr>
                  <w:rFonts w:ascii="Cambria Math" w:eastAsiaTheme="majorEastAsia" w:hAnsi="Cambria Math"/>
                  <w:sz w:val="28"/>
                  <w:szCs w:val="28"/>
                </w:rPr>
                <m:t>с</m:t>
              </m:r>
            </m:den>
          </m:f>
        </m:oMath>
      </m:oMathPara>
    </w:p>
    <w:p w:rsidR="00A837B1" w:rsidRDefault="00A837B1" w:rsidP="00A837B1">
      <w:pPr>
        <w:spacing w:line="360" w:lineRule="auto"/>
        <w:ind w:firstLine="0"/>
        <w:rPr>
          <w:rFonts w:eastAsiaTheme="majorEastAsia"/>
          <w:sz w:val="28"/>
          <w:szCs w:val="28"/>
        </w:rPr>
      </w:pPr>
      <w:r>
        <w:rPr>
          <w:rFonts w:eastAsiaTheme="majorEastAsia"/>
          <w:sz w:val="28"/>
          <w:szCs w:val="28"/>
        </w:rPr>
        <w:t>Наступним кроком розрахуємо р</w:t>
      </w:r>
      <w:r w:rsidRPr="00B10216">
        <w:rPr>
          <w:rFonts w:eastAsiaTheme="majorEastAsia"/>
          <w:sz w:val="28"/>
          <w:szCs w:val="28"/>
        </w:rPr>
        <w:t>езонансн</w:t>
      </w:r>
      <w:r>
        <w:rPr>
          <w:rFonts w:eastAsiaTheme="majorEastAsia"/>
          <w:sz w:val="28"/>
          <w:szCs w:val="28"/>
        </w:rPr>
        <w:t>у</w:t>
      </w:r>
      <w:r w:rsidRPr="00B10216">
        <w:rPr>
          <w:rFonts w:eastAsiaTheme="majorEastAsia"/>
          <w:sz w:val="28"/>
          <w:szCs w:val="28"/>
        </w:rPr>
        <w:t xml:space="preserve"> частот</w:t>
      </w:r>
      <w:r>
        <w:rPr>
          <w:rFonts w:eastAsiaTheme="majorEastAsia"/>
          <w:sz w:val="28"/>
          <w:szCs w:val="28"/>
        </w:rPr>
        <w:t>у</w:t>
      </w:r>
      <w:r w:rsidRPr="00B10216">
        <w:rPr>
          <w:rFonts w:eastAsiaTheme="majorEastAsia"/>
          <w:sz w:val="28"/>
          <w:szCs w:val="28"/>
        </w:rPr>
        <w:t xml:space="preserve"> </w:t>
      </w:r>
      <w:r>
        <w:rPr>
          <w:rFonts w:eastAsiaTheme="majorEastAsia"/>
          <w:sz w:val="28"/>
          <w:szCs w:val="28"/>
        </w:rPr>
        <w:t xml:space="preserve">усієї </w:t>
      </w:r>
      <w:r w:rsidRPr="00B10216">
        <w:rPr>
          <w:rFonts w:eastAsiaTheme="majorEastAsia"/>
          <w:sz w:val="28"/>
          <w:szCs w:val="28"/>
        </w:rPr>
        <w:t>електромеханічної системи</w:t>
      </w:r>
      <w:r w:rsidR="00891EE5" w:rsidRPr="00891EE5">
        <w:rPr>
          <w:rFonts w:eastAsiaTheme="majorEastAsia"/>
          <w:sz w:val="28"/>
          <w:szCs w:val="28"/>
          <w:lang w:val="ru-RU"/>
        </w:rPr>
        <w:t xml:space="preserve"> [31]</w:t>
      </w:r>
      <w:r w:rsidRPr="00B10216">
        <w:rPr>
          <w:rFonts w:eastAsiaTheme="majorEastAsia"/>
          <w:sz w:val="28"/>
          <w:szCs w:val="28"/>
        </w:rPr>
        <w:t>:</w:t>
      </w:r>
    </w:p>
    <w:p w:rsidR="00A837B1" w:rsidRDefault="00653F00" w:rsidP="00A837B1">
      <w:pPr>
        <w:spacing w:line="360" w:lineRule="auto"/>
        <w:rPr>
          <w:rFonts w:eastAsiaTheme="majorEastAsia"/>
          <w:sz w:val="28"/>
          <w:szCs w:val="28"/>
        </w:rPr>
      </w:pPr>
      <m:oMathPara>
        <m:oMath>
          <m:sSub>
            <m:sSubPr>
              <m:ctrlPr>
                <w:rPr>
                  <w:rFonts w:ascii="Cambria Math" w:eastAsiaTheme="majorEastAsia" w:hAnsi="Cambria Math"/>
                  <w:i/>
                  <w:sz w:val="28"/>
                  <w:szCs w:val="28"/>
                </w:rPr>
              </m:ctrlPr>
            </m:sSubPr>
            <m:e>
              <m:r>
                <w:rPr>
                  <w:rFonts w:ascii="Cambria Math" w:eastAsiaTheme="majorEastAsia" w:hAnsi="Cambria Math"/>
                  <w:sz w:val="28"/>
                  <w:szCs w:val="28"/>
                </w:rPr>
                <m:t>ω</m:t>
              </m:r>
            </m:e>
            <m:sub>
              <m:r>
                <w:rPr>
                  <w:rFonts w:ascii="Cambria Math" w:eastAsiaTheme="majorEastAsia" w:hAnsi="Cambria Math"/>
                  <w:sz w:val="28"/>
                  <w:szCs w:val="28"/>
                </w:rPr>
                <m:t>р</m:t>
              </m:r>
            </m:sub>
          </m:sSub>
          <m:r>
            <w:rPr>
              <w:rFonts w:ascii="Cambria Math" w:eastAsiaTheme="majorEastAsia" w:hAnsi="Cambria Math"/>
              <w:sz w:val="28"/>
              <w:szCs w:val="28"/>
            </w:rPr>
            <m:t>=</m:t>
          </m:r>
          <m:f>
            <m:fPr>
              <m:ctrlPr>
                <w:rPr>
                  <w:rFonts w:ascii="Cambria Math" w:eastAsiaTheme="majorEastAsia" w:hAnsi="Cambria Math"/>
                  <w:i/>
                  <w:sz w:val="28"/>
                  <w:szCs w:val="28"/>
                </w:rPr>
              </m:ctrlPr>
            </m:fPr>
            <m:num>
              <m:sSub>
                <m:sSubPr>
                  <m:ctrlPr>
                    <w:rPr>
                      <w:rFonts w:ascii="Cambria Math" w:eastAsiaTheme="majorEastAsia" w:hAnsi="Cambria Math"/>
                      <w:i/>
                      <w:sz w:val="28"/>
                      <w:szCs w:val="28"/>
                    </w:rPr>
                  </m:ctrlPr>
                </m:sSubPr>
                <m:e>
                  <m:r>
                    <w:rPr>
                      <w:rFonts w:ascii="Cambria Math" w:eastAsiaTheme="majorEastAsia" w:hAnsi="Cambria Math"/>
                      <w:sz w:val="28"/>
                      <w:szCs w:val="28"/>
                    </w:rPr>
                    <m:t>ω</m:t>
                  </m:r>
                </m:e>
                <m:sub>
                  <m:r>
                    <w:rPr>
                      <w:rFonts w:ascii="Cambria Math" w:eastAsiaTheme="majorEastAsia" w:hAnsi="Cambria Math"/>
                      <w:sz w:val="28"/>
                      <w:szCs w:val="28"/>
                    </w:rPr>
                    <m:t>0</m:t>
                  </m:r>
                </m:sub>
              </m:sSub>
            </m:num>
            <m:den>
              <m:rad>
                <m:radPr>
                  <m:degHide m:val="on"/>
                  <m:ctrlPr>
                    <w:rPr>
                      <w:rFonts w:ascii="Cambria Math" w:eastAsiaTheme="majorEastAsia" w:hAnsi="Cambria Math"/>
                      <w:i/>
                      <w:sz w:val="28"/>
                      <w:szCs w:val="28"/>
                    </w:rPr>
                  </m:ctrlPr>
                </m:radPr>
                <m:deg/>
                <m:e>
                  <m:r>
                    <w:rPr>
                      <w:rFonts w:ascii="Cambria Math" w:eastAsiaTheme="majorEastAsia" w:hAnsi="Cambria Math"/>
                      <w:sz w:val="28"/>
                      <w:szCs w:val="28"/>
                    </w:rPr>
                    <m:t>1-k</m:t>
                  </m:r>
                </m:e>
              </m:rad>
            </m:den>
          </m:f>
          <m:r>
            <w:rPr>
              <w:rFonts w:ascii="Cambria Math" w:eastAsiaTheme="majorEastAsia" w:hAnsi="Cambria Math"/>
              <w:sz w:val="28"/>
              <w:szCs w:val="28"/>
            </w:rPr>
            <m:t>,</m:t>
          </m:r>
        </m:oMath>
      </m:oMathPara>
    </w:p>
    <w:p w:rsidR="00A837B1" w:rsidRDefault="00A837B1" w:rsidP="00A837B1">
      <w:pPr>
        <w:spacing w:line="360" w:lineRule="auto"/>
        <w:ind w:firstLine="0"/>
        <w:rPr>
          <w:rFonts w:eastAsiaTheme="majorEastAsia"/>
          <w:sz w:val="28"/>
          <w:szCs w:val="28"/>
        </w:rPr>
      </w:pPr>
      <w:r>
        <w:rPr>
          <w:rFonts w:eastAsiaTheme="majorEastAsia"/>
          <w:sz w:val="28"/>
          <w:szCs w:val="28"/>
        </w:rPr>
        <w:t xml:space="preserve">де </w:t>
      </w:r>
      <w:r>
        <w:rPr>
          <w:rFonts w:eastAsiaTheme="majorEastAsia"/>
          <w:sz w:val="28"/>
          <w:szCs w:val="28"/>
          <w:lang w:val="en-US"/>
        </w:rPr>
        <w:t>k</w:t>
      </w:r>
      <w:r w:rsidRPr="00A837B1">
        <w:rPr>
          <w:rFonts w:eastAsiaTheme="majorEastAsia"/>
          <w:sz w:val="28"/>
          <w:szCs w:val="28"/>
          <w:lang w:val="ru-RU"/>
        </w:rPr>
        <w:t xml:space="preserve"> - </w:t>
      </w:r>
      <w:r>
        <w:rPr>
          <w:rFonts w:eastAsiaTheme="majorEastAsia"/>
          <w:sz w:val="28"/>
          <w:szCs w:val="28"/>
        </w:rPr>
        <w:t>коефіцієнт</w:t>
      </w:r>
      <w:r w:rsidRPr="00B10216">
        <w:rPr>
          <w:rFonts w:eastAsiaTheme="majorEastAsia"/>
          <w:sz w:val="28"/>
          <w:szCs w:val="28"/>
        </w:rPr>
        <w:t xml:space="preserve"> електромеханічного зв'язку</w:t>
      </w:r>
      <w:r>
        <w:rPr>
          <w:rFonts w:eastAsiaTheme="majorEastAsia"/>
          <w:sz w:val="28"/>
          <w:szCs w:val="28"/>
        </w:rPr>
        <w:t>;</w:t>
      </w:r>
    </w:p>
    <w:p w:rsidR="00A837B1" w:rsidRPr="00B10216" w:rsidRDefault="00653F00" w:rsidP="00A837B1">
      <w:pPr>
        <w:spacing w:line="360" w:lineRule="auto"/>
        <w:rPr>
          <w:rFonts w:eastAsiaTheme="majorEastAsia"/>
          <w:sz w:val="28"/>
          <w:szCs w:val="28"/>
        </w:rPr>
      </w:pPr>
      <m:oMathPara>
        <m:oMath>
          <m:sSub>
            <m:sSubPr>
              <m:ctrlPr>
                <w:rPr>
                  <w:rFonts w:ascii="Cambria Math" w:eastAsiaTheme="majorEastAsia" w:hAnsi="Cambria Math"/>
                  <w:i/>
                  <w:sz w:val="28"/>
                  <w:szCs w:val="28"/>
                </w:rPr>
              </m:ctrlPr>
            </m:sSubPr>
            <m:e>
              <m:r>
                <w:rPr>
                  <w:rFonts w:ascii="Cambria Math" w:eastAsiaTheme="majorEastAsia" w:hAnsi="Cambria Math"/>
                  <w:sz w:val="28"/>
                  <w:szCs w:val="28"/>
                </w:rPr>
                <m:t>ω</m:t>
              </m:r>
            </m:e>
            <m:sub>
              <m:r>
                <w:rPr>
                  <w:rFonts w:ascii="Cambria Math" w:eastAsiaTheme="majorEastAsia" w:hAnsi="Cambria Math"/>
                  <w:sz w:val="28"/>
                  <w:szCs w:val="28"/>
                </w:rPr>
                <m:t>р</m:t>
              </m:r>
            </m:sub>
          </m:sSub>
          <m:r>
            <w:rPr>
              <w:rFonts w:ascii="Cambria Math" w:eastAsiaTheme="majorEastAsia" w:hAnsi="Cambria Math"/>
              <w:sz w:val="28"/>
              <w:szCs w:val="28"/>
            </w:rPr>
            <m:t>=</m:t>
          </m:r>
          <m:f>
            <m:fPr>
              <m:ctrlPr>
                <w:rPr>
                  <w:rFonts w:ascii="Cambria Math" w:eastAsiaTheme="majorEastAsia" w:hAnsi="Cambria Math"/>
                  <w:i/>
                  <w:sz w:val="28"/>
                  <w:szCs w:val="28"/>
                </w:rPr>
              </m:ctrlPr>
            </m:fPr>
            <m:num>
              <m:r>
                <w:rPr>
                  <w:rFonts w:ascii="Cambria Math" w:eastAsiaTheme="majorEastAsia" w:hAnsi="Cambria Math"/>
                  <w:sz w:val="28"/>
                  <w:szCs w:val="28"/>
                </w:rPr>
                <m:t>75816.3</m:t>
              </m:r>
            </m:num>
            <m:den>
              <m:rad>
                <m:radPr>
                  <m:degHide m:val="on"/>
                  <m:ctrlPr>
                    <w:rPr>
                      <w:rFonts w:ascii="Cambria Math" w:eastAsiaTheme="majorEastAsia" w:hAnsi="Cambria Math"/>
                      <w:i/>
                      <w:sz w:val="28"/>
                      <w:szCs w:val="28"/>
                    </w:rPr>
                  </m:ctrlPr>
                </m:radPr>
                <m:deg/>
                <m:e>
                  <m:r>
                    <w:rPr>
                      <w:rFonts w:ascii="Cambria Math" w:eastAsiaTheme="majorEastAsia" w:hAnsi="Cambria Math"/>
                      <w:sz w:val="28"/>
                      <w:szCs w:val="28"/>
                    </w:rPr>
                    <m:t>1-</m:t>
                  </m:r>
                  <m:sSup>
                    <m:sSupPr>
                      <m:ctrlPr>
                        <w:rPr>
                          <w:rFonts w:ascii="Cambria Math" w:eastAsiaTheme="majorEastAsia" w:hAnsi="Cambria Math"/>
                          <w:i/>
                          <w:sz w:val="28"/>
                          <w:szCs w:val="28"/>
                        </w:rPr>
                      </m:ctrlPr>
                    </m:sSupPr>
                    <m:e>
                      <m:r>
                        <w:rPr>
                          <w:rFonts w:ascii="Cambria Math" w:eastAsiaTheme="majorEastAsia" w:hAnsi="Cambria Math"/>
                          <w:sz w:val="28"/>
                          <w:szCs w:val="28"/>
                        </w:rPr>
                        <m:t>0.4</m:t>
                      </m:r>
                    </m:e>
                    <m:sup>
                      <m:r>
                        <w:rPr>
                          <w:rFonts w:ascii="Cambria Math" w:eastAsiaTheme="majorEastAsia" w:hAnsi="Cambria Math"/>
                          <w:sz w:val="28"/>
                          <w:szCs w:val="28"/>
                        </w:rPr>
                        <m:t>2</m:t>
                      </m:r>
                    </m:sup>
                  </m:sSup>
                </m:e>
              </m:rad>
            </m:den>
          </m:f>
          <m:r>
            <w:rPr>
              <w:rFonts w:ascii="Cambria Math" w:eastAsiaTheme="majorEastAsia" w:hAnsi="Cambria Math"/>
              <w:sz w:val="28"/>
              <w:szCs w:val="28"/>
            </w:rPr>
            <m:t>=82768,8</m:t>
          </m:r>
          <m:f>
            <m:fPr>
              <m:ctrlPr>
                <w:rPr>
                  <w:rFonts w:ascii="Cambria Math" w:eastAsiaTheme="majorEastAsia" w:hAnsi="Cambria Math"/>
                  <w:i/>
                  <w:sz w:val="28"/>
                  <w:szCs w:val="28"/>
                </w:rPr>
              </m:ctrlPr>
            </m:fPr>
            <m:num>
              <m:r>
                <w:rPr>
                  <w:rFonts w:ascii="Cambria Math" w:eastAsiaTheme="majorEastAsia" w:hAnsi="Cambria Math"/>
                  <w:sz w:val="28"/>
                  <w:szCs w:val="28"/>
                </w:rPr>
                <m:t>рад</m:t>
              </m:r>
            </m:num>
            <m:den>
              <m:r>
                <w:rPr>
                  <w:rFonts w:ascii="Cambria Math" w:eastAsiaTheme="majorEastAsia" w:hAnsi="Cambria Math"/>
                  <w:sz w:val="28"/>
                  <w:szCs w:val="28"/>
                </w:rPr>
                <m:t>с</m:t>
              </m:r>
            </m:den>
          </m:f>
        </m:oMath>
      </m:oMathPara>
    </w:p>
    <w:p w:rsidR="00A837B1" w:rsidRDefault="00A837B1" w:rsidP="00A837B1">
      <w:pPr>
        <w:spacing w:line="360" w:lineRule="auto"/>
        <w:ind w:firstLine="0"/>
        <w:rPr>
          <w:rFonts w:eastAsiaTheme="majorEastAsia"/>
          <w:sz w:val="28"/>
          <w:szCs w:val="28"/>
        </w:rPr>
      </w:pPr>
      <w:r>
        <w:rPr>
          <w:rFonts w:eastAsiaTheme="majorEastAsia"/>
          <w:sz w:val="28"/>
          <w:szCs w:val="28"/>
        </w:rPr>
        <w:t>Для розрахунку ш</w:t>
      </w:r>
      <w:r w:rsidRPr="00B10216">
        <w:rPr>
          <w:rFonts w:eastAsiaTheme="majorEastAsia"/>
          <w:sz w:val="28"/>
          <w:szCs w:val="28"/>
        </w:rPr>
        <w:t>ирин</w:t>
      </w:r>
      <w:r>
        <w:rPr>
          <w:rFonts w:eastAsiaTheme="majorEastAsia"/>
          <w:sz w:val="28"/>
          <w:szCs w:val="28"/>
        </w:rPr>
        <w:t>и</w:t>
      </w:r>
      <w:r w:rsidRPr="00B10216">
        <w:rPr>
          <w:rFonts w:eastAsiaTheme="majorEastAsia"/>
          <w:sz w:val="28"/>
          <w:szCs w:val="28"/>
        </w:rPr>
        <w:t xml:space="preserve"> смуги пропускання </w:t>
      </w:r>
      <w:r>
        <w:rPr>
          <w:rFonts w:eastAsiaTheme="majorEastAsia"/>
          <w:sz w:val="28"/>
          <w:szCs w:val="28"/>
        </w:rPr>
        <w:t>в</w:t>
      </w:r>
      <w:r w:rsidRPr="00B10216">
        <w:rPr>
          <w:rFonts w:eastAsiaTheme="majorEastAsia"/>
          <w:sz w:val="28"/>
          <w:szCs w:val="28"/>
        </w:rPr>
        <w:t>раху</w:t>
      </w:r>
      <w:r>
        <w:rPr>
          <w:rFonts w:eastAsiaTheme="majorEastAsia"/>
          <w:sz w:val="28"/>
          <w:szCs w:val="28"/>
        </w:rPr>
        <w:t>ємо</w:t>
      </w:r>
      <w:r w:rsidRPr="00B10216">
        <w:rPr>
          <w:rFonts w:eastAsiaTheme="majorEastAsia"/>
          <w:sz w:val="28"/>
          <w:szCs w:val="28"/>
        </w:rPr>
        <w:t xml:space="preserve"> добротн</w:t>
      </w:r>
      <w:r>
        <w:rPr>
          <w:rFonts w:eastAsiaTheme="majorEastAsia"/>
          <w:sz w:val="28"/>
          <w:szCs w:val="28"/>
        </w:rPr>
        <w:t>і</w:t>
      </w:r>
      <w:r w:rsidRPr="00B10216">
        <w:rPr>
          <w:rFonts w:eastAsiaTheme="majorEastAsia"/>
          <w:sz w:val="28"/>
          <w:szCs w:val="28"/>
        </w:rPr>
        <w:t>ст</w:t>
      </w:r>
      <w:r>
        <w:rPr>
          <w:rFonts w:eastAsiaTheme="majorEastAsia"/>
          <w:sz w:val="28"/>
          <w:szCs w:val="28"/>
        </w:rPr>
        <w:t xml:space="preserve">ь </w:t>
      </w:r>
      <w:r>
        <w:rPr>
          <w:rFonts w:eastAsiaTheme="majorEastAsia"/>
          <w:sz w:val="28"/>
          <w:szCs w:val="28"/>
          <w:lang w:val="en-US"/>
        </w:rPr>
        <w:t>Q</w:t>
      </w:r>
      <w:r w:rsidRPr="00B10216">
        <w:rPr>
          <w:rFonts w:eastAsiaTheme="majorEastAsia"/>
          <w:sz w:val="28"/>
          <w:szCs w:val="28"/>
          <w:vertAlign w:val="subscript"/>
          <w:lang w:val="en-US"/>
        </w:rPr>
        <w:t>m</w:t>
      </w:r>
      <w:r w:rsidRPr="00B10216">
        <w:rPr>
          <w:rFonts w:eastAsiaTheme="majorEastAsia"/>
          <w:sz w:val="28"/>
          <w:szCs w:val="28"/>
        </w:rPr>
        <w:t>:</w:t>
      </w:r>
    </w:p>
    <w:p w:rsidR="00A837B1" w:rsidRDefault="00A837B1" w:rsidP="00A837B1">
      <w:pPr>
        <w:spacing w:line="360" w:lineRule="auto"/>
        <w:rPr>
          <w:rFonts w:eastAsiaTheme="majorEastAsia"/>
          <w:i/>
          <w:sz w:val="28"/>
          <w:szCs w:val="28"/>
        </w:rPr>
      </w:pPr>
      <m:oMathPara>
        <m:oMath>
          <m:r>
            <w:rPr>
              <w:rFonts w:ascii="Cambria Math" w:eastAsiaTheme="majorEastAsia" w:hAnsi="Cambria Math"/>
              <w:sz w:val="28"/>
              <w:szCs w:val="28"/>
            </w:rPr>
            <m:t>∆ω=</m:t>
          </m:r>
          <m:f>
            <m:fPr>
              <m:ctrlPr>
                <w:rPr>
                  <w:rFonts w:ascii="Cambria Math" w:eastAsiaTheme="majorEastAsia" w:hAnsi="Cambria Math"/>
                  <w:i/>
                  <w:sz w:val="28"/>
                  <w:szCs w:val="28"/>
                </w:rPr>
              </m:ctrlPr>
            </m:fPr>
            <m:num>
              <m:sSub>
                <m:sSubPr>
                  <m:ctrlPr>
                    <w:rPr>
                      <w:rFonts w:ascii="Cambria Math" w:eastAsiaTheme="majorEastAsia" w:hAnsi="Cambria Math"/>
                      <w:i/>
                      <w:sz w:val="28"/>
                      <w:szCs w:val="28"/>
                    </w:rPr>
                  </m:ctrlPr>
                </m:sSubPr>
                <m:e>
                  <m:r>
                    <w:rPr>
                      <w:rFonts w:ascii="Cambria Math" w:eastAsiaTheme="majorEastAsia" w:hAnsi="Cambria Math"/>
                      <w:sz w:val="28"/>
                      <w:szCs w:val="28"/>
                    </w:rPr>
                    <m:t>ω</m:t>
                  </m:r>
                </m:e>
                <m:sub>
                  <m:r>
                    <w:rPr>
                      <w:rFonts w:ascii="Cambria Math" w:eastAsiaTheme="majorEastAsia" w:hAnsi="Cambria Math"/>
                      <w:sz w:val="28"/>
                      <w:szCs w:val="28"/>
                    </w:rPr>
                    <m:t>p</m:t>
                  </m:r>
                </m:sub>
              </m:sSub>
            </m:num>
            <m:den>
              <m:sSub>
                <m:sSubPr>
                  <m:ctrlPr>
                    <w:rPr>
                      <w:rFonts w:ascii="Cambria Math" w:eastAsiaTheme="majorEastAsia" w:hAnsi="Cambria Math"/>
                      <w:i/>
                      <w:sz w:val="28"/>
                      <w:szCs w:val="28"/>
                    </w:rPr>
                  </m:ctrlPr>
                </m:sSubPr>
                <m:e>
                  <m:r>
                    <w:rPr>
                      <w:rFonts w:ascii="Cambria Math" w:eastAsiaTheme="majorEastAsia" w:hAnsi="Cambria Math"/>
                      <w:sz w:val="28"/>
                      <w:szCs w:val="28"/>
                    </w:rPr>
                    <m:t>Q</m:t>
                  </m:r>
                </m:e>
                <m:sub>
                  <m:r>
                    <w:rPr>
                      <w:rFonts w:ascii="Cambria Math" w:eastAsiaTheme="majorEastAsia" w:hAnsi="Cambria Math"/>
                      <w:sz w:val="28"/>
                      <w:szCs w:val="28"/>
                    </w:rPr>
                    <m:t>m</m:t>
                  </m:r>
                </m:sub>
              </m:sSub>
            </m:den>
          </m:f>
          <m:r>
            <w:rPr>
              <w:rFonts w:ascii="Cambria Math" w:eastAsiaTheme="majorEastAsia" w:hAnsi="Cambria Math"/>
              <w:sz w:val="28"/>
              <w:szCs w:val="28"/>
            </w:rPr>
            <m:t>,</m:t>
          </m:r>
        </m:oMath>
      </m:oMathPara>
    </w:p>
    <w:p w:rsidR="00A837B1" w:rsidRDefault="00A837B1" w:rsidP="00A837B1">
      <w:pPr>
        <w:spacing w:line="360" w:lineRule="auto"/>
        <w:rPr>
          <w:rFonts w:eastAsiaTheme="majorEastAsia"/>
          <w:i/>
          <w:sz w:val="28"/>
          <w:szCs w:val="28"/>
        </w:rPr>
      </w:pPr>
    </w:p>
    <w:p w:rsidR="00A837B1" w:rsidRDefault="00A837B1" w:rsidP="00A837B1">
      <w:pPr>
        <w:spacing w:line="360" w:lineRule="auto"/>
        <w:rPr>
          <w:rFonts w:eastAsiaTheme="majorEastAsia"/>
          <w:i/>
          <w:sz w:val="28"/>
          <w:szCs w:val="28"/>
        </w:rPr>
      </w:pPr>
      <m:oMathPara>
        <m:oMath>
          <m:r>
            <w:rPr>
              <w:rFonts w:ascii="Cambria Math" w:eastAsiaTheme="majorEastAsia" w:hAnsi="Cambria Math"/>
              <w:sz w:val="28"/>
              <w:szCs w:val="28"/>
            </w:rPr>
            <m:t>∆ω=</m:t>
          </m:r>
          <m:f>
            <m:fPr>
              <m:ctrlPr>
                <w:rPr>
                  <w:rFonts w:ascii="Cambria Math" w:eastAsiaTheme="majorEastAsia" w:hAnsi="Cambria Math"/>
                  <w:i/>
                  <w:sz w:val="28"/>
                  <w:szCs w:val="28"/>
                </w:rPr>
              </m:ctrlPr>
            </m:fPr>
            <m:num>
              <m:r>
                <w:rPr>
                  <w:rFonts w:ascii="Cambria Math" w:eastAsiaTheme="majorEastAsia" w:hAnsi="Cambria Math"/>
                  <w:sz w:val="28"/>
                  <w:szCs w:val="28"/>
                </w:rPr>
                <m:t>82768,8</m:t>
              </m:r>
            </m:num>
            <m:den>
              <m:r>
                <w:rPr>
                  <w:rFonts w:ascii="Cambria Math" w:eastAsiaTheme="majorEastAsia" w:hAnsi="Cambria Math"/>
                  <w:sz w:val="28"/>
                  <w:szCs w:val="28"/>
                </w:rPr>
                <m:t>90</m:t>
              </m:r>
            </m:den>
          </m:f>
          <m:r>
            <w:rPr>
              <w:rFonts w:ascii="Cambria Math" w:eastAsiaTheme="majorEastAsia" w:hAnsi="Cambria Math"/>
              <w:sz w:val="28"/>
              <w:szCs w:val="28"/>
            </w:rPr>
            <m:t>=919,65</m:t>
          </m:r>
          <m:f>
            <m:fPr>
              <m:ctrlPr>
                <w:rPr>
                  <w:rFonts w:ascii="Cambria Math" w:eastAsiaTheme="majorEastAsia" w:hAnsi="Cambria Math"/>
                  <w:i/>
                  <w:sz w:val="28"/>
                  <w:szCs w:val="28"/>
                </w:rPr>
              </m:ctrlPr>
            </m:fPr>
            <m:num>
              <m:r>
                <w:rPr>
                  <w:rFonts w:ascii="Cambria Math" w:eastAsiaTheme="majorEastAsia" w:hAnsi="Cambria Math"/>
                  <w:sz w:val="28"/>
                  <w:szCs w:val="28"/>
                </w:rPr>
                <m:t>рад</m:t>
              </m:r>
            </m:num>
            <m:den>
              <m:r>
                <w:rPr>
                  <w:rFonts w:ascii="Cambria Math" w:eastAsiaTheme="majorEastAsia" w:hAnsi="Cambria Math"/>
                  <w:sz w:val="28"/>
                  <w:szCs w:val="28"/>
                </w:rPr>
                <m:t>с</m:t>
              </m:r>
            </m:den>
          </m:f>
        </m:oMath>
      </m:oMathPara>
    </w:p>
    <w:p w:rsidR="00A837B1" w:rsidRDefault="00A837B1" w:rsidP="00A837B1">
      <w:pPr>
        <w:spacing w:line="360" w:lineRule="auto"/>
        <w:ind w:firstLine="0"/>
        <w:rPr>
          <w:rFonts w:eastAsiaTheme="majorEastAsia"/>
          <w:iCs/>
          <w:sz w:val="28"/>
          <w:szCs w:val="28"/>
        </w:rPr>
      </w:pPr>
      <w:r>
        <w:rPr>
          <w:rFonts w:eastAsiaTheme="majorEastAsia"/>
          <w:iCs/>
          <w:sz w:val="28"/>
          <w:szCs w:val="28"/>
        </w:rPr>
        <w:lastRenderedPageBreak/>
        <w:t>Для розрахунку г</w:t>
      </w:r>
      <w:r w:rsidRPr="00EE7854">
        <w:rPr>
          <w:rFonts w:eastAsiaTheme="majorEastAsia"/>
          <w:iCs/>
          <w:sz w:val="28"/>
          <w:szCs w:val="28"/>
        </w:rPr>
        <w:t>раничн</w:t>
      </w:r>
      <w:r>
        <w:rPr>
          <w:rFonts w:eastAsiaTheme="majorEastAsia"/>
          <w:iCs/>
          <w:sz w:val="28"/>
          <w:szCs w:val="28"/>
        </w:rPr>
        <w:t>их частот</w:t>
      </w:r>
      <w:r w:rsidRPr="00EE7854">
        <w:rPr>
          <w:rFonts w:eastAsiaTheme="majorEastAsia"/>
          <w:iCs/>
          <w:sz w:val="28"/>
          <w:szCs w:val="28"/>
        </w:rPr>
        <w:t xml:space="preserve"> смуги пропускання системи (</w:t>
      </w:r>
      <m:oMath>
        <m:sSub>
          <m:sSubPr>
            <m:ctrlPr>
              <w:rPr>
                <w:rFonts w:ascii="Cambria Math" w:eastAsiaTheme="majorEastAsia" w:hAnsi="Cambria Math"/>
                <w:i/>
                <w:sz w:val="28"/>
                <w:szCs w:val="28"/>
              </w:rPr>
            </m:ctrlPr>
          </m:sSubPr>
          <m:e>
            <m:r>
              <w:rPr>
                <w:rFonts w:ascii="Cambria Math" w:eastAsiaTheme="majorEastAsia" w:hAnsi="Cambria Math"/>
                <w:sz w:val="28"/>
                <w:szCs w:val="28"/>
              </w:rPr>
              <m:t>ω</m:t>
            </m:r>
          </m:e>
          <m:sub>
            <m:r>
              <w:rPr>
                <w:rFonts w:ascii="Cambria Math" w:eastAsiaTheme="majorEastAsia" w:hAnsi="Cambria Math"/>
                <w:sz w:val="28"/>
                <w:szCs w:val="28"/>
              </w:rPr>
              <m:t>1</m:t>
            </m:r>
          </m:sub>
        </m:sSub>
      </m:oMath>
      <w:r>
        <w:rPr>
          <w:rFonts w:eastAsiaTheme="majorEastAsia"/>
          <w:sz w:val="28"/>
          <w:szCs w:val="28"/>
        </w:rPr>
        <w:t xml:space="preserve"> і </w:t>
      </w:r>
      <m:oMath>
        <m:sSub>
          <m:sSubPr>
            <m:ctrlPr>
              <w:rPr>
                <w:rFonts w:ascii="Cambria Math" w:eastAsiaTheme="majorEastAsia" w:hAnsi="Cambria Math"/>
                <w:i/>
                <w:sz w:val="28"/>
                <w:szCs w:val="28"/>
              </w:rPr>
            </m:ctrlPr>
          </m:sSubPr>
          <m:e>
            <m:r>
              <w:rPr>
                <w:rFonts w:ascii="Cambria Math" w:eastAsiaTheme="majorEastAsia" w:hAnsi="Cambria Math"/>
                <w:sz w:val="28"/>
                <w:szCs w:val="28"/>
              </w:rPr>
              <m:t>ω</m:t>
            </m:r>
          </m:e>
          <m:sub>
            <m:r>
              <w:rPr>
                <w:rFonts w:ascii="Cambria Math" w:eastAsiaTheme="majorEastAsia" w:hAnsi="Cambria Math"/>
                <w:sz w:val="28"/>
                <w:szCs w:val="28"/>
              </w:rPr>
              <m:t>2</m:t>
            </m:r>
          </m:sub>
        </m:sSub>
      </m:oMath>
      <w:r w:rsidRPr="00EE7854">
        <w:rPr>
          <w:rFonts w:eastAsiaTheme="majorEastAsia"/>
          <w:iCs/>
          <w:sz w:val="28"/>
          <w:szCs w:val="28"/>
        </w:rPr>
        <w:t xml:space="preserve">) </w:t>
      </w:r>
      <w:r>
        <w:rPr>
          <w:rFonts w:eastAsiaTheme="majorEastAsia"/>
          <w:iCs/>
          <w:sz w:val="28"/>
          <w:szCs w:val="28"/>
        </w:rPr>
        <w:t>потрібно рішити с</w:t>
      </w:r>
      <w:r w:rsidRPr="00EE7854">
        <w:rPr>
          <w:rFonts w:eastAsiaTheme="majorEastAsia"/>
          <w:iCs/>
          <w:sz w:val="28"/>
          <w:szCs w:val="28"/>
        </w:rPr>
        <w:t>истем</w:t>
      </w:r>
      <w:r>
        <w:rPr>
          <w:rFonts w:eastAsiaTheme="majorEastAsia"/>
          <w:iCs/>
          <w:sz w:val="28"/>
          <w:szCs w:val="28"/>
        </w:rPr>
        <w:t>у</w:t>
      </w:r>
      <w:r w:rsidRPr="00EE7854">
        <w:rPr>
          <w:rFonts w:eastAsiaTheme="majorEastAsia"/>
          <w:iCs/>
          <w:sz w:val="28"/>
          <w:szCs w:val="28"/>
        </w:rPr>
        <w:t xml:space="preserve"> рівнянь</w:t>
      </w:r>
      <w:r w:rsidR="00891EE5" w:rsidRPr="00891EE5">
        <w:rPr>
          <w:rFonts w:eastAsiaTheme="majorEastAsia"/>
          <w:iCs/>
          <w:sz w:val="28"/>
          <w:szCs w:val="28"/>
          <w:lang w:val="ru-RU"/>
        </w:rPr>
        <w:t xml:space="preserve"> [32]</w:t>
      </w:r>
      <w:r w:rsidRPr="00EE7854">
        <w:rPr>
          <w:rFonts w:eastAsiaTheme="majorEastAsia"/>
          <w:iCs/>
          <w:sz w:val="28"/>
          <w:szCs w:val="28"/>
        </w:rPr>
        <w:t>:</w:t>
      </w:r>
    </w:p>
    <w:p w:rsidR="00A837B1" w:rsidRPr="00876465" w:rsidRDefault="00A837B1" w:rsidP="00A837B1">
      <w:pPr>
        <w:spacing w:line="360" w:lineRule="auto"/>
        <w:rPr>
          <w:rFonts w:eastAsiaTheme="majorEastAsia"/>
          <w:iCs/>
          <w:sz w:val="28"/>
          <w:szCs w:val="28"/>
        </w:rPr>
      </w:pPr>
      <m:oMathPara>
        <m:oMath>
          <m:r>
            <w:rPr>
              <w:rFonts w:ascii="Cambria Math" w:eastAsiaTheme="majorEastAsia" w:hAnsi="Cambria Math"/>
              <w:sz w:val="28"/>
              <w:szCs w:val="28"/>
            </w:rPr>
            <m:t>∆ω=</m:t>
          </m:r>
          <m:sSub>
            <m:sSubPr>
              <m:ctrlPr>
                <w:rPr>
                  <w:rFonts w:ascii="Cambria Math" w:eastAsiaTheme="majorEastAsia" w:hAnsi="Cambria Math"/>
                  <w:i/>
                  <w:iCs/>
                  <w:sz w:val="28"/>
                  <w:szCs w:val="28"/>
                </w:rPr>
              </m:ctrlPr>
            </m:sSubPr>
            <m:e>
              <m:r>
                <w:rPr>
                  <w:rFonts w:ascii="Cambria Math" w:eastAsiaTheme="majorEastAsia" w:hAnsi="Cambria Math"/>
                  <w:sz w:val="28"/>
                  <w:szCs w:val="28"/>
                </w:rPr>
                <m:t>ω</m:t>
              </m:r>
            </m:e>
            <m:sub>
              <m:r>
                <w:rPr>
                  <w:rFonts w:ascii="Cambria Math" w:eastAsiaTheme="majorEastAsia" w:hAnsi="Cambria Math"/>
                  <w:sz w:val="28"/>
                  <w:szCs w:val="28"/>
                </w:rPr>
                <m:t>2</m:t>
              </m:r>
            </m:sub>
          </m:sSub>
          <m:r>
            <w:rPr>
              <w:rFonts w:ascii="Cambria Math" w:eastAsiaTheme="majorEastAsia" w:hAnsi="Cambria Math"/>
              <w:sz w:val="28"/>
              <w:szCs w:val="28"/>
            </w:rPr>
            <m:t>-</m:t>
          </m:r>
          <m:sSub>
            <m:sSubPr>
              <m:ctrlPr>
                <w:rPr>
                  <w:rFonts w:ascii="Cambria Math" w:eastAsiaTheme="majorEastAsia" w:hAnsi="Cambria Math"/>
                  <w:i/>
                  <w:iCs/>
                  <w:sz w:val="28"/>
                  <w:szCs w:val="28"/>
                </w:rPr>
              </m:ctrlPr>
            </m:sSubPr>
            <m:e>
              <m:r>
                <w:rPr>
                  <w:rFonts w:ascii="Cambria Math" w:eastAsiaTheme="majorEastAsia" w:hAnsi="Cambria Math"/>
                  <w:sz w:val="28"/>
                  <w:szCs w:val="28"/>
                </w:rPr>
                <m:t>ω</m:t>
              </m:r>
            </m:e>
            <m:sub>
              <m:r>
                <w:rPr>
                  <w:rFonts w:ascii="Cambria Math" w:eastAsiaTheme="majorEastAsia" w:hAnsi="Cambria Math"/>
                  <w:sz w:val="28"/>
                  <w:szCs w:val="28"/>
                </w:rPr>
                <m:t>1</m:t>
              </m:r>
            </m:sub>
          </m:sSub>
          <m:r>
            <w:rPr>
              <w:rFonts w:ascii="Cambria Math" w:eastAsiaTheme="majorEastAsia" w:hAnsi="Cambria Math"/>
              <w:sz w:val="28"/>
              <w:szCs w:val="28"/>
            </w:rPr>
            <m:t>;</m:t>
          </m:r>
        </m:oMath>
      </m:oMathPara>
    </w:p>
    <w:p w:rsidR="00A837B1" w:rsidRPr="00876465" w:rsidRDefault="00653F00" w:rsidP="00A837B1">
      <w:pPr>
        <w:spacing w:line="360" w:lineRule="auto"/>
        <w:rPr>
          <w:rFonts w:eastAsiaTheme="majorEastAsia"/>
          <w:iCs/>
          <w:sz w:val="28"/>
          <w:szCs w:val="28"/>
        </w:rPr>
      </w:pPr>
      <m:oMathPara>
        <m:oMath>
          <m:sSub>
            <m:sSubPr>
              <m:ctrlPr>
                <w:rPr>
                  <w:rFonts w:ascii="Cambria Math" w:eastAsiaTheme="majorEastAsia" w:hAnsi="Cambria Math"/>
                  <w:i/>
                  <w:iCs/>
                  <w:sz w:val="28"/>
                  <w:szCs w:val="28"/>
                </w:rPr>
              </m:ctrlPr>
            </m:sSubPr>
            <m:e>
              <m:r>
                <w:rPr>
                  <w:rFonts w:ascii="Cambria Math" w:eastAsiaTheme="majorEastAsia" w:hAnsi="Cambria Math"/>
                  <w:sz w:val="28"/>
                  <w:szCs w:val="28"/>
                </w:rPr>
                <m:t>ω</m:t>
              </m:r>
            </m:e>
            <m:sub>
              <m:r>
                <w:rPr>
                  <w:rFonts w:ascii="Cambria Math" w:eastAsiaTheme="majorEastAsia" w:hAnsi="Cambria Math"/>
                  <w:sz w:val="28"/>
                  <w:szCs w:val="28"/>
                </w:rPr>
                <m:t>р</m:t>
              </m:r>
            </m:sub>
          </m:sSub>
          <m:r>
            <w:rPr>
              <w:rFonts w:ascii="Cambria Math" w:eastAsiaTheme="majorEastAsia" w:hAnsi="Cambria Math"/>
              <w:sz w:val="28"/>
              <w:szCs w:val="28"/>
            </w:rPr>
            <m:t>=</m:t>
          </m:r>
          <m:rad>
            <m:radPr>
              <m:degHide m:val="on"/>
              <m:ctrlPr>
                <w:rPr>
                  <w:rFonts w:ascii="Cambria Math" w:eastAsiaTheme="majorEastAsia" w:hAnsi="Cambria Math"/>
                  <w:i/>
                  <w:iCs/>
                  <w:sz w:val="28"/>
                  <w:szCs w:val="28"/>
                </w:rPr>
              </m:ctrlPr>
            </m:radPr>
            <m:deg/>
            <m:e>
              <m:sSub>
                <m:sSubPr>
                  <m:ctrlPr>
                    <w:rPr>
                      <w:rFonts w:ascii="Cambria Math" w:eastAsiaTheme="majorEastAsia" w:hAnsi="Cambria Math"/>
                      <w:i/>
                      <w:iCs/>
                      <w:sz w:val="28"/>
                      <w:szCs w:val="28"/>
                    </w:rPr>
                  </m:ctrlPr>
                </m:sSubPr>
                <m:e>
                  <m:r>
                    <w:rPr>
                      <w:rFonts w:ascii="Cambria Math" w:eastAsiaTheme="majorEastAsia" w:hAnsi="Cambria Math"/>
                      <w:sz w:val="28"/>
                      <w:szCs w:val="28"/>
                    </w:rPr>
                    <m:t>ω</m:t>
                  </m:r>
                </m:e>
                <m:sub>
                  <m:r>
                    <w:rPr>
                      <w:rFonts w:ascii="Cambria Math" w:eastAsiaTheme="majorEastAsia" w:hAnsi="Cambria Math"/>
                      <w:sz w:val="28"/>
                      <w:szCs w:val="28"/>
                    </w:rPr>
                    <m:t>1</m:t>
                  </m:r>
                </m:sub>
              </m:sSub>
              <m:sSub>
                <m:sSubPr>
                  <m:ctrlPr>
                    <w:rPr>
                      <w:rFonts w:ascii="Cambria Math" w:eastAsiaTheme="majorEastAsia" w:hAnsi="Cambria Math"/>
                      <w:i/>
                      <w:iCs/>
                      <w:sz w:val="28"/>
                      <w:szCs w:val="28"/>
                    </w:rPr>
                  </m:ctrlPr>
                </m:sSubPr>
                <m:e>
                  <m:r>
                    <w:rPr>
                      <w:rFonts w:ascii="Cambria Math" w:eastAsiaTheme="majorEastAsia" w:hAnsi="Cambria Math"/>
                      <w:sz w:val="28"/>
                      <w:szCs w:val="28"/>
                    </w:rPr>
                    <m:t>ω</m:t>
                  </m:r>
                </m:e>
                <m:sub>
                  <m:r>
                    <w:rPr>
                      <w:rFonts w:ascii="Cambria Math" w:eastAsiaTheme="majorEastAsia" w:hAnsi="Cambria Math"/>
                      <w:sz w:val="28"/>
                      <w:szCs w:val="28"/>
                    </w:rPr>
                    <m:t>2</m:t>
                  </m:r>
                </m:sub>
              </m:sSub>
            </m:e>
          </m:rad>
          <m:r>
            <w:rPr>
              <w:rFonts w:ascii="Cambria Math" w:eastAsiaTheme="majorEastAsia" w:hAnsi="Cambria Math"/>
              <w:sz w:val="28"/>
              <w:szCs w:val="28"/>
            </w:rPr>
            <m:t>;</m:t>
          </m:r>
        </m:oMath>
      </m:oMathPara>
    </w:p>
    <w:p w:rsidR="00A31272" w:rsidRDefault="00A31272" w:rsidP="00A837B1">
      <w:pPr>
        <w:spacing w:line="360" w:lineRule="auto"/>
        <w:ind w:firstLine="0"/>
        <w:rPr>
          <w:rFonts w:eastAsiaTheme="majorEastAsia"/>
          <w:iCs/>
          <w:sz w:val="28"/>
          <w:szCs w:val="28"/>
        </w:rPr>
      </w:pPr>
      <w:r>
        <w:rPr>
          <w:rFonts w:eastAsiaTheme="majorEastAsia"/>
          <w:sz w:val="28"/>
          <w:szCs w:val="28"/>
        </w:rPr>
        <w:t xml:space="preserve">Із першого рівняння системи виведемо </w:t>
      </w:r>
      <m:oMath>
        <m:sSub>
          <m:sSubPr>
            <m:ctrlPr>
              <w:rPr>
                <w:rFonts w:ascii="Cambria Math" w:eastAsiaTheme="majorEastAsia" w:hAnsi="Cambria Math"/>
                <w:i/>
                <w:iCs/>
                <w:sz w:val="28"/>
                <w:szCs w:val="28"/>
              </w:rPr>
            </m:ctrlPr>
          </m:sSubPr>
          <m:e>
            <m:r>
              <w:rPr>
                <w:rFonts w:ascii="Cambria Math" w:eastAsiaTheme="majorEastAsia" w:hAnsi="Cambria Math"/>
                <w:sz w:val="28"/>
                <w:szCs w:val="28"/>
              </w:rPr>
              <m:t>ω</m:t>
            </m:r>
          </m:e>
          <m:sub>
            <m:r>
              <w:rPr>
                <w:rFonts w:ascii="Cambria Math" w:eastAsiaTheme="majorEastAsia" w:hAnsi="Cambria Math"/>
                <w:sz w:val="28"/>
                <w:szCs w:val="28"/>
              </w:rPr>
              <m:t>2</m:t>
            </m:r>
          </m:sub>
        </m:sSub>
      </m:oMath>
      <w:r>
        <w:rPr>
          <w:rFonts w:eastAsiaTheme="majorEastAsia"/>
          <w:iCs/>
          <w:sz w:val="28"/>
          <w:szCs w:val="28"/>
        </w:rPr>
        <w:t xml:space="preserve"> через </w:t>
      </w:r>
      <m:oMath>
        <m:sSub>
          <m:sSubPr>
            <m:ctrlPr>
              <w:rPr>
                <w:rFonts w:ascii="Cambria Math" w:eastAsiaTheme="majorEastAsia" w:hAnsi="Cambria Math"/>
                <w:i/>
                <w:iCs/>
                <w:sz w:val="28"/>
                <w:szCs w:val="28"/>
              </w:rPr>
            </m:ctrlPr>
          </m:sSubPr>
          <m:e>
            <m:r>
              <w:rPr>
                <w:rFonts w:ascii="Cambria Math" w:eastAsiaTheme="majorEastAsia" w:hAnsi="Cambria Math"/>
                <w:sz w:val="28"/>
                <w:szCs w:val="28"/>
              </w:rPr>
              <m:t>ω</m:t>
            </m:r>
          </m:e>
          <m:sub>
            <m:r>
              <w:rPr>
                <w:rFonts w:ascii="Cambria Math" w:eastAsiaTheme="majorEastAsia" w:hAnsi="Cambria Math"/>
                <w:sz w:val="28"/>
                <w:szCs w:val="28"/>
              </w:rPr>
              <m:t>1</m:t>
            </m:r>
          </m:sub>
        </m:sSub>
      </m:oMath>
      <w:r>
        <w:rPr>
          <w:rFonts w:eastAsiaTheme="majorEastAsia"/>
          <w:iCs/>
          <w:sz w:val="28"/>
          <w:szCs w:val="28"/>
        </w:rPr>
        <w:t xml:space="preserve"> та підставимо до другого рівняння системи:</w:t>
      </w:r>
    </w:p>
    <w:p w:rsidR="00A31272" w:rsidRDefault="00653F00" w:rsidP="00A31272">
      <w:pPr>
        <w:spacing w:line="360" w:lineRule="auto"/>
        <w:ind w:firstLine="0"/>
        <w:jc w:val="center"/>
        <w:rPr>
          <w:rFonts w:eastAsiaTheme="majorEastAsia"/>
          <w:iCs/>
          <w:sz w:val="28"/>
          <w:szCs w:val="28"/>
        </w:rPr>
      </w:pPr>
      <m:oMath>
        <m:sSub>
          <m:sSubPr>
            <m:ctrlPr>
              <w:rPr>
                <w:rFonts w:ascii="Cambria Math" w:eastAsiaTheme="majorEastAsia" w:hAnsi="Cambria Math"/>
                <w:i/>
                <w:iCs/>
                <w:sz w:val="28"/>
                <w:szCs w:val="28"/>
              </w:rPr>
            </m:ctrlPr>
          </m:sSubPr>
          <m:e>
            <m:r>
              <w:rPr>
                <w:rFonts w:ascii="Cambria Math" w:eastAsiaTheme="majorEastAsia" w:hAnsi="Cambria Math"/>
                <w:sz w:val="28"/>
                <w:szCs w:val="28"/>
              </w:rPr>
              <m:t>ω</m:t>
            </m:r>
          </m:e>
          <m:sub>
            <m:r>
              <w:rPr>
                <w:rFonts w:ascii="Cambria Math" w:eastAsiaTheme="majorEastAsia" w:hAnsi="Cambria Math"/>
                <w:sz w:val="28"/>
                <w:szCs w:val="28"/>
              </w:rPr>
              <m:t>2</m:t>
            </m:r>
          </m:sub>
        </m:sSub>
        <m:r>
          <w:rPr>
            <w:rFonts w:ascii="Cambria Math" w:eastAsiaTheme="majorEastAsia" w:hAnsi="Cambria Math"/>
            <w:sz w:val="28"/>
            <w:szCs w:val="28"/>
          </w:rPr>
          <m:t>= ∆ω+</m:t>
        </m:r>
        <m:sSub>
          <m:sSubPr>
            <m:ctrlPr>
              <w:rPr>
                <w:rFonts w:ascii="Cambria Math" w:eastAsiaTheme="majorEastAsia" w:hAnsi="Cambria Math"/>
                <w:i/>
                <w:iCs/>
                <w:sz w:val="28"/>
                <w:szCs w:val="28"/>
              </w:rPr>
            </m:ctrlPr>
          </m:sSubPr>
          <m:e>
            <m:r>
              <w:rPr>
                <w:rFonts w:ascii="Cambria Math" w:eastAsiaTheme="majorEastAsia" w:hAnsi="Cambria Math"/>
                <w:sz w:val="28"/>
                <w:szCs w:val="28"/>
              </w:rPr>
              <m:t>ω</m:t>
            </m:r>
          </m:e>
          <m:sub>
            <m:r>
              <w:rPr>
                <w:rFonts w:ascii="Cambria Math" w:eastAsiaTheme="majorEastAsia" w:hAnsi="Cambria Math"/>
                <w:sz w:val="28"/>
                <w:szCs w:val="28"/>
              </w:rPr>
              <m:t>1</m:t>
            </m:r>
          </m:sub>
        </m:sSub>
      </m:oMath>
      <w:r w:rsidR="00A31272">
        <w:rPr>
          <w:rFonts w:eastAsiaTheme="majorEastAsia"/>
          <w:iCs/>
          <w:sz w:val="28"/>
          <w:szCs w:val="28"/>
        </w:rPr>
        <w:t>,</w:t>
      </w:r>
    </w:p>
    <w:p w:rsidR="00A31272" w:rsidRDefault="00A31272" w:rsidP="00A31272">
      <w:pPr>
        <w:spacing w:line="360" w:lineRule="auto"/>
        <w:ind w:firstLine="0"/>
        <w:rPr>
          <w:rFonts w:eastAsiaTheme="majorEastAsia"/>
          <w:iCs/>
          <w:sz w:val="28"/>
          <w:szCs w:val="28"/>
        </w:rPr>
      </w:pPr>
      <w:r>
        <w:rPr>
          <w:rFonts w:eastAsiaTheme="majorEastAsia"/>
          <w:iCs/>
          <w:sz w:val="28"/>
          <w:szCs w:val="28"/>
        </w:rPr>
        <w:t>Після підстановки, друге рівняння набуває вигляду:</w:t>
      </w:r>
    </w:p>
    <w:p w:rsidR="00A31272" w:rsidRDefault="00653F00" w:rsidP="00A31272">
      <w:pPr>
        <w:spacing w:line="360" w:lineRule="auto"/>
        <w:ind w:firstLine="0"/>
        <w:rPr>
          <w:rFonts w:eastAsiaTheme="majorEastAsia"/>
          <w:iCs/>
          <w:sz w:val="28"/>
          <w:szCs w:val="28"/>
        </w:rPr>
      </w:pPr>
      <m:oMathPara>
        <m:oMath>
          <m:sSub>
            <m:sSubPr>
              <m:ctrlPr>
                <w:rPr>
                  <w:rFonts w:ascii="Cambria Math" w:eastAsiaTheme="majorEastAsia" w:hAnsi="Cambria Math"/>
                  <w:i/>
                  <w:iCs/>
                  <w:sz w:val="28"/>
                  <w:szCs w:val="28"/>
                </w:rPr>
              </m:ctrlPr>
            </m:sSubPr>
            <m:e>
              <m:r>
                <w:rPr>
                  <w:rFonts w:ascii="Cambria Math" w:eastAsiaTheme="majorEastAsia" w:hAnsi="Cambria Math"/>
                  <w:sz w:val="28"/>
                  <w:szCs w:val="28"/>
                </w:rPr>
                <m:t>ω</m:t>
              </m:r>
            </m:e>
            <m:sub>
              <m:r>
                <w:rPr>
                  <w:rFonts w:ascii="Cambria Math" w:eastAsiaTheme="majorEastAsia" w:hAnsi="Cambria Math"/>
                  <w:sz w:val="28"/>
                  <w:szCs w:val="28"/>
                </w:rPr>
                <m:t>р</m:t>
              </m:r>
            </m:sub>
          </m:sSub>
          <m:r>
            <w:rPr>
              <w:rFonts w:ascii="Cambria Math" w:eastAsiaTheme="majorEastAsia" w:hAnsi="Cambria Math"/>
              <w:sz w:val="28"/>
              <w:szCs w:val="28"/>
            </w:rPr>
            <m:t xml:space="preserve">= </m:t>
          </m:r>
          <m:rad>
            <m:radPr>
              <m:degHide m:val="on"/>
              <m:ctrlPr>
                <w:rPr>
                  <w:rFonts w:ascii="Cambria Math" w:eastAsiaTheme="majorEastAsia" w:hAnsi="Cambria Math"/>
                  <w:i/>
                  <w:iCs/>
                  <w:sz w:val="28"/>
                  <w:szCs w:val="28"/>
                </w:rPr>
              </m:ctrlPr>
            </m:radPr>
            <m:deg/>
            <m:e>
              <m:sSub>
                <m:sSubPr>
                  <m:ctrlPr>
                    <w:rPr>
                      <w:rFonts w:ascii="Cambria Math" w:eastAsiaTheme="majorEastAsia" w:hAnsi="Cambria Math"/>
                      <w:i/>
                      <w:iCs/>
                      <w:sz w:val="28"/>
                      <w:szCs w:val="28"/>
                    </w:rPr>
                  </m:ctrlPr>
                </m:sSubPr>
                <m:e>
                  <m:r>
                    <w:rPr>
                      <w:rFonts w:ascii="Cambria Math" w:eastAsiaTheme="majorEastAsia" w:hAnsi="Cambria Math"/>
                      <w:sz w:val="28"/>
                      <w:szCs w:val="28"/>
                    </w:rPr>
                    <m:t>ω</m:t>
                  </m:r>
                </m:e>
                <m:sub>
                  <m:r>
                    <w:rPr>
                      <w:rFonts w:ascii="Cambria Math" w:eastAsiaTheme="majorEastAsia" w:hAnsi="Cambria Math"/>
                      <w:sz w:val="28"/>
                      <w:szCs w:val="28"/>
                    </w:rPr>
                    <m:t>1</m:t>
                  </m:r>
                </m:sub>
              </m:sSub>
              <m:r>
                <w:rPr>
                  <w:rFonts w:ascii="Cambria Math" w:eastAsiaTheme="majorEastAsia" w:hAnsi="Cambria Math"/>
                  <w:sz w:val="28"/>
                  <w:szCs w:val="28"/>
                </w:rPr>
                <m:t>(∆ω+</m:t>
              </m:r>
              <m:sSub>
                <m:sSubPr>
                  <m:ctrlPr>
                    <w:rPr>
                      <w:rFonts w:ascii="Cambria Math" w:eastAsiaTheme="majorEastAsia" w:hAnsi="Cambria Math"/>
                      <w:i/>
                      <w:iCs/>
                      <w:sz w:val="28"/>
                      <w:szCs w:val="28"/>
                    </w:rPr>
                  </m:ctrlPr>
                </m:sSubPr>
                <m:e>
                  <m:r>
                    <w:rPr>
                      <w:rFonts w:ascii="Cambria Math" w:eastAsiaTheme="majorEastAsia" w:hAnsi="Cambria Math"/>
                      <w:sz w:val="28"/>
                      <w:szCs w:val="28"/>
                    </w:rPr>
                    <m:t>ω</m:t>
                  </m:r>
                </m:e>
                <m:sub>
                  <m:r>
                    <w:rPr>
                      <w:rFonts w:ascii="Cambria Math" w:eastAsiaTheme="majorEastAsia" w:hAnsi="Cambria Math"/>
                      <w:sz w:val="28"/>
                      <w:szCs w:val="28"/>
                    </w:rPr>
                    <m:t>1</m:t>
                  </m:r>
                </m:sub>
              </m:sSub>
              <m:r>
                <w:rPr>
                  <w:rFonts w:ascii="Cambria Math" w:eastAsiaTheme="majorEastAsia" w:hAnsi="Cambria Math"/>
                  <w:sz w:val="28"/>
                  <w:szCs w:val="28"/>
                </w:rPr>
                <m:t>)</m:t>
              </m:r>
            </m:e>
          </m:rad>
        </m:oMath>
      </m:oMathPara>
    </w:p>
    <w:p w:rsidR="00A31272" w:rsidRDefault="00A31272" w:rsidP="00A31272">
      <w:pPr>
        <w:spacing w:line="360" w:lineRule="auto"/>
        <w:ind w:firstLine="0"/>
        <w:rPr>
          <w:rFonts w:eastAsiaTheme="majorEastAsia"/>
          <w:iCs/>
          <w:sz w:val="28"/>
          <w:szCs w:val="28"/>
        </w:rPr>
      </w:pPr>
      <w:r>
        <w:rPr>
          <w:rFonts w:eastAsiaTheme="majorEastAsia"/>
          <w:iCs/>
          <w:sz w:val="28"/>
          <w:szCs w:val="28"/>
        </w:rPr>
        <w:t>Піднесемо обидві частини рівняння до квадрату аби позбутись кореня та перемножимо, отримаємо наступне квадратне рівняння:</w:t>
      </w:r>
    </w:p>
    <w:p w:rsidR="00A31272" w:rsidRDefault="00653F00" w:rsidP="00A31272">
      <w:pPr>
        <w:spacing w:line="360" w:lineRule="auto"/>
        <w:ind w:firstLine="0"/>
        <w:rPr>
          <w:rFonts w:eastAsiaTheme="majorEastAsia"/>
          <w:iCs/>
          <w:sz w:val="28"/>
          <w:szCs w:val="28"/>
        </w:rPr>
      </w:pPr>
      <m:oMathPara>
        <m:oMath>
          <m:sSup>
            <m:sSupPr>
              <m:ctrlPr>
                <w:rPr>
                  <w:rFonts w:ascii="Cambria Math" w:eastAsiaTheme="majorEastAsia" w:hAnsi="Cambria Math"/>
                  <w:i/>
                  <w:iCs/>
                  <w:sz w:val="28"/>
                  <w:szCs w:val="28"/>
                </w:rPr>
              </m:ctrlPr>
            </m:sSupPr>
            <m:e>
              <m:sSub>
                <m:sSubPr>
                  <m:ctrlPr>
                    <w:rPr>
                      <w:rFonts w:ascii="Cambria Math" w:eastAsiaTheme="majorEastAsia" w:hAnsi="Cambria Math"/>
                      <w:i/>
                      <w:iCs/>
                      <w:sz w:val="28"/>
                      <w:szCs w:val="28"/>
                    </w:rPr>
                  </m:ctrlPr>
                </m:sSubPr>
                <m:e>
                  <m:r>
                    <w:rPr>
                      <w:rFonts w:ascii="Cambria Math" w:eastAsiaTheme="majorEastAsia" w:hAnsi="Cambria Math"/>
                      <w:sz w:val="28"/>
                      <w:szCs w:val="28"/>
                    </w:rPr>
                    <m:t>ω</m:t>
                  </m:r>
                </m:e>
                <m:sub>
                  <m:r>
                    <w:rPr>
                      <w:rFonts w:ascii="Cambria Math" w:eastAsiaTheme="majorEastAsia" w:hAnsi="Cambria Math"/>
                      <w:sz w:val="28"/>
                      <w:szCs w:val="28"/>
                    </w:rPr>
                    <m:t>1</m:t>
                  </m:r>
                </m:sub>
              </m:sSub>
            </m:e>
            <m:sup>
              <m:r>
                <w:rPr>
                  <w:rFonts w:ascii="Cambria Math" w:eastAsiaTheme="majorEastAsia" w:hAnsi="Cambria Math"/>
                  <w:sz w:val="28"/>
                  <w:szCs w:val="28"/>
                </w:rPr>
                <m:t>2</m:t>
              </m:r>
            </m:sup>
          </m:sSup>
          <m:r>
            <w:rPr>
              <w:rFonts w:ascii="Cambria Math" w:eastAsiaTheme="majorEastAsia" w:hAnsi="Cambria Math"/>
              <w:sz w:val="28"/>
              <w:szCs w:val="28"/>
            </w:rPr>
            <m:t>+∆ω</m:t>
          </m:r>
          <m:sSub>
            <m:sSubPr>
              <m:ctrlPr>
                <w:rPr>
                  <w:rFonts w:ascii="Cambria Math" w:eastAsiaTheme="majorEastAsia" w:hAnsi="Cambria Math"/>
                  <w:i/>
                  <w:iCs/>
                  <w:sz w:val="28"/>
                  <w:szCs w:val="28"/>
                </w:rPr>
              </m:ctrlPr>
            </m:sSubPr>
            <m:e>
              <m:r>
                <w:rPr>
                  <w:rFonts w:ascii="Cambria Math" w:eastAsiaTheme="majorEastAsia" w:hAnsi="Cambria Math"/>
                  <w:sz w:val="28"/>
                  <w:szCs w:val="28"/>
                </w:rPr>
                <m:t>ω</m:t>
              </m:r>
            </m:e>
            <m:sub>
              <m:r>
                <w:rPr>
                  <w:rFonts w:ascii="Cambria Math" w:eastAsiaTheme="majorEastAsia" w:hAnsi="Cambria Math"/>
                  <w:sz w:val="28"/>
                  <w:szCs w:val="28"/>
                </w:rPr>
                <m:t>1</m:t>
              </m:r>
            </m:sub>
          </m:sSub>
          <m:r>
            <w:rPr>
              <w:rFonts w:ascii="Cambria Math" w:eastAsiaTheme="majorEastAsia" w:hAnsi="Cambria Math"/>
              <w:sz w:val="28"/>
              <w:szCs w:val="28"/>
            </w:rPr>
            <m:t>-</m:t>
          </m:r>
          <m:sSup>
            <m:sSupPr>
              <m:ctrlPr>
                <w:rPr>
                  <w:rFonts w:ascii="Cambria Math" w:eastAsiaTheme="majorEastAsia" w:hAnsi="Cambria Math"/>
                  <w:i/>
                  <w:iCs/>
                  <w:sz w:val="28"/>
                  <w:szCs w:val="28"/>
                </w:rPr>
              </m:ctrlPr>
            </m:sSupPr>
            <m:e>
              <m:sSub>
                <m:sSubPr>
                  <m:ctrlPr>
                    <w:rPr>
                      <w:rFonts w:ascii="Cambria Math" w:eastAsiaTheme="majorEastAsia" w:hAnsi="Cambria Math"/>
                      <w:i/>
                      <w:iCs/>
                      <w:sz w:val="28"/>
                      <w:szCs w:val="28"/>
                    </w:rPr>
                  </m:ctrlPr>
                </m:sSubPr>
                <m:e>
                  <m:r>
                    <w:rPr>
                      <w:rFonts w:ascii="Cambria Math" w:eastAsiaTheme="majorEastAsia" w:hAnsi="Cambria Math"/>
                      <w:sz w:val="28"/>
                      <w:szCs w:val="28"/>
                    </w:rPr>
                    <m:t>ω</m:t>
                  </m:r>
                </m:e>
                <m:sub>
                  <m:r>
                    <w:rPr>
                      <w:rFonts w:ascii="Cambria Math" w:eastAsiaTheme="majorEastAsia" w:hAnsi="Cambria Math"/>
                      <w:sz w:val="28"/>
                      <w:szCs w:val="28"/>
                    </w:rPr>
                    <m:t>р</m:t>
                  </m:r>
                </m:sub>
              </m:sSub>
            </m:e>
            <m:sup>
              <m:r>
                <w:rPr>
                  <w:rFonts w:ascii="Cambria Math" w:eastAsiaTheme="majorEastAsia" w:hAnsi="Cambria Math"/>
                  <w:sz w:val="28"/>
                  <w:szCs w:val="28"/>
                </w:rPr>
                <m:t>2</m:t>
              </m:r>
            </m:sup>
          </m:sSup>
          <m:r>
            <w:rPr>
              <w:rFonts w:ascii="Cambria Math" w:eastAsiaTheme="majorEastAsia" w:hAnsi="Cambria Math"/>
              <w:sz w:val="28"/>
              <w:szCs w:val="28"/>
            </w:rPr>
            <m:t>=0</m:t>
          </m:r>
        </m:oMath>
      </m:oMathPara>
    </w:p>
    <w:p w:rsidR="00A31272" w:rsidRDefault="00A31272" w:rsidP="00A31272">
      <w:pPr>
        <w:spacing w:line="360" w:lineRule="auto"/>
        <w:ind w:firstLine="0"/>
        <w:rPr>
          <w:rFonts w:eastAsiaTheme="majorEastAsia"/>
          <w:iCs/>
          <w:sz w:val="32"/>
          <w:szCs w:val="32"/>
        </w:rPr>
      </w:pPr>
      <w:r>
        <w:rPr>
          <w:rFonts w:eastAsiaTheme="majorEastAsia"/>
          <w:iCs/>
          <w:sz w:val="28"/>
          <w:szCs w:val="28"/>
        </w:rPr>
        <w:t>Розв</w:t>
      </w:r>
      <w:r w:rsidRPr="00A31272">
        <w:rPr>
          <w:rFonts w:eastAsiaTheme="majorEastAsia"/>
          <w:iCs/>
          <w:sz w:val="28"/>
          <w:szCs w:val="28"/>
          <w:lang w:val="ru-RU"/>
        </w:rPr>
        <w:t>'</w:t>
      </w:r>
      <w:r>
        <w:rPr>
          <w:rFonts w:eastAsiaTheme="majorEastAsia"/>
          <w:iCs/>
          <w:sz w:val="28"/>
          <w:szCs w:val="28"/>
        </w:rPr>
        <w:t xml:space="preserve">язавши рівняння отримаємо </w:t>
      </w:r>
      <m:oMath>
        <m:sSub>
          <m:sSubPr>
            <m:ctrlPr>
              <w:rPr>
                <w:rFonts w:ascii="Cambria Math" w:eastAsiaTheme="majorEastAsia" w:hAnsi="Cambria Math"/>
                <w:i/>
                <w:iCs/>
                <w:sz w:val="32"/>
                <w:szCs w:val="32"/>
              </w:rPr>
            </m:ctrlPr>
          </m:sSubPr>
          <m:e>
            <m:r>
              <w:rPr>
                <w:rFonts w:ascii="Cambria Math" w:eastAsiaTheme="majorEastAsia" w:hAnsi="Cambria Math"/>
                <w:sz w:val="32"/>
                <w:szCs w:val="32"/>
              </w:rPr>
              <m:t>ω</m:t>
            </m:r>
          </m:e>
          <m:sub>
            <m:r>
              <w:rPr>
                <w:rFonts w:ascii="Cambria Math" w:eastAsiaTheme="majorEastAsia" w:hAnsi="Cambria Math"/>
                <w:sz w:val="32"/>
                <w:szCs w:val="32"/>
              </w:rPr>
              <m:t>1</m:t>
            </m:r>
          </m:sub>
        </m:sSub>
        <m:r>
          <w:rPr>
            <w:rFonts w:ascii="Cambria Math" w:eastAsiaTheme="majorEastAsia" w:hAnsi="Cambria Math"/>
            <w:sz w:val="32"/>
            <w:szCs w:val="32"/>
          </w:rPr>
          <m:t>=40927,12</m:t>
        </m:r>
        <m:f>
          <m:fPr>
            <m:ctrlPr>
              <w:rPr>
                <w:rFonts w:ascii="Cambria Math" w:eastAsiaTheme="majorEastAsia" w:hAnsi="Cambria Math"/>
                <w:i/>
                <w:iCs/>
                <w:sz w:val="32"/>
                <w:szCs w:val="32"/>
              </w:rPr>
            </m:ctrlPr>
          </m:fPr>
          <m:num>
            <m:r>
              <w:rPr>
                <w:rFonts w:ascii="Cambria Math" w:eastAsiaTheme="majorEastAsia" w:hAnsi="Cambria Math"/>
                <w:sz w:val="32"/>
                <w:szCs w:val="32"/>
              </w:rPr>
              <m:t>рад</m:t>
            </m:r>
          </m:num>
          <m:den>
            <m:r>
              <w:rPr>
                <w:rFonts w:ascii="Cambria Math" w:eastAsiaTheme="majorEastAsia" w:hAnsi="Cambria Math"/>
                <w:sz w:val="32"/>
                <w:szCs w:val="32"/>
              </w:rPr>
              <m:t>с</m:t>
            </m:r>
          </m:den>
        </m:f>
      </m:oMath>
      <w:r>
        <w:rPr>
          <w:rFonts w:eastAsiaTheme="majorEastAsia"/>
          <w:iCs/>
          <w:sz w:val="32"/>
          <w:szCs w:val="32"/>
        </w:rPr>
        <w:t>.</w:t>
      </w:r>
    </w:p>
    <w:p w:rsidR="00A31272" w:rsidRDefault="00A31272" w:rsidP="00A31272">
      <w:pPr>
        <w:spacing w:line="360" w:lineRule="auto"/>
        <w:ind w:firstLine="0"/>
        <w:rPr>
          <w:rFonts w:eastAsiaTheme="majorEastAsia"/>
          <w:iCs/>
          <w:sz w:val="32"/>
          <w:szCs w:val="32"/>
        </w:rPr>
      </w:pPr>
      <w:r>
        <w:rPr>
          <w:rFonts w:eastAsiaTheme="majorEastAsia"/>
          <w:iCs/>
          <w:sz w:val="28"/>
          <w:szCs w:val="28"/>
          <w:lang w:val="ru-RU"/>
        </w:rPr>
        <w:t xml:space="preserve">Відповідно підставивши значення </w:t>
      </w:r>
      <m:oMath>
        <m:sSub>
          <m:sSubPr>
            <m:ctrlPr>
              <w:rPr>
                <w:rFonts w:ascii="Cambria Math" w:eastAsiaTheme="majorEastAsia" w:hAnsi="Cambria Math"/>
                <w:i/>
                <w:iCs/>
                <w:sz w:val="32"/>
                <w:szCs w:val="32"/>
              </w:rPr>
            </m:ctrlPr>
          </m:sSubPr>
          <m:e>
            <m:r>
              <w:rPr>
                <w:rFonts w:ascii="Cambria Math" w:eastAsiaTheme="majorEastAsia" w:hAnsi="Cambria Math"/>
                <w:sz w:val="32"/>
                <w:szCs w:val="32"/>
              </w:rPr>
              <m:t>ω</m:t>
            </m:r>
          </m:e>
          <m:sub>
            <m:r>
              <w:rPr>
                <w:rFonts w:ascii="Cambria Math" w:eastAsiaTheme="majorEastAsia" w:hAnsi="Cambria Math"/>
                <w:sz w:val="32"/>
                <w:szCs w:val="32"/>
              </w:rPr>
              <m:t>1</m:t>
            </m:r>
          </m:sub>
        </m:sSub>
      </m:oMath>
      <w:r>
        <w:rPr>
          <w:rFonts w:eastAsiaTheme="majorEastAsia"/>
          <w:iCs/>
          <w:sz w:val="32"/>
          <w:szCs w:val="32"/>
        </w:rPr>
        <w:t xml:space="preserve"> знайдемо </w:t>
      </w:r>
      <m:oMath>
        <m:sSub>
          <m:sSubPr>
            <m:ctrlPr>
              <w:rPr>
                <w:rFonts w:ascii="Cambria Math" w:eastAsiaTheme="majorEastAsia" w:hAnsi="Cambria Math"/>
                <w:i/>
                <w:iCs/>
                <w:sz w:val="32"/>
                <w:szCs w:val="32"/>
              </w:rPr>
            </m:ctrlPr>
          </m:sSubPr>
          <m:e>
            <m:r>
              <w:rPr>
                <w:rFonts w:ascii="Cambria Math" w:eastAsiaTheme="majorEastAsia" w:hAnsi="Cambria Math"/>
                <w:sz w:val="32"/>
                <w:szCs w:val="32"/>
              </w:rPr>
              <m:t>ω</m:t>
            </m:r>
          </m:e>
          <m:sub>
            <m:r>
              <w:rPr>
                <w:rFonts w:ascii="Cambria Math" w:eastAsiaTheme="majorEastAsia" w:hAnsi="Cambria Math"/>
                <w:sz w:val="32"/>
                <w:szCs w:val="32"/>
              </w:rPr>
              <m:t>2</m:t>
            </m:r>
          </m:sub>
        </m:sSub>
      </m:oMath>
      <w:r>
        <w:rPr>
          <w:rFonts w:eastAsiaTheme="majorEastAsia"/>
          <w:iCs/>
          <w:sz w:val="32"/>
          <w:szCs w:val="32"/>
        </w:rPr>
        <w:t>:</w:t>
      </w:r>
    </w:p>
    <w:p w:rsidR="00A31272" w:rsidRDefault="00653F00" w:rsidP="00A31272">
      <w:pPr>
        <w:spacing w:line="360" w:lineRule="auto"/>
        <w:ind w:firstLine="0"/>
        <w:jc w:val="center"/>
        <w:rPr>
          <w:rFonts w:eastAsiaTheme="majorEastAsia"/>
          <w:iCs/>
          <w:sz w:val="32"/>
          <w:szCs w:val="32"/>
        </w:rPr>
      </w:pPr>
      <m:oMath>
        <m:sSub>
          <m:sSubPr>
            <m:ctrlPr>
              <w:rPr>
                <w:rFonts w:ascii="Cambria Math" w:eastAsiaTheme="majorEastAsia" w:hAnsi="Cambria Math"/>
                <w:i/>
                <w:iCs/>
                <w:sz w:val="28"/>
                <w:szCs w:val="28"/>
              </w:rPr>
            </m:ctrlPr>
          </m:sSubPr>
          <m:e>
            <m:r>
              <w:rPr>
                <w:rFonts w:ascii="Cambria Math" w:eastAsiaTheme="majorEastAsia" w:hAnsi="Cambria Math"/>
                <w:sz w:val="28"/>
                <w:szCs w:val="28"/>
              </w:rPr>
              <m:t>ω</m:t>
            </m:r>
          </m:e>
          <m:sub>
            <m:r>
              <w:rPr>
                <w:rFonts w:ascii="Cambria Math" w:eastAsiaTheme="majorEastAsia" w:hAnsi="Cambria Math"/>
                <w:sz w:val="28"/>
                <w:szCs w:val="28"/>
              </w:rPr>
              <m:t>2</m:t>
            </m:r>
          </m:sub>
        </m:sSub>
        <m:r>
          <w:rPr>
            <w:rFonts w:ascii="Cambria Math" w:eastAsiaTheme="majorEastAsia" w:hAnsi="Cambria Math"/>
            <w:sz w:val="28"/>
            <w:szCs w:val="28"/>
          </w:rPr>
          <m:t>= 919,65+40927,12=41846,77</m:t>
        </m:r>
        <m:f>
          <m:fPr>
            <m:ctrlPr>
              <w:rPr>
                <w:rFonts w:ascii="Cambria Math" w:eastAsiaTheme="majorEastAsia" w:hAnsi="Cambria Math"/>
                <w:i/>
                <w:iCs/>
                <w:sz w:val="32"/>
                <w:szCs w:val="32"/>
              </w:rPr>
            </m:ctrlPr>
          </m:fPr>
          <m:num>
            <m:r>
              <w:rPr>
                <w:rFonts w:ascii="Cambria Math" w:eastAsiaTheme="majorEastAsia" w:hAnsi="Cambria Math"/>
                <w:sz w:val="32"/>
                <w:szCs w:val="32"/>
              </w:rPr>
              <m:t>рад</m:t>
            </m:r>
          </m:num>
          <m:den>
            <m:r>
              <w:rPr>
                <w:rFonts w:ascii="Cambria Math" w:eastAsiaTheme="majorEastAsia" w:hAnsi="Cambria Math"/>
                <w:sz w:val="32"/>
                <w:szCs w:val="32"/>
              </w:rPr>
              <m:t>с</m:t>
            </m:r>
          </m:den>
        </m:f>
      </m:oMath>
      <w:r w:rsidR="00A31272">
        <w:rPr>
          <w:rFonts w:eastAsiaTheme="majorEastAsia"/>
          <w:iCs/>
          <w:sz w:val="32"/>
          <w:szCs w:val="32"/>
        </w:rPr>
        <w:t>.</w:t>
      </w:r>
    </w:p>
    <w:p w:rsidR="00A31272" w:rsidRDefault="00A31272" w:rsidP="00A31272">
      <w:pPr>
        <w:spacing w:line="360" w:lineRule="auto"/>
        <w:ind w:firstLine="0"/>
        <w:rPr>
          <w:rFonts w:eastAsiaTheme="majorEastAsia"/>
          <w:iCs/>
          <w:sz w:val="28"/>
          <w:szCs w:val="28"/>
        </w:rPr>
      </w:pPr>
      <w:r>
        <w:rPr>
          <w:rFonts w:eastAsiaTheme="majorEastAsia"/>
          <w:iCs/>
          <w:sz w:val="28"/>
          <w:szCs w:val="28"/>
        </w:rPr>
        <w:t>Отже граничні частоти смуг</w:t>
      </w:r>
      <w:r w:rsidRPr="00EE7854">
        <w:rPr>
          <w:rFonts w:eastAsiaTheme="majorEastAsia"/>
          <w:iCs/>
          <w:sz w:val="28"/>
          <w:szCs w:val="28"/>
        </w:rPr>
        <w:t xml:space="preserve"> пропускання резонансної системи</w:t>
      </w:r>
      <w:r>
        <w:rPr>
          <w:rFonts w:eastAsiaTheme="majorEastAsia"/>
          <w:iCs/>
          <w:sz w:val="28"/>
          <w:szCs w:val="28"/>
        </w:rPr>
        <w:t xml:space="preserve"> </w:t>
      </w:r>
      <w:r w:rsidR="00AE3DEB">
        <w:rPr>
          <w:rFonts w:eastAsiaTheme="majorEastAsia"/>
          <w:iCs/>
          <w:sz w:val="28"/>
          <w:szCs w:val="28"/>
        </w:rPr>
        <w:t>-</w:t>
      </w:r>
      <w:r>
        <w:rPr>
          <w:rFonts w:eastAsiaTheme="majorEastAsia"/>
          <w:iCs/>
          <w:sz w:val="28"/>
          <w:szCs w:val="28"/>
        </w:rPr>
        <w:t xml:space="preserve"> 40927,12 рад/с та 41846,77 рад/с.</w:t>
      </w:r>
    </w:p>
    <w:p w:rsidR="00AE3DEB" w:rsidRDefault="00AE3DEB" w:rsidP="00AE3DEB">
      <w:pPr>
        <w:spacing w:line="360" w:lineRule="auto"/>
        <w:ind w:firstLine="0"/>
        <w:rPr>
          <w:rFonts w:eastAsiaTheme="majorEastAsia"/>
          <w:iCs/>
          <w:sz w:val="28"/>
          <w:szCs w:val="28"/>
        </w:rPr>
      </w:pPr>
      <w:r>
        <w:rPr>
          <w:rFonts w:eastAsiaTheme="majorEastAsia"/>
          <w:iCs/>
          <w:sz w:val="28"/>
          <w:szCs w:val="28"/>
        </w:rPr>
        <w:t>В</w:t>
      </w:r>
      <w:r w:rsidRPr="00876465">
        <w:rPr>
          <w:rFonts w:eastAsiaTheme="majorEastAsia"/>
          <w:iCs/>
          <w:sz w:val="28"/>
          <w:szCs w:val="28"/>
        </w:rPr>
        <w:t>рахува</w:t>
      </w:r>
      <w:r>
        <w:rPr>
          <w:rFonts w:eastAsiaTheme="majorEastAsia"/>
          <w:iCs/>
          <w:sz w:val="28"/>
          <w:szCs w:val="28"/>
        </w:rPr>
        <w:t>вши те</w:t>
      </w:r>
      <w:r w:rsidRPr="00876465">
        <w:rPr>
          <w:rFonts w:eastAsiaTheme="majorEastAsia"/>
          <w:iCs/>
          <w:sz w:val="28"/>
          <w:szCs w:val="28"/>
        </w:rPr>
        <w:t>, що індуктивний опір електричної системи дорівню</w:t>
      </w:r>
      <w:r>
        <w:rPr>
          <w:rFonts w:eastAsiaTheme="majorEastAsia"/>
          <w:iCs/>
          <w:sz w:val="28"/>
          <w:szCs w:val="28"/>
        </w:rPr>
        <w:t>є</w:t>
      </w:r>
      <w:r w:rsidRPr="00876465">
        <w:rPr>
          <w:rFonts w:eastAsiaTheme="majorEastAsia"/>
          <w:iCs/>
          <w:sz w:val="28"/>
          <w:szCs w:val="28"/>
        </w:rPr>
        <w:t xml:space="preserve"> інерційному опору механічної, </w:t>
      </w:r>
      <w:r>
        <w:rPr>
          <w:rFonts w:eastAsiaTheme="majorEastAsia"/>
          <w:iCs/>
          <w:sz w:val="28"/>
          <w:szCs w:val="28"/>
        </w:rPr>
        <w:t xml:space="preserve">знайдемо </w:t>
      </w:r>
      <w:r w:rsidRPr="00876465">
        <w:rPr>
          <w:rFonts w:eastAsiaTheme="majorEastAsia"/>
          <w:iCs/>
          <w:sz w:val="28"/>
          <w:szCs w:val="28"/>
        </w:rPr>
        <w:t>значення індуктивності послідовного</w:t>
      </w:r>
      <w:r>
        <w:rPr>
          <w:rFonts w:eastAsiaTheme="majorEastAsia"/>
          <w:iCs/>
          <w:sz w:val="28"/>
          <w:szCs w:val="28"/>
        </w:rPr>
        <w:t xml:space="preserve"> та</w:t>
      </w:r>
      <w:r w:rsidRPr="00876465">
        <w:rPr>
          <w:rFonts w:eastAsiaTheme="majorEastAsia"/>
          <w:iCs/>
          <w:sz w:val="28"/>
          <w:szCs w:val="28"/>
        </w:rPr>
        <w:t xml:space="preserve"> коливального контуру:</w:t>
      </w:r>
      <w:r>
        <w:rPr>
          <w:rFonts w:eastAsiaTheme="majorEastAsia"/>
          <w:iCs/>
          <w:sz w:val="28"/>
          <w:szCs w:val="28"/>
        </w:rPr>
        <w:t xml:space="preserve"> </w:t>
      </w:r>
    </w:p>
    <w:p w:rsidR="00AE3DEB" w:rsidRDefault="00653F00" w:rsidP="00AE3DEB">
      <w:pPr>
        <w:spacing w:line="360" w:lineRule="auto"/>
        <w:ind w:firstLine="0"/>
        <w:jc w:val="center"/>
        <w:rPr>
          <w:rFonts w:eastAsiaTheme="majorEastAsia"/>
          <w:iCs/>
          <w:sz w:val="28"/>
          <w:szCs w:val="28"/>
        </w:rPr>
      </w:pPr>
      <m:oMath>
        <m:sSub>
          <m:sSubPr>
            <m:ctrlPr>
              <w:rPr>
                <w:rFonts w:ascii="Cambria Math" w:eastAsiaTheme="majorEastAsia" w:hAnsi="Cambria Math"/>
                <w:i/>
                <w:sz w:val="28"/>
                <w:szCs w:val="28"/>
              </w:rPr>
            </m:ctrlPr>
          </m:sSubPr>
          <m:e>
            <m:r>
              <w:rPr>
                <w:rFonts w:ascii="Cambria Math" w:eastAsiaTheme="majorEastAsia" w:hAnsi="Cambria Math"/>
                <w:sz w:val="28"/>
                <w:szCs w:val="28"/>
              </w:rPr>
              <m:t>L</m:t>
            </m:r>
          </m:e>
          <m:sub>
            <m:r>
              <w:rPr>
                <w:rFonts w:ascii="Cambria Math" w:eastAsiaTheme="majorEastAsia" w:hAnsi="Cambria Math"/>
                <w:sz w:val="28"/>
                <w:szCs w:val="28"/>
              </w:rPr>
              <m:t>і</m:t>
            </m:r>
          </m:sub>
        </m:sSub>
        <m:r>
          <w:rPr>
            <w:rFonts w:ascii="Cambria Math" w:eastAsiaTheme="majorEastAsia" w:hAnsi="Cambria Math"/>
            <w:sz w:val="28"/>
            <w:szCs w:val="28"/>
          </w:rPr>
          <m:t>=Vρ</m:t>
        </m:r>
      </m:oMath>
      <w:r w:rsidR="00AE3DEB" w:rsidRPr="00876465">
        <w:rPr>
          <w:rFonts w:eastAsiaTheme="majorEastAsia"/>
          <w:iCs/>
          <w:sz w:val="28"/>
          <w:szCs w:val="28"/>
        </w:rPr>
        <w:t>,</w:t>
      </w:r>
    </w:p>
    <w:p w:rsidR="00AE3DEB" w:rsidRDefault="00AE3DEB" w:rsidP="00AE3DEB">
      <w:pPr>
        <w:spacing w:line="360" w:lineRule="auto"/>
        <w:ind w:firstLine="0"/>
        <w:rPr>
          <w:rFonts w:eastAsiaTheme="majorEastAsia"/>
          <w:iCs/>
          <w:sz w:val="28"/>
          <w:szCs w:val="28"/>
        </w:rPr>
      </w:pPr>
      <w:r w:rsidRPr="00876465">
        <w:rPr>
          <w:rFonts w:eastAsiaTheme="majorEastAsia"/>
          <w:iCs/>
          <w:sz w:val="28"/>
          <w:szCs w:val="28"/>
        </w:rPr>
        <w:t xml:space="preserve"> де</w:t>
      </w:r>
      <w:r>
        <w:rPr>
          <w:rFonts w:eastAsiaTheme="majorEastAsia"/>
          <w:iCs/>
          <w:sz w:val="28"/>
          <w:szCs w:val="28"/>
        </w:rPr>
        <w:t> </w:t>
      </w:r>
      <w:r>
        <w:rPr>
          <w:rFonts w:eastAsiaTheme="majorEastAsia"/>
          <w:iCs/>
          <w:sz w:val="28"/>
          <w:szCs w:val="28"/>
          <w:lang w:val="en-US"/>
        </w:rPr>
        <w:t>V</w:t>
      </w:r>
      <w:r>
        <w:rPr>
          <w:rFonts w:eastAsiaTheme="majorEastAsia"/>
          <w:iCs/>
          <w:sz w:val="28"/>
          <w:szCs w:val="28"/>
        </w:rPr>
        <w:t>– </w:t>
      </w:r>
      <w:r w:rsidRPr="00876465">
        <w:rPr>
          <w:rFonts w:eastAsiaTheme="majorEastAsia"/>
          <w:iCs/>
          <w:sz w:val="28"/>
          <w:szCs w:val="28"/>
        </w:rPr>
        <w:t>об</w:t>
      </w:r>
      <w:r w:rsidRPr="000B0F5F">
        <w:rPr>
          <w:rFonts w:eastAsiaTheme="majorEastAsia"/>
          <w:iCs/>
          <w:sz w:val="28"/>
          <w:szCs w:val="28"/>
        </w:rPr>
        <w:t>`</w:t>
      </w:r>
      <w:r>
        <w:rPr>
          <w:rFonts w:eastAsiaTheme="majorEastAsia"/>
          <w:iCs/>
          <w:sz w:val="28"/>
          <w:szCs w:val="28"/>
        </w:rPr>
        <w:t>єм </w:t>
      </w:r>
      <w:r w:rsidRPr="00876465">
        <w:rPr>
          <w:rFonts w:eastAsiaTheme="majorEastAsia"/>
          <w:iCs/>
          <w:sz w:val="28"/>
          <w:szCs w:val="28"/>
        </w:rPr>
        <w:t>пластини</w:t>
      </w:r>
      <w:r>
        <w:rPr>
          <w:rFonts w:eastAsiaTheme="majorEastAsia"/>
          <w:iCs/>
          <w:sz w:val="28"/>
          <w:szCs w:val="28"/>
          <w:lang w:val="en-US"/>
        </w:rPr>
        <w:t> </w:t>
      </w:r>
      <w:r w:rsidRPr="00876465">
        <w:rPr>
          <w:rFonts w:eastAsiaTheme="majorEastAsia"/>
          <w:iCs/>
          <w:sz w:val="28"/>
          <w:szCs w:val="28"/>
        </w:rPr>
        <w:t>п</w:t>
      </w:r>
      <w:r w:rsidRPr="000B0F5F">
        <w:rPr>
          <w:rFonts w:eastAsiaTheme="majorEastAsia"/>
          <w:iCs/>
          <w:sz w:val="28"/>
          <w:szCs w:val="28"/>
        </w:rPr>
        <w:t>`</w:t>
      </w:r>
      <w:r>
        <w:rPr>
          <w:rFonts w:eastAsiaTheme="majorEastAsia"/>
          <w:iCs/>
          <w:sz w:val="28"/>
          <w:szCs w:val="28"/>
        </w:rPr>
        <w:t>є</w:t>
      </w:r>
      <w:r w:rsidRPr="00876465">
        <w:rPr>
          <w:rFonts w:eastAsiaTheme="majorEastAsia"/>
          <w:iCs/>
          <w:sz w:val="28"/>
          <w:szCs w:val="28"/>
        </w:rPr>
        <w:t>зоелемента</w:t>
      </w:r>
      <w:r>
        <w:rPr>
          <w:rFonts w:eastAsiaTheme="majorEastAsia"/>
          <w:iCs/>
          <w:sz w:val="28"/>
          <w:szCs w:val="28"/>
          <w:lang w:val="en-US"/>
        </w:rPr>
        <w:t> </w:t>
      </w:r>
      <w:r w:rsidRPr="00876465">
        <w:rPr>
          <w:rFonts w:eastAsiaTheme="majorEastAsia"/>
          <w:iCs/>
          <w:sz w:val="28"/>
          <w:szCs w:val="28"/>
        </w:rPr>
        <w:t>,</w:t>
      </w:r>
      <w:r>
        <w:rPr>
          <w:rFonts w:eastAsiaTheme="majorEastAsia"/>
          <w:iCs/>
          <w:sz w:val="28"/>
          <w:szCs w:val="28"/>
          <w:lang w:val="en-US"/>
        </w:rPr>
        <w:t> </w:t>
      </w:r>
      <m:oMath>
        <m:r>
          <w:rPr>
            <w:rFonts w:ascii="Cambria Math" w:eastAsiaTheme="majorEastAsia" w:hAnsi="Cambria Math"/>
            <w:sz w:val="28"/>
            <w:szCs w:val="28"/>
          </w:rPr>
          <m:t>V=π</m:t>
        </m:r>
        <m:sSup>
          <m:sSupPr>
            <m:ctrlPr>
              <w:rPr>
                <w:rFonts w:ascii="Cambria Math" w:eastAsiaTheme="majorEastAsia" w:hAnsi="Cambria Math"/>
                <w:i/>
                <w:iCs/>
                <w:sz w:val="28"/>
                <w:szCs w:val="28"/>
              </w:rPr>
            </m:ctrlPr>
          </m:sSupPr>
          <m:e>
            <m:r>
              <w:rPr>
                <w:rFonts w:ascii="Cambria Math" w:eastAsiaTheme="majorEastAsia" w:hAnsi="Cambria Math"/>
                <w:sz w:val="28"/>
                <w:szCs w:val="28"/>
              </w:rPr>
              <m:t>R</m:t>
            </m:r>
          </m:e>
          <m:sup>
            <m:r>
              <w:rPr>
                <w:rFonts w:ascii="Cambria Math" w:eastAsiaTheme="majorEastAsia" w:hAnsi="Cambria Math"/>
                <w:sz w:val="28"/>
                <w:szCs w:val="28"/>
              </w:rPr>
              <m:t>2</m:t>
            </m:r>
          </m:sup>
        </m:sSup>
        <m:r>
          <w:rPr>
            <w:rFonts w:ascii="Cambria Math" w:eastAsiaTheme="majorEastAsia" w:hAnsi="Cambria Math"/>
            <w:sz w:val="28"/>
            <w:szCs w:val="28"/>
          </w:rPr>
          <m:t>L,</m:t>
        </m:r>
      </m:oMath>
      <w:r w:rsidRPr="00AE3DEB">
        <w:rPr>
          <w:rFonts w:eastAsiaTheme="majorEastAsia"/>
          <w:iCs/>
          <w:sz w:val="28"/>
          <w:szCs w:val="28"/>
          <w:lang w:val="ru-RU"/>
        </w:rPr>
        <w:t xml:space="preserve"> </w:t>
      </w:r>
      <w:r>
        <w:rPr>
          <w:rFonts w:eastAsiaTheme="majorEastAsia"/>
          <w:iCs/>
          <w:sz w:val="28"/>
          <w:szCs w:val="28"/>
        </w:rPr>
        <w:t xml:space="preserve">де </w:t>
      </w:r>
      <w:r>
        <w:rPr>
          <w:rFonts w:eastAsiaTheme="majorEastAsia"/>
          <w:iCs/>
          <w:sz w:val="28"/>
          <w:szCs w:val="28"/>
          <w:lang w:val="en-US"/>
        </w:rPr>
        <w:t>L</w:t>
      </w:r>
      <w:r w:rsidRPr="00AE3DEB">
        <w:rPr>
          <w:rFonts w:eastAsiaTheme="majorEastAsia"/>
          <w:iCs/>
          <w:sz w:val="28"/>
          <w:szCs w:val="28"/>
          <w:lang w:val="ru-RU"/>
        </w:rPr>
        <w:t xml:space="preserve"> - </w:t>
      </w:r>
      <w:r>
        <w:rPr>
          <w:rFonts w:eastAsiaTheme="majorEastAsia"/>
          <w:iCs/>
          <w:sz w:val="28"/>
          <w:szCs w:val="28"/>
          <w:lang w:val="ru-RU"/>
        </w:rPr>
        <w:t>товщина п</w:t>
      </w:r>
      <w:r w:rsidRPr="00AE3DEB">
        <w:rPr>
          <w:rFonts w:eastAsiaTheme="majorEastAsia"/>
          <w:iCs/>
          <w:sz w:val="28"/>
          <w:szCs w:val="28"/>
          <w:lang w:val="ru-RU"/>
        </w:rPr>
        <w:t>'</w:t>
      </w:r>
      <w:r>
        <w:rPr>
          <w:rFonts w:eastAsiaTheme="majorEastAsia"/>
          <w:iCs/>
          <w:sz w:val="28"/>
          <w:szCs w:val="28"/>
          <w:lang w:val="ru-RU"/>
        </w:rPr>
        <w:t>єзоелемента</w:t>
      </w:r>
      <w:r w:rsidRPr="00AE3DEB">
        <w:rPr>
          <w:rFonts w:eastAsiaTheme="majorEastAsia"/>
          <w:iCs/>
          <w:sz w:val="28"/>
          <w:szCs w:val="28"/>
          <w:lang w:val="ru-RU"/>
        </w:rPr>
        <w:t>.</w:t>
      </w:r>
      <w:r>
        <w:rPr>
          <w:rFonts w:eastAsiaTheme="majorEastAsia"/>
          <w:iCs/>
          <w:sz w:val="28"/>
          <w:szCs w:val="28"/>
        </w:rPr>
        <w:br/>
      </w:r>
      <w:r w:rsidRPr="000B0F5F">
        <w:rPr>
          <w:rFonts w:eastAsiaTheme="majorEastAsia"/>
          <w:iCs/>
          <w:sz w:val="28"/>
          <w:szCs w:val="28"/>
        </w:rPr>
        <w:t>О</w:t>
      </w:r>
      <w:r w:rsidRPr="00876465">
        <w:rPr>
          <w:rFonts w:eastAsiaTheme="majorEastAsia"/>
          <w:iCs/>
          <w:sz w:val="28"/>
          <w:szCs w:val="28"/>
        </w:rPr>
        <w:t>тже</w:t>
      </w:r>
      <w:r>
        <w:rPr>
          <w:rFonts w:eastAsiaTheme="majorEastAsia"/>
          <w:iCs/>
          <w:sz w:val="28"/>
          <w:szCs w:val="28"/>
        </w:rPr>
        <w:t xml:space="preserve">: </w:t>
      </w:r>
    </w:p>
    <w:p w:rsidR="00AE3DEB" w:rsidRDefault="00AE3DEB" w:rsidP="00AE3DEB">
      <w:pPr>
        <w:spacing w:line="360" w:lineRule="auto"/>
        <w:ind w:firstLine="0"/>
        <w:rPr>
          <w:rFonts w:eastAsiaTheme="majorEastAsia"/>
          <w:sz w:val="28"/>
          <w:szCs w:val="28"/>
          <w:lang w:val="en-US"/>
        </w:rPr>
      </w:pPr>
      <m:oMathPara>
        <m:oMath>
          <m:r>
            <w:rPr>
              <w:rFonts w:ascii="Cambria Math" w:eastAsiaTheme="majorEastAsia" w:hAnsi="Cambria Math"/>
              <w:sz w:val="28"/>
              <w:szCs w:val="28"/>
            </w:rPr>
            <m:t>L=3.14∙</m:t>
          </m:r>
          <m:sSup>
            <m:sSupPr>
              <m:ctrlPr>
                <w:rPr>
                  <w:rFonts w:ascii="Cambria Math" w:eastAsiaTheme="majorEastAsia" w:hAnsi="Cambria Math"/>
                  <w:i/>
                  <w:sz w:val="28"/>
                  <w:szCs w:val="28"/>
                </w:rPr>
              </m:ctrlPr>
            </m:sSupPr>
            <m:e>
              <m:r>
                <w:rPr>
                  <w:rFonts w:ascii="Cambria Math" w:eastAsiaTheme="majorEastAsia" w:hAnsi="Cambria Math"/>
                  <w:sz w:val="28"/>
                  <w:szCs w:val="28"/>
                </w:rPr>
                <m:t>0.002</m:t>
              </m:r>
            </m:e>
            <m:sup>
              <m:r>
                <w:rPr>
                  <w:rFonts w:ascii="Cambria Math" w:eastAsiaTheme="majorEastAsia" w:hAnsi="Cambria Math"/>
                  <w:sz w:val="28"/>
                  <w:szCs w:val="28"/>
                </w:rPr>
                <m:t>2</m:t>
              </m:r>
            </m:sup>
          </m:sSup>
          <m:r>
            <w:rPr>
              <w:rFonts w:ascii="Cambria Math" w:eastAsiaTheme="majorEastAsia" w:hAnsi="Cambria Math"/>
              <w:sz w:val="28"/>
              <w:szCs w:val="28"/>
            </w:rPr>
            <m:t>∙0.002 ∙7.6∙</m:t>
          </m:r>
          <m:sSup>
            <m:sSupPr>
              <m:ctrlPr>
                <w:rPr>
                  <w:rFonts w:ascii="Cambria Math" w:eastAsiaTheme="majorEastAsia" w:hAnsi="Cambria Math"/>
                  <w:i/>
                  <w:iCs/>
                  <w:sz w:val="28"/>
                  <w:szCs w:val="28"/>
                </w:rPr>
              </m:ctrlPr>
            </m:sSupPr>
            <m:e>
              <m:r>
                <w:rPr>
                  <w:rFonts w:ascii="Cambria Math" w:eastAsiaTheme="majorEastAsia" w:hAnsi="Cambria Math"/>
                  <w:sz w:val="28"/>
                  <w:szCs w:val="28"/>
                </w:rPr>
                <m:t>10</m:t>
              </m:r>
            </m:e>
            <m:sup>
              <m:r>
                <w:rPr>
                  <w:rFonts w:ascii="Cambria Math" w:eastAsiaTheme="majorEastAsia" w:hAnsi="Cambria Math"/>
                  <w:sz w:val="28"/>
                  <w:szCs w:val="28"/>
                </w:rPr>
                <m:t>6</m:t>
              </m:r>
            </m:sup>
          </m:sSup>
          <m:r>
            <w:rPr>
              <w:rFonts w:ascii="Cambria Math" w:eastAsiaTheme="majorEastAsia" w:hAnsi="Cambria Math"/>
              <w:sz w:val="28"/>
              <w:szCs w:val="28"/>
            </w:rPr>
            <m:t>= 0,19</m:t>
          </m:r>
        </m:oMath>
      </m:oMathPara>
    </w:p>
    <w:p w:rsidR="00C637BB" w:rsidRDefault="00C637BB" w:rsidP="00C637BB">
      <w:pPr>
        <w:ind w:firstLine="0"/>
        <w:rPr>
          <w:rFonts w:eastAsiaTheme="majorEastAsia"/>
          <w:sz w:val="32"/>
          <w:szCs w:val="32"/>
        </w:rPr>
      </w:pPr>
      <w:r w:rsidRPr="000B0F5F">
        <w:rPr>
          <w:rFonts w:eastAsiaTheme="majorEastAsia"/>
          <w:sz w:val="28"/>
          <w:szCs w:val="28"/>
        </w:rPr>
        <w:t xml:space="preserve">Опір електричної моделі </w:t>
      </w:r>
      <w:r>
        <w:rPr>
          <w:rFonts w:eastAsiaTheme="majorEastAsia"/>
          <w:sz w:val="28"/>
          <w:szCs w:val="28"/>
        </w:rPr>
        <w:t>дізнаємось і</w:t>
      </w:r>
      <w:r w:rsidRPr="000B0F5F">
        <w:rPr>
          <w:rFonts w:eastAsiaTheme="majorEastAsia"/>
          <w:sz w:val="28"/>
          <w:szCs w:val="28"/>
        </w:rPr>
        <w:t>з формули добротності</w:t>
      </w:r>
      <w:r w:rsidRPr="00654A15">
        <w:rPr>
          <w:rFonts w:eastAsiaTheme="majorEastAsia"/>
          <w:sz w:val="28"/>
          <w:szCs w:val="28"/>
          <w:lang w:val="ru-RU"/>
        </w:rPr>
        <w:t xml:space="preserve"> </w:t>
      </w:r>
      <w:r w:rsidRPr="000B0F5F">
        <w:rPr>
          <w:rFonts w:eastAsiaTheme="majorEastAsia"/>
          <w:sz w:val="28"/>
          <w:szCs w:val="28"/>
        </w:rPr>
        <w:t xml:space="preserve">послідовного </w:t>
      </w:r>
      <w:r>
        <w:rPr>
          <w:rFonts w:eastAsiaTheme="majorEastAsia"/>
          <w:sz w:val="28"/>
          <w:szCs w:val="28"/>
        </w:rPr>
        <w:t xml:space="preserve">та </w:t>
      </w:r>
      <w:r w:rsidRPr="000B0F5F">
        <w:rPr>
          <w:rFonts w:eastAsiaTheme="majorEastAsia"/>
          <w:sz w:val="28"/>
          <w:szCs w:val="28"/>
        </w:rPr>
        <w:t>резонансного контуру</w:t>
      </w:r>
      <w:r w:rsidR="00891EE5" w:rsidRPr="00891EE5">
        <w:rPr>
          <w:rFonts w:eastAsiaTheme="majorEastAsia"/>
          <w:sz w:val="28"/>
          <w:szCs w:val="28"/>
          <w:lang w:val="ru-RU"/>
        </w:rPr>
        <w:t xml:space="preserve"> [32]</w:t>
      </w:r>
      <w:r w:rsidRPr="0067787B">
        <w:rPr>
          <w:rFonts w:eastAsiaTheme="majorEastAsia"/>
          <w:sz w:val="28"/>
          <w:szCs w:val="28"/>
        </w:rPr>
        <w:t>:</w:t>
      </w:r>
      <w:r w:rsidR="00891EE5" w:rsidRPr="00891EE5">
        <w:rPr>
          <w:rFonts w:eastAsiaTheme="majorEastAsia"/>
          <w:sz w:val="28"/>
          <w:szCs w:val="28"/>
          <w:lang w:val="ru-RU"/>
        </w:rPr>
        <w:t xml:space="preserve"> </w:t>
      </w:r>
      <w:r w:rsidRPr="00654A15">
        <w:rPr>
          <w:rFonts w:eastAsiaTheme="majorEastAsia"/>
          <w:sz w:val="28"/>
          <w:szCs w:val="28"/>
          <w:lang w:val="ru-RU"/>
        </w:rPr>
        <w:t xml:space="preserve"> </w:t>
      </w:r>
      <m:oMath>
        <m:sSub>
          <m:sSubPr>
            <m:ctrlPr>
              <w:rPr>
                <w:rFonts w:ascii="Cambria Math" w:eastAsiaTheme="majorEastAsia" w:hAnsi="Cambria Math"/>
                <w:i/>
                <w:sz w:val="32"/>
                <w:szCs w:val="32"/>
              </w:rPr>
            </m:ctrlPr>
          </m:sSubPr>
          <m:e>
            <m:r>
              <w:rPr>
                <w:rFonts w:ascii="Cambria Math" w:eastAsiaTheme="majorEastAsia" w:hAnsi="Cambria Math"/>
                <w:sz w:val="32"/>
                <w:szCs w:val="32"/>
              </w:rPr>
              <m:t>Q</m:t>
            </m:r>
          </m:e>
          <m:sub>
            <m:r>
              <w:rPr>
                <w:rFonts w:ascii="Cambria Math" w:eastAsiaTheme="majorEastAsia" w:hAnsi="Cambria Math"/>
                <w:sz w:val="32"/>
                <w:szCs w:val="32"/>
              </w:rPr>
              <m:t>m</m:t>
            </m:r>
          </m:sub>
        </m:sSub>
        <m:r>
          <w:rPr>
            <w:rFonts w:ascii="Cambria Math" w:eastAsiaTheme="majorEastAsia" w:hAnsi="Cambria Math"/>
            <w:sz w:val="32"/>
            <w:szCs w:val="32"/>
          </w:rPr>
          <m:t>=</m:t>
        </m:r>
        <m:f>
          <m:fPr>
            <m:ctrlPr>
              <w:rPr>
                <w:rFonts w:ascii="Cambria Math" w:eastAsiaTheme="majorEastAsia" w:hAnsi="Cambria Math"/>
                <w:i/>
                <w:sz w:val="32"/>
                <w:szCs w:val="32"/>
              </w:rPr>
            </m:ctrlPr>
          </m:fPr>
          <m:num>
            <m:sSub>
              <m:sSubPr>
                <m:ctrlPr>
                  <w:rPr>
                    <w:rFonts w:ascii="Cambria Math" w:eastAsiaTheme="majorEastAsia" w:hAnsi="Cambria Math"/>
                    <w:i/>
                    <w:sz w:val="32"/>
                    <w:szCs w:val="32"/>
                  </w:rPr>
                </m:ctrlPr>
              </m:sSubPr>
              <m:e>
                <m:r>
                  <w:rPr>
                    <w:rFonts w:ascii="Cambria Math" w:eastAsiaTheme="majorEastAsia" w:hAnsi="Cambria Math"/>
                    <w:sz w:val="32"/>
                    <w:szCs w:val="32"/>
                  </w:rPr>
                  <m:t>ω</m:t>
                </m:r>
              </m:e>
              <m:sub>
                <m:r>
                  <w:rPr>
                    <w:rFonts w:ascii="Cambria Math" w:eastAsiaTheme="majorEastAsia" w:hAnsi="Cambria Math"/>
                    <w:sz w:val="32"/>
                    <w:szCs w:val="32"/>
                  </w:rPr>
                  <m:t>p</m:t>
                </m:r>
              </m:sub>
            </m:sSub>
            <m:r>
              <w:rPr>
                <w:rFonts w:ascii="Cambria Math" w:eastAsiaTheme="majorEastAsia" w:hAnsi="Cambria Math"/>
                <w:sz w:val="32"/>
                <w:szCs w:val="32"/>
              </w:rPr>
              <m:t>L</m:t>
            </m:r>
          </m:num>
          <m:den>
            <m:r>
              <w:rPr>
                <w:rFonts w:ascii="Cambria Math" w:eastAsiaTheme="majorEastAsia" w:hAnsi="Cambria Math"/>
                <w:sz w:val="32"/>
                <w:szCs w:val="32"/>
              </w:rPr>
              <m:t>R</m:t>
            </m:r>
          </m:den>
        </m:f>
        <m:r>
          <w:rPr>
            <w:rFonts w:ascii="Cambria Math" w:eastAsiaTheme="majorEastAsia" w:hAnsi="Cambria Math"/>
            <w:sz w:val="32"/>
            <w:szCs w:val="32"/>
          </w:rPr>
          <m:t>:</m:t>
        </m:r>
      </m:oMath>
    </w:p>
    <w:p w:rsidR="00C637BB" w:rsidRDefault="00C637BB" w:rsidP="00C637BB">
      <w:pPr>
        <w:jc w:val="center"/>
        <w:rPr>
          <w:rFonts w:eastAsiaTheme="majorEastAsia"/>
          <w:sz w:val="32"/>
          <w:szCs w:val="32"/>
        </w:rPr>
      </w:pPr>
      <m:oMathPara>
        <m:oMath>
          <m:r>
            <w:rPr>
              <w:rFonts w:ascii="Cambria Math" w:eastAsiaTheme="majorEastAsia" w:hAnsi="Cambria Math"/>
              <w:sz w:val="32"/>
              <w:szCs w:val="32"/>
            </w:rPr>
            <w:lastRenderedPageBreak/>
            <m:t>R=</m:t>
          </m:r>
          <m:f>
            <m:fPr>
              <m:ctrlPr>
                <w:rPr>
                  <w:rFonts w:ascii="Cambria Math" w:eastAsiaTheme="majorEastAsia" w:hAnsi="Cambria Math"/>
                  <w:i/>
                  <w:sz w:val="32"/>
                  <w:szCs w:val="32"/>
                </w:rPr>
              </m:ctrlPr>
            </m:fPr>
            <m:num>
              <m:sSub>
                <m:sSubPr>
                  <m:ctrlPr>
                    <w:rPr>
                      <w:rFonts w:ascii="Cambria Math" w:eastAsiaTheme="majorEastAsia" w:hAnsi="Cambria Math"/>
                      <w:i/>
                      <w:sz w:val="32"/>
                      <w:szCs w:val="32"/>
                    </w:rPr>
                  </m:ctrlPr>
                </m:sSubPr>
                <m:e>
                  <m:r>
                    <w:rPr>
                      <w:rFonts w:ascii="Cambria Math" w:eastAsiaTheme="majorEastAsia" w:hAnsi="Cambria Math"/>
                      <w:sz w:val="32"/>
                      <w:szCs w:val="32"/>
                    </w:rPr>
                    <m:t>ω</m:t>
                  </m:r>
                </m:e>
                <m:sub>
                  <m:r>
                    <w:rPr>
                      <w:rFonts w:ascii="Cambria Math" w:eastAsiaTheme="majorEastAsia" w:hAnsi="Cambria Math"/>
                      <w:sz w:val="32"/>
                      <w:szCs w:val="32"/>
                    </w:rPr>
                    <m:t>p</m:t>
                  </m:r>
                </m:sub>
              </m:sSub>
              <m:r>
                <w:rPr>
                  <w:rFonts w:ascii="Cambria Math" w:eastAsiaTheme="majorEastAsia" w:hAnsi="Cambria Math"/>
                  <w:sz w:val="32"/>
                  <w:szCs w:val="32"/>
                </w:rPr>
                <m:t>L</m:t>
              </m:r>
            </m:num>
            <m:den>
              <m:sSub>
                <m:sSubPr>
                  <m:ctrlPr>
                    <w:rPr>
                      <w:rFonts w:ascii="Cambria Math" w:eastAsiaTheme="majorEastAsia" w:hAnsi="Cambria Math"/>
                      <w:i/>
                      <w:sz w:val="32"/>
                      <w:szCs w:val="32"/>
                    </w:rPr>
                  </m:ctrlPr>
                </m:sSubPr>
                <m:e>
                  <m:r>
                    <w:rPr>
                      <w:rFonts w:ascii="Cambria Math" w:eastAsiaTheme="majorEastAsia" w:hAnsi="Cambria Math"/>
                      <w:sz w:val="32"/>
                      <w:szCs w:val="32"/>
                    </w:rPr>
                    <m:t>Q</m:t>
                  </m:r>
                </m:e>
                <m:sub>
                  <m:r>
                    <w:rPr>
                      <w:rFonts w:ascii="Cambria Math" w:eastAsiaTheme="majorEastAsia" w:hAnsi="Cambria Math"/>
                      <w:sz w:val="32"/>
                      <w:szCs w:val="32"/>
                    </w:rPr>
                    <m:t>m</m:t>
                  </m:r>
                </m:sub>
              </m:sSub>
            </m:den>
          </m:f>
        </m:oMath>
      </m:oMathPara>
    </w:p>
    <w:p w:rsidR="00C637BB" w:rsidRDefault="00C637BB" w:rsidP="00C637BB">
      <w:pPr>
        <w:jc w:val="center"/>
        <w:rPr>
          <w:rFonts w:eastAsiaTheme="majorEastAsia"/>
          <w:sz w:val="32"/>
          <w:szCs w:val="32"/>
        </w:rPr>
      </w:pPr>
      <m:oMathPara>
        <m:oMath>
          <m:r>
            <w:rPr>
              <w:rFonts w:ascii="Cambria Math" w:eastAsiaTheme="majorEastAsia" w:hAnsi="Cambria Math"/>
              <w:sz w:val="32"/>
              <w:szCs w:val="32"/>
            </w:rPr>
            <m:t>R=</m:t>
          </m:r>
          <m:f>
            <m:fPr>
              <m:ctrlPr>
                <w:rPr>
                  <w:rFonts w:ascii="Cambria Math" w:eastAsiaTheme="majorEastAsia" w:hAnsi="Cambria Math"/>
                  <w:i/>
                  <w:sz w:val="32"/>
                  <w:szCs w:val="32"/>
                </w:rPr>
              </m:ctrlPr>
            </m:fPr>
            <m:num>
              <m:r>
                <w:rPr>
                  <w:rFonts w:ascii="Cambria Math" w:eastAsiaTheme="majorEastAsia" w:hAnsi="Cambria Math"/>
                  <w:sz w:val="28"/>
                  <w:szCs w:val="28"/>
                </w:rPr>
                <m:t>82768.8</m:t>
              </m:r>
              <m:r>
                <w:rPr>
                  <w:rFonts w:ascii="Cambria Math" w:eastAsiaTheme="majorEastAsia" w:hAnsi="Cambria Math"/>
                  <w:sz w:val="32"/>
                  <w:szCs w:val="32"/>
                </w:rPr>
                <m:t>∙0.19</m:t>
              </m:r>
            </m:num>
            <m:den>
              <m:r>
                <w:rPr>
                  <w:rFonts w:ascii="Cambria Math" w:eastAsiaTheme="majorEastAsia" w:hAnsi="Cambria Math"/>
                  <w:sz w:val="32"/>
                  <w:szCs w:val="32"/>
                </w:rPr>
                <m:t>90</m:t>
              </m:r>
            </m:den>
          </m:f>
          <m:r>
            <w:rPr>
              <w:rFonts w:ascii="Cambria Math" w:eastAsiaTheme="majorEastAsia" w:hAnsi="Cambria Math"/>
              <w:sz w:val="32"/>
              <w:szCs w:val="32"/>
            </w:rPr>
            <m:t>=174.73, Ом</m:t>
          </m:r>
        </m:oMath>
      </m:oMathPara>
    </w:p>
    <w:p w:rsidR="00C637BB" w:rsidRPr="0067787B" w:rsidRDefault="00C637BB" w:rsidP="00C637BB">
      <w:pPr>
        <w:jc w:val="center"/>
        <w:rPr>
          <w:rFonts w:eastAsiaTheme="majorEastAsia"/>
          <w:sz w:val="32"/>
          <w:szCs w:val="32"/>
        </w:rPr>
      </w:pPr>
    </w:p>
    <w:p w:rsidR="00C637BB" w:rsidRPr="004F5B91" w:rsidRDefault="004F5B91" w:rsidP="004F5B91">
      <w:pPr>
        <w:pStyle w:val="2"/>
        <w:spacing w:line="360" w:lineRule="auto"/>
        <w:ind w:firstLine="0"/>
        <w:rPr>
          <w:rFonts w:ascii="Times New Roman" w:hAnsi="Times New Roman" w:cs="Times New Roman"/>
          <w:b w:val="0"/>
          <w:color w:val="auto"/>
          <w:sz w:val="28"/>
          <w:szCs w:val="28"/>
        </w:rPr>
      </w:pPr>
      <w:bookmarkStart w:id="19" w:name="_Toc58679620"/>
      <w:r w:rsidRPr="00937BC6">
        <w:rPr>
          <w:rFonts w:ascii="Times New Roman" w:hAnsi="Times New Roman" w:cs="Times New Roman"/>
          <w:b w:val="0"/>
          <w:color w:val="auto"/>
          <w:sz w:val="28"/>
          <w:szCs w:val="28"/>
          <w:lang w:val="ru-RU"/>
        </w:rPr>
        <w:t xml:space="preserve">3.2. </w:t>
      </w:r>
      <w:r w:rsidRPr="004F5B91">
        <w:rPr>
          <w:rFonts w:ascii="Times New Roman" w:hAnsi="Times New Roman" w:cs="Times New Roman"/>
          <w:b w:val="0"/>
          <w:color w:val="auto"/>
          <w:sz w:val="28"/>
          <w:szCs w:val="28"/>
          <w:lang w:val="ru-RU"/>
        </w:rPr>
        <w:t xml:space="preserve">Розрахунок </w:t>
      </w:r>
      <w:r w:rsidRPr="004F5B91">
        <w:rPr>
          <w:rFonts w:ascii="Times New Roman" w:hAnsi="Times New Roman" w:cs="Times New Roman"/>
          <w:b w:val="0"/>
          <w:color w:val="auto"/>
          <w:sz w:val="28"/>
          <w:szCs w:val="28"/>
        </w:rPr>
        <w:t>інерційної маси</w:t>
      </w:r>
      <w:bookmarkEnd w:id="19"/>
    </w:p>
    <w:p w:rsidR="00C637BB" w:rsidRDefault="007C5436" w:rsidP="00C07563">
      <w:pPr>
        <w:spacing w:line="360" w:lineRule="auto"/>
        <w:ind w:firstLine="0"/>
        <w:rPr>
          <w:sz w:val="28"/>
          <w:szCs w:val="28"/>
        </w:rPr>
      </w:pPr>
      <w:r>
        <w:rPr>
          <w:rFonts w:eastAsiaTheme="majorEastAsia"/>
          <w:sz w:val="28"/>
          <w:szCs w:val="28"/>
        </w:rPr>
        <w:t xml:space="preserve">Чутливий елемент </w:t>
      </w:r>
      <w:r w:rsidR="00937BC6">
        <w:rPr>
          <w:rFonts w:eastAsiaTheme="majorEastAsia"/>
          <w:sz w:val="28"/>
          <w:szCs w:val="28"/>
        </w:rPr>
        <w:t>акселерометр</w:t>
      </w:r>
      <w:r>
        <w:rPr>
          <w:rFonts w:eastAsiaTheme="majorEastAsia"/>
          <w:sz w:val="28"/>
          <w:szCs w:val="28"/>
        </w:rPr>
        <w:t>а</w:t>
      </w:r>
      <w:r w:rsidR="00937BC6">
        <w:rPr>
          <w:rFonts w:eastAsiaTheme="majorEastAsia"/>
          <w:sz w:val="28"/>
          <w:szCs w:val="28"/>
        </w:rPr>
        <w:t xml:space="preserve"> включає у себе також інерційну масу, форма якої також пливає на його характеристики. При </w:t>
      </w:r>
      <w:r w:rsidR="00937BC6">
        <w:rPr>
          <w:sz w:val="28"/>
          <w:szCs w:val="28"/>
        </w:rPr>
        <w:t>зменшені</w:t>
      </w:r>
      <w:r w:rsidR="00937BC6" w:rsidRPr="00393ED2">
        <w:rPr>
          <w:sz w:val="28"/>
          <w:szCs w:val="28"/>
        </w:rPr>
        <w:t xml:space="preserve"> відстані між центром </w:t>
      </w:r>
      <w:r w:rsidR="00937BC6" w:rsidRPr="00937BC6">
        <w:rPr>
          <w:sz w:val="28"/>
          <w:szCs w:val="28"/>
        </w:rPr>
        <w:t xml:space="preserve">маси п'єзоелемента </w:t>
      </w:r>
      <w:r w:rsidR="00937BC6">
        <w:rPr>
          <w:sz w:val="28"/>
          <w:szCs w:val="28"/>
        </w:rPr>
        <w:t>та інерційного елемента</w:t>
      </w:r>
      <w:r w:rsidR="00C07563">
        <w:rPr>
          <w:sz w:val="28"/>
          <w:szCs w:val="28"/>
        </w:rPr>
        <w:t xml:space="preserve"> з</w:t>
      </w:r>
      <w:r w:rsidR="00C07563" w:rsidRPr="00393ED2">
        <w:rPr>
          <w:sz w:val="28"/>
          <w:szCs w:val="28"/>
        </w:rPr>
        <w:t>менш</w:t>
      </w:r>
      <w:r w:rsidR="00C07563">
        <w:rPr>
          <w:sz w:val="28"/>
          <w:szCs w:val="28"/>
        </w:rPr>
        <w:t>ується</w:t>
      </w:r>
      <w:r w:rsidR="00C07563" w:rsidRPr="00393ED2">
        <w:rPr>
          <w:sz w:val="28"/>
          <w:szCs w:val="28"/>
        </w:rPr>
        <w:t xml:space="preserve"> поперечн</w:t>
      </w:r>
      <w:r w:rsidR="00C07563">
        <w:rPr>
          <w:sz w:val="28"/>
          <w:szCs w:val="28"/>
        </w:rPr>
        <w:t>а</w:t>
      </w:r>
      <w:r w:rsidR="00C07563" w:rsidRPr="00393ED2">
        <w:rPr>
          <w:sz w:val="28"/>
          <w:szCs w:val="28"/>
        </w:rPr>
        <w:t xml:space="preserve"> чутлив</w:t>
      </w:r>
      <w:r w:rsidR="00C07563">
        <w:rPr>
          <w:sz w:val="28"/>
          <w:szCs w:val="28"/>
        </w:rPr>
        <w:t>і</w:t>
      </w:r>
      <w:r w:rsidR="00C07563" w:rsidRPr="00393ED2">
        <w:rPr>
          <w:sz w:val="28"/>
          <w:szCs w:val="28"/>
        </w:rPr>
        <w:t>ст</w:t>
      </w:r>
      <w:r w:rsidR="00C07563">
        <w:rPr>
          <w:sz w:val="28"/>
          <w:szCs w:val="28"/>
        </w:rPr>
        <w:t xml:space="preserve">ь акселерометра. Тому висота інерційної маси повинна бути якомога меншою. </w:t>
      </w:r>
    </w:p>
    <w:p w:rsidR="00B843B3" w:rsidRDefault="00C07563" w:rsidP="00B843B3">
      <w:pPr>
        <w:spacing w:line="360" w:lineRule="auto"/>
        <w:rPr>
          <w:sz w:val="28"/>
          <w:szCs w:val="28"/>
        </w:rPr>
      </w:pPr>
      <w:r>
        <w:rPr>
          <w:sz w:val="28"/>
          <w:szCs w:val="28"/>
        </w:rPr>
        <w:tab/>
      </w:r>
      <w:r w:rsidRPr="00393ED2">
        <w:rPr>
          <w:sz w:val="28"/>
          <w:szCs w:val="28"/>
        </w:rPr>
        <w:t>Задамо значення інерційної маси m</w:t>
      </w:r>
      <w:r>
        <w:rPr>
          <w:sz w:val="28"/>
          <w:szCs w:val="28"/>
        </w:rPr>
        <w:t> </w:t>
      </w:r>
      <w:r w:rsidRPr="00393ED2">
        <w:rPr>
          <w:sz w:val="28"/>
          <w:szCs w:val="28"/>
        </w:rPr>
        <w:t>=</w:t>
      </w:r>
      <w:r>
        <w:rPr>
          <w:sz w:val="28"/>
          <w:szCs w:val="28"/>
        </w:rPr>
        <w:t> </w:t>
      </w:r>
      <w:r w:rsidR="00CD2763">
        <w:rPr>
          <w:sz w:val="28"/>
          <w:szCs w:val="28"/>
        </w:rPr>
        <w:t>4</w:t>
      </w:r>
      <w:r w:rsidRPr="00393ED2">
        <w:rPr>
          <w:sz w:val="28"/>
          <w:szCs w:val="28"/>
        </w:rPr>
        <w:t>0</w:t>
      </w:r>
      <w:r>
        <w:rPr>
          <w:sz w:val="28"/>
          <w:szCs w:val="28"/>
        </w:rPr>
        <w:t> </w:t>
      </w:r>
      <w:r w:rsidRPr="00393ED2">
        <w:rPr>
          <w:sz w:val="28"/>
          <w:szCs w:val="28"/>
        </w:rPr>
        <w:t>г.</w:t>
      </w:r>
      <w:r w:rsidR="00B843B3">
        <w:rPr>
          <w:sz w:val="28"/>
          <w:szCs w:val="28"/>
        </w:rPr>
        <w:t xml:space="preserve"> Матеріал інерційної маси </w:t>
      </w:r>
      <w:r w:rsidR="00B843B3" w:rsidRPr="00B843B3">
        <w:rPr>
          <w:sz w:val="28"/>
          <w:szCs w:val="28"/>
        </w:rPr>
        <w:t>титано-вольфрамов</w:t>
      </w:r>
      <w:r w:rsidR="00B843B3">
        <w:rPr>
          <w:sz w:val="28"/>
          <w:szCs w:val="28"/>
        </w:rPr>
        <w:t xml:space="preserve">ий сплав </w:t>
      </w:r>
      <w:r w:rsidR="00B843B3" w:rsidRPr="00B843B3">
        <w:rPr>
          <w:bCs/>
        </w:rPr>
        <w:t>Т15К6</w:t>
      </w:r>
      <w:r w:rsidR="00B843B3">
        <w:rPr>
          <w:bCs/>
        </w:rPr>
        <w:t xml:space="preserve">. Густина матеріалу </w:t>
      </w:r>
      <w:r w:rsidR="00B843B3">
        <w:rPr>
          <w:bCs/>
        </w:rPr>
        <w:sym w:font="Symbol" w:char="F072"/>
      </w:r>
      <w:r w:rsidR="00B843B3">
        <w:rPr>
          <w:bCs/>
        </w:rPr>
        <w:t xml:space="preserve"> = </w:t>
      </w:r>
      <w:r w:rsidR="00B843B3" w:rsidRPr="00B843B3">
        <w:rPr>
          <w:bCs/>
        </w:rPr>
        <w:t>11,1</w:t>
      </w:r>
      <w:r w:rsidR="00B843B3">
        <w:rPr>
          <w:bCs/>
        </w:rPr>
        <w:t>×</w:t>
      </w:r>
      <w:r w:rsidR="00B843B3" w:rsidRPr="00B843B3">
        <w:rPr>
          <w:bCs/>
        </w:rPr>
        <w:t>10</w:t>
      </w:r>
      <w:r w:rsidR="00B843B3">
        <w:rPr>
          <w:bCs/>
          <w:vertAlign w:val="superscript"/>
        </w:rPr>
        <w:t>-3</w:t>
      </w:r>
      <w:r w:rsidR="00B843B3">
        <w:rPr>
          <w:bCs/>
        </w:rPr>
        <w:t xml:space="preserve">. Радіус інерційної маси </w:t>
      </w:r>
      <w:r w:rsidR="00B843B3">
        <w:rPr>
          <w:bCs/>
          <w:lang w:val="en-US"/>
        </w:rPr>
        <w:t>R</w:t>
      </w:r>
      <w:r w:rsidR="00B843B3" w:rsidRPr="00CD2763">
        <w:rPr>
          <w:bCs/>
        </w:rPr>
        <w:t xml:space="preserve"> = </w:t>
      </w:r>
      <w:r w:rsidR="00CD2763" w:rsidRPr="00CD2763">
        <w:rPr>
          <w:bCs/>
        </w:rPr>
        <w:t>1</w:t>
      </w:r>
      <w:r w:rsidR="00B843B3" w:rsidRPr="00CD2763">
        <w:rPr>
          <w:bCs/>
        </w:rPr>
        <w:t>0</w:t>
      </w:r>
      <w:r w:rsidR="00B843B3">
        <w:rPr>
          <w:bCs/>
        </w:rPr>
        <w:t xml:space="preserve">мм. </w:t>
      </w:r>
      <w:r w:rsidR="00B843B3" w:rsidRPr="00393ED2">
        <w:rPr>
          <w:sz w:val="28"/>
          <w:szCs w:val="28"/>
        </w:rPr>
        <w:t>Об</w:t>
      </w:r>
      <w:r w:rsidR="00B843B3" w:rsidRPr="00CD2763">
        <w:rPr>
          <w:sz w:val="28"/>
          <w:szCs w:val="28"/>
        </w:rPr>
        <w:t>'</w:t>
      </w:r>
      <w:r w:rsidR="00B843B3">
        <w:rPr>
          <w:sz w:val="28"/>
          <w:szCs w:val="28"/>
        </w:rPr>
        <w:t>єм</w:t>
      </w:r>
      <w:r w:rsidR="00B843B3" w:rsidRPr="00393ED2">
        <w:rPr>
          <w:sz w:val="28"/>
          <w:szCs w:val="28"/>
        </w:rPr>
        <w:t xml:space="preserve"> циліндр</w:t>
      </w:r>
      <w:r w:rsidR="00B843B3">
        <w:rPr>
          <w:sz w:val="28"/>
          <w:szCs w:val="28"/>
        </w:rPr>
        <w:t>у</w:t>
      </w:r>
      <w:r w:rsidR="00B843B3" w:rsidRPr="00393ED2">
        <w:rPr>
          <w:sz w:val="28"/>
          <w:szCs w:val="28"/>
        </w:rPr>
        <w:t xml:space="preserve"> знаходиться за формулою:</w:t>
      </w:r>
    </w:p>
    <w:p w:rsidR="00B843B3" w:rsidRDefault="00B843B3" w:rsidP="00B843B3">
      <w:pPr>
        <w:spacing w:line="360" w:lineRule="auto"/>
        <w:jc w:val="center"/>
        <w:rPr>
          <w:sz w:val="28"/>
          <w:szCs w:val="28"/>
        </w:rPr>
      </w:pPr>
      <w:r w:rsidRPr="00571A1C">
        <w:rPr>
          <w:sz w:val="28"/>
          <w:szCs w:val="28"/>
        </w:rPr>
        <w:t>V = πR</w:t>
      </w:r>
      <w:r w:rsidRPr="002F3EE3">
        <w:rPr>
          <w:sz w:val="28"/>
          <w:szCs w:val="28"/>
          <w:vertAlign w:val="superscript"/>
        </w:rPr>
        <w:t>2</w:t>
      </w:r>
      <w:r w:rsidRPr="00571A1C">
        <w:rPr>
          <w:sz w:val="28"/>
          <w:szCs w:val="28"/>
        </w:rPr>
        <w:t>H</w:t>
      </w:r>
    </w:p>
    <w:p w:rsidR="00B843B3" w:rsidRPr="009E5CAF" w:rsidRDefault="00B843B3" w:rsidP="00B843B3">
      <w:pPr>
        <w:spacing w:line="360" w:lineRule="auto"/>
        <w:ind w:firstLine="0"/>
        <w:rPr>
          <w:sz w:val="28"/>
          <w:szCs w:val="28"/>
        </w:rPr>
      </w:pPr>
      <w:r w:rsidRPr="009E5CAF">
        <w:rPr>
          <w:sz w:val="28"/>
          <w:szCs w:val="28"/>
        </w:rPr>
        <w:t>де R – радіус основи, м;</w:t>
      </w:r>
      <w:r w:rsidRPr="009E5CAF">
        <w:rPr>
          <w:sz w:val="28"/>
          <w:szCs w:val="28"/>
        </w:rPr>
        <w:br/>
        <w:t>H – висота циліндра, м.</w:t>
      </w:r>
    </w:p>
    <w:p w:rsidR="00B843B3" w:rsidRDefault="00B843B3" w:rsidP="00B843B3">
      <w:pPr>
        <w:spacing w:line="360" w:lineRule="auto"/>
        <w:ind w:firstLine="0"/>
        <w:rPr>
          <w:sz w:val="28"/>
          <w:szCs w:val="28"/>
        </w:rPr>
      </w:pPr>
      <w:r>
        <w:rPr>
          <w:sz w:val="28"/>
          <w:szCs w:val="28"/>
        </w:rPr>
        <w:t>З</w:t>
      </w:r>
      <w:r w:rsidRPr="009E5CAF">
        <w:rPr>
          <w:sz w:val="28"/>
          <w:szCs w:val="28"/>
        </w:rPr>
        <w:t xml:space="preserve"> іншої сторони, об`єм визначається</w:t>
      </w:r>
      <w:r>
        <w:rPr>
          <w:sz w:val="28"/>
          <w:szCs w:val="28"/>
        </w:rPr>
        <w:t xml:space="preserve"> як</w:t>
      </w:r>
      <w:r w:rsidRPr="009E5CAF">
        <w:rPr>
          <w:sz w:val="28"/>
          <w:szCs w:val="28"/>
        </w:rPr>
        <w:t>:</w:t>
      </w:r>
    </w:p>
    <w:p w:rsidR="00B843B3" w:rsidRDefault="00B843B3" w:rsidP="00B843B3">
      <w:pPr>
        <w:spacing w:line="360" w:lineRule="auto"/>
        <w:ind w:firstLine="0"/>
        <w:rPr>
          <w:sz w:val="28"/>
          <w:szCs w:val="28"/>
        </w:rPr>
      </w:pPr>
      <m:oMathPara>
        <m:oMath>
          <m:r>
            <w:rPr>
              <w:rFonts w:ascii="Cambria Math" w:hAnsi="Cambria Math"/>
              <w:sz w:val="28"/>
              <w:szCs w:val="28"/>
            </w:rPr>
            <m:t>V=</m:t>
          </m:r>
          <m:f>
            <m:fPr>
              <m:ctrlPr>
                <w:rPr>
                  <w:rFonts w:ascii="Cambria Math" w:hAnsi="Cambria Math"/>
                  <w:i/>
                  <w:sz w:val="28"/>
                  <w:szCs w:val="28"/>
                </w:rPr>
              </m:ctrlPr>
            </m:fPr>
            <m:num>
              <m:r>
                <w:rPr>
                  <w:rFonts w:ascii="Cambria Math" w:hAnsi="Cambria Math"/>
                  <w:sz w:val="28"/>
                  <w:szCs w:val="28"/>
                </w:rPr>
                <m:t>m</m:t>
              </m:r>
            </m:num>
            <m:den>
              <m:r>
                <w:rPr>
                  <w:rFonts w:ascii="Cambria Math" w:hAnsi="Cambria Math"/>
                </w:rPr>
                <m:t>ρ</m:t>
              </m:r>
            </m:den>
          </m:f>
        </m:oMath>
      </m:oMathPara>
    </w:p>
    <w:p w:rsidR="00B843B3" w:rsidRDefault="00B843B3" w:rsidP="00B843B3">
      <w:pPr>
        <w:spacing w:line="360" w:lineRule="auto"/>
        <w:ind w:firstLine="0"/>
        <w:rPr>
          <w:sz w:val="28"/>
          <w:szCs w:val="28"/>
        </w:rPr>
      </w:pPr>
      <w:r w:rsidRPr="009E5CAF">
        <w:rPr>
          <w:sz w:val="28"/>
          <w:szCs w:val="28"/>
        </w:rPr>
        <w:t>де m – значення інерційної маси, кг;</w:t>
      </w:r>
      <w:r w:rsidRPr="009E5CAF">
        <w:rPr>
          <w:sz w:val="28"/>
          <w:szCs w:val="28"/>
        </w:rPr>
        <w:br/>
        <w:t>ρ – густина, кг/м³.</w:t>
      </w:r>
    </w:p>
    <w:p w:rsidR="00B843B3" w:rsidRDefault="00B843B3" w:rsidP="00B843B3">
      <w:pPr>
        <w:spacing w:line="360" w:lineRule="auto"/>
        <w:ind w:firstLine="0"/>
        <w:rPr>
          <w:sz w:val="28"/>
          <w:szCs w:val="28"/>
        </w:rPr>
      </w:pPr>
      <w:r>
        <w:rPr>
          <w:sz w:val="28"/>
          <w:szCs w:val="28"/>
        </w:rPr>
        <w:t>Прирівнявши обидві формули отримаємо:</w:t>
      </w:r>
    </w:p>
    <w:p w:rsidR="00B843B3" w:rsidRDefault="00B843B3" w:rsidP="00B843B3">
      <w:pPr>
        <w:spacing w:line="360" w:lineRule="auto"/>
        <w:ind w:firstLine="0"/>
        <w:rPr>
          <w:sz w:val="28"/>
          <w:szCs w:val="28"/>
        </w:rPr>
      </w:pPr>
      <m:oMathPara>
        <m:oMath>
          <m:r>
            <w:rPr>
              <w:rFonts w:ascii="Cambria Math" w:hAnsi="Cambria Math"/>
              <w:sz w:val="28"/>
              <w:szCs w:val="28"/>
            </w:rPr>
            <m:t>π</m:t>
          </m:r>
          <m:sSup>
            <m:sSupPr>
              <m:ctrlPr>
                <w:rPr>
                  <w:rFonts w:ascii="Cambria Math" w:hAnsi="Cambria Math"/>
                  <w:i/>
                  <w:sz w:val="28"/>
                  <w:szCs w:val="28"/>
                </w:rPr>
              </m:ctrlPr>
            </m:sSupPr>
            <m:e>
              <m:r>
                <w:rPr>
                  <w:rFonts w:ascii="Cambria Math" w:hAnsi="Cambria Math"/>
                  <w:sz w:val="28"/>
                  <w:szCs w:val="28"/>
                </w:rPr>
                <m:t>R</m:t>
              </m:r>
            </m:e>
            <m:sup>
              <m:r>
                <w:rPr>
                  <w:rFonts w:ascii="Cambria Math" w:hAnsi="Cambria Math"/>
                  <w:sz w:val="28"/>
                  <w:szCs w:val="28"/>
                </w:rPr>
                <m:t>2</m:t>
              </m:r>
            </m:sup>
          </m:sSup>
          <m:r>
            <w:rPr>
              <w:rFonts w:ascii="Cambria Math" w:hAnsi="Cambria Math"/>
              <w:sz w:val="28"/>
              <w:szCs w:val="28"/>
            </w:rPr>
            <m:t>H=</m:t>
          </m:r>
          <m:f>
            <m:fPr>
              <m:ctrlPr>
                <w:rPr>
                  <w:rFonts w:ascii="Cambria Math" w:hAnsi="Cambria Math"/>
                  <w:i/>
                  <w:sz w:val="28"/>
                  <w:szCs w:val="28"/>
                </w:rPr>
              </m:ctrlPr>
            </m:fPr>
            <m:num>
              <m:r>
                <w:rPr>
                  <w:rFonts w:ascii="Cambria Math" w:hAnsi="Cambria Math"/>
                  <w:sz w:val="28"/>
                  <w:szCs w:val="28"/>
                </w:rPr>
                <m:t>m</m:t>
              </m:r>
            </m:num>
            <m:den>
              <m:r>
                <w:rPr>
                  <w:rFonts w:ascii="Cambria Math" w:hAnsi="Cambria Math"/>
                  <w:sz w:val="28"/>
                  <w:szCs w:val="28"/>
                </w:rPr>
                <m:t>ρ</m:t>
              </m:r>
            </m:den>
          </m:f>
        </m:oMath>
      </m:oMathPara>
    </w:p>
    <w:p w:rsidR="00B843B3" w:rsidRDefault="00B843B3" w:rsidP="00B843B3">
      <w:pPr>
        <w:spacing w:line="360" w:lineRule="auto"/>
        <w:ind w:firstLine="0"/>
        <w:rPr>
          <w:sz w:val="28"/>
          <w:szCs w:val="28"/>
        </w:rPr>
      </w:pPr>
      <w:r>
        <w:rPr>
          <w:sz w:val="28"/>
          <w:szCs w:val="28"/>
        </w:rPr>
        <w:t xml:space="preserve">Із </w:t>
      </w:r>
      <w:r w:rsidRPr="009E5CAF">
        <w:rPr>
          <w:sz w:val="28"/>
          <w:szCs w:val="28"/>
        </w:rPr>
        <w:t>отриманої формули</w:t>
      </w:r>
      <w:r>
        <w:rPr>
          <w:sz w:val="28"/>
          <w:szCs w:val="28"/>
        </w:rPr>
        <w:t xml:space="preserve"> визначимо </w:t>
      </w:r>
      <w:r w:rsidRPr="009E5CAF">
        <w:rPr>
          <w:sz w:val="28"/>
          <w:szCs w:val="28"/>
        </w:rPr>
        <w:t>висот</w:t>
      </w:r>
      <w:r>
        <w:rPr>
          <w:sz w:val="28"/>
          <w:szCs w:val="28"/>
        </w:rPr>
        <w:t>у</w:t>
      </w:r>
      <w:r w:rsidRPr="009E5CAF">
        <w:rPr>
          <w:sz w:val="28"/>
          <w:szCs w:val="28"/>
        </w:rPr>
        <w:t xml:space="preserve"> </w:t>
      </w:r>
      <w:r>
        <w:rPr>
          <w:sz w:val="28"/>
          <w:szCs w:val="28"/>
        </w:rPr>
        <w:t>інерційної маси</w:t>
      </w:r>
      <w:r w:rsidRPr="009E5CAF">
        <w:rPr>
          <w:sz w:val="28"/>
          <w:szCs w:val="28"/>
        </w:rPr>
        <w:t>:</w:t>
      </w:r>
    </w:p>
    <w:p w:rsidR="00B843B3" w:rsidRDefault="00B843B3" w:rsidP="00B843B3">
      <w:pPr>
        <w:spacing w:line="360" w:lineRule="auto"/>
        <w:ind w:firstLine="709"/>
        <w:rPr>
          <w:sz w:val="28"/>
          <w:szCs w:val="28"/>
        </w:rPr>
      </w:pPr>
      <m:oMathPara>
        <m:oMath>
          <m:r>
            <w:rPr>
              <w:rFonts w:ascii="Cambria Math" w:hAnsi="Cambria Math"/>
              <w:sz w:val="28"/>
              <w:szCs w:val="28"/>
            </w:rPr>
            <m:t>H=</m:t>
          </m:r>
          <m:f>
            <m:fPr>
              <m:ctrlPr>
                <w:rPr>
                  <w:rFonts w:ascii="Cambria Math" w:hAnsi="Cambria Math"/>
                  <w:i/>
                  <w:sz w:val="28"/>
                  <w:szCs w:val="28"/>
                </w:rPr>
              </m:ctrlPr>
            </m:fPr>
            <m:num>
              <m:r>
                <w:rPr>
                  <w:rFonts w:ascii="Cambria Math" w:hAnsi="Cambria Math"/>
                  <w:sz w:val="28"/>
                  <w:szCs w:val="28"/>
                </w:rPr>
                <m:t>m</m:t>
              </m:r>
            </m:num>
            <m:den>
              <m:r>
                <w:rPr>
                  <w:rFonts w:ascii="Cambria Math" w:hAnsi="Cambria Math"/>
                  <w:sz w:val="28"/>
                  <w:szCs w:val="28"/>
                </w:rPr>
                <m:t>π</m:t>
              </m:r>
              <m:sSup>
                <m:sSupPr>
                  <m:ctrlPr>
                    <w:rPr>
                      <w:rFonts w:ascii="Cambria Math" w:hAnsi="Cambria Math"/>
                      <w:i/>
                      <w:sz w:val="28"/>
                      <w:szCs w:val="28"/>
                    </w:rPr>
                  </m:ctrlPr>
                </m:sSupPr>
                <m:e>
                  <m:r>
                    <w:rPr>
                      <w:rFonts w:ascii="Cambria Math" w:hAnsi="Cambria Math"/>
                      <w:sz w:val="28"/>
                      <w:szCs w:val="28"/>
                    </w:rPr>
                    <m:t>R</m:t>
                  </m:r>
                </m:e>
                <m:sup>
                  <m:r>
                    <w:rPr>
                      <w:rFonts w:ascii="Cambria Math" w:hAnsi="Cambria Math"/>
                      <w:sz w:val="28"/>
                      <w:szCs w:val="28"/>
                    </w:rPr>
                    <m:t>2</m:t>
                  </m:r>
                </m:sup>
              </m:sSup>
              <m:r>
                <w:rPr>
                  <w:rFonts w:ascii="Cambria Math" w:hAnsi="Cambria Math"/>
                  <w:sz w:val="28"/>
                  <w:szCs w:val="28"/>
                </w:rPr>
                <m:t>ρ</m:t>
              </m:r>
            </m:den>
          </m:f>
        </m:oMath>
      </m:oMathPara>
    </w:p>
    <w:p w:rsidR="00B843B3" w:rsidRDefault="00B843B3" w:rsidP="00B843B3">
      <w:pPr>
        <w:spacing w:line="360" w:lineRule="auto"/>
        <w:ind w:firstLine="709"/>
        <w:rPr>
          <w:sz w:val="28"/>
          <w:szCs w:val="28"/>
        </w:rPr>
      </w:pPr>
      <m:oMathPara>
        <m:oMath>
          <m:r>
            <w:rPr>
              <w:rFonts w:ascii="Cambria Math" w:hAnsi="Cambria Math"/>
              <w:sz w:val="28"/>
              <w:szCs w:val="28"/>
            </w:rPr>
            <m:t>H=</m:t>
          </m:r>
          <m:f>
            <m:fPr>
              <m:ctrlPr>
                <w:rPr>
                  <w:rFonts w:ascii="Cambria Math" w:hAnsi="Cambria Math"/>
                  <w:i/>
                  <w:sz w:val="28"/>
                  <w:szCs w:val="28"/>
                </w:rPr>
              </m:ctrlPr>
            </m:fPr>
            <m:num>
              <m:r>
                <w:rPr>
                  <w:rFonts w:ascii="Cambria Math" w:hAnsi="Cambria Math"/>
                  <w:sz w:val="28"/>
                  <w:szCs w:val="28"/>
                </w:rPr>
                <m:t>40</m:t>
              </m:r>
            </m:num>
            <m:den>
              <m:sSup>
                <m:sSupPr>
                  <m:ctrlPr>
                    <w:rPr>
                      <w:rFonts w:ascii="Cambria Math" w:hAnsi="Cambria Math"/>
                      <w:i/>
                      <w:sz w:val="28"/>
                      <w:szCs w:val="28"/>
                    </w:rPr>
                  </m:ctrlPr>
                </m:sSupPr>
                <m:e>
                  <m:r>
                    <w:rPr>
                      <w:rFonts w:ascii="Cambria Math" w:hAnsi="Cambria Math"/>
                      <w:sz w:val="28"/>
                      <w:szCs w:val="28"/>
                    </w:rPr>
                    <m:t>10</m:t>
                  </m:r>
                </m:e>
                <m:sup>
                  <m:r>
                    <w:rPr>
                      <w:rFonts w:ascii="Cambria Math" w:hAnsi="Cambria Math"/>
                      <w:sz w:val="28"/>
                      <w:szCs w:val="28"/>
                    </w:rPr>
                    <m:t>2</m:t>
                  </m:r>
                </m:sup>
              </m:sSup>
              <m:r>
                <w:rPr>
                  <w:rFonts w:ascii="Cambria Math" w:hAnsi="Cambria Math"/>
                  <w:sz w:val="28"/>
                  <w:szCs w:val="28"/>
                </w:rPr>
                <m:t>∙</m:t>
              </m:r>
              <m:sSup>
                <m:sSupPr>
                  <m:ctrlPr>
                    <w:rPr>
                      <w:rFonts w:ascii="Cambria Math" w:hAnsi="Cambria Math"/>
                      <w:i/>
                      <w:sz w:val="28"/>
                      <w:szCs w:val="28"/>
                    </w:rPr>
                  </m:ctrlPr>
                </m:sSupPr>
                <m:e>
                  <m:r>
                    <w:rPr>
                      <w:rFonts w:ascii="Cambria Math" w:hAnsi="Cambria Math"/>
                      <w:sz w:val="28"/>
                      <w:szCs w:val="28"/>
                    </w:rPr>
                    <m:t>10</m:t>
                  </m:r>
                </m:e>
                <m:sup>
                  <m:r>
                    <w:rPr>
                      <w:rFonts w:ascii="Cambria Math" w:hAnsi="Cambria Math"/>
                      <w:sz w:val="28"/>
                      <w:szCs w:val="28"/>
                    </w:rPr>
                    <m:t>-3</m:t>
                  </m:r>
                </m:sup>
              </m:sSup>
              <m:r>
                <w:rPr>
                  <w:rFonts w:ascii="Cambria Math" w:hAnsi="Cambria Math"/>
                  <w:sz w:val="28"/>
                  <w:szCs w:val="28"/>
                </w:rPr>
                <m:t>∙3.14∙</m:t>
              </m:r>
              <m:r>
                <m:rPr>
                  <m:sty m:val="p"/>
                </m:rPr>
                <w:rPr>
                  <w:rFonts w:ascii="Cambria Math" w:hAnsi="Cambria Math"/>
                </w:rPr>
                <m:t>11,1∙</m:t>
              </m:r>
              <m:sSup>
                <m:sSupPr>
                  <m:ctrlPr>
                    <w:rPr>
                      <w:rFonts w:ascii="Cambria Math" w:hAnsi="Cambria Math"/>
                      <w:bCs/>
                    </w:rPr>
                  </m:ctrlPr>
                </m:sSupPr>
                <m:e>
                  <m:r>
                    <m:rPr>
                      <m:sty m:val="p"/>
                    </m:rPr>
                    <w:rPr>
                      <w:rFonts w:ascii="Cambria Math" w:hAnsi="Cambria Math"/>
                    </w:rPr>
                    <m:t>10</m:t>
                  </m:r>
                </m:e>
                <m:sup>
                  <m:r>
                    <m:rPr>
                      <m:sty m:val="p"/>
                    </m:rPr>
                    <w:rPr>
                      <w:rFonts w:ascii="Cambria Math" w:hAnsi="Cambria Math"/>
                    </w:rPr>
                    <m:t>3</m:t>
                  </m:r>
                </m:sup>
              </m:sSup>
            </m:den>
          </m:f>
          <m:r>
            <w:rPr>
              <w:rFonts w:ascii="Cambria Math" w:hAnsi="Cambria Math"/>
              <w:sz w:val="28"/>
              <w:szCs w:val="28"/>
            </w:rPr>
            <m:t>=0.011, м</m:t>
          </m:r>
        </m:oMath>
      </m:oMathPara>
    </w:p>
    <w:p w:rsidR="00E95A8D" w:rsidRDefault="00E95A8D" w:rsidP="00981DD2">
      <w:pPr>
        <w:spacing w:line="360" w:lineRule="auto"/>
        <w:ind w:firstLine="0"/>
        <w:rPr>
          <w:sz w:val="28"/>
          <w:szCs w:val="28"/>
        </w:rPr>
      </w:pPr>
    </w:p>
    <w:p w:rsidR="00CD2763" w:rsidRDefault="00E95A8D" w:rsidP="00E95A8D">
      <w:pPr>
        <w:pStyle w:val="2"/>
        <w:spacing w:line="360" w:lineRule="auto"/>
        <w:ind w:firstLine="0"/>
        <w:rPr>
          <w:rFonts w:ascii="Times New Roman" w:hAnsi="Times New Roman" w:cs="Times New Roman"/>
          <w:b w:val="0"/>
          <w:color w:val="auto"/>
          <w:sz w:val="28"/>
          <w:szCs w:val="28"/>
        </w:rPr>
      </w:pPr>
      <w:bookmarkStart w:id="20" w:name="_Toc58679621"/>
      <w:r w:rsidRPr="00E95A8D">
        <w:rPr>
          <w:rFonts w:ascii="Times New Roman" w:hAnsi="Times New Roman" w:cs="Times New Roman"/>
          <w:b w:val="0"/>
          <w:color w:val="auto"/>
          <w:sz w:val="28"/>
          <w:szCs w:val="28"/>
          <w:lang w:val="ru-RU"/>
        </w:rPr>
        <w:lastRenderedPageBreak/>
        <w:t xml:space="preserve">3.3 </w:t>
      </w:r>
      <w:r w:rsidRPr="00E95A8D">
        <w:rPr>
          <w:rFonts w:ascii="Times New Roman" w:hAnsi="Times New Roman" w:cs="Times New Roman"/>
          <w:b w:val="0"/>
          <w:color w:val="auto"/>
          <w:sz w:val="28"/>
          <w:szCs w:val="28"/>
        </w:rPr>
        <w:t>Дослідження залежностей характеристик п</w:t>
      </w:r>
      <w:r w:rsidRPr="00E95A8D">
        <w:rPr>
          <w:rFonts w:ascii="Times New Roman" w:hAnsi="Times New Roman" w:cs="Times New Roman"/>
          <w:b w:val="0"/>
          <w:color w:val="auto"/>
          <w:sz w:val="28"/>
          <w:szCs w:val="28"/>
          <w:lang w:val="ru-RU"/>
        </w:rPr>
        <w:t>'</w:t>
      </w:r>
      <w:r w:rsidRPr="00E95A8D">
        <w:rPr>
          <w:rFonts w:ascii="Times New Roman" w:hAnsi="Times New Roman" w:cs="Times New Roman"/>
          <w:b w:val="0"/>
          <w:color w:val="auto"/>
          <w:sz w:val="28"/>
          <w:szCs w:val="28"/>
        </w:rPr>
        <w:t>єзоелектричного акселерометра від основних параметрів</w:t>
      </w:r>
      <w:bookmarkEnd w:id="20"/>
    </w:p>
    <w:p w:rsidR="00E95A8D" w:rsidRDefault="004967C8" w:rsidP="004967C8">
      <w:pPr>
        <w:spacing w:line="360" w:lineRule="auto"/>
        <w:ind w:firstLine="0"/>
        <w:rPr>
          <w:sz w:val="28"/>
          <w:szCs w:val="28"/>
        </w:rPr>
      </w:pPr>
      <w:r>
        <w:rPr>
          <w:sz w:val="28"/>
          <w:szCs w:val="28"/>
        </w:rPr>
        <w:tab/>
      </w:r>
      <w:r w:rsidRPr="004967C8">
        <w:rPr>
          <w:sz w:val="28"/>
          <w:szCs w:val="28"/>
        </w:rPr>
        <w:t xml:space="preserve">Дослідження залежності </w:t>
      </w:r>
      <w:r>
        <w:rPr>
          <w:sz w:val="28"/>
          <w:szCs w:val="28"/>
        </w:rPr>
        <w:t xml:space="preserve">вихідної напруги </w:t>
      </w:r>
      <w:r>
        <w:rPr>
          <w:sz w:val="28"/>
          <w:szCs w:val="28"/>
          <w:lang w:val="en-US"/>
        </w:rPr>
        <w:t>U</w:t>
      </w:r>
      <w:r w:rsidRPr="004967C8">
        <w:rPr>
          <w:sz w:val="28"/>
          <w:szCs w:val="28"/>
          <w:vertAlign w:val="subscript"/>
        </w:rPr>
        <w:t>вих</w:t>
      </w:r>
      <w:r>
        <w:rPr>
          <w:sz w:val="28"/>
          <w:szCs w:val="28"/>
        </w:rPr>
        <w:t xml:space="preserve"> акселерометра від сили </w:t>
      </w:r>
      <w:r>
        <w:rPr>
          <w:sz w:val="28"/>
          <w:szCs w:val="28"/>
          <w:lang w:val="en-US"/>
        </w:rPr>
        <w:t>F</w:t>
      </w:r>
      <w:r>
        <w:rPr>
          <w:sz w:val="28"/>
          <w:szCs w:val="28"/>
        </w:rPr>
        <w:t>, з якою діє інерційна маса на п</w:t>
      </w:r>
      <w:r w:rsidRPr="004967C8">
        <w:rPr>
          <w:sz w:val="28"/>
          <w:szCs w:val="28"/>
        </w:rPr>
        <w:t>'</w:t>
      </w:r>
      <w:r>
        <w:rPr>
          <w:sz w:val="28"/>
          <w:szCs w:val="28"/>
        </w:rPr>
        <w:t>єзоелемент в результаті віброприскорення. Для розрахунку характеристики</w:t>
      </w:r>
      <w:r w:rsidRPr="004967C8">
        <w:rPr>
          <w:sz w:val="28"/>
          <w:szCs w:val="28"/>
          <w:lang w:val="ru-RU"/>
        </w:rPr>
        <w:t xml:space="preserve"> (</w:t>
      </w:r>
      <w:r>
        <w:rPr>
          <w:sz w:val="28"/>
          <w:szCs w:val="28"/>
        </w:rPr>
        <w:t>рис. 3.2</w:t>
      </w:r>
      <w:r w:rsidRPr="004967C8">
        <w:rPr>
          <w:sz w:val="28"/>
          <w:szCs w:val="28"/>
          <w:lang w:val="ru-RU"/>
        </w:rPr>
        <w:t>)</w:t>
      </w:r>
      <w:r>
        <w:rPr>
          <w:sz w:val="28"/>
          <w:szCs w:val="28"/>
        </w:rPr>
        <w:t xml:space="preserve"> скористаємось наступною формулою:</w:t>
      </w:r>
    </w:p>
    <w:p w:rsidR="004967C8" w:rsidRDefault="004967C8" w:rsidP="00E95A8D">
      <w:pPr>
        <w:ind w:firstLine="0"/>
        <w:rPr>
          <w:sz w:val="28"/>
          <w:szCs w:val="28"/>
        </w:rPr>
      </w:pPr>
      <m:oMathPara>
        <m:oMath>
          <m:r>
            <w:rPr>
              <w:rFonts w:ascii="Cambria Math" w:hAnsi="Cambria Math"/>
              <w:sz w:val="28"/>
              <w:szCs w:val="28"/>
            </w:rPr>
            <m:t>U=</m:t>
          </m:r>
          <m:f>
            <m:fPr>
              <m:ctrlPr>
                <w:rPr>
                  <w:rFonts w:ascii="Cambria Math" w:hAnsi="Cambria Math"/>
                  <w:i/>
                  <w:sz w:val="28"/>
                  <w:szCs w:val="28"/>
                </w:rPr>
              </m:ctrlPr>
            </m:fPr>
            <m:num>
              <m:sSub>
                <m:sSubPr>
                  <m:ctrlPr>
                    <w:rPr>
                      <w:rFonts w:ascii="Cambria Math" w:hAnsi="Cambria Math"/>
                      <w:i/>
                      <w:sz w:val="28"/>
                      <w:szCs w:val="28"/>
                    </w:rPr>
                  </m:ctrlPr>
                </m:sSubPr>
                <m:e>
                  <m:r>
                    <w:rPr>
                      <w:rFonts w:ascii="Cambria Math" w:hAnsi="Cambria Math"/>
                      <w:sz w:val="28"/>
                      <w:szCs w:val="28"/>
                    </w:rPr>
                    <m:t>d</m:t>
                  </m:r>
                </m:e>
                <m:sub>
                  <m:r>
                    <w:rPr>
                      <w:rFonts w:ascii="Cambria Math" w:hAnsi="Cambria Math"/>
                      <w:sz w:val="28"/>
                      <w:szCs w:val="28"/>
                    </w:rPr>
                    <m:t>ij</m:t>
                  </m:r>
                </m:sub>
              </m:sSub>
              <m:r>
                <w:rPr>
                  <w:rFonts w:ascii="Cambria Math" w:hAnsi="Cambria Math"/>
                  <w:sz w:val="28"/>
                  <w:szCs w:val="28"/>
                </w:rPr>
                <m:t>∙Fl</m:t>
              </m:r>
            </m:num>
            <m:den>
              <m:r>
                <w:rPr>
                  <w:rFonts w:ascii="Cambria Math" w:hAnsi="Cambria Math"/>
                  <w:sz w:val="28"/>
                  <w:szCs w:val="28"/>
                </w:rPr>
                <m:t>sε</m:t>
              </m:r>
              <m:sSub>
                <m:sSubPr>
                  <m:ctrlPr>
                    <w:rPr>
                      <w:rFonts w:ascii="Cambria Math" w:hAnsi="Cambria Math"/>
                      <w:i/>
                      <w:sz w:val="28"/>
                      <w:szCs w:val="28"/>
                    </w:rPr>
                  </m:ctrlPr>
                </m:sSubPr>
                <m:e>
                  <m:r>
                    <w:rPr>
                      <w:rFonts w:ascii="Cambria Math" w:hAnsi="Cambria Math"/>
                      <w:sz w:val="28"/>
                      <w:szCs w:val="28"/>
                    </w:rPr>
                    <m:t>ε</m:t>
                  </m:r>
                </m:e>
                <m:sub>
                  <m:r>
                    <w:rPr>
                      <w:rFonts w:ascii="Cambria Math" w:hAnsi="Cambria Math"/>
                      <w:sz w:val="28"/>
                      <w:szCs w:val="28"/>
                    </w:rPr>
                    <m:t>0</m:t>
                  </m:r>
                </m:sub>
              </m:sSub>
            </m:den>
          </m:f>
          <m:r>
            <w:rPr>
              <w:rFonts w:ascii="Cambria Math" w:eastAsiaTheme="minorEastAsia" w:hAnsi="Cambria Math"/>
              <w:sz w:val="28"/>
              <w:szCs w:val="28"/>
            </w:rPr>
            <m:t>,</m:t>
          </m:r>
        </m:oMath>
      </m:oMathPara>
    </w:p>
    <w:p w:rsidR="004967C8" w:rsidRPr="004967C8" w:rsidRDefault="004967C8" w:rsidP="00465ED5">
      <w:pPr>
        <w:spacing w:line="360" w:lineRule="auto"/>
        <w:ind w:firstLine="0"/>
        <w:jc w:val="right"/>
        <w:rPr>
          <w:sz w:val="28"/>
          <w:szCs w:val="28"/>
          <w:lang w:val="ru-RU"/>
        </w:rPr>
      </w:pPr>
      <w:r>
        <w:rPr>
          <w:sz w:val="28"/>
          <w:szCs w:val="28"/>
        </w:rPr>
        <w:t xml:space="preserve">Таблиця 3.4 Вхідні та вихідні значення для статичної характеристики залежності </w:t>
      </w:r>
      <w:r>
        <w:rPr>
          <w:sz w:val="28"/>
          <w:szCs w:val="28"/>
          <w:lang w:val="en-US"/>
        </w:rPr>
        <w:t>U</w:t>
      </w:r>
      <w:r w:rsidRPr="004967C8">
        <w:rPr>
          <w:sz w:val="28"/>
          <w:szCs w:val="28"/>
          <w:vertAlign w:val="subscript"/>
        </w:rPr>
        <w:t>вих</w:t>
      </w:r>
      <w:r>
        <w:rPr>
          <w:sz w:val="28"/>
          <w:szCs w:val="28"/>
        </w:rPr>
        <w:t xml:space="preserve"> від </w:t>
      </w:r>
      <w:r>
        <w:rPr>
          <w:sz w:val="28"/>
          <w:szCs w:val="28"/>
          <w:lang w:val="en-US"/>
        </w:rPr>
        <w:t>F</w:t>
      </w:r>
    </w:p>
    <w:tbl>
      <w:tblPr>
        <w:tblStyle w:val="af4"/>
        <w:tblW w:w="0" w:type="auto"/>
        <w:tblLook w:val="04A0"/>
      </w:tblPr>
      <w:tblGrid>
        <w:gridCol w:w="4785"/>
        <w:gridCol w:w="4785"/>
      </w:tblGrid>
      <w:tr w:rsidR="004967C8" w:rsidTr="004967C8">
        <w:tc>
          <w:tcPr>
            <w:tcW w:w="4785" w:type="dxa"/>
          </w:tcPr>
          <w:p w:rsidR="004967C8" w:rsidRPr="004967C8" w:rsidRDefault="004967C8" w:rsidP="004967C8">
            <w:pPr>
              <w:ind w:firstLine="0"/>
              <w:jc w:val="center"/>
              <w:rPr>
                <w:b/>
                <w:sz w:val="28"/>
                <w:szCs w:val="28"/>
                <w:lang w:val="ru-RU"/>
              </w:rPr>
            </w:pPr>
            <w:r w:rsidRPr="004967C8">
              <w:rPr>
                <w:b/>
                <w:sz w:val="28"/>
                <w:szCs w:val="28"/>
                <w:lang w:val="en-US"/>
              </w:rPr>
              <w:t>F</w:t>
            </w:r>
            <w:r w:rsidRPr="004967C8">
              <w:rPr>
                <w:b/>
                <w:sz w:val="28"/>
                <w:szCs w:val="28"/>
                <w:lang w:val="ru-RU"/>
              </w:rPr>
              <w:t xml:space="preserve">, </w:t>
            </w:r>
            <w:r w:rsidRPr="004967C8">
              <w:rPr>
                <w:b/>
                <w:sz w:val="28"/>
                <w:szCs w:val="28"/>
                <w:lang w:val="en-US"/>
              </w:rPr>
              <w:t>H</w:t>
            </w:r>
          </w:p>
        </w:tc>
        <w:tc>
          <w:tcPr>
            <w:tcW w:w="4785" w:type="dxa"/>
          </w:tcPr>
          <w:p w:rsidR="004967C8" w:rsidRPr="004967C8" w:rsidRDefault="004967C8" w:rsidP="004967C8">
            <w:pPr>
              <w:ind w:firstLine="0"/>
              <w:jc w:val="center"/>
              <w:rPr>
                <w:b/>
                <w:sz w:val="28"/>
                <w:szCs w:val="28"/>
                <w:lang w:val="en-US"/>
              </w:rPr>
            </w:pPr>
            <w:r w:rsidRPr="004967C8">
              <w:rPr>
                <w:b/>
                <w:sz w:val="28"/>
                <w:szCs w:val="28"/>
                <w:lang w:val="en-US"/>
              </w:rPr>
              <w:t>U</w:t>
            </w:r>
            <w:r w:rsidRPr="004967C8">
              <w:rPr>
                <w:b/>
                <w:sz w:val="28"/>
                <w:szCs w:val="28"/>
                <w:vertAlign w:val="subscript"/>
              </w:rPr>
              <w:t>вих</w:t>
            </w:r>
            <w:r w:rsidRPr="004967C8">
              <w:rPr>
                <w:b/>
                <w:sz w:val="28"/>
                <w:szCs w:val="28"/>
                <w:lang w:val="en-US"/>
              </w:rPr>
              <w:t>, B</w:t>
            </w:r>
          </w:p>
        </w:tc>
      </w:tr>
      <w:tr w:rsidR="004967C8" w:rsidTr="004967C8">
        <w:tc>
          <w:tcPr>
            <w:tcW w:w="4785" w:type="dxa"/>
          </w:tcPr>
          <w:p w:rsidR="004967C8" w:rsidRPr="004967C8" w:rsidRDefault="004967C8" w:rsidP="004967C8">
            <w:pPr>
              <w:ind w:firstLine="0"/>
              <w:jc w:val="center"/>
              <w:rPr>
                <w:sz w:val="28"/>
                <w:szCs w:val="28"/>
                <w:lang w:val="en-US"/>
              </w:rPr>
            </w:pPr>
            <w:r w:rsidRPr="004967C8">
              <w:rPr>
                <w:sz w:val="28"/>
                <w:szCs w:val="28"/>
                <w:lang w:val="en-US"/>
              </w:rPr>
              <w:t>1</w:t>
            </w:r>
          </w:p>
        </w:tc>
        <w:tc>
          <w:tcPr>
            <w:tcW w:w="4785" w:type="dxa"/>
          </w:tcPr>
          <w:p w:rsidR="004967C8" w:rsidRPr="004967C8" w:rsidRDefault="004967C8" w:rsidP="004967C8">
            <w:pPr>
              <w:jc w:val="center"/>
              <w:rPr>
                <w:color w:val="000000"/>
                <w:sz w:val="28"/>
                <w:szCs w:val="28"/>
                <w:vertAlign w:val="superscript"/>
                <w:lang w:val="en-US"/>
              </w:rPr>
            </w:pPr>
            <w:r w:rsidRPr="004967C8">
              <w:rPr>
                <w:color w:val="000000"/>
                <w:sz w:val="28"/>
                <w:szCs w:val="28"/>
              </w:rPr>
              <w:t>9,2×</w:t>
            </w:r>
            <w:r w:rsidRPr="004967C8">
              <w:rPr>
                <w:color w:val="000000"/>
                <w:sz w:val="28"/>
                <w:szCs w:val="28"/>
                <w:lang w:val="en-US"/>
              </w:rPr>
              <w:t>10</w:t>
            </w:r>
            <w:r w:rsidRPr="004967C8">
              <w:rPr>
                <w:color w:val="000000"/>
                <w:sz w:val="28"/>
                <w:szCs w:val="28"/>
                <w:vertAlign w:val="superscript"/>
                <w:lang w:val="en-US"/>
              </w:rPr>
              <w:t>-13</w:t>
            </w:r>
          </w:p>
        </w:tc>
      </w:tr>
      <w:tr w:rsidR="004967C8" w:rsidTr="004967C8">
        <w:tc>
          <w:tcPr>
            <w:tcW w:w="4785" w:type="dxa"/>
          </w:tcPr>
          <w:p w:rsidR="004967C8" w:rsidRPr="004967C8" w:rsidRDefault="004967C8" w:rsidP="004967C8">
            <w:pPr>
              <w:ind w:firstLine="0"/>
              <w:jc w:val="center"/>
              <w:rPr>
                <w:sz w:val="28"/>
                <w:szCs w:val="28"/>
                <w:lang w:val="en-US"/>
              </w:rPr>
            </w:pPr>
            <w:r w:rsidRPr="004967C8">
              <w:rPr>
                <w:sz w:val="28"/>
                <w:szCs w:val="28"/>
                <w:lang w:val="en-US"/>
              </w:rPr>
              <w:t>2</w:t>
            </w:r>
          </w:p>
        </w:tc>
        <w:tc>
          <w:tcPr>
            <w:tcW w:w="4785" w:type="dxa"/>
          </w:tcPr>
          <w:p w:rsidR="004967C8" w:rsidRPr="004967C8" w:rsidRDefault="004967C8" w:rsidP="004967C8">
            <w:pPr>
              <w:ind w:firstLine="0"/>
              <w:jc w:val="center"/>
              <w:rPr>
                <w:sz w:val="28"/>
                <w:szCs w:val="28"/>
                <w:lang w:val="en-US"/>
              </w:rPr>
            </w:pPr>
            <w:r>
              <w:rPr>
                <w:sz w:val="28"/>
                <w:szCs w:val="28"/>
                <w:lang w:val="en-US"/>
              </w:rPr>
              <w:t>1,84</w:t>
            </w:r>
            <w:r w:rsidRPr="004967C8">
              <w:rPr>
                <w:color w:val="000000"/>
                <w:sz w:val="28"/>
                <w:szCs w:val="28"/>
              </w:rPr>
              <w:t>×</w:t>
            </w:r>
            <w:r w:rsidRPr="004967C8">
              <w:rPr>
                <w:color w:val="000000"/>
                <w:sz w:val="28"/>
                <w:szCs w:val="28"/>
                <w:lang w:val="en-US"/>
              </w:rPr>
              <w:t>10</w:t>
            </w:r>
            <w:r w:rsidRPr="004967C8">
              <w:rPr>
                <w:color w:val="000000"/>
                <w:sz w:val="28"/>
                <w:szCs w:val="28"/>
                <w:vertAlign w:val="superscript"/>
                <w:lang w:val="en-US"/>
              </w:rPr>
              <w:t>-1</w:t>
            </w:r>
            <w:r>
              <w:rPr>
                <w:color w:val="000000"/>
                <w:sz w:val="28"/>
                <w:szCs w:val="28"/>
                <w:vertAlign w:val="superscript"/>
                <w:lang w:val="en-US"/>
              </w:rPr>
              <w:t>2</w:t>
            </w:r>
          </w:p>
        </w:tc>
      </w:tr>
      <w:tr w:rsidR="004967C8" w:rsidTr="004967C8">
        <w:tc>
          <w:tcPr>
            <w:tcW w:w="4785" w:type="dxa"/>
          </w:tcPr>
          <w:p w:rsidR="004967C8" w:rsidRPr="004967C8" w:rsidRDefault="004967C8" w:rsidP="004967C8">
            <w:pPr>
              <w:ind w:firstLine="0"/>
              <w:jc w:val="center"/>
              <w:rPr>
                <w:sz w:val="28"/>
                <w:szCs w:val="28"/>
                <w:lang w:val="en-US"/>
              </w:rPr>
            </w:pPr>
            <w:r w:rsidRPr="004967C8">
              <w:rPr>
                <w:sz w:val="28"/>
                <w:szCs w:val="28"/>
                <w:lang w:val="en-US"/>
              </w:rPr>
              <w:t>3</w:t>
            </w:r>
          </w:p>
        </w:tc>
        <w:tc>
          <w:tcPr>
            <w:tcW w:w="4785" w:type="dxa"/>
          </w:tcPr>
          <w:p w:rsidR="004967C8" w:rsidRPr="004967C8" w:rsidRDefault="004967C8" w:rsidP="004967C8">
            <w:pPr>
              <w:ind w:firstLine="0"/>
              <w:jc w:val="center"/>
              <w:rPr>
                <w:sz w:val="28"/>
                <w:szCs w:val="28"/>
                <w:lang w:val="en-US"/>
              </w:rPr>
            </w:pPr>
            <w:r>
              <w:rPr>
                <w:sz w:val="28"/>
                <w:szCs w:val="28"/>
                <w:lang w:val="en-US"/>
              </w:rPr>
              <w:t>2,76</w:t>
            </w:r>
            <w:r w:rsidRPr="004967C8">
              <w:rPr>
                <w:color w:val="000000"/>
                <w:sz w:val="28"/>
                <w:szCs w:val="28"/>
              </w:rPr>
              <w:t>×</w:t>
            </w:r>
            <w:r w:rsidRPr="004967C8">
              <w:rPr>
                <w:color w:val="000000"/>
                <w:sz w:val="28"/>
                <w:szCs w:val="28"/>
                <w:lang w:val="en-US"/>
              </w:rPr>
              <w:t>10</w:t>
            </w:r>
            <w:r w:rsidRPr="004967C8">
              <w:rPr>
                <w:color w:val="000000"/>
                <w:sz w:val="28"/>
                <w:szCs w:val="28"/>
                <w:vertAlign w:val="superscript"/>
                <w:lang w:val="en-US"/>
              </w:rPr>
              <w:t>-1</w:t>
            </w:r>
            <w:r>
              <w:rPr>
                <w:color w:val="000000"/>
                <w:sz w:val="28"/>
                <w:szCs w:val="28"/>
                <w:vertAlign w:val="superscript"/>
                <w:lang w:val="en-US"/>
              </w:rPr>
              <w:t>2</w:t>
            </w:r>
          </w:p>
        </w:tc>
      </w:tr>
      <w:tr w:rsidR="004967C8" w:rsidTr="004967C8">
        <w:tc>
          <w:tcPr>
            <w:tcW w:w="4785" w:type="dxa"/>
          </w:tcPr>
          <w:p w:rsidR="004967C8" w:rsidRPr="004967C8" w:rsidRDefault="004967C8" w:rsidP="004967C8">
            <w:pPr>
              <w:ind w:firstLine="0"/>
              <w:jc w:val="center"/>
              <w:rPr>
                <w:sz w:val="28"/>
                <w:szCs w:val="28"/>
                <w:lang w:val="en-US"/>
              </w:rPr>
            </w:pPr>
            <w:r w:rsidRPr="004967C8">
              <w:rPr>
                <w:sz w:val="28"/>
                <w:szCs w:val="28"/>
                <w:lang w:val="en-US"/>
              </w:rPr>
              <w:t>4</w:t>
            </w:r>
          </w:p>
        </w:tc>
        <w:tc>
          <w:tcPr>
            <w:tcW w:w="4785" w:type="dxa"/>
          </w:tcPr>
          <w:p w:rsidR="004967C8" w:rsidRPr="004967C8" w:rsidRDefault="004967C8" w:rsidP="004967C8">
            <w:pPr>
              <w:ind w:firstLine="0"/>
              <w:jc w:val="center"/>
              <w:rPr>
                <w:sz w:val="28"/>
                <w:szCs w:val="28"/>
                <w:lang w:val="en-US"/>
              </w:rPr>
            </w:pPr>
            <w:r>
              <w:rPr>
                <w:sz w:val="28"/>
                <w:szCs w:val="28"/>
                <w:lang w:val="en-US"/>
              </w:rPr>
              <w:t>3,68</w:t>
            </w:r>
            <w:r w:rsidRPr="004967C8">
              <w:rPr>
                <w:color w:val="000000"/>
                <w:sz w:val="28"/>
                <w:szCs w:val="28"/>
              </w:rPr>
              <w:t>×</w:t>
            </w:r>
            <w:r w:rsidRPr="004967C8">
              <w:rPr>
                <w:color w:val="000000"/>
                <w:sz w:val="28"/>
                <w:szCs w:val="28"/>
                <w:lang w:val="en-US"/>
              </w:rPr>
              <w:t>10</w:t>
            </w:r>
            <w:r w:rsidRPr="004967C8">
              <w:rPr>
                <w:color w:val="000000"/>
                <w:sz w:val="28"/>
                <w:szCs w:val="28"/>
                <w:vertAlign w:val="superscript"/>
                <w:lang w:val="en-US"/>
              </w:rPr>
              <w:t>-1</w:t>
            </w:r>
            <w:r>
              <w:rPr>
                <w:color w:val="000000"/>
                <w:sz w:val="28"/>
                <w:szCs w:val="28"/>
                <w:vertAlign w:val="superscript"/>
                <w:lang w:val="en-US"/>
              </w:rPr>
              <w:t>2</w:t>
            </w:r>
          </w:p>
        </w:tc>
      </w:tr>
      <w:tr w:rsidR="004967C8" w:rsidTr="004967C8">
        <w:tc>
          <w:tcPr>
            <w:tcW w:w="4785" w:type="dxa"/>
          </w:tcPr>
          <w:p w:rsidR="004967C8" w:rsidRPr="004967C8" w:rsidRDefault="004967C8" w:rsidP="004967C8">
            <w:pPr>
              <w:ind w:firstLine="0"/>
              <w:jc w:val="center"/>
              <w:rPr>
                <w:sz w:val="28"/>
                <w:szCs w:val="28"/>
                <w:lang w:val="en-US"/>
              </w:rPr>
            </w:pPr>
            <w:r w:rsidRPr="004967C8">
              <w:rPr>
                <w:sz w:val="28"/>
                <w:szCs w:val="28"/>
                <w:lang w:val="en-US"/>
              </w:rPr>
              <w:t>5</w:t>
            </w:r>
          </w:p>
        </w:tc>
        <w:tc>
          <w:tcPr>
            <w:tcW w:w="4785" w:type="dxa"/>
          </w:tcPr>
          <w:p w:rsidR="004967C8" w:rsidRPr="004967C8" w:rsidRDefault="004967C8" w:rsidP="004967C8">
            <w:pPr>
              <w:ind w:firstLine="0"/>
              <w:jc w:val="center"/>
              <w:rPr>
                <w:sz w:val="28"/>
                <w:szCs w:val="28"/>
                <w:lang w:val="en-US"/>
              </w:rPr>
            </w:pPr>
            <w:r>
              <w:rPr>
                <w:sz w:val="28"/>
                <w:szCs w:val="28"/>
                <w:lang w:val="en-US"/>
              </w:rPr>
              <w:t>4,6</w:t>
            </w:r>
            <w:r w:rsidRPr="004967C8">
              <w:rPr>
                <w:color w:val="000000"/>
                <w:sz w:val="28"/>
                <w:szCs w:val="28"/>
              </w:rPr>
              <w:t>×</w:t>
            </w:r>
            <w:r w:rsidRPr="004967C8">
              <w:rPr>
                <w:color w:val="000000"/>
                <w:sz w:val="28"/>
                <w:szCs w:val="28"/>
                <w:lang w:val="en-US"/>
              </w:rPr>
              <w:t>10</w:t>
            </w:r>
            <w:r w:rsidRPr="004967C8">
              <w:rPr>
                <w:color w:val="000000"/>
                <w:sz w:val="28"/>
                <w:szCs w:val="28"/>
                <w:vertAlign w:val="superscript"/>
                <w:lang w:val="en-US"/>
              </w:rPr>
              <w:t>-1</w:t>
            </w:r>
            <w:r>
              <w:rPr>
                <w:color w:val="000000"/>
                <w:sz w:val="28"/>
                <w:szCs w:val="28"/>
                <w:vertAlign w:val="superscript"/>
                <w:lang w:val="en-US"/>
              </w:rPr>
              <w:t>2</w:t>
            </w:r>
          </w:p>
        </w:tc>
      </w:tr>
      <w:tr w:rsidR="004967C8" w:rsidTr="004967C8">
        <w:tc>
          <w:tcPr>
            <w:tcW w:w="4785" w:type="dxa"/>
          </w:tcPr>
          <w:p w:rsidR="004967C8" w:rsidRPr="004967C8" w:rsidRDefault="004967C8" w:rsidP="004967C8">
            <w:pPr>
              <w:ind w:firstLine="0"/>
              <w:jc w:val="center"/>
              <w:rPr>
                <w:sz w:val="28"/>
                <w:szCs w:val="28"/>
                <w:lang w:val="en-US"/>
              </w:rPr>
            </w:pPr>
            <w:r w:rsidRPr="004967C8">
              <w:rPr>
                <w:sz w:val="28"/>
                <w:szCs w:val="28"/>
                <w:lang w:val="en-US"/>
              </w:rPr>
              <w:t>6</w:t>
            </w:r>
          </w:p>
        </w:tc>
        <w:tc>
          <w:tcPr>
            <w:tcW w:w="4785" w:type="dxa"/>
          </w:tcPr>
          <w:p w:rsidR="004967C8" w:rsidRPr="004967C8" w:rsidRDefault="004967C8" w:rsidP="004967C8">
            <w:pPr>
              <w:ind w:firstLine="0"/>
              <w:jc w:val="center"/>
              <w:rPr>
                <w:sz w:val="28"/>
                <w:szCs w:val="28"/>
                <w:lang w:val="en-US"/>
              </w:rPr>
            </w:pPr>
            <w:r>
              <w:rPr>
                <w:sz w:val="28"/>
                <w:szCs w:val="28"/>
                <w:lang w:val="en-US"/>
              </w:rPr>
              <w:t>5,52</w:t>
            </w:r>
            <w:r w:rsidRPr="004967C8">
              <w:rPr>
                <w:color w:val="000000"/>
                <w:sz w:val="28"/>
                <w:szCs w:val="28"/>
              </w:rPr>
              <w:t>×</w:t>
            </w:r>
            <w:r w:rsidRPr="004967C8">
              <w:rPr>
                <w:color w:val="000000"/>
                <w:sz w:val="28"/>
                <w:szCs w:val="28"/>
                <w:lang w:val="en-US"/>
              </w:rPr>
              <w:t>10</w:t>
            </w:r>
            <w:r w:rsidRPr="004967C8">
              <w:rPr>
                <w:color w:val="000000"/>
                <w:sz w:val="28"/>
                <w:szCs w:val="28"/>
                <w:vertAlign w:val="superscript"/>
                <w:lang w:val="en-US"/>
              </w:rPr>
              <w:t>-1</w:t>
            </w:r>
            <w:r>
              <w:rPr>
                <w:color w:val="000000"/>
                <w:sz w:val="28"/>
                <w:szCs w:val="28"/>
                <w:vertAlign w:val="superscript"/>
                <w:lang w:val="en-US"/>
              </w:rPr>
              <w:t>2</w:t>
            </w:r>
          </w:p>
        </w:tc>
      </w:tr>
      <w:tr w:rsidR="004967C8" w:rsidTr="004967C8">
        <w:tc>
          <w:tcPr>
            <w:tcW w:w="4785" w:type="dxa"/>
          </w:tcPr>
          <w:p w:rsidR="004967C8" w:rsidRPr="004967C8" w:rsidRDefault="004967C8" w:rsidP="004967C8">
            <w:pPr>
              <w:ind w:firstLine="0"/>
              <w:jc w:val="center"/>
              <w:rPr>
                <w:sz w:val="28"/>
                <w:szCs w:val="28"/>
                <w:lang w:val="en-US"/>
              </w:rPr>
            </w:pPr>
            <w:r w:rsidRPr="004967C8">
              <w:rPr>
                <w:sz w:val="28"/>
                <w:szCs w:val="28"/>
                <w:lang w:val="en-US"/>
              </w:rPr>
              <w:t>7</w:t>
            </w:r>
          </w:p>
        </w:tc>
        <w:tc>
          <w:tcPr>
            <w:tcW w:w="4785" w:type="dxa"/>
          </w:tcPr>
          <w:p w:rsidR="004967C8" w:rsidRPr="004967C8" w:rsidRDefault="004967C8" w:rsidP="004967C8">
            <w:pPr>
              <w:ind w:firstLine="0"/>
              <w:jc w:val="center"/>
              <w:rPr>
                <w:sz w:val="28"/>
                <w:szCs w:val="28"/>
                <w:lang w:val="en-US"/>
              </w:rPr>
            </w:pPr>
            <w:r>
              <w:rPr>
                <w:sz w:val="28"/>
                <w:szCs w:val="28"/>
                <w:lang w:val="en-US"/>
              </w:rPr>
              <w:t>6,44</w:t>
            </w:r>
            <w:r w:rsidRPr="004967C8">
              <w:rPr>
                <w:color w:val="000000"/>
                <w:sz w:val="28"/>
                <w:szCs w:val="28"/>
              </w:rPr>
              <w:t>×</w:t>
            </w:r>
            <w:r w:rsidRPr="004967C8">
              <w:rPr>
                <w:color w:val="000000"/>
                <w:sz w:val="28"/>
                <w:szCs w:val="28"/>
                <w:lang w:val="en-US"/>
              </w:rPr>
              <w:t>10</w:t>
            </w:r>
            <w:r w:rsidRPr="004967C8">
              <w:rPr>
                <w:color w:val="000000"/>
                <w:sz w:val="28"/>
                <w:szCs w:val="28"/>
                <w:vertAlign w:val="superscript"/>
                <w:lang w:val="en-US"/>
              </w:rPr>
              <w:t>-1</w:t>
            </w:r>
            <w:r>
              <w:rPr>
                <w:color w:val="000000"/>
                <w:sz w:val="28"/>
                <w:szCs w:val="28"/>
                <w:vertAlign w:val="superscript"/>
                <w:lang w:val="en-US"/>
              </w:rPr>
              <w:t>2</w:t>
            </w:r>
          </w:p>
        </w:tc>
      </w:tr>
    </w:tbl>
    <w:p w:rsidR="004967C8" w:rsidRPr="004967C8" w:rsidRDefault="004967C8" w:rsidP="004967C8">
      <w:pPr>
        <w:ind w:firstLine="0"/>
        <w:jc w:val="center"/>
        <w:rPr>
          <w:sz w:val="28"/>
          <w:szCs w:val="28"/>
        </w:rPr>
      </w:pPr>
    </w:p>
    <w:p w:rsidR="004967C8" w:rsidRDefault="004967C8" w:rsidP="004967C8">
      <w:pPr>
        <w:spacing w:after="200" w:line="276" w:lineRule="auto"/>
        <w:ind w:firstLine="0"/>
        <w:jc w:val="center"/>
        <w:rPr>
          <w:sz w:val="28"/>
          <w:szCs w:val="28"/>
          <w:lang w:val="en-US"/>
        </w:rPr>
      </w:pPr>
      <w:r>
        <w:rPr>
          <w:noProof/>
          <w:sz w:val="28"/>
          <w:szCs w:val="28"/>
          <w:lang w:eastAsia="uk-UA"/>
        </w:rPr>
        <w:drawing>
          <wp:inline distT="0" distB="0" distL="0" distR="0">
            <wp:extent cx="5218709" cy="3162300"/>
            <wp:effectExtent l="19050" t="0" r="991" b="0"/>
            <wp:docPr id="18"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9"/>
                    <a:srcRect t="10130"/>
                    <a:stretch>
                      <a:fillRect/>
                    </a:stretch>
                  </pic:blipFill>
                  <pic:spPr bwMode="auto">
                    <a:xfrm>
                      <a:off x="0" y="0"/>
                      <a:ext cx="5218709" cy="3162300"/>
                    </a:xfrm>
                    <a:prstGeom prst="rect">
                      <a:avLst/>
                    </a:prstGeom>
                    <a:noFill/>
                    <a:ln w="9525">
                      <a:noFill/>
                      <a:miter lim="800000"/>
                      <a:headEnd/>
                      <a:tailEnd/>
                    </a:ln>
                  </pic:spPr>
                </pic:pic>
              </a:graphicData>
            </a:graphic>
          </wp:inline>
        </w:drawing>
      </w:r>
    </w:p>
    <w:p w:rsidR="007441AF" w:rsidRPr="002A59F2" w:rsidRDefault="004967C8" w:rsidP="00465ED5">
      <w:pPr>
        <w:spacing w:after="200" w:line="360" w:lineRule="auto"/>
        <w:ind w:firstLine="0"/>
        <w:jc w:val="center"/>
        <w:rPr>
          <w:sz w:val="28"/>
          <w:szCs w:val="28"/>
          <w:lang w:val="ru-RU"/>
        </w:rPr>
      </w:pPr>
      <w:r>
        <w:rPr>
          <w:sz w:val="28"/>
          <w:szCs w:val="28"/>
        </w:rPr>
        <w:t xml:space="preserve">Рисунок 3.2 - Статична характеристика залежності вихідної напруги акселерометра </w:t>
      </w:r>
      <w:r>
        <w:rPr>
          <w:sz w:val="28"/>
          <w:szCs w:val="28"/>
          <w:lang w:val="en-US"/>
        </w:rPr>
        <w:t>U</w:t>
      </w:r>
      <w:r w:rsidRPr="004967C8">
        <w:rPr>
          <w:sz w:val="28"/>
          <w:szCs w:val="28"/>
          <w:vertAlign w:val="subscript"/>
        </w:rPr>
        <w:t>вих</w:t>
      </w:r>
      <w:r>
        <w:rPr>
          <w:sz w:val="28"/>
          <w:szCs w:val="28"/>
        </w:rPr>
        <w:t xml:space="preserve">  від діючої на п</w:t>
      </w:r>
      <w:r w:rsidRPr="004967C8">
        <w:rPr>
          <w:sz w:val="28"/>
          <w:szCs w:val="28"/>
          <w:lang w:val="ru-RU"/>
        </w:rPr>
        <w:t>'</w:t>
      </w:r>
      <w:r>
        <w:rPr>
          <w:sz w:val="28"/>
          <w:szCs w:val="28"/>
        </w:rPr>
        <w:t xml:space="preserve">єзоелемент сили </w:t>
      </w:r>
      <w:r>
        <w:rPr>
          <w:sz w:val="28"/>
          <w:szCs w:val="28"/>
          <w:lang w:val="en-US"/>
        </w:rPr>
        <w:t>F</w:t>
      </w:r>
    </w:p>
    <w:p w:rsidR="00465ED5" w:rsidRPr="00465ED5" w:rsidRDefault="00465ED5" w:rsidP="00465ED5">
      <w:pPr>
        <w:spacing w:after="200" w:line="360" w:lineRule="auto"/>
        <w:ind w:firstLine="0"/>
        <w:rPr>
          <w:sz w:val="28"/>
          <w:szCs w:val="28"/>
        </w:rPr>
      </w:pPr>
      <w:r>
        <w:rPr>
          <w:sz w:val="28"/>
          <w:szCs w:val="28"/>
        </w:rPr>
        <w:lastRenderedPageBreak/>
        <w:tab/>
        <w:t xml:space="preserve">На графіку (рис.3.2) видно, що із збільшенням значення діючої сили </w:t>
      </w:r>
      <w:r>
        <w:rPr>
          <w:sz w:val="28"/>
          <w:szCs w:val="28"/>
          <w:lang w:val="en-US"/>
        </w:rPr>
        <w:t>F</w:t>
      </w:r>
      <w:r>
        <w:rPr>
          <w:sz w:val="28"/>
          <w:szCs w:val="28"/>
        </w:rPr>
        <w:t xml:space="preserve"> на п</w:t>
      </w:r>
      <w:r w:rsidRPr="00465ED5">
        <w:rPr>
          <w:sz w:val="28"/>
          <w:szCs w:val="28"/>
        </w:rPr>
        <w:t>'</w:t>
      </w:r>
      <w:r>
        <w:rPr>
          <w:sz w:val="28"/>
          <w:szCs w:val="28"/>
        </w:rPr>
        <w:t xml:space="preserve">єзоелемент також збільшується вихідна напруга </w:t>
      </w:r>
      <w:r>
        <w:rPr>
          <w:sz w:val="28"/>
          <w:szCs w:val="28"/>
          <w:lang w:val="en-US"/>
        </w:rPr>
        <w:t>U</w:t>
      </w:r>
      <w:r w:rsidRPr="004967C8">
        <w:rPr>
          <w:sz w:val="28"/>
          <w:szCs w:val="28"/>
          <w:vertAlign w:val="subscript"/>
        </w:rPr>
        <w:t>вих</w:t>
      </w:r>
      <w:r>
        <w:rPr>
          <w:sz w:val="28"/>
          <w:szCs w:val="28"/>
        </w:rPr>
        <w:t>. Що означає, що вихідна напруга прямо пропорційна прикладеній силі до п</w:t>
      </w:r>
      <w:r w:rsidRPr="00465ED5">
        <w:rPr>
          <w:sz w:val="28"/>
          <w:szCs w:val="28"/>
          <w:lang w:val="ru-RU"/>
        </w:rPr>
        <w:t>'</w:t>
      </w:r>
      <w:r>
        <w:rPr>
          <w:sz w:val="28"/>
          <w:szCs w:val="28"/>
        </w:rPr>
        <w:t>єзоелемента.</w:t>
      </w:r>
    </w:p>
    <w:p w:rsidR="00465ED5" w:rsidRDefault="00385C77" w:rsidP="00465ED5">
      <w:pPr>
        <w:spacing w:line="360" w:lineRule="auto"/>
        <w:ind w:firstLine="0"/>
        <w:rPr>
          <w:sz w:val="28"/>
          <w:szCs w:val="28"/>
        </w:rPr>
      </w:pPr>
      <w:r>
        <w:rPr>
          <w:sz w:val="28"/>
          <w:szCs w:val="28"/>
        </w:rPr>
        <w:tab/>
      </w:r>
      <w:r w:rsidR="00465ED5">
        <w:rPr>
          <w:sz w:val="28"/>
          <w:szCs w:val="28"/>
        </w:rPr>
        <w:t xml:space="preserve">Дослідження залежності вихідної напруги </w:t>
      </w:r>
      <w:r w:rsidR="00465ED5">
        <w:rPr>
          <w:sz w:val="28"/>
          <w:szCs w:val="28"/>
          <w:lang w:val="en-US"/>
        </w:rPr>
        <w:t>U</w:t>
      </w:r>
      <w:r w:rsidR="00465ED5" w:rsidRPr="004967C8">
        <w:rPr>
          <w:sz w:val="28"/>
          <w:szCs w:val="28"/>
          <w:vertAlign w:val="subscript"/>
        </w:rPr>
        <w:t>вих</w:t>
      </w:r>
      <w:r w:rsidR="00465ED5">
        <w:rPr>
          <w:sz w:val="28"/>
          <w:szCs w:val="28"/>
        </w:rPr>
        <w:t xml:space="preserve"> акселерометра від радіусу п</w:t>
      </w:r>
      <w:r w:rsidR="00465ED5" w:rsidRPr="00465ED5">
        <w:rPr>
          <w:sz w:val="28"/>
          <w:szCs w:val="28"/>
        </w:rPr>
        <w:t>'</w:t>
      </w:r>
      <w:r w:rsidR="00465ED5">
        <w:rPr>
          <w:sz w:val="28"/>
          <w:szCs w:val="28"/>
        </w:rPr>
        <w:t>єзоелемента. Для розрахунку характеристики</w:t>
      </w:r>
      <w:r w:rsidR="00465ED5" w:rsidRPr="004967C8">
        <w:rPr>
          <w:sz w:val="28"/>
          <w:szCs w:val="28"/>
          <w:lang w:val="ru-RU"/>
        </w:rPr>
        <w:t xml:space="preserve"> (</w:t>
      </w:r>
      <w:r w:rsidR="00465ED5">
        <w:rPr>
          <w:sz w:val="28"/>
          <w:szCs w:val="28"/>
        </w:rPr>
        <w:t>рис. 3.3</w:t>
      </w:r>
      <w:r w:rsidR="00465ED5" w:rsidRPr="004967C8">
        <w:rPr>
          <w:sz w:val="28"/>
          <w:szCs w:val="28"/>
          <w:lang w:val="ru-RU"/>
        </w:rPr>
        <w:t>)</w:t>
      </w:r>
      <w:r w:rsidR="00465ED5">
        <w:rPr>
          <w:sz w:val="28"/>
          <w:szCs w:val="28"/>
        </w:rPr>
        <w:t xml:space="preserve"> скористаємось наступною формулою:</w:t>
      </w:r>
    </w:p>
    <w:p w:rsidR="00465ED5" w:rsidRDefault="00465ED5" w:rsidP="00465ED5">
      <w:pPr>
        <w:ind w:firstLine="0"/>
        <w:rPr>
          <w:sz w:val="28"/>
          <w:szCs w:val="28"/>
        </w:rPr>
      </w:pPr>
      <m:oMathPara>
        <m:oMath>
          <m:r>
            <w:rPr>
              <w:rFonts w:ascii="Cambria Math" w:hAnsi="Cambria Math"/>
              <w:sz w:val="28"/>
              <w:szCs w:val="28"/>
            </w:rPr>
            <m:t>U=</m:t>
          </m:r>
          <m:f>
            <m:fPr>
              <m:ctrlPr>
                <w:rPr>
                  <w:rFonts w:ascii="Cambria Math" w:hAnsi="Cambria Math"/>
                  <w:i/>
                  <w:sz w:val="28"/>
                  <w:szCs w:val="28"/>
                </w:rPr>
              </m:ctrlPr>
            </m:fPr>
            <m:num>
              <m:sSub>
                <m:sSubPr>
                  <m:ctrlPr>
                    <w:rPr>
                      <w:rFonts w:ascii="Cambria Math" w:hAnsi="Cambria Math"/>
                      <w:i/>
                      <w:sz w:val="28"/>
                      <w:szCs w:val="28"/>
                    </w:rPr>
                  </m:ctrlPr>
                </m:sSubPr>
                <m:e>
                  <m:r>
                    <w:rPr>
                      <w:rFonts w:ascii="Cambria Math" w:hAnsi="Cambria Math"/>
                      <w:sz w:val="28"/>
                      <w:szCs w:val="28"/>
                    </w:rPr>
                    <m:t>d</m:t>
                  </m:r>
                </m:e>
                <m:sub>
                  <m:r>
                    <w:rPr>
                      <w:rFonts w:ascii="Cambria Math" w:hAnsi="Cambria Math"/>
                      <w:sz w:val="28"/>
                      <w:szCs w:val="28"/>
                    </w:rPr>
                    <m:t>ij</m:t>
                  </m:r>
                </m:sub>
              </m:sSub>
              <m:r>
                <w:rPr>
                  <w:rFonts w:ascii="Cambria Math" w:hAnsi="Cambria Math"/>
                  <w:sz w:val="28"/>
                  <w:szCs w:val="28"/>
                </w:rPr>
                <m:t>∙Fl</m:t>
              </m:r>
            </m:num>
            <m:den>
              <m:r>
                <w:rPr>
                  <w:rFonts w:ascii="Cambria Math" w:hAnsi="Cambria Math"/>
                  <w:sz w:val="28"/>
                  <w:szCs w:val="28"/>
                </w:rPr>
                <m:t>sε</m:t>
              </m:r>
              <m:sSub>
                <m:sSubPr>
                  <m:ctrlPr>
                    <w:rPr>
                      <w:rFonts w:ascii="Cambria Math" w:hAnsi="Cambria Math"/>
                      <w:i/>
                      <w:sz w:val="28"/>
                      <w:szCs w:val="28"/>
                    </w:rPr>
                  </m:ctrlPr>
                </m:sSubPr>
                <m:e>
                  <m:r>
                    <w:rPr>
                      <w:rFonts w:ascii="Cambria Math" w:hAnsi="Cambria Math"/>
                      <w:sz w:val="28"/>
                      <w:szCs w:val="28"/>
                    </w:rPr>
                    <m:t>ε</m:t>
                  </m:r>
                </m:e>
                <m:sub>
                  <m:r>
                    <w:rPr>
                      <w:rFonts w:ascii="Cambria Math" w:hAnsi="Cambria Math"/>
                      <w:sz w:val="28"/>
                      <w:szCs w:val="28"/>
                    </w:rPr>
                    <m:t>0</m:t>
                  </m:r>
                </m:sub>
              </m:sSub>
            </m:den>
          </m:f>
          <m:r>
            <w:rPr>
              <w:rFonts w:ascii="Cambria Math" w:eastAsiaTheme="minorEastAsia" w:hAnsi="Cambria Math"/>
              <w:sz w:val="28"/>
              <w:szCs w:val="28"/>
            </w:rPr>
            <m:t>,</m:t>
          </m:r>
        </m:oMath>
      </m:oMathPara>
    </w:p>
    <w:p w:rsidR="00465ED5" w:rsidRDefault="00465ED5" w:rsidP="00465ED5">
      <w:pPr>
        <w:spacing w:after="200" w:line="360" w:lineRule="auto"/>
        <w:ind w:firstLine="0"/>
        <w:jc w:val="right"/>
        <w:rPr>
          <w:sz w:val="28"/>
          <w:szCs w:val="28"/>
        </w:rPr>
      </w:pPr>
      <w:r>
        <w:rPr>
          <w:sz w:val="28"/>
          <w:szCs w:val="28"/>
        </w:rPr>
        <w:t xml:space="preserve">Таблиця 3.5 Вхідні та вихідні значення для статичної характеристики залежності </w:t>
      </w:r>
      <w:r>
        <w:rPr>
          <w:sz w:val="28"/>
          <w:szCs w:val="28"/>
          <w:lang w:val="en-US"/>
        </w:rPr>
        <w:t>U</w:t>
      </w:r>
      <w:r w:rsidRPr="004967C8">
        <w:rPr>
          <w:sz w:val="28"/>
          <w:szCs w:val="28"/>
          <w:vertAlign w:val="subscript"/>
        </w:rPr>
        <w:t>вих</w:t>
      </w:r>
      <w:r>
        <w:rPr>
          <w:sz w:val="28"/>
          <w:szCs w:val="28"/>
        </w:rPr>
        <w:t xml:space="preserve"> від радіусу п</w:t>
      </w:r>
      <w:r w:rsidRPr="00465ED5">
        <w:rPr>
          <w:sz w:val="28"/>
          <w:szCs w:val="28"/>
          <w:lang w:val="ru-RU"/>
        </w:rPr>
        <w:t>'</w:t>
      </w:r>
      <w:r>
        <w:rPr>
          <w:sz w:val="28"/>
          <w:szCs w:val="28"/>
        </w:rPr>
        <w:t xml:space="preserve">єзоелементу </w:t>
      </w:r>
      <w:r>
        <w:rPr>
          <w:sz w:val="28"/>
          <w:szCs w:val="28"/>
          <w:lang w:val="en-US"/>
        </w:rPr>
        <w:t>R</w:t>
      </w:r>
      <w:r>
        <w:rPr>
          <w:sz w:val="28"/>
          <w:szCs w:val="28"/>
        </w:rPr>
        <w:t xml:space="preserve"> </w:t>
      </w:r>
    </w:p>
    <w:tbl>
      <w:tblPr>
        <w:tblStyle w:val="af4"/>
        <w:tblW w:w="0" w:type="auto"/>
        <w:tblLook w:val="04A0"/>
      </w:tblPr>
      <w:tblGrid>
        <w:gridCol w:w="4785"/>
        <w:gridCol w:w="4785"/>
      </w:tblGrid>
      <w:tr w:rsidR="00465ED5" w:rsidTr="00B85D0F">
        <w:tc>
          <w:tcPr>
            <w:tcW w:w="4785" w:type="dxa"/>
          </w:tcPr>
          <w:p w:rsidR="00465ED5" w:rsidRPr="00465ED5" w:rsidRDefault="00465ED5" w:rsidP="00465ED5">
            <w:pPr>
              <w:ind w:firstLine="0"/>
              <w:jc w:val="center"/>
              <w:rPr>
                <w:b/>
                <w:sz w:val="28"/>
                <w:szCs w:val="28"/>
              </w:rPr>
            </w:pPr>
            <w:r w:rsidRPr="00465ED5">
              <w:rPr>
                <w:b/>
                <w:sz w:val="28"/>
                <w:szCs w:val="28"/>
                <w:lang w:val="en-US"/>
              </w:rPr>
              <w:t>R</w:t>
            </w:r>
            <w:r w:rsidRPr="00465ED5">
              <w:rPr>
                <w:b/>
                <w:sz w:val="28"/>
                <w:szCs w:val="28"/>
                <w:lang w:val="ru-RU"/>
              </w:rPr>
              <w:t xml:space="preserve">, </w:t>
            </w:r>
            <w:r w:rsidRPr="00465ED5">
              <w:rPr>
                <w:b/>
                <w:sz w:val="28"/>
                <w:szCs w:val="28"/>
              </w:rPr>
              <w:t>м</w:t>
            </w:r>
          </w:p>
        </w:tc>
        <w:tc>
          <w:tcPr>
            <w:tcW w:w="4785" w:type="dxa"/>
          </w:tcPr>
          <w:p w:rsidR="00465ED5" w:rsidRPr="00465ED5" w:rsidRDefault="00465ED5" w:rsidP="00B85D0F">
            <w:pPr>
              <w:ind w:firstLine="0"/>
              <w:jc w:val="center"/>
              <w:rPr>
                <w:b/>
                <w:sz w:val="28"/>
                <w:szCs w:val="28"/>
                <w:lang w:val="en-US"/>
              </w:rPr>
            </w:pPr>
            <w:r w:rsidRPr="00465ED5">
              <w:rPr>
                <w:b/>
                <w:sz w:val="28"/>
                <w:szCs w:val="28"/>
                <w:lang w:val="en-US"/>
              </w:rPr>
              <w:t>U</w:t>
            </w:r>
            <w:r w:rsidRPr="00465ED5">
              <w:rPr>
                <w:b/>
                <w:sz w:val="28"/>
                <w:szCs w:val="28"/>
                <w:vertAlign w:val="subscript"/>
              </w:rPr>
              <w:t>вих</w:t>
            </w:r>
            <w:r w:rsidRPr="00465ED5">
              <w:rPr>
                <w:b/>
                <w:sz w:val="28"/>
                <w:szCs w:val="28"/>
                <w:lang w:val="en-US"/>
              </w:rPr>
              <w:t>, B</w:t>
            </w:r>
          </w:p>
        </w:tc>
      </w:tr>
      <w:tr w:rsidR="00465ED5" w:rsidTr="00B85D0F">
        <w:tc>
          <w:tcPr>
            <w:tcW w:w="4785" w:type="dxa"/>
          </w:tcPr>
          <w:p w:rsidR="00465ED5" w:rsidRPr="00465ED5" w:rsidRDefault="00465ED5" w:rsidP="00B85D0F">
            <w:pPr>
              <w:ind w:firstLine="0"/>
              <w:jc w:val="center"/>
              <w:rPr>
                <w:sz w:val="28"/>
                <w:szCs w:val="28"/>
                <w:lang w:val="ru-RU"/>
              </w:rPr>
            </w:pPr>
            <w:r>
              <w:rPr>
                <w:sz w:val="28"/>
                <w:szCs w:val="28"/>
                <w:lang w:val="en-US"/>
              </w:rPr>
              <w:t>0</w:t>
            </w:r>
            <w:r>
              <w:rPr>
                <w:sz w:val="28"/>
                <w:szCs w:val="28"/>
                <w:lang w:val="ru-RU"/>
              </w:rPr>
              <w:t>,015</w:t>
            </w:r>
          </w:p>
        </w:tc>
        <w:tc>
          <w:tcPr>
            <w:tcW w:w="4785" w:type="dxa"/>
          </w:tcPr>
          <w:p w:rsidR="00465ED5" w:rsidRPr="00465ED5" w:rsidRDefault="00465ED5" w:rsidP="00465ED5">
            <w:pPr>
              <w:jc w:val="center"/>
              <w:rPr>
                <w:color w:val="000000"/>
                <w:sz w:val="28"/>
                <w:szCs w:val="28"/>
                <w:lang w:val="ru-RU"/>
              </w:rPr>
            </w:pPr>
            <w:r w:rsidRPr="00465ED5">
              <w:rPr>
                <w:color w:val="000000"/>
                <w:sz w:val="28"/>
                <w:szCs w:val="28"/>
                <w:lang w:val="ru-RU"/>
              </w:rPr>
              <w:t>4,93</w:t>
            </w:r>
            <w:r w:rsidRPr="004967C8">
              <w:rPr>
                <w:color w:val="000000"/>
                <w:sz w:val="28"/>
                <w:szCs w:val="28"/>
              </w:rPr>
              <w:t>×</w:t>
            </w:r>
            <w:r w:rsidRPr="004967C8">
              <w:rPr>
                <w:color w:val="000000"/>
                <w:sz w:val="28"/>
                <w:szCs w:val="28"/>
                <w:lang w:val="en-US"/>
              </w:rPr>
              <w:t>10</w:t>
            </w:r>
            <w:r w:rsidRPr="004967C8">
              <w:rPr>
                <w:color w:val="000000"/>
                <w:sz w:val="28"/>
                <w:szCs w:val="28"/>
                <w:vertAlign w:val="superscript"/>
                <w:lang w:val="en-US"/>
              </w:rPr>
              <w:t>-</w:t>
            </w:r>
            <w:r>
              <w:rPr>
                <w:color w:val="000000"/>
                <w:sz w:val="28"/>
                <w:szCs w:val="28"/>
                <w:vertAlign w:val="superscript"/>
                <w:lang w:val="ru-RU"/>
              </w:rPr>
              <w:t>10</w:t>
            </w:r>
          </w:p>
        </w:tc>
      </w:tr>
      <w:tr w:rsidR="00465ED5" w:rsidTr="00B85D0F">
        <w:tc>
          <w:tcPr>
            <w:tcW w:w="4785" w:type="dxa"/>
          </w:tcPr>
          <w:p w:rsidR="00465ED5" w:rsidRPr="00465ED5" w:rsidRDefault="00465ED5" w:rsidP="00B85D0F">
            <w:pPr>
              <w:ind w:firstLine="0"/>
              <w:jc w:val="center"/>
              <w:rPr>
                <w:sz w:val="28"/>
                <w:szCs w:val="28"/>
                <w:lang w:val="ru-RU"/>
              </w:rPr>
            </w:pPr>
            <w:r>
              <w:rPr>
                <w:sz w:val="28"/>
                <w:szCs w:val="28"/>
                <w:lang w:val="ru-RU"/>
              </w:rPr>
              <w:t>0,02</w:t>
            </w:r>
          </w:p>
        </w:tc>
        <w:tc>
          <w:tcPr>
            <w:tcW w:w="4785" w:type="dxa"/>
          </w:tcPr>
          <w:p w:rsidR="00465ED5" w:rsidRPr="00465ED5" w:rsidRDefault="00465ED5" w:rsidP="00B85D0F">
            <w:pPr>
              <w:ind w:firstLine="0"/>
              <w:jc w:val="center"/>
              <w:rPr>
                <w:sz w:val="28"/>
                <w:szCs w:val="28"/>
                <w:lang w:val="ru-RU"/>
              </w:rPr>
            </w:pPr>
            <w:r>
              <w:rPr>
                <w:sz w:val="28"/>
                <w:szCs w:val="28"/>
                <w:lang w:val="ru-RU"/>
              </w:rPr>
              <w:t>3,7</w:t>
            </w:r>
            <w:r w:rsidRPr="004967C8">
              <w:rPr>
                <w:color w:val="000000"/>
                <w:sz w:val="28"/>
                <w:szCs w:val="28"/>
              </w:rPr>
              <w:t>×</w:t>
            </w:r>
            <w:r w:rsidRPr="004967C8">
              <w:rPr>
                <w:color w:val="000000"/>
                <w:sz w:val="28"/>
                <w:szCs w:val="28"/>
                <w:lang w:val="en-US"/>
              </w:rPr>
              <w:t>10</w:t>
            </w:r>
            <w:r w:rsidRPr="004967C8">
              <w:rPr>
                <w:color w:val="000000"/>
                <w:sz w:val="28"/>
                <w:szCs w:val="28"/>
                <w:vertAlign w:val="superscript"/>
                <w:lang w:val="en-US"/>
              </w:rPr>
              <w:t>-</w:t>
            </w:r>
            <w:r>
              <w:rPr>
                <w:color w:val="000000"/>
                <w:sz w:val="28"/>
                <w:szCs w:val="28"/>
                <w:vertAlign w:val="superscript"/>
                <w:lang w:val="ru-RU"/>
              </w:rPr>
              <w:t>10</w:t>
            </w:r>
          </w:p>
        </w:tc>
      </w:tr>
      <w:tr w:rsidR="00465ED5" w:rsidTr="00B85D0F">
        <w:tc>
          <w:tcPr>
            <w:tcW w:w="4785" w:type="dxa"/>
          </w:tcPr>
          <w:p w:rsidR="00465ED5" w:rsidRPr="00465ED5" w:rsidRDefault="00465ED5" w:rsidP="00B85D0F">
            <w:pPr>
              <w:ind w:firstLine="0"/>
              <w:jc w:val="center"/>
              <w:rPr>
                <w:sz w:val="28"/>
                <w:szCs w:val="28"/>
                <w:lang w:val="ru-RU"/>
              </w:rPr>
            </w:pPr>
            <w:r>
              <w:rPr>
                <w:sz w:val="28"/>
                <w:szCs w:val="28"/>
                <w:lang w:val="ru-RU"/>
              </w:rPr>
              <w:t>0,025</w:t>
            </w:r>
          </w:p>
        </w:tc>
        <w:tc>
          <w:tcPr>
            <w:tcW w:w="4785" w:type="dxa"/>
          </w:tcPr>
          <w:p w:rsidR="00465ED5" w:rsidRPr="00465ED5" w:rsidRDefault="00465ED5" w:rsidP="00B85D0F">
            <w:pPr>
              <w:ind w:firstLine="0"/>
              <w:jc w:val="center"/>
              <w:rPr>
                <w:sz w:val="28"/>
                <w:szCs w:val="28"/>
                <w:lang w:val="ru-RU"/>
              </w:rPr>
            </w:pPr>
            <w:r>
              <w:rPr>
                <w:sz w:val="28"/>
                <w:szCs w:val="28"/>
                <w:lang w:val="ru-RU"/>
              </w:rPr>
              <w:t>2,96</w:t>
            </w:r>
            <w:r w:rsidRPr="004967C8">
              <w:rPr>
                <w:color w:val="000000"/>
                <w:sz w:val="28"/>
                <w:szCs w:val="28"/>
              </w:rPr>
              <w:t>×</w:t>
            </w:r>
            <w:r w:rsidRPr="004967C8">
              <w:rPr>
                <w:color w:val="000000"/>
                <w:sz w:val="28"/>
                <w:szCs w:val="28"/>
                <w:lang w:val="en-US"/>
              </w:rPr>
              <w:t>10</w:t>
            </w:r>
            <w:r w:rsidRPr="004967C8">
              <w:rPr>
                <w:color w:val="000000"/>
                <w:sz w:val="28"/>
                <w:szCs w:val="28"/>
                <w:vertAlign w:val="superscript"/>
                <w:lang w:val="en-US"/>
              </w:rPr>
              <w:t>-</w:t>
            </w:r>
            <w:r>
              <w:rPr>
                <w:color w:val="000000"/>
                <w:sz w:val="28"/>
                <w:szCs w:val="28"/>
                <w:vertAlign w:val="superscript"/>
                <w:lang w:val="ru-RU"/>
              </w:rPr>
              <w:t>10</w:t>
            </w:r>
          </w:p>
        </w:tc>
      </w:tr>
      <w:tr w:rsidR="00465ED5" w:rsidTr="00B85D0F">
        <w:tc>
          <w:tcPr>
            <w:tcW w:w="4785" w:type="dxa"/>
          </w:tcPr>
          <w:p w:rsidR="00465ED5" w:rsidRPr="00465ED5" w:rsidRDefault="00465ED5" w:rsidP="00B85D0F">
            <w:pPr>
              <w:ind w:firstLine="0"/>
              <w:jc w:val="center"/>
              <w:rPr>
                <w:sz w:val="28"/>
                <w:szCs w:val="28"/>
                <w:lang w:val="ru-RU"/>
              </w:rPr>
            </w:pPr>
            <w:r>
              <w:rPr>
                <w:sz w:val="28"/>
                <w:szCs w:val="28"/>
                <w:lang w:val="ru-RU"/>
              </w:rPr>
              <w:t>0,03</w:t>
            </w:r>
          </w:p>
        </w:tc>
        <w:tc>
          <w:tcPr>
            <w:tcW w:w="4785" w:type="dxa"/>
          </w:tcPr>
          <w:p w:rsidR="00465ED5" w:rsidRPr="00465ED5" w:rsidRDefault="00465ED5" w:rsidP="00B85D0F">
            <w:pPr>
              <w:ind w:firstLine="0"/>
              <w:jc w:val="center"/>
              <w:rPr>
                <w:sz w:val="28"/>
                <w:szCs w:val="28"/>
                <w:lang w:val="ru-RU"/>
              </w:rPr>
            </w:pPr>
            <w:r>
              <w:rPr>
                <w:sz w:val="28"/>
                <w:szCs w:val="28"/>
                <w:lang w:val="ru-RU"/>
              </w:rPr>
              <w:t>2,46</w:t>
            </w:r>
            <w:r w:rsidRPr="004967C8">
              <w:rPr>
                <w:color w:val="000000"/>
                <w:sz w:val="28"/>
                <w:szCs w:val="28"/>
              </w:rPr>
              <w:t>×</w:t>
            </w:r>
            <w:r w:rsidRPr="004967C8">
              <w:rPr>
                <w:color w:val="000000"/>
                <w:sz w:val="28"/>
                <w:szCs w:val="28"/>
                <w:lang w:val="en-US"/>
              </w:rPr>
              <w:t>10</w:t>
            </w:r>
            <w:r w:rsidRPr="004967C8">
              <w:rPr>
                <w:color w:val="000000"/>
                <w:sz w:val="28"/>
                <w:szCs w:val="28"/>
                <w:vertAlign w:val="superscript"/>
                <w:lang w:val="en-US"/>
              </w:rPr>
              <w:t>-</w:t>
            </w:r>
            <w:r>
              <w:rPr>
                <w:color w:val="000000"/>
                <w:sz w:val="28"/>
                <w:szCs w:val="28"/>
                <w:vertAlign w:val="superscript"/>
                <w:lang w:val="ru-RU"/>
              </w:rPr>
              <w:t>10</w:t>
            </w:r>
          </w:p>
        </w:tc>
      </w:tr>
      <w:tr w:rsidR="00465ED5" w:rsidTr="00B85D0F">
        <w:tc>
          <w:tcPr>
            <w:tcW w:w="4785" w:type="dxa"/>
          </w:tcPr>
          <w:p w:rsidR="00465ED5" w:rsidRPr="00465ED5" w:rsidRDefault="00465ED5" w:rsidP="00B85D0F">
            <w:pPr>
              <w:ind w:firstLine="0"/>
              <w:jc w:val="center"/>
              <w:rPr>
                <w:sz w:val="28"/>
                <w:szCs w:val="28"/>
                <w:lang w:val="ru-RU"/>
              </w:rPr>
            </w:pPr>
            <w:r>
              <w:rPr>
                <w:sz w:val="28"/>
                <w:szCs w:val="28"/>
                <w:lang w:val="ru-RU"/>
              </w:rPr>
              <w:t>0,035</w:t>
            </w:r>
          </w:p>
        </w:tc>
        <w:tc>
          <w:tcPr>
            <w:tcW w:w="4785" w:type="dxa"/>
          </w:tcPr>
          <w:p w:rsidR="00465ED5" w:rsidRPr="00465ED5" w:rsidRDefault="00465ED5" w:rsidP="00B85D0F">
            <w:pPr>
              <w:ind w:firstLine="0"/>
              <w:jc w:val="center"/>
              <w:rPr>
                <w:sz w:val="28"/>
                <w:szCs w:val="28"/>
                <w:lang w:val="ru-RU"/>
              </w:rPr>
            </w:pPr>
            <w:r>
              <w:rPr>
                <w:sz w:val="28"/>
                <w:szCs w:val="28"/>
                <w:lang w:val="ru-RU"/>
              </w:rPr>
              <w:t>2,11</w:t>
            </w:r>
            <w:r w:rsidRPr="004967C8">
              <w:rPr>
                <w:color w:val="000000"/>
                <w:sz w:val="28"/>
                <w:szCs w:val="28"/>
              </w:rPr>
              <w:t>×</w:t>
            </w:r>
            <w:r w:rsidRPr="004967C8">
              <w:rPr>
                <w:color w:val="000000"/>
                <w:sz w:val="28"/>
                <w:szCs w:val="28"/>
                <w:lang w:val="en-US"/>
              </w:rPr>
              <w:t>10</w:t>
            </w:r>
            <w:r w:rsidRPr="004967C8">
              <w:rPr>
                <w:color w:val="000000"/>
                <w:sz w:val="28"/>
                <w:szCs w:val="28"/>
                <w:vertAlign w:val="superscript"/>
                <w:lang w:val="en-US"/>
              </w:rPr>
              <w:t>-</w:t>
            </w:r>
            <w:r>
              <w:rPr>
                <w:color w:val="000000"/>
                <w:sz w:val="28"/>
                <w:szCs w:val="28"/>
                <w:vertAlign w:val="superscript"/>
                <w:lang w:val="ru-RU"/>
              </w:rPr>
              <w:t>10</w:t>
            </w:r>
          </w:p>
        </w:tc>
      </w:tr>
      <w:tr w:rsidR="00465ED5" w:rsidTr="00B85D0F">
        <w:tc>
          <w:tcPr>
            <w:tcW w:w="4785" w:type="dxa"/>
          </w:tcPr>
          <w:p w:rsidR="00465ED5" w:rsidRPr="00465ED5" w:rsidRDefault="00465ED5" w:rsidP="00B85D0F">
            <w:pPr>
              <w:ind w:firstLine="0"/>
              <w:jc w:val="center"/>
              <w:rPr>
                <w:sz w:val="28"/>
                <w:szCs w:val="28"/>
                <w:lang w:val="ru-RU"/>
              </w:rPr>
            </w:pPr>
            <w:r>
              <w:rPr>
                <w:sz w:val="28"/>
                <w:szCs w:val="28"/>
                <w:lang w:val="ru-RU"/>
              </w:rPr>
              <w:t>0,04</w:t>
            </w:r>
          </w:p>
        </w:tc>
        <w:tc>
          <w:tcPr>
            <w:tcW w:w="4785" w:type="dxa"/>
          </w:tcPr>
          <w:p w:rsidR="00465ED5" w:rsidRPr="00465ED5" w:rsidRDefault="00465ED5" w:rsidP="00B85D0F">
            <w:pPr>
              <w:ind w:firstLine="0"/>
              <w:jc w:val="center"/>
              <w:rPr>
                <w:sz w:val="28"/>
                <w:szCs w:val="28"/>
                <w:lang w:val="ru-RU"/>
              </w:rPr>
            </w:pPr>
            <w:r>
              <w:rPr>
                <w:sz w:val="28"/>
                <w:szCs w:val="28"/>
                <w:lang w:val="ru-RU"/>
              </w:rPr>
              <w:t>1,85</w:t>
            </w:r>
            <w:r w:rsidRPr="004967C8">
              <w:rPr>
                <w:color w:val="000000"/>
                <w:sz w:val="28"/>
                <w:szCs w:val="28"/>
              </w:rPr>
              <w:t>×</w:t>
            </w:r>
            <w:r w:rsidRPr="004967C8">
              <w:rPr>
                <w:color w:val="000000"/>
                <w:sz w:val="28"/>
                <w:szCs w:val="28"/>
                <w:lang w:val="en-US"/>
              </w:rPr>
              <w:t>10</w:t>
            </w:r>
            <w:r w:rsidRPr="004967C8">
              <w:rPr>
                <w:color w:val="000000"/>
                <w:sz w:val="28"/>
                <w:szCs w:val="28"/>
                <w:vertAlign w:val="superscript"/>
                <w:lang w:val="en-US"/>
              </w:rPr>
              <w:t>-</w:t>
            </w:r>
            <w:r>
              <w:rPr>
                <w:color w:val="000000"/>
                <w:sz w:val="28"/>
                <w:szCs w:val="28"/>
                <w:vertAlign w:val="superscript"/>
                <w:lang w:val="ru-RU"/>
              </w:rPr>
              <w:t>10</w:t>
            </w:r>
          </w:p>
        </w:tc>
      </w:tr>
      <w:tr w:rsidR="00465ED5" w:rsidTr="00B85D0F">
        <w:tc>
          <w:tcPr>
            <w:tcW w:w="4785" w:type="dxa"/>
          </w:tcPr>
          <w:p w:rsidR="00465ED5" w:rsidRPr="00465ED5" w:rsidRDefault="00465ED5" w:rsidP="00B85D0F">
            <w:pPr>
              <w:ind w:firstLine="0"/>
              <w:jc w:val="center"/>
              <w:rPr>
                <w:sz w:val="28"/>
                <w:szCs w:val="28"/>
                <w:lang w:val="ru-RU"/>
              </w:rPr>
            </w:pPr>
            <w:r>
              <w:rPr>
                <w:sz w:val="28"/>
                <w:szCs w:val="28"/>
                <w:lang w:val="ru-RU"/>
              </w:rPr>
              <w:t>0,045</w:t>
            </w:r>
          </w:p>
        </w:tc>
        <w:tc>
          <w:tcPr>
            <w:tcW w:w="4785" w:type="dxa"/>
          </w:tcPr>
          <w:p w:rsidR="00465ED5" w:rsidRPr="00465ED5" w:rsidRDefault="00465ED5" w:rsidP="00B85D0F">
            <w:pPr>
              <w:ind w:firstLine="0"/>
              <w:jc w:val="center"/>
              <w:rPr>
                <w:sz w:val="28"/>
                <w:szCs w:val="28"/>
                <w:lang w:val="ru-RU"/>
              </w:rPr>
            </w:pPr>
            <w:r>
              <w:rPr>
                <w:sz w:val="28"/>
                <w:szCs w:val="28"/>
                <w:lang w:val="ru-RU"/>
              </w:rPr>
              <w:t>1,64</w:t>
            </w:r>
            <w:r w:rsidRPr="004967C8">
              <w:rPr>
                <w:color w:val="000000"/>
                <w:sz w:val="28"/>
                <w:szCs w:val="28"/>
              </w:rPr>
              <w:t>×</w:t>
            </w:r>
            <w:r w:rsidRPr="004967C8">
              <w:rPr>
                <w:color w:val="000000"/>
                <w:sz w:val="28"/>
                <w:szCs w:val="28"/>
                <w:lang w:val="en-US"/>
              </w:rPr>
              <w:t>10</w:t>
            </w:r>
            <w:r w:rsidRPr="004967C8">
              <w:rPr>
                <w:color w:val="000000"/>
                <w:sz w:val="28"/>
                <w:szCs w:val="28"/>
                <w:vertAlign w:val="superscript"/>
                <w:lang w:val="en-US"/>
              </w:rPr>
              <w:t>-</w:t>
            </w:r>
            <w:r>
              <w:rPr>
                <w:color w:val="000000"/>
                <w:sz w:val="28"/>
                <w:szCs w:val="28"/>
                <w:vertAlign w:val="superscript"/>
                <w:lang w:val="ru-RU"/>
              </w:rPr>
              <w:t>10</w:t>
            </w:r>
          </w:p>
        </w:tc>
      </w:tr>
    </w:tbl>
    <w:p w:rsidR="00DB502C" w:rsidRDefault="00DB502C" w:rsidP="00465ED5">
      <w:pPr>
        <w:spacing w:after="200" w:line="360" w:lineRule="auto"/>
        <w:ind w:firstLine="0"/>
        <w:jc w:val="center"/>
        <w:rPr>
          <w:sz w:val="28"/>
          <w:szCs w:val="28"/>
          <w:lang w:val="ru-RU"/>
        </w:rPr>
      </w:pPr>
      <w:r>
        <w:rPr>
          <w:noProof/>
          <w:sz w:val="28"/>
          <w:szCs w:val="28"/>
          <w:lang w:eastAsia="uk-UA"/>
        </w:rPr>
        <w:drawing>
          <wp:inline distT="0" distB="0" distL="0" distR="0">
            <wp:extent cx="5572125" cy="2933700"/>
            <wp:effectExtent l="19050" t="0" r="9525" b="0"/>
            <wp:docPr id="20"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0"/>
                    <a:srcRect t="10894" b="3073"/>
                    <a:stretch>
                      <a:fillRect/>
                    </a:stretch>
                  </pic:blipFill>
                  <pic:spPr bwMode="auto">
                    <a:xfrm>
                      <a:off x="0" y="0"/>
                      <a:ext cx="5572125" cy="2933700"/>
                    </a:xfrm>
                    <a:prstGeom prst="rect">
                      <a:avLst/>
                    </a:prstGeom>
                    <a:noFill/>
                    <a:ln w="9525">
                      <a:noFill/>
                      <a:miter lim="800000"/>
                      <a:headEnd/>
                      <a:tailEnd/>
                    </a:ln>
                  </pic:spPr>
                </pic:pic>
              </a:graphicData>
            </a:graphic>
          </wp:inline>
        </w:drawing>
      </w:r>
    </w:p>
    <w:p w:rsidR="00DB502C" w:rsidRDefault="00DB502C" w:rsidP="00DB502C">
      <w:pPr>
        <w:spacing w:after="200" w:line="360" w:lineRule="auto"/>
        <w:ind w:firstLine="0"/>
        <w:jc w:val="center"/>
        <w:rPr>
          <w:sz w:val="28"/>
          <w:szCs w:val="28"/>
          <w:lang w:val="ru-RU"/>
        </w:rPr>
      </w:pPr>
      <w:r>
        <w:rPr>
          <w:sz w:val="28"/>
          <w:szCs w:val="28"/>
        </w:rPr>
        <w:t>Рисунок 3.</w:t>
      </w:r>
      <w:r>
        <w:rPr>
          <w:sz w:val="28"/>
          <w:szCs w:val="28"/>
          <w:lang w:val="ru-RU"/>
        </w:rPr>
        <w:t>3</w:t>
      </w:r>
      <w:r>
        <w:rPr>
          <w:sz w:val="28"/>
          <w:szCs w:val="28"/>
        </w:rPr>
        <w:t xml:space="preserve"> - Статична характеристика залежності вихідної напруги акселерометра </w:t>
      </w:r>
      <w:r>
        <w:rPr>
          <w:sz w:val="28"/>
          <w:szCs w:val="28"/>
          <w:lang w:val="en-US"/>
        </w:rPr>
        <w:t>U</w:t>
      </w:r>
      <w:r w:rsidRPr="004967C8">
        <w:rPr>
          <w:sz w:val="28"/>
          <w:szCs w:val="28"/>
          <w:vertAlign w:val="subscript"/>
        </w:rPr>
        <w:t>вих</w:t>
      </w:r>
      <w:r>
        <w:rPr>
          <w:sz w:val="28"/>
          <w:szCs w:val="28"/>
        </w:rPr>
        <w:t xml:space="preserve">  від радіусу п</w:t>
      </w:r>
      <w:r w:rsidRPr="00465ED5">
        <w:rPr>
          <w:sz w:val="28"/>
          <w:szCs w:val="28"/>
          <w:lang w:val="ru-RU"/>
        </w:rPr>
        <w:t>'</w:t>
      </w:r>
      <w:r>
        <w:rPr>
          <w:sz w:val="28"/>
          <w:szCs w:val="28"/>
        </w:rPr>
        <w:t xml:space="preserve">єзоелементу </w:t>
      </w:r>
      <w:r>
        <w:rPr>
          <w:sz w:val="28"/>
          <w:szCs w:val="28"/>
          <w:lang w:val="en-US"/>
        </w:rPr>
        <w:t>R</w:t>
      </w:r>
    </w:p>
    <w:p w:rsidR="00DB502C" w:rsidRDefault="00DB502C" w:rsidP="00DB502C">
      <w:pPr>
        <w:spacing w:after="200" w:line="360" w:lineRule="auto"/>
        <w:ind w:firstLine="0"/>
        <w:rPr>
          <w:sz w:val="28"/>
          <w:szCs w:val="28"/>
        </w:rPr>
      </w:pPr>
      <w:r>
        <w:rPr>
          <w:sz w:val="28"/>
          <w:szCs w:val="28"/>
          <w:lang w:val="ru-RU"/>
        </w:rPr>
        <w:lastRenderedPageBreak/>
        <w:tab/>
      </w:r>
      <w:r>
        <w:rPr>
          <w:sz w:val="28"/>
          <w:szCs w:val="28"/>
        </w:rPr>
        <w:t>На графіку (рис.3.</w:t>
      </w:r>
      <w:r>
        <w:rPr>
          <w:sz w:val="28"/>
          <w:szCs w:val="28"/>
          <w:lang w:val="ru-RU"/>
        </w:rPr>
        <w:t>3</w:t>
      </w:r>
      <w:r>
        <w:rPr>
          <w:sz w:val="28"/>
          <w:szCs w:val="28"/>
        </w:rPr>
        <w:t>) видно, що із збільшенням радіусу п</w:t>
      </w:r>
      <w:r w:rsidRPr="00465ED5">
        <w:rPr>
          <w:sz w:val="28"/>
          <w:szCs w:val="28"/>
          <w:lang w:val="ru-RU"/>
        </w:rPr>
        <w:t>'</w:t>
      </w:r>
      <w:r>
        <w:rPr>
          <w:sz w:val="28"/>
          <w:szCs w:val="28"/>
        </w:rPr>
        <w:t xml:space="preserve">єзоелементу </w:t>
      </w:r>
      <w:r>
        <w:rPr>
          <w:sz w:val="28"/>
          <w:szCs w:val="28"/>
          <w:lang w:val="en-US"/>
        </w:rPr>
        <w:t>R</w:t>
      </w:r>
      <w:r>
        <w:rPr>
          <w:sz w:val="28"/>
          <w:szCs w:val="28"/>
        </w:rPr>
        <w:t xml:space="preserve"> з</w:t>
      </w:r>
      <w:r>
        <w:rPr>
          <w:sz w:val="28"/>
          <w:szCs w:val="28"/>
          <w:lang w:val="ru-RU"/>
        </w:rPr>
        <w:t>мен</w:t>
      </w:r>
      <w:r>
        <w:rPr>
          <w:sz w:val="28"/>
          <w:szCs w:val="28"/>
        </w:rPr>
        <w:t xml:space="preserve">шується вихідна напруга </w:t>
      </w:r>
      <w:r>
        <w:rPr>
          <w:sz w:val="28"/>
          <w:szCs w:val="28"/>
          <w:lang w:val="en-US"/>
        </w:rPr>
        <w:t>U</w:t>
      </w:r>
      <w:r w:rsidRPr="004967C8">
        <w:rPr>
          <w:sz w:val="28"/>
          <w:szCs w:val="28"/>
          <w:vertAlign w:val="subscript"/>
        </w:rPr>
        <w:t>вих</w:t>
      </w:r>
      <w:r>
        <w:rPr>
          <w:sz w:val="28"/>
          <w:szCs w:val="28"/>
        </w:rPr>
        <w:t xml:space="preserve">. Що означає, що вихідна напруга </w:t>
      </w:r>
      <w:r w:rsidRPr="002A59F2">
        <w:rPr>
          <w:sz w:val="28"/>
          <w:szCs w:val="28"/>
        </w:rPr>
        <w:t xml:space="preserve">обернено пропорційна </w:t>
      </w:r>
      <w:r>
        <w:rPr>
          <w:sz w:val="28"/>
          <w:szCs w:val="28"/>
        </w:rPr>
        <w:t>радіусу п</w:t>
      </w:r>
      <w:r w:rsidRPr="002A59F2">
        <w:rPr>
          <w:sz w:val="28"/>
          <w:szCs w:val="28"/>
        </w:rPr>
        <w:t>'</w:t>
      </w:r>
      <w:r>
        <w:rPr>
          <w:sz w:val="28"/>
          <w:szCs w:val="28"/>
        </w:rPr>
        <w:t>єзоелементу.</w:t>
      </w:r>
    </w:p>
    <w:p w:rsidR="00385C77" w:rsidRPr="002A59F2" w:rsidRDefault="00385C77" w:rsidP="00385C77">
      <w:pPr>
        <w:spacing w:line="360" w:lineRule="auto"/>
        <w:ind w:firstLine="0"/>
        <w:rPr>
          <w:sz w:val="28"/>
          <w:szCs w:val="28"/>
        </w:rPr>
      </w:pPr>
      <w:r>
        <w:rPr>
          <w:sz w:val="28"/>
          <w:szCs w:val="28"/>
        </w:rPr>
        <w:tab/>
        <w:t xml:space="preserve">Дослідження залежності вихідної напруги </w:t>
      </w:r>
      <w:r>
        <w:rPr>
          <w:sz w:val="28"/>
          <w:szCs w:val="28"/>
          <w:lang w:val="en-US"/>
        </w:rPr>
        <w:t>U</w:t>
      </w:r>
      <w:r w:rsidRPr="004967C8">
        <w:rPr>
          <w:sz w:val="28"/>
          <w:szCs w:val="28"/>
          <w:vertAlign w:val="subscript"/>
        </w:rPr>
        <w:t>вих</w:t>
      </w:r>
      <w:r>
        <w:rPr>
          <w:sz w:val="28"/>
          <w:szCs w:val="28"/>
        </w:rPr>
        <w:t xml:space="preserve"> акселерометра від товщини п</w:t>
      </w:r>
      <w:r w:rsidRPr="00465ED5">
        <w:rPr>
          <w:sz w:val="28"/>
          <w:szCs w:val="28"/>
        </w:rPr>
        <w:t>'</w:t>
      </w:r>
      <w:r>
        <w:rPr>
          <w:sz w:val="28"/>
          <w:szCs w:val="28"/>
        </w:rPr>
        <w:t xml:space="preserve">єзоелемента </w:t>
      </w:r>
      <w:r>
        <w:rPr>
          <w:sz w:val="28"/>
          <w:szCs w:val="28"/>
          <w:lang w:val="en-US"/>
        </w:rPr>
        <w:t>L</w:t>
      </w:r>
      <w:r>
        <w:rPr>
          <w:sz w:val="28"/>
          <w:szCs w:val="28"/>
        </w:rPr>
        <w:t>. Для розрахунку характеристики</w:t>
      </w:r>
      <w:r w:rsidRPr="002A59F2">
        <w:rPr>
          <w:sz w:val="28"/>
          <w:szCs w:val="28"/>
        </w:rPr>
        <w:t xml:space="preserve"> (</w:t>
      </w:r>
      <w:r>
        <w:rPr>
          <w:sz w:val="28"/>
          <w:szCs w:val="28"/>
        </w:rPr>
        <w:t>рис. 3.</w:t>
      </w:r>
      <w:r w:rsidRPr="002A59F2">
        <w:rPr>
          <w:sz w:val="28"/>
          <w:szCs w:val="28"/>
        </w:rPr>
        <w:t>4)</w:t>
      </w:r>
      <w:r>
        <w:rPr>
          <w:sz w:val="28"/>
          <w:szCs w:val="28"/>
        </w:rPr>
        <w:t xml:space="preserve"> скористаємось наступною формулою:</w:t>
      </w:r>
    </w:p>
    <w:p w:rsidR="00385C77" w:rsidRDefault="00385C77" w:rsidP="00385C77">
      <w:pPr>
        <w:ind w:firstLine="0"/>
        <w:rPr>
          <w:sz w:val="28"/>
          <w:szCs w:val="28"/>
        </w:rPr>
      </w:pPr>
      <m:oMathPara>
        <m:oMath>
          <m:r>
            <w:rPr>
              <w:rFonts w:ascii="Cambria Math" w:hAnsi="Cambria Math"/>
              <w:sz w:val="28"/>
              <w:szCs w:val="28"/>
            </w:rPr>
            <m:t>U=</m:t>
          </m:r>
          <m:f>
            <m:fPr>
              <m:ctrlPr>
                <w:rPr>
                  <w:rFonts w:ascii="Cambria Math" w:hAnsi="Cambria Math"/>
                  <w:i/>
                  <w:sz w:val="28"/>
                  <w:szCs w:val="28"/>
                </w:rPr>
              </m:ctrlPr>
            </m:fPr>
            <m:num>
              <m:sSub>
                <m:sSubPr>
                  <m:ctrlPr>
                    <w:rPr>
                      <w:rFonts w:ascii="Cambria Math" w:hAnsi="Cambria Math"/>
                      <w:i/>
                      <w:sz w:val="28"/>
                      <w:szCs w:val="28"/>
                    </w:rPr>
                  </m:ctrlPr>
                </m:sSubPr>
                <m:e>
                  <m:r>
                    <w:rPr>
                      <w:rFonts w:ascii="Cambria Math" w:hAnsi="Cambria Math"/>
                      <w:sz w:val="28"/>
                      <w:szCs w:val="28"/>
                    </w:rPr>
                    <m:t>d</m:t>
                  </m:r>
                </m:e>
                <m:sub>
                  <m:r>
                    <w:rPr>
                      <w:rFonts w:ascii="Cambria Math" w:hAnsi="Cambria Math"/>
                      <w:sz w:val="28"/>
                      <w:szCs w:val="28"/>
                    </w:rPr>
                    <m:t>ij</m:t>
                  </m:r>
                </m:sub>
              </m:sSub>
              <m:r>
                <w:rPr>
                  <w:rFonts w:ascii="Cambria Math" w:hAnsi="Cambria Math"/>
                  <w:sz w:val="28"/>
                  <w:szCs w:val="28"/>
                </w:rPr>
                <m:t>∙FL</m:t>
              </m:r>
            </m:num>
            <m:den>
              <m:r>
                <w:rPr>
                  <w:rFonts w:ascii="Cambria Math" w:hAnsi="Cambria Math"/>
                  <w:sz w:val="28"/>
                  <w:szCs w:val="28"/>
                </w:rPr>
                <m:t>sε</m:t>
              </m:r>
              <m:sSub>
                <m:sSubPr>
                  <m:ctrlPr>
                    <w:rPr>
                      <w:rFonts w:ascii="Cambria Math" w:hAnsi="Cambria Math"/>
                      <w:i/>
                      <w:sz w:val="28"/>
                      <w:szCs w:val="28"/>
                    </w:rPr>
                  </m:ctrlPr>
                </m:sSubPr>
                <m:e>
                  <m:r>
                    <w:rPr>
                      <w:rFonts w:ascii="Cambria Math" w:hAnsi="Cambria Math"/>
                      <w:sz w:val="28"/>
                      <w:szCs w:val="28"/>
                    </w:rPr>
                    <m:t>ε</m:t>
                  </m:r>
                </m:e>
                <m:sub>
                  <m:r>
                    <w:rPr>
                      <w:rFonts w:ascii="Cambria Math" w:hAnsi="Cambria Math"/>
                      <w:sz w:val="28"/>
                      <w:szCs w:val="28"/>
                    </w:rPr>
                    <m:t>0</m:t>
                  </m:r>
                </m:sub>
              </m:sSub>
            </m:den>
          </m:f>
          <m:r>
            <w:rPr>
              <w:rFonts w:ascii="Cambria Math" w:eastAsiaTheme="minorEastAsia" w:hAnsi="Cambria Math"/>
              <w:sz w:val="28"/>
              <w:szCs w:val="28"/>
            </w:rPr>
            <m:t>,</m:t>
          </m:r>
        </m:oMath>
      </m:oMathPara>
    </w:p>
    <w:p w:rsidR="00DB502C" w:rsidRPr="00DB502C" w:rsidRDefault="00385C77" w:rsidP="00385C77">
      <w:pPr>
        <w:spacing w:after="200" w:line="360" w:lineRule="auto"/>
        <w:ind w:firstLine="0"/>
        <w:jc w:val="right"/>
        <w:rPr>
          <w:sz w:val="28"/>
          <w:szCs w:val="28"/>
          <w:lang w:val="ru-RU"/>
        </w:rPr>
      </w:pPr>
      <w:r>
        <w:rPr>
          <w:sz w:val="28"/>
          <w:szCs w:val="28"/>
        </w:rPr>
        <w:t xml:space="preserve">Таблиця 3.5 Вхідні та вихідні значення для статичної характеристики залежності </w:t>
      </w:r>
      <w:r>
        <w:rPr>
          <w:sz w:val="28"/>
          <w:szCs w:val="28"/>
          <w:lang w:val="en-US"/>
        </w:rPr>
        <w:t>U</w:t>
      </w:r>
      <w:r w:rsidRPr="004967C8">
        <w:rPr>
          <w:sz w:val="28"/>
          <w:szCs w:val="28"/>
          <w:vertAlign w:val="subscript"/>
        </w:rPr>
        <w:t>вих</w:t>
      </w:r>
      <w:r>
        <w:rPr>
          <w:sz w:val="28"/>
          <w:szCs w:val="28"/>
        </w:rPr>
        <w:t xml:space="preserve"> від товщини п</w:t>
      </w:r>
      <w:r w:rsidRPr="00465ED5">
        <w:rPr>
          <w:sz w:val="28"/>
          <w:szCs w:val="28"/>
          <w:lang w:val="ru-RU"/>
        </w:rPr>
        <w:t>'</w:t>
      </w:r>
      <w:r>
        <w:rPr>
          <w:sz w:val="28"/>
          <w:szCs w:val="28"/>
        </w:rPr>
        <w:t xml:space="preserve">єзоелементу </w:t>
      </w:r>
      <w:r>
        <w:rPr>
          <w:sz w:val="28"/>
          <w:szCs w:val="28"/>
          <w:lang w:val="en-US"/>
        </w:rPr>
        <w:t>L</w:t>
      </w:r>
    </w:p>
    <w:tbl>
      <w:tblPr>
        <w:tblStyle w:val="af4"/>
        <w:tblW w:w="0" w:type="auto"/>
        <w:tblLook w:val="04A0"/>
      </w:tblPr>
      <w:tblGrid>
        <w:gridCol w:w="4785"/>
        <w:gridCol w:w="4785"/>
      </w:tblGrid>
      <w:tr w:rsidR="00385C77" w:rsidTr="00B85D0F">
        <w:tc>
          <w:tcPr>
            <w:tcW w:w="4785" w:type="dxa"/>
          </w:tcPr>
          <w:p w:rsidR="00385C77" w:rsidRPr="00465ED5" w:rsidRDefault="00385C77" w:rsidP="00B85D0F">
            <w:pPr>
              <w:ind w:firstLine="0"/>
              <w:jc w:val="center"/>
              <w:rPr>
                <w:b/>
                <w:sz w:val="28"/>
                <w:szCs w:val="28"/>
              </w:rPr>
            </w:pPr>
            <w:r>
              <w:rPr>
                <w:b/>
                <w:sz w:val="28"/>
                <w:szCs w:val="28"/>
                <w:lang w:val="en-US"/>
              </w:rPr>
              <w:t>L</w:t>
            </w:r>
            <w:r w:rsidRPr="00465ED5">
              <w:rPr>
                <w:b/>
                <w:sz w:val="28"/>
                <w:szCs w:val="28"/>
                <w:lang w:val="ru-RU"/>
              </w:rPr>
              <w:t xml:space="preserve">, </w:t>
            </w:r>
            <w:r w:rsidRPr="00465ED5">
              <w:rPr>
                <w:b/>
                <w:sz w:val="28"/>
                <w:szCs w:val="28"/>
              </w:rPr>
              <w:t>м</w:t>
            </w:r>
          </w:p>
        </w:tc>
        <w:tc>
          <w:tcPr>
            <w:tcW w:w="4785" w:type="dxa"/>
          </w:tcPr>
          <w:p w:rsidR="00385C77" w:rsidRPr="00465ED5" w:rsidRDefault="00385C77" w:rsidP="00B85D0F">
            <w:pPr>
              <w:ind w:firstLine="0"/>
              <w:jc w:val="center"/>
              <w:rPr>
                <w:b/>
                <w:sz w:val="28"/>
                <w:szCs w:val="28"/>
                <w:lang w:val="en-US"/>
              </w:rPr>
            </w:pPr>
            <w:r w:rsidRPr="00465ED5">
              <w:rPr>
                <w:b/>
                <w:sz w:val="28"/>
                <w:szCs w:val="28"/>
                <w:lang w:val="en-US"/>
              </w:rPr>
              <w:t>U</w:t>
            </w:r>
            <w:r w:rsidRPr="00465ED5">
              <w:rPr>
                <w:b/>
                <w:sz w:val="28"/>
                <w:szCs w:val="28"/>
                <w:vertAlign w:val="subscript"/>
              </w:rPr>
              <w:t>вих</w:t>
            </w:r>
            <w:r w:rsidRPr="00465ED5">
              <w:rPr>
                <w:b/>
                <w:sz w:val="28"/>
                <w:szCs w:val="28"/>
                <w:lang w:val="en-US"/>
              </w:rPr>
              <w:t>, B</w:t>
            </w:r>
          </w:p>
        </w:tc>
      </w:tr>
      <w:tr w:rsidR="00385C77" w:rsidTr="00B85D0F">
        <w:tc>
          <w:tcPr>
            <w:tcW w:w="4785" w:type="dxa"/>
          </w:tcPr>
          <w:p w:rsidR="00385C77" w:rsidRPr="00385C77" w:rsidRDefault="00385C77" w:rsidP="00B85D0F">
            <w:pPr>
              <w:ind w:firstLine="0"/>
              <w:jc w:val="center"/>
              <w:rPr>
                <w:sz w:val="28"/>
                <w:szCs w:val="28"/>
              </w:rPr>
            </w:pPr>
            <w:r>
              <w:rPr>
                <w:sz w:val="28"/>
                <w:szCs w:val="28"/>
                <w:lang w:val="en-US"/>
              </w:rPr>
              <w:t>0</w:t>
            </w:r>
            <w:r>
              <w:rPr>
                <w:sz w:val="28"/>
                <w:szCs w:val="28"/>
              </w:rPr>
              <w:t>,0015</w:t>
            </w:r>
          </w:p>
        </w:tc>
        <w:tc>
          <w:tcPr>
            <w:tcW w:w="4785" w:type="dxa"/>
          </w:tcPr>
          <w:p w:rsidR="00385C77" w:rsidRPr="00465ED5" w:rsidRDefault="00385C77" w:rsidP="00385C77">
            <w:pPr>
              <w:jc w:val="center"/>
              <w:rPr>
                <w:color w:val="000000"/>
                <w:sz w:val="28"/>
                <w:szCs w:val="28"/>
                <w:lang w:val="ru-RU"/>
              </w:rPr>
            </w:pPr>
            <w:r>
              <w:rPr>
                <w:color w:val="000000"/>
                <w:sz w:val="28"/>
                <w:szCs w:val="28"/>
                <w:lang w:val="ru-RU"/>
              </w:rPr>
              <w:t>6,92</w:t>
            </w:r>
            <w:r w:rsidRPr="004967C8">
              <w:rPr>
                <w:color w:val="000000"/>
                <w:sz w:val="28"/>
                <w:szCs w:val="28"/>
              </w:rPr>
              <w:t>×</w:t>
            </w:r>
            <w:r w:rsidRPr="004967C8">
              <w:rPr>
                <w:color w:val="000000"/>
                <w:sz w:val="28"/>
                <w:szCs w:val="28"/>
                <w:lang w:val="en-US"/>
              </w:rPr>
              <w:t>10</w:t>
            </w:r>
            <w:r w:rsidRPr="004967C8">
              <w:rPr>
                <w:color w:val="000000"/>
                <w:sz w:val="28"/>
                <w:szCs w:val="28"/>
                <w:vertAlign w:val="superscript"/>
                <w:lang w:val="en-US"/>
              </w:rPr>
              <w:t>-</w:t>
            </w:r>
            <w:r>
              <w:rPr>
                <w:color w:val="000000"/>
                <w:sz w:val="28"/>
                <w:szCs w:val="28"/>
                <w:vertAlign w:val="superscript"/>
                <w:lang w:val="ru-RU"/>
              </w:rPr>
              <w:t>13</w:t>
            </w:r>
          </w:p>
        </w:tc>
      </w:tr>
      <w:tr w:rsidR="00385C77" w:rsidTr="00B85D0F">
        <w:tc>
          <w:tcPr>
            <w:tcW w:w="4785" w:type="dxa"/>
          </w:tcPr>
          <w:p w:rsidR="00385C77" w:rsidRPr="00465ED5" w:rsidRDefault="00385C77" w:rsidP="00B85D0F">
            <w:pPr>
              <w:ind w:firstLine="0"/>
              <w:jc w:val="center"/>
              <w:rPr>
                <w:sz w:val="28"/>
                <w:szCs w:val="28"/>
                <w:lang w:val="ru-RU"/>
              </w:rPr>
            </w:pPr>
            <w:r>
              <w:rPr>
                <w:sz w:val="28"/>
                <w:szCs w:val="28"/>
                <w:lang w:val="ru-RU"/>
              </w:rPr>
              <w:t>0,002</w:t>
            </w:r>
          </w:p>
        </w:tc>
        <w:tc>
          <w:tcPr>
            <w:tcW w:w="4785" w:type="dxa"/>
          </w:tcPr>
          <w:p w:rsidR="00385C77" w:rsidRPr="00465ED5" w:rsidRDefault="00385C77" w:rsidP="00385C77">
            <w:pPr>
              <w:ind w:firstLine="0"/>
              <w:jc w:val="center"/>
              <w:rPr>
                <w:sz w:val="28"/>
                <w:szCs w:val="28"/>
                <w:lang w:val="ru-RU"/>
              </w:rPr>
            </w:pPr>
            <w:r>
              <w:rPr>
                <w:sz w:val="28"/>
                <w:szCs w:val="28"/>
                <w:lang w:val="ru-RU"/>
              </w:rPr>
              <w:t>9,23</w:t>
            </w:r>
            <w:r w:rsidRPr="004967C8">
              <w:rPr>
                <w:color w:val="000000"/>
                <w:sz w:val="28"/>
                <w:szCs w:val="28"/>
              </w:rPr>
              <w:t>×</w:t>
            </w:r>
            <w:r w:rsidRPr="004967C8">
              <w:rPr>
                <w:color w:val="000000"/>
                <w:sz w:val="28"/>
                <w:szCs w:val="28"/>
                <w:lang w:val="en-US"/>
              </w:rPr>
              <w:t>10</w:t>
            </w:r>
            <w:r w:rsidRPr="004967C8">
              <w:rPr>
                <w:color w:val="000000"/>
                <w:sz w:val="28"/>
                <w:szCs w:val="28"/>
                <w:vertAlign w:val="superscript"/>
                <w:lang w:val="en-US"/>
              </w:rPr>
              <w:t>-</w:t>
            </w:r>
            <w:r>
              <w:rPr>
                <w:color w:val="000000"/>
                <w:sz w:val="28"/>
                <w:szCs w:val="28"/>
                <w:vertAlign w:val="superscript"/>
                <w:lang w:val="ru-RU"/>
              </w:rPr>
              <w:t>13</w:t>
            </w:r>
          </w:p>
        </w:tc>
      </w:tr>
      <w:tr w:rsidR="00385C77" w:rsidTr="00B85D0F">
        <w:tc>
          <w:tcPr>
            <w:tcW w:w="4785" w:type="dxa"/>
          </w:tcPr>
          <w:p w:rsidR="00385C77" w:rsidRPr="00465ED5" w:rsidRDefault="00385C77" w:rsidP="00B85D0F">
            <w:pPr>
              <w:ind w:firstLine="0"/>
              <w:jc w:val="center"/>
              <w:rPr>
                <w:sz w:val="28"/>
                <w:szCs w:val="28"/>
                <w:lang w:val="ru-RU"/>
              </w:rPr>
            </w:pPr>
            <w:r>
              <w:rPr>
                <w:sz w:val="28"/>
                <w:szCs w:val="28"/>
                <w:lang w:val="ru-RU"/>
              </w:rPr>
              <w:t>0,0025</w:t>
            </w:r>
          </w:p>
        </w:tc>
        <w:tc>
          <w:tcPr>
            <w:tcW w:w="4785" w:type="dxa"/>
          </w:tcPr>
          <w:p w:rsidR="00385C77" w:rsidRPr="00465ED5" w:rsidRDefault="00385C77" w:rsidP="00385C77">
            <w:pPr>
              <w:ind w:firstLine="0"/>
              <w:jc w:val="center"/>
              <w:rPr>
                <w:sz w:val="28"/>
                <w:szCs w:val="28"/>
                <w:lang w:val="ru-RU"/>
              </w:rPr>
            </w:pPr>
            <w:r>
              <w:rPr>
                <w:sz w:val="28"/>
                <w:szCs w:val="28"/>
                <w:lang w:val="ru-RU"/>
              </w:rPr>
              <w:t>1,15</w:t>
            </w:r>
            <w:r w:rsidRPr="004967C8">
              <w:rPr>
                <w:color w:val="000000"/>
                <w:sz w:val="28"/>
                <w:szCs w:val="28"/>
              </w:rPr>
              <w:t>×</w:t>
            </w:r>
            <w:r w:rsidRPr="004967C8">
              <w:rPr>
                <w:color w:val="000000"/>
                <w:sz w:val="28"/>
                <w:szCs w:val="28"/>
                <w:lang w:val="en-US"/>
              </w:rPr>
              <w:t>10</w:t>
            </w:r>
            <w:r w:rsidRPr="004967C8">
              <w:rPr>
                <w:color w:val="000000"/>
                <w:sz w:val="28"/>
                <w:szCs w:val="28"/>
                <w:vertAlign w:val="superscript"/>
                <w:lang w:val="en-US"/>
              </w:rPr>
              <w:t>-</w:t>
            </w:r>
            <w:r>
              <w:rPr>
                <w:color w:val="000000"/>
                <w:sz w:val="28"/>
                <w:szCs w:val="28"/>
                <w:vertAlign w:val="superscript"/>
                <w:lang w:val="ru-RU"/>
              </w:rPr>
              <w:t>12</w:t>
            </w:r>
          </w:p>
        </w:tc>
      </w:tr>
      <w:tr w:rsidR="00385C77" w:rsidTr="00B85D0F">
        <w:tc>
          <w:tcPr>
            <w:tcW w:w="4785" w:type="dxa"/>
          </w:tcPr>
          <w:p w:rsidR="00385C77" w:rsidRPr="00465ED5" w:rsidRDefault="00385C77" w:rsidP="00B85D0F">
            <w:pPr>
              <w:ind w:firstLine="0"/>
              <w:jc w:val="center"/>
              <w:rPr>
                <w:sz w:val="28"/>
                <w:szCs w:val="28"/>
                <w:lang w:val="ru-RU"/>
              </w:rPr>
            </w:pPr>
            <w:r>
              <w:rPr>
                <w:sz w:val="28"/>
                <w:szCs w:val="28"/>
                <w:lang w:val="ru-RU"/>
              </w:rPr>
              <w:t>0,003</w:t>
            </w:r>
          </w:p>
        </w:tc>
        <w:tc>
          <w:tcPr>
            <w:tcW w:w="4785" w:type="dxa"/>
          </w:tcPr>
          <w:p w:rsidR="00385C77" w:rsidRPr="00465ED5" w:rsidRDefault="00385C77" w:rsidP="00B85D0F">
            <w:pPr>
              <w:ind w:firstLine="0"/>
              <w:jc w:val="center"/>
              <w:rPr>
                <w:sz w:val="28"/>
                <w:szCs w:val="28"/>
                <w:lang w:val="ru-RU"/>
              </w:rPr>
            </w:pPr>
            <w:r>
              <w:rPr>
                <w:sz w:val="28"/>
                <w:szCs w:val="28"/>
                <w:lang w:val="ru-RU"/>
              </w:rPr>
              <w:t>1,38</w:t>
            </w:r>
            <w:r w:rsidRPr="004967C8">
              <w:rPr>
                <w:color w:val="000000"/>
                <w:sz w:val="28"/>
                <w:szCs w:val="28"/>
              </w:rPr>
              <w:t>×</w:t>
            </w:r>
            <w:r w:rsidRPr="004967C8">
              <w:rPr>
                <w:color w:val="000000"/>
                <w:sz w:val="28"/>
                <w:szCs w:val="28"/>
                <w:lang w:val="en-US"/>
              </w:rPr>
              <w:t>10</w:t>
            </w:r>
            <w:r w:rsidRPr="004967C8">
              <w:rPr>
                <w:color w:val="000000"/>
                <w:sz w:val="28"/>
                <w:szCs w:val="28"/>
                <w:vertAlign w:val="superscript"/>
                <w:lang w:val="en-US"/>
              </w:rPr>
              <w:t>-</w:t>
            </w:r>
            <w:r>
              <w:rPr>
                <w:color w:val="000000"/>
                <w:sz w:val="28"/>
                <w:szCs w:val="28"/>
                <w:vertAlign w:val="superscript"/>
                <w:lang w:val="ru-RU"/>
              </w:rPr>
              <w:t>12</w:t>
            </w:r>
          </w:p>
        </w:tc>
      </w:tr>
      <w:tr w:rsidR="00385C77" w:rsidTr="00B85D0F">
        <w:tc>
          <w:tcPr>
            <w:tcW w:w="4785" w:type="dxa"/>
          </w:tcPr>
          <w:p w:rsidR="00385C77" w:rsidRPr="00465ED5" w:rsidRDefault="00385C77" w:rsidP="00B85D0F">
            <w:pPr>
              <w:ind w:firstLine="0"/>
              <w:jc w:val="center"/>
              <w:rPr>
                <w:sz w:val="28"/>
                <w:szCs w:val="28"/>
                <w:lang w:val="ru-RU"/>
              </w:rPr>
            </w:pPr>
            <w:r>
              <w:rPr>
                <w:sz w:val="28"/>
                <w:szCs w:val="28"/>
                <w:lang w:val="ru-RU"/>
              </w:rPr>
              <w:t>0,0035</w:t>
            </w:r>
          </w:p>
        </w:tc>
        <w:tc>
          <w:tcPr>
            <w:tcW w:w="4785" w:type="dxa"/>
          </w:tcPr>
          <w:p w:rsidR="00385C77" w:rsidRPr="00465ED5" w:rsidRDefault="00385C77" w:rsidP="00B85D0F">
            <w:pPr>
              <w:ind w:firstLine="0"/>
              <w:jc w:val="center"/>
              <w:rPr>
                <w:sz w:val="28"/>
                <w:szCs w:val="28"/>
                <w:lang w:val="ru-RU"/>
              </w:rPr>
            </w:pPr>
            <w:r>
              <w:rPr>
                <w:sz w:val="28"/>
                <w:szCs w:val="28"/>
                <w:lang w:val="ru-RU"/>
              </w:rPr>
              <w:t>1,61</w:t>
            </w:r>
            <w:r w:rsidRPr="004967C8">
              <w:rPr>
                <w:color w:val="000000"/>
                <w:sz w:val="28"/>
                <w:szCs w:val="28"/>
              </w:rPr>
              <w:t>×</w:t>
            </w:r>
            <w:r w:rsidRPr="004967C8">
              <w:rPr>
                <w:color w:val="000000"/>
                <w:sz w:val="28"/>
                <w:szCs w:val="28"/>
                <w:lang w:val="en-US"/>
              </w:rPr>
              <w:t>10</w:t>
            </w:r>
            <w:r w:rsidRPr="004967C8">
              <w:rPr>
                <w:color w:val="000000"/>
                <w:sz w:val="28"/>
                <w:szCs w:val="28"/>
                <w:vertAlign w:val="superscript"/>
                <w:lang w:val="en-US"/>
              </w:rPr>
              <w:t>-</w:t>
            </w:r>
            <w:r>
              <w:rPr>
                <w:color w:val="000000"/>
                <w:sz w:val="28"/>
                <w:szCs w:val="28"/>
                <w:vertAlign w:val="superscript"/>
                <w:lang w:val="ru-RU"/>
              </w:rPr>
              <w:t>12</w:t>
            </w:r>
          </w:p>
        </w:tc>
      </w:tr>
      <w:tr w:rsidR="00385C77" w:rsidTr="00B85D0F">
        <w:tc>
          <w:tcPr>
            <w:tcW w:w="4785" w:type="dxa"/>
          </w:tcPr>
          <w:p w:rsidR="00385C77" w:rsidRPr="00465ED5" w:rsidRDefault="00385C77" w:rsidP="00B85D0F">
            <w:pPr>
              <w:ind w:firstLine="0"/>
              <w:jc w:val="center"/>
              <w:rPr>
                <w:sz w:val="28"/>
                <w:szCs w:val="28"/>
                <w:lang w:val="ru-RU"/>
              </w:rPr>
            </w:pPr>
            <w:r>
              <w:rPr>
                <w:sz w:val="28"/>
                <w:szCs w:val="28"/>
                <w:lang w:val="ru-RU"/>
              </w:rPr>
              <w:t>0,004</w:t>
            </w:r>
          </w:p>
        </w:tc>
        <w:tc>
          <w:tcPr>
            <w:tcW w:w="4785" w:type="dxa"/>
          </w:tcPr>
          <w:p w:rsidR="00385C77" w:rsidRPr="00465ED5" w:rsidRDefault="00385C77" w:rsidP="00B85D0F">
            <w:pPr>
              <w:ind w:firstLine="0"/>
              <w:jc w:val="center"/>
              <w:rPr>
                <w:sz w:val="28"/>
                <w:szCs w:val="28"/>
                <w:lang w:val="ru-RU"/>
              </w:rPr>
            </w:pPr>
            <w:r>
              <w:rPr>
                <w:sz w:val="28"/>
                <w:szCs w:val="28"/>
                <w:lang w:val="ru-RU"/>
              </w:rPr>
              <w:t>1,84</w:t>
            </w:r>
            <w:r w:rsidRPr="004967C8">
              <w:rPr>
                <w:color w:val="000000"/>
                <w:sz w:val="28"/>
                <w:szCs w:val="28"/>
              </w:rPr>
              <w:t>×</w:t>
            </w:r>
            <w:r w:rsidRPr="004967C8">
              <w:rPr>
                <w:color w:val="000000"/>
                <w:sz w:val="28"/>
                <w:szCs w:val="28"/>
                <w:lang w:val="en-US"/>
              </w:rPr>
              <w:t>10</w:t>
            </w:r>
            <w:r w:rsidRPr="004967C8">
              <w:rPr>
                <w:color w:val="000000"/>
                <w:sz w:val="28"/>
                <w:szCs w:val="28"/>
                <w:vertAlign w:val="superscript"/>
                <w:lang w:val="en-US"/>
              </w:rPr>
              <w:t>-</w:t>
            </w:r>
            <w:r>
              <w:rPr>
                <w:color w:val="000000"/>
                <w:sz w:val="28"/>
                <w:szCs w:val="28"/>
                <w:vertAlign w:val="superscript"/>
                <w:lang w:val="ru-RU"/>
              </w:rPr>
              <w:t>12</w:t>
            </w:r>
          </w:p>
        </w:tc>
      </w:tr>
      <w:tr w:rsidR="00385C77" w:rsidTr="00B85D0F">
        <w:tc>
          <w:tcPr>
            <w:tcW w:w="4785" w:type="dxa"/>
          </w:tcPr>
          <w:p w:rsidR="00385C77" w:rsidRPr="00465ED5" w:rsidRDefault="00385C77" w:rsidP="00B85D0F">
            <w:pPr>
              <w:ind w:firstLine="0"/>
              <w:jc w:val="center"/>
              <w:rPr>
                <w:sz w:val="28"/>
                <w:szCs w:val="28"/>
                <w:lang w:val="ru-RU"/>
              </w:rPr>
            </w:pPr>
            <w:r>
              <w:rPr>
                <w:sz w:val="28"/>
                <w:szCs w:val="28"/>
                <w:lang w:val="ru-RU"/>
              </w:rPr>
              <w:t>0,0045</w:t>
            </w:r>
          </w:p>
        </w:tc>
        <w:tc>
          <w:tcPr>
            <w:tcW w:w="4785" w:type="dxa"/>
          </w:tcPr>
          <w:p w:rsidR="00385C77" w:rsidRPr="00465ED5" w:rsidRDefault="00385C77" w:rsidP="00B85D0F">
            <w:pPr>
              <w:ind w:firstLine="0"/>
              <w:jc w:val="center"/>
              <w:rPr>
                <w:sz w:val="28"/>
                <w:szCs w:val="28"/>
                <w:lang w:val="ru-RU"/>
              </w:rPr>
            </w:pPr>
            <w:r>
              <w:rPr>
                <w:sz w:val="28"/>
                <w:szCs w:val="28"/>
                <w:lang w:val="ru-RU"/>
              </w:rPr>
              <w:t>2,07</w:t>
            </w:r>
            <w:r w:rsidRPr="004967C8">
              <w:rPr>
                <w:color w:val="000000"/>
                <w:sz w:val="28"/>
                <w:szCs w:val="28"/>
              </w:rPr>
              <w:t>×</w:t>
            </w:r>
            <w:r w:rsidRPr="004967C8">
              <w:rPr>
                <w:color w:val="000000"/>
                <w:sz w:val="28"/>
                <w:szCs w:val="28"/>
                <w:lang w:val="en-US"/>
              </w:rPr>
              <w:t>10</w:t>
            </w:r>
            <w:r w:rsidRPr="004967C8">
              <w:rPr>
                <w:color w:val="000000"/>
                <w:sz w:val="28"/>
                <w:szCs w:val="28"/>
                <w:vertAlign w:val="superscript"/>
                <w:lang w:val="en-US"/>
              </w:rPr>
              <w:t>-</w:t>
            </w:r>
            <w:r>
              <w:rPr>
                <w:color w:val="000000"/>
                <w:sz w:val="28"/>
                <w:szCs w:val="28"/>
                <w:vertAlign w:val="superscript"/>
                <w:lang w:val="ru-RU"/>
              </w:rPr>
              <w:t>12</w:t>
            </w:r>
          </w:p>
        </w:tc>
      </w:tr>
    </w:tbl>
    <w:p w:rsidR="00385C77" w:rsidRDefault="00385C77" w:rsidP="00385C77">
      <w:pPr>
        <w:spacing w:after="200" w:line="360" w:lineRule="auto"/>
        <w:ind w:firstLine="0"/>
        <w:jc w:val="center"/>
        <w:rPr>
          <w:sz w:val="28"/>
          <w:szCs w:val="28"/>
        </w:rPr>
      </w:pPr>
      <w:r>
        <w:rPr>
          <w:noProof/>
          <w:sz w:val="28"/>
          <w:szCs w:val="28"/>
          <w:lang w:eastAsia="uk-UA"/>
        </w:rPr>
        <w:drawing>
          <wp:inline distT="0" distB="0" distL="0" distR="0">
            <wp:extent cx="5600700" cy="2876550"/>
            <wp:effectExtent l="19050" t="0" r="0" b="0"/>
            <wp:docPr id="21"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31"/>
                    <a:srcRect t="10386"/>
                    <a:stretch>
                      <a:fillRect/>
                    </a:stretch>
                  </pic:blipFill>
                  <pic:spPr bwMode="auto">
                    <a:xfrm>
                      <a:off x="0" y="0"/>
                      <a:ext cx="5600700" cy="2876550"/>
                    </a:xfrm>
                    <a:prstGeom prst="rect">
                      <a:avLst/>
                    </a:prstGeom>
                    <a:noFill/>
                    <a:ln w="9525">
                      <a:noFill/>
                      <a:miter lim="800000"/>
                      <a:headEnd/>
                      <a:tailEnd/>
                    </a:ln>
                  </pic:spPr>
                </pic:pic>
              </a:graphicData>
            </a:graphic>
          </wp:inline>
        </w:drawing>
      </w:r>
    </w:p>
    <w:p w:rsidR="00385C77" w:rsidRDefault="00385C77" w:rsidP="00385C77">
      <w:pPr>
        <w:spacing w:after="200" w:line="360" w:lineRule="auto"/>
        <w:ind w:firstLine="0"/>
        <w:jc w:val="center"/>
        <w:rPr>
          <w:sz w:val="28"/>
          <w:szCs w:val="28"/>
          <w:lang w:val="ru-RU"/>
        </w:rPr>
      </w:pPr>
      <w:r>
        <w:rPr>
          <w:sz w:val="28"/>
          <w:szCs w:val="28"/>
        </w:rPr>
        <w:t>Рисунок 3.</w:t>
      </w:r>
      <w:r>
        <w:rPr>
          <w:sz w:val="28"/>
          <w:szCs w:val="28"/>
          <w:lang w:val="ru-RU"/>
        </w:rPr>
        <w:t>4</w:t>
      </w:r>
      <w:r>
        <w:rPr>
          <w:sz w:val="28"/>
          <w:szCs w:val="28"/>
        </w:rPr>
        <w:t xml:space="preserve"> - Статична характеристика залежності вихідної напруги акселерометра </w:t>
      </w:r>
      <w:r>
        <w:rPr>
          <w:sz w:val="28"/>
          <w:szCs w:val="28"/>
          <w:lang w:val="en-US"/>
        </w:rPr>
        <w:t>U</w:t>
      </w:r>
      <w:r w:rsidRPr="004967C8">
        <w:rPr>
          <w:sz w:val="28"/>
          <w:szCs w:val="28"/>
          <w:vertAlign w:val="subscript"/>
        </w:rPr>
        <w:t>вих</w:t>
      </w:r>
      <w:r>
        <w:rPr>
          <w:sz w:val="28"/>
          <w:szCs w:val="28"/>
        </w:rPr>
        <w:t xml:space="preserve">  від товщини п</w:t>
      </w:r>
      <w:r w:rsidRPr="00465ED5">
        <w:rPr>
          <w:sz w:val="28"/>
          <w:szCs w:val="28"/>
          <w:lang w:val="ru-RU"/>
        </w:rPr>
        <w:t>'</w:t>
      </w:r>
      <w:r>
        <w:rPr>
          <w:sz w:val="28"/>
          <w:szCs w:val="28"/>
        </w:rPr>
        <w:t xml:space="preserve">єзоелементу </w:t>
      </w:r>
      <w:r>
        <w:rPr>
          <w:sz w:val="28"/>
          <w:szCs w:val="28"/>
          <w:lang w:val="en-US"/>
        </w:rPr>
        <w:t>L</w:t>
      </w:r>
    </w:p>
    <w:p w:rsidR="00385C77" w:rsidRDefault="00385C77" w:rsidP="00385C77">
      <w:pPr>
        <w:spacing w:after="200" w:line="360" w:lineRule="auto"/>
        <w:ind w:firstLine="0"/>
        <w:rPr>
          <w:sz w:val="28"/>
          <w:szCs w:val="28"/>
        </w:rPr>
      </w:pPr>
      <w:r w:rsidRPr="002A59F2">
        <w:rPr>
          <w:sz w:val="28"/>
          <w:szCs w:val="28"/>
          <w:lang w:val="ru-RU"/>
        </w:rPr>
        <w:lastRenderedPageBreak/>
        <w:tab/>
      </w:r>
      <w:r>
        <w:rPr>
          <w:sz w:val="28"/>
          <w:szCs w:val="28"/>
        </w:rPr>
        <w:t>На графіку (рис.3.</w:t>
      </w:r>
      <w:r w:rsidRPr="002A59F2">
        <w:rPr>
          <w:sz w:val="28"/>
          <w:szCs w:val="28"/>
          <w:lang w:val="ru-RU"/>
        </w:rPr>
        <w:t>4</w:t>
      </w:r>
      <w:r>
        <w:rPr>
          <w:sz w:val="28"/>
          <w:szCs w:val="28"/>
        </w:rPr>
        <w:t>) видно, що із збільшенням товщини п</w:t>
      </w:r>
      <w:r w:rsidRPr="002A59F2">
        <w:rPr>
          <w:sz w:val="28"/>
          <w:szCs w:val="28"/>
          <w:lang w:val="ru-RU"/>
        </w:rPr>
        <w:t>'</w:t>
      </w:r>
      <w:r>
        <w:rPr>
          <w:sz w:val="28"/>
          <w:szCs w:val="28"/>
        </w:rPr>
        <w:t xml:space="preserve">єзоелементу </w:t>
      </w:r>
      <w:r>
        <w:rPr>
          <w:sz w:val="28"/>
          <w:szCs w:val="28"/>
          <w:lang w:val="en-US"/>
        </w:rPr>
        <w:t>L</w:t>
      </w:r>
      <w:r>
        <w:rPr>
          <w:sz w:val="28"/>
          <w:szCs w:val="28"/>
        </w:rPr>
        <w:t xml:space="preserve"> збільшується вихідна напруга </w:t>
      </w:r>
      <w:r>
        <w:rPr>
          <w:sz w:val="28"/>
          <w:szCs w:val="28"/>
          <w:lang w:val="en-US"/>
        </w:rPr>
        <w:t>U</w:t>
      </w:r>
      <w:r w:rsidRPr="004967C8">
        <w:rPr>
          <w:sz w:val="28"/>
          <w:szCs w:val="28"/>
          <w:vertAlign w:val="subscript"/>
        </w:rPr>
        <w:t>вих</w:t>
      </w:r>
      <w:r>
        <w:rPr>
          <w:sz w:val="28"/>
          <w:szCs w:val="28"/>
        </w:rPr>
        <w:t xml:space="preserve">. Що означає, що вихідна напруга </w:t>
      </w:r>
      <w:r w:rsidRPr="002A59F2">
        <w:rPr>
          <w:sz w:val="28"/>
          <w:szCs w:val="28"/>
        </w:rPr>
        <w:t xml:space="preserve">прямо пропорційна </w:t>
      </w:r>
      <w:r>
        <w:rPr>
          <w:sz w:val="28"/>
          <w:szCs w:val="28"/>
        </w:rPr>
        <w:t>товщині п</w:t>
      </w:r>
      <w:r w:rsidRPr="002A59F2">
        <w:rPr>
          <w:sz w:val="28"/>
          <w:szCs w:val="28"/>
        </w:rPr>
        <w:t>'</w:t>
      </w:r>
      <w:r>
        <w:rPr>
          <w:sz w:val="28"/>
          <w:szCs w:val="28"/>
        </w:rPr>
        <w:t>єзоелементу.</w:t>
      </w:r>
    </w:p>
    <w:p w:rsidR="00385C77" w:rsidRPr="002A59F2" w:rsidRDefault="00385C77" w:rsidP="00385C77">
      <w:pPr>
        <w:spacing w:after="200" w:line="360" w:lineRule="auto"/>
        <w:ind w:firstLine="0"/>
        <w:rPr>
          <w:sz w:val="28"/>
          <w:szCs w:val="28"/>
        </w:rPr>
      </w:pPr>
      <w:r>
        <w:rPr>
          <w:sz w:val="28"/>
          <w:szCs w:val="28"/>
        </w:rPr>
        <w:tab/>
        <w:t xml:space="preserve">Дослідження залежності </w:t>
      </w:r>
      <w:r w:rsidR="00204B8C">
        <w:rPr>
          <w:sz w:val="28"/>
          <w:szCs w:val="28"/>
        </w:rPr>
        <w:t>власної ємності п</w:t>
      </w:r>
      <w:r w:rsidR="00204B8C" w:rsidRPr="002A59F2">
        <w:rPr>
          <w:sz w:val="28"/>
          <w:szCs w:val="28"/>
        </w:rPr>
        <w:t>'</w:t>
      </w:r>
      <w:r w:rsidR="00204B8C">
        <w:rPr>
          <w:sz w:val="28"/>
          <w:szCs w:val="28"/>
        </w:rPr>
        <w:t>єзоелемента</w:t>
      </w:r>
      <w:r>
        <w:rPr>
          <w:sz w:val="28"/>
          <w:szCs w:val="28"/>
        </w:rPr>
        <w:t xml:space="preserve"> </w:t>
      </w:r>
      <w:r w:rsidR="00204B8C">
        <w:rPr>
          <w:sz w:val="28"/>
          <w:szCs w:val="28"/>
        </w:rPr>
        <w:t xml:space="preserve">С </w:t>
      </w:r>
      <w:r>
        <w:rPr>
          <w:sz w:val="28"/>
          <w:szCs w:val="28"/>
        </w:rPr>
        <w:t xml:space="preserve">від </w:t>
      </w:r>
      <w:r w:rsidR="00204B8C">
        <w:rPr>
          <w:sz w:val="28"/>
          <w:szCs w:val="28"/>
        </w:rPr>
        <w:t xml:space="preserve">радіусу </w:t>
      </w:r>
      <w:r>
        <w:rPr>
          <w:sz w:val="28"/>
          <w:szCs w:val="28"/>
        </w:rPr>
        <w:t>п</w:t>
      </w:r>
      <w:r w:rsidRPr="00465ED5">
        <w:rPr>
          <w:sz w:val="28"/>
          <w:szCs w:val="28"/>
        </w:rPr>
        <w:t>'</w:t>
      </w:r>
      <w:r>
        <w:rPr>
          <w:sz w:val="28"/>
          <w:szCs w:val="28"/>
        </w:rPr>
        <w:t xml:space="preserve">єзоелемента </w:t>
      </w:r>
      <w:r w:rsidR="00204B8C">
        <w:rPr>
          <w:sz w:val="28"/>
          <w:szCs w:val="28"/>
          <w:lang w:val="en-US"/>
        </w:rPr>
        <w:t>R</w:t>
      </w:r>
      <w:r>
        <w:rPr>
          <w:sz w:val="28"/>
          <w:szCs w:val="28"/>
        </w:rPr>
        <w:t>. Для розрахунку характеристики</w:t>
      </w:r>
      <w:r w:rsidRPr="002A59F2">
        <w:rPr>
          <w:sz w:val="28"/>
          <w:szCs w:val="28"/>
        </w:rPr>
        <w:t xml:space="preserve"> (</w:t>
      </w:r>
      <w:r>
        <w:rPr>
          <w:sz w:val="28"/>
          <w:szCs w:val="28"/>
        </w:rPr>
        <w:t>рис. 3.</w:t>
      </w:r>
      <w:r w:rsidR="00B85D0F">
        <w:rPr>
          <w:sz w:val="28"/>
          <w:szCs w:val="28"/>
        </w:rPr>
        <w:t>5</w:t>
      </w:r>
      <w:r w:rsidRPr="002A59F2">
        <w:rPr>
          <w:sz w:val="28"/>
          <w:szCs w:val="28"/>
        </w:rPr>
        <w:t>)</w:t>
      </w:r>
      <w:r>
        <w:rPr>
          <w:sz w:val="28"/>
          <w:szCs w:val="28"/>
        </w:rPr>
        <w:t xml:space="preserve"> скористаємось наступною формулою:</w:t>
      </w:r>
    </w:p>
    <w:p w:rsidR="00204B8C" w:rsidRDefault="00653F00" w:rsidP="00204B8C">
      <w:pPr>
        <w:tabs>
          <w:tab w:val="left" w:pos="6270"/>
        </w:tabs>
        <w:spacing w:line="360" w:lineRule="auto"/>
        <w:rPr>
          <w:sz w:val="28"/>
          <w:szCs w:val="28"/>
        </w:rPr>
      </w:pPr>
      <m:oMathPara>
        <m:oMath>
          <m:sSub>
            <m:sSubPr>
              <m:ctrlPr>
                <w:rPr>
                  <w:rFonts w:ascii="Cambria Math" w:hAnsi="Cambria Math"/>
                  <w:i/>
                  <w:sz w:val="28"/>
                  <w:szCs w:val="28"/>
                </w:rPr>
              </m:ctrlPr>
            </m:sSubPr>
            <m:e>
              <m:r>
                <w:rPr>
                  <w:rFonts w:ascii="Cambria Math" w:hAnsi="Cambria Math"/>
                  <w:sz w:val="28"/>
                  <w:szCs w:val="28"/>
                </w:rPr>
                <m:t>С</m:t>
              </m:r>
            </m:e>
            <m:sub>
              <m:r>
                <w:rPr>
                  <w:rFonts w:ascii="Cambria Math" w:hAnsi="Cambria Math"/>
                  <w:sz w:val="28"/>
                  <w:szCs w:val="28"/>
                </w:rPr>
                <m:t>пе</m:t>
              </m:r>
            </m:sub>
          </m:sSub>
          <m:r>
            <w:rPr>
              <w:rFonts w:ascii="Cambria Math" w:hAnsi="Cambria Math"/>
              <w:sz w:val="28"/>
              <w:szCs w:val="28"/>
            </w:rPr>
            <m:t xml:space="preserve">= </m:t>
          </m:r>
          <m:f>
            <m:fPr>
              <m:ctrlPr>
                <w:rPr>
                  <w:rFonts w:ascii="Cambria Math" w:hAnsi="Cambria Math"/>
                  <w:i/>
                  <w:sz w:val="28"/>
                  <w:szCs w:val="28"/>
                </w:rPr>
              </m:ctrlPr>
            </m:fPr>
            <m:num>
              <m:r>
                <w:rPr>
                  <w:rFonts w:ascii="Cambria Math" w:hAnsi="Cambria Math"/>
                  <w:sz w:val="28"/>
                  <w:szCs w:val="28"/>
                  <w:lang w:val="en-US"/>
                </w:rPr>
                <m:t>ε∙</m:t>
              </m:r>
              <m:sSub>
                <m:sSubPr>
                  <m:ctrlPr>
                    <w:rPr>
                      <w:rFonts w:ascii="Cambria Math" w:hAnsi="Cambria Math"/>
                      <w:i/>
                      <w:sz w:val="28"/>
                      <w:szCs w:val="28"/>
                      <w:lang w:val="en-US"/>
                    </w:rPr>
                  </m:ctrlPr>
                </m:sSubPr>
                <m:e>
                  <m:r>
                    <w:rPr>
                      <w:rFonts w:ascii="Cambria Math" w:hAnsi="Cambria Math"/>
                      <w:sz w:val="28"/>
                      <w:szCs w:val="28"/>
                      <w:lang w:val="en-US"/>
                    </w:rPr>
                    <m:t>ε</m:t>
                  </m:r>
                </m:e>
                <m:sub>
                  <m:r>
                    <w:rPr>
                      <w:rFonts w:ascii="Cambria Math" w:hAnsi="Cambria Math"/>
                      <w:sz w:val="28"/>
                      <w:szCs w:val="28"/>
                      <w:lang w:val="en-US"/>
                    </w:rPr>
                    <m:t>0</m:t>
                  </m:r>
                </m:sub>
              </m:sSub>
              <m:r>
                <w:rPr>
                  <w:rFonts w:ascii="Cambria Math" w:hAnsi="Cambria Math"/>
                  <w:sz w:val="28"/>
                  <w:szCs w:val="28"/>
                  <w:lang w:val="en-US"/>
                </w:rPr>
                <m:t>∙π</m:t>
              </m:r>
              <m:sSup>
                <m:sSupPr>
                  <m:ctrlPr>
                    <w:rPr>
                      <w:rFonts w:ascii="Cambria Math" w:hAnsi="Cambria Math"/>
                      <w:i/>
                      <w:sz w:val="28"/>
                      <w:szCs w:val="28"/>
                      <w:lang w:val="en-US"/>
                    </w:rPr>
                  </m:ctrlPr>
                </m:sSupPr>
                <m:e>
                  <m:r>
                    <w:rPr>
                      <w:rFonts w:ascii="Cambria Math" w:hAnsi="Cambria Math"/>
                      <w:sz w:val="28"/>
                      <w:szCs w:val="28"/>
                      <w:lang w:val="en-US"/>
                    </w:rPr>
                    <m:t>R</m:t>
                  </m:r>
                </m:e>
                <m:sup>
                  <m:r>
                    <w:rPr>
                      <w:rFonts w:ascii="Cambria Math" w:hAnsi="Cambria Math"/>
                      <w:sz w:val="28"/>
                      <w:szCs w:val="28"/>
                      <w:lang w:val="en-US"/>
                    </w:rPr>
                    <m:t>2</m:t>
                  </m:r>
                </m:sup>
              </m:sSup>
            </m:num>
            <m:den>
              <m:r>
                <w:rPr>
                  <w:rFonts w:ascii="Cambria Math" w:hAnsi="Cambria Math"/>
                  <w:sz w:val="28"/>
                  <w:szCs w:val="28"/>
                </w:rPr>
                <m:t>L</m:t>
              </m:r>
            </m:den>
          </m:f>
          <m:d>
            <m:dPr>
              <m:ctrlPr>
                <w:rPr>
                  <w:rFonts w:ascii="Cambria Math" w:hAnsi="Cambria Math"/>
                  <w:i/>
                  <w:sz w:val="28"/>
                  <w:szCs w:val="28"/>
                </w:rPr>
              </m:ctrlPr>
            </m:dPr>
            <m:e>
              <m:r>
                <w:rPr>
                  <w:rFonts w:ascii="Cambria Math" w:hAnsi="Cambria Math"/>
                  <w:sz w:val="28"/>
                  <w:szCs w:val="28"/>
                </w:rPr>
                <m:t xml:space="preserve">1- </m:t>
              </m:r>
              <m:sSup>
                <m:sSupPr>
                  <m:ctrlPr>
                    <w:rPr>
                      <w:rFonts w:ascii="Cambria Math" w:hAnsi="Cambria Math"/>
                      <w:i/>
                      <w:sz w:val="28"/>
                      <w:szCs w:val="28"/>
                    </w:rPr>
                  </m:ctrlPr>
                </m:sSupPr>
                <m:e>
                  <m:r>
                    <w:rPr>
                      <w:rFonts w:ascii="Cambria Math" w:hAnsi="Cambria Math"/>
                      <w:sz w:val="28"/>
                      <w:szCs w:val="28"/>
                      <w:lang w:val="en-US"/>
                    </w:rPr>
                    <m:t>k</m:t>
                  </m:r>
                </m:e>
                <m:sup>
                  <m:r>
                    <w:rPr>
                      <w:rFonts w:ascii="Cambria Math" w:hAnsi="Cambria Math"/>
                      <w:sz w:val="28"/>
                      <w:szCs w:val="28"/>
                    </w:rPr>
                    <m:t>2</m:t>
                  </m:r>
                </m:sup>
              </m:sSup>
            </m:e>
          </m:d>
          <m:r>
            <w:rPr>
              <w:rFonts w:ascii="Cambria Math" w:hAnsi="Cambria Math"/>
              <w:sz w:val="28"/>
              <w:szCs w:val="28"/>
            </w:rPr>
            <m:t>,</m:t>
          </m:r>
        </m:oMath>
      </m:oMathPara>
    </w:p>
    <w:p w:rsidR="00204B8C" w:rsidRPr="00DB502C" w:rsidRDefault="00204B8C" w:rsidP="00204B8C">
      <w:pPr>
        <w:spacing w:after="200" w:line="360" w:lineRule="auto"/>
        <w:ind w:firstLine="0"/>
        <w:jc w:val="right"/>
        <w:rPr>
          <w:sz w:val="28"/>
          <w:szCs w:val="28"/>
          <w:lang w:val="ru-RU"/>
        </w:rPr>
      </w:pPr>
      <w:r>
        <w:rPr>
          <w:sz w:val="28"/>
          <w:szCs w:val="28"/>
        </w:rPr>
        <w:t>Таблиця 3.</w:t>
      </w:r>
      <w:r w:rsidR="00B85D0F">
        <w:rPr>
          <w:sz w:val="28"/>
          <w:szCs w:val="28"/>
        </w:rPr>
        <w:t>6</w:t>
      </w:r>
      <w:r>
        <w:rPr>
          <w:sz w:val="28"/>
          <w:szCs w:val="28"/>
        </w:rPr>
        <w:t xml:space="preserve"> Вхідні та вихідні значення для статичної характеристики залежності </w:t>
      </w:r>
      <w:r>
        <w:rPr>
          <w:sz w:val="28"/>
          <w:szCs w:val="28"/>
          <w:lang w:val="en-US"/>
        </w:rPr>
        <w:t>C</w:t>
      </w:r>
      <w:r>
        <w:rPr>
          <w:sz w:val="28"/>
          <w:szCs w:val="28"/>
        </w:rPr>
        <w:t xml:space="preserve"> від радіусу п</w:t>
      </w:r>
      <w:r w:rsidRPr="00465ED5">
        <w:rPr>
          <w:sz w:val="28"/>
          <w:szCs w:val="28"/>
          <w:lang w:val="ru-RU"/>
        </w:rPr>
        <w:t>'</w:t>
      </w:r>
      <w:r>
        <w:rPr>
          <w:sz w:val="28"/>
          <w:szCs w:val="28"/>
        </w:rPr>
        <w:t xml:space="preserve">єзоелементу </w:t>
      </w:r>
      <w:r>
        <w:rPr>
          <w:sz w:val="28"/>
          <w:szCs w:val="28"/>
          <w:lang w:val="en-US"/>
        </w:rPr>
        <w:t>R</w:t>
      </w:r>
    </w:p>
    <w:tbl>
      <w:tblPr>
        <w:tblStyle w:val="af4"/>
        <w:tblW w:w="0" w:type="auto"/>
        <w:tblLook w:val="04A0"/>
      </w:tblPr>
      <w:tblGrid>
        <w:gridCol w:w="4785"/>
        <w:gridCol w:w="4785"/>
      </w:tblGrid>
      <w:tr w:rsidR="00B85D0F" w:rsidTr="00B85D0F">
        <w:tc>
          <w:tcPr>
            <w:tcW w:w="4785" w:type="dxa"/>
          </w:tcPr>
          <w:p w:rsidR="00B85D0F" w:rsidRPr="00465ED5" w:rsidRDefault="00B85D0F" w:rsidP="00B85D0F">
            <w:pPr>
              <w:ind w:firstLine="0"/>
              <w:jc w:val="center"/>
              <w:rPr>
                <w:b/>
                <w:sz w:val="28"/>
                <w:szCs w:val="28"/>
              </w:rPr>
            </w:pPr>
            <w:r>
              <w:rPr>
                <w:b/>
                <w:sz w:val="28"/>
                <w:szCs w:val="28"/>
                <w:lang w:val="en-US"/>
              </w:rPr>
              <w:t>R</w:t>
            </w:r>
            <w:r w:rsidRPr="00465ED5">
              <w:rPr>
                <w:b/>
                <w:sz w:val="28"/>
                <w:szCs w:val="28"/>
                <w:lang w:val="ru-RU"/>
              </w:rPr>
              <w:t xml:space="preserve">, </w:t>
            </w:r>
            <w:r w:rsidRPr="00465ED5">
              <w:rPr>
                <w:b/>
                <w:sz w:val="28"/>
                <w:szCs w:val="28"/>
              </w:rPr>
              <w:t>м</w:t>
            </w:r>
          </w:p>
        </w:tc>
        <w:tc>
          <w:tcPr>
            <w:tcW w:w="4785" w:type="dxa"/>
          </w:tcPr>
          <w:p w:rsidR="00B85D0F" w:rsidRPr="00B85D0F" w:rsidRDefault="00B85D0F" w:rsidP="00B85D0F">
            <w:pPr>
              <w:ind w:firstLine="0"/>
              <w:jc w:val="center"/>
              <w:rPr>
                <w:b/>
                <w:sz w:val="28"/>
                <w:szCs w:val="28"/>
              </w:rPr>
            </w:pPr>
            <w:r>
              <w:rPr>
                <w:b/>
                <w:sz w:val="28"/>
                <w:szCs w:val="28"/>
                <w:lang w:val="en-US"/>
              </w:rPr>
              <w:t>C</w:t>
            </w:r>
            <w:r w:rsidRPr="00465ED5">
              <w:rPr>
                <w:b/>
                <w:sz w:val="28"/>
                <w:szCs w:val="28"/>
                <w:lang w:val="en-US"/>
              </w:rPr>
              <w:t xml:space="preserve">, </w:t>
            </w:r>
            <w:r>
              <w:rPr>
                <w:b/>
                <w:sz w:val="28"/>
                <w:szCs w:val="28"/>
              </w:rPr>
              <w:t>Ф</w:t>
            </w:r>
          </w:p>
        </w:tc>
      </w:tr>
      <w:tr w:rsidR="00B85D0F" w:rsidTr="00B85D0F">
        <w:tc>
          <w:tcPr>
            <w:tcW w:w="4785" w:type="dxa"/>
          </w:tcPr>
          <w:p w:rsidR="00B85D0F" w:rsidRPr="00385C77" w:rsidRDefault="00B85D0F" w:rsidP="00B85D0F">
            <w:pPr>
              <w:ind w:firstLine="0"/>
              <w:jc w:val="center"/>
              <w:rPr>
                <w:sz w:val="28"/>
                <w:szCs w:val="28"/>
              </w:rPr>
            </w:pPr>
            <w:r>
              <w:rPr>
                <w:sz w:val="28"/>
                <w:szCs w:val="28"/>
                <w:lang w:val="en-US"/>
              </w:rPr>
              <w:t>0</w:t>
            </w:r>
            <w:r>
              <w:rPr>
                <w:sz w:val="28"/>
                <w:szCs w:val="28"/>
              </w:rPr>
              <w:t>,015</w:t>
            </w:r>
          </w:p>
        </w:tc>
        <w:tc>
          <w:tcPr>
            <w:tcW w:w="4785" w:type="dxa"/>
          </w:tcPr>
          <w:p w:rsidR="00B85D0F" w:rsidRPr="00465ED5" w:rsidRDefault="00B85D0F" w:rsidP="00B85D0F">
            <w:pPr>
              <w:jc w:val="center"/>
              <w:rPr>
                <w:color w:val="000000"/>
                <w:sz w:val="28"/>
                <w:szCs w:val="28"/>
                <w:lang w:val="ru-RU"/>
              </w:rPr>
            </w:pPr>
            <w:r>
              <w:rPr>
                <w:color w:val="000000"/>
                <w:sz w:val="28"/>
                <w:szCs w:val="28"/>
                <w:lang w:val="ru-RU"/>
              </w:rPr>
              <w:t>4,52</w:t>
            </w:r>
            <w:r w:rsidRPr="004967C8">
              <w:rPr>
                <w:color w:val="000000"/>
                <w:sz w:val="28"/>
                <w:szCs w:val="28"/>
              </w:rPr>
              <w:t>×</w:t>
            </w:r>
            <w:r w:rsidRPr="004967C8">
              <w:rPr>
                <w:color w:val="000000"/>
                <w:sz w:val="28"/>
                <w:szCs w:val="28"/>
                <w:lang w:val="en-US"/>
              </w:rPr>
              <w:t>10</w:t>
            </w:r>
            <w:r w:rsidRPr="004967C8">
              <w:rPr>
                <w:color w:val="000000"/>
                <w:sz w:val="28"/>
                <w:szCs w:val="28"/>
                <w:vertAlign w:val="superscript"/>
                <w:lang w:val="en-US"/>
              </w:rPr>
              <w:t>-</w:t>
            </w:r>
            <w:r>
              <w:rPr>
                <w:color w:val="000000"/>
                <w:sz w:val="28"/>
                <w:szCs w:val="28"/>
                <w:vertAlign w:val="superscript"/>
                <w:lang w:val="ru-RU"/>
              </w:rPr>
              <w:t>12</w:t>
            </w:r>
          </w:p>
        </w:tc>
      </w:tr>
      <w:tr w:rsidR="00B85D0F" w:rsidTr="00B85D0F">
        <w:tc>
          <w:tcPr>
            <w:tcW w:w="4785" w:type="dxa"/>
          </w:tcPr>
          <w:p w:rsidR="00B85D0F" w:rsidRPr="00465ED5" w:rsidRDefault="00B85D0F" w:rsidP="00B85D0F">
            <w:pPr>
              <w:ind w:firstLine="0"/>
              <w:jc w:val="center"/>
              <w:rPr>
                <w:sz w:val="28"/>
                <w:szCs w:val="28"/>
                <w:lang w:val="ru-RU"/>
              </w:rPr>
            </w:pPr>
            <w:r>
              <w:rPr>
                <w:sz w:val="28"/>
                <w:szCs w:val="28"/>
                <w:lang w:val="ru-RU"/>
              </w:rPr>
              <w:t>0,02</w:t>
            </w:r>
          </w:p>
        </w:tc>
        <w:tc>
          <w:tcPr>
            <w:tcW w:w="4785" w:type="dxa"/>
          </w:tcPr>
          <w:p w:rsidR="00B85D0F" w:rsidRPr="00465ED5" w:rsidRDefault="00B85D0F" w:rsidP="00B85D0F">
            <w:pPr>
              <w:ind w:firstLine="0"/>
              <w:jc w:val="center"/>
              <w:rPr>
                <w:sz w:val="28"/>
                <w:szCs w:val="28"/>
                <w:lang w:val="ru-RU"/>
              </w:rPr>
            </w:pPr>
            <w:r>
              <w:rPr>
                <w:sz w:val="28"/>
                <w:szCs w:val="28"/>
                <w:lang w:val="ru-RU"/>
              </w:rPr>
              <w:t>8,05</w:t>
            </w:r>
            <w:r w:rsidRPr="004967C8">
              <w:rPr>
                <w:color w:val="000000"/>
                <w:sz w:val="28"/>
                <w:szCs w:val="28"/>
              </w:rPr>
              <w:t>×</w:t>
            </w:r>
            <w:r w:rsidRPr="004967C8">
              <w:rPr>
                <w:color w:val="000000"/>
                <w:sz w:val="28"/>
                <w:szCs w:val="28"/>
                <w:lang w:val="en-US"/>
              </w:rPr>
              <w:t>10</w:t>
            </w:r>
            <w:r w:rsidRPr="004967C8">
              <w:rPr>
                <w:color w:val="000000"/>
                <w:sz w:val="28"/>
                <w:szCs w:val="28"/>
                <w:vertAlign w:val="superscript"/>
                <w:lang w:val="en-US"/>
              </w:rPr>
              <w:t>-</w:t>
            </w:r>
            <w:r>
              <w:rPr>
                <w:color w:val="000000"/>
                <w:sz w:val="28"/>
                <w:szCs w:val="28"/>
                <w:vertAlign w:val="superscript"/>
                <w:lang w:val="ru-RU"/>
              </w:rPr>
              <w:t>12</w:t>
            </w:r>
          </w:p>
        </w:tc>
      </w:tr>
      <w:tr w:rsidR="00B85D0F" w:rsidTr="00B85D0F">
        <w:tc>
          <w:tcPr>
            <w:tcW w:w="4785" w:type="dxa"/>
          </w:tcPr>
          <w:p w:rsidR="00B85D0F" w:rsidRPr="00465ED5" w:rsidRDefault="00B85D0F" w:rsidP="00B85D0F">
            <w:pPr>
              <w:ind w:firstLine="0"/>
              <w:jc w:val="center"/>
              <w:rPr>
                <w:sz w:val="28"/>
                <w:szCs w:val="28"/>
                <w:lang w:val="ru-RU"/>
              </w:rPr>
            </w:pPr>
            <w:r>
              <w:rPr>
                <w:sz w:val="28"/>
                <w:szCs w:val="28"/>
                <w:lang w:val="ru-RU"/>
              </w:rPr>
              <w:t>0,025</w:t>
            </w:r>
          </w:p>
        </w:tc>
        <w:tc>
          <w:tcPr>
            <w:tcW w:w="4785" w:type="dxa"/>
          </w:tcPr>
          <w:p w:rsidR="00B85D0F" w:rsidRPr="00465ED5" w:rsidRDefault="00B85D0F" w:rsidP="00B85D0F">
            <w:pPr>
              <w:ind w:firstLine="0"/>
              <w:jc w:val="center"/>
              <w:rPr>
                <w:sz w:val="28"/>
                <w:szCs w:val="28"/>
                <w:lang w:val="ru-RU"/>
              </w:rPr>
            </w:pPr>
            <w:r>
              <w:rPr>
                <w:sz w:val="28"/>
                <w:szCs w:val="28"/>
                <w:lang w:val="ru-RU"/>
              </w:rPr>
              <w:t>1,25</w:t>
            </w:r>
            <w:r w:rsidRPr="004967C8">
              <w:rPr>
                <w:color w:val="000000"/>
                <w:sz w:val="28"/>
                <w:szCs w:val="28"/>
              </w:rPr>
              <w:t>×</w:t>
            </w:r>
            <w:r w:rsidRPr="004967C8">
              <w:rPr>
                <w:color w:val="000000"/>
                <w:sz w:val="28"/>
                <w:szCs w:val="28"/>
                <w:lang w:val="en-US"/>
              </w:rPr>
              <w:t>10</w:t>
            </w:r>
            <w:r w:rsidRPr="004967C8">
              <w:rPr>
                <w:color w:val="000000"/>
                <w:sz w:val="28"/>
                <w:szCs w:val="28"/>
                <w:vertAlign w:val="superscript"/>
                <w:lang w:val="en-US"/>
              </w:rPr>
              <w:t>-</w:t>
            </w:r>
            <w:r>
              <w:rPr>
                <w:color w:val="000000"/>
                <w:sz w:val="28"/>
                <w:szCs w:val="28"/>
                <w:vertAlign w:val="superscript"/>
                <w:lang w:val="ru-RU"/>
              </w:rPr>
              <w:t>11</w:t>
            </w:r>
          </w:p>
        </w:tc>
      </w:tr>
      <w:tr w:rsidR="00B85D0F" w:rsidTr="00B85D0F">
        <w:tc>
          <w:tcPr>
            <w:tcW w:w="4785" w:type="dxa"/>
          </w:tcPr>
          <w:p w:rsidR="00B85D0F" w:rsidRPr="00465ED5" w:rsidRDefault="00B85D0F" w:rsidP="00B85D0F">
            <w:pPr>
              <w:ind w:firstLine="0"/>
              <w:jc w:val="center"/>
              <w:rPr>
                <w:sz w:val="28"/>
                <w:szCs w:val="28"/>
                <w:lang w:val="ru-RU"/>
              </w:rPr>
            </w:pPr>
            <w:r>
              <w:rPr>
                <w:sz w:val="28"/>
                <w:szCs w:val="28"/>
                <w:lang w:val="ru-RU"/>
              </w:rPr>
              <w:t>0,03</w:t>
            </w:r>
          </w:p>
        </w:tc>
        <w:tc>
          <w:tcPr>
            <w:tcW w:w="4785" w:type="dxa"/>
          </w:tcPr>
          <w:p w:rsidR="00B85D0F" w:rsidRPr="00465ED5" w:rsidRDefault="00B85D0F" w:rsidP="00B85D0F">
            <w:pPr>
              <w:ind w:firstLine="0"/>
              <w:jc w:val="center"/>
              <w:rPr>
                <w:sz w:val="28"/>
                <w:szCs w:val="28"/>
                <w:lang w:val="ru-RU"/>
              </w:rPr>
            </w:pPr>
            <w:r>
              <w:rPr>
                <w:sz w:val="28"/>
                <w:szCs w:val="28"/>
                <w:lang w:val="ru-RU"/>
              </w:rPr>
              <w:t>1,81</w:t>
            </w:r>
            <w:r w:rsidRPr="004967C8">
              <w:rPr>
                <w:color w:val="000000"/>
                <w:sz w:val="28"/>
                <w:szCs w:val="28"/>
              </w:rPr>
              <w:t>×</w:t>
            </w:r>
            <w:r w:rsidRPr="004967C8">
              <w:rPr>
                <w:color w:val="000000"/>
                <w:sz w:val="28"/>
                <w:szCs w:val="28"/>
                <w:lang w:val="en-US"/>
              </w:rPr>
              <w:t>10</w:t>
            </w:r>
            <w:r w:rsidRPr="004967C8">
              <w:rPr>
                <w:color w:val="000000"/>
                <w:sz w:val="28"/>
                <w:szCs w:val="28"/>
                <w:vertAlign w:val="superscript"/>
                <w:lang w:val="en-US"/>
              </w:rPr>
              <w:t>-</w:t>
            </w:r>
            <w:r>
              <w:rPr>
                <w:color w:val="000000"/>
                <w:sz w:val="28"/>
                <w:szCs w:val="28"/>
                <w:vertAlign w:val="superscript"/>
                <w:lang w:val="ru-RU"/>
              </w:rPr>
              <w:t>11</w:t>
            </w:r>
          </w:p>
        </w:tc>
      </w:tr>
      <w:tr w:rsidR="00B85D0F" w:rsidTr="00B85D0F">
        <w:tc>
          <w:tcPr>
            <w:tcW w:w="4785" w:type="dxa"/>
          </w:tcPr>
          <w:p w:rsidR="00B85D0F" w:rsidRPr="00465ED5" w:rsidRDefault="00B85D0F" w:rsidP="00B85D0F">
            <w:pPr>
              <w:ind w:firstLine="0"/>
              <w:jc w:val="center"/>
              <w:rPr>
                <w:sz w:val="28"/>
                <w:szCs w:val="28"/>
                <w:lang w:val="ru-RU"/>
              </w:rPr>
            </w:pPr>
            <w:r>
              <w:rPr>
                <w:sz w:val="28"/>
                <w:szCs w:val="28"/>
                <w:lang w:val="ru-RU"/>
              </w:rPr>
              <w:t>0,035</w:t>
            </w:r>
          </w:p>
        </w:tc>
        <w:tc>
          <w:tcPr>
            <w:tcW w:w="4785" w:type="dxa"/>
          </w:tcPr>
          <w:p w:rsidR="00B85D0F" w:rsidRPr="00465ED5" w:rsidRDefault="00B85D0F" w:rsidP="00B85D0F">
            <w:pPr>
              <w:ind w:firstLine="0"/>
              <w:jc w:val="center"/>
              <w:rPr>
                <w:sz w:val="28"/>
                <w:szCs w:val="28"/>
                <w:lang w:val="ru-RU"/>
              </w:rPr>
            </w:pPr>
            <w:r>
              <w:rPr>
                <w:sz w:val="28"/>
                <w:szCs w:val="28"/>
                <w:lang w:val="ru-RU"/>
              </w:rPr>
              <w:t>2,46</w:t>
            </w:r>
            <w:r w:rsidRPr="004967C8">
              <w:rPr>
                <w:color w:val="000000"/>
                <w:sz w:val="28"/>
                <w:szCs w:val="28"/>
              </w:rPr>
              <w:t>×</w:t>
            </w:r>
            <w:r w:rsidRPr="004967C8">
              <w:rPr>
                <w:color w:val="000000"/>
                <w:sz w:val="28"/>
                <w:szCs w:val="28"/>
                <w:lang w:val="en-US"/>
              </w:rPr>
              <w:t>10</w:t>
            </w:r>
            <w:r w:rsidRPr="004967C8">
              <w:rPr>
                <w:color w:val="000000"/>
                <w:sz w:val="28"/>
                <w:szCs w:val="28"/>
                <w:vertAlign w:val="superscript"/>
                <w:lang w:val="en-US"/>
              </w:rPr>
              <w:t>-</w:t>
            </w:r>
            <w:r>
              <w:rPr>
                <w:color w:val="000000"/>
                <w:sz w:val="28"/>
                <w:szCs w:val="28"/>
                <w:vertAlign w:val="superscript"/>
                <w:lang w:val="ru-RU"/>
              </w:rPr>
              <w:t>11</w:t>
            </w:r>
          </w:p>
        </w:tc>
      </w:tr>
      <w:tr w:rsidR="00B85D0F" w:rsidTr="00B85D0F">
        <w:tc>
          <w:tcPr>
            <w:tcW w:w="4785" w:type="dxa"/>
          </w:tcPr>
          <w:p w:rsidR="00B85D0F" w:rsidRPr="00465ED5" w:rsidRDefault="00B85D0F" w:rsidP="00B85D0F">
            <w:pPr>
              <w:ind w:firstLine="0"/>
              <w:jc w:val="center"/>
              <w:rPr>
                <w:sz w:val="28"/>
                <w:szCs w:val="28"/>
                <w:lang w:val="ru-RU"/>
              </w:rPr>
            </w:pPr>
            <w:r>
              <w:rPr>
                <w:sz w:val="28"/>
                <w:szCs w:val="28"/>
                <w:lang w:val="ru-RU"/>
              </w:rPr>
              <w:t>0,04</w:t>
            </w:r>
          </w:p>
        </w:tc>
        <w:tc>
          <w:tcPr>
            <w:tcW w:w="4785" w:type="dxa"/>
          </w:tcPr>
          <w:p w:rsidR="00B85D0F" w:rsidRPr="00465ED5" w:rsidRDefault="00B85D0F" w:rsidP="00B85D0F">
            <w:pPr>
              <w:ind w:firstLine="0"/>
              <w:jc w:val="center"/>
              <w:rPr>
                <w:sz w:val="28"/>
                <w:szCs w:val="28"/>
                <w:lang w:val="ru-RU"/>
              </w:rPr>
            </w:pPr>
            <w:r>
              <w:rPr>
                <w:sz w:val="28"/>
                <w:szCs w:val="28"/>
                <w:lang w:val="ru-RU"/>
              </w:rPr>
              <w:t>3,22</w:t>
            </w:r>
            <w:r w:rsidRPr="004967C8">
              <w:rPr>
                <w:color w:val="000000"/>
                <w:sz w:val="28"/>
                <w:szCs w:val="28"/>
              </w:rPr>
              <w:t>×</w:t>
            </w:r>
            <w:r w:rsidRPr="004967C8">
              <w:rPr>
                <w:color w:val="000000"/>
                <w:sz w:val="28"/>
                <w:szCs w:val="28"/>
                <w:lang w:val="en-US"/>
              </w:rPr>
              <w:t>10</w:t>
            </w:r>
            <w:r w:rsidRPr="004967C8">
              <w:rPr>
                <w:color w:val="000000"/>
                <w:sz w:val="28"/>
                <w:szCs w:val="28"/>
                <w:vertAlign w:val="superscript"/>
                <w:lang w:val="en-US"/>
              </w:rPr>
              <w:t>-</w:t>
            </w:r>
            <w:r>
              <w:rPr>
                <w:color w:val="000000"/>
                <w:sz w:val="28"/>
                <w:szCs w:val="28"/>
                <w:vertAlign w:val="superscript"/>
                <w:lang w:val="ru-RU"/>
              </w:rPr>
              <w:t>11</w:t>
            </w:r>
          </w:p>
        </w:tc>
      </w:tr>
      <w:tr w:rsidR="00B85D0F" w:rsidTr="00B85D0F">
        <w:tc>
          <w:tcPr>
            <w:tcW w:w="4785" w:type="dxa"/>
          </w:tcPr>
          <w:p w:rsidR="00B85D0F" w:rsidRPr="00465ED5" w:rsidRDefault="00B85D0F" w:rsidP="00B85D0F">
            <w:pPr>
              <w:ind w:firstLine="0"/>
              <w:jc w:val="center"/>
              <w:rPr>
                <w:sz w:val="28"/>
                <w:szCs w:val="28"/>
                <w:lang w:val="ru-RU"/>
              </w:rPr>
            </w:pPr>
            <w:r>
              <w:rPr>
                <w:sz w:val="28"/>
                <w:szCs w:val="28"/>
                <w:lang w:val="ru-RU"/>
              </w:rPr>
              <w:t>0,045</w:t>
            </w:r>
          </w:p>
        </w:tc>
        <w:tc>
          <w:tcPr>
            <w:tcW w:w="4785" w:type="dxa"/>
          </w:tcPr>
          <w:p w:rsidR="00B85D0F" w:rsidRPr="00465ED5" w:rsidRDefault="00B85D0F" w:rsidP="00B85D0F">
            <w:pPr>
              <w:ind w:firstLine="0"/>
              <w:jc w:val="center"/>
              <w:rPr>
                <w:sz w:val="28"/>
                <w:szCs w:val="28"/>
                <w:lang w:val="ru-RU"/>
              </w:rPr>
            </w:pPr>
            <w:r>
              <w:rPr>
                <w:sz w:val="28"/>
                <w:szCs w:val="28"/>
                <w:lang w:val="ru-RU"/>
              </w:rPr>
              <w:t>4,07</w:t>
            </w:r>
            <w:r w:rsidRPr="004967C8">
              <w:rPr>
                <w:color w:val="000000"/>
                <w:sz w:val="28"/>
                <w:szCs w:val="28"/>
              </w:rPr>
              <w:t>×</w:t>
            </w:r>
            <w:r w:rsidRPr="004967C8">
              <w:rPr>
                <w:color w:val="000000"/>
                <w:sz w:val="28"/>
                <w:szCs w:val="28"/>
                <w:lang w:val="en-US"/>
              </w:rPr>
              <w:t>10</w:t>
            </w:r>
            <w:r w:rsidRPr="004967C8">
              <w:rPr>
                <w:color w:val="000000"/>
                <w:sz w:val="28"/>
                <w:szCs w:val="28"/>
                <w:vertAlign w:val="superscript"/>
                <w:lang w:val="en-US"/>
              </w:rPr>
              <w:t>-</w:t>
            </w:r>
            <w:r>
              <w:rPr>
                <w:color w:val="000000"/>
                <w:sz w:val="28"/>
                <w:szCs w:val="28"/>
                <w:vertAlign w:val="superscript"/>
                <w:lang w:val="ru-RU"/>
              </w:rPr>
              <w:t>11</w:t>
            </w:r>
          </w:p>
        </w:tc>
      </w:tr>
    </w:tbl>
    <w:p w:rsidR="00B85D0F" w:rsidRDefault="00B85D0F" w:rsidP="00B85D0F">
      <w:pPr>
        <w:spacing w:after="200" w:line="360" w:lineRule="auto"/>
        <w:ind w:firstLine="0"/>
        <w:jc w:val="center"/>
        <w:rPr>
          <w:sz w:val="28"/>
          <w:szCs w:val="28"/>
        </w:rPr>
      </w:pPr>
      <w:r>
        <w:rPr>
          <w:noProof/>
          <w:sz w:val="28"/>
          <w:szCs w:val="28"/>
          <w:lang w:eastAsia="uk-UA"/>
        </w:rPr>
        <w:drawing>
          <wp:inline distT="0" distB="0" distL="0" distR="0">
            <wp:extent cx="5753100" cy="2638425"/>
            <wp:effectExtent l="19050" t="0" r="0" b="0"/>
            <wp:docPr id="23"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32"/>
                    <a:srcRect/>
                    <a:stretch>
                      <a:fillRect/>
                    </a:stretch>
                  </pic:blipFill>
                  <pic:spPr bwMode="auto">
                    <a:xfrm>
                      <a:off x="0" y="0"/>
                      <a:ext cx="5753100" cy="2638425"/>
                    </a:xfrm>
                    <a:prstGeom prst="rect">
                      <a:avLst/>
                    </a:prstGeom>
                    <a:noFill/>
                    <a:ln w="9525">
                      <a:noFill/>
                      <a:miter lim="800000"/>
                      <a:headEnd/>
                      <a:tailEnd/>
                    </a:ln>
                  </pic:spPr>
                </pic:pic>
              </a:graphicData>
            </a:graphic>
          </wp:inline>
        </w:drawing>
      </w:r>
    </w:p>
    <w:p w:rsidR="00B85D0F" w:rsidRDefault="00B85D0F" w:rsidP="00B85D0F">
      <w:pPr>
        <w:spacing w:after="200" w:line="360" w:lineRule="auto"/>
        <w:ind w:firstLine="0"/>
        <w:jc w:val="center"/>
        <w:rPr>
          <w:sz w:val="28"/>
          <w:szCs w:val="28"/>
        </w:rPr>
      </w:pPr>
      <w:r>
        <w:rPr>
          <w:sz w:val="28"/>
          <w:szCs w:val="28"/>
        </w:rPr>
        <w:t>Рисунок 3.5 - Статична характеристика залежності ємності п</w:t>
      </w:r>
      <w:r w:rsidRPr="00465ED5">
        <w:rPr>
          <w:sz w:val="28"/>
          <w:szCs w:val="28"/>
          <w:lang w:val="ru-RU"/>
        </w:rPr>
        <w:t>'</w:t>
      </w:r>
      <w:r>
        <w:rPr>
          <w:sz w:val="28"/>
          <w:szCs w:val="28"/>
        </w:rPr>
        <w:t>єзоелементу  С  від радіусу п</w:t>
      </w:r>
      <w:r w:rsidRPr="00465ED5">
        <w:rPr>
          <w:sz w:val="28"/>
          <w:szCs w:val="28"/>
          <w:lang w:val="ru-RU"/>
        </w:rPr>
        <w:t>'</w:t>
      </w:r>
      <w:r>
        <w:rPr>
          <w:sz w:val="28"/>
          <w:szCs w:val="28"/>
        </w:rPr>
        <w:t xml:space="preserve">єзоелементу </w:t>
      </w:r>
      <w:r>
        <w:rPr>
          <w:sz w:val="28"/>
          <w:szCs w:val="28"/>
          <w:lang w:val="en-US"/>
        </w:rPr>
        <w:t>R</w:t>
      </w:r>
    </w:p>
    <w:p w:rsidR="00B85D0F" w:rsidRDefault="00B85D0F" w:rsidP="00B85D0F">
      <w:pPr>
        <w:spacing w:after="200" w:line="360" w:lineRule="auto"/>
        <w:ind w:firstLine="0"/>
        <w:rPr>
          <w:sz w:val="28"/>
          <w:szCs w:val="28"/>
        </w:rPr>
      </w:pPr>
      <w:r>
        <w:rPr>
          <w:sz w:val="28"/>
          <w:szCs w:val="28"/>
        </w:rPr>
        <w:lastRenderedPageBreak/>
        <w:tab/>
        <w:t>На графіку (рис.3.5) видно, що із збільшенням радіусу п</w:t>
      </w:r>
      <w:r w:rsidRPr="00B85D0F">
        <w:rPr>
          <w:sz w:val="28"/>
          <w:szCs w:val="28"/>
        </w:rPr>
        <w:t>'</w:t>
      </w:r>
      <w:r>
        <w:rPr>
          <w:sz w:val="28"/>
          <w:szCs w:val="28"/>
        </w:rPr>
        <w:t xml:space="preserve">єзоелементу </w:t>
      </w:r>
      <w:r w:rsidR="00EC6233">
        <w:rPr>
          <w:sz w:val="28"/>
          <w:szCs w:val="28"/>
          <w:lang w:val="en-US"/>
        </w:rPr>
        <w:t>R</w:t>
      </w:r>
      <w:r>
        <w:rPr>
          <w:sz w:val="28"/>
          <w:szCs w:val="28"/>
        </w:rPr>
        <w:t xml:space="preserve"> збільшується його ємність С. Що означає, що ємність п</w:t>
      </w:r>
      <w:r w:rsidRPr="00B85D0F">
        <w:rPr>
          <w:sz w:val="28"/>
          <w:szCs w:val="28"/>
        </w:rPr>
        <w:t>'</w:t>
      </w:r>
      <w:r>
        <w:rPr>
          <w:sz w:val="28"/>
          <w:szCs w:val="28"/>
        </w:rPr>
        <w:t xml:space="preserve">єзоелементу </w:t>
      </w:r>
      <w:r w:rsidRPr="00B85D0F">
        <w:rPr>
          <w:sz w:val="28"/>
          <w:szCs w:val="28"/>
        </w:rPr>
        <w:t>прямо пропорці</w:t>
      </w:r>
      <w:r>
        <w:rPr>
          <w:sz w:val="28"/>
          <w:szCs w:val="28"/>
        </w:rPr>
        <w:t>йна його радіусу.</w:t>
      </w:r>
    </w:p>
    <w:p w:rsidR="00B85D0F" w:rsidRPr="00B85D0F" w:rsidRDefault="00B85D0F" w:rsidP="00B85D0F">
      <w:pPr>
        <w:spacing w:after="200" w:line="360" w:lineRule="auto"/>
        <w:ind w:firstLine="0"/>
        <w:rPr>
          <w:sz w:val="28"/>
          <w:szCs w:val="28"/>
          <w:lang w:val="ru-RU"/>
        </w:rPr>
      </w:pPr>
      <w:r>
        <w:rPr>
          <w:sz w:val="28"/>
          <w:szCs w:val="28"/>
        </w:rPr>
        <w:tab/>
        <w:t>Дослідження залежності власної ємності п</w:t>
      </w:r>
      <w:r w:rsidRPr="00204B8C">
        <w:rPr>
          <w:sz w:val="28"/>
          <w:szCs w:val="28"/>
          <w:lang w:val="ru-RU"/>
        </w:rPr>
        <w:t>'</w:t>
      </w:r>
      <w:r>
        <w:rPr>
          <w:sz w:val="28"/>
          <w:szCs w:val="28"/>
        </w:rPr>
        <w:t>єзоелемента С від товщини п</w:t>
      </w:r>
      <w:r w:rsidRPr="00465ED5">
        <w:rPr>
          <w:sz w:val="28"/>
          <w:szCs w:val="28"/>
        </w:rPr>
        <w:t>'</w:t>
      </w:r>
      <w:r>
        <w:rPr>
          <w:sz w:val="28"/>
          <w:szCs w:val="28"/>
        </w:rPr>
        <w:t xml:space="preserve">єзоелемента </w:t>
      </w:r>
      <w:r>
        <w:rPr>
          <w:sz w:val="28"/>
          <w:szCs w:val="28"/>
          <w:lang w:val="en-US"/>
        </w:rPr>
        <w:t>L</w:t>
      </w:r>
      <w:r>
        <w:rPr>
          <w:sz w:val="28"/>
          <w:szCs w:val="28"/>
        </w:rPr>
        <w:t>. Для розрахунку характеристики</w:t>
      </w:r>
      <w:r w:rsidRPr="004967C8">
        <w:rPr>
          <w:sz w:val="28"/>
          <w:szCs w:val="28"/>
          <w:lang w:val="ru-RU"/>
        </w:rPr>
        <w:t xml:space="preserve"> (</w:t>
      </w:r>
      <w:r>
        <w:rPr>
          <w:sz w:val="28"/>
          <w:szCs w:val="28"/>
        </w:rPr>
        <w:t>рис. 3.</w:t>
      </w:r>
      <w:r w:rsidRPr="00B85D0F">
        <w:rPr>
          <w:sz w:val="28"/>
          <w:szCs w:val="28"/>
          <w:lang w:val="ru-RU"/>
        </w:rPr>
        <w:t>6</w:t>
      </w:r>
      <w:r w:rsidRPr="004967C8">
        <w:rPr>
          <w:sz w:val="28"/>
          <w:szCs w:val="28"/>
          <w:lang w:val="ru-RU"/>
        </w:rPr>
        <w:t>)</w:t>
      </w:r>
      <w:r>
        <w:rPr>
          <w:sz w:val="28"/>
          <w:szCs w:val="28"/>
        </w:rPr>
        <w:t xml:space="preserve"> скористаємось наступною формулою:</w:t>
      </w:r>
    </w:p>
    <w:p w:rsidR="00B85D0F" w:rsidRDefault="00653F00" w:rsidP="00B85D0F">
      <w:pPr>
        <w:spacing w:after="200" w:line="360" w:lineRule="auto"/>
        <w:ind w:firstLine="0"/>
        <w:rPr>
          <w:sz w:val="28"/>
          <w:szCs w:val="28"/>
          <w:lang w:val="en-US"/>
        </w:rPr>
      </w:pPr>
      <m:oMathPara>
        <m:oMath>
          <m:sSub>
            <m:sSubPr>
              <m:ctrlPr>
                <w:rPr>
                  <w:rFonts w:ascii="Cambria Math" w:hAnsi="Cambria Math"/>
                  <w:i/>
                  <w:sz w:val="28"/>
                  <w:szCs w:val="28"/>
                </w:rPr>
              </m:ctrlPr>
            </m:sSubPr>
            <m:e>
              <m:r>
                <w:rPr>
                  <w:rFonts w:ascii="Cambria Math" w:hAnsi="Cambria Math"/>
                  <w:sz w:val="28"/>
                  <w:szCs w:val="28"/>
                </w:rPr>
                <m:t>С</m:t>
              </m:r>
            </m:e>
            <m:sub>
              <m:r>
                <w:rPr>
                  <w:rFonts w:ascii="Cambria Math" w:hAnsi="Cambria Math"/>
                  <w:sz w:val="28"/>
                  <w:szCs w:val="28"/>
                </w:rPr>
                <m:t>пе</m:t>
              </m:r>
            </m:sub>
          </m:sSub>
          <m:r>
            <w:rPr>
              <w:rFonts w:ascii="Cambria Math" w:hAnsi="Cambria Math"/>
              <w:sz w:val="28"/>
              <w:szCs w:val="28"/>
            </w:rPr>
            <m:t xml:space="preserve">= </m:t>
          </m:r>
          <m:f>
            <m:fPr>
              <m:ctrlPr>
                <w:rPr>
                  <w:rFonts w:ascii="Cambria Math" w:hAnsi="Cambria Math"/>
                  <w:i/>
                  <w:sz w:val="28"/>
                  <w:szCs w:val="28"/>
                </w:rPr>
              </m:ctrlPr>
            </m:fPr>
            <m:num>
              <m:r>
                <w:rPr>
                  <w:rFonts w:ascii="Cambria Math" w:hAnsi="Cambria Math"/>
                  <w:sz w:val="28"/>
                  <w:szCs w:val="28"/>
                  <w:lang w:val="en-US"/>
                </w:rPr>
                <m:t>ε∙</m:t>
              </m:r>
              <m:sSub>
                <m:sSubPr>
                  <m:ctrlPr>
                    <w:rPr>
                      <w:rFonts w:ascii="Cambria Math" w:hAnsi="Cambria Math"/>
                      <w:i/>
                      <w:sz w:val="28"/>
                      <w:szCs w:val="28"/>
                      <w:lang w:val="en-US"/>
                    </w:rPr>
                  </m:ctrlPr>
                </m:sSubPr>
                <m:e>
                  <m:r>
                    <w:rPr>
                      <w:rFonts w:ascii="Cambria Math" w:hAnsi="Cambria Math"/>
                      <w:sz w:val="28"/>
                      <w:szCs w:val="28"/>
                      <w:lang w:val="en-US"/>
                    </w:rPr>
                    <m:t>ε</m:t>
                  </m:r>
                </m:e>
                <m:sub>
                  <m:r>
                    <w:rPr>
                      <w:rFonts w:ascii="Cambria Math" w:hAnsi="Cambria Math"/>
                      <w:sz w:val="28"/>
                      <w:szCs w:val="28"/>
                      <w:lang w:val="en-US"/>
                    </w:rPr>
                    <m:t>0</m:t>
                  </m:r>
                </m:sub>
              </m:sSub>
              <m:r>
                <w:rPr>
                  <w:rFonts w:ascii="Cambria Math" w:hAnsi="Cambria Math"/>
                  <w:sz w:val="28"/>
                  <w:szCs w:val="28"/>
                  <w:lang w:val="en-US"/>
                </w:rPr>
                <m:t>∙π</m:t>
              </m:r>
              <m:sSup>
                <m:sSupPr>
                  <m:ctrlPr>
                    <w:rPr>
                      <w:rFonts w:ascii="Cambria Math" w:hAnsi="Cambria Math"/>
                      <w:i/>
                      <w:sz w:val="28"/>
                      <w:szCs w:val="28"/>
                      <w:lang w:val="en-US"/>
                    </w:rPr>
                  </m:ctrlPr>
                </m:sSupPr>
                <m:e>
                  <m:r>
                    <w:rPr>
                      <w:rFonts w:ascii="Cambria Math" w:hAnsi="Cambria Math"/>
                      <w:sz w:val="28"/>
                      <w:szCs w:val="28"/>
                      <w:lang w:val="en-US"/>
                    </w:rPr>
                    <m:t>R</m:t>
                  </m:r>
                </m:e>
                <m:sup>
                  <m:r>
                    <w:rPr>
                      <w:rFonts w:ascii="Cambria Math" w:hAnsi="Cambria Math"/>
                      <w:sz w:val="28"/>
                      <w:szCs w:val="28"/>
                      <w:lang w:val="en-US"/>
                    </w:rPr>
                    <m:t>2</m:t>
                  </m:r>
                </m:sup>
              </m:sSup>
            </m:num>
            <m:den>
              <m:r>
                <w:rPr>
                  <w:rFonts w:ascii="Cambria Math" w:hAnsi="Cambria Math"/>
                  <w:sz w:val="28"/>
                  <w:szCs w:val="28"/>
                </w:rPr>
                <m:t>L</m:t>
              </m:r>
            </m:den>
          </m:f>
          <m:d>
            <m:dPr>
              <m:ctrlPr>
                <w:rPr>
                  <w:rFonts w:ascii="Cambria Math" w:hAnsi="Cambria Math"/>
                  <w:i/>
                  <w:sz w:val="28"/>
                  <w:szCs w:val="28"/>
                </w:rPr>
              </m:ctrlPr>
            </m:dPr>
            <m:e>
              <m:r>
                <w:rPr>
                  <w:rFonts w:ascii="Cambria Math" w:hAnsi="Cambria Math"/>
                  <w:sz w:val="28"/>
                  <w:szCs w:val="28"/>
                </w:rPr>
                <m:t xml:space="preserve">1- </m:t>
              </m:r>
              <m:sSup>
                <m:sSupPr>
                  <m:ctrlPr>
                    <w:rPr>
                      <w:rFonts w:ascii="Cambria Math" w:hAnsi="Cambria Math"/>
                      <w:i/>
                      <w:sz w:val="28"/>
                      <w:szCs w:val="28"/>
                    </w:rPr>
                  </m:ctrlPr>
                </m:sSupPr>
                <m:e>
                  <m:r>
                    <w:rPr>
                      <w:rFonts w:ascii="Cambria Math" w:hAnsi="Cambria Math"/>
                      <w:sz w:val="28"/>
                      <w:szCs w:val="28"/>
                      <w:lang w:val="en-US"/>
                    </w:rPr>
                    <m:t>k</m:t>
                  </m:r>
                </m:e>
                <m:sup>
                  <m:r>
                    <w:rPr>
                      <w:rFonts w:ascii="Cambria Math" w:hAnsi="Cambria Math"/>
                      <w:sz w:val="28"/>
                      <w:szCs w:val="28"/>
                    </w:rPr>
                    <m:t>2</m:t>
                  </m:r>
                </m:sup>
              </m:sSup>
            </m:e>
          </m:d>
          <m:r>
            <w:rPr>
              <w:rFonts w:ascii="Cambria Math" w:hAnsi="Cambria Math"/>
              <w:sz w:val="28"/>
              <w:szCs w:val="28"/>
            </w:rPr>
            <m:t>,</m:t>
          </m:r>
        </m:oMath>
      </m:oMathPara>
    </w:p>
    <w:p w:rsidR="00B85D0F" w:rsidRPr="00DB502C" w:rsidRDefault="00B85D0F" w:rsidP="00B85D0F">
      <w:pPr>
        <w:spacing w:after="200" w:line="360" w:lineRule="auto"/>
        <w:ind w:firstLine="0"/>
        <w:jc w:val="right"/>
        <w:rPr>
          <w:sz w:val="28"/>
          <w:szCs w:val="28"/>
          <w:lang w:val="ru-RU"/>
        </w:rPr>
      </w:pPr>
      <w:r>
        <w:rPr>
          <w:sz w:val="28"/>
          <w:szCs w:val="28"/>
        </w:rPr>
        <w:t>Таблиця 3.</w:t>
      </w:r>
      <w:r w:rsidRPr="00B85D0F">
        <w:rPr>
          <w:sz w:val="28"/>
          <w:szCs w:val="28"/>
          <w:lang w:val="ru-RU"/>
        </w:rPr>
        <w:t>7</w:t>
      </w:r>
      <w:r>
        <w:rPr>
          <w:sz w:val="28"/>
          <w:szCs w:val="28"/>
        </w:rPr>
        <w:t xml:space="preserve"> Вхідні та вихідні значення для статичної характеристики залежності </w:t>
      </w:r>
      <w:r>
        <w:rPr>
          <w:sz w:val="28"/>
          <w:szCs w:val="28"/>
          <w:lang w:val="en-US"/>
        </w:rPr>
        <w:t>C</w:t>
      </w:r>
      <w:r>
        <w:rPr>
          <w:sz w:val="28"/>
          <w:szCs w:val="28"/>
        </w:rPr>
        <w:t xml:space="preserve"> від радіусу п</w:t>
      </w:r>
      <w:r w:rsidRPr="00465ED5">
        <w:rPr>
          <w:sz w:val="28"/>
          <w:szCs w:val="28"/>
          <w:lang w:val="ru-RU"/>
        </w:rPr>
        <w:t>'</w:t>
      </w:r>
      <w:r>
        <w:rPr>
          <w:sz w:val="28"/>
          <w:szCs w:val="28"/>
        </w:rPr>
        <w:t xml:space="preserve">єзоелементу </w:t>
      </w:r>
      <w:r>
        <w:rPr>
          <w:sz w:val="28"/>
          <w:szCs w:val="28"/>
          <w:lang w:val="en-US"/>
        </w:rPr>
        <w:t>R</w:t>
      </w:r>
    </w:p>
    <w:tbl>
      <w:tblPr>
        <w:tblStyle w:val="af4"/>
        <w:tblW w:w="0" w:type="auto"/>
        <w:tblLook w:val="04A0"/>
      </w:tblPr>
      <w:tblGrid>
        <w:gridCol w:w="4785"/>
        <w:gridCol w:w="4785"/>
      </w:tblGrid>
      <w:tr w:rsidR="00B85D0F" w:rsidTr="00B85D0F">
        <w:tc>
          <w:tcPr>
            <w:tcW w:w="4785" w:type="dxa"/>
          </w:tcPr>
          <w:p w:rsidR="00B85D0F" w:rsidRPr="00465ED5" w:rsidRDefault="00B85D0F" w:rsidP="00B85D0F">
            <w:pPr>
              <w:ind w:firstLine="0"/>
              <w:jc w:val="center"/>
              <w:rPr>
                <w:b/>
                <w:sz w:val="28"/>
                <w:szCs w:val="28"/>
              </w:rPr>
            </w:pPr>
            <w:r>
              <w:rPr>
                <w:b/>
                <w:sz w:val="28"/>
                <w:szCs w:val="28"/>
                <w:lang w:val="en-US"/>
              </w:rPr>
              <w:t>L</w:t>
            </w:r>
            <w:r w:rsidRPr="00465ED5">
              <w:rPr>
                <w:b/>
                <w:sz w:val="28"/>
                <w:szCs w:val="28"/>
                <w:lang w:val="ru-RU"/>
              </w:rPr>
              <w:t xml:space="preserve">, </w:t>
            </w:r>
            <w:r w:rsidRPr="00465ED5">
              <w:rPr>
                <w:b/>
                <w:sz w:val="28"/>
                <w:szCs w:val="28"/>
              </w:rPr>
              <w:t>м</w:t>
            </w:r>
          </w:p>
        </w:tc>
        <w:tc>
          <w:tcPr>
            <w:tcW w:w="4785" w:type="dxa"/>
          </w:tcPr>
          <w:p w:rsidR="00B85D0F" w:rsidRPr="00B85D0F" w:rsidRDefault="00B85D0F" w:rsidP="00B85D0F">
            <w:pPr>
              <w:ind w:firstLine="0"/>
              <w:jc w:val="center"/>
              <w:rPr>
                <w:b/>
                <w:sz w:val="28"/>
                <w:szCs w:val="28"/>
              </w:rPr>
            </w:pPr>
            <w:r>
              <w:rPr>
                <w:b/>
                <w:sz w:val="28"/>
                <w:szCs w:val="28"/>
                <w:lang w:val="en-US"/>
              </w:rPr>
              <w:t>C</w:t>
            </w:r>
            <w:r w:rsidRPr="00465ED5">
              <w:rPr>
                <w:b/>
                <w:sz w:val="28"/>
                <w:szCs w:val="28"/>
                <w:lang w:val="en-US"/>
              </w:rPr>
              <w:t xml:space="preserve">, </w:t>
            </w:r>
            <w:r>
              <w:rPr>
                <w:b/>
                <w:sz w:val="28"/>
                <w:szCs w:val="28"/>
              </w:rPr>
              <w:t>Ф</w:t>
            </w:r>
          </w:p>
        </w:tc>
      </w:tr>
      <w:tr w:rsidR="00B85D0F" w:rsidTr="00B85D0F">
        <w:tc>
          <w:tcPr>
            <w:tcW w:w="4785" w:type="dxa"/>
          </w:tcPr>
          <w:p w:rsidR="00B85D0F" w:rsidRPr="00385C77" w:rsidRDefault="00B85D0F" w:rsidP="00B85D0F">
            <w:pPr>
              <w:ind w:firstLine="0"/>
              <w:jc w:val="center"/>
              <w:rPr>
                <w:sz w:val="28"/>
                <w:szCs w:val="28"/>
              </w:rPr>
            </w:pPr>
            <w:r>
              <w:rPr>
                <w:sz w:val="28"/>
                <w:szCs w:val="28"/>
                <w:lang w:val="en-US"/>
              </w:rPr>
              <w:t>0</w:t>
            </w:r>
            <w:r>
              <w:rPr>
                <w:sz w:val="28"/>
                <w:szCs w:val="28"/>
              </w:rPr>
              <w:t>,</w:t>
            </w:r>
            <w:r>
              <w:rPr>
                <w:sz w:val="28"/>
                <w:szCs w:val="28"/>
                <w:lang w:val="en-US"/>
              </w:rPr>
              <w:t>0</w:t>
            </w:r>
            <w:r>
              <w:rPr>
                <w:sz w:val="28"/>
                <w:szCs w:val="28"/>
              </w:rPr>
              <w:t>015</w:t>
            </w:r>
          </w:p>
        </w:tc>
        <w:tc>
          <w:tcPr>
            <w:tcW w:w="4785" w:type="dxa"/>
          </w:tcPr>
          <w:p w:rsidR="00B85D0F" w:rsidRPr="00B85D0F" w:rsidRDefault="00B85D0F" w:rsidP="00B85D0F">
            <w:pPr>
              <w:jc w:val="center"/>
              <w:rPr>
                <w:color w:val="000000"/>
                <w:sz w:val="28"/>
                <w:szCs w:val="28"/>
              </w:rPr>
            </w:pPr>
            <w:r>
              <w:rPr>
                <w:color w:val="000000"/>
                <w:sz w:val="28"/>
                <w:szCs w:val="28"/>
              </w:rPr>
              <w:t>1,07</w:t>
            </w:r>
            <w:r w:rsidRPr="004967C8">
              <w:rPr>
                <w:color w:val="000000"/>
                <w:sz w:val="28"/>
                <w:szCs w:val="28"/>
              </w:rPr>
              <w:t>×</w:t>
            </w:r>
            <w:r w:rsidRPr="004967C8">
              <w:rPr>
                <w:color w:val="000000"/>
                <w:sz w:val="28"/>
                <w:szCs w:val="28"/>
                <w:lang w:val="en-US"/>
              </w:rPr>
              <w:t>10</w:t>
            </w:r>
            <w:r w:rsidRPr="004967C8">
              <w:rPr>
                <w:color w:val="000000"/>
                <w:sz w:val="28"/>
                <w:szCs w:val="28"/>
                <w:vertAlign w:val="superscript"/>
                <w:lang w:val="en-US"/>
              </w:rPr>
              <w:t>-</w:t>
            </w:r>
            <w:r>
              <w:rPr>
                <w:color w:val="000000"/>
                <w:sz w:val="28"/>
                <w:szCs w:val="28"/>
                <w:vertAlign w:val="superscript"/>
                <w:lang w:val="ru-RU"/>
              </w:rPr>
              <w:t>11</w:t>
            </w:r>
          </w:p>
        </w:tc>
      </w:tr>
      <w:tr w:rsidR="00B85D0F" w:rsidTr="00B85D0F">
        <w:tc>
          <w:tcPr>
            <w:tcW w:w="4785" w:type="dxa"/>
          </w:tcPr>
          <w:p w:rsidR="00B85D0F" w:rsidRPr="00465ED5" w:rsidRDefault="00B85D0F" w:rsidP="00B85D0F">
            <w:pPr>
              <w:ind w:firstLine="0"/>
              <w:jc w:val="center"/>
              <w:rPr>
                <w:sz w:val="28"/>
                <w:szCs w:val="28"/>
                <w:lang w:val="ru-RU"/>
              </w:rPr>
            </w:pPr>
            <w:r>
              <w:rPr>
                <w:sz w:val="28"/>
                <w:szCs w:val="28"/>
                <w:lang w:val="ru-RU"/>
              </w:rPr>
              <w:t>0,</w:t>
            </w:r>
            <w:r>
              <w:rPr>
                <w:sz w:val="28"/>
                <w:szCs w:val="28"/>
                <w:lang w:val="en-US"/>
              </w:rPr>
              <w:t>0</w:t>
            </w:r>
            <w:r>
              <w:rPr>
                <w:sz w:val="28"/>
                <w:szCs w:val="28"/>
                <w:lang w:val="ru-RU"/>
              </w:rPr>
              <w:t>02</w:t>
            </w:r>
          </w:p>
        </w:tc>
        <w:tc>
          <w:tcPr>
            <w:tcW w:w="4785" w:type="dxa"/>
          </w:tcPr>
          <w:p w:rsidR="00B85D0F" w:rsidRPr="00465ED5" w:rsidRDefault="00B85D0F" w:rsidP="00B85D0F">
            <w:pPr>
              <w:ind w:firstLine="0"/>
              <w:jc w:val="center"/>
              <w:rPr>
                <w:sz w:val="28"/>
                <w:szCs w:val="28"/>
                <w:lang w:val="ru-RU"/>
              </w:rPr>
            </w:pPr>
            <w:r>
              <w:rPr>
                <w:sz w:val="28"/>
                <w:szCs w:val="28"/>
                <w:lang w:val="ru-RU"/>
              </w:rPr>
              <w:t>8,05</w:t>
            </w:r>
            <w:r w:rsidRPr="004967C8">
              <w:rPr>
                <w:color w:val="000000"/>
                <w:sz w:val="28"/>
                <w:szCs w:val="28"/>
              </w:rPr>
              <w:t>×</w:t>
            </w:r>
            <w:r w:rsidRPr="004967C8">
              <w:rPr>
                <w:color w:val="000000"/>
                <w:sz w:val="28"/>
                <w:szCs w:val="28"/>
                <w:lang w:val="en-US"/>
              </w:rPr>
              <w:t>10</w:t>
            </w:r>
            <w:r w:rsidRPr="004967C8">
              <w:rPr>
                <w:color w:val="000000"/>
                <w:sz w:val="28"/>
                <w:szCs w:val="28"/>
                <w:vertAlign w:val="superscript"/>
                <w:lang w:val="en-US"/>
              </w:rPr>
              <w:t>-</w:t>
            </w:r>
            <w:r>
              <w:rPr>
                <w:color w:val="000000"/>
                <w:sz w:val="28"/>
                <w:szCs w:val="28"/>
                <w:vertAlign w:val="superscript"/>
                <w:lang w:val="ru-RU"/>
              </w:rPr>
              <w:t>12</w:t>
            </w:r>
          </w:p>
        </w:tc>
      </w:tr>
      <w:tr w:rsidR="00B85D0F" w:rsidTr="00B85D0F">
        <w:tc>
          <w:tcPr>
            <w:tcW w:w="4785" w:type="dxa"/>
          </w:tcPr>
          <w:p w:rsidR="00B85D0F" w:rsidRPr="00465ED5" w:rsidRDefault="00B85D0F" w:rsidP="00B85D0F">
            <w:pPr>
              <w:ind w:firstLine="0"/>
              <w:jc w:val="center"/>
              <w:rPr>
                <w:sz w:val="28"/>
                <w:szCs w:val="28"/>
                <w:lang w:val="ru-RU"/>
              </w:rPr>
            </w:pPr>
            <w:r>
              <w:rPr>
                <w:sz w:val="28"/>
                <w:szCs w:val="28"/>
                <w:lang w:val="ru-RU"/>
              </w:rPr>
              <w:t>0,0</w:t>
            </w:r>
            <w:r>
              <w:rPr>
                <w:sz w:val="28"/>
                <w:szCs w:val="28"/>
                <w:lang w:val="en-US"/>
              </w:rPr>
              <w:t>0</w:t>
            </w:r>
            <w:r>
              <w:rPr>
                <w:sz w:val="28"/>
                <w:szCs w:val="28"/>
                <w:lang w:val="ru-RU"/>
              </w:rPr>
              <w:t>25</w:t>
            </w:r>
          </w:p>
        </w:tc>
        <w:tc>
          <w:tcPr>
            <w:tcW w:w="4785" w:type="dxa"/>
          </w:tcPr>
          <w:p w:rsidR="00B85D0F" w:rsidRPr="00465ED5" w:rsidRDefault="00B85D0F" w:rsidP="00B85D0F">
            <w:pPr>
              <w:ind w:firstLine="0"/>
              <w:jc w:val="center"/>
              <w:rPr>
                <w:sz w:val="28"/>
                <w:szCs w:val="28"/>
                <w:lang w:val="ru-RU"/>
              </w:rPr>
            </w:pPr>
            <w:r>
              <w:rPr>
                <w:sz w:val="28"/>
                <w:szCs w:val="28"/>
                <w:lang w:val="ru-RU"/>
              </w:rPr>
              <w:t>6,44</w:t>
            </w:r>
            <w:r w:rsidRPr="004967C8">
              <w:rPr>
                <w:color w:val="000000"/>
                <w:sz w:val="28"/>
                <w:szCs w:val="28"/>
              </w:rPr>
              <w:t>×</w:t>
            </w:r>
            <w:r w:rsidRPr="004967C8">
              <w:rPr>
                <w:color w:val="000000"/>
                <w:sz w:val="28"/>
                <w:szCs w:val="28"/>
                <w:lang w:val="en-US"/>
              </w:rPr>
              <w:t>10</w:t>
            </w:r>
            <w:r w:rsidRPr="004967C8">
              <w:rPr>
                <w:color w:val="000000"/>
                <w:sz w:val="28"/>
                <w:szCs w:val="28"/>
                <w:vertAlign w:val="superscript"/>
                <w:lang w:val="en-US"/>
              </w:rPr>
              <w:t>-</w:t>
            </w:r>
            <w:r>
              <w:rPr>
                <w:color w:val="000000"/>
                <w:sz w:val="28"/>
                <w:szCs w:val="28"/>
                <w:vertAlign w:val="superscript"/>
                <w:lang w:val="ru-RU"/>
              </w:rPr>
              <w:t>12</w:t>
            </w:r>
          </w:p>
        </w:tc>
      </w:tr>
      <w:tr w:rsidR="00B85D0F" w:rsidTr="00B85D0F">
        <w:tc>
          <w:tcPr>
            <w:tcW w:w="4785" w:type="dxa"/>
          </w:tcPr>
          <w:p w:rsidR="00B85D0F" w:rsidRPr="00465ED5" w:rsidRDefault="00B85D0F" w:rsidP="00B85D0F">
            <w:pPr>
              <w:ind w:firstLine="0"/>
              <w:jc w:val="center"/>
              <w:rPr>
                <w:sz w:val="28"/>
                <w:szCs w:val="28"/>
                <w:lang w:val="ru-RU"/>
              </w:rPr>
            </w:pPr>
            <w:r>
              <w:rPr>
                <w:sz w:val="28"/>
                <w:szCs w:val="28"/>
                <w:lang w:val="ru-RU"/>
              </w:rPr>
              <w:t>0,</w:t>
            </w:r>
            <w:r>
              <w:rPr>
                <w:sz w:val="28"/>
                <w:szCs w:val="28"/>
                <w:lang w:val="en-US"/>
              </w:rPr>
              <w:t>0</w:t>
            </w:r>
            <w:r>
              <w:rPr>
                <w:sz w:val="28"/>
                <w:szCs w:val="28"/>
                <w:lang w:val="ru-RU"/>
              </w:rPr>
              <w:t>03</w:t>
            </w:r>
          </w:p>
        </w:tc>
        <w:tc>
          <w:tcPr>
            <w:tcW w:w="4785" w:type="dxa"/>
          </w:tcPr>
          <w:p w:rsidR="00B85D0F" w:rsidRPr="00465ED5" w:rsidRDefault="00B85D0F" w:rsidP="00B85D0F">
            <w:pPr>
              <w:ind w:firstLine="0"/>
              <w:jc w:val="center"/>
              <w:rPr>
                <w:sz w:val="28"/>
                <w:szCs w:val="28"/>
                <w:lang w:val="ru-RU"/>
              </w:rPr>
            </w:pPr>
            <w:r>
              <w:rPr>
                <w:sz w:val="28"/>
                <w:szCs w:val="28"/>
                <w:lang w:val="ru-RU"/>
              </w:rPr>
              <w:t>5,37</w:t>
            </w:r>
            <w:r w:rsidRPr="004967C8">
              <w:rPr>
                <w:color w:val="000000"/>
                <w:sz w:val="28"/>
                <w:szCs w:val="28"/>
              </w:rPr>
              <w:t>×</w:t>
            </w:r>
            <w:r w:rsidRPr="004967C8">
              <w:rPr>
                <w:color w:val="000000"/>
                <w:sz w:val="28"/>
                <w:szCs w:val="28"/>
                <w:lang w:val="en-US"/>
              </w:rPr>
              <w:t>10</w:t>
            </w:r>
            <w:r w:rsidRPr="004967C8">
              <w:rPr>
                <w:color w:val="000000"/>
                <w:sz w:val="28"/>
                <w:szCs w:val="28"/>
                <w:vertAlign w:val="superscript"/>
                <w:lang w:val="en-US"/>
              </w:rPr>
              <w:t>-</w:t>
            </w:r>
            <w:r>
              <w:rPr>
                <w:color w:val="000000"/>
                <w:sz w:val="28"/>
                <w:szCs w:val="28"/>
                <w:vertAlign w:val="superscript"/>
                <w:lang w:val="ru-RU"/>
              </w:rPr>
              <w:t>12</w:t>
            </w:r>
          </w:p>
        </w:tc>
      </w:tr>
      <w:tr w:rsidR="00B85D0F" w:rsidTr="00B85D0F">
        <w:tc>
          <w:tcPr>
            <w:tcW w:w="4785" w:type="dxa"/>
          </w:tcPr>
          <w:p w:rsidR="00B85D0F" w:rsidRPr="00465ED5" w:rsidRDefault="00B85D0F" w:rsidP="00B85D0F">
            <w:pPr>
              <w:ind w:firstLine="0"/>
              <w:jc w:val="center"/>
              <w:rPr>
                <w:sz w:val="28"/>
                <w:szCs w:val="28"/>
                <w:lang w:val="ru-RU"/>
              </w:rPr>
            </w:pPr>
            <w:r>
              <w:rPr>
                <w:sz w:val="28"/>
                <w:szCs w:val="28"/>
                <w:lang w:val="ru-RU"/>
              </w:rPr>
              <w:t>0,0</w:t>
            </w:r>
            <w:r>
              <w:rPr>
                <w:sz w:val="28"/>
                <w:szCs w:val="28"/>
                <w:lang w:val="en-US"/>
              </w:rPr>
              <w:t>0</w:t>
            </w:r>
            <w:r>
              <w:rPr>
                <w:sz w:val="28"/>
                <w:szCs w:val="28"/>
                <w:lang w:val="ru-RU"/>
              </w:rPr>
              <w:t>35</w:t>
            </w:r>
          </w:p>
        </w:tc>
        <w:tc>
          <w:tcPr>
            <w:tcW w:w="4785" w:type="dxa"/>
          </w:tcPr>
          <w:p w:rsidR="00B85D0F" w:rsidRPr="00465ED5" w:rsidRDefault="00B85D0F" w:rsidP="00B85D0F">
            <w:pPr>
              <w:ind w:firstLine="0"/>
              <w:jc w:val="center"/>
              <w:rPr>
                <w:sz w:val="28"/>
                <w:szCs w:val="28"/>
                <w:lang w:val="ru-RU"/>
              </w:rPr>
            </w:pPr>
            <w:r>
              <w:rPr>
                <w:sz w:val="28"/>
                <w:szCs w:val="28"/>
                <w:lang w:val="ru-RU"/>
              </w:rPr>
              <w:t>4,6</w:t>
            </w:r>
            <w:r w:rsidRPr="004967C8">
              <w:rPr>
                <w:color w:val="000000"/>
                <w:sz w:val="28"/>
                <w:szCs w:val="28"/>
              </w:rPr>
              <w:t>×</w:t>
            </w:r>
            <w:r w:rsidRPr="004967C8">
              <w:rPr>
                <w:color w:val="000000"/>
                <w:sz w:val="28"/>
                <w:szCs w:val="28"/>
                <w:lang w:val="en-US"/>
              </w:rPr>
              <w:t>10</w:t>
            </w:r>
            <w:r w:rsidRPr="004967C8">
              <w:rPr>
                <w:color w:val="000000"/>
                <w:sz w:val="28"/>
                <w:szCs w:val="28"/>
                <w:vertAlign w:val="superscript"/>
                <w:lang w:val="en-US"/>
              </w:rPr>
              <w:t>-</w:t>
            </w:r>
            <w:r>
              <w:rPr>
                <w:color w:val="000000"/>
                <w:sz w:val="28"/>
                <w:szCs w:val="28"/>
                <w:vertAlign w:val="superscript"/>
                <w:lang w:val="ru-RU"/>
              </w:rPr>
              <w:t>12</w:t>
            </w:r>
          </w:p>
        </w:tc>
      </w:tr>
      <w:tr w:rsidR="00B85D0F" w:rsidTr="00B85D0F">
        <w:tc>
          <w:tcPr>
            <w:tcW w:w="4785" w:type="dxa"/>
          </w:tcPr>
          <w:p w:rsidR="00B85D0F" w:rsidRPr="00465ED5" w:rsidRDefault="00B85D0F" w:rsidP="00B85D0F">
            <w:pPr>
              <w:ind w:firstLine="0"/>
              <w:jc w:val="center"/>
              <w:rPr>
                <w:sz w:val="28"/>
                <w:szCs w:val="28"/>
                <w:lang w:val="ru-RU"/>
              </w:rPr>
            </w:pPr>
            <w:r>
              <w:rPr>
                <w:sz w:val="28"/>
                <w:szCs w:val="28"/>
                <w:lang w:val="ru-RU"/>
              </w:rPr>
              <w:t>0,0</w:t>
            </w:r>
            <w:r>
              <w:rPr>
                <w:sz w:val="28"/>
                <w:szCs w:val="28"/>
                <w:lang w:val="en-US"/>
              </w:rPr>
              <w:t>0</w:t>
            </w:r>
            <w:r>
              <w:rPr>
                <w:sz w:val="28"/>
                <w:szCs w:val="28"/>
                <w:lang w:val="ru-RU"/>
              </w:rPr>
              <w:t>4</w:t>
            </w:r>
          </w:p>
        </w:tc>
        <w:tc>
          <w:tcPr>
            <w:tcW w:w="4785" w:type="dxa"/>
          </w:tcPr>
          <w:p w:rsidR="00B85D0F" w:rsidRPr="00465ED5" w:rsidRDefault="00B85D0F" w:rsidP="00B85D0F">
            <w:pPr>
              <w:ind w:firstLine="0"/>
              <w:jc w:val="center"/>
              <w:rPr>
                <w:sz w:val="28"/>
                <w:szCs w:val="28"/>
                <w:lang w:val="ru-RU"/>
              </w:rPr>
            </w:pPr>
            <w:r>
              <w:rPr>
                <w:sz w:val="28"/>
                <w:szCs w:val="28"/>
                <w:lang w:val="ru-RU"/>
              </w:rPr>
              <w:t>4,02</w:t>
            </w:r>
            <w:r w:rsidRPr="004967C8">
              <w:rPr>
                <w:color w:val="000000"/>
                <w:sz w:val="28"/>
                <w:szCs w:val="28"/>
              </w:rPr>
              <w:t>×</w:t>
            </w:r>
            <w:r w:rsidRPr="004967C8">
              <w:rPr>
                <w:color w:val="000000"/>
                <w:sz w:val="28"/>
                <w:szCs w:val="28"/>
                <w:lang w:val="en-US"/>
              </w:rPr>
              <w:t>10</w:t>
            </w:r>
            <w:r w:rsidRPr="004967C8">
              <w:rPr>
                <w:color w:val="000000"/>
                <w:sz w:val="28"/>
                <w:szCs w:val="28"/>
                <w:vertAlign w:val="superscript"/>
                <w:lang w:val="en-US"/>
              </w:rPr>
              <w:t>-</w:t>
            </w:r>
            <w:r>
              <w:rPr>
                <w:color w:val="000000"/>
                <w:sz w:val="28"/>
                <w:szCs w:val="28"/>
                <w:vertAlign w:val="superscript"/>
                <w:lang w:val="ru-RU"/>
              </w:rPr>
              <w:t>12</w:t>
            </w:r>
          </w:p>
        </w:tc>
      </w:tr>
      <w:tr w:rsidR="00B85D0F" w:rsidTr="00B85D0F">
        <w:tc>
          <w:tcPr>
            <w:tcW w:w="4785" w:type="dxa"/>
          </w:tcPr>
          <w:p w:rsidR="00B85D0F" w:rsidRPr="00465ED5" w:rsidRDefault="00B85D0F" w:rsidP="00B85D0F">
            <w:pPr>
              <w:ind w:firstLine="0"/>
              <w:jc w:val="center"/>
              <w:rPr>
                <w:sz w:val="28"/>
                <w:szCs w:val="28"/>
                <w:lang w:val="ru-RU"/>
              </w:rPr>
            </w:pPr>
            <w:r>
              <w:rPr>
                <w:sz w:val="28"/>
                <w:szCs w:val="28"/>
                <w:lang w:val="ru-RU"/>
              </w:rPr>
              <w:t>0,0</w:t>
            </w:r>
            <w:r>
              <w:rPr>
                <w:sz w:val="28"/>
                <w:szCs w:val="28"/>
                <w:lang w:val="en-US"/>
              </w:rPr>
              <w:t>0</w:t>
            </w:r>
            <w:r>
              <w:rPr>
                <w:sz w:val="28"/>
                <w:szCs w:val="28"/>
                <w:lang w:val="ru-RU"/>
              </w:rPr>
              <w:t>45</w:t>
            </w:r>
          </w:p>
        </w:tc>
        <w:tc>
          <w:tcPr>
            <w:tcW w:w="4785" w:type="dxa"/>
          </w:tcPr>
          <w:p w:rsidR="00B85D0F" w:rsidRPr="00465ED5" w:rsidRDefault="00B85D0F" w:rsidP="00B85D0F">
            <w:pPr>
              <w:ind w:firstLine="0"/>
              <w:jc w:val="center"/>
              <w:rPr>
                <w:sz w:val="28"/>
                <w:szCs w:val="28"/>
                <w:lang w:val="ru-RU"/>
              </w:rPr>
            </w:pPr>
            <w:r>
              <w:rPr>
                <w:sz w:val="28"/>
                <w:szCs w:val="28"/>
                <w:lang w:val="ru-RU"/>
              </w:rPr>
              <w:t>3,58</w:t>
            </w:r>
            <w:r w:rsidRPr="004967C8">
              <w:rPr>
                <w:color w:val="000000"/>
                <w:sz w:val="28"/>
                <w:szCs w:val="28"/>
              </w:rPr>
              <w:t>×</w:t>
            </w:r>
            <w:r w:rsidRPr="004967C8">
              <w:rPr>
                <w:color w:val="000000"/>
                <w:sz w:val="28"/>
                <w:szCs w:val="28"/>
                <w:lang w:val="en-US"/>
              </w:rPr>
              <w:t>10</w:t>
            </w:r>
            <w:r w:rsidRPr="004967C8">
              <w:rPr>
                <w:color w:val="000000"/>
                <w:sz w:val="28"/>
                <w:szCs w:val="28"/>
                <w:vertAlign w:val="superscript"/>
                <w:lang w:val="en-US"/>
              </w:rPr>
              <w:t>-</w:t>
            </w:r>
            <w:r>
              <w:rPr>
                <w:color w:val="000000"/>
                <w:sz w:val="28"/>
                <w:szCs w:val="28"/>
                <w:vertAlign w:val="superscript"/>
                <w:lang w:val="ru-RU"/>
              </w:rPr>
              <w:t>12</w:t>
            </w:r>
          </w:p>
        </w:tc>
      </w:tr>
    </w:tbl>
    <w:p w:rsidR="00B85D0F" w:rsidRPr="00B85D0F" w:rsidRDefault="00B85D0F" w:rsidP="00B85D0F">
      <w:pPr>
        <w:spacing w:after="200" w:line="360" w:lineRule="auto"/>
        <w:ind w:firstLine="0"/>
        <w:jc w:val="center"/>
        <w:rPr>
          <w:sz w:val="28"/>
          <w:szCs w:val="28"/>
          <w:lang w:val="en-US"/>
        </w:rPr>
      </w:pPr>
      <w:r>
        <w:rPr>
          <w:noProof/>
          <w:sz w:val="28"/>
          <w:szCs w:val="28"/>
          <w:lang w:eastAsia="uk-UA"/>
        </w:rPr>
        <w:drawing>
          <wp:inline distT="0" distB="0" distL="0" distR="0">
            <wp:extent cx="4752975" cy="2513354"/>
            <wp:effectExtent l="19050" t="0" r="9525" b="0"/>
            <wp:docPr id="24"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33"/>
                    <a:srcRect/>
                    <a:stretch>
                      <a:fillRect/>
                    </a:stretch>
                  </pic:blipFill>
                  <pic:spPr bwMode="auto">
                    <a:xfrm>
                      <a:off x="0" y="0"/>
                      <a:ext cx="4754503" cy="2514162"/>
                    </a:xfrm>
                    <a:prstGeom prst="rect">
                      <a:avLst/>
                    </a:prstGeom>
                    <a:noFill/>
                    <a:ln w="9525">
                      <a:noFill/>
                      <a:miter lim="800000"/>
                      <a:headEnd/>
                      <a:tailEnd/>
                    </a:ln>
                  </pic:spPr>
                </pic:pic>
              </a:graphicData>
            </a:graphic>
          </wp:inline>
        </w:drawing>
      </w:r>
    </w:p>
    <w:p w:rsidR="00B85D0F" w:rsidRPr="00B85D0F" w:rsidRDefault="00B85D0F" w:rsidP="00B85D0F">
      <w:pPr>
        <w:spacing w:after="200" w:line="360" w:lineRule="auto"/>
        <w:ind w:firstLine="0"/>
        <w:jc w:val="center"/>
        <w:rPr>
          <w:sz w:val="28"/>
          <w:szCs w:val="28"/>
          <w:lang w:val="ru-RU"/>
        </w:rPr>
      </w:pPr>
      <w:r>
        <w:rPr>
          <w:sz w:val="28"/>
          <w:szCs w:val="28"/>
        </w:rPr>
        <w:t>Рисунок 3.</w:t>
      </w:r>
      <w:r w:rsidRPr="00B85D0F">
        <w:rPr>
          <w:sz w:val="28"/>
          <w:szCs w:val="28"/>
          <w:lang w:val="ru-RU"/>
        </w:rPr>
        <w:t>6</w:t>
      </w:r>
      <w:r>
        <w:rPr>
          <w:sz w:val="28"/>
          <w:szCs w:val="28"/>
        </w:rPr>
        <w:t xml:space="preserve"> - Статична характеристика залежності ємності п</w:t>
      </w:r>
      <w:r w:rsidRPr="00465ED5">
        <w:rPr>
          <w:sz w:val="28"/>
          <w:szCs w:val="28"/>
          <w:lang w:val="ru-RU"/>
        </w:rPr>
        <w:t>'</w:t>
      </w:r>
      <w:r>
        <w:rPr>
          <w:sz w:val="28"/>
          <w:szCs w:val="28"/>
        </w:rPr>
        <w:t>єзоелементу  С  від товщини п</w:t>
      </w:r>
      <w:r w:rsidRPr="00465ED5">
        <w:rPr>
          <w:sz w:val="28"/>
          <w:szCs w:val="28"/>
          <w:lang w:val="ru-RU"/>
        </w:rPr>
        <w:t>'</w:t>
      </w:r>
      <w:r>
        <w:rPr>
          <w:sz w:val="28"/>
          <w:szCs w:val="28"/>
        </w:rPr>
        <w:t xml:space="preserve">єзоелементу </w:t>
      </w:r>
      <w:r>
        <w:rPr>
          <w:sz w:val="28"/>
          <w:szCs w:val="28"/>
          <w:lang w:val="en-US"/>
        </w:rPr>
        <w:t>L</w:t>
      </w:r>
    </w:p>
    <w:p w:rsidR="00B85D0F" w:rsidRDefault="00EC6233" w:rsidP="00EC6233">
      <w:pPr>
        <w:spacing w:after="200" w:line="360" w:lineRule="auto"/>
        <w:ind w:firstLine="0"/>
        <w:rPr>
          <w:sz w:val="28"/>
          <w:szCs w:val="28"/>
        </w:rPr>
      </w:pPr>
      <w:r w:rsidRPr="002A59F2">
        <w:rPr>
          <w:sz w:val="28"/>
          <w:szCs w:val="28"/>
          <w:lang w:val="ru-RU"/>
        </w:rPr>
        <w:lastRenderedPageBreak/>
        <w:tab/>
      </w:r>
      <w:r w:rsidR="00B85D0F">
        <w:rPr>
          <w:sz w:val="28"/>
          <w:szCs w:val="28"/>
        </w:rPr>
        <w:t>На графіку (рис.3.</w:t>
      </w:r>
      <w:r w:rsidR="00B85D0F" w:rsidRPr="002A59F2">
        <w:rPr>
          <w:sz w:val="28"/>
          <w:szCs w:val="28"/>
          <w:lang w:val="ru-RU"/>
        </w:rPr>
        <w:t>6</w:t>
      </w:r>
      <w:r w:rsidR="00B85D0F">
        <w:rPr>
          <w:sz w:val="28"/>
          <w:szCs w:val="28"/>
        </w:rPr>
        <w:t xml:space="preserve">) видно, що із збільшенням </w:t>
      </w:r>
      <w:r>
        <w:rPr>
          <w:sz w:val="28"/>
          <w:szCs w:val="28"/>
        </w:rPr>
        <w:t>товщини</w:t>
      </w:r>
      <w:r w:rsidR="00B85D0F">
        <w:rPr>
          <w:sz w:val="28"/>
          <w:szCs w:val="28"/>
        </w:rPr>
        <w:t xml:space="preserve"> п</w:t>
      </w:r>
      <w:r w:rsidR="00B85D0F" w:rsidRPr="00B85D0F">
        <w:rPr>
          <w:sz w:val="28"/>
          <w:szCs w:val="28"/>
        </w:rPr>
        <w:t>'</w:t>
      </w:r>
      <w:r w:rsidR="00B85D0F">
        <w:rPr>
          <w:sz w:val="28"/>
          <w:szCs w:val="28"/>
        </w:rPr>
        <w:t xml:space="preserve">єзоелементу </w:t>
      </w:r>
      <w:r w:rsidR="00B85D0F">
        <w:rPr>
          <w:sz w:val="28"/>
          <w:szCs w:val="28"/>
          <w:lang w:val="en-US"/>
        </w:rPr>
        <w:t>L</w:t>
      </w:r>
      <w:r w:rsidR="00B85D0F">
        <w:rPr>
          <w:sz w:val="28"/>
          <w:szCs w:val="28"/>
        </w:rPr>
        <w:t xml:space="preserve"> </w:t>
      </w:r>
      <w:r>
        <w:rPr>
          <w:sz w:val="28"/>
          <w:szCs w:val="28"/>
        </w:rPr>
        <w:t xml:space="preserve">зменшується </w:t>
      </w:r>
      <w:r w:rsidR="00B85D0F">
        <w:rPr>
          <w:sz w:val="28"/>
          <w:szCs w:val="28"/>
        </w:rPr>
        <w:t xml:space="preserve"> його ємність С. Що означає, що ємність п</w:t>
      </w:r>
      <w:r w:rsidR="00B85D0F" w:rsidRPr="00B85D0F">
        <w:rPr>
          <w:sz w:val="28"/>
          <w:szCs w:val="28"/>
        </w:rPr>
        <w:t>'</w:t>
      </w:r>
      <w:r w:rsidR="00B85D0F">
        <w:rPr>
          <w:sz w:val="28"/>
          <w:szCs w:val="28"/>
        </w:rPr>
        <w:t xml:space="preserve">єзоелементу </w:t>
      </w:r>
      <w:r>
        <w:rPr>
          <w:sz w:val="28"/>
          <w:szCs w:val="28"/>
        </w:rPr>
        <w:t>обернено</w:t>
      </w:r>
      <w:r w:rsidR="00B85D0F" w:rsidRPr="00B85D0F">
        <w:rPr>
          <w:sz w:val="28"/>
          <w:szCs w:val="28"/>
        </w:rPr>
        <w:t xml:space="preserve"> пропорці</w:t>
      </w:r>
      <w:r w:rsidR="00B85D0F">
        <w:rPr>
          <w:sz w:val="28"/>
          <w:szCs w:val="28"/>
        </w:rPr>
        <w:t xml:space="preserve">йна його </w:t>
      </w:r>
      <w:r>
        <w:rPr>
          <w:sz w:val="28"/>
          <w:szCs w:val="28"/>
        </w:rPr>
        <w:t>товщині</w:t>
      </w:r>
      <w:r w:rsidR="00B85D0F">
        <w:rPr>
          <w:sz w:val="28"/>
          <w:szCs w:val="28"/>
        </w:rPr>
        <w:t>.</w:t>
      </w:r>
    </w:p>
    <w:p w:rsidR="00EC6233" w:rsidRPr="00EC6233" w:rsidRDefault="00EC6233" w:rsidP="00EC6233">
      <w:pPr>
        <w:spacing w:after="200" w:line="360" w:lineRule="auto"/>
        <w:ind w:firstLine="0"/>
        <w:rPr>
          <w:sz w:val="28"/>
          <w:szCs w:val="28"/>
          <w:lang w:val="ru-RU"/>
        </w:rPr>
      </w:pPr>
      <w:r>
        <w:rPr>
          <w:sz w:val="28"/>
          <w:szCs w:val="28"/>
        </w:rPr>
        <w:tab/>
        <w:t>Дослідження залежності заряду, що генерується на поверхні п</w:t>
      </w:r>
      <w:r w:rsidRPr="00204B8C">
        <w:rPr>
          <w:sz w:val="28"/>
          <w:szCs w:val="28"/>
          <w:lang w:val="ru-RU"/>
        </w:rPr>
        <w:t>'</w:t>
      </w:r>
      <w:r>
        <w:rPr>
          <w:sz w:val="28"/>
          <w:szCs w:val="28"/>
        </w:rPr>
        <w:t xml:space="preserve">єзоелемента </w:t>
      </w:r>
      <w:r>
        <w:rPr>
          <w:sz w:val="28"/>
          <w:szCs w:val="28"/>
          <w:lang w:val="en-US"/>
        </w:rPr>
        <w:t>Q</w:t>
      </w:r>
      <w:r>
        <w:rPr>
          <w:sz w:val="28"/>
          <w:szCs w:val="28"/>
        </w:rPr>
        <w:t xml:space="preserve"> від прикладеної до п</w:t>
      </w:r>
      <w:r w:rsidRPr="00465ED5">
        <w:rPr>
          <w:sz w:val="28"/>
          <w:szCs w:val="28"/>
        </w:rPr>
        <w:t>'</w:t>
      </w:r>
      <w:r>
        <w:rPr>
          <w:sz w:val="28"/>
          <w:szCs w:val="28"/>
        </w:rPr>
        <w:t xml:space="preserve">єзоелемента сили </w:t>
      </w:r>
      <w:r>
        <w:rPr>
          <w:sz w:val="28"/>
          <w:szCs w:val="28"/>
          <w:lang w:val="en-US"/>
        </w:rPr>
        <w:t>F</w:t>
      </w:r>
      <w:r>
        <w:rPr>
          <w:sz w:val="28"/>
          <w:szCs w:val="28"/>
        </w:rPr>
        <w:t>. Для розрахунку характеристики</w:t>
      </w:r>
      <w:r w:rsidRPr="004967C8">
        <w:rPr>
          <w:sz w:val="28"/>
          <w:szCs w:val="28"/>
          <w:lang w:val="ru-RU"/>
        </w:rPr>
        <w:t xml:space="preserve"> (</w:t>
      </w:r>
      <w:r>
        <w:rPr>
          <w:sz w:val="28"/>
          <w:szCs w:val="28"/>
        </w:rPr>
        <w:t>рис. 3.</w:t>
      </w:r>
      <w:r w:rsidRPr="00EC6233">
        <w:rPr>
          <w:sz w:val="28"/>
          <w:szCs w:val="28"/>
          <w:lang w:val="ru-RU"/>
        </w:rPr>
        <w:t>7</w:t>
      </w:r>
      <w:r w:rsidRPr="004967C8">
        <w:rPr>
          <w:sz w:val="28"/>
          <w:szCs w:val="28"/>
          <w:lang w:val="ru-RU"/>
        </w:rPr>
        <w:t>)</w:t>
      </w:r>
      <w:r>
        <w:rPr>
          <w:sz w:val="28"/>
          <w:szCs w:val="28"/>
        </w:rPr>
        <w:t xml:space="preserve"> скористаємось наступною формулою:</w:t>
      </w:r>
    </w:p>
    <w:p w:rsidR="00EC6233" w:rsidRDefault="00EC6233" w:rsidP="00EC6233">
      <w:pPr>
        <w:spacing w:line="360" w:lineRule="auto"/>
        <w:rPr>
          <w:rFonts w:eastAsiaTheme="majorEastAsia"/>
          <w:sz w:val="28"/>
          <w:szCs w:val="28"/>
        </w:rPr>
      </w:pPr>
      <m:oMathPara>
        <m:oMath>
          <m:r>
            <m:rPr>
              <m:sty m:val="p"/>
            </m:rPr>
            <w:rPr>
              <w:rFonts w:ascii="Cambria Math" w:eastAsiaTheme="majorEastAsia" w:hAnsi="Cambria Math"/>
              <w:sz w:val="28"/>
              <w:szCs w:val="28"/>
            </w:rPr>
            <m:t>Q</m:t>
          </m:r>
          <m:r>
            <w:rPr>
              <w:rFonts w:ascii="Cambria Math" w:eastAsiaTheme="majorEastAsia" w:hAnsi="Cambria Math"/>
              <w:sz w:val="28"/>
              <w:szCs w:val="28"/>
            </w:rPr>
            <m:t>=</m:t>
          </m:r>
          <m:sSub>
            <m:sSubPr>
              <m:ctrlPr>
                <w:rPr>
                  <w:rFonts w:ascii="Cambria Math" w:eastAsiaTheme="majorEastAsia" w:hAnsi="Cambria Math"/>
                  <w:i/>
                  <w:iCs/>
                  <w:sz w:val="28"/>
                  <w:szCs w:val="28"/>
                </w:rPr>
              </m:ctrlPr>
            </m:sSubPr>
            <m:e>
              <m:r>
                <w:rPr>
                  <w:rFonts w:ascii="Cambria Math" w:eastAsiaTheme="majorEastAsia" w:hAnsi="Cambria Math"/>
                  <w:sz w:val="28"/>
                  <w:szCs w:val="28"/>
                </w:rPr>
                <m:t>d</m:t>
              </m:r>
            </m:e>
            <m:sub>
              <m:r>
                <w:rPr>
                  <w:rFonts w:ascii="Cambria Math" w:eastAsiaTheme="majorEastAsia" w:hAnsi="Cambria Math"/>
                  <w:sz w:val="28"/>
                  <w:szCs w:val="28"/>
                </w:rPr>
                <m:t>33</m:t>
              </m:r>
            </m:sub>
          </m:sSub>
          <m:r>
            <w:rPr>
              <w:rFonts w:ascii="Cambria Math" w:eastAsiaTheme="majorEastAsia" w:hAnsi="Cambria Math"/>
              <w:sz w:val="28"/>
              <w:szCs w:val="28"/>
            </w:rPr>
            <m:t>∙F,</m:t>
          </m:r>
        </m:oMath>
      </m:oMathPara>
    </w:p>
    <w:p w:rsidR="00EC6233" w:rsidRPr="00EC6233" w:rsidRDefault="00EC6233" w:rsidP="00EC6233">
      <w:pPr>
        <w:spacing w:after="200" w:line="360" w:lineRule="auto"/>
        <w:ind w:firstLine="0"/>
        <w:jc w:val="right"/>
        <w:rPr>
          <w:sz w:val="28"/>
          <w:szCs w:val="28"/>
        </w:rPr>
      </w:pPr>
      <w:r>
        <w:rPr>
          <w:sz w:val="28"/>
          <w:szCs w:val="28"/>
        </w:rPr>
        <w:t xml:space="preserve">Таблиця 3.8 Вхідні та вихідні значення для статичної характеристики залежності заряду </w:t>
      </w:r>
      <w:r w:rsidRPr="00EC6233">
        <w:rPr>
          <w:sz w:val="28"/>
          <w:szCs w:val="28"/>
          <w:lang w:val="ru-RU"/>
        </w:rPr>
        <w:t xml:space="preserve"> </w:t>
      </w:r>
      <w:r>
        <w:rPr>
          <w:sz w:val="28"/>
          <w:szCs w:val="28"/>
          <w:lang w:val="en-US"/>
        </w:rPr>
        <w:t>Q</w:t>
      </w:r>
      <w:r>
        <w:rPr>
          <w:sz w:val="28"/>
          <w:szCs w:val="28"/>
        </w:rPr>
        <w:t>, що генерує п</w:t>
      </w:r>
      <w:r w:rsidRPr="00EC6233">
        <w:rPr>
          <w:sz w:val="28"/>
          <w:szCs w:val="28"/>
          <w:lang w:val="ru-RU"/>
        </w:rPr>
        <w:t>'</w:t>
      </w:r>
      <w:r>
        <w:rPr>
          <w:sz w:val="28"/>
          <w:szCs w:val="28"/>
        </w:rPr>
        <w:t>єзоелемент від сили</w:t>
      </w:r>
      <w:r w:rsidRPr="00EC6233">
        <w:rPr>
          <w:sz w:val="28"/>
          <w:szCs w:val="28"/>
          <w:lang w:val="ru-RU"/>
        </w:rPr>
        <w:t xml:space="preserve"> </w:t>
      </w:r>
      <w:r>
        <w:rPr>
          <w:sz w:val="28"/>
          <w:szCs w:val="28"/>
          <w:lang w:val="en-US"/>
        </w:rPr>
        <w:t>F</w:t>
      </w:r>
      <w:r>
        <w:rPr>
          <w:sz w:val="28"/>
          <w:szCs w:val="28"/>
        </w:rPr>
        <w:t xml:space="preserve">, що діє на нього </w:t>
      </w:r>
    </w:p>
    <w:tbl>
      <w:tblPr>
        <w:tblStyle w:val="af4"/>
        <w:tblW w:w="0" w:type="auto"/>
        <w:tblLook w:val="04A0"/>
      </w:tblPr>
      <w:tblGrid>
        <w:gridCol w:w="4785"/>
        <w:gridCol w:w="4785"/>
      </w:tblGrid>
      <w:tr w:rsidR="00EC6233" w:rsidTr="00F94883">
        <w:tc>
          <w:tcPr>
            <w:tcW w:w="4785" w:type="dxa"/>
          </w:tcPr>
          <w:p w:rsidR="00EC6233" w:rsidRPr="00EC6233" w:rsidRDefault="00EC6233" w:rsidP="00EC6233">
            <w:pPr>
              <w:ind w:firstLine="0"/>
              <w:jc w:val="center"/>
              <w:rPr>
                <w:b/>
                <w:sz w:val="28"/>
                <w:szCs w:val="28"/>
                <w:lang w:val="en-US"/>
              </w:rPr>
            </w:pPr>
            <w:r>
              <w:rPr>
                <w:b/>
                <w:sz w:val="28"/>
                <w:szCs w:val="28"/>
                <w:lang w:val="en-US"/>
              </w:rPr>
              <w:t>F</w:t>
            </w:r>
            <w:r w:rsidRPr="00465ED5">
              <w:rPr>
                <w:b/>
                <w:sz w:val="28"/>
                <w:szCs w:val="28"/>
                <w:lang w:val="ru-RU"/>
              </w:rPr>
              <w:t xml:space="preserve">, </w:t>
            </w:r>
            <w:r>
              <w:rPr>
                <w:b/>
                <w:sz w:val="28"/>
                <w:szCs w:val="28"/>
                <w:lang w:val="en-US"/>
              </w:rPr>
              <w:t>H</w:t>
            </w:r>
          </w:p>
        </w:tc>
        <w:tc>
          <w:tcPr>
            <w:tcW w:w="4785" w:type="dxa"/>
          </w:tcPr>
          <w:p w:rsidR="00EC6233" w:rsidRPr="00B85D0F" w:rsidRDefault="00EC6233" w:rsidP="00EC6233">
            <w:pPr>
              <w:ind w:firstLine="0"/>
              <w:jc w:val="center"/>
              <w:rPr>
                <w:b/>
                <w:sz w:val="28"/>
                <w:szCs w:val="28"/>
              </w:rPr>
            </w:pPr>
            <w:r>
              <w:rPr>
                <w:b/>
                <w:sz w:val="28"/>
                <w:szCs w:val="28"/>
                <w:lang w:val="en-US"/>
              </w:rPr>
              <w:t>Q</w:t>
            </w:r>
            <w:r w:rsidRPr="00465ED5">
              <w:rPr>
                <w:b/>
                <w:sz w:val="28"/>
                <w:szCs w:val="28"/>
                <w:lang w:val="en-US"/>
              </w:rPr>
              <w:t xml:space="preserve">, </w:t>
            </w:r>
            <w:r>
              <w:rPr>
                <w:b/>
                <w:sz w:val="28"/>
                <w:szCs w:val="28"/>
              </w:rPr>
              <w:t>Кл</w:t>
            </w:r>
          </w:p>
        </w:tc>
      </w:tr>
      <w:tr w:rsidR="00EC6233" w:rsidTr="00F94883">
        <w:tc>
          <w:tcPr>
            <w:tcW w:w="4785" w:type="dxa"/>
          </w:tcPr>
          <w:p w:rsidR="00EC6233" w:rsidRPr="00EC6233" w:rsidRDefault="00EC6233" w:rsidP="00F94883">
            <w:pPr>
              <w:ind w:firstLine="0"/>
              <w:jc w:val="center"/>
              <w:rPr>
                <w:sz w:val="28"/>
                <w:szCs w:val="28"/>
                <w:lang w:val="en-US"/>
              </w:rPr>
            </w:pPr>
            <w:r>
              <w:rPr>
                <w:sz w:val="28"/>
                <w:szCs w:val="28"/>
                <w:lang w:val="en-US"/>
              </w:rPr>
              <w:t>1</w:t>
            </w:r>
          </w:p>
        </w:tc>
        <w:tc>
          <w:tcPr>
            <w:tcW w:w="4785" w:type="dxa"/>
          </w:tcPr>
          <w:p w:rsidR="00EC6233" w:rsidRPr="00B85D0F" w:rsidRDefault="00EC6233" w:rsidP="00F94883">
            <w:pPr>
              <w:jc w:val="center"/>
              <w:rPr>
                <w:color w:val="000000"/>
                <w:sz w:val="28"/>
                <w:szCs w:val="28"/>
              </w:rPr>
            </w:pPr>
            <w:r>
              <w:rPr>
                <w:color w:val="000000"/>
                <w:sz w:val="28"/>
                <w:szCs w:val="28"/>
              </w:rPr>
              <w:t>2</w:t>
            </w:r>
            <w:r w:rsidRPr="004967C8">
              <w:rPr>
                <w:color w:val="000000"/>
                <w:sz w:val="28"/>
                <w:szCs w:val="28"/>
              </w:rPr>
              <w:t>×</w:t>
            </w:r>
            <w:r w:rsidRPr="004967C8">
              <w:rPr>
                <w:color w:val="000000"/>
                <w:sz w:val="28"/>
                <w:szCs w:val="28"/>
                <w:lang w:val="en-US"/>
              </w:rPr>
              <w:t>10</w:t>
            </w:r>
            <w:r w:rsidRPr="004967C8">
              <w:rPr>
                <w:color w:val="000000"/>
                <w:sz w:val="28"/>
                <w:szCs w:val="28"/>
                <w:vertAlign w:val="superscript"/>
                <w:lang w:val="en-US"/>
              </w:rPr>
              <w:t>-</w:t>
            </w:r>
            <w:r>
              <w:rPr>
                <w:color w:val="000000"/>
                <w:sz w:val="28"/>
                <w:szCs w:val="28"/>
                <w:vertAlign w:val="superscript"/>
                <w:lang w:val="ru-RU"/>
              </w:rPr>
              <w:t>11</w:t>
            </w:r>
          </w:p>
        </w:tc>
      </w:tr>
      <w:tr w:rsidR="00EC6233" w:rsidTr="00F94883">
        <w:tc>
          <w:tcPr>
            <w:tcW w:w="4785" w:type="dxa"/>
          </w:tcPr>
          <w:p w:rsidR="00EC6233" w:rsidRPr="00EC6233" w:rsidRDefault="00EC6233" w:rsidP="00F94883">
            <w:pPr>
              <w:ind w:firstLine="0"/>
              <w:jc w:val="center"/>
              <w:rPr>
                <w:sz w:val="28"/>
                <w:szCs w:val="28"/>
                <w:lang w:val="en-US"/>
              </w:rPr>
            </w:pPr>
            <w:r>
              <w:rPr>
                <w:sz w:val="28"/>
                <w:szCs w:val="28"/>
                <w:lang w:val="en-US"/>
              </w:rPr>
              <w:t>2</w:t>
            </w:r>
          </w:p>
        </w:tc>
        <w:tc>
          <w:tcPr>
            <w:tcW w:w="4785" w:type="dxa"/>
          </w:tcPr>
          <w:p w:rsidR="00EC6233" w:rsidRPr="00465ED5" w:rsidRDefault="00EC6233" w:rsidP="00F94883">
            <w:pPr>
              <w:ind w:firstLine="0"/>
              <w:jc w:val="center"/>
              <w:rPr>
                <w:sz w:val="28"/>
                <w:szCs w:val="28"/>
                <w:lang w:val="ru-RU"/>
              </w:rPr>
            </w:pPr>
            <w:r>
              <w:rPr>
                <w:sz w:val="28"/>
                <w:szCs w:val="28"/>
                <w:lang w:val="ru-RU"/>
              </w:rPr>
              <w:t>4</w:t>
            </w:r>
            <w:r w:rsidRPr="004967C8">
              <w:rPr>
                <w:color w:val="000000"/>
                <w:sz w:val="28"/>
                <w:szCs w:val="28"/>
              </w:rPr>
              <w:t>×</w:t>
            </w:r>
            <w:r w:rsidRPr="004967C8">
              <w:rPr>
                <w:color w:val="000000"/>
                <w:sz w:val="28"/>
                <w:szCs w:val="28"/>
                <w:lang w:val="en-US"/>
              </w:rPr>
              <w:t>10</w:t>
            </w:r>
            <w:r w:rsidRPr="004967C8">
              <w:rPr>
                <w:color w:val="000000"/>
                <w:sz w:val="28"/>
                <w:szCs w:val="28"/>
                <w:vertAlign w:val="superscript"/>
                <w:lang w:val="en-US"/>
              </w:rPr>
              <w:t>-</w:t>
            </w:r>
            <w:r>
              <w:rPr>
                <w:color w:val="000000"/>
                <w:sz w:val="28"/>
                <w:szCs w:val="28"/>
                <w:vertAlign w:val="superscript"/>
                <w:lang w:val="ru-RU"/>
              </w:rPr>
              <w:t>11</w:t>
            </w:r>
          </w:p>
        </w:tc>
      </w:tr>
      <w:tr w:rsidR="00EC6233" w:rsidTr="00F94883">
        <w:tc>
          <w:tcPr>
            <w:tcW w:w="4785" w:type="dxa"/>
          </w:tcPr>
          <w:p w:rsidR="00EC6233" w:rsidRPr="00EC6233" w:rsidRDefault="00EC6233" w:rsidP="00F94883">
            <w:pPr>
              <w:ind w:firstLine="0"/>
              <w:jc w:val="center"/>
              <w:rPr>
                <w:sz w:val="28"/>
                <w:szCs w:val="28"/>
                <w:lang w:val="en-US"/>
              </w:rPr>
            </w:pPr>
            <w:r>
              <w:rPr>
                <w:sz w:val="28"/>
                <w:szCs w:val="28"/>
                <w:lang w:val="en-US"/>
              </w:rPr>
              <w:t>3</w:t>
            </w:r>
          </w:p>
        </w:tc>
        <w:tc>
          <w:tcPr>
            <w:tcW w:w="4785" w:type="dxa"/>
          </w:tcPr>
          <w:p w:rsidR="00EC6233" w:rsidRPr="00465ED5" w:rsidRDefault="00EC6233" w:rsidP="00F94883">
            <w:pPr>
              <w:ind w:firstLine="0"/>
              <w:jc w:val="center"/>
              <w:rPr>
                <w:sz w:val="28"/>
                <w:szCs w:val="28"/>
                <w:lang w:val="ru-RU"/>
              </w:rPr>
            </w:pPr>
            <w:r>
              <w:rPr>
                <w:sz w:val="28"/>
                <w:szCs w:val="28"/>
                <w:lang w:val="ru-RU"/>
              </w:rPr>
              <w:t>6</w:t>
            </w:r>
            <w:r w:rsidRPr="004967C8">
              <w:rPr>
                <w:color w:val="000000"/>
                <w:sz w:val="28"/>
                <w:szCs w:val="28"/>
              </w:rPr>
              <w:t>×</w:t>
            </w:r>
            <w:r w:rsidRPr="004967C8">
              <w:rPr>
                <w:color w:val="000000"/>
                <w:sz w:val="28"/>
                <w:szCs w:val="28"/>
                <w:lang w:val="en-US"/>
              </w:rPr>
              <w:t>10</w:t>
            </w:r>
            <w:r w:rsidRPr="004967C8">
              <w:rPr>
                <w:color w:val="000000"/>
                <w:sz w:val="28"/>
                <w:szCs w:val="28"/>
                <w:vertAlign w:val="superscript"/>
                <w:lang w:val="en-US"/>
              </w:rPr>
              <w:t>-</w:t>
            </w:r>
            <w:r>
              <w:rPr>
                <w:color w:val="000000"/>
                <w:sz w:val="28"/>
                <w:szCs w:val="28"/>
                <w:vertAlign w:val="superscript"/>
                <w:lang w:val="ru-RU"/>
              </w:rPr>
              <w:t>11</w:t>
            </w:r>
          </w:p>
        </w:tc>
      </w:tr>
      <w:tr w:rsidR="00EC6233" w:rsidTr="00F94883">
        <w:tc>
          <w:tcPr>
            <w:tcW w:w="4785" w:type="dxa"/>
          </w:tcPr>
          <w:p w:rsidR="00EC6233" w:rsidRPr="00EC6233" w:rsidRDefault="00EC6233" w:rsidP="00F94883">
            <w:pPr>
              <w:ind w:firstLine="0"/>
              <w:jc w:val="center"/>
              <w:rPr>
                <w:sz w:val="28"/>
                <w:szCs w:val="28"/>
                <w:lang w:val="en-US"/>
              </w:rPr>
            </w:pPr>
            <w:r>
              <w:rPr>
                <w:sz w:val="28"/>
                <w:szCs w:val="28"/>
                <w:lang w:val="en-US"/>
              </w:rPr>
              <w:t>4</w:t>
            </w:r>
          </w:p>
        </w:tc>
        <w:tc>
          <w:tcPr>
            <w:tcW w:w="4785" w:type="dxa"/>
          </w:tcPr>
          <w:p w:rsidR="00EC6233" w:rsidRPr="00465ED5" w:rsidRDefault="00EC6233" w:rsidP="00F94883">
            <w:pPr>
              <w:ind w:firstLine="0"/>
              <w:jc w:val="center"/>
              <w:rPr>
                <w:sz w:val="28"/>
                <w:szCs w:val="28"/>
                <w:lang w:val="ru-RU"/>
              </w:rPr>
            </w:pPr>
            <w:r>
              <w:rPr>
                <w:sz w:val="28"/>
                <w:szCs w:val="28"/>
                <w:lang w:val="ru-RU"/>
              </w:rPr>
              <w:t>8</w:t>
            </w:r>
            <w:r w:rsidRPr="004967C8">
              <w:rPr>
                <w:color w:val="000000"/>
                <w:sz w:val="28"/>
                <w:szCs w:val="28"/>
              </w:rPr>
              <w:t>×</w:t>
            </w:r>
            <w:r w:rsidRPr="004967C8">
              <w:rPr>
                <w:color w:val="000000"/>
                <w:sz w:val="28"/>
                <w:szCs w:val="28"/>
                <w:lang w:val="en-US"/>
              </w:rPr>
              <w:t>10</w:t>
            </w:r>
            <w:r w:rsidRPr="004967C8">
              <w:rPr>
                <w:color w:val="000000"/>
                <w:sz w:val="28"/>
                <w:szCs w:val="28"/>
                <w:vertAlign w:val="superscript"/>
                <w:lang w:val="en-US"/>
              </w:rPr>
              <w:t>-</w:t>
            </w:r>
            <w:r>
              <w:rPr>
                <w:color w:val="000000"/>
                <w:sz w:val="28"/>
                <w:szCs w:val="28"/>
                <w:vertAlign w:val="superscript"/>
                <w:lang w:val="ru-RU"/>
              </w:rPr>
              <w:t>11</w:t>
            </w:r>
          </w:p>
        </w:tc>
      </w:tr>
      <w:tr w:rsidR="00EC6233" w:rsidTr="00F94883">
        <w:tc>
          <w:tcPr>
            <w:tcW w:w="4785" w:type="dxa"/>
          </w:tcPr>
          <w:p w:rsidR="00EC6233" w:rsidRPr="00EC6233" w:rsidRDefault="00EC6233" w:rsidP="00F94883">
            <w:pPr>
              <w:ind w:firstLine="0"/>
              <w:jc w:val="center"/>
              <w:rPr>
                <w:sz w:val="28"/>
                <w:szCs w:val="28"/>
                <w:lang w:val="en-US"/>
              </w:rPr>
            </w:pPr>
            <w:r>
              <w:rPr>
                <w:sz w:val="28"/>
                <w:szCs w:val="28"/>
                <w:lang w:val="en-US"/>
              </w:rPr>
              <w:t>5</w:t>
            </w:r>
          </w:p>
        </w:tc>
        <w:tc>
          <w:tcPr>
            <w:tcW w:w="4785" w:type="dxa"/>
          </w:tcPr>
          <w:p w:rsidR="00EC6233" w:rsidRPr="00465ED5" w:rsidRDefault="00EC6233" w:rsidP="00EC6233">
            <w:pPr>
              <w:ind w:firstLine="0"/>
              <w:jc w:val="center"/>
              <w:rPr>
                <w:sz w:val="28"/>
                <w:szCs w:val="28"/>
                <w:lang w:val="ru-RU"/>
              </w:rPr>
            </w:pPr>
            <w:r>
              <w:rPr>
                <w:sz w:val="28"/>
                <w:szCs w:val="28"/>
                <w:lang w:val="ru-RU"/>
              </w:rPr>
              <w:t>1</w:t>
            </w:r>
            <w:r w:rsidRPr="004967C8">
              <w:rPr>
                <w:color w:val="000000"/>
                <w:sz w:val="28"/>
                <w:szCs w:val="28"/>
              </w:rPr>
              <w:t>×</w:t>
            </w:r>
            <w:r w:rsidRPr="004967C8">
              <w:rPr>
                <w:color w:val="000000"/>
                <w:sz w:val="28"/>
                <w:szCs w:val="28"/>
                <w:lang w:val="en-US"/>
              </w:rPr>
              <w:t>10</w:t>
            </w:r>
            <w:r w:rsidRPr="004967C8">
              <w:rPr>
                <w:color w:val="000000"/>
                <w:sz w:val="28"/>
                <w:szCs w:val="28"/>
                <w:vertAlign w:val="superscript"/>
                <w:lang w:val="en-US"/>
              </w:rPr>
              <w:t>-</w:t>
            </w:r>
            <w:r>
              <w:rPr>
                <w:color w:val="000000"/>
                <w:sz w:val="28"/>
                <w:szCs w:val="28"/>
                <w:vertAlign w:val="superscript"/>
                <w:lang w:val="ru-RU"/>
              </w:rPr>
              <w:t>10</w:t>
            </w:r>
          </w:p>
        </w:tc>
      </w:tr>
      <w:tr w:rsidR="00EC6233" w:rsidTr="00F94883">
        <w:tc>
          <w:tcPr>
            <w:tcW w:w="4785" w:type="dxa"/>
          </w:tcPr>
          <w:p w:rsidR="00EC6233" w:rsidRPr="00EC6233" w:rsidRDefault="00EC6233" w:rsidP="00F94883">
            <w:pPr>
              <w:ind w:firstLine="0"/>
              <w:jc w:val="center"/>
              <w:rPr>
                <w:sz w:val="28"/>
                <w:szCs w:val="28"/>
                <w:lang w:val="en-US"/>
              </w:rPr>
            </w:pPr>
            <w:r>
              <w:rPr>
                <w:sz w:val="28"/>
                <w:szCs w:val="28"/>
                <w:lang w:val="en-US"/>
              </w:rPr>
              <w:t>6</w:t>
            </w:r>
          </w:p>
        </w:tc>
        <w:tc>
          <w:tcPr>
            <w:tcW w:w="4785" w:type="dxa"/>
          </w:tcPr>
          <w:p w:rsidR="00EC6233" w:rsidRPr="00465ED5" w:rsidRDefault="00EC6233" w:rsidP="00F94883">
            <w:pPr>
              <w:ind w:firstLine="0"/>
              <w:jc w:val="center"/>
              <w:rPr>
                <w:sz w:val="28"/>
                <w:szCs w:val="28"/>
                <w:lang w:val="ru-RU"/>
              </w:rPr>
            </w:pPr>
            <w:r>
              <w:rPr>
                <w:sz w:val="28"/>
                <w:szCs w:val="28"/>
                <w:lang w:val="ru-RU"/>
              </w:rPr>
              <w:t>1,2</w:t>
            </w:r>
            <w:r w:rsidRPr="004967C8">
              <w:rPr>
                <w:color w:val="000000"/>
                <w:sz w:val="28"/>
                <w:szCs w:val="28"/>
                <w:lang w:val="en-US"/>
              </w:rPr>
              <w:t>10</w:t>
            </w:r>
            <w:r w:rsidRPr="004967C8">
              <w:rPr>
                <w:color w:val="000000"/>
                <w:sz w:val="28"/>
                <w:szCs w:val="28"/>
                <w:vertAlign w:val="superscript"/>
                <w:lang w:val="en-US"/>
              </w:rPr>
              <w:t>-</w:t>
            </w:r>
            <w:r>
              <w:rPr>
                <w:color w:val="000000"/>
                <w:sz w:val="28"/>
                <w:szCs w:val="28"/>
                <w:vertAlign w:val="superscript"/>
                <w:lang w:val="ru-RU"/>
              </w:rPr>
              <w:t>10</w:t>
            </w:r>
          </w:p>
        </w:tc>
      </w:tr>
      <w:tr w:rsidR="00EC6233" w:rsidTr="00F94883">
        <w:tc>
          <w:tcPr>
            <w:tcW w:w="4785" w:type="dxa"/>
          </w:tcPr>
          <w:p w:rsidR="00EC6233" w:rsidRPr="00EC6233" w:rsidRDefault="00EC6233" w:rsidP="00F94883">
            <w:pPr>
              <w:ind w:firstLine="0"/>
              <w:jc w:val="center"/>
              <w:rPr>
                <w:sz w:val="28"/>
                <w:szCs w:val="28"/>
                <w:lang w:val="en-US"/>
              </w:rPr>
            </w:pPr>
            <w:r>
              <w:rPr>
                <w:sz w:val="28"/>
                <w:szCs w:val="28"/>
                <w:lang w:val="en-US"/>
              </w:rPr>
              <w:t>7</w:t>
            </w:r>
          </w:p>
        </w:tc>
        <w:tc>
          <w:tcPr>
            <w:tcW w:w="4785" w:type="dxa"/>
          </w:tcPr>
          <w:p w:rsidR="00EC6233" w:rsidRPr="00465ED5" w:rsidRDefault="00EC6233" w:rsidP="00F94883">
            <w:pPr>
              <w:ind w:firstLine="0"/>
              <w:jc w:val="center"/>
              <w:rPr>
                <w:sz w:val="28"/>
                <w:szCs w:val="28"/>
                <w:lang w:val="ru-RU"/>
              </w:rPr>
            </w:pPr>
            <w:r>
              <w:rPr>
                <w:sz w:val="28"/>
                <w:szCs w:val="28"/>
                <w:lang w:val="ru-RU"/>
              </w:rPr>
              <w:t>1,4</w:t>
            </w:r>
            <w:r w:rsidRPr="004967C8">
              <w:rPr>
                <w:color w:val="000000"/>
                <w:sz w:val="28"/>
                <w:szCs w:val="28"/>
                <w:lang w:val="en-US"/>
              </w:rPr>
              <w:t>10</w:t>
            </w:r>
            <w:r w:rsidRPr="004967C8">
              <w:rPr>
                <w:color w:val="000000"/>
                <w:sz w:val="28"/>
                <w:szCs w:val="28"/>
                <w:vertAlign w:val="superscript"/>
                <w:lang w:val="en-US"/>
              </w:rPr>
              <w:t>-</w:t>
            </w:r>
            <w:r>
              <w:rPr>
                <w:color w:val="000000"/>
                <w:sz w:val="28"/>
                <w:szCs w:val="28"/>
                <w:vertAlign w:val="superscript"/>
                <w:lang w:val="ru-RU"/>
              </w:rPr>
              <w:t>10</w:t>
            </w:r>
          </w:p>
        </w:tc>
      </w:tr>
    </w:tbl>
    <w:p w:rsidR="00EC6233" w:rsidRDefault="00EC6233" w:rsidP="00EC6233">
      <w:pPr>
        <w:spacing w:after="200" w:line="360" w:lineRule="auto"/>
        <w:ind w:firstLine="0"/>
        <w:rPr>
          <w:sz w:val="28"/>
          <w:szCs w:val="28"/>
          <w:lang w:val="ru-RU"/>
        </w:rPr>
      </w:pPr>
    </w:p>
    <w:p w:rsidR="00EC6233" w:rsidRPr="00EC6233" w:rsidRDefault="00EC6233" w:rsidP="00EC6233">
      <w:pPr>
        <w:spacing w:after="200" w:line="360" w:lineRule="auto"/>
        <w:ind w:firstLine="0"/>
        <w:jc w:val="center"/>
        <w:rPr>
          <w:sz w:val="28"/>
          <w:szCs w:val="28"/>
          <w:lang w:val="ru-RU"/>
        </w:rPr>
      </w:pPr>
      <w:r>
        <w:rPr>
          <w:noProof/>
          <w:sz w:val="28"/>
          <w:szCs w:val="28"/>
          <w:lang w:eastAsia="uk-UA"/>
        </w:rPr>
        <w:drawing>
          <wp:inline distT="0" distB="0" distL="0" distR="0">
            <wp:extent cx="5267325" cy="2581275"/>
            <wp:effectExtent l="19050" t="0" r="9525" b="0"/>
            <wp:docPr id="2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34"/>
                    <a:srcRect/>
                    <a:stretch>
                      <a:fillRect/>
                    </a:stretch>
                  </pic:blipFill>
                  <pic:spPr bwMode="auto">
                    <a:xfrm>
                      <a:off x="0" y="0"/>
                      <a:ext cx="5267325" cy="2581275"/>
                    </a:xfrm>
                    <a:prstGeom prst="rect">
                      <a:avLst/>
                    </a:prstGeom>
                    <a:noFill/>
                    <a:ln w="9525">
                      <a:noFill/>
                      <a:miter lim="800000"/>
                      <a:headEnd/>
                      <a:tailEnd/>
                    </a:ln>
                  </pic:spPr>
                </pic:pic>
              </a:graphicData>
            </a:graphic>
          </wp:inline>
        </w:drawing>
      </w:r>
    </w:p>
    <w:p w:rsidR="00EC6233" w:rsidRDefault="00EC6233" w:rsidP="00EC6233">
      <w:pPr>
        <w:spacing w:after="200" w:line="360" w:lineRule="auto"/>
        <w:ind w:firstLine="0"/>
        <w:jc w:val="center"/>
        <w:rPr>
          <w:sz w:val="28"/>
          <w:szCs w:val="28"/>
        </w:rPr>
      </w:pPr>
      <w:r>
        <w:rPr>
          <w:sz w:val="28"/>
          <w:szCs w:val="28"/>
        </w:rPr>
        <w:t>Рисунок 3.</w:t>
      </w:r>
      <w:r>
        <w:rPr>
          <w:sz w:val="28"/>
          <w:szCs w:val="28"/>
          <w:lang w:val="ru-RU"/>
        </w:rPr>
        <w:t>7</w:t>
      </w:r>
      <w:r>
        <w:rPr>
          <w:sz w:val="28"/>
          <w:szCs w:val="28"/>
        </w:rPr>
        <w:t xml:space="preserve"> - Статична характеристика залежності заряду </w:t>
      </w:r>
      <w:r w:rsidRPr="00EC6233">
        <w:rPr>
          <w:sz w:val="28"/>
          <w:szCs w:val="28"/>
          <w:lang w:val="ru-RU"/>
        </w:rPr>
        <w:t xml:space="preserve"> </w:t>
      </w:r>
      <w:r>
        <w:rPr>
          <w:sz w:val="28"/>
          <w:szCs w:val="28"/>
          <w:lang w:val="en-US"/>
        </w:rPr>
        <w:t>Q</w:t>
      </w:r>
      <w:r>
        <w:rPr>
          <w:sz w:val="28"/>
          <w:szCs w:val="28"/>
        </w:rPr>
        <w:t>, що генерує п</w:t>
      </w:r>
      <w:r w:rsidRPr="00EC6233">
        <w:rPr>
          <w:sz w:val="28"/>
          <w:szCs w:val="28"/>
          <w:lang w:val="ru-RU"/>
        </w:rPr>
        <w:t>'</w:t>
      </w:r>
      <w:r>
        <w:rPr>
          <w:sz w:val="28"/>
          <w:szCs w:val="28"/>
        </w:rPr>
        <w:t>єзоелемент від сили</w:t>
      </w:r>
      <w:r w:rsidRPr="00EC6233">
        <w:rPr>
          <w:sz w:val="28"/>
          <w:szCs w:val="28"/>
          <w:lang w:val="ru-RU"/>
        </w:rPr>
        <w:t xml:space="preserve"> </w:t>
      </w:r>
      <w:r>
        <w:rPr>
          <w:sz w:val="28"/>
          <w:szCs w:val="28"/>
          <w:lang w:val="en-US"/>
        </w:rPr>
        <w:t>F</w:t>
      </w:r>
      <w:r>
        <w:rPr>
          <w:sz w:val="28"/>
          <w:szCs w:val="28"/>
        </w:rPr>
        <w:t>, що діє на нього</w:t>
      </w:r>
    </w:p>
    <w:p w:rsidR="00EC6233" w:rsidRDefault="00EC6233" w:rsidP="00EC6233">
      <w:pPr>
        <w:spacing w:after="200" w:line="360" w:lineRule="auto"/>
        <w:ind w:firstLine="0"/>
        <w:rPr>
          <w:sz w:val="28"/>
          <w:szCs w:val="28"/>
        </w:rPr>
      </w:pPr>
      <w:r>
        <w:rPr>
          <w:sz w:val="28"/>
          <w:szCs w:val="28"/>
        </w:rPr>
        <w:lastRenderedPageBreak/>
        <w:tab/>
        <w:t xml:space="preserve">На графіку (рис.3.7) видно, що із збільшенням сили </w:t>
      </w:r>
      <w:r>
        <w:rPr>
          <w:sz w:val="28"/>
          <w:szCs w:val="28"/>
          <w:lang w:val="en-US"/>
        </w:rPr>
        <w:t>F</w:t>
      </w:r>
      <w:r>
        <w:rPr>
          <w:sz w:val="28"/>
          <w:szCs w:val="28"/>
        </w:rPr>
        <w:t>, яка діє на п</w:t>
      </w:r>
      <w:r w:rsidRPr="00B85D0F">
        <w:rPr>
          <w:sz w:val="28"/>
          <w:szCs w:val="28"/>
        </w:rPr>
        <w:t>'</w:t>
      </w:r>
      <w:r>
        <w:rPr>
          <w:sz w:val="28"/>
          <w:szCs w:val="28"/>
        </w:rPr>
        <w:t xml:space="preserve">єзоелемент внаслідок ваги інерційної маси, збільшується заряд, який він генерує на поверхні </w:t>
      </w:r>
      <w:r>
        <w:rPr>
          <w:sz w:val="28"/>
          <w:szCs w:val="28"/>
          <w:lang w:val="en-US"/>
        </w:rPr>
        <w:t>Q</w:t>
      </w:r>
      <w:r>
        <w:rPr>
          <w:sz w:val="28"/>
          <w:szCs w:val="28"/>
        </w:rPr>
        <w:t xml:space="preserve">. Що означає, що заряд прямо </w:t>
      </w:r>
      <w:r w:rsidRPr="00B85D0F">
        <w:rPr>
          <w:sz w:val="28"/>
          <w:szCs w:val="28"/>
        </w:rPr>
        <w:t>пропорці</w:t>
      </w:r>
      <w:r>
        <w:rPr>
          <w:sz w:val="28"/>
          <w:szCs w:val="28"/>
        </w:rPr>
        <w:t>йний силі, що діє на п</w:t>
      </w:r>
      <w:r w:rsidRPr="00B85D0F">
        <w:rPr>
          <w:sz w:val="28"/>
          <w:szCs w:val="28"/>
        </w:rPr>
        <w:t>'</w:t>
      </w:r>
      <w:r>
        <w:rPr>
          <w:sz w:val="28"/>
          <w:szCs w:val="28"/>
        </w:rPr>
        <w:t>єзоелемент.</w:t>
      </w:r>
    </w:p>
    <w:p w:rsidR="00EC6233" w:rsidRDefault="00EC6233" w:rsidP="00EC6233">
      <w:pPr>
        <w:spacing w:after="200" w:line="360" w:lineRule="auto"/>
        <w:ind w:firstLine="0"/>
        <w:rPr>
          <w:sz w:val="28"/>
          <w:szCs w:val="28"/>
        </w:rPr>
      </w:pPr>
      <w:r>
        <w:rPr>
          <w:sz w:val="28"/>
          <w:szCs w:val="28"/>
        </w:rPr>
        <w:tab/>
        <w:t>Дослідження залежності чутливості акселерометра по заряду</w:t>
      </w:r>
      <w:r w:rsidRPr="00EC6233">
        <w:rPr>
          <w:sz w:val="28"/>
          <w:szCs w:val="28"/>
          <w:lang w:val="ru-RU"/>
        </w:rPr>
        <w:t xml:space="preserve"> </w:t>
      </w:r>
      <w:r>
        <w:rPr>
          <w:sz w:val="28"/>
          <w:szCs w:val="28"/>
          <w:lang w:val="en-US"/>
        </w:rPr>
        <w:t>S</w:t>
      </w:r>
      <w:r w:rsidRPr="00EC6233">
        <w:rPr>
          <w:sz w:val="28"/>
          <w:szCs w:val="28"/>
          <w:vertAlign w:val="subscript"/>
          <w:lang w:val="en-US"/>
        </w:rPr>
        <w:t>Q</w:t>
      </w:r>
      <w:r>
        <w:rPr>
          <w:sz w:val="28"/>
          <w:szCs w:val="28"/>
        </w:rPr>
        <w:t xml:space="preserve"> від ваги інерційної маси </w:t>
      </w:r>
      <w:r>
        <w:rPr>
          <w:sz w:val="28"/>
          <w:szCs w:val="28"/>
          <w:lang w:val="en-US"/>
        </w:rPr>
        <w:t>m</w:t>
      </w:r>
      <w:r>
        <w:rPr>
          <w:sz w:val="28"/>
          <w:szCs w:val="28"/>
        </w:rPr>
        <w:t>. Для розрахунку характеристики</w:t>
      </w:r>
      <w:r w:rsidRPr="004967C8">
        <w:rPr>
          <w:sz w:val="28"/>
          <w:szCs w:val="28"/>
          <w:lang w:val="ru-RU"/>
        </w:rPr>
        <w:t xml:space="preserve"> (</w:t>
      </w:r>
      <w:r>
        <w:rPr>
          <w:sz w:val="28"/>
          <w:szCs w:val="28"/>
        </w:rPr>
        <w:t>рис. 3.</w:t>
      </w:r>
      <w:r>
        <w:rPr>
          <w:sz w:val="28"/>
          <w:szCs w:val="28"/>
          <w:lang w:val="ru-RU"/>
        </w:rPr>
        <w:t>8)</w:t>
      </w:r>
      <w:r>
        <w:rPr>
          <w:sz w:val="28"/>
          <w:szCs w:val="28"/>
        </w:rPr>
        <w:t xml:space="preserve"> скористаємось наступною формулою:</w:t>
      </w:r>
    </w:p>
    <w:p w:rsidR="00EC6233" w:rsidRDefault="00653F00" w:rsidP="00EC6233">
      <w:pPr>
        <w:pStyle w:val="ad"/>
        <w:spacing w:after="200" w:line="360" w:lineRule="auto"/>
        <w:ind w:left="0" w:firstLine="0"/>
        <w:jc w:val="center"/>
        <w:rPr>
          <w:sz w:val="32"/>
          <w:szCs w:val="32"/>
        </w:rPr>
      </w:pPr>
      <m:oMathPara>
        <m:oMath>
          <m:sSub>
            <m:sSubPr>
              <m:ctrlPr>
                <w:rPr>
                  <w:rFonts w:ascii="Cambria Math" w:eastAsiaTheme="majorEastAsia" w:hAnsi="Cambria Math"/>
                  <w:i/>
                  <w:sz w:val="32"/>
                  <w:szCs w:val="32"/>
                </w:rPr>
              </m:ctrlPr>
            </m:sSubPr>
            <m:e>
              <m:r>
                <w:rPr>
                  <w:rFonts w:ascii="Cambria Math" w:eastAsiaTheme="majorEastAsia" w:hAnsi="Cambria Math"/>
                  <w:sz w:val="32"/>
                  <w:szCs w:val="32"/>
                </w:rPr>
                <m:t>S</m:t>
              </m:r>
            </m:e>
            <m:sub>
              <m:r>
                <w:rPr>
                  <w:rFonts w:ascii="Cambria Math" w:eastAsiaTheme="majorEastAsia" w:hAnsi="Cambria Math"/>
                  <w:sz w:val="32"/>
                  <w:szCs w:val="32"/>
                </w:rPr>
                <m:t>Q</m:t>
              </m:r>
            </m:sub>
          </m:sSub>
          <m:r>
            <w:rPr>
              <w:rFonts w:ascii="Cambria Math" w:eastAsiaTheme="majorEastAsia" w:hAnsi="Cambria Math"/>
              <w:sz w:val="32"/>
              <w:szCs w:val="32"/>
            </w:rPr>
            <m:t>=</m:t>
          </m:r>
          <m:sSub>
            <m:sSubPr>
              <m:ctrlPr>
                <w:rPr>
                  <w:rFonts w:ascii="Cambria Math" w:eastAsiaTheme="majorEastAsia" w:hAnsi="Cambria Math"/>
                  <w:i/>
                  <w:sz w:val="32"/>
                  <w:szCs w:val="32"/>
                </w:rPr>
              </m:ctrlPr>
            </m:sSubPr>
            <m:e>
              <m:r>
                <w:rPr>
                  <w:rFonts w:ascii="Cambria Math" w:eastAsiaTheme="majorEastAsia" w:hAnsi="Cambria Math"/>
                  <w:sz w:val="32"/>
                  <w:szCs w:val="32"/>
                </w:rPr>
                <m:t>d</m:t>
              </m:r>
            </m:e>
            <m:sub>
              <m:r>
                <w:rPr>
                  <w:rFonts w:ascii="Cambria Math" w:eastAsiaTheme="majorEastAsia" w:hAnsi="Cambria Math"/>
                  <w:sz w:val="32"/>
                  <w:szCs w:val="32"/>
                </w:rPr>
                <m:t>33</m:t>
              </m:r>
            </m:sub>
          </m:sSub>
          <m:r>
            <w:rPr>
              <w:rFonts w:ascii="Cambria Math" w:eastAsiaTheme="minorEastAsia" w:hAnsi="Cambria Math"/>
              <w:sz w:val="32"/>
              <w:szCs w:val="32"/>
            </w:rPr>
            <m:t>∙m,</m:t>
          </m:r>
        </m:oMath>
      </m:oMathPara>
    </w:p>
    <w:p w:rsidR="00EC6233" w:rsidRPr="00EC6233" w:rsidRDefault="00EC6233" w:rsidP="00EC6233">
      <w:pPr>
        <w:spacing w:after="200" w:line="360" w:lineRule="auto"/>
        <w:ind w:firstLine="0"/>
        <w:jc w:val="right"/>
        <w:rPr>
          <w:sz w:val="28"/>
          <w:szCs w:val="28"/>
        </w:rPr>
      </w:pPr>
      <w:r>
        <w:rPr>
          <w:sz w:val="28"/>
          <w:szCs w:val="28"/>
        </w:rPr>
        <w:t xml:space="preserve">Таблиця 3.8 Вхідні та вихідні значення для статичної характеристики залежності </w:t>
      </w:r>
      <w:r w:rsidR="006765B1">
        <w:rPr>
          <w:sz w:val="28"/>
          <w:szCs w:val="28"/>
        </w:rPr>
        <w:t>чутливості акселерометра по заряду</w:t>
      </w:r>
      <w:r w:rsidR="006765B1" w:rsidRPr="00EC6233">
        <w:rPr>
          <w:sz w:val="28"/>
          <w:szCs w:val="28"/>
          <w:lang w:val="ru-RU"/>
        </w:rPr>
        <w:t xml:space="preserve"> </w:t>
      </w:r>
      <w:r w:rsidR="006765B1">
        <w:rPr>
          <w:sz w:val="28"/>
          <w:szCs w:val="28"/>
          <w:lang w:val="en-US"/>
        </w:rPr>
        <w:t>S</w:t>
      </w:r>
      <w:r w:rsidR="006765B1" w:rsidRPr="00EC6233">
        <w:rPr>
          <w:sz w:val="28"/>
          <w:szCs w:val="28"/>
          <w:vertAlign w:val="subscript"/>
          <w:lang w:val="en-US"/>
        </w:rPr>
        <w:t>Q</w:t>
      </w:r>
      <w:r w:rsidR="006765B1">
        <w:rPr>
          <w:sz w:val="28"/>
          <w:szCs w:val="28"/>
        </w:rPr>
        <w:t xml:space="preserve"> від ваги інерційної маси </w:t>
      </w:r>
      <w:r w:rsidR="006765B1">
        <w:rPr>
          <w:sz w:val="28"/>
          <w:szCs w:val="28"/>
          <w:lang w:val="en-US"/>
        </w:rPr>
        <w:t>m</w:t>
      </w:r>
    </w:p>
    <w:tbl>
      <w:tblPr>
        <w:tblStyle w:val="af4"/>
        <w:tblW w:w="0" w:type="auto"/>
        <w:tblLook w:val="04A0"/>
      </w:tblPr>
      <w:tblGrid>
        <w:gridCol w:w="4785"/>
        <w:gridCol w:w="4785"/>
      </w:tblGrid>
      <w:tr w:rsidR="00EC6233" w:rsidTr="00F94883">
        <w:tc>
          <w:tcPr>
            <w:tcW w:w="4785" w:type="dxa"/>
          </w:tcPr>
          <w:p w:rsidR="00EC6233" w:rsidRPr="00EC6233" w:rsidRDefault="006765B1" w:rsidP="006765B1">
            <w:pPr>
              <w:ind w:firstLine="0"/>
              <w:jc w:val="center"/>
              <w:rPr>
                <w:b/>
                <w:sz w:val="28"/>
                <w:szCs w:val="28"/>
                <w:lang w:val="en-US"/>
              </w:rPr>
            </w:pPr>
            <w:r>
              <w:rPr>
                <w:b/>
                <w:sz w:val="28"/>
                <w:szCs w:val="28"/>
                <w:lang w:val="en-US"/>
              </w:rPr>
              <w:t>m</w:t>
            </w:r>
            <w:r w:rsidR="00EC6233" w:rsidRPr="00465ED5">
              <w:rPr>
                <w:b/>
                <w:sz w:val="28"/>
                <w:szCs w:val="28"/>
                <w:lang w:val="ru-RU"/>
              </w:rPr>
              <w:t xml:space="preserve">, </w:t>
            </w:r>
            <w:r>
              <w:rPr>
                <w:b/>
                <w:sz w:val="28"/>
                <w:szCs w:val="28"/>
                <w:lang w:val="ru-RU"/>
              </w:rPr>
              <w:t>кг</w:t>
            </w:r>
          </w:p>
        </w:tc>
        <w:tc>
          <w:tcPr>
            <w:tcW w:w="4785" w:type="dxa"/>
          </w:tcPr>
          <w:p w:rsidR="00EC6233" w:rsidRPr="006765B1" w:rsidRDefault="006765B1" w:rsidP="00F94883">
            <w:pPr>
              <w:ind w:firstLine="0"/>
              <w:jc w:val="center"/>
              <w:rPr>
                <w:b/>
                <w:sz w:val="28"/>
                <w:szCs w:val="28"/>
              </w:rPr>
            </w:pPr>
            <w:r w:rsidRPr="006765B1">
              <w:rPr>
                <w:b/>
                <w:sz w:val="28"/>
                <w:szCs w:val="28"/>
                <w:lang w:val="en-US"/>
              </w:rPr>
              <w:t>S</w:t>
            </w:r>
            <w:r w:rsidR="00EC6233" w:rsidRPr="006765B1">
              <w:rPr>
                <w:b/>
                <w:sz w:val="28"/>
                <w:szCs w:val="28"/>
                <w:vertAlign w:val="subscript"/>
                <w:lang w:val="en-US"/>
              </w:rPr>
              <w:t>Q</w:t>
            </w:r>
            <w:r w:rsidR="00EC6233" w:rsidRPr="006765B1">
              <w:rPr>
                <w:b/>
                <w:sz w:val="28"/>
                <w:szCs w:val="28"/>
                <w:lang w:val="en-US"/>
              </w:rPr>
              <w:t xml:space="preserve">, </w:t>
            </w:r>
            <m:oMath>
              <m:f>
                <m:fPr>
                  <m:ctrlPr>
                    <w:rPr>
                      <w:rFonts w:ascii="Cambria Math" w:eastAsiaTheme="majorEastAsia" w:hAnsi="Cambria Math"/>
                      <w:b/>
                      <w:sz w:val="28"/>
                      <w:szCs w:val="28"/>
                    </w:rPr>
                  </m:ctrlPr>
                </m:fPr>
                <m:num>
                  <m:r>
                    <m:rPr>
                      <m:sty m:val="b"/>
                    </m:rPr>
                    <w:rPr>
                      <w:rFonts w:ascii="Cambria Math" w:eastAsiaTheme="majorEastAsia" w:hAnsi="Cambria Math"/>
                      <w:sz w:val="28"/>
                      <w:szCs w:val="28"/>
                    </w:rPr>
                    <m:t>Кл</m:t>
                  </m:r>
                </m:num>
                <m:den>
                  <m:r>
                    <m:rPr>
                      <m:sty m:val="b"/>
                    </m:rPr>
                    <w:rPr>
                      <w:rFonts w:ascii="Cambria Math" w:eastAsiaTheme="majorEastAsia" w:hAnsi="Cambria Math"/>
                      <w:sz w:val="28"/>
                      <w:szCs w:val="28"/>
                    </w:rPr>
                    <m:t>м</m:t>
                  </m:r>
                </m:den>
              </m:f>
              <m:r>
                <m:rPr>
                  <m:sty m:val="b"/>
                </m:rPr>
                <w:rPr>
                  <w:rFonts w:ascii="Cambria Math" w:eastAsiaTheme="majorEastAsia" w:hAnsi="Cambria Math"/>
                  <w:sz w:val="28"/>
                  <w:szCs w:val="28"/>
                </w:rPr>
                <m:t>∙</m:t>
              </m:r>
              <m:sSup>
                <m:sSupPr>
                  <m:ctrlPr>
                    <w:rPr>
                      <w:rFonts w:ascii="Cambria Math" w:eastAsiaTheme="majorEastAsia" w:hAnsi="Cambria Math"/>
                      <w:b/>
                      <w:sz w:val="28"/>
                      <w:szCs w:val="28"/>
                    </w:rPr>
                  </m:ctrlPr>
                </m:sSupPr>
                <m:e>
                  <m:r>
                    <m:rPr>
                      <m:sty m:val="b"/>
                    </m:rPr>
                    <w:rPr>
                      <w:rFonts w:ascii="Cambria Math" w:eastAsiaTheme="majorEastAsia" w:hAnsi="Cambria Math"/>
                      <w:sz w:val="28"/>
                      <w:szCs w:val="28"/>
                    </w:rPr>
                    <m:t>с</m:t>
                  </m:r>
                </m:e>
                <m:sup>
                  <m:r>
                    <m:rPr>
                      <m:sty m:val="b"/>
                    </m:rPr>
                    <w:rPr>
                      <w:rFonts w:ascii="Cambria Math" w:eastAsiaTheme="majorEastAsia" w:hAnsi="Cambria Math"/>
                      <w:sz w:val="28"/>
                      <w:szCs w:val="28"/>
                    </w:rPr>
                    <m:t>2</m:t>
                  </m:r>
                </m:sup>
              </m:sSup>
            </m:oMath>
          </w:p>
        </w:tc>
      </w:tr>
      <w:tr w:rsidR="00EC6233" w:rsidTr="00F94883">
        <w:tc>
          <w:tcPr>
            <w:tcW w:w="4785" w:type="dxa"/>
          </w:tcPr>
          <w:p w:rsidR="00EC6233" w:rsidRPr="006765B1" w:rsidRDefault="006765B1" w:rsidP="00F94883">
            <w:pPr>
              <w:ind w:firstLine="0"/>
              <w:jc w:val="center"/>
              <w:rPr>
                <w:sz w:val="28"/>
                <w:szCs w:val="28"/>
              </w:rPr>
            </w:pPr>
            <w:r>
              <w:rPr>
                <w:sz w:val="28"/>
                <w:szCs w:val="28"/>
              </w:rPr>
              <w:t>0,03</w:t>
            </w:r>
          </w:p>
        </w:tc>
        <w:tc>
          <w:tcPr>
            <w:tcW w:w="4785" w:type="dxa"/>
          </w:tcPr>
          <w:p w:rsidR="00EC6233" w:rsidRPr="00B85D0F" w:rsidRDefault="006765B1" w:rsidP="006765B1">
            <w:pPr>
              <w:jc w:val="center"/>
              <w:rPr>
                <w:color w:val="000000"/>
                <w:sz w:val="28"/>
                <w:szCs w:val="28"/>
              </w:rPr>
            </w:pPr>
            <w:r>
              <w:rPr>
                <w:color w:val="000000"/>
                <w:sz w:val="28"/>
                <w:szCs w:val="28"/>
              </w:rPr>
              <w:t>6</w:t>
            </w:r>
            <w:r w:rsidRPr="004967C8">
              <w:rPr>
                <w:color w:val="000000"/>
                <w:sz w:val="28"/>
                <w:szCs w:val="28"/>
              </w:rPr>
              <w:t>×</w:t>
            </w:r>
            <w:r w:rsidRPr="004967C8">
              <w:rPr>
                <w:color w:val="000000"/>
                <w:sz w:val="28"/>
                <w:szCs w:val="28"/>
                <w:lang w:val="en-US"/>
              </w:rPr>
              <w:t>10</w:t>
            </w:r>
            <w:r w:rsidRPr="004967C8">
              <w:rPr>
                <w:color w:val="000000"/>
                <w:sz w:val="28"/>
                <w:szCs w:val="28"/>
                <w:vertAlign w:val="superscript"/>
                <w:lang w:val="en-US"/>
              </w:rPr>
              <w:t>-</w:t>
            </w:r>
            <w:r>
              <w:rPr>
                <w:color w:val="000000"/>
                <w:sz w:val="28"/>
                <w:szCs w:val="28"/>
                <w:vertAlign w:val="superscript"/>
                <w:lang w:val="ru-RU"/>
              </w:rPr>
              <w:t>13</w:t>
            </w:r>
          </w:p>
        </w:tc>
      </w:tr>
      <w:tr w:rsidR="00EC6233" w:rsidTr="00F94883">
        <w:tc>
          <w:tcPr>
            <w:tcW w:w="4785" w:type="dxa"/>
          </w:tcPr>
          <w:p w:rsidR="00EC6233" w:rsidRPr="006765B1" w:rsidRDefault="006765B1" w:rsidP="00F94883">
            <w:pPr>
              <w:ind w:firstLine="0"/>
              <w:jc w:val="center"/>
              <w:rPr>
                <w:sz w:val="28"/>
                <w:szCs w:val="28"/>
              </w:rPr>
            </w:pPr>
            <w:r>
              <w:rPr>
                <w:sz w:val="28"/>
                <w:szCs w:val="28"/>
              </w:rPr>
              <w:t>0,035</w:t>
            </w:r>
          </w:p>
        </w:tc>
        <w:tc>
          <w:tcPr>
            <w:tcW w:w="4785" w:type="dxa"/>
          </w:tcPr>
          <w:p w:rsidR="00EC6233" w:rsidRPr="00465ED5" w:rsidRDefault="006765B1" w:rsidP="00F94883">
            <w:pPr>
              <w:ind w:firstLine="0"/>
              <w:jc w:val="center"/>
              <w:rPr>
                <w:sz w:val="28"/>
                <w:szCs w:val="28"/>
                <w:lang w:val="ru-RU"/>
              </w:rPr>
            </w:pPr>
            <w:r>
              <w:rPr>
                <w:sz w:val="28"/>
                <w:szCs w:val="28"/>
                <w:lang w:val="ru-RU"/>
              </w:rPr>
              <w:t>7</w:t>
            </w:r>
            <w:r w:rsidRPr="004967C8">
              <w:rPr>
                <w:color w:val="000000"/>
                <w:sz w:val="28"/>
                <w:szCs w:val="28"/>
              </w:rPr>
              <w:t>×</w:t>
            </w:r>
            <w:r w:rsidRPr="004967C8">
              <w:rPr>
                <w:color w:val="000000"/>
                <w:sz w:val="28"/>
                <w:szCs w:val="28"/>
                <w:lang w:val="en-US"/>
              </w:rPr>
              <w:t>10</w:t>
            </w:r>
            <w:r w:rsidRPr="004967C8">
              <w:rPr>
                <w:color w:val="000000"/>
                <w:sz w:val="28"/>
                <w:szCs w:val="28"/>
                <w:vertAlign w:val="superscript"/>
                <w:lang w:val="en-US"/>
              </w:rPr>
              <w:t>-</w:t>
            </w:r>
            <w:r>
              <w:rPr>
                <w:color w:val="000000"/>
                <w:sz w:val="28"/>
                <w:szCs w:val="28"/>
                <w:vertAlign w:val="superscript"/>
                <w:lang w:val="ru-RU"/>
              </w:rPr>
              <w:t>13</w:t>
            </w:r>
          </w:p>
        </w:tc>
      </w:tr>
      <w:tr w:rsidR="00EC6233" w:rsidTr="00F94883">
        <w:tc>
          <w:tcPr>
            <w:tcW w:w="4785" w:type="dxa"/>
          </w:tcPr>
          <w:p w:rsidR="00EC6233" w:rsidRPr="006765B1" w:rsidRDefault="006765B1" w:rsidP="00F94883">
            <w:pPr>
              <w:ind w:firstLine="0"/>
              <w:jc w:val="center"/>
              <w:rPr>
                <w:sz w:val="28"/>
                <w:szCs w:val="28"/>
              </w:rPr>
            </w:pPr>
            <w:r>
              <w:rPr>
                <w:sz w:val="28"/>
                <w:szCs w:val="28"/>
              </w:rPr>
              <w:t>0,04</w:t>
            </w:r>
          </w:p>
        </w:tc>
        <w:tc>
          <w:tcPr>
            <w:tcW w:w="4785" w:type="dxa"/>
          </w:tcPr>
          <w:p w:rsidR="00EC6233" w:rsidRPr="00465ED5" w:rsidRDefault="006765B1" w:rsidP="00F94883">
            <w:pPr>
              <w:ind w:firstLine="0"/>
              <w:jc w:val="center"/>
              <w:rPr>
                <w:sz w:val="28"/>
                <w:szCs w:val="28"/>
                <w:lang w:val="ru-RU"/>
              </w:rPr>
            </w:pPr>
            <w:r>
              <w:rPr>
                <w:sz w:val="28"/>
                <w:szCs w:val="28"/>
                <w:lang w:val="ru-RU"/>
              </w:rPr>
              <w:t>8</w:t>
            </w:r>
            <w:r w:rsidRPr="004967C8">
              <w:rPr>
                <w:color w:val="000000"/>
                <w:sz w:val="28"/>
                <w:szCs w:val="28"/>
              </w:rPr>
              <w:t>×</w:t>
            </w:r>
            <w:r w:rsidRPr="004967C8">
              <w:rPr>
                <w:color w:val="000000"/>
                <w:sz w:val="28"/>
                <w:szCs w:val="28"/>
                <w:lang w:val="en-US"/>
              </w:rPr>
              <w:t>10</w:t>
            </w:r>
            <w:r w:rsidRPr="004967C8">
              <w:rPr>
                <w:color w:val="000000"/>
                <w:sz w:val="28"/>
                <w:szCs w:val="28"/>
                <w:vertAlign w:val="superscript"/>
                <w:lang w:val="en-US"/>
              </w:rPr>
              <w:t>-</w:t>
            </w:r>
            <w:r>
              <w:rPr>
                <w:color w:val="000000"/>
                <w:sz w:val="28"/>
                <w:szCs w:val="28"/>
                <w:vertAlign w:val="superscript"/>
                <w:lang w:val="ru-RU"/>
              </w:rPr>
              <w:t>13</w:t>
            </w:r>
          </w:p>
        </w:tc>
      </w:tr>
      <w:tr w:rsidR="00EC6233" w:rsidTr="00F94883">
        <w:tc>
          <w:tcPr>
            <w:tcW w:w="4785" w:type="dxa"/>
          </w:tcPr>
          <w:p w:rsidR="00EC6233" w:rsidRPr="006765B1" w:rsidRDefault="006765B1" w:rsidP="00F94883">
            <w:pPr>
              <w:ind w:firstLine="0"/>
              <w:jc w:val="center"/>
              <w:rPr>
                <w:sz w:val="28"/>
                <w:szCs w:val="28"/>
              </w:rPr>
            </w:pPr>
            <w:r>
              <w:rPr>
                <w:sz w:val="28"/>
                <w:szCs w:val="28"/>
              </w:rPr>
              <w:t>0,045</w:t>
            </w:r>
          </w:p>
        </w:tc>
        <w:tc>
          <w:tcPr>
            <w:tcW w:w="4785" w:type="dxa"/>
          </w:tcPr>
          <w:p w:rsidR="00EC6233" w:rsidRPr="00465ED5" w:rsidRDefault="006765B1" w:rsidP="00F94883">
            <w:pPr>
              <w:ind w:firstLine="0"/>
              <w:jc w:val="center"/>
              <w:rPr>
                <w:sz w:val="28"/>
                <w:szCs w:val="28"/>
                <w:lang w:val="ru-RU"/>
              </w:rPr>
            </w:pPr>
            <w:r>
              <w:rPr>
                <w:sz w:val="28"/>
                <w:szCs w:val="28"/>
                <w:lang w:val="ru-RU"/>
              </w:rPr>
              <w:t>9</w:t>
            </w:r>
            <w:r w:rsidRPr="004967C8">
              <w:rPr>
                <w:color w:val="000000"/>
                <w:sz w:val="28"/>
                <w:szCs w:val="28"/>
              </w:rPr>
              <w:t>×</w:t>
            </w:r>
            <w:r w:rsidRPr="004967C8">
              <w:rPr>
                <w:color w:val="000000"/>
                <w:sz w:val="28"/>
                <w:szCs w:val="28"/>
                <w:lang w:val="en-US"/>
              </w:rPr>
              <w:t>10</w:t>
            </w:r>
            <w:r w:rsidRPr="004967C8">
              <w:rPr>
                <w:color w:val="000000"/>
                <w:sz w:val="28"/>
                <w:szCs w:val="28"/>
                <w:vertAlign w:val="superscript"/>
                <w:lang w:val="en-US"/>
              </w:rPr>
              <w:t>-</w:t>
            </w:r>
            <w:r>
              <w:rPr>
                <w:color w:val="000000"/>
                <w:sz w:val="28"/>
                <w:szCs w:val="28"/>
                <w:vertAlign w:val="superscript"/>
                <w:lang w:val="ru-RU"/>
              </w:rPr>
              <w:t>13</w:t>
            </w:r>
          </w:p>
        </w:tc>
      </w:tr>
      <w:tr w:rsidR="00EC6233" w:rsidTr="00F94883">
        <w:tc>
          <w:tcPr>
            <w:tcW w:w="4785" w:type="dxa"/>
          </w:tcPr>
          <w:p w:rsidR="00EC6233" w:rsidRPr="006765B1" w:rsidRDefault="006765B1" w:rsidP="00F94883">
            <w:pPr>
              <w:ind w:firstLine="0"/>
              <w:jc w:val="center"/>
              <w:rPr>
                <w:sz w:val="28"/>
                <w:szCs w:val="28"/>
              </w:rPr>
            </w:pPr>
            <w:r>
              <w:rPr>
                <w:sz w:val="28"/>
                <w:szCs w:val="28"/>
              </w:rPr>
              <w:t>0,05</w:t>
            </w:r>
          </w:p>
        </w:tc>
        <w:tc>
          <w:tcPr>
            <w:tcW w:w="4785" w:type="dxa"/>
          </w:tcPr>
          <w:p w:rsidR="00EC6233" w:rsidRPr="00465ED5" w:rsidRDefault="006765B1" w:rsidP="006765B1">
            <w:pPr>
              <w:ind w:firstLine="0"/>
              <w:jc w:val="center"/>
              <w:rPr>
                <w:sz w:val="28"/>
                <w:szCs w:val="28"/>
                <w:lang w:val="ru-RU"/>
              </w:rPr>
            </w:pPr>
            <w:r>
              <w:rPr>
                <w:sz w:val="28"/>
                <w:szCs w:val="28"/>
                <w:lang w:val="ru-RU"/>
              </w:rPr>
              <w:t>1</w:t>
            </w:r>
            <w:r w:rsidRPr="004967C8">
              <w:rPr>
                <w:color w:val="000000"/>
                <w:sz w:val="28"/>
                <w:szCs w:val="28"/>
              </w:rPr>
              <w:t>×</w:t>
            </w:r>
            <w:r w:rsidRPr="004967C8">
              <w:rPr>
                <w:color w:val="000000"/>
                <w:sz w:val="28"/>
                <w:szCs w:val="28"/>
                <w:lang w:val="en-US"/>
              </w:rPr>
              <w:t>10</w:t>
            </w:r>
            <w:r w:rsidRPr="004967C8">
              <w:rPr>
                <w:color w:val="000000"/>
                <w:sz w:val="28"/>
                <w:szCs w:val="28"/>
                <w:vertAlign w:val="superscript"/>
                <w:lang w:val="en-US"/>
              </w:rPr>
              <w:t>-</w:t>
            </w:r>
            <w:r>
              <w:rPr>
                <w:color w:val="000000"/>
                <w:sz w:val="28"/>
                <w:szCs w:val="28"/>
                <w:vertAlign w:val="superscript"/>
                <w:lang w:val="ru-RU"/>
              </w:rPr>
              <w:t>12</w:t>
            </w:r>
          </w:p>
        </w:tc>
      </w:tr>
      <w:tr w:rsidR="00EC6233" w:rsidTr="00F94883">
        <w:tc>
          <w:tcPr>
            <w:tcW w:w="4785" w:type="dxa"/>
          </w:tcPr>
          <w:p w:rsidR="00EC6233" w:rsidRPr="006765B1" w:rsidRDefault="006765B1" w:rsidP="00F94883">
            <w:pPr>
              <w:ind w:firstLine="0"/>
              <w:jc w:val="center"/>
              <w:rPr>
                <w:sz w:val="28"/>
                <w:szCs w:val="28"/>
              </w:rPr>
            </w:pPr>
            <w:r>
              <w:rPr>
                <w:sz w:val="28"/>
                <w:szCs w:val="28"/>
              </w:rPr>
              <w:t>0,055</w:t>
            </w:r>
          </w:p>
        </w:tc>
        <w:tc>
          <w:tcPr>
            <w:tcW w:w="4785" w:type="dxa"/>
          </w:tcPr>
          <w:p w:rsidR="00EC6233" w:rsidRPr="00465ED5" w:rsidRDefault="006765B1" w:rsidP="00F94883">
            <w:pPr>
              <w:ind w:firstLine="0"/>
              <w:jc w:val="center"/>
              <w:rPr>
                <w:sz w:val="28"/>
                <w:szCs w:val="28"/>
                <w:lang w:val="ru-RU"/>
              </w:rPr>
            </w:pPr>
            <w:r>
              <w:rPr>
                <w:sz w:val="28"/>
                <w:szCs w:val="28"/>
                <w:lang w:val="ru-RU"/>
              </w:rPr>
              <w:t>1,1</w:t>
            </w:r>
            <w:r w:rsidRPr="004967C8">
              <w:rPr>
                <w:color w:val="000000"/>
                <w:sz w:val="28"/>
                <w:szCs w:val="28"/>
              </w:rPr>
              <w:t>×</w:t>
            </w:r>
            <w:r w:rsidRPr="004967C8">
              <w:rPr>
                <w:color w:val="000000"/>
                <w:sz w:val="28"/>
                <w:szCs w:val="28"/>
                <w:lang w:val="en-US"/>
              </w:rPr>
              <w:t>10</w:t>
            </w:r>
            <w:r w:rsidRPr="004967C8">
              <w:rPr>
                <w:color w:val="000000"/>
                <w:sz w:val="28"/>
                <w:szCs w:val="28"/>
                <w:vertAlign w:val="superscript"/>
                <w:lang w:val="en-US"/>
              </w:rPr>
              <w:t>-</w:t>
            </w:r>
            <w:r>
              <w:rPr>
                <w:color w:val="000000"/>
                <w:sz w:val="28"/>
                <w:szCs w:val="28"/>
                <w:vertAlign w:val="superscript"/>
                <w:lang w:val="ru-RU"/>
              </w:rPr>
              <w:t>12</w:t>
            </w:r>
          </w:p>
        </w:tc>
      </w:tr>
      <w:tr w:rsidR="00EC6233" w:rsidTr="00F94883">
        <w:tc>
          <w:tcPr>
            <w:tcW w:w="4785" w:type="dxa"/>
          </w:tcPr>
          <w:p w:rsidR="00EC6233" w:rsidRPr="006765B1" w:rsidRDefault="006765B1" w:rsidP="00F94883">
            <w:pPr>
              <w:ind w:firstLine="0"/>
              <w:jc w:val="center"/>
              <w:rPr>
                <w:sz w:val="28"/>
                <w:szCs w:val="28"/>
              </w:rPr>
            </w:pPr>
            <w:r>
              <w:rPr>
                <w:sz w:val="28"/>
                <w:szCs w:val="28"/>
              </w:rPr>
              <w:t>0,06</w:t>
            </w:r>
          </w:p>
        </w:tc>
        <w:tc>
          <w:tcPr>
            <w:tcW w:w="4785" w:type="dxa"/>
          </w:tcPr>
          <w:p w:rsidR="00EC6233" w:rsidRPr="00465ED5" w:rsidRDefault="006765B1" w:rsidP="00F94883">
            <w:pPr>
              <w:ind w:firstLine="0"/>
              <w:jc w:val="center"/>
              <w:rPr>
                <w:sz w:val="28"/>
                <w:szCs w:val="28"/>
                <w:lang w:val="ru-RU"/>
              </w:rPr>
            </w:pPr>
            <w:r>
              <w:rPr>
                <w:sz w:val="28"/>
                <w:szCs w:val="28"/>
                <w:lang w:val="ru-RU"/>
              </w:rPr>
              <w:t>1,2</w:t>
            </w:r>
            <w:r w:rsidRPr="004967C8">
              <w:rPr>
                <w:color w:val="000000"/>
                <w:sz w:val="28"/>
                <w:szCs w:val="28"/>
              </w:rPr>
              <w:t>×</w:t>
            </w:r>
            <w:r w:rsidRPr="004967C8">
              <w:rPr>
                <w:color w:val="000000"/>
                <w:sz w:val="28"/>
                <w:szCs w:val="28"/>
                <w:lang w:val="en-US"/>
              </w:rPr>
              <w:t>10</w:t>
            </w:r>
            <w:r w:rsidRPr="004967C8">
              <w:rPr>
                <w:color w:val="000000"/>
                <w:sz w:val="28"/>
                <w:szCs w:val="28"/>
                <w:vertAlign w:val="superscript"/>
                <w:lang w:val="en-US"/>
              </w:rPr>
              <w:t>-</w:t>
            </w:r>
            <w:r>
              <w:rPr>
                <w:color w:val="000000"/>
                <w:sz w:val="28"/>
                <w:szCs w:val="28"/>
                <w:vertAlign w:val="superscript"/>
                <w:lang w:val="ru-RU"/>
              </w:rPr>
              <w:t>12</w:t>
            </w:r>
          </w:p>
        </w:tc>
      </w:tr>
    </w:tbl>
    <w:p w:rsidR="006765B1" w:rsidRDefault="006765B1" w:rsidP="00EC6233">
      <w:pPr>
        <w:pStyle w:val="ad"/>
        <w:spacing w:after="200" w:line="360" w:lineRule="auto"/>
        <w:ind w:left="0" w:firstLine="0"/>
        <w:jc w:val="center"/>
        <w:rPr>
          <w:sz w:val="32"/>
          <w:szCs w:val="32"/>
        </w:rPr>
      </w:pPr>
      <w:r>
        <w:rPr>
          <w:noProof/>
          <w:sz w:val="32"/>
          <w:szCs w:val="32"/>
          <w:lang w:eastAsia="uk-UA"/>
        </w:rPr>
        <w:drawing>
          <wp:inline distT="0" distB="0" distL="0" distR="0">
            <wp:extent cx="4143375" cy="2249940"/>
            <wp:effectExtent l="19050" t="0" r="9525" b="0"/>
            <wp:docPr id="27"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35"/>
                    <a:srcRect/>
                    <a:stretch>
                      <a:fillRect/>
                    </a:stretch>
                  </pic:blipFill>
                  <pic:spPr bwMode="auto">
                    <a:xfrm>
                      <a:off x="0" y="0"/>
                      <a:ext cx="4148589" cy="2252771"/>
                    </a:xfrm>
                    <a:prstGeom prst="rect">
                      <a:avLst/>
                    </a:prstGeom>
                    <a:noFill/>
                    <a:ln w="9525">
                      <a:noFill/>
                      <a:miter lim="800000"/>
                      <a:headEnd/>
                      <a:tailEnd/>
                    </a:ln>
                  </pic:spPr>
                </pic:pic>
              </a:graphicData>
            </a:graphic>
          </wp:inline>
        </w:drawing>
      </w:r>
    </w:p>
    <w:p w:rsidR="006765B1" w:rsidRDefault="006765B1" w:rsidP="006765B1">
      <w:pPr>
        <w:spacing w:after="200" w:line="360" w:lineRule="auto"/>
        <w:ind w:firstLine="0"/>
        <w:jc w:val="center"/>
        <w:rPr>
          <w:sz w:val="28"/>
          <w:szCs w:val="28"/>
        </w:rPr>
      </w:pPr>
      <w:r>
        <w:rPr>
          <w:sz w:val="28"/>
          <w:szCs w:val="28"/>
        </w:rPr>
        <w:t>Рисунок 3.</w:t>
      </w:r>
      <w:r>
        <w:rPr>
          <w:sz w:val="28"/>
          <w:szCs w:val="28"/>
          <w:lang w:val="ru-RU"/>
        </w:rPr>
        <w:t>8</w:t>
      </w:r>
      <w:r>
        <w:rPr>
          <w:sz w:val="28"/>
          <w:szCs w:val="28"/>
        </w:rPr>
        <w:t xml:space="preserve"> - Статична характеристика залежності чутливості акселерометра по заряду</w:t>
      </w:r>
      <w:r w:rsidRPr="00EC6233">
        <w:rPr>
          <w:sz w:val="28"/>
          <w:szCs w:val="28"/>
          <w:lang w:val="ru-RU"/>
        </w:rPr>
        <w:t xml:space="preserve"> </w:t>
      </w:r>
      <w:r>
        <w:rPr>
          <w:sz w:val="28"/>
          <w:szCs w:val="28"/>
          <w:lang w:val="en-US"/>
        </w:rPr>
        <w:t>S</w:t>
      </w:r>
      <w:r w:rsidRPr="00EC6233">
        <w:rPr>
          <w:sz w:val="28"/>
          <w:szCs w:val="28"/>
          <w:vertAlign w:val="subscript"/>
          <w:lang w:val="en-US"/>
        </w:rPr>
        <w:t>Q</w:t>
      </w:r>
      <w:r>
        <w:rPr>
          <w:sz w:val="28"/>
          <w:szCs w:val="28"/>
        </w:rPr>
        <w:t xml:space="preserve"> від ваги інерційної маси </w:t>
      </w:r>
      <w:r>
        <w:rPr>
          <w:sz w:val="28"/>
          <w:szCs w:val="28"/>
          <w:lang w:val="en-US"/>
        </w:rPr>
        <w:t>m</w:t>
      </w:r>
    </w:p>
    <w:p w:rsidR="006765B1" w:rsidRDefault="006765B1" w:rsidP="006765B1">
      <w:pPr>
        <w:spacing w:after="200" w:line="360" w:lineRule="auto"/>
        <w:ind w:firstLine="0"/>
        <w:rPr>
          <w:sz w:val="28"/>
          <w:szCs w:val="28"/>
        </w:rPr>
      </w:pPr>
      <w:r>
        <w:rPr>
          <w:sz w:val="28"/>
          <w:szCs w:val="28"/>
        </w:rPr>
        <w:lastRenderedPageBreak/>
        <w:tab/>
        <w:t xml:space="preserve">На графіку (рис.3.8) видно, що із збільшенням ваги інерційної маси </w:t>
      </w:r>
      <w:r>
        <w:rPr>
          <w:sz w:val="28"/>
          <w:szCs w:val="28"/>
          <w:lang w:val="en-US"/>
        </w:rPr>
        <w:t>m</w:t>
      </w:r>
      <w:r>
        <w:rPr>
          <w:sz w:val="28"/>
          <w:szCs w:val="28"/>
        </w:rPr>
        <w:t>, яка діє на п</w:t>
      </w:r>
      <w:r w:rsidRPr="00B85D0F">
        <w:rPr>
          <w:sz w:val="28"/>
          <w:szCs w:val="28"/>
        </w:rPr>
        <w:t>'</w:t>
      </w:r>
      <w:r>
        <w:rPr>
          <w:sz w:val="28"/>
          <w:szCs w:val="28"/>
        </w:rPr>
        <w:t>єзоелемент внаслідок віброприскорення, збільшується чутливість акселерометра по заряду</w:t>
      </w:r>
      <w:r w:rsidRPr="006765B1">
        <w:rPr>
          <w:sz w:val="28"/>
          <w:szCs w:val="28"/>
        </w:rPr>
        <w:t xml:space="preserve"> </w:t>
      </w:r>
      <w:r>
        <w:rPr>
          <w:sz w:val="28"/>
          <w:szCs w:val="28"/>
          <w:lang w:val="en-US"/>
        </w:rPr>
        <w:t>S</w:t>
      </w:r>
      <w:r w:rsidRPr="00EC6233">
        <w:rPr>
          <w:sz w:val="28"/>
          <w:szCs w:val="28"/>
          <w:vertAlign w:val="subscript"/>
          <w:lang w:val="en-US"/>
        </w:rPr>
        <w:t>Q</w:t>
      </w:r>
      <w:r>
        <w:rPr>
          <w:sz w:val="28"/>
          <w:szCs w:val="28"/>
        </w:rPr>
        <w:t xml:space="preserve">. Що означає, що чутливість по заряду прямо </w:t>
      </w:r>
      <w:r w:rsidRPr="00B85D0F">
        <w:rPr>
          <w:sz w:val="28"/>
          <w:szCs w:val="28"/>
        </w:rPr>
        <w:t>пропорці</w:t>
      </w:r>
      <w:r>
        <w:rPr>
          <w:sz w:val="28"/>
          <w:szCs w:val="28"/>
        </w:rPr>
        <w:t>йна вазі інерційної маси п</w:t>
      </w:r>
      <w:r w:rsidRPr="00B85D0F">
        <w:rPr>
          <w:sz w:val="28"/>
          <w:szCs w:val="28"/>
        </w:rPr>
        <w:t>'</w:t>
      </w:r>
      <w:r>
        <w:rPr>
          <w:sz w:val="28"/>
          <w:szCs w:val="28"/>
        </w:rPr>
        <w:t>єзоелемента.</w:t>
      </w:r>
    </w:p>
    <w:p w:rsidR="006765B1" w:rsidRDefault="006765B1">
      <w:pPr>
        <w:spacing w:after="200" w:line="276" w:lineRule="auto"/>
        <w:ind w:firstLine="0"/>
        <w:jc w:val="left"/>
        <w:rPr>
          <w:sz w:val="28"/>
          <w:szCs w:val="28"/>
        </w:rPr>
      </w:pPr>
      <w:r>
        <w:rPr>
          <w:sz w:val="28"/>
          <w:szCs w:val="28"/>
        </w:rPr>
        <w:br w:type="page"/>
      </w:r>
    </w:p>
    <w:p w:rsidR="00B843B3" w:rsidRDefault="00A80F9E" w:rsidP="00A80F9E">
      <w:pPr>
        <w:pStyle w:val="1"/>
        <w:spacing w:line="360" w:lineRule="auto"/>
        <w:jc w:val="center"/>
        <w:rPr>
          <w:rFonts w:ascii="Times New Roman" w:hAnsi="Times New Roman" w:cs="Times New Roman"/>
          <w:b w:val="0"/>
          <w:noProof/>
          <w:color w:val="auto"/>
        </w:rPr>
      </w:pPr>
      <w:bookmarkStart w:id="21" w:name="_Toc58679622"/>
      <w:r w:rsidRPr="00A80F9E">
        <w:rPr>
          <w:rFonts w:ascii="Times New Roman" w:hAnsi="Times New Roman" w:cs="Times New Roman"/>
          <w:b w:val="0"/>
          <w:color w:val="auto"/>
        </w:rPr>
        <w:lastRenderedPageBreak/>
        <w:t xml:space="preserve">4. </w:t>
      </w:r>
      <w:r w:rsidRPr="00A80F9E">
        <w:rPr>
          <w:rFonts w:ascii="Times New Roman" w:hAnsi="Times New Roman" w:cs="Times New Roman"/>
          <w:b w:val="0"/>
          <w:noProof/>
          <w:color w:val="auto"/>
        </w:rPr>
        <w:t>РОЗРОБКА МЕТОДИКИ ДОСЛІДЖЕННЯ НА ВИПРОБУВАЛЬНОМУ СТЕНДІ</w:t>
      </w:r>
      <w:bookmarkEnd w:id="21"/>
    </w:p>
    <w:p w:rsidR="00A80F9E" w:rsidRPr="00A80F9E" w:rsidRDefault="00A80F9E" w:rsidP="00A80F9E">
      <w:pPr>
        <w:spacing w:line="360" w:lineRule="auto"/>
        <w:rPr>
          <w:sz w:val="28"/>
          <w:szCs w:val="28"/>
        </w:rPr>
      </w:pPr>
      <w:r w:rsidRPr="00A80F9E">
        <w:rPr>
          <w:sz w:val="28"/>
          <w:szCs w:val="28"/>
        </w:rPr>
        <w:t>Перш за все треба мати на увазі, що випробування різних типів акселерометрів відрізняються один від одного.</w:t>
      </w:r>
      <w:r>
        <w:rPr>
          <w:sz w:val="28"/>
          <w:szCs w:val="28"/>
        </w:rPr>
        <w:t xml:space="preserve"> </w:t>
      </w:r>
      <w:r w:rsidRPr="00A80F9E">
        <w:rPr>
          <w:sz w:val="28"/>
          <w:szCs w:val="28"/>
        </w:rPr>
        <w:t>Цілями вібровипробування п'єзоелектричних акселерометрів є</w:t>
      </w:r>
      <w:r w:rsidR="00891EE5">
        <w:rPr>
          <w:sz w:val="28"/>
          <w:szCs w:val="28"/>
          <w:lang w:val="en-US"/>
        </w:rPr>
        <w:t xml:space="preserve"> [33]</w:t>
      </w:r>
      <w:r w:rsidRPr="00A80F9E">
        <w:rPr>
          <w:sz w:val="28"/>
          <w:szCs w:val="28"/>
        </w:rPr>
        <w:t>:</w:t>
      </w:r>
    </w:p>
    <w:p w:rsidR="00A80F9E" w:rsidRPr="003E0BB3" w:rsidRDefault="00A80F9E" w:rsidP="003E0BB3">
      <w:pPr>
        <w:pStyle w:val="ad"/>
        <w:numPr>
          <w:ilvl w:val="0"/>
          <w:numId w:val="14"/>
        </w:numPr>
        <w:spacing w:line="360" w:lineRule="auto"/>
        <w:rPr>
          <w:sz w:val="28"/>
          <w:szCs w:val="28"/>
        </w:rPr>
      </w:pPr>
      <w:r w:rsidRPr="003E0BB3">
        <w:rPr>
          <w:sz w:val="28"/>
          <w:szCs w:val="28"/>
        </w:rPr>
        <w:t>оцінка вібростійкості;</w:t>
      </w:r>
    </w:p>
    <w:p w:rsidR="00A80F9E" w:rsidRPr="003E0BB3" w:rsidRDefault="00A80F9E" w:rsidP="003E0BB3">
      <w:pPr>
        <w:pStyle w:val="ad"/>
        <w:numPr>
          <w:ilvl w:val="0"/>
          <w:numId w:val="14"/>
        </w:numPr>
        <w:spacing w:line="360" w:lineRule="auto"/>
        <w:rPr>
          <w:sz w:val="28"/>
          <w:szCs w:val="28"/>
        </w:rPr>
      </w:pPr>
      <w:r w:rsidRPr="003E0BB3">
        <w:rPr>
          <w:sz w:val="28"/>
          <w:szCs w:val="28"/>
        </w:rPr>
        <w:t>оцінка вібропрочності;</w:t>
      </w:r>
    </w:p>
    <w:p w:rsidR="00A80F9E" w:rsidRDefault="00A80F9E" w:rsidP="003E0BB3">
      <w:pPr>
        <w:pStyle w:val="ad"/>
        <w:numPr>
          <w:ilvl w:val="0"/>
          <w:numId w:val="14"/>
        </w:numPr>
        <w:spacing w:line="360" w:lineRule="auto"/>
        <w:rPr>
          <w:sz w:val="28"/>
          <w:szCs w:val="28"/>
        </w:rPr>
      </w:pPr>
      <w:r w:rsidRPr="003E0BB3">
        <w:rPr>
          <w:sz w:val="28"/>
          <w:szCs w:val="28"/>
        </w:rPr>
        <w:t>визначення резонансних частот і смуги пропускання та інші.</w:t>
      </w:r>
    </w:p>
    <w:p w:rsidR="0080717A" w:rsidRPr="0080717A" w:rsidRDefault="0080717A" w:rsidP="0080717A">
      <w:pPr>
        <w:spacing w:line="360" w:lineRule="auto"/>
        <w:ind w:firstLine="0"/>
        <w:rPr>
          <w:sz w:val="28"/>
          <w:szCs w:val="28"/>
        </w:rPr>
      </w:pPr>
      <w:r w:rsidRPr="0080717A">
        <w:rPr>
          <w:sz w:val="28"/>
          <w:szCs w:val="28"/>
        </w:rPr>
        <w:t>Віброміцність - здатність виробу зберігати працездатність після впливу вібрації.</w:t>
      </w:r>
    </w:p>
    <w:p w:rsidR="0080717A" w:rsidRPr="0080717A" w:rsidRDefault="0080717A" w:rsidP="0080717A">
      <w:pPr>
        <w:spacing w:line="360" w:lineRule="auto"/>
        <w:ind w:firstLine="0"/>
        <w:rPr>
          <w:sz w:val="28"/>
          <w:szCs w:val="28"/>
        </w:rPr>
      </w:pPr>
      <w:r w:rsidRPr="0080717A">
        <w:rPr>
          <w:sz w:val="28"/>
          <w:szCs w:val="28"/>
        </w:rPr>
        <w:t>Вібростійкість - здатність виробу зберігати працездатність під час впливу вібрації.</w:t>
      </w:r>
    </w:p>
    <w:p w:rsidR="0080717A" w:rsidRPr="0080717A" w:rsidRDefault="0080717A" w:rsidP="0080717A">
      <w:pPr>
        <w:spacing w:line="360" w:lineRule="auto"/>
        <w:ind w:firstLine="0"/>
        <w:rPr>
          <w:sz w:val="28"/>
          <w:szCs w:val="28"/>
        </w:rPr>
      </w:pPr>
      <w:r>
        <w:rPr>
          <w:sz w:val="28"/>
          <w:szCs w:val="28"/>
        </w:rPr>
        <w:tab/>
      </w:r>
      <w:r w:rsidRPr="0080717A">
        <w:rPr>
          <w:sz w:val="28"/>
          <w:szCs w:val="28"/>
        </w:rPr>
        <w:t>При випробуваннях на вібростійкість, прилад у включеному стані випробовують на вплив вібрації на фіксованій частоті і з певною амплітудою віброприскорення і віброперемещення упродовж певного періоду часу.</w:t>
      </w:r>
    </w:p>
    <w:p w:rsidR="0080717A" w:rsidRPr="0080717A" w:rsidRDefault="0080717A" w:rsidP="0080717A">
      <w:pPr>
        <w:spacing w:line="360" w:lineRule="auto"/>
        <w:ind w:firstLine="0"/>
        <w:rPr>
          <w:sz w:val="28"/>
          <w:szCs w:val="28"/>
        </w:rPr>
      </w:pPr>
      <w:r w:rsidRPr="0080717A">
        <w:rPr>
          <w:sz w:val="28"/>
          <w:szCs w:val="28"/>
        </w:rPr>
        <w:t>При випробуваннях на вібропрочність, прилад у вимкненому стані випробовують на вплив вібрації на фіксованій частоті із великою амплітудою віброприскорення і віброперемещення упродовж певного періоду часу. Потім, після закінчення випробувань акселерометр перевіряють на працездатність</w:t>
      </w:r>
      <w:r w:rsidR="00891EE5" w:rsidRPr="00D706FA">
        <w:rPr>
          <w:sz w:val="28"/>
          <w:szCs w:val="28"/>
          <w:lang w:val="ru-RU"/>
        </w:rPr>
        <w:t xml:space="preserve"> [3][33]</w:t>
      </w:r>
      <w:r w:rsidRPr="0080717A">
        <w:rPr>
          <w:sz w:val="28"/>
          <w:szCs w:val="28"/>
        </w:rPr>
        <w:t>.</w:t>
      </w:r>
    </w:p>
    <w:p w:rsidR="003E0BB3" w:rsidRDefault="0080717A" w:rsidP="0080717A">
      <w:pPr>
        <w:spacing w:line="360" w:lineRule="auto"/>
        <w:ind w:firstLine="0"/>
        <w:rPr>
          <w:sz w:val="28"/>
          <w:szCs w:val="28"/>
        </w:rPr>
      </w:pPr>
      <w:r>
        <w:rPr>
          <w:sz w:val="28"/>
          <w:szCs w:val="28"/>
        </w:rPr>
        <w:tab/>
      </w:r>
      <w:r w:rsidRPr="0080717A">
        <w:rPr>
          <w:sz w:val="28"/>
          <w:szCs w:val="28"/>
        </w:rPr>
        <w:t>В якості випробувального устаткування часто використовуються електродинамічні вібростенди.</w:t>
      </w:r>
    </w:p>
    <w:p w:rsidR="0080717A" w:rsidRDefault="0080717A" w:rsidP="0080717A">
      <w:pPr>
        <w:spacing w:line="360" w:lineRule="auto"/>
        <w:ind w:firstLine="0"/>
        <w:rPr>
          <w:sz w:val="28"/>
          <w:szCs w:val="28"/>
        </w:rPr>
      </w:pPr>
      <w:r>
        <w:rPr>
          <w:sz w:val="28"/>
          <w:szCs w:val="28"/>
        </w:rPr>
        <w:tab/>
      </w:r>
      <w:r w:rsidRPr="0080717A">
        <w:rPr>
          <w:sz w:val="28"/>
          <w:szCs w:val="28"/>
        </w:rPr>
        <w:t xml:space="preserve">Для отримання АЧХ акселерометра, його жорстко кріплять до столу вібростенда (рис. </w:t>
      </w:r>
      <w:r>
        <w:rPr>
          <w:sz w:val="28"/>
          <w:szCs w:val="28"/>
        </w:rPr>
        <w:t>4.1</w:t>
      </w:r>
      <w:r w:rsidRPr="0080717A">
        <w:rPr>
          <w:sz w:val="28"/>
          <w:szCs w:val="28"/>
        </w:rPr>
        <w:t>) і збуджують синусоїдальну вібрацію уздовж осі чутливості. Підтримують однаковий рівень вібрації, наприклад 1g, за допомогою п'єзодатчика, а частоту змінюють в смузі пропускання зазвичай, наприклад, від 25 Гц до 2 кГц. Вихідний сигнал акселерометра записують і порівнюють з еталонним сигналом п'єзодатчика, використовуючи аналізатор спектру визначають АЧХ</w:t>
      </w:r>
      <w:r w:rsidR="00891EE5" w:rsidRPr="00891EE5">
        <w:rPr>
          <w:sz w:val="28"/>
          <w:szCs w:val="28"/>
          <w:lang w:val="ru-RU"/>
        </w:rPr>
        <w:t xml:space="preserve"> [5][15]</w:t>
      </w:r>
      <w:r w:rsidRPr="0080717A">
        <w:rPr>
          <w:sz w:val="28"/>
          <w:szCs w:val="28"/>
        </w:rPr>
        <w:t>.</w:t>
      </w:r>
    </w:p>
    <w:p w:rsidR="00B843B3" w:rsidRDefault="0080717A" w:rsidP="0080717A">
      <w:pPr>
        <w:spacing w:line="360" w:lineRule="auto"/>
        <w:ind w:firstLine="0"/>
        <w:jc w:val="center"/>
        <w:rPr>
          <w:sz w:val="28"/>
          <w:szCs w:val="28"/>
        </w:rPr>
      </w:pPr>
      <w:r>
        <w:rPr>
          <w:noProof/>
          <w:sz w:val="28"/>
          <w:szCs w:val="28"/>
          <w:lang w:eastAsia="uk-UA"/>
        </w:rPr>
        <w:lastRenderedPageBreak/>
        <w:drawing>
          <wp:inline distT="0" distB="0" distL="0" distR="0">
            <wp:extent cx="1171575" cy="1905000"/>
            <wp:effectExtent l="19050" t="0" r="9525" b="0"/>
            <wp:docPr id="8"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6"/>
                    <a:srcRect/>
                    <a:stretch>
                      <a:fillRect/>
                    </a:stretch>
                  </pic:blipFill>
                  <pic:spPr bwMode="auto">
                    <a:xfrm>
                      <a:off x="0" y="0"/>
                      <a:ext cx="1171575" cy="1905000"/>
                    </a:xfrm>
                    <a:prstGeom prst="rect">
                      <a:avLst/>
                    </a:prstGeom>
                    <a:noFill/>
                    <a:ln w="9525">
                      <a:noFill/>
                      <a:miter lim="800000"/>
                      <a:headEnd/>
                      <a:tailEnd/>
                    </a:ln>
                  </pic:spPr>
                </pic:pic>
              </a:graphicData>
            </a:graphic>
          </wp:inline>
        </w:drawing>
      </w:r>
    </w:p>
    <w:p w:rsidR="0080717A" w:rsidRDefault="0080717A" w:rsidP="001A1441">
      <w:pPr>
        <w:spacing w:line="360" w:lineRule="auto"/>
        <w:ind w:firstLine="0"/>
        <w:jc w:val="center"/>
        <w:rPr>
          <w:sz w:val="28"/>
          <w:szCs w:val="28"/>
        </w:rPr>
      </w:pPr>
      <w:r w:rsidRPr="0080717A">
        <w:rPr>
          <w:sz w:val="28"/>
          <w:szCs w:val="28"/>
        </w:rPr>
        <w:t>Рис. 4.1 Схема кріплення акселерометра при вібровипробуваннях</w:t>
      </w:r>
    </w:p>
    <w:p w:rsidR="001A1441" w:rsidRDefault="001A1441" w:rsidP="001A1441">
      <w:pPr>
        <w:spacing w:line="360" w:lineRule="auto"/>
        <w:ind w:firstLine="0"/>
        <w:rPr>
          <w:sz w:val="28"/>
          <w:szCs w:val="28"/>
        </w:rPr>
      </w:pPr>
      <w:r>
        <w:rPr>
          <w:sz w:val="28"/>
          <w:szCs w:val="28"/>
        </w:rPr>
        <w:tab/>
      </w:r>
      <w:r w:rsidRPr="001A1441">
        <w:rPr>
          <w:sz w:val="28"/>
          <w:szCs w:val="28"/>
        </w:rPr>
        <w:t xml:space="preserve">З отриманого графіка АЧХ (рис. 4.2) визначають резонансну частоту </w:t>
      </w:r>
      <m:oMath>
        <m:sSub>
          <m:sSubPr>
            <m:ctrlPr>
              <w:rPr>
                <w:rFonts w:ascii="Cambria Math" w:hAnsi="Cambria Math"/>
                <w:i/>
                <w:sz w:val="28"/>
                <w:szCs w:val="28"/>
              </w:rPr>
            </m:ctrlPr>
          </m:sSubPr>
          <m:e>
            <m:r>
              <w:rPr>
                <w:rFonts w:ascii="Cambria Math" w:hAnsi="Cambria Math"/>
                <w:sz w:val="28"/>
                <w:szCs w:val="28"/>
              </w:rPr>
              <m:t>ω</m:t>
            </m:r>
          </m:e>
          <m:sub>
            <m:r>
              <w:rPr>
                <w:rFonts w:ascii="Cambria Math" w:hAnsi="Cambria Math"/>
                <w:sz w:val="28"/>
                <w:szCs w:val="28"/>
              </w:rPr>
              <m:t>0</m:t>
            </m:r>
          </m:sub>
        </m:sSub>
      </m:oMath>
      <w:r w:rsidRPr="001A1441">
        <w:rPr>
          <w:sz w:val="28"/>
          <w:szCs w:val="28"/>
        </w:rPr>
        <w:t xml:space="preserve"> акселерометра, максимальне значення амплітуди, яке відповідає резонансній частоті </w:t>
      </w:r>
      <m:oMath>
        <m:sSub>
          <m:sSubPr>
            <m:ctrlPr>
              <w:rPr>
                <w:rFonts w:ascii="Cambria Math" w:hAnsi="Cambria Math"/>
                <w:i/>
                <w:sz w:val="28"/>
                <w:szCs w:val="28"/>
              </w:rPr>
            </m:ctrlPr>
          </m:sSubPr>
          <m:e>
            <m:r>
              <w:rPr>
                <w:rFonts w:ascii="Cambria Math" w:hAnsi="Cambria Math"/>
                <w:sz w:val="28"/>
                <w:szCs w:val="28"/>
              </w:rPr>
              <m:t>ω</m:t>
            </m:r>
          </m:e>
          <m:sub>
            <m:r>
              <w:rPr>
                <w:rFonts w:ascii="Cambria Math" w:hAnsi="Cambria Math"/>
                <w:sz w:val="28"/>
                <w:szCs w:val="28"/>
              </w:rPr>
              <m:t>0</m:t>
            </m:r>
          </m:sub>
        </m:sSub>
      </m:oMath>
      <w:r w:rsidRPr="001A1441">
        <w:rPr>
          <w:sz w:val="28"/>
          <w:szCs w:val="28"/>
        </w:rPr>
        <w:t xml:space="preserve">, а також смугу пропускання </w:t>
      </w:r>
      <m:oMath>
        <m:sSub>
          <m:sSubPr>
            <m:ctrlPr>
              <w:rPr>
                <w:rFonts w:ascii="Cambria Math" w:hAnsi="Cambria Math"/>
                <w:i/>
                <w:sz w:val="28"/>
                <w:szCs w:val="28"/>
              </w:rPr>
            </m:ctrlPr>
          </m:sSubPr>
          <m:e>
            <m:r>
              <w:rPr>
                <w:rFonts w:ascii="Cambria Math" w:hAnsi="Cambria Math"/>
                <w:sz w:val="28"/>
                <w:szCs w:val="28"/>
              </w:rPr>
              <m:t>ω</m:t>
            </m:r>
          </m:e>
          <m:sub>
            <m:r>
              <w:rPr>
                <w:rFonts w:ascii="Cambria Math" w:hAnsi="Cambria Math"/>
                <w:sz w:val="28"/>
                <w:szCs w:val="28"/>
              </w:rPr>
              <m:t>П</m:t>
            </m:r>
          </m:sub>
        </m:sSub>
      </m:oMath>
      <w:r w:rsidRPr="001A1441">
        <w:rPr>
          <w:sz w:val="28"/>
          <w:szCs w:val="28"/>
        </w:rPr>
        <w:t xml:space="preserve"> - частоту, до якої забезпечується стабільність амплітуди вихідного сигналу акселерометра в межах ЗдБ </w:t>
      </w:r>
      <w:r w:rsidR="00891EE5" w:rsidRPr="00891EE5">
        <w:rPr>
          <w:sz w:val="28"/>
          <w:szCs w:val="28"/>
        </w:rPr>
        <w:t>[5][7]</w:t>
      </w:r>
      <w:r w:rsidRPr="001A1441">
        <w:rPr>
          <w:sz w:val="28"/>
          <w:szCs w:val="28"/>
        </w:rPr>
        <w:t>.</w:t>
      </w:r>
    </w:p>
    <w:p w:rsidR="00B43E67" w:rsidRDefault="00B43E67" w:rsidP="00B43E67">
      <w:pPr>
        <w:spacing w:line="360" w:lineRule="auto"/>
        <w:ind w:firstLine="0"/>
        <w:jc w:val="center"/>
        <w:rPr>
          <w:sz w:val="28"/>
          <w:szCs w:val="28"/>
        </w:rPr>
      </w:pPr>
      <w:r>
        <w:rPr>
          <w:noProof/>
          <w:sz w:val="28"/>
          <w:szCs w:val="28"/>
          <w:lang w:eastAsia="uk-UA"/>
        </w:rPr>
        <w:drawing>
          <wp:inline distT="0" distB="0" distL="0" distR="0">
            <wp:extent cx="2828925" cy="1419225"/>
            <wp:effectExtent l="19050" t="0" r="9525" b="0"/>
            <wp:docPr id="9"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7"/>
                    <a:srcRect/>
                    <a:stretch>
                      <a:fillRect/>
                    </a:stretch>
                  </pic:blipFill>
                  <pic:spPr bwMode="auto">
                    <a:xfrm>
                      <a:off x="0" y="0"/>
                      <a:ext cx="2828925" cy="1419225"/>
                    </a:xfrm>
                    <a:prstGeom prst="rect">
                      <a:avLst/>
                    </a:prstGeom>
                    <a:noFill/>
                    <a:ln w="9525">
                      <a:noFill/>
                      <a:miter lim="800000"/>
                      <a:headEnd/>
                      <a:tailEnd/>
                    </a:ln>
                  </pic:spPr>
                </pic:pic>
              </a:graphicData>
            </a:graphic>
          </wp:inline>
        </w:drawing>
      </w:r>
    </w:p>
    <w:p w:rsidR="00B43E67" w:rsidRDefault="00B43E67" w:rsidP="00B43E67">
      <w:pPr>
        <w:spacing w:line="360" w:lineRule="auto"/>
        <w:ind w:firstLine="0"/>
        <w:jc w:val="center"/>
        <w:rPr>
          <w:sz w:val="28"/>
          <w:szCs w:val="28"/>
        </w:rPr>
      </w:pPr>
      <w:r w:rsidRPr="00B43E67">
        <w:rPr>
          <w:sz w:val="28"/>
          <w:szCs w:val="28"/>
        </w:rPr>
        <w:t>Рис. 4.2 Смуга пропускання акселерометра</w:t>
      </w:r>
    </w:p>
    <w:p w:rsidR="00B43E67" w:rsidRDefault="00B43E67" w:rsidP="00B43E67">
      <w:pPr>
        <w:spacing w:line="360" w:lineRule="auto"/>
        <w:ind w:firstLine="0"/>
        <w:rPr>
          <w:sz w:val="28"/>
          <w:szCs w:val="28"/>
        </w:rPr>
      </w:pPr>
      <w:r>
        <w:rPr>
          <w:sz w:val="28"/>
          <w:szCs w:val="28"/>
        </w:rPr>
        <w:tab/>
      </w:r>
      <w:r w:rsidRPr="00B43E67">
        <w:rPr>
          <w:sz w:val="28"/>
          <w:szCs w:val="28"/>
        </w:rPr>
        <w:t>На рис. 4.3 представлена структурна схема стенду вібровипробування акселерометрів [</w:t>
      </w:r>
      <w:r w:rsidR="00891EE5" w:rsidRPr="00891EE5">
        <w:rPr>
          <w:sz w:val="28"/>
          <w:szCs w:val="28"/>
          <w:lang w:val="ru-RU"/>
        </w:rPr>
        <w:t>34</w:t>
      </w:r>
      <w:r w:rsidRPr="00B43E67">
        <w:rPr>
          <w:sz w:val="28"/>
          <w:szCs w:val="28"/>
        </w:rPr>
        <w:t>]. Установка для вібровипробування складається з персонального комп'ютера 1, блоку живлення 2, віброконтролера 3, підсилювача 4, вібратора 5, еталонного п'єзоелектричного датчику 6, перетворювача заряду 7, досліджуваного акселерометру 8, блоку електроніки 9 і блоку управління акселерометром 10.</w:t>
      </w:r>
    </w:p>
    <w:p w:rsidR="00B43E67" w:rsidRDefault="00B43E67" w:rsidP="00B43E67">
      <w:pPr>
        <w:spacing w:line="360" w:lineRule="auto"/>
        <w:ind w:firstLine="0"/>
        <w:jc w:val="center"/>
        <w:rPr>
          <w:sz w:val="28"/>
          <w:szCs w:val="28"/>
        </w:rPr>
      </w:pPr>
      <w:r>
        <w:rPr>
          <w:noProof/>
          <w:sz w:val="28"/>
          <w:szCs w:val="28"/>
          <w:lang w:eastAsia="uk-UA"/>
        </w:rPr>
        <w:lastRenderedPageBreak/>
        <w:drawing>
          <wp:inline distT="0" distB="0" distL="0" distR="0">
            <wp:extent cx="3762375" cy="2514600"/>
            <wp:effectExtent l="19050" t="0" r="9525" b="0"/>
            <wp:docPr id="10"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38"/>
                    <a:srcRect/>
                    <a:stretch>
                      <a:fillRect/>
                    </a:stretch>
                  </pic:blipFill>
                  <pic:spPr bwMode="auto">
                    <a:xfrm>
                      <a:off x="0" y="0"/>
                      <a:ext cx="3762375" cy="2514600"/>
                    </a:xfrm>
                    <a:prstGeom prst="rect">
                      <a:avLst/>
                    </a:prstGeom>
                    <a:noFill/>
                    <a:ln w="9525">
                      <a:noFill/>
                      <a:miter lim="800000"/>
                      <a:headEnd/>
                      <a:tailEnd/>
                    </a:ln>
                  </pic:spPr>
                </pic:pic>
              </a:graphicData>
            </a:graphic>
          </wp:inline>
        </w:drawing>
      </w:r>
    </w:p>
    <w:p w:rsidR="00B43E67" w:rsidRDefault="00B43E67" w:rsidP="00B43E67">
      <w:pPr>
        <w:spacing w:line="360" w:lineRule="auto"/>
        <w:ind w:firstLine="0"/>
        <w:jc w:val="center"/>
        <w:rPr>
          <w:sz w:val="28"/>
          <w:szCs w:val="28"/>
        </w:rPr>
      </w:pPr>
      <w:r w:rsidRPr="00B43E67">
        <w:rPr>
          <w:sz w:val="28"/>
          <w:szCs w:val="28"/>
        </w:rPr>
        <w:t>Рис. 4.3 Схема вібровипробування акселерометрів</w:t>
      </w:r>
    </w:p>
    <w:p w:rsidR="00B43E67" w:rsidRDefault="00B43E67" w:rsidP="00B43E67">
      <w:pPr>
        <w:spacing w:line="360" w:lineRule="auto"/>
        <w:ind w:firstLine="0"/>
        <w:rPr>
          <w:sz w:val="28"/>
          <w:szCs w:val="28"/>
        </w:rPr>
      </w:pPr>
      <w:r>
        <w:rPr>
          <w:sz w:val="28"/>
          <w:szCs w:val="28"/>
        </w:rPr>
        <w:tab/>
      </w:r>
      <w:r w:rsidRPr="00B43E67">
        <w:rPr>
          <w:sz w:val="28"/>
          <w:szCs w:val="28"/>
        </w:rPr>
        <w:t>Напруга з блоку живлення 2 подається на блок контролю акселерометра 10, потім на блок електроніки 9, а також на акселерометр 8, закріплений на вібраторі 5. Персональний комп'ютер 1 управляє процесом вібрації через віброконтролера 3 і підсилювача 4. Зворотній зв'язок реалізований за допомогою контрольного п'єзоелектричного датчика 6 і перетворювача заряду 7. Сигнал останнього потрапляє на віброконтролер 3 і таким чином коригує керуючий сигнал. Вихідний сигнал акселерометра, через блок електроніки 9 і блок контролю акселерометра 10 передається на віброконтролер 3, звідки транслюється на персональний комп'ютер і зберігається</w:t>
      </w:r>
      <w:r w:rsidR="00891EE5" w:rsidRPr="00891EE5">
        <w:rPr>
          <w:sz w:val="28"/>
          <w:szCs w:val="28"/>
          <w:lang w:val="ru-RU"/>
        </w:rPr>
        <w:t xml:space="preserve"> [5][10]</w:t>
      </w:r>
      <w:r w:rsidRPr="00B43E67">
        <w:rPr>
          <w:sz w:val="28"/>
          <w:szCs w:val="28"/>
        </w:rPr>
        <w:t>.</w:t>
      </w:r>
    </w:p>
    <w:p w:rsidR="006051C0" w:rsidRDefault="006051C0" w:rsidP="006051C0">
      <w:pPr>
        <w:spacing w:line="360" w:lineRule="auto"/>
        <w:ind w:firstLine="0"/>
        <w:rPr>
          <w:sz w:val="28"/>
          <w:szCs w:val="28"/>
        </w:rPr>
      </w:pPr>
      <w:r w:rsidRPr="006051C0">
        <w:rPr>
          <w:sz w:val="28"/>
          <w:szCs w:val="28"/>
        </w:rPr>
        <w:t>Склад вібровипробувальної установки може склада</w:t>
      </w:r>
      <w:r>
        <w:rPr>
          <w:sz w:val="28"/>
          <w:szCs w:val="28"/>
        </w:rPr>
        <w:t>тися із наступного обладнання :</w:t>
      </w:r>
    </w:p>
    <w:p w:rsidR="006051C0" w:rsidRPr="006051C0" w:rsidRDefault="006051C0" w:rsidP="006051C0">
      <w:pPr>
        <w:pStyle w:val="ad"/>
        <w:numPr>
          <w:ilvl w:val="0"/>
          <w:numId w:val="15"/>
        </w:numPr>
        <w:spacing w:line="360" w:lineRule="auto"/>
        <w:rPr>
          <w:sz w:val="28"/>
          <w:szCs w:val="28"/>
        </w:rPr>
      </w:pPr>
      <w:r w:rsidRPr="006051C0">
        <w:rPr>
          <w:sz w:val="28"/>
          <w:szCs w:val="28"/>
        </w:rPr>
        <w:t>вібратора Bruel &amp; Kjaer PM Vibration Exciter Type 4809;</w:t>
      </w:r>
    </w:p>
    <w:p w:rsidR="006051C0" w:rsidRPr="006051C0" w:rsidRDefault="006051C0" w:rsidP="006051C0">
      <w:pPr>
        <w:pStyle w:val="ad"/>
        <w:numPr>
          <w:ilvl w:val="0"/>
          <w:numId w:val="15"/>
        </w:numPr>
        <w:spacing w:line="360" w:lineRule="auto"/>
        <w:rPr>
          <w:sz w:val="28"/>
          <w:szCs w:val="28"/>
        </w:rPr>
      </w:pPr>
      <w:r w:rsidRPr="006051C0">
        <w:rPr>
          <w:sz w:val="28"/>
          <w:szCs w:val="28"/>
        </w:rPr>
        <w:t>підсилювач потужності Bruel &amp; Kjaer 2718;</w:t>
      </w:r>
    </w:p>
    <w:p w:rsidR="006051C0" w:rsidRPr="006051C0" w:rsidRDefault="006051C0" w:rsidP="006051C0">
      <w:pPr>
        <w:pStyle w:val="ad"/>
        <w:numPr>
          <w:ilvl w:val="0"/>
          <w:numId w:val="15"/>
        </w:numPr>
        <w:spacing w:line="360" w:lineRule="auto"/>
        <w:rPr>
          <w:sz w:val="28"/>
          <w:szCs w:val="28"/>
        </w:rPr>
      </w:pPr>
      <w:r w:rsidRPr="006051C0">
        <w:rPr>
          <w:sz w:val="28"/>
          <w:szCs w:val="28"/>
        </w:rPr>
        <w:t>віброконтролер VR 8500-2 Vibration Research Corporation;</w:t>
      </w:r>
    </w:p>
    <w:p w:rsidR="006051C0" w:rsidRPr="006051C0" w:rsidRDefault="006051C0" w:rsidP="006051C0">
      <w:pPr>
        <w:pStyle w:val="ad"/>
        <w:numPr>
          <w:ilvl w:val="0"/>
          <w:numId w:val="15"/>
        </w:numPr>
        <w:spacing w:line="360" w:lineRule="auto"/>
        <w:rPr>
          <w:sz w:val="28"/>
          <w:szCs w:val="28"/>
        </w:rPr>
      </w:pPr>
      <w:r w:rsidRPr="006051C0">
        <w:rPr>
          <w:sz w:val="28"/>
          <w:szCs w:val="28"/>
        </w:rPr>
        <w:t>п'єзоелектричний акселерометр Bruel &amp; Kjaer 8305/001;</w:t>
      </w:r>
    </w:p>
    <w:p w:rsidR="006051C0" w:rsidRPr="006051C0" w:rsidRDefault="006051C0" w:rsidP="006051C0">
      <w:pPr>
        <w:pStyle w:val="ad"/>
        <w:numPr>
          <w:ilvl w:val="0"/>
          <w:numId w:val="15"/>
        </w:numPr>
        <w:spacing w:line="360" w:lineRule="auto"/>
        <w:rPr>
          <w:sz w:val="28"/>
          <w:szCs w:val="28"/>
        </w:rPr>
      </w:pPr>
      <w:r w:rsidRPr="006051C0">
        <w:rPr>
          <w:sz w:val="28"/>
          <w:szCs w:val="28"/>
        </w:rPr>
        <w:t>перетворювач заряду Bruel &amp; Kjaer 2647B.</w:t>
      </w:r>
    </w:p>
    <w:p w:rsidR="006051C0" w:rsidRPr="006051C0" w:rsidRDefault="006051C0" w:rsidP="006051C0">
      <w:pPr>
        <w:spacing w:line="360" w:lineRule="auto"/>
        <w:ind w:firstLine="0"/>
        <w:rPr>
          <w:sz w:val="28"/>
          <w:szCs w:val="28"/>
        </w:rPr>
      </w:pPr>
      <w:r>
        <w:rPr>
          <w:sz w:val="28"/>
          <w:szCs w:val="28"/>
        </w:rPr>
        <w:lastRenderedPageBreak/>
        <w:tab/>
      </w:r>
      <w:r w:rsidRPr="006051C0">
        <w:rPr>
          <w:sz w:val="28"/>
          <w:szCs w:val="28"/>
        </w:rPr>
        <w:t>Вібратор В&amp;К PM Vibration Exciter Type 4809 має частотний діапазон 10 - 20000 Гц, силу виштовхування - 45 Н і максимальне прискорення 736 м/с</w:t>
      </w:r>
      <w:r w:rsidRPr="006051C0">
        <w:rPr>
          <w:sz w:val="28"/>
          <w:szCs w:val="28"/>
          <w:vertAlign w:val="superscript"/>
        </w:rPr>
        <w:t>2</w:t>
      </w:r>
      <w:r w:rsidRPr="006051C0">
        <w:rPr>
          <w:sz w:val="28"/>
          <w:szCs w:val="28"/>
        </w:rPr>
        <w:t>.</w:t>
      </w:r>
    </w:p>
    <w:p w:rsidR="00B43E67" w:rsidRDefault="006051C0" w:rsidP="006051C0">
      <w:pPr>
        <w:spacing w:line="360" w:lineRule="auto"/>
        <w:ind w:firstLine="0"/>
        <w:rPr>
          <w:sz w:val="28"/>
          <w:szCs w:val="28"/>
        </w:rPr>
      </w:pPr>
      <w:r>
        <w:rPr>
          <w:sz w:val="28"/>
          <w:szCs w:val="28"/>
        </w:rPr>
        <w:tab/>
      </w:r>
      <w:r w:rsidRPr="006051C0">
        <w:rPr>
          <w:sz w:val="28"/>
          <w:szCs w:val="28"/>
        </w:rPr>
        <w:t>Підсилювач потужності В&amp;К 2718 має частотний діапазон 10 - 20000 Гц і максимальний струм - 5А. Вихідна потужність - 75 ВА; нерівномірність амплітудно-частотної характеристики - 30.5 Дб</w:t>
      </w:r>
      <w:r w:rsidR="00891EE5" w:rsidRPr="00D706FA">
        <w:rPr>
          <w:sz w:val="28"/>
          <w:szCs w:val="28"/>
        </w:rPr>
        <w:t xml:space="preserve"> [10]</w:t>
      </w:r>
      <w:r w:rsidRPr="006051C0">
        <w:rPr>
          <w:sz w:val="28"/>
          <w:szCs w:val="28"/>
        </w:rPr>
        <w:t>.</w:t>
      </w:r>
    </w:p>
    <w:p w:rsidR="006051C0" w:rsidRPr="006051C0" w:rsidRDefault="006051C0" w:rsidP="006051C0">
      <w:pPr>
        <w:spacing w:line="360" w:lineRule="auto"/>
        <w:ind w:firstLine="0"/>
        <w:rPr>
          <w:sz w:val="28"/>
          <w:szCs w:val="28"/>
        </w:rPr>
      </w:pPr>
      <w:r>
        <w:rPr>
          <w:sz w:val="28"/>
          <w:szCs w:val="28"/>
        </w:rPr>
        <w:tab/>
      </w:r>
      <w:r w:rsidRPr="006051C0">
        <w:rPr>
          <w:sz w:val="28"/>
          <w:szCs w:val="28"/>
        </w:rPr>
        <w:t>Віброконтролер VR 8500-2 Vibration Research Corporation має частотний діапазон 0.00001 - 43000 Гц. Нерівномірність АЧХ 30.15 Дб. Віброконтролер має 4 основні канали і за допомогою додаткової електронної плати може збільшити кількість каналів до 16. Цей пристрій дозволяє не тільки задавати керуючий сигнал для вібратора, а й приймати і записувати вихідний сигнал з додаткового приладу (в нашому випадку досліджуваного акселерометра). Похибка вимірювання 30.1 Дб</w:t>
      </w:r>
      <w:r w:rsidR="00891EE5">
        <w:rPr>
          <w:sz w:val="28"/>
          <w:szCs w:val="28"/>
        </w:rPr>
        <w:t xml:space="preserve"> </w:t>
      </w:r>
      <w:r w:rsidR="00891EE5" w:rsidRPr="00D706FA">
        <w:rPr>
          <w:sz w:val="28"/>
          <w:szCs w:val="28"/>
          <w:lang w:val="ru-RU"/>
        </w:rPr>
        <w:t>[35]</w:t>
      </w:r>
      <w:r w:rsidRPr="006051C0">
        <w:rPr>
          <w:sz w:val="28"/>
          <w:szCs w:val="28"/>
        </w:rPr>
        <w:t>.</w:t>
      </w:r>
    </w:p>
    <w:p w:rsidR="006051C0" w:rsidRDefault="006051C0" w:rsidP="006051C0">
      <w:pPr>
        <w:spacing w:line="360" w:lineRule="auto"/>
        <w:ind w:firstLine="0"/>
        <w:rPr>
          <w:sz w:val="28"/>
          <w:szCs w:val="28"/>
        </w:rPr>
      </w:pPr>
      <w:r>
        <w:rPr>
          <w:sz w:val="28"/>
          <w:szCs w:val="28"/>
        </w:rPr>
        <w:tab/>
      </w:r>
      <w:r w:rsidRPr="006051C0">
        <w:rPr>
          <w:sz w:val="28"/>
          <w:szCs w:val="28"/>
        </w:rPr>
        <w:t>На рис.</w:t>
      </w:r>
      <w:r>
        <w:rPr>
          <w:sz w:val="28"/>
          <w:szCs w:val="28"/>
        </w:rPr>
        <w:t> </w:t>
      </w:r>
      <w:r w:rsidRPr="006051C0">
        <w:rPr>
          <w:sz w:val="28"/>
          <w:szCs w:val="28"/>
        </w:rPr>
        <w:t>4.4 зображена амплітудно-частотна характеристика акселерометра з максимумом АЧХ - 1,7 Дб і пропускною здатністю - 1526Гц.</w:t>
      </w:r>
    </w:p>
    <w:p w:rsidR="006051C0" w:rsidRDefault="006051C0" w:rsidP="006051C0">
      <w:pPr>
        <w:spacing w:line="360" w:lineRule="auto"/>
        <w:ind w:firstLine="0"/>
        <w:jc w:val="center"/>
        <w:rPr>
          <w:sz w:val="28"/>
          <w:szCs w:val="28"/>
        </w:rPr>
      </w:pPr>
      <w:r>
        <w:rPr>
          <w:noProof/>
          <w:sz w:val="28"/>
          <w:szCs w:val="28"/>
          <w:lang w:eastAsia="uk-UA"/>
        </w:rPr>
        <w:drawing>
          <wp:inline distT="0" distB="0" distL="0" distR="0">
            <wp:extent cx="5153025" cy="3038475"/>
            <wp:effectExtent l="19050" t="0" r="9525" b="0"/>
            <wp:docPr id="11"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39"/>
                    <a:srcRect/>
                    <a:stretch>
                      <a:fillRect/>
                    </a:stretch>
                  </pic:blipFill>
                  <pic:spPr bwMode="auto">
                    <a:xfrm>
                      <a:off x="0" y="0"/>
                      <a:ext cx="5153025" cy="3038475"/>
                    </a:xfrm>
                    <a:prstGeom prst="rect">
                      <a:avLst/>
                    </a:prstGeom>
                    <a:noFill/>
                    <a:ln w="9525">
                      <a:noFill/>
                      <a:miter lim="800000"/>
                      <a:headEnd/>
                      <a:tailEnd/>
                    </a:ln>
                  </pic:spPr>
                </pic:pic>
              </a:graphicData>
            </a:graphic>
          </wp:inline>
        </w:drawing>
      </w:r>
    </w:p>
    <w:p w:rsidR="002321E2" w:rsidRDefault="002321E2" w:rsidP="006051C0">
      <w:pPr>
        <w:spacing w:line="360" w:lineRule="auto"/>
        <w:ind w:firstLine="0"/>
        <w:jc w:val="center"/>
        <w:rPr>
          <w:sz w:val="28"/>
          <w:szCs w:val="28"/>
        </w:rPr>
      </w:pPr>
      <w:r w:rsidRPr="002321E2">
        <w:rPr>
          <w:sz w:val="28"/>
          <w:szCs w:val="28"/>
        </w:rPr>
        <w:t>Рис. 4.4 Амплітудно-частотна характеристика акселерометра</w:t>
      </w:r>
    </w:p>
    <w:p w:rsidR="002321E2" w:rsidRDefault="006333BB" w:rsidP="006333BB">
      <w:pPr>
        <w:pStyle w:val="2"/>
        <w:ind w:firstLine="0"/>
        <w:rPr>
          <w:rFonts w:ascii="Times New Roman" w:hAnsi="Times New Roman" w:cs="Times New Roman"/>
          <w:b w:val="0"/>
          <w:color w:val="auto"/>
          <w:sz w:val="28"/>
          <w:szCs w:val="28"/>
        </w:rPr>
      </w:pPr>
      <w:bookmarkStart w:id="22" w:name="_Toc58679623"/>
      <w:r w:rsidRPr="006333BB">
        <w:rPr>
          <w:rFonts w:ascii="Times New Roman" w:hAnsi="Times New Roman" w:cs="Times New Roman"/>
          <w:b w:val="0"/>
          <w:color w:val="auto"/>
          <w:sz w:val="28"/>
          <w:szCs w:val="28"/>
        </w:rPr>
        <w:lastRenderedPageBreak/>
        <w:t>4.1. Методика проведення діагностичних вібровимірювань роторних агрегатів.</w:t>
      </w:r>
      <w:bookmarkEnd w:id="22"/>
    </w:p>
    <w:p w:rsidR="001E1E56" w:rsidRPr="001E1E56" w:rsidRDefault="001E1E56" w:rsidP="001E1E56">
      <w:pPr>
        <w:spacing w:line="360" w:lineRule="auto"/>
        <w:ind w:firstLine="0"/>
        <w:rPr>
          <w:sz w:val="28"/>
          <w:szCs w:val="28"/>
        </w:rPr>
      </w:pPr>
      <w:r>
        <w:tab/>
      </w:r>
      <w:r w:rsidRPr="001E1E56">
        <w:rPr>
          <w:sz w:val="28"/>
          <w:szCs w:val="28"/>
        </w:rPr>
        <w:t>Послідовність дій при вимірюванні вібрації та оцінювання стану обладнання і виведення обладнання в ремонт повинна детально визначатися вимогами заводів виробників, галузевими керівними документів, стандартами і регламентом, затвердженими керівником підприємства, при цьому відступи від яких неприпустимі</w:t>
      </w:r>
      <w:r w:rsidR="00F2274E" w:rsidRPr="00F2274E">
        <w:rPr>
          <w:sz w:val="28"/>
          <w:szCs w:val="28"/>
        </w:rPr>
        <w:t xml:space="preserve"> [36]</w:t>
      </w:r>
      <w:r w:rsidRPr="001E1E56">
        <w:rPr>
          <w:sz w:val="28"/>
          <w:szCs w:val="28"/>
        </w:rPr>
        <w:t>.</w:t>
      </w:r>
    </w:p>
    <w:p w:rsidR="001E1E56" w:rsidRDefault="001E1E56" w:rsidP="001E1E56">
      <w:pPr>
        <w:spacing w:line="360" w:lineRule="auto"/>
        <w:ind w:firstLine="0"/>
        <w:rPr>
          <w:sz w:val="28"/>
          <w:szCs w:val="28"/>
        </w:rPr>
      </w:pPr>
      <w:r w:rsidRPr="001E1E56">
        <w:rPr>
          <w:sz w:val="28"/>
          <w:szCs w:val="28"/>
        </w:rPr>
        <w:t>Для вирішення цього завдання моніторингу та вібродіагностики необхідно розділити обладнання на категорії в залежності від потенційної можливості і значущості позапланових відмов, а також складності обслуговування. Як правило, більша частина роторних агрегатів може бути віднесена до однієї з наступних п'яти категорій</w:t>
      </w:r>
      <w:r w:rsidR="00F2274E" w:rsidRPr="00F2274E">
        <w:rPr>
          <w:sz w:val="28"/>
          <w:szCs w:val="28"/>
          <w:lang w:val="ru-RU"/>
        </w:rPr>
        <w:t xml:space="preserve"> [35][36]</w:t>
      </w:r>
      <w:r w:rsidRPr="001E1E56">
        <w:rPr>
          <w:sz w:val="28"/>
          <w:szCs w:val="28"/>
        </w:rPr>
        <w:t>:</w:t>
      </w:r>
    </w:p>
    <w:p w:rsidR="001E1E56" w:rsidRDefault="001E1E56" w:rsidP="001E1E56">
      <w:pPr>
        <w:spacing w:line="360" w:lineRule="auto"/>
        <w:ind w:firstLine="0"/>
        <w:rPr>
          <w:sz w:val="28"/>
          <w:szCs w:val="28"/>
        </w:rPr>
      </w:pPr>
      <w:r>
        <w:rPr>
          <w:sz w:val="28"/>
          <w:szCs w:val="28"/>
        </w:rPr>
        <w:tab/>
      </w:r>
      <w:r w:rsidRPr="001E1E56">
        <w:rPr>
          <w:sz w:val="28"/>
          <w:szCs w:val="28"/>
        </w:rPr>
        <w:t>1-ша категорія - критичні основні агрегати великої одиничної потужності, де позапланова відмова або аварія супроводжуються значними втратами продукції, серйозними екологічними наслідками та ін. В цю категорію включають, як правило, безперервно експлуатовані безрезервні турбоагрегати, компресори і насоси одиничною потужністю понад 1МВт</w:t>
      </w:r>
      <w:r w:rsidR="00F2274E" w:rsidRPr="00F2274E">
        <w:rPr>
          <w:sz w:val="28"/>
          <w:szCs w:val="28"/>
          <w:lang w:val="ru-RU"/>
        </w:rPr>
        <w:t xml:space="preserve"> [36]</w:t>
      </w:r>
      <w:r w:rsidRPr="001E1E56">
        <w:rPr>
          <w:sz w:val="28"/>
          <w:szCs w:val="28"/>
        </w:rPr>
        <w:t>;</w:t>
      </w:r>
    </w:p>
    <w:p w:rsidR="001E1E56" w:rsidRDefault="001E1E56" w:rsidP="001E1E56">
      <w:pPr>
        <w:spacing w:line="360" w:lineRule="auto"/>
        <w:ind w:firstLine="0"/>
        <w:rPr>
          <w:sz w:val="28"/>
          <w:szCs w:val="28"/>
        </w:rPr>
      </w:pPr>
      <w:r>
        <w:rPr>
          <w:sz w:val="28"/>
          <w:szCs w:val="28"/>
        </w:rPr>
        <w:tab/>
      </w:r>
      <w:r w:rsidRPr="001E1E56">
        <w:rPr>
          <w:sz w:val="28"/>
          <w:szCs w:val="28"/>
        </w:rPr>
        <w:t>2-га категорія - критичні основні агрегати середньої одиничної потужності, де позапланова відмова або аварія супроводжуються значними втратами продукції, серйозними екологічними наслідками та ін. В цю категорію включають, як правило, безперервно експлуатовані безрезервні турбоагрегати, компресори і насоси одиничною потужністю 0,2 - 1 МВт</w:t>
      </w:r>
      <w:r w:rsidR="00F2274E" w:rsidRPr="00F2274E">
        <w:rPr>
          <w:sz w:val="28"/>
          <w:szCs w:val="28"/>
        </w:rPr>
        <w:t xml:space="preserve"> [36]</w:t>
      </w:r>
      <w:r w:rsidRPr="001E1E56">
        <w:rPr>
          <w:sz w:val="28"/>
          <w:szCs w:val="28"/>
        </w:rPr>
        <w:t>;</w:t>
      </w:r>
    </w:p>
    <w:p w:rsidR="001E1E56" w:rsidRDefault="001E1E56" w:rsidP="001E1E56">
      <w:pPr>
        <w:spacing w:line="360" w:lineRule="auto"/>
        <w:ind w:firstLine="0"/>
        <w:rPr>
          <w:sz w:val="28"/>
          <w:szCs w:val="28"/>
        </w:rPr>
      </w:pPr>
      <w:r>
        <w:rPr>
          <w:sz w:val="28"/>
          <w:szCs w:val="28"/>
        </w:rPr>
        <w:tab/>
      </w:r>
      <w:r w:rsidRPr="001E1E56">
        <w:rPr>
          <w:sz w:val="28"/>
          <w:szCs w:val="28"/>
        </w:rPr>
        <w:t>3-тя категорія - критичні або, можливо, схильні до незапланових відмов і аварій основні агрегати зі складним ТО, де позапланова відмова або аварія спричиняє небезпеку зупинки агрегату, але не зупинить основне виробництво; в цю категорію включають, як правило, резервовані турбоагрегати, компресори і насоси одиничною потужністю понад 200 кВт</w:t>
      </w:r>
      <w:r w:rsidR="00F2274E" w:rsidRPr="00F2274E">
        <w:rPr>
          <w:sz w:val="28"/>
          <w:szCs w:val="28"/>
        </w:rPr>
        <w:t xml:space="preserve"> [36]</w:t>
      </w:r>
      <w:r w:rsidRPr="001E1E56">
        <w:rPr>
          <w:sz w:val="28"/>
          <w:szCs w:val="28"/>
        </w:rPr>
        <w:t>;</w:t>
      </w:r>
    </w:p>
    <w:p w:rsidR="001E1E56" w:rsidRPr="001E1E56" w:rsidRDefault="001E1E56" w:rsidP="001E1E56">
      <w:pPr>
        <w:spacing w:line="360" w:lineRule="auto"/>
        <w:ind w:firstLine="0"/>
        <w:rPr>
          <w:sz w:val="28"/>
          <w:szCs w:val="28"/>
        </w:rPr>
      </w:pPr>
      <w:r>
        <w:rPr>
          <w:sz w:val="28"/>
          <w:szCs w:val="28"/>
        </w:rPr>
        <w:lastRenderedPageBreak/>
        <w:tab/>
      </w:r>
      <w:r w:rsidRPr="001E1E56">
        <w:rPr>
          <w:sz w:val="28"/>
          <w:szCs w:val="28"/>
        </w:rPr>
        <w:t>4-та категорія - критичне допоміжне обладнання, яке потребує  обслуговування; в цю категорію включають, як правило, компресори і насоси одиничною потужністю менше 200 кВт</w:t>
      </w:r>
      <w:r w:rsidR="00F2274E" w:rsidRPr="00F2274E">
        <w:rPr>
          <w:sz w:val="28"/>
          <w:szCs w:val="28"/>
          <w:lang w:val="ru-RU"/>
        </w:rPr>
        <w:t xml:space="preserve"> [36]</w:t>
      </w:r>
      <w:r w:rsidRPr="001E1E56">
        <w:rPr>
          <w:sz w:val="28"/>
          <w:szCs w:val="28"/>
        </w:rPr>
        <w:t>;</w:t>
      </w:r>
    </w:p>
    <w:p w:rsidR="001E1E56" w:rsidRDefault="001E1E56" w:rsidP="001E1E56">
      <w:pPr>
        <w:spacing w:line="360" w:lineRule="auto"/>
        <w:ind w:firstLine="0"/>
        <w:rPr>
          <w:sz w:val="28"/>
          <w:szCs w:val="28"/>
        </w:rPr>
      </w:pPr>
      <w:r>
        <w:rPr>
          <w:sz w:val="28"/>
          <w:szCs w:val="28"/>
        </w:rPr>
        <w:tab/>
      </w:r>
      <w:r w:rsidRPr="001E1E56">
        <w:rPr>
          <w:sz w:val="28"/>
          <w:szCs w:val="28"/>
        </w:rPr>
        <w:t>5-та категорія - некритичне допоміжне обладнання, технологічні обв'язки (трубопроводи, апарати, арматура)</w:t>
      </w:r>
      <w:r w:rsidR="00F2274E" w:rsidRPr="00F2274E">
        <w:rPr>
          <w:sz w:val="28"/>
          <w:szCs w:val="28"/>
          <w:lang w:val="ru-RU"/>
        </w:rPr>
        <w:t xml:space="preserve"> [36]</w:t>
      </w:r>
      <w:r w:rsidRPr="001E1E56">
        <w:rPr>
          <w:sz w:val="28"/>
          <w:szCs w:val="28"/>
        </w:rPr>
        <w:t>.</w:t>
      </w:r>
    </w:p>
    <w:p w:rsidR="001E1E56" w:rsidRDefault="001E1E56" w:rsidP="001E1E56">
      <w:pPr>
        <w:spacing w:line="360" w:lineRule="auto"/>
        <w:ind w:firstLine="0"/>
        <w:rPr>
          <w:sz w:val="28"/>
          <w:szCs w:val="28"/>
        </w:rPr>
      </w:pPr>
      <w:r>
        <w:rPr>
          <w:sz w:val="28"/>
          <w:szCs w:val="28"/>
        </w:rPr>
        <w:tab/>
      </w:r>
      <w:r w:rsidRPr="001E1E56">
        <w:rPr>
          <w:sz w:val="28"/>
          <w:szCs w:val="28"/>
        </w:rPr>
        <w:t>Обладнання 1 категорії і найбільш відповідальні позиції обладнання 2 і 3 категорій доцільно оснащувати стаціонарною апаратурою контролю робочих параметрів, тобто застосовувати безперервний контроль, що дозволяє швидко розпізнати стан і продіагностувати агрегат. Оскільки цей спосіб є дорогим, в промисловій практиці існує обмежений ряд агрегатів, де безперервний контроль може окупити вкладені кошти. До них відносяться</w:t>
      </w:r>
      <w:r w:rsidR="00F2274E">
        <w:rPr>
          <w:sz w:val="28"/>
          <w:szCs w:val="28"/>
          <w:lang w:val="en-US"/>
        </w:rPr>
        <w:t xml:space="preserve"> [15][35][36]</w:t>
      </w:r>
      <w:r w:rsidRPr="001E1E56">
        <w:rPr>
          <w:sz w:val="28"/>
          <w:szCs w:val="28"/>
        </w:rPr>
        <w:t>:</w:t>
      </w:r>
    </w:p>
    <w:p w:rsidR="001E1E56" w:rsidRPr="00B13758" w:rsidRDefault="00B13758" w:rsidP="00B13758">
      <w:pPr>
        <w:pStyle w:val="ad"/>
        <w:numPr>
          <w:ilvl w:val="0"/>
          <w:numId w:val="16"/>
        </w:numPr>
        <w:spacing w:line="360" w:lineRule="auto"/>
        <w:rPr>
          <w:sz w:val="28"/>
          <w:szCs w:val="28"/>
        </w:rPr>
      </w:pPr>
      <w:r w:rsidRPr="00B13758">
        <w:rPr>
          <w:sz w:val="28"/>
          <w:szCs w:val="28"/>
        </w:rPr>
        <w:t>критичні агрегати і агрегати, що визначають якість продукції: наприклад, якщо незапланована відмова призведе до дорогого ремонту або до сильного зниження випуску вироблюваної продукції</w:t>
      </w:r>
      <w:r w:rsidR="001E1E56" w:rsidRPr="00B13758">
        <w:rPr>
          <w:sz w:val="28"/>
          <w:szCs w:val="28"/>
        </w:rPr>
        <w:t xml:space="preserve">, або якщо в виробничих процесах підвищена вібрація обладнання може погіршити якість продукції, то для таких агрегатів безперервний контроль дозволить швидко попередити про зміну контрольованого параметру (рівню вібрації та ін.), тобто при зміні стану, що забезпечить персоналу підприємства можливість передбачити розвиток проблеми і </w:t>
      </w:r>
      <w:r w:rsidRPr="00B13758">
        <w:rPr>
          <w:sz w:val="28"/>
          <w:szCs w:val="28"/>
        </w:rPr>
        <w:t xml:space="preserve">запобігти їй завдяки запровадженню </w:t>
      </w:r>
      <w:r w:rsidR="001E1E56" w:rsidRPr="00B13758">
        <w:rPr>
          <w:sz w:val="28"/>
          <w:szCs w:val="28"/>
        </w:rPr>
        <w:t xml:space="preserve">необхідних заходів до того, як буде </w:t>
      </w:r>
      <w:r w:rsidRPr="00B13758">
        <w:rPr>
          <w:sz w:val="28"/>
          <w:szCs w:val="28"/>
        </w:rPr>
        <w:t xml:space="preserve">виробництво отримає </w:t>
      </w:r>
      <w:r w:rsidR="001E1E56" w:rsidRPr="00B13758">
        <w:rPr>
          <w:sz w:val="28"/>
          <w:szCs w:val="28"/>
        </w:rPr>
        <w:t>економічний збиток;</w:t>
      </w:r>
    </w:p>
    <w:p w:rsidR="00B13758" w:rsidRPr="00B13758" w:rsidRDefault="00B13758" w:rsidP="00B13758">
      <w:pPr>
        <w:pStyle w:val="ad"/>
        <w:numPr>
          <w:ilvl w:val="0"/>
          <w:numId w:val="16"/>
        </w:numPr>
        <w:spacing w:line="360" w:lineRule="auto"/>
        <w:rPr>
          <w:sz w:val="28"/>
          <w:szCs w:val="28"/>
        </w:rPr>
      </w:pPr>
      <w:r w:rsidRPr="00B13758">
        <w:rPr>
          <w:sz w:val="28"/>
          <w:szCs w:val="28"/>
        </w:rPr>
        <w:t>пожежо- та вибухонебезпечні виробництва, і агрегати в яких</w:t>
      </w:r>
    </w:p>
    <w:p w:rsidR="00B13758" w:rsidRPr="00B13758" w:rsidRDefault="00B13758" w:rsidP="00B13758">
      <w:pPr>
        <w:pStyle w:val="ad"/>
        <w:numPr>
          <w:ilvl w:val="0"/>
          <w:numId w:val="16"/>
        </w:numPr>
        <w:spacing w:line="360" w:lineRule="auto"/>
        <w:rPr>
          <w:sz w:val="28"/>
          <w:szCs w:val="28"/>
        </w:rPr>
      </w:pPr>
      <w:r w:rsidRPr="00B13758">
        <w:rPr>
          <w:sz w:val="28"/>
          <w:szCs w:val="28"/>
        </w:rPr>
        <w:t>можуть швидкоплинно розвиватися катастрофічні поломки, що руйнують сам агрегат або сусіднє обладнання;</w:t>
      </w:r>
    </w:p>
    <w:p w:rsidR="00B13758" w:rsidRPr="00B13758" w:rsidRDefault="00B13758" w:rsidP="00B13758">
      <w:pPr>
        <w:pStyle w:val="ad"/>
        <w:numPr>
          <w:ilvl w:val="0"/>
          <w:numId w:val="16"/>
        </w:numPr>
        <w:spacing w:line="360" w:lineRule="auto"/>
        <w:rPr>
          <w:sz w:val="28"/>
          <w:szCs w:val="28"/>
        </w:rPr>
      </w:pPr>
      <w:r w:rsidRPr="00B13758">
        <w:rPr>
          <w:sz w:val="28"/>
          <w:szCs w:val="28"/>
        </w:rPr>
        <w:t>агрегати, що знаходяться у місцях до яких складно добратись;</w:t>
      </w:r>
    </w:p>
    <w:p w:rsidR="00B13758" w:rsidRPr="00B13758" w:rsidRDefault="00B13758" w:rsidP="00B13758">
      <w:pPr>
        <w:pStyle w:val="ad"/>
        <w:numPr>
          <w:ilvl w:val="0"/>
          <w:numId w:val="16"/>
        </w:numPr>
        <w:spacing w:line="360" w:lineRule="auto"/>
        <w:rPr>
          <w:sz w:val="28"/>
          <w:szCs w:val="28"/>
        </w:rPr>
      </w:pPr>
      <w:r w:rsidRPr="00B13758">
        <w:rPr>
          <w:sz w:val="28"/>
          <w:szCs w:val="28"/>
        </w:rPr>
        <w:t>агрегати з періодично виникаючими відмовами;</w:t>
      </w:r>
    </w:p>
    <w:p w:rsidR="00B13758" w:rsidRDefault="00B13758" w:rsidP="00B13758">
      <w:pPr>
        <w:pStyle w:val="ad"/>
        <w:numPr>
          <w:ilvl w:val="0"/>
          <w:numId w:val="16"/>
        </w:numPr>
        <w:spacing w:line="360" w:lineRule="auto"/>
        <w:rPr>
          <w:sz w:val="28"/>
          <w:szCs w:val="28"/>
        </w:rPr>
      </w:pPr>
      <w:r w:rsidRPr="00B13758">
        <w:rPr>
          <w:sz w:val="28"/>
          <w:szCs w:val="28"/>
        </w:rPr>
        <w:lastRenderedPageBreak/>
        <w:t>агрегати, на яких в минулому мали місце раптові відмови, або незрозумілі процеси, які спричиняли вихід агрегату з ладу;</w:t>
      </w:r>
    </w:p>
    <w:p w:rsidR="00B13758" w:rsidRPr="00B13758" w:rsidRDefault="00B13758" w:rsidP="00B13758">
      <w:pPr>
        <w:spacing w:line="360" w:lineRule="auto"/>
        <w:ind w:firstLine="0"/>
        <w:rPr>
          <w:sz w:val="28"/>
          <w:szCs w:val="28"/>
        </w:rPr>
      </w:pPr>
      <w:r>
        <w:rPr>
          <w:sz w:val="28"/>
          <w:szCs w:val="28"/>
        </w:rPr>
        <w:tab/>
      </w:r>
      <w:r w:rsidRPr="00B13758">
        <w:rPr>
          <w:sz w:val="28"/>
          <w:szCs w:val="28"/>
        </w:rPr>
        <w:t>Періодичний вібромоніторинг агрегатів другої і третьої категорії, якщо на них не встановлена стаціонарна система контролю робочих параметрів, слід проводити обов'язково</w:t>
      </w:r>
      <w:r w:rsidR="00F2274E" w:rsidRPr="00F2274E">
        <w:rPr>
          <w:sz w:val="28"/>
          <w:szCs w:val="28"/>
          <w:lang w:val="ru-RU"/>
        </w:rPr>
        <w:t xml:space="preserve"> [36]</w:t>
      </w:r>
      <w:r w:rsidRPr="00B13758">
        <w:rPr>
          <w:sz w:val="28"/>
          <w:szCs w:val="28"/>
        </w:rPr>
        <w:t>.</w:t>
      </w:r>
    </w:p>
    <w:p w:rsidR="00B67E5D" w:rsidRDefault="00B13758" w:rsidP="00B67E5D">
      <w:pPr>
        <w:spacing w:line="360" w:lineRule="auto"/>
        <w:ind w:firstLine="0"/>
        <w:rPr>
          <w:sz w:val="28"/>
          <w:szCs w:val="28"/>
        </w:rPr>
      </w:pPr>
      <w:r>
        <w:rPr>
          <w:sz w:val="28"/>
          <w:szCs w:val="28"/>
        </w:rPr>
        <w:tab/>
      </w:r>
      <w:r w:rsidRPr="00B13758">
        <w:rPr>
          <w:sz w:val="28"/>
          <w:szCs w:val="28"/>
        </w:rPr>
        <w:t>Масштаб охоплення періодичним моніторингом (розпізнаванням стану) агрегатів четвертої і п'ятої категорій залежить від багатьох факторів, індивідуальних для кожного підприємства, важливе місце серед яких займають наявність фахівців і вібровимірювального обладнання, а також результати функціонально - вартісного аналізу.</w:t>
      </w:r>
    </w:p>
    <w:p w:rsidR="008E1E9C" w:rsidRDefault="00B67E5D" w:rsidP="00F94883">
      <w:pPr>
        <w:pStyle w:val="1"/>
        <w:spacing w:line="360" w:lineRule="auto"/>
        <w:jc w:val="center"/>
        <w:rPr>
          <w:rFonts w:ascii="Times New Roman" w:hAnsi="Times New Roman" w:cs="Times New Roman"/>
          <w:b w:val="0"/>
          <w:color w:val="auto"/>
        </w:rPr>
      </w:pPr>
      <w:r>
        <w:br w:type="page"/>
      </w:r>
      <w:bookmarkStart w:id="23" w:name="_Toc58679624"/>
      <w:r w:rsidR="008E1E9C" w:rsidRPr="008E1E9C">
        <w:rPr>
          <w:rFonts w:ascii="Times New Roman" w:hAnsi="Times New Roman" w:cs="Times New Roman"/>
          <w:b w:val="0"/>
          <w:color w:val="auto"/>
        </w:rPr>
        <w:lastRenderedPageBreak/>
        <w:t>ВИСНОВКИ</w:t>
      </w:r>
      <w:bookmarkEnd w:id="23"/>
    </w:p>
    <w:p w:rsidR="00B20E50" w:rsidRDefault="008E1E9C" w:rsidP="00B20E50">
      <w:pPr>
        <w:spacing w:line="360" w:lineRule="auto"/>
        <w:ind w:firstLine="709"/>
        <w:rPr>
          <w:sz w:val="28"/>
          <w:szCs w:val="28"/>
        </w:rPr>
      </w:pPr>
      <w:r>
        <w:rPr>
          <w:sz w:val="28"/>
          <w:szCs w:val="28"/>
        </w:rPr>
        <w:t>У даному розділі</w:t>
      </w:r>
      <w:r w:rsidR="00F94883">
        <w:rPr>
          <w:sz w:val="28"/>
          <w:szCs w:val="28"/>
        </w:rPr>
        <w:t xml:space="preserve"> було розглянуто п</w:t>
      </w:r>
      <w:r w:rsidR="00F94883" w:rsidRPr="00F94883">
        <w:rPr>
          <w:sz w:val="28"/>
          <w:szCs w:val="28"/>
          <w:lang w:val="ru-RU"/>
        </w:rPr>
        <w:t>'</w:t>
      </w:r>
      <w:r w:rsidR="00F94883">
        <w:rPr>
          <w:sz w:val="28"/>
          <w:szCs w:val="28"/>
          <w:lang w:val="ru-RU"/>
        </w:rPr>
        <w:t>єзоелектричний акселерометр та його структура. Була поставлена задача розрахувати чутливий елемент акселерометру. Матеріал ЦТС-19 був вибраний для п</w:t>
      </w:r>
      <w:r w:rsidR="00F94883" w:rsidRPr="00F94883">
        <w:rPr>
          <w:sz w:val="28"/>
          <w:szCs w:val="28"/>
          <w:lang w:val="ru-RU"/>
        </w:rPr>
        <w:t>'</w:t>
      </w:r>
      <w:r w:rsidR="00F94883">
        <w:rPr>
          <w:sz w:val="28"/>
          <w:szCs w:val="28"/>
          <w:lang w:val="ru-RU"/>
        </w:rPr>
        <w:t>єзоелемента, завдяки своїм високим резонансним характеристиками, п</w:t>
      </w:r>
      <w:r w:rsidR="00F94883" w:rsidRPr="00F94883">
        <w:rPr>
          <w:sz w:val="28"/>
          <w:szCs w:val="28"/>
          <w:lang w:val="ru-RU"/>
        </w:rPr>
        <w:t>'</w:t>
      </w:r>
      <w:r w:rsidR="00F94883">
        <w:rPr>
          <w:sz w:val="28"/>
          <w:szCs w:val="28"/>
          <w:lang w:val="ru-RU"/>
        </w:rPr>
        <w:t xml:space="preserve">єзомодулю та ККД. Розраховано максимальне вимірюване прискорення  </w:t>
      </w:r>
      <m:oMath>
        <m:r>
          <w:rPr>
            <w:rFonts w:ascii="Cambria Math" w:hAnsi="Cambria Math"/>
            <w:sz w:val="28"/>
            <w:szCs w:val="28"/>
            <w:lang w:val="ru-RU"/>
          </w:rPr>
          <m:t xml:space="preserve"> </m:t>
        </m:r>
        <m:r>
          <w:rPr>
            <w:rFonts w:ascii="Cambria Math" w:hAnsi="Cambria Math"/>
            <w:sz w:val="28"/>
            <w:szCs w:val="28"/>
            <w:lang w:val="en-US"/>
          </w:rPr>
          <m:t>a</m:t>
        </m:r>
        <m:r>
          <w:rPr>
            <w:rFonts w:ascii="Cambria Math" w:hAnsi="Cambria Math"/>
            <w:sz w:val="28"/>
            <w:szCs w:val="28"/>
            <w:lang w:val="ru-RU"/>
          </w:rPr>
          <m:t>=166,6 м/</m:t>
        </m:r>
        <m:sSup>
          <m:sSupPr>
            <m:ctrlPr>
              <w:rPr>
                <w:rFonts w:ascii="Cambria Math" w:hAnsi="Cambria Math"/>
                <w:i/>
                <w:sz w:val="28"/>
                <w:szCs w:val="28"/>
                <w:lang w:val="en-US"/>
              </w:rPr>
            </m:ctrlPr>
          </m:sSupPr>
          <m:e>
            <m:r>
              <w:rPr>
                <w:rFonts w:ascii="Cambria Math" w:hAnsi="Cambria Math"/>
                <w:sz w:val="28"/>
                <w:szCs w:val="28"/>
                <w:lang w:val="ru-RU"/>
              </w:rPr>
              <m:t>с</m:t>
            </m:r>
          </m:e>
          <m:sup>
            <m:r>
              <w:rPr>
                <w:rFonts w:ascii="Cambria Math" w:hAnsi="Cambria Math"/>
                <w:sz w:val="28"/>
                <w:szCs w:val="28"/>
                <w:lang w:val="ru-RU"/>
              </w:rPr>
              <m:t>2</m:t>
            </m:r>
          </m:sup>
        </m:sSup>
      </m:oMath>
      <w:r w:rsidR="00F94883">
        <w:rPr>
          <w:sz w:val="28"/>
          <w:szCs w:val="28"/>
        </w:rPr>
        <w:t xml:space="preserve">, чутливість акселерометра по заряду </w:t>
      </w:r>
      <m:oMath>
        <m:sSub>
          <m:sSubPr>
            <m:ctrlPr>
              <w:rPr>
                <w:rFonts w:ascii="Cambria Math" w:eastAsiaTheme="majorEastAsia" w:hAnsi="Cambria Math"/>
                <w:i/>
                <w:sz w:val="28"/>
                <w:szCs w:val="28"/>
              </w:rPr>
            </m:ctrlPr>
          </m:sSubPr>
          <m:e>
            <m:r>
              <w:rPr>
                <w:rFonts w:ascii="Cambria Math" w:eastAsiaTheme="majorEastAsia" w:hAnsi="Cambria Math"/>
                <w:sz w:val="28"/>
                <w:szCs w:val="28"/>
              </w:rPr>
              <m:t>S</m:t>
            </m:r>
          </m:e>
          <m:sub>
            <m:r>
              <w:rPr>
                <w:rFonts w:ascii="Cambria Math" w:eastAsiaTheme="majorEastAsia" w:hAnsi="Cambria Math"/>
                <w:sz w:val="28"/>
                <w:szCs w:val="28"/>
              </w:rPr>
              <m:t>Q</m:t>
            </m:r>
          </m:sub>
        </m:sSub>
        <m:r>
          <w:rPr>
            <w:rFonts w:ascii="Cambria Math" w:eastAsiaTheme="majorEastAsia" w:hAnsi="Cambria Math"/>
            <w:sz w:val="28"/>
            <w:szCs w:val="28"/>
          </w:rPr>
          <m:t xml:space="preserve">=1,2 </m:t>
        </m:r>
        <m:r>
          <w:rPr>
            <w:rFonts w:ascii="Cambria Math" w:hAnsi="Cambria Math"/>
            <w:sz w:val="28"/>
            <w:szCs w:val="28"/>
          </w:rPr>
          <m:t xml:space="preserve"> ∙</m:t>
        </m:r>
        <m:sSup>
          <m:sSupPr>
            <m:ctrlPr>
              <w:rPr>
                <w:rFonts w:ascii="Cambria Math" w:eastAsiaTheme="majorEastAsia" w:hAnsi="Cambria Math"/>
                <w:i/>
                <w:sz w:val="28"/>
                <w:szCs w:val="28"/>
              </w:rPr>
            </m:ctrlPr>
          </m:sSupPr>
          <m:e>
            <m:r>
              <w:rPr>
                <w:rFonts w:ascii="Cambria Math" w:eastAsiaTheme="majorEastAsia" w:hAnsi="Cambria Math"/>
                <w:sz w:val="28"/>
                <w:szCs w:val="28"/>
              </w:rPr>
              <m:t>10</m:t>
            </m:r>
          </m:e>
          <m:sup>
            <m:r>
              <w:rPr>
                <w:rFonts w:ascii="Cambria Math" w:eastAsiaTheme="majorEastAsia" w:hAnsi="Cambria Math"/>
                <w:sz w:val="28"/>
                <w:szCs w:val="28"/>
              </w:rPr>
              <m:t>-12</m:t>
            </m:r>
          </m:sup>
        </m:sSup>
        <m:f>
          <m:fPr>
            <m:ctrlPr>
              <w:rPr>
                <w:rFonts w:ascii="Cambria Math" w:eastAsiaTheme="majorEastAsia" w:hAnsi="Cambria Math"/>
                <w:i/>
                <w:sz w:val="28"/>
                <w:szCs w:val="28"/>
              </w:rPr>
            </m:ctrlPr>
          </m:fPr>
          <m:num>
            <m:r>
              <w:rPr>
                <w:rFonts w:ascii="Cambria Math" w:eastAsiaTheme="majorEastAsia" w:hAnsi="Cambria Math"/>
                <w:sz w:val="28"/>
                <w:szCs w:val="28"/>
              </w:rPr>
              <m:t>Кл</m:t>
            </m:r>
          </m:num>
          <m:den>
            <m:r>
              <w:rPr>
                <w:rFonts w:ascii="Cambria Math" w:eastAsiaTheme="majorEastAsia" w:hAnsi="Cambria Math"/>
                <w:sz w:val="28"/>
                <w:szCs w:val="28"/>
              </w:rPr>
              <m:t>м</m:t>
            </m:r>
          </m:den>
        </m:f>
        <m:r>
          <w:rPr>
            <w:rFonts w:ascii="Cambria Math" w:eastAsiaTheme="majorEastAsia" w:hAnsi="Cambria Math"/>
            <w:sz w:val="28"/>
            <w:szCs w:val="28"/>
          </w:rPr>
          <m:t>∙</m:t>
        </m:r>
        <m:sSup>
          <m:sSupPr>
            <m:ctrlPr>
              <w:rPr>
                <w:rFonts w:ascii="Cambria Math" w:eastAsiaTheme="majorEastAsia" w:hAnsi="Cambria Math"/>
                <w:i/>
                <w:sz w:val="28"/>
                <w:szCs w:val="28"/>
              </w:rPr>
            </m:ctrlPr>
          </m:sSupPr>
          <m:e>
            <m:r>
              <w:rPr>
                <w:rFonts w:ascii="Cambria Math" w:eastAsiaTheme="majorEastAsia" w:hAnsi="Cambria Math"/>
                <w:sz w:val="28"/>
                <w:szCs w:val="28"/>
              </w:rPr>
              <m:t>с</m:t>
            </m:r>
          </m:e>
          <m:sup>
            <m:r>
              <w:rPr>
                <w:rFonts w:ascii="Cambria Math" w:eastAsiaTheme="majorEastAsia" w:hAnsi="Cambria Math"/>
                <w:sz w:val="28"/>
                <w:szCs w:val="28"/>
              </w:rPr>
              <m:t>2</m:t>
            </m:r>
          </m:sup>
        </m:sSup>
      </m:oMath>
      <w:r w:rsidR="00F94883">
        <w:rPr>
          <w:sz w:val="28"/>
          <w:szCs w:val="28"/>
        </w:rPr>
        <w:t>, заряд, який виникає на п</w:t>
      </w:r>
      <w:r w:rsidR="00F94883" w:rsidRPr="00F94883">
        <w:rPr>
          <w:sz w:val="28"/>
          <w:szCs w:val="28"/>
          <w:lang w:val="ru-RU"/>
        </w:rPr>
        <w:t>'</w:t>
      </w:r>
      <w:r w:rsidR="00F94883">
        <w:rPr>
          <w:sz w:val="28"/>
          <w:szCs w:val="28"/>
          <w:lang w:val="ru-RU"/>
        </w:rPr>
        <w:t xml:space="preserve">єзоелементі в результаті дії на нього сили у розмірі </w:t>
      </w:r>
      <w:r w:rsidR="00F94883">
        <w:rPr>
          <w:sz w:val="28"/>
          <w:szCs w:val="28"/>
          <w:lang w:val="en-US"/>
        </w:rPr>
        <w:t>F</w:t>
      </w:r>
      <w:r w:rsidR="00F94883" w:rsidRPr="00F94883">
        <w:rPr>
          <w:sz w:val="28"/>
          <w:szCs w:val="28"/>
          <w:lang w:val="ru-RU"/>
        </w:rPr>
        <w:t>=1</w:t>
      </w:r>
      <w:r w:rsidR="00F94883">
        <w:rPr>
          <w:sz w:val="28"/>
          <w:szCs w:val="28"/>
          <w:lang w:val="ru-RU"/>
        </w:rPr>
        <w:t xml:space="preserve"> </w:t>
      </w:r>
      <w:r w:rsidR="00F94883">
        <w:rPr>
          <w:sz w:val="28"/>
          <w:szCs w:val="28"/>
          <w:lang w:val="en-US"/>
        </w:rPr>
        <w:t>H</w:t>
      </w:r>
      <w:r w:rsidR="00F94883">
        <w:rPr>
          <w:sz w:val="28"/>
          <w:szCs w:val="28"/>
        </w:rPr>
        <w:t xml:space="preserve"> - </w:t>
      </w:r>
      <m:oMath>
        <m:r>
          <w:rPr>
            <w:rFonts w:ascii="Cambria Math" w:eastAsiaTheme="majorEastAsia" w:hAnsi="Cambria Math"/>
            <w:sz w:val="28"/>
            <w:szCs w:val="28"/>
          </w:rPr>
          <m:t xml:space="preserve">Q=20 </m:t>
        </m:r>
        <m:r>
          <w:rPr>
            <w:rFonts w:ascii="Cambria Math" w:hAnsi="Cambria Math"/>
            <w:sz w:val="28"/>
            <w:szCs w:val="28"/>
          </w:rPr>
          <m:t>∙</m:t>
        </m:r>
        <m:sSup>
          <m:sSupPr>
            <m:ctrlPr>
              <w:rPr>
                <w:rFonts w:ascii="Cambria Math" w:eastAsiaTheme="majorEastAsia" w:hAnsi="Cambria Math"/>
                <w:i/>
                <w:sz w:val="28"/>
                <w:szCs w:val="28"/>
              </w:rPr>
            </m:ctrlPr>
          </m:sSupPr>
          <m:e>
            <m:r>
              <w:rPr>
                <w:rFonts w:ascii="Cambria Math" w:eastAsiaTheme="majorEastAsia" w:hAnsi="Cambria Math"/>
                <w:sz w:val="28"/>
                <w:szCs w:val="28"/>
              </w:rPr>
              <m:t>10</m:t>
            </m:r>
          </m:e>
          <m:sup>
            <m:r>
              <w:rPr>
                <w:rFonts w:ascii="Cambria Math" w:eastAsiaTheme="majorEastAsia" w:hAnsi="Cambria Math"/>
                <w:sz w:val="28"/>
                <w:szCs w:val="28"/>
              </w:rPr>
              <m:t>-12</m:t>
            </m:r>
          </m:sup>
        </m:sSup>
        <m:r>
          <w:rPr>
            <w:rFonts w:ascii="Cambria Math" w:eastAsiaTheme="majorEastAsia" w:hAnsi="Cambria Math"/>
            <w:sz w:val="28"/>
            <w:szCs w:val="28"/>
          </w:rPr>
          <m:t>, Кл</m:t>
        </m:r>
      </m:oMath>
      <w:r w:rsidR="00F94883">
        <w:rPr>
          <w:sz w:val="28"/>
          <w:szCs w:val="28"/>
        </w:rPr>
        <w:t>, власна ємність п</w:t>
      </w:r>
      <w:r w:rsidR="00F94883" w:rsidRPr="00F94883">
        <w:rPr>
          <w:sz w:val="28"/>
          <w:szCs w:val="28"/>
          <w:lang w:val="ru-RU"/>
        </w:rPr>
        <w:t>'</w:t>
      </w:r>
      <w:r w:rsidR="00F94883">
        <w:rPr>
          <w:sz w:val="28"/>
          <w:szCs w:val="28"/>
        </w:rPr>
        <w:t xml:space="preserve">єзоелемента </w:t>
      </w:r>
      <m:oMath>
        <m:r>
          <w:rPr>
            <w:rFonts w:ascii="Cambria Math" w:hAnsi="Cambria Math"/>
            <w:sz w:val="28"/>
            <w:szCs w:val="28"/>
          </w:rPr>
          <m:t xml:space="preserve"> </m:t>
        </m:r>
        <m:sSub>
          <m:sSubPr>
            <m:ctrlPr>
              <w:rPr>
                <w:rFonts w:ascii="Cambria Math" w:hAnsi="Cambria Math"/>
                <w:i/>
                <w:sz w:val="28"/>
                <w:szCs w:val="28"/>
              </w:rPr>
            </m:ctrlPr>
          </m:sSubPr>
          <m:e>
            <m:r>
              <w:rPr>
                <w:rFonts w:ascii="Cambria Math" w:hAnsi="Cambria Math"/>
                <w:sz w:val="28"/>
                <w:szCs w:val="28"/>
              </w:rPr>
              <m:t>С</m:t>
            </m:r>
          </m:e>
          <m:sub>
            <m:r>
              <w:rPr>
                <w:rFonts w:ascii="Cambria Math" w:hAnsi="Cambria Math"/>
                <w:sz w:val="28"/>
                <w:szCs w:val="28"/>
              </w:rPr>
              <m:t>пе</m:t>
            </m:r>
          </m:sub>
        </m:sSub>
        <m:r>
          <w:rPr>
            <w:rFonts w:ascii="Cambria Math" w:hAnsi="Cambria Math"/>
            <w:sz w:val="28"/>
            <w:szCs w:val="28"/>
          </w:rPr>
          <m:t>=8.05∙</m:t>
        </m:r>
        <m:sSup>
          <m:sSupPr>
            <m:ctrlPr>
              <w:rPr>
                <w:rFonts w:ascii="Cambria Math" w:hAnsi="Cambria Math"/>
                <w:i/>
                <w:sz w:val="28"/>
                <w:szCs w:val="28"/>
              </w:rPr>
            </m:ctrlPr>
          </m:sSupPr>
          <m:e>
            <m:r>
              <w:rPr>
                <w:rFonts w:ascii="Cambria Math" w:hAnsi="Cambria Math"/>
                <w:sz w:val="28"/>
                <w:szCs w:val="28"/>
              </w:rPr>
              <m:t>10</m:t>
            </m:r>
          </m:e>
          <m:sup>
            <m:r>
              <w:rPr>
                <w:rFonts w:ascii="Cambria Math" w:hAnsi="Cambria Math"/>
                <w:sz w:val="28"/>
                <w:szCs w:val="28"/>
              </w:rPr>
              <m:t>-12</m:t>
            </m:r>
          </m:sup>
        </m:sSup>
        <m:r>
          <w:rPr>
            <w:rFonts w:ascii="Cambria Math" w:hAnsi="Cambria Math"/>
            <w:szCs w:val="26"/>
          </w:rPr>
          <m:t>, Ф</m:t>
        </m:r>
      </m:oMath>
      <w:r w:rsidR="00B20E50">
        <w:rPr>
          <w:szCs w:val="26"/>
        </w:rPr>
        <w:t xml:space="preserve"> </w:t>
      </w:r>
      <w:r w:rsidR="00B20E50" w:rsidRPr="00B20E50">
        <w:rPr>
          <w:sz w:val="28"/>
          <w:szCs w:val="28"/>
        </w:rPr>
        <w:t>та вих</w:t>
      </w:r>
      <w:r w:rsidR="00B20E50">
        <w:rPr>
          <w:sz w:val="28"/>
          <w:szCs w:val="28"/>
        </w:rPr>
        <w:t xml:space="preserve">ідну напругу акселерометру - </w:t>
      </w:r>
      <m:oMath>
        <m:r>
          <w:rPr>
            <w:rFonts w:ascii="Cambria Math" w:hAnsi="Cambria Math"/>
            <w:sz w:val="28"/>
            <w:szCs w:val="28"/>
          </w:rPr>
          <m:t xml:space="preserve"> </m:t>
        </m:r>
        <m:sSub>
          <m:sSubPr>
            <m:ctrlPr>
              <w:rPr>
                <w:rFonts w:ascii="Cambria Math" w:hAnsi="Cambria Math"/>
                <w:i/>
                <w:sz w:val="28"/>
                <w:szCs w:val="28"/>
              </w:rPr>
            </m:ctrlPr>
          </m:sSubPr>
          <m:e>
            <m:r>
              <w:rPr>
                <w:rFonts w:ascii="Cambria Math" w:hAnsi="Cambria Math"/>
                <w:sz w:val="28"/>
                <w:szCs w:val="28"/>
              </w:rPr>
              <m:t>U</m:t>
            </m:r>
          </m:e>
          <m:sub>
            <m:r>
              <w:rPr>
                <w:rFonts w:ascii="Cambria Math" w:hAnsi="Cambria Math"/>
                <w:sz w:val="28"/>
                <w:szCs w:val="28"/>
              </w:rPr>
              <m:t>В</m:t>
            </m:r>
          </m:sub>
        </m:sSub>
        <m:r>
          <w:rPr>
            <w:rFonts w:ascii="Cambria Math" w:hAnsi="Cambria Math"/>
            <w:sz w:val="28"/>
            <w:szCs w:val="28"/>
          </w:rPr>
          <m:t>=5.53∙</m:t>
        </m:r>
        <m:sSup>
          <m:sSupPr>
            <m:ctrlPr>
              <w:rPr>
                <w:rFonts w:ascii="Cambria Math" w:hAnsi="Cambria Math"/>
                <w:i/>
                <w:sz w:val="28"/>
                <w:szCs w:val="28"/>
              </w:rPr>
            </m:ctrlPr>
          </m:sSupPr>
          <m:e>
            <m:r>
              <w:rPr>
                <w:rFonts w:ascii="Cambria Math" w:hAnsi="Cambria Math"/>
                <w:sz w:val="28"/>
                <w:szCs w:val="28"/>
              </w:rPr>
              <m:t>10</m:t>
            </m:r>
          </m:e>
          <m:sup>
            <m:r>
              <w:rPr>
                <w:rFonts w:ascii="Cambria Math" w:hAnsi="Cambria Math"/>
                <w:sz w:val="28"/>
                <w:szCs w:val="28"/>
              </w:rPr>
              <m:t>-12</m:t>
            </m:r>
          </m:sup>
        </m:sSup>
        <m:r>
          <w:rPr>
            <w:rFonts w:ascii="Cambria Math" w:hAnsi="Cambria Math"/>
            <w:sz w:val="28"/>
            <w:szCs w:val="28"/>
          </w:rPr>
          <m:t>, В.</m:t>
        </m:r>
      </m:oMath>
      <w:r w:rsidR="00B20E50">
        <w:rPr>
          <w:sz w:val="28"/>
          <w:szCs w:val="28"/>
        </w:rPr>
        <w:t xml:space="preserve"> Також була розрахована інерційна маса акселерометру. Матеріал інерційної маси був вибраний  </w:t>
      </w:r>
      <w:r w:rsidR="00B20E50" w:rsidRPr="00B843B3">
        <w:rPr>
          <w:sz w:val="28"/>
          <w:szCs w:val="28"/>
        </w:rPr>
        <w:t>титано-вольфрамов</w:t>
      </w:r>
      <w:r w:rsidR="00B20E50">
        <w:rPr>
          <w:sz w:val="28"/>
          <w:szCs w:val="28"/>
        </w:rPr>
        <w:t xml:space="preserve">ий сплав </w:t>
      </w:r>
      <w:r w:rsidR="00B20E50" w:rsidRPr="00B843B3">
        <w:rPr>
          <w:bCs/>
        </w:rPr>
        <w:t>Т15К6</w:t>
      </w:r>
      <w:r w:rsidR="00B20E50">
        <w:rPr>
          <w:bCs/>
        </w:rPr>
        <w:t xml:space="preserve">. </w:t>
      </w:r>
      <w:r w:rsidR="00B20E50" w:rsidRPr="00B20E50">
        <w:rPr>
          <w:bCs/>
          <w:sz w:val="28"/>
          <w:szCs w:val="28"/>
        </w:rPr>
        <w:t>Висота</w:t>
      </w:r>
      <w:r w:rsidR="00B20E50">
        <w:rPr>
          <w:bCs/>
          <w:sz w:val="28"/>
          <w:szCs w:val="28"/>
        </w:rPr>
        <w:t xml:space="preserve"> інерційної маси склала </w:t>
      </w:r>
      <m:oMath>
        <m:r>
          <w:rPr>
            <w:rFonts w:ascii="Cambria Math" w:hAnsi="Cambria Math"/>
            <w:sz w:val="28"/>
            <w:szCs w:val="28"/>
          </w:rPr>
          <m:t>H=0.011, м</m:t>
        </m:r>
      </m:oMath>
      <w:r w:rsidR="00B20E50">
        <w:rPr>
          <w:sz w:val="28"/>
          <w:szCs w:val="28"/>
        </w:rPr>
        <w:t>. Також було проведено дослідження залежності вихідної напруги, чутливості по заряду, власної ємності п</w:t>
      </w:r>
      <w:r w:rsidR="00B20E50" w:rsidRPr="00B20E50">
        <w:rPr>
          <w:sz w:val="28"/>
          <w:szCs w:val="28"/>
        </w:rPr>
        <w:t>'</w:t>
      </w:r>
      <w:r w:rsidR="00B20E50">
        <w:rPr>
          <w:sz w:val="28"/>
          <w:szCs w:val="28"/>
        </w:rPr>
        <w:t>єзоелементу та заряду генеруємого п</w:t>
      </w:r>
      <w:r w:rsidR="00B20E50" w:rsidRPr="00B20E50">
        <w:rPr>
          <w:sz w:val="28"/>
          <w:szCs w:val="28"/>
        </w:rPr>
        <w:t>'</w:t>
      </w:r>
      <w:r w:rsidR="00B20E50">
        <w:rPr>
          <w:sz w:val="28"/>
          <w:szCs w:val="28"/>
        </w:rPr>
        <w:t>єзоелементом від основних параметрів. На основі проведеного дослідження та аналізу було построєно статичні характеристики залежностей основних параметрів від вхідних величин. Було розроблено методику проведення досліджень акселерометра на вібростенді, та представлена структурна схема стенду.</w:t>
      </w:r>
    </w:p>
    <w:p w:rsidR="00B20E50" w:rsidRDefault="00B20E50" w:rsidP="00B20E50">
      <w:pPr>
        <w:spacing w:line="360" w:lineRule="auto"/>
        <w:rPr>
          <w:sz w:val="28"/>
          <w:szCs w:val="28"/>
        </w:rPr>
      </w:pPr>
    </w:p>
    <w:p w:rsidR="00B20E50" w:rsidRPr="00C44102" w:rsidRDefault="00B20E50" w:rsidP="00B20E50">
      <w:pPr>
        <w:spacing w:line="360" w:lineRule="auto"/>
        <w:ind w:firstLine="0"/>
        <w:rPr>
          <w:i/>
          <w:sz w:val="28"/>
          <w:szCs w:val="28"/>
        </w:rPr>
      </w:pPr>
    </w:p>
    <w:p w:rsidR="00F94883" w:rsidRPr="00B20E50" w:rsidRDefault="00F94883" w:rsidP="00F94883">
      <w:pPr>
        <w:tabs>
          <w:tab w:val="left" w:pos="6270"/>
        </w:tabs>
        <w:spacing w:line="360" w:lineRule="auto"/>
        <w:ind w:firstLine="0"/>
        <w:rPr>
          <w:sz w:val="28"/>
          <w:szCs w:val="28"/>
        </w:rPr>
      </w:pPr>
    </w:p>
    <w:p w:rsidR="00F94883" w:rsidRPr="00B20E50" w:rsidRDefault="00F94883" w:rsidP="00F94883">
      <w:pPr>
        <w:spacing w:line="360" w:lineRule="auto"/>
        <w:rPr>
          <w:rFonts w:eastAsiaTheme="majorEastAsia"/>
          <w:i/>
          <w:sz w:val="28"/>
          <w:szCs w:val="28"/>
        </w:rPr>
      </w:pPr>
    </w:p>
    <w:p w:rsidR="00F94883" w:rsidRPr="00F94883" w:rsidRDefault="00F94883" w:rsidP="00F94883">
      <w:pPr>
        <w:pStyle w:val="ad"/>
        <w:spacing w:after="200" w:line="360" w:lineRule="auto"/>
        <w:ind w:left="0" w:firstLine="0"/>
        <w:rPr>
          <w:sz w:val="28"/>
          <w:szCs w:val="28"/>
        </w:rPr>
      </w:pPr>
    </w:p>
    <w:p w:rsidR="00F94883" w:rsidRPr="00F94883" w:rsidRDefault="00F94883" w:rsidP="00F94883">
      <w:pPr>
        <w:pStyle w:val="ad"/>
        <w:spacing w:after="200" w:line="360" w:lineRule="auto"/>
        <w:ind w:left="0" w:firstLine="0"/>
        <w:rPr>
          <w:i/>
          <w:sz w:val="28"/>
          <w:szCs w:val="28"/>
        </w:rPr>
      </w:pPr>
    </w:p>
    <w:p w:rsidR="008E1E9C" w:rsidRPr="008E1E9C" w:rsidRDefault="008E1E9C" w:rsidP="008E1E9C">
      <w:pPr>
        <w:spacing w:line="360" w:lineRule="auto"/>
        <w:rPr>
          <w:b/>
          <w:sz w:val="28"/>
          <w:szCs w:val="28"/>
        </w:rPr>
      </w:pPr>
      <w:r w:rsidRPr="008E1E9C">
        <w:rPr>
          <w:b/>
          <w:sz w:val="28"/>
          <w:szCs w:val="28"/>
        </w:rPr>
        <w:br w:type="page"/>
      </w:r>
    </w:p>
    <w:p w:rsidR="00730D3E" w:rsidRDefault="00730D3E" w:rsidP="00730D3E">
      <w:pPr>
        <w:pStyle w:val="1"/>
        <w:spacing w:line="360" w:lineRule="auto"/>
        <w:jc w:val="center"/>
        <w:rPr>
          <w:rFonts w:ascii="Times New Roman" w:hAnsi="Times New Roman" w:cs="Times New Roman"/>
          <w:b w:val="0"/>
          <w:color w:val="auto"/>
        </w:rPr>
      </w:pPr>
      <w:bookmarkStart w:id="24" w:name="_Toc58679625"/>
      <w:r>
        <w:rPr>
          <w:rFonts w:ascii="Times New Roman" w:hAnsi="Times New Roman" w:cs="Times New Roman"/>
          <w:b w:val="0"/>
          <w:color w:val="auto"/>
        </w:rPr>
        <w:lastRenderedPageBreak/>
        <w:t xml:space="preserve">5. </w:t>
      </w:r>
      <w:r w:rsidR="00B67E5D" w:rsidRPr="00730D3E">
        <w:rPr>
          <w:rFonts w:ascii="Times New Roman" w:hAnsi="Times New Roman" w:cs="Times New Roman"/>
          <w:b w:val="0"/>
          <w:color w:val="auto"/>
        </w:rPr>
        <w:t>РОЗРОБКА СТАРТАП ПРОЕКТУ</w:t>
      </w:r>
      <w:r>
        <w:rPr>
          <w:rFonts w:ascii="Times New Roman" w:hAnsi="Times New Roman" w:cs="Times New Roman"/>
          <w:b w:val="0"/>
          <w:color w:val="auto"/>
        </w:rPr>
        <w:br/>
      </w:r>
      <w:r w:rsidR="00B67E5D" w:rsidRPr="00730D3E">
        <w:rPr>
          <w:rFonts w:ascii="Times New Roman" w:hAnsi="Times New Roman" w:cs="Times New Roman"/>
          <w:b w:val="0"/>
          <w:color w:val="auto"/>
        </w:rPr>
        <w:t>"</w:t>
      </w:r>
      <w:r w:rsidR="005B07D2">
        <w:rPr>
          <w:rFonts w:ascii="Times New Roman" w:hAnsi="Times New Roman" w:cs="Times New Roman"/>
          <w:b w:val="0"/>
          <w:color w:val="auto"/>
        </w:rPr>
        <w:t>Система вібродіагностики роторного обладнання та турбоагрегатів</w:t>
      </w:r>
      <w:r w:rsidR="00B67E5D" w:rsidRPr="00730D3E">
        <w:rPr>
          <w:rFonts w:ascii="Times New Roman" w:hAnsi="Times New Roman" w:cs="Times New Roman"/>
          <w:b w:val="0"/>
          <w:color w:val="auto"/>
        </w:rPr>
        <w:t>"</w:t>
      </w:r>
      <w:bookmarkEnd w:id="24"/>
    </w:p>
    <w:p w:rsidR="00730D3E" w:rsidRDefault="00730D3E" w:rsidP="00730D3E">
      <w:pPr>
        <w:pStyle w:val="2"/>
        <w:spacing w:line="360" w:lineRule="auto"/>
        <w:ind w:firstLine="0"/>
        <w:rPr>
          <w:rFonts w:ascii="Times New Roman" w:hAnsi="Times New Roman" w:cs="Times New Roman"/>
          <w:b w:val="0"/>
          <w:color w:val="auto"/>
          <w:sz w:val="28"/>
          <w:szCs w:val="28"/>
        </w:rPr>
      </w:pPr>
      <w:bookmarkStart w:id="25" w:name="_Toc58679626"/>
      <w:r w:rsidRPr="00730D3E">
        <w:rPr>
          <w:rFonts w:ascii="Times New Roman" w:hAnsi="Times New Roman" w:cs="Times New Roman"/>
          <w:b w:val="0"/>
          <w:color w:val="auto"/>
          <w:sz w:val="28"/>
          <w:szCs w:val="28"/>
        </w:rPr>
        <w:t>5.1. Опис ідеї проекту</w:t>
      </w:r>
      <w:bookmarkEnd w:id="25"/>
    </w:p>
    <w:p w:rsidR="00AB6E2B" w:rsidRPr="00AB6E2B" w:rsidRDefault="00AB6E2B" w:rsidP="00AB6E2B">
      <w:pPr>
        <w:spacing w:line="360" w:lineRule="auto"/>
        <w:ind w:firstLine="0"/>
        <w:rPr>
          <w:sz w:val="28"/>
          <w:szCs w:val="28"/>
        </w:rPr>
      </w:pPr>
      <w:r>
        <w:rPr>
          <w:sz w:val="28"/>
          <w:szCs w:val="28"/>
        </w:rPr>
        <w:tab/>
      </w:r>
      <w:r w:rsidRPr="00AB6E2B">
        <w:rPr>
          <w:sz w:val="28"/>
          <w:szCs w:val="28"/>
        </w:rPr>
        <w:t>Розділ має на меті проведення маркетингового аналізу стартап проекту задля визначення принципової можливості його ринкового впровадження та можливих напрямів реалізації цього впровадження</w:t>
      </w:r>
      <w:r>
        <w:rPr>
          <w:sz w:val="28"/>
          <w:szCs w:val="28"/>
        </w:rPr>
        <w:t xml:space="preserve"> </w:t>
      </w:r>
      <w:r w:rsidRPr="007C5436">
        <w:rPr>
          <w:sz w:val="28"/>
          <w:szCs w:val="28"/>
        </w:rPr>
        <w:t>[37]</w:t>
      </w:r>
      <w:r w:rsidRPr="00AB6E2B">
        <w:rPr>
          <w:sz w:val="28"/>
          <w:szCs w:val="28"/>
        </w:rPr>
        <w:t>.</w:t>
      </w:r>
    </w:p>
    <w:p w:rsidR="00724DE2" w:rsidRDefault="00730D3E" w:rsidP="00724DE2">
      <w:pPr>
        <w:pStyle w:val="ad"/>
        <w:spacing w:line="360" w:lineRule="auto"/>
        <w:ind w:left="0" w:firstLine="0"/>
        <w:rPr>
          <w:sz w:val="28"/>
          <w:szCs w:val="28"/>
        </w:rPr>
      </w:pPr>
      <w:r>
        <w:rPr>
          <w:sz w:val="28"/>
          <w:szCs w:val="28"/>
        </w:rPr>
        <w:tab/>
      </w:r>
      <w:r w:rsidRPr="00517AA6">
        <w:rPr>
          <w:sz w:val="28"/>
          <w:szCs w:val="28"/>
        </w:rPr>
        <w:t xml:space="preserve">З появою машин людство зіткнулося з новим завданням - </w:t>
      </w:r>
      <w:r>
        <w:rPr>
          <w:sz w:val="28"/>
          <w:szCs w:val="28"/>
        </w:rPr>
        <w:t xml:space="preserve">вібродіагностикою обладнання та </w:t>
      </w:r>
      <w:r w:rsidRPr="00517AA6">
        <w:rPr>
          <w:sz w:val="28"/>
          <w:szCs w:val="28"/>
        </w:rPr>
        <w:t>контрол</w:t>
      </w:r>
      <w:r>
        <w:rPr>
          <w:sz w:val="28"/>
          <w:szCs w:val="28"/>
        </w:rPr>
        <w:t>ем</w:t>
      </w:r>
      <w:r w:rsidRPr="00517AA6">
        <w:rPr>
          <w:sz w:val="28"/>
          <w:szCs w:val="28"/>
        </w:rPr>
        <w:t xml:space="preserve"> вібрації</w:t>
      </w:r>
      <w:r>
        <w:rPr>
          <w:sz w:val="28"/>
          <w:szCs w:val="28"/>
        </w:rPr>
        <w:t>. Основними елементами усіх систем вібродіагностики є вібродатчики. Особливою популярністю та перевагами сьогодні від інших датчиків вібрації виокремлюються п</w:t>
      </w:r>
      <w:r w:rsidRPr="00730D3E">
        <w:rPr>
          <w:sz w:val="28"/>
          <w:szCs w:val="28"/>
        </w:rPr>
        <w:t>'</w:t>
      </w:r>
      <w:r>
        <w:rPr>
          <w:sz w:val="28"/>
          <w:szCs w:val="28"/>
        </w:rPr>
        <w:t>єзоелектричні акселерометри</w:t>
      </w:r>
      <w:r w:rsidR="00F2274E">
        <w:rPr>
          <w:sz w:val="28"/>
          <w:szCs w:val="28"/>
        </w:rPr>
        <w:t xml:space="preserve"> </w:t>
      </w:r>
      <w:r w:rsidR="00F2274E" w:rsidRPr="00F2274E">
        <w:rPr>
          <w:sz w:val="28"/>
          <w:szCs w:val="28"/>
        </w:rPr>
        <w:t>[</w:t>
      </w:r>
      <w:r w:rsidR="00CC4B4C">
        <w:rPr>
          <w:sz w:val="28"/>
          <w:szCs w:val="28"/>
        </w:rPr>
        <w:t>1</w:t>
      </w:r>
      <w:r w:rsidR="00F2274E" w:rsidRPr="00F2274E">
        <w:rPr>
          <w:sz w:val="28"/>
          <w:szCs w:val="28"/>
        </w:rPr>
        <w:t>]</w:t>
      </w:r>
      <w:r>
        <w:rPr>
          <w:sz w:val="28"/>
          <w:szCs w:val="28"/>
        </w:rPr>
        <w:t>.</w:t>
      </w:r>
      <w:r w:rsidR="00724DE2" w:rsidRPr="00724DE2">
        <w:rPr>
          <w:sz w:val="28"/>
          <w:szCs w:val="28"/>
        </w:rPr>
        <w:t xml:space="preserve"> </w:t>
      </w:r>
    </w:p>
    <w:p w:rsidR="00724DE2" w:rsidRPr="007C5436" w:rsidRDefault="00724DE2" w:rsidP="00724DE2">
      <w:pPr>
        <w:pStyle w:val="ad"/>
        <w:spacing w:line="360" w:lineRule="auto"/>
        <w:ind w:left="0" w:firstLine="0"/>
        <w:rPr>
          <w:sz w:val="28"/>
          <w:szCs w:val="28"/>
        </w:rPr>
      </w:pPr>
      <w:r>
        <w:rPr>
          <w:sz w:val="28"/>
          <w:szCs w:val="28"/>
        </w:rPr>
        <w:tab/>
        <w:t>У теперішні часи проблеми вібродіагностики та віброконтролю актуальні як ніколи раніше, адже більшість сфер нашого життя прибігають до автоматизації. Особливо підприємства які потребують роторного та турбо-обладнання. Діагностика обладнання полегшує технічне обслуговування останнього і, завдяки цьому зменшує витрати часу та коштів на усунення непередбачуваних виходів із строю незамінного обладнання, що зменшує час простою. Також сучасні технології дозволяють вирішувати не менш важливі задачі, такі як: довготривалий моніторинг параметрів вібрації обладнання; збереження, відображення та збір даних, які в подальшому можуть використовуватися у статистичних цілях і прогнозі технічного обслуговування.</w:t>
      </w:r>
    </w:p>
    <w:p w:rsidR="00AB6E2B" w:rsidRPr="00AB6E2B" w:rsidRDefault="00AB6E2B" w:rsidP="00AB6E2B">
      <w:pPr>
        <w:pStyle w:val="ad"/>
        <w:spacing w:line="360" w:lineRule="auto"/>
        <w:ind w:left="0" w:firstLine="0"/>
        <w:rPr>
          <w:sz w:val="28"/>
          <w:szCs w:val="28"/>
        </w:rPr>
      </w:pPr>
      <w:r>
        <w:rPr>
          <w:sz w:val="28"/>
          <w:szCs w:val="28"/>
        </w:rPr>
        <w:tab/>
      </w:r>
      <w:r w:rsidRPr="00AB6E2B">
        <w:rPr>
          <w:sz w:val="28"/>
          <w:szCs w:val="28"/>
        </w:rPr>
        <w:t>В межах підпункту послідовно проаналіз</w:t>
      </w:r>
      <w:r w:rsidRPr="00AB6E2B">
        <w:rPr>
          <w:sz w:val="28"/>
          <w:szCs w:val="28"/>
          <w:lang w:val="en-US"/>
        </w:rPr>
        <w:t>o</w:t>
      </w:r>
      <w:r w:rsidRPr="00AB6E2B">
        <w:rPr>
          <w:sz w:val="28"/>
          <w:szCs w:val="28"/>
        </w:rPr>
        <w:t>вано та подано: зміст ідеї; можливі напрямки застосування; основні вигоди, що може отримати користувач товару; чим відрізняється від існуючих аналогів та замінників;</w:t>
      </w:r>
    </w:p>
    <w:p w:rsidR="00AB6E2B" w:rsidRDefault="00AB6E2B" w:rsidP="005B07D2">
      <w:pPr>
        <w:spacing w:line="360" w:lineRule="auto"/>
        <w:ind w:firstLine="0"/>
        <w:jc w:val="right"/>
        <w:rPr>
          <w:sz w:val="28"/>
          <w:szCs w:val="28"/>
        </w:rPr>
      </w:pPr>
    </w:p>
    <w:p w:rsidR="00AB6E2B" w:rsidRDefault="00AB6E2B" w:rsidP="005B07D2">
      <w:pPr>
        <w:spacing w:line="360" w:lineRule="auto"/>
        <w:ind w:firstLine="0"/>
        <w:jc w:val="right"/>
        <w:rPr>
          <w:sz w:val="28"/>
          <w:szCs w:val="28"/>
        </w:rPr>
      </w:pPr>
    </w:p>
    <w:p w:rsidR="00AB6E2B" w:rsidRPr="00AB6E2B" w:rsidRDefault="00AB6E2B" w:rsidP="005B07D2">
      <w:pPr>
        <w:spacing w:line="360" w:lineRule="auto"/>
        <w:ind w:firstLine="0"/>
        <w:jc w:val="right"/>
        <w:rPr>
          <w:sz w:val="28"/>
          <w:szCs w:val="28"/>
        </w:rPr>
      </w:pPr>
    </w:p>
    <w:p w:rsidR="005B07D2" w:rsidRPr="00730D3E" w:rsidRDefault="005B07D2" w:rsidP="005B07D2">
      <w:pPr>
        <w:spacing w:line="360" w:lineRule="auto"/>
        <w:ind w:firstLine="0"/>
        <w:jc w:val="right"/>
        <w:rPr>
          <w:sz w:val="28"/>
          <w:szCs w:val="28"/>
        </w:rPr>
      </w:pPr>
      <w:r>
        <w:rPr>
          <w:sz w:val="28"/>
          <w:szCs w:val="28"/>
        </w:rPr>
        <w:lastRenderedPageBreak/>
        <w:t>Таблиця 5.1 Опис ідеї стартап-проекту</w:t>
      </w:r>
    </w:p>
    <w:tbl>
      <w:tblPr>
        <w:tblStyle w:val="af4"/>
        <w:tblW w:w="0" w:type="auto"/>
        <w:tblCellMar>
          <w:top w:w="284" w:type="dxa"/>
          <w:left w:w="113" w:type="dxa"/>
          <w:bottom w:w="284" w:type="dxa"/>
          <w:right w:w="113" w:type="dxa"/>
        </w:tblCellMar>
        <w:tblLook w:val="04A0"/>
      </w:tblPr>
      <w:tblGrid>
        <w:gridCol w:w="3190"/>
        <w:gridCol w:w="3190"/>
        <w:gridCol w:w="3190"/>
      </w:tblGrid>
      <w:tr w:rsidR="00730D3E" w:rsidTr="00A97409">
        <w:tc>
          <w:tcPr>
            <w:tcW w:w="3190" w:type="dxa"/>
          </w:tcPr>
          <w:p w:rsidR="00730D3E" w:rsidRPr="0044335D" w:rsidRDefault="00730D3E" w:rsidP="00A97409">
            <w:pPr>
              <w:spacing w:line="240" w:lineRule="auto"/>
              <w:ind w:firstLine="0"/>
              <w:jc w:val="center"/>
              <w:rPr>
                <w:sz w:val="24"/>
                <w:szCs w:val="24"/>
              </w:rPr>
            </w:pPr>
            <w:r w:rsidRPr="0044335D">
              <w:rPr>
                <w:sz w:val="24"/>
                <w:szCs w:val="24"/>
              </w:rPr>
              <w:t>Зміст ідеї</w:t>
            </w:r>
          </w:p>
        </w:tc>
        <w:tc>
          <w:tcPr>
            <w:tcW w:w="3190" w:type="dxa"/>
          </w:tcPr>
          <w:p w:rsidR="00730D3E" w:rsidRPr="0044335D" w:rsidRDefault="00730D3E" w:rsidP="00A97409">
            <w:pPr>
              <w:spacing w:line="240" w:lineRule="auto"/>
              <w:ind w:firstLine="0"/>
              <w:jc w:val="center"/>
              <w:rPr>
                <w:sz w:val="24"/>
                <w:szCs w:val="24"/>
              </w:rPr>
            </w:pPr>
            <w:r w:rsidRPr="0044335D">
              <w:rPr>
                <w:sz w:val="24"/>
                <w:szCs w:val="24"/>
              </w:rPr>
              <w:t>Напрямки застосування</w:t>
            </w:r>
          </w:p>
        </w:tc>
        <w:tc>
          <w:tcPr>
            <w:tcW w:w="3190" w:type="dxa"/>
          </w:tcPr>
          <w:p w:rsidR="00730D3E" w:rsidRPr="0044335D" w:rsidRDefault="00730D3E" w:rsidP="00A97409">
            <w:pPr>
              <w:spacing w:line="240" w:lineRule="auto"/>
              <w:ind w:firstLine="0"/>
              <w:jc w:val="center"/>
              <w:rPr>
                <w:sz w:val="24"/>
                <w:szCs w:val="24"/>
              </w:rPr>
            </w:pPr>
            <w:r w:rsidRPr="0044335D">
              <w:rPr>
                <w:sz w:val="24"/>
                <w:szCs w:val="24"/>
              </w:rPr>
              <w:t>Вигоди для користувача</w:t>
            </w:r>
          </w:p>
        </w:tc>
      </w:tr>
      <w:tr w:rsidR="00730D3E" w:rsidTr="00A97409">
        <w:tc>
          <w:tcPr>
            <w:tcW w:w="3190" w:type="dxa"/>
            <w:vMerge w:val="restart"/>
            <w:vAlign w:val="center"/>
          </w:tcPr>
          <w:p w:rsidR="00730D3E" w:rsidRPr="0044335D" w:rsidRDefault="00730D3E" w:rsidP="00A97409">
            <w:pPr>
              <w:spacing w:line="240" w:lineRule="auto"/>
              <w:ind w:firstLine="0"/>
              <w:jc w:val="left"/>
              <w:rPr>
                <w:sz w:val="24"/>
                <w:szCs w:val="24"/>
              </w:rPr>
            </w:pPr>
            <w:r w:rsidRPr="0044335D">
              <w:rPr>
                <w:sz w:val="24"/>
                <w:szCs w:val="24"/>
              </w:rPr>
              <w:t>Вимірювання та запис параметрів вібрації, а також контроль та  моніторинг стану технічного обладнання</w:t>
            </w:r>
          </w:p>
        </w:tc>
        <w:tc>
          <w:tcPr>
            <w:tcW w:w="3190" w:type="dxa"/>
          </w:tcPr>
          <w:p w:rsidR="00730D3E" w:rsidRPr="0044335D" w:rsidRDefault="00730D3E" w:rsidP="00A97409">
            <w:pPr>
              <w:spacing w:line="240" w:lineRule="auto"/>
              <w:ind w:firstLine="0"/>
              <w:jc w:val="left"/>
              <w:rPr>
                <w:sz w:val="24"/>
                <w:szCs w:val="24"/>
              </w:rPr>
            </w:pPr>
            <w:r w:rsidRPr="0044335D">
              <w:rPr>
                <w:sz w:val="24"/>
                <w:szCs w:val="24"/>
              </w:rPr>
              <w:t>1. Діагностування стану колісно-редукторних блоків та турбоагрегатів</w:t>
            </w:r>
          </w:p>
        </w:tc>
        <w:tc>
          <w:tcPr>
            <w:tcW w:w="3190" w:type="dxa"/>
          </w:tcPr>
          <w:p w:rsidR="00730D3E" w:rsidRPr="0044335D" w:rsidRDefault="005B07D2" w:rsidP="00A97409">
            <w:pPr>
              <w:spacing w:line="240" w:lineRule="auto"/>
              <w:ind w:firstLine="0"/>
              <w:jc w:val="left"/>
              <w:rPr>
                <w:sz w:val="24"/>
                <w:szCs w:val="24"/>
              </w:rPr>
            </w:pPr>
            <w:r w:rsidRPr="0044335D">
              <w:rPr>
                <w:sz w:val="24"/>
                <w:szCs w:val="24"/>
              </w:rPr>
              <w:t>Діагностика обладнання у режимі реального часу</w:t>
            </w:r>
          </w:p>
        </w:tc>
      </w:tr>
      <w:tr w:rsidR="00730D3E" w:rsidTr="00A97409">
        <w:tc>
          <w:tcPr>
            <w:tcW w:w="3190" w:type="dxa"/>
            <w:vMerge/>
            <w:vAlign w:val="center"/>
          </w:tcPr>
          <w:p w:rsidR="00730D3E" w:rsidRPr="0044335D" w:rsidRDefault="00730D3E" w:rsidP="00A97409">
            <w:pPr>
              <w:spacing w:line="240" w:lineRule="auto"/>
              <w:ind w:firstLine="0"/>
              <w:jc w:val="left"/>
              <w:rPr>
                <w:sz w:val="24"/>
                <w:szCs w:val="24"/>
              </w:rPr>
            </w:pPr>
          </w:p>
        </w:tc>
        <w:tc>
          <w:tcPr>
            <w:tcW w:w="3190" w:type="dxa"/>
          </w:tcPr>
          <w:p w:rsidR="00730D3E" w:rsidRPr="0044335D" w:rsidRDefault="00730D3E" w:rsidP="00A97409">
            <w:pPr>
              <w:spacing w:line="240" w:lineRule="auto"/>
              <w:ind w:firstLine="0"/>
              <w:jc w:val="left"/>
              <w:rPr>
                <w:sz w:val="24"/>
                <w:szCs w:val="24"/>
              </w:rPr>
            </w:pPr>
            <w:r w:rsidRPr="0044335D">
              <w:rPr>
                <w:sz w:val="24"/>
                <w:szCs w:val="24"/>
              </w:rPr>
              <w:t>2.</w:t>
            </w:r>
            <w:r w:rsidR="00AB6E2B">
              <w:rPr>
                <w:sz w:val="24"/>
                <w:szCs w:val="24"/>
              </w:rPr>
              <w:t xml:space="preserve"> </w:t>
            </w:r>
            <w:r w:rsidRPr="0044335D">
              <w:rPr>
                <w:sz w:val="24"/>
                <w:szCs w:val="24"/>
              </w:rPr>
              <w:t xml:space="preserve">Пошук </w:t>
            </w:r>
            <w:r w:rsidR="005B07D2" w:rsidRPr="0044335D">
              <w:rPr>
                <w:sz w:val="24"/>
                <w:szCs w:val="24"/>
              </w:rPr>
              <w:t>витоків газу у гідрообладнанні</w:t>
            </w:r>
          </w:p>
        </w:tc>
        <w:tc>
          <w:tcPr>
            <w:tcW w:w="3190" w:type="dxa"/>
          </w:tcPr>
          <w:p w:rsidR="00730D3E" w:rsidRPr="0044335D" w:rsidRDefault="005B07D2" w:rsidP="00A97409">
            <w:pPr>
              <w:spacing w:line="240" w:lineRule="auto"/>
              <w:ind w:firstLine="0"/>
              <w:jc w:val="left"/>
              <w:rPr>
                <w:sz w:val="24"/>
                <w:szCs w:val="24"/>
              </w:rPr>
            </w:pPr>
            <w:r w:rsidRPr="0044335D">
              <w:rPr>
                <w:sz w:val="24"/>
                <w:szCs w:val="24"/>
              </w:rPr>
              <w:t>Усунення дефектів обладнання до їх виходу із ладу</w:t>
            </w:r>
          </w:p>
        </w:tc>
      </w:tr>
      <w:tr w:rsidR="00730D3E" w:rsidTr="00A97409">
        <w:tc>
          <w:tcPr>
            <w:tcW w:w="3190" w:type="dxa"/>
            <w:vMerge/>
            <w:vAlign w:val="center"/>
          </w:tcPr>
          <w:p w:rsidR="00730D3E" w:rsidRPr="0044335D" w:rsidRDefault="00730D3E" w:rsidP="00A97409">
            <w:pPr>
              <w:spacing w:line="240" w:lineRule="auto"/>
              <w:ind w:firstLine="0"/>
              <w:jc w:val="left"/>
              <w:rPr>
                <w:sz w:val="24"/>
                <w:szCs w:val="24"/>
              </w:rPr>
            </w:pPr>
          </w:p>
        </w:tc>
        <w:tc>
          <w:tcPr>
            <w:tcW w:w="3190" w:type="dxa"/>
          </w:tcPr>
          <w:p w:rsidR="00730D3E" w:rsidRPr="0044335D" w:rsidRDefault="005B07D2" w:rsidP="00A97409">
            <w:pPr>
              <w:spacing w:line="240" w:lineRule="auto"/>
              <w:ind w:firstLine="0"/>
              <w:jc w:val="left"/>
              <w:rPr>
                <w:sz w:val="24"/>
                <w:szCs w:val="24"/>
              </w:rPr>
            </w:pPr>
            <w:r w:rsidRPr="0044335D">
              <w:rPr>
                <w:sz w:val="24"/>
                <w:szCs w:val="24"/>
              </w:rPr>
              <w:t>3. Виявлення дефектів у підши</w:t>
            </w:r>
            <w:r w:rsidR="00D706FA" w:rsidRPr="0044335D">
              <w:rPr>
                <w:sz w:val="24"/>
                <w:szCs w:val="24"/>
              </w:rPr>
              <w:t>п</w:t>
            </w:r>
            <w:r w:rsidRPr="0044335D">
              <w:rPr>
                <w:sz w:val="24"/>
                <w:szCs w:val="24"/>
              </w:rPr>
              <w:t>никових вузлах та опорах обладнання.</w:t>
            </w:r>
          </w:p>
        </w:tc>
        <w:tc>
          <w:tcPr>
            <w:tcW w:w="3190" w:type="dxa"/>
          </w:tcPr>
          <w:p w:rsidR="00730D3E" w:rsidRPr="0044335D" w:rsidRDefault="005B07D2" w:rsidP="00A97409">
            <w:pPr>
              <w:spacing w:line="240" w:lineRule="auto"/>
              <w:ind w:firstLine="0"/>
              <w:jc w:val="left"/>
              <w:rPr>
                <w:sz w:val="24"/>
                <w:szCs w:val="24"/>
              </w:rPr>
            </w:pPr>
            <w:r w:rsidRPr="0044335D">
              <w:rPr>
                <w:sz w:val="24"/>
                <w:szCs w:val="24"/>
              </w:rPr>
              <w:t>Зменшення витрат на ремонт та реконструкцію приладів</w:t>
            </w:r>
          </w:p>
        </w:tc>
      </w:tr>
    </w:tbl>
    <w:p w:rsidR="005B07D2" w:rsidRDefault="005B07D2" w:rsidP="00730D3E">
      <w:pPr>
        <w:spacing w:line="360" w:lineRule="auto"/>
        <w:rPr>
          <w:sz w:val="28"/>
          <w:szCs w:val="28"/>
        </w:rPr>
      </w:pPr>
    </w:p>
    <w:p w:rsidR="005B07D2" w:rsidRDefault="005B07D2" w:rsidP="005B07D2">
      <w:pPr>
        <w:spacing w:line="360" w:lineRule="auto"/>
        <w:ind w:firstLine="0"/>
        <w:rPr>
          <w:sz w:val="28"/>
          <w:szCs w:val="28"/>
        </w:rPr>
      </w:pPr>
      <w:r>
        <w:rPr>
          <w:sz w:val="28"/>
          <w:szCs w:val="28"/>
        </w:rPr>
        <w:t>Висновки: До основних відмінностей даної системи вібродіагностики від її аналогів належить:</w:t>
      </w:r>
    </w:p>
    <w:p w:rsidR="005B07D2" w:rsidRPr="00884772" w:rsidRDefault="005B07D2" w:rsidP="00884772">
      <w:pPr>
        <w:pStyle w:val="ad"/>
        <w:numPr>
          <w:ilvl w:val="0"/>
          <w:numId w:val="19"/>
        </w:numPr>
        <w:spacing w:line="360" w:lineRule="auto"/>
        <w:rPr>
          <w:sz w:val="28"/>
          <w:szCs w:val="28"/>
        </w:rPr>
      </w:pPr>
      <w:r w:rsidRPr="00884772">
        <w:rPr>
          <w:sz w:val="28"/>
          <w:szCs w:val="28"/>
        </w:rPr>
        <w:t>можливість діагностування дефектів роторного обладнання на ранніх моменті іх появи;</w:t>
      </w:r>
    </w:p>
    <w:p w:rsidR="005B07D2" w:rsidRPr="00884772" w:rsidRDefault="005B07D2" w:rsidP="00884772">
      <w:pPr>
        <w:pStyle w:val="ad"/>
        <w:numPr>
          <w:ilvl w:val="0"/>
          <w:numId w:val="19"/>
        </w:numPr>
        <w:spacing w:line="360" w:lineRule="auto"/>
        <w:rPr>
          <w:sz w:val="28"/>
          <w:szCs w:val="28"/>
        </w:rPr>
      </w:pPr>
      <w:r w:rsidRPr="00884772">
        <w:rPr>
          <w:sz w:val="28"/>
          <w:szCs w:val="28"/>
        </w:rPr>
        <w:t>діагностування в режимі реального часу та довготривалий контроль параметрів вібрації;</w:t>
      </w:r>
    </w:p>
    <w:p w:rsidR="00884772" w:rsidRDefault="00884772" w:rsidP="00884772">
      <w:pPr>
        <w:pStyle w:val="ad"/>
        <w:numPr>
          <w:ilvl w:val="0"/>
          <w:numId w:val="19"/>
        </w:numPr>
        <w:spacing w:line="360" w:lineRule="auto"/>
        <w:rPr>
          <w:sz w:val="28"/>
          <w:szCs w:val="28"/>
        </w:rPr>
      </w:pPr>
      <w:r w:rsidRPr="00884772">
        <w:rPr>
          <w:sz w:val="28"/>
          <w:szCs w:val="28"/>
        </w:rPr>
        <w:t>можливість довготривалого збереження отриманих результатів та подальше відтворення для збору статистичних даних.</w:t>
      </w:r>
    </w:p>
    <w:p w:rsidR="008F04BB" w:rsidRDefault="008F04BB" w:rsidP="008F04BB">
      <w:pPr>
        <w:spacing w:line="360" w:lineRule="auto"/>
        <w:ind w:firstLine="0"/>
        <w:rPr>
          <w:sz w:val="28"/>
          <w:szCs w:val="28"/>
        </w:rPr>
      </w:pPr>
      <w:r>
        <w:rPr>
          <w:sz w:val="28"/>
          <w:szCs w:val="28"/>
        </w:rPr>
        <w:tab/>
      </w:r>
      <w:r w:rsidRPr="008F04BB">
        <w:rPr>
          <w:sz w:val="28"/>
          <w:szCs w:val="28"/>
        </w:rPr>
        <w:t>Аналіз потенційних техніко-економічних переваг ідеї (чим відрізняється від існуючих аналогів та замінників) порівняно із пропозиціями конкурентів передбачає</w:t>
      </w:r>
      <w:r>
        <w:rPr>
          <w:sz w:val="28"/>
          <w:szCs w:val="28"/>
        </w:rPr>
        <w:t xml:space="preserve"> </w:t>
      </w:r>
      <w:r w:rsidRPr="008F04BB">
        <w:rPr>
          <w:sz w:val="28"/>
          <w:szCs w:val="28"/>
        </w:rPr>
        <w:t>[37]:</w:t>
      </w:r>
    </w:p>
    <w:p w:rsidR="008F04BB" w:rsidRPr="008F04BB" w:rsidRDefault="008F04BB" w:rsidP="008F04BB">
      <w:pPr>
        <w:pStyle w:val="ad"/>
        <w:numPr>
          <w:ilvl w:val="0"/>
          <w:numId w:val="26"/>
        </w:numPr>
        <w:spacing w:line="360" w:lineRule="auto"/>
        <w:rPr>
          <w:sz w:val="28"/>
          <w:szCs w:val="28"/>
        </w:rPr>
      </w:pPr>
      <w:r w:rsidRPr="008F04BB">
        <w:rPr>
          <w:sz w:val="28"/>
          <w:szCs w:val="28"/>
        </w:rPr>
        <w:t xml:space="preserve">визначення переліку техніко-економічних властивостей та характеристик;  </w:t>
      </w:r>
    </w:p>
    <w:p w:rsidR="008F04BB" w:rsidRDefault="008F04BB" w:rsidP="008F04BB">
      <w:pPr>
        <w:pStyle w:val="ad"/>
        <w:numPr>
          <w:ilvl w:val="0"/>
          <w:numId w:val="26"/>
        </w:numPr>
        <w:spacing w:line="360" w:lineRule="auto"/>
        <w:rPr>
          <w:sz w:val="28"/>
          <w:szCs w:val="28"/>
        </w:rPr>
      </w:pPr>
      <w:r w:rsidRPr="008F04BB">
        <w:rPr>
          <w:sz w:val="28"/>
          <w:szCs w:val="28"/>
        </w:rPr>
        <w:t xml:space="preserve">визначення попереднього кола конкурентів (проектів-конкурентів) або товарів-замінників чи товарів-аналогів, що вже існують на ринку, та проводиться збір інформації щодо значень техніко-економічних </w:t>
      </w:r>
      <w:r w:rsidRPr="008F04BB">
        <w:rPr>
          <w:sz w:val="28"/>
          <w:szCs w:val="28"/>
        </w:rPr>
        <w:lastRenderedPageBreak/>
        <w:t xml:space="preserve">показників для ідеї власного проекту та проектів-конкурентів відповідно до визначеного вище переліку;  </w:t>
      </w:r>
    </w:p>
    <w:p w:rsidR="008F04BB" w:rsidRDefault="008F04BB" w:rsidP="008F04BB">
      <w:pPr>
        <w:pStyle w:val="ad"/>
        <w:numPr>
          <w:ilvl w:val="0"/>
          <w:numId w:val="26"/>
        </w:numPr>
        <w:spacing w:line="360" w:lineRule="auto"/>
        <w:rPr>
          <w:sz w:val="28"/>
          <w:szCs w:val="28"/>
        </w:rPr>
      </w:pPr>
      <w:r w:rsidRPr="008F04BB">
        <w:rPr>
          <w:sz w:val="28"/>
          <w:szCs w:val="28"/>
        </w:rPr>
        <w:t xml:space="preserve">проводиться порівняльний аналіз показників: для власної ідеї визначаються показники, що мають а) гірші значення (W, слабкі); б) аналогічні (N, нейтральні) значення; в) кращі значення (S, сильні) (табл. </w:t>
      </w:r>
      <w:r w:rsidR="00E17B6F">
        <w:rPr>
          <w:sz w:val="28"/>
          <w:szCs w:val="28"/>
        </w:rPr>
        <w:t>5.</w:t>
      </w:r>
      <w:r w:rsidRPr="008F04BB">
        <w:rPr>
          <w:sz w:val="28"/>
          <w:szCs w:val="28"/>
        </w:rPr>
        <w:t>2).</w:t>
      </w:r>
      <w:r w:rsidR="00B7049F" w:rsidRPr="00B7049F">
        <w:rPr>
          <w:sz w:val="24"/>
        </w:rPr>
        <w:t xml:space="preserve"> </w:t>
      </w:r>
    </w:p>
    <w:p w:rsidR="008F04BB" w:rsidRPr="008F04BB" w:rsidRDefault="008F04BB" w:rsidP="008F04BB">
      <w:pPr>
        <w:spacing w:line="360" w:lineRule="auto"/>
        <w:ind w:firstLine="0"/>
        <w:jc w:val="right"/>
        <w:rPr>
          <w:sz w:val="28"/>
          <w:szCs w:val="28"/>
        </w:rPr>
      </w:pPr>
      <w:r>
        <w:rPr>
          <w:sz w:val="28"/>
          <w:szCs w:val="28"/>
        </w:rPr>
        <w:t>Таблиця 5.2 Визначення сильних, слабких та нейтральних характеристик ідеї проекту</w:t>
      </w:r>
    </w:p>
    <w:tbl>
      <w:tblPr>
        <w:tblStyle w:val="af4"/>
        <w:tblW w:w="0" w:type="auto"/>
        <w:tblLayout w:type="fixed"/>
        <w:tblCellMar>
          <w:top w:w="284" w:type="dxa"/>
          <w:bottom w:w="284" w:type="dxa"/>
        </w:tblCellMar>
        <w:tblLook w:val="04A0"/>
      </w:tblPr>
      <w:tblGrid>
        <w:gridCol w:w="539"/>
        <w:gridCol w:w="1554"/>
        <w:gridCol w:w="1134"/>
        <w:gridCol w:w="1134"/>
        <w:gridCol w:w="1134"/>
        <w:gridCol w:w="992"/>
        <w:gridCol w:w="992"/>
        <w:gridCol w:w="993"/>
        <w:gridCol w:w="1098"/>
      </w:tblGrid>
      <w:tr w:rsidR="00162E99" w:rsidTr="00337377">
        <w:tc>
          <w:tcPr>
            <w:tcW w:w="539" w:type="dxa"/>
            <w:vMerge w:val="restart"/>
            <w:vAlign w:val="center"/>
          </w:tcPr>
          <w:p w:rsidR="00AB6E2B" w:rsidRPr="00AB6E2B" w:rsidRDefault="00AB6E2B" w:rsidP="00AB6E2B">
            <w:pPr>
              <w:spacing w:line="240" w:lineRule="auto"/>
              <w:ind w:firstLine="0"/>
              <w:jc w:val="center"/>
              <w:rPr>
                <w:sz w:val="24"/>
                <w:szCs w:val="24"/>
              </w:rPr>
            </w:pPr>
            <w:r w:rsidRPr="00AB6E2B">
              <w:rPr>
                <w:sz w:val="24"/>
                <w:szCs w:val="24"/>
              </w:rPr>
              <w:t>№</w:t>
            </w:r>
          </w:p>
          <w:p w:rsidR="00AB6E2B" w:rsidRPr="00AB6E2B" w:rsidRDefault="00AB6E2B" w:rsidP="00AB6E2B">
            <w:pPr>
              <w:spacing w:line="240" w:lineRule="auto"/>
              <w:ind w:firstLine="0"/>
              <w:jc w:val="center"/>
              <w:rPr>
                <w:sz w:val="24"/>
                <w:szCs w:val="24"/>
              </w:rPr>
            </w:pPr>
            <w:r w:rsidRPr="00AB6E2B">
              <w:rPr>
                <w:sz w:val="24"/>
                <w:szCs w:val="24"/>
              </w:rPr>
              <w:t>п/п</w:t>
            </w:r>
          </w:p>
        </w:tc>
        <w:tc>
          <w:tcPr>
            <w:tcW w:w="1554" w:type="dxa"/>
            <w:vMerge w:val="restart"/>
            <w:vAlign w:val="center"/>
          </w:tcPr>
          <w:p w:rsidR="00AB6E2B" w:rsidRPr="00AB6E2B" w:rsidRDefault="00AB6E2B" w:rsidP="00AB6E2B">
            <w:pPr>
              <w:spacing w:line="240" w:lineRule="auto"/>
              <w:ind w:firstLine="0"/>
              <w:jc w:val="center"/>
              <w:rPr>
                <w:sz w:val="24"/>
                <w:szCs w:val="24"/>
              </w:rPr>
            </w:pPr>
            <w:r>
              <w:rPr>
                <w:sz w:val="24"/>
                <w:szCs w:val="24"/>
              </w:rPr>
              <w:t>Техніко- економічні характеристики ідеї</w:t>
            </w:r>
          </w:p>
        </w:tc>
        <w:tc>
          <w:tcPr>
            <w:tcW w:w="4394" w:type="dxa"/>
            <w:gridSpan w:val="4"/>
            <w:vAlign w:val="center"/>
          </w:tcPr>
          <w:p w:rsidR="00AB6E2B" w:rsidRPr="00AB6E2B" w:rsidRDefault="00AB6E2B" w:rsidP="00AB6E2B">
            <w:pPr>
              <w:spacing w:line="240" w:lineRule="auto"/>
              <w:ind w:firstLine="0"/>
              <w:jc w:val="center"/>
              <w:rPr>
                <w:sz w:val="24"/>
                <w:szCs w:val="24"/>
              </w:rPr>
            </w:pPr>
            <w:r>
              <w:rPr>
                <w:sz w:val="24"/>
                <w:szCs w:val="24"/>
              </w:rPr>
              <w:t>(потенційні) товари/концепції конкурентів</w:t>
            </w:r>
          </w:p>
        </w:tc>
        <w:tc>
          <w:tcPr>
            <w:tcW w:w="992" w:type="dxa"/>
            <w:vMerge w:val="restart"/>
            <w:vAlign w:val="center"/>
          </w:tcPr>
          <w:p w:rsidR="00AB6E2B" w:rsidRPr="00162E99" w:rsidRDefault="00162E99" w:rsidP="00AB6E2B">
            <w:pPr>
              <w:spacing w:line="240" w:lineRule="auto"/>
              <w:ind w:firstLine="0"/>
              <w:jc w:val="center"/>
              <w:rPr>
                <w:sz w:val="24"/>
                <w:szCs w:val="24"/>
              </w:rPr>
            </w:pPr>
            <w:r>
              <w:rPr>
                <w:sz w:val="24"/>
                <w:szCs w:val="24"/>
                <w:lang w:val="en-US"/>
              </w:rPr>
              <w:t>W</w:t>
            </w:r>
            <w:r>
              <w:rPr>
                <w:sz w:val="24"/>
                <w:szCs w:val="24"/>
              </w:rPr>
              <w:t xml:space="preserve"> (слабка сторона)</w:t>
            </w:r>
          </w:p>
        </w:tc>
        <w:tc>
          <w:tcPr>
            <w:tcW w:w="993" w:type="dxa"/>
            <w:vMerge w:val="restart"/>
            <w:vAlign w:val="center"/>
          </w:tcPr>
          <w:p w:rsidR="00AB6E2B" w:rsidRPr="00162E99" w:rsidRDefault="00162E99" w:rsidP="00AB6E2B">
            <w:pPr>
              <w:spacing w:line="240" w:lineRule="auto"/>
              <w:ind w:firstLine="0"/>
              <w:jc w:val="center"/>
              <w:rPr>
                <w:sz w:val="24"/>
                <w:szCs w:val="24"/>
              </w:rPr>
            </w:pPr>
            <w:r>
              <w:rPr>
                <w:sz w:val="24"/>
                <w:szCs w:val="24"/>
                <w:lang w:val="en-US"/>
              </w:rPr>
              <w:t>N</w:t>
            </w:r>
            <w:r>
              <w:rPr>
                <w:sz w:val="24"/>
                <w:szCs w:val="24"/>
              </w:rPr>
              <w:t xml:space="preserve"> (нейтра- льна сторона)</w:t>
            </w:r>
          </w:p>
        </w:tc>
        <w:tc>
          <w:tcPr>
            <w:tcW w:w="1098" w:type="dxa"/>
            <w:vMerge w:val="restart"/>
            <w:vAlign w:val="center"/>
          </w:tcPr>
          <w:p w:rsidR="00AB6E2B" w:rsidRPr="00162E99" w:rsidRDefault="00162E99" w:rsidP="00AB6E2B">
            <w:pPr>
              <w:spacing w:line="240" w:lineRule="auto"/>
              <w:ind w:firstLine="0"/>
              <w:jc w:val="center"/>
              <w:rPr>
                <w:sz w:val="24"/>
                <w:szCs w:val="24"/>
              </w:rPr>
            </w:pPr>
            <w:r>
              <w:rPr>
                <w:sz w:val="24"/>
                <w:szCs w:val="24"/>
                <w:lang w:val="en-US"/>
              </w:rPr>
              <w:t>S</w:t>
            </w:r>
            <w:r>
              <w:rPr>
                <w:sz w:val="24"/>
                <w:szCs w:val="24"/>
              </w:rPr>
              <w:t xml:space="preserve"> (сильна сторона)</w:t>
            </w:r>
          </w:p>
        </w:tc>
      </w:tr>
      <w:tr w:rsidR="00337377" w:rsidTr="00337377">
        <w:tc>
          <w:tcPr>
            <w:tcW w:w="539" w:type="dxa"/>
            <w:vMerge/>
            <w:vAlign w:val="center"/>
          </w:tcPr>
          <w:p w:rsidR="00AB6E2B" w:rsidRPr="00AB6E2B" w:rsidRDefault="00AB6E2B" w:rsidP="00AB6E2B">
            <w:pPr>
              <w:spacing w:line="240" w:lineRule="auto"/>
              <w:ind w:firstLine="0"/>
              <w:jc w:val="center"/>
              <w:rPr>
                <w:sz w:val="24"/>
                <w:szCs w:val="24"/>
              </w:rPr>
            </w:pPr>
          </w:p>
        </w:tc>
        <w:tc>
          <w:tcPr>
            <w:tcW w:w="1554" w:type="dxa"/>
            <w:vMerge/>
            <w:vAlign w:val="center"/>
          </w:tcPr>
          <w:p w:rsidR="00AB6E2B" w:rsidRPr="00AB6E2B" w:rsidRDefault="00AB6E2B" w:rsidP="00AB6E2B">
            <w:pPr>
              <w:spacing w:line="240" w:lineRule="auto"/>
              <w:ind w:firstLine="0"/>
              <w:jc w:val="center"/>
              <w:rPr>
                <w:sz w:val="24"/>
                <w:szCs w:val="24"/>
              </w:rPr>
            </w:pPr>
          </w:p>
        </w:tc>
        <w:tc>
          <w:tcPr>
            <w:tcW w:w="1134" w:type="dxa"/>
            <w:vAlign w:val="center"/>
          </w:tcPr>
          <w:p w:rsidR="00AB6E2B" w:rsidRPr="00AB6E2B" w:rsidRDefault="00AB6E2B" w:rsidP="00AB6E2B">
            <w:pPr>
              <w:spacing w:line="240" w:lineRule="auto"/>
              <w:ind w:firstLine="0"/>
              <w:jc w:val="center"/>
              <w:rPr>
                <w:sz w:val="24"/>
                <w:szCs w:val="24"/>
              </w:rPr>
            </w:pPr>
            <w:r>
              <w:rPr>
                <w:sz w:val="24"/>
                <w:szCs w:val="24"/>
              </w:rPr>
              <w:t>Мій проект</w:t>
            </w:r>
          </w:p>
        </w:tc>
        <w:tc>
          <w:tcPr>
            <w:tcW w:w="1134" w:type="dxa"/>
            <w:vAlign w:val="center"/>
          </w:tcPr>
          <w:p w:rsidR="00AB6E2B" w:rsidRPr="00AB6E2B" w:rsidRDefault="00162E99" w:rsidP="00162E99">
            <w:pPr>
              <w:spacing w:line="240" w:lineRule="auto"/>
              <w:ind w:firstLine="0"/>
              <w:jc w:val="center"/>
              <w:rPr>
                <w:sz w:val="24"/>
                <w:szCs w:val="24"/>
              </w:rPr>
            </w:pPr>
            <w:r>
              <w:rPr>
                <w:sz w:val="24"/>
                <w:szCs w:val="24"/>
              </w:rPr>
              <w:t>"</w:t>
            </w:r>
            <w:r>
              <w:rPr>
                <w:sz w:val="24"/>
                <w:szCs w:val="24"/>
                <w:lang w:val="en-US"/>
              </w:rPr>
              <w:t>Pergam</w:t>
            </w:r>
            <w:r>
              <w:rPr>
                <w:sz w:val="24"/>
                <w:szCs w:val="24"/>
              </w:rPr>
              <w:t>"</w:t>
            </w:r>
          </w:p>
        </w:tc>
        <w:tc>
          <w:tcPr>
            <w:tcW w:w="1134" w:type="dxa"/>
            <w:vAlign w:val="center"/>
          </w:tcPr>
          <w:p w:rsidR="00AB6E2B" w:rsidRPr="00162E99" w:rsidRDefault="00162E99" w:rsidP="00162E99">
            <w:pPr>
              <w:spacing w:line="240" w:lineRule="auto"/>
              <w:ind w:firstLine="0"/>
              <w:jc w:val="center"/>
              <w:rPr>
                <w:sz w:val="24"/>
                <w:szCs w:val="24"/>
                <w:lang w:val="en-US"/>
              </w:rPr>
            </w:pPr>
            <w:r>
              <w:rPr>
                <w:sz w:val="24"/>
                <w:szCs w:val="24"/>
                <w:lang w:val="en-US"/>
              </w:rPr>
              <w:t>"Sigma-tek"</w:t>
            </w:r>
          </w:p>
        </w:tc>
        <w:tc>
          <w:tcPr>
            <w:tcW w:w="992" w:type="dxa"/>
            <w:vAlign w:val="center"/>
          </w:tcPr>
          <w:p w:rsidR="00AB6E2B" w:rsidRPr="00162E99" w:rsidRDefault="00162E99" w:rsidP="00AB6E2B">
            <w:pPr>
              <w:spacing w:line="240" w:lineRule="auto"/>
              <w:ind w:firstLine="0"/>
              <w:jc w:val="center"/>
              <w:rPr>
                <w:sz w:val="24"/>
                <w:szCs w:val="24"/>
                <w:lang w:val="en-US"/>
              </w:rPr>
            </w:pPr>
            <w:r>
              <w:rPr>
                <w:sz w:val="24"/>
                <w:szCs w:val="24"/>
                <w:lang w:val="en-US"/>
              </w:rPr>
              <w:t>"A-smart"</w:t>
            </w:r>
          </w:p>
        </w:tc>
        <w:tc>
          <w:tcPr>
            <w:tcW w:w="992" w:type="dxa"/>
            <w:vMerge/>
            <w:vAlign w:val="center"/>
          </w:tcPr>
          <w:p w:rsidR="00AB6E2B" w:rsidRPr="00AB6E2B" w:rsidRDefault="00AB6E2B" w:rsidP="00AB6E2B">
            <w:pPr>
              <w:spacing w:line="240" w:lineRule="auto"/>
              <w:ind w:firstLine="0"/>
              <w:jc w:val="center"/>
              <w:rPr>
                <w:sz w:val="24"/>
                <w:szCs w:val="24"/>
              </w:rPr>
            </w:pPr>
          </w:p>
        </w:tc>
        <w:tc>
          <w:tcPr>
            <w:tcW w:w="993" w:type="dxa"/>
            <w:vMerge/>
            <w:vAlign w:val="center"/>
          </w:tcPr>
          <w:p w:rsidR="00AB6E2B" w:rsidRPr="00AB6E2B" w:rsidRDefault="00AB6E2B" w:rsidP="00AB6E2B">
            <w:pPr>
              <w:spacing w:line="240" w:lineRule="auto"/>
              <w:ind w:firstLine="0"/>
              <w:jc w:val="center"/>
              <w:rPr>
                <w:sz w:val="24"/>
                <w:szCs w:val="24"/>
              </w:rPr>
            </w:pPr>
          </w:p>
        </w:tc>
        <w:tc>
          <w:tcPr>
            <w:tcW w:w="1098" w:type="dxa"/>
            <w:vMerge/>
            <w:vAlign w:val="center"/>
          </w:tcPr>
          <w:p w:rsidR="00AB6E2B" w:rsidRPr="00AB6E2B" w:rsidRDefault="00AB6E2B" w:rsidP="00AB6E2B">
            <w:pPr>
              <w:spacing w:line="240" w:lineRule="auto"/>
              <w:ind w:firstLine="0"/>
              <w:jc w:val="center"/>
              <w:rPr>
                <w:sz w:val="24"/>
                <w:szCs w:val="24"/>
              </w:rPr>
            </w:pPr>
          </w:p>
        </w:tc>
      </w:tr>
      <w:tr w:rsidR="00337377" w:rsidTr="00337377">
        <w:tc>
          <w:tcPr>
            <w:tcW w:w="539" w:type="dxa"/>
          </w:tcPr>
          <w:p w:rsidR="00AB6E2B" w:rsidRPr="00AB6E2B" w:rsidRDefault="00162E99" w:rsidP="00162E99">
            <w:pPr>
              <w:spacing w:line="240" w:lineRule="auto"/>
              <w:ind w:firstLine="0"/>
              <w:jc w:val="center"/>
              <w:rPr>
                <w:sz w:val="24"/>
                <w:szCs w:val="24"/>
              </w:rPr>
            </w:pPr>
            <w:r>
              <w:rPr>
                <w:sz w:val="24"/>
                <w:szCs w:val="24"/>
              </w:rPr>
              <w:t>1</w:t>
            </w:r>
          </w:p>
        </w:tc>
        <w:tc>
          <w:tcPr>
            <w:tcW w:w="1554" w:type="dxa"/>
          </w:tcPr>
          <w:p w:rsidR="00AB6E2B" w:rsidRPr="00162E99" w:rsidRDefault="00337377" w:rsidP="00AB6E2B">
            <w:pPr>
              <w:spacing w:line="240" w:lineRule="auto"/>
              <w:ind w:firstLine="0"/>
              <w:rPr>
                <w:sz w:val="24"/>
                <w:szCs w:val="24"/>
              </w:rPr>
            </w:pPr>
            <w:r>
              <w:rPr>
                <w:sz w:val="24"/>
                <w:szCs w:val="24"/>
              </w:rPr>
              <w:t>Метро-логічні характерис-тики</w:t>
            </w:r>
          </w:p>
        </w:tc>
        <w:tc>
          <w:tcPr>
            <w:tcW w:w="1134" w:type="dxa"/>
            <w:vAlign w:val="center"/>
          </w:tcPr>
          <w:p w:rsidR="00AB6E2B" w:rsidRPr="00AB6E2B" w:rsidRDefault="00337377" w:rsidP="00337377">
            <w:pPr>
              <w:spacing w:line="240" w:lineRule="auto"/>
              <w:ind w:firstLine="0"/>
              <w:jc w:val="center"/>
              <w:rPr>
                <w:sz w:val="24"/>
                <w:szCs w:val="24"/>
              </w:rPr>
            </w:pPr>
            <w:r>
              <w:rPr>
                <w:sz w:val="24"/>
                <w:szCs w:val="24"/>
              </w:rPr>
              <w:t>Висока точність</w:t>
            </w:r>
          </w:p>
        </w:tc>
        <w:tc>
          <w:tcPr>
            <w:tcW w:w="1134" w:type="dxa"/>
            <w:vAlign w:val="center"/>
          </w:tcPr>
          <w:p w:rsidR="00AB6E2B" w:rsidRPr="00AB6E2B" w:rsidRDefault="00337377" w:rsidP="00337377">
            <w:pPr>
              <w:spacing w:line="240" w:lineRule="auto"/>
              <w:ind w:firstLine="0"/>
              <w:jc w:val="center"/>
              <w:rPr>
                <w:sz w:val="24"/>
                <w:szCs w:val="24"/>
              </w:rPr>
            </w:pPr>
            <w:r>
              <w:rPr>
                <w:sz w:val="24"/>
                <w:szCs w:val="24"/>
              </w:rPr>
              <w:t>Висока точність</w:t>
            </w:r>
          </w:p>
        </w:tc>
        <w:tc>
          <w:tcPr>
            <w:tcW w:w="1134" w:type="dxa"/>
            <w:vAlign w:val="center"/>
          </w:tcPr>
          <w:p w:rsidR="00AB6E2B" w:rsidRPr="00AB6E2B" w:rsidRDefault="00337377" w:rsidP="00337377">
            <w:pPr>
              <w:spacing w:line="240" w:lineRule="auto"/>
              <w:ind w:firstLine="0"/>
              <w:jc w:val="center"/>
              <w:rPr>
                <w:sz w:val="24"/>
                <w:szCs w:val="24"/>
              </w:rPr>
            </w:pPr>
            <w:r>
              <w:rPr>
                <w:sz w:val="24"/>
                <w:szCs w:val="24"/>
              </w:rPr>
              <w:t>Середня точність</w:t>
            </w:r>
          </w:p>
        </w:tc>
        <w:tc>
          <w:tcPr>
            <w:tcW w:w="992" w:type="dxa"/>
            <w:vAlign w:val="center"/>
          </w:tcPr>
          <w:p w:rsidR="00AB6E2B" w:rsidRPr="00AB6E2B" w:rsidRDefault="00337377" w:rsidP="00337377">
            <w:pPr>
              <w:spacing w:line="240" w:lineRule="auto"/>
              <w:ind w:firstLine="0"/>
              <w:jc w:val="center"/>
              <w:rPr>
                <w:sz w:val="24"/>
                <w:szCs w:val="24"/>
              </w:rPr>
            </w:pPr>
            <w:r>
              <w:rPr>
                <w:sz w:val="24"/>
                <w:szCs w:val="24"/>
              </w:rPr>
              <w:t>Висока точність</w:t>
            </w:r>
          </w:p>
        </w:tc>
        <w:tc>
          <w:tcPr>
            <w:tcW w:w="992" w:type="dxa"/>
            <w:vAlign w:val="center"/>
          </w:tcPr>
          <w:p w:rsidR="00AB6E2B" w:rsidRPr="00AB6E2B" w:rsidRDefault="00AB6E2B" w:rsidP="00337377">
            <w:pPr>
              <w:spacing w:line="240" w:lineRule="auto"/>
              <w:ind w:firstLine="0"/>
              <w:jc w:val="center"/>
              <w:rPr>
                <w:sz w:val="24"/>
                <w:szCs w:val="24"/>
              </w:rPr>
            </w:pPr>
          </w:p>
        </w:tc>
        <w:tc>
          <w:tcPr>
            <w:tcW w:w="993" w:type="dxa"/>
            <w:vAlign w:val="center"/>
          </w:tcPr>
          <w:p w:rsidR="00AB6E2B" w:rsidRPr="00AB6E2B" w:rsidRDefault="00337377" w:rsidP="00337377">
            <w:pPr>
              <w:spacing w:line="240" w:lineRule="auto"/>
              <w:ind w:firstLine="0"/>
              <w:jc w:val="center"/>
              <w:rPr>
                <w:sz w:val="24"/>
                <w:szCs w:val="24"/>
              </w:rPr>
            </w:pPr>
            <w:r>
              <w:rPr>
                <w:sz w:val="24"/>
                <w:szCs w:val="24"/>
              </w:rPr>
              <w:t>+</w:t>
            </w:r>
          </w:p>
        </w:tc>
        <w:tc>
          <w:tcPr>
            <w:tcW w:w="1098" w:type="dxa"/>
            <w:vAlign w:val="center"/>
          </w:tcPr>
          <w:p w:rsidR="00AB6E2B" w:rsidRPr="00AB6E2B" w:rsidRDefault="00AB6E2B" w:rsidP="00337377">
            <w:pPr>
              <w:spacing w:line="240" w:lineRule="auto"/>
              <w:ind w:firstLine="0"/>
              <w:jc w:val="center"/>
              <w:rPr>
                <w:sz w:val="24"/>
                <w:szCs w:val="24"/>
              </w:rPr>
            </w:pPr>
          </w:p>
        </w:tc>
      </w:tr>
      <w:tr w:rsidR="00337377" w:rsidTr="00337377">
        <w:tc>
          <w:tcPr>
            <w:tcW w:w="539" w:type="dxa"/>
          </w:tcPr>
          <w:p w:rsidR="00AB6E2B" w:rsidRPr="00AB6E2B" w:rsidRDefault="00162E99" w:rsidP="00162E99">
            <w:pPr>
              <w:spacing w:line="240" w:lineRule="auto"/>
              <w:ind w:firstLine="0"/>
              <w:jc w:val="center"/>
              <w:rPr>
                <w:sz w:val="24"/>
                <w:szCs w:val="24"/>
              </w:rPr>
            </w:pPr>
            <w:r>
              <w:rPr>
                <w:sz w:val="24"/>
                <w:szCs w:val="24"/>
              </w:rPr>
              <w:t>2</w:t>
            </w:r>
          </w:p>
        </w:tc>
        <w:tc>
          <w:tcPr>
            <w:tcW w:w="1554" w:type="dxa"/>
          </w:tcPr>
          <w:p w:rsidR="00AB6E2B" w:rsidRPr="00AB6E2B" w:rsidRDefault="00337377" w:rsidP="00AB6E2B">
            <w:pPr>
              <w:spacing w:line="240" w:lineRule="auto"/>
              <w:ind w:firstLine="0"/>
              <w:rPr>
                <w:sz w:val="24"/>
                <w:szCs w:val="24"/>
              </w:rPr>
            </w:pPr>
            <w:r>
              <w:rPr>
                <w:sz w:val="24"/>
                <w:szCs w:val="24"/>
              </w:rPr>
              <w:t>Економіч-ність</w:t>
            </w:r>
          </w:p>
        </w:tc>
        <w:tc>
          <w:tcPr>
            <w:tcW w:w="1134" w:type="dxa"/>
            <w:vAlign w:val="center"/>
          </w:tcPr>
          <w:p w:rsidR="00AB6E2B" w:rsidRPr="00AB6E2B" w:rsidRDefault="00337377" w:rsidP="00337377">
            <w:pPr>
              <w:spacing w:line="240" w:lineRule="auto"/>
              <w:ind w:firstLine="0"/>
              <w:jc w:val="center"/>
              <w:rPr>
                <w:sz w:val="24"/>
                <w:szCs w:val="24"/>
              </w:rPr>
            </w:pPr>
            <w:r>
              <w:rPr>
                <w:sz w:val="24"/>
                <w:szCs w:val="24"/>
              </w:rPr>
              <w:t>Доступна ціна</w:t>
            </w:r>
          </w:p>
        </w:tc>
        <w:tc>
          <w:tcPr>
            <w:tcW w:w="1134" w:type="dxa"/>
            <w:vAlign w:val="center"/>
          </w:tcPr>
          <w:p w:rsidR="00AB6E2B" w:rsidRPr="00AB6E2B" w:rsidRDefault="00337377" w:rsidP="00337377">
            <w:pPr>
              <w:spacing w:line="240" w:lineRule="auto"/>
              <w:ind w:firstLine="0"/>
              <w:jc w:val="center"/>
              <w:rPr>
                <w:sz w:val="24"/>
                <w:szCs w:val="24"/>
              </w:rPr>
            </w:pPr>
            <w:r>
              <w:rPr>
                <w:sz w:val="24"/>
                <w:szCs w:val="24"/>
              </w:rPr>
              <w:t>Висока ціна</w:t>
            </w:r>
          </w:p>
        </w:tc>
        <w:tc>
          <w:tcPr>
            <w:tcW w:w="1134" w:type="dxa"/>
            <w:vAlign w:val="center"/>
          </w:tcPr>
          <w:p w:rsidR="00AB6E2B" w:rsidRPr="00AB6E2B" w:rsidRDefault="00337377" w:rsidP="00337377">
            <w:pPr>
              <w:spacing w:line="240" w:lineRule="auto"/>
              <w:ind w:firstLine="0"/>
              <w:jc w:val="center"/>
              <w:rPr>
                <w:sz w:val="24"/>
                <w:szCs w:val="24"/>
              </w:rPr>
            </w:pPr>
            <w:r>
              <w:rPr>
                <w:sz w:val="24"/>
                <w:szCs w:val="24"/>
              </w:rPr>
              <w:t>Висока ціна</w:t>
            </w:r>
          </w:p>
        </w:tc>
        <w:tc>
          <w:tcPr>
            <w:tcW w:w="992" w:type="dxa"/>
            <w:vAlign w:val="center"/>
          </w:tcPr>
          <w:p w:rsidR="00AB6E2B" w:rsidRPr="00AB6E2B" w:rsidRDefault="00337377" w:rsidP="00337377">
            <w:pPr>
              <w:spacing w:line="240" w:lineRule="auto"/>
              <w:ind w:firstLine="0"/>
              <w:jc w:val="center"/>
              <w:rPr>
                <w:sz w:val="24"/>
                <w:szCs w:val="24"/>
              </w:rPr>
            </w:pPr>
            <w:r>
              <w:rPr>
                <w:sz w:val="24"/>
                <w:szCs w:val="24"/>
              </w:rPr>
              <w:t>Висока ціна</w:t>
            </w:r>
          </w:p>
        </w:tc>
        <w:tc>
          <w:tcPr>
            <w:tcW w:w="992" w:type="dxa"/>
            <w:vAlign w:val="center"/>
          </w:tcPr>
          <w:p w:rsidR="00AB6E2B" w:rsidRPr="00AB6E2B" w:rsidRDefault="00AB6E2B" w:rsidP="00337377">
            <w:pPr>
              <w:spacing w:line="240" w:lineRule="auto"/>
              <w:ind w:firstLine="0"/>
              <w:jc w:val="center"/>
              <w:rPr>
                <w:sz w:val="24"/>
                <w:szCs w:val="24"/>
              </w:rPr>
            </w:pPr>
          </w:p>
        </w:tc>
        <w:tc>
          <w:tcPr>
            <w:tcW w:w="993" w:type="dxa"/>
            <w:vAlign w:val="center"/>
          </w:tcPr>
          <w:p w:rsidR="00AB6E2B" w:rsidRPr="00AB6E2B" w:rsidRDefault="00AB6E2B" w:rsidP="00337377">
            <w:pPr>
              <w:spacing w:line="240" w:lineRule="auto"/>
              <w:ind w:firstLine="0"/>
              <w:jc w:val="center"/>
              <w:rPr>
                <w:sz w:val="24"/>
                <w:szCs w:val="24"/>
              </w:rPr>
            </w:pPr>
          </w:p>
        </w:tc>
        <w:tc>
          <w:tcPr>
            <w:tcW w:w="1098" w:type="dxa"/>
            <w:vAlign w:val="center"/>
          </w:tcPr>
          <w:p w:rsidR="00AB6E2B" w:rsidRPr="00AB6E2B" w:rsidRDefault="00337377" w:rsidP="00337377">
            <w:pPr>
              <w:spacing w:line="240" w:lineRule="auto"/>
              <w:ind w:firstLine="0"/>
              <w:jc w:val="center"/>
              <w:rPr>
                <w:sz w:val="24"/>
                <w:szCs w:val="24"/>
              </w:rPr>
            </w:pPr>
            <w:r>
              <w:rPr>
                <w:sz w:val="24"/>
                <w:szCs w:val="24"/>
              </w:rPr>
              <w:t>+</w:t>
            </w:r>
          </w:p>
        </w:tc>
      </w:tr>
      <w:tr w:rsidR="00337377" w:rsidTr="00337377">
        <w:tc>
          <w:tcPr>
            <w:tcW w:w="539" w:type="dxa"/>
          </w:tcPr>
          <w:p w:rsidR="00AB6E2B" w:rsidRPr="00AB6E2B" w:rsidRDefault="00162E99" w:rsidP="00162E99">
            <w:pPr>
              <w:spacing w:line="240" w:lineRule="auto"/>
              <w:ind w:firstLine="0"/>
              <w:jc w:val="center"/>
              <w:rPr>
                <w:sz w:val="24"/>
                <w:szCs w:val="24"/>
              </w:rPr>
            </w:pPr>
            <w:r>
              <w:rPr>
                <w:sz w:val="24"/>
                <w:szCs w:val="24"/>
              </w:rPr>
              <w:t>3</w:t>
            </w:r>
          </w:p>
        </w:tc>
        <w:tc>
          <w:tcPr>
            <w:tcW w:w="1554" w:type="dxa"/>
          </w:tcPr>
          <w:p w:rsidR="00AB6E2B" w:rsidRPr="00AB6E2B" w:rsidRDefault="00337377" w:rsidP="00AB6E2B">
            <w:pPr>
              <w:spacing w:line="240" w:lineRule="auto"/>
              <w:ind w:firstLine="0"/>
              <w:rPr>
                <w:sz w:val="24"/>
                <w:szCs w:val="24"/>
              </w:rPr>
            </w:pPr>
            <w:r>
              <w:rPr>
                <w:sz w:val="24"/>
                <w:szCs w:val="24"/>
              </w:rPr>
              <w:t>Можливість роботи в режимі реального часу</w:t>
            </w:r>
          </w:p>
        </w:tc>
        <w:tc>
          <w:tcPr>
            <w:tcW w:w="1134" w:type="dxa"/>
            <w:vAlign w:val="center"/>
          </w:tcPr>
          <w:p w:rsidR="00AB6E2B" w:rsidRPr="00AB6E2B" w:rsidRDefault="00337377" w:rsidP="00337377">
            <w:pPr>
              <w:spacing w:line="240" w:lineRule="auto"/>
              <w:ind w:firstLine="0"/>
              <w:jc w:val="center"/>
              <w:rPr>
                <w:sz w:val="24"/>
                <w:szCs w:val="24"/>
              </w:rPr>
            </w:pPr>
            <w:r>
              <w:rPr>
                <w:sz w:val="24"/>
                <w:szCs w:val="24"/>
              </w:rPr>
              <w:t>є</w:t>
            </w:r>
          </w:p>
        </w:tc>
        <w:tc>
          <w:tcPr>
            <w:tcW w:w="1134" w:type="dxa"/>
            <w:vAlign w:val="center"/>
          </w:tcPr>
          <w:p w:rsidR="00AB6E2B" w:rsidRPr="00AB6E2B" w:rsidRDefault="00337377" w:rsidP="00337377">
            <w:pPr>
              <w:spacing w:line="240" w:lineRule="auto"/>
              <w:ind w:firstLine="0"/>
              <w:jc w:val="center"/>
              <w:rPr>
                <w:sz w:val="24"/>
                <w:szCs w:val="24"/>
              </w:rPr>
            </w:pPr>
            <w:r>
              <w:rPr>
                <w:sz w:val="24"/>
                <w:szCs w:val="24"/>
              </w:rPr>
              <w:t>є</w:t>
            </w:r>
          </w:p>
        </w:tc>
        <w:tc>
          <w:tcPr>
            <w:tcW w:w="1134" w:type="dxa"/>
            <w:vAlign w:val="center"/>
          </w:tcPr>
          <w:p w:rsidR="00AB6E2B" w:rsidRPr="00AB6E2B" w:rsidRDefault="00337377" w:rsidP="00337377">
            <w:pPr>
              <w:spacing w:line="240" w:lineRule="auto"/>
              <w:ind w:firstLine="0"/>
              <w:jc w:val="center"/>
              <w:rPr>
                <w:sz w:val="24"/>
                <w:szCs w:val="24"/>
              </w:rPr>
            </w:pPr>
            <w:r>
              <w:rPr>
                <w:sz w:val="24"/>
                <w:szCs w:val="24"/>
              </w:rPr>
              <w:t>є</w:t>
            </w:r>
          </w:p>
        </w:tc>
        <w:tc>
          <w:tcPr>
            <w:tcW w:w="992" w:type="dxa"/>
            <w:vAlign w:val="center"/>
          </w:tcPr>
          <w:p w:rsidR="00AB6E2B" w:rsidRPr="00AB6E2B" w:rsidRDefault="00337377" w:rsidP="00337377">
            <w:pPr>
              <w:spacing w:line="240" w:lineRule="auto"/>
              <w:ind w:firstLine="0"/>
              <w:jc w:val="center"/>
              <w:rPr>
                <w:sz w:val="24"/>
                <w:szCs w:val="24"/>
              </w:rPr>
            </w:pPr>
            <w:r>
              <w:rPr>
                <w:sz w:val="24"/>
                <w:szCs w:val="24"/>
              </w:rPr>
              <w:t>немає</w:t>
            </w:r>
          </w:p>
        </w:tc>
        <w:tc>
          <w:tcPr>
            <w:tcW w:w="992" w:type="dxa"/>
            <w:vAlign w:val="center"/>
          </w:tcPr>
          <w:p w:rsidR="00AB6E2B" w:rsidRPr="00AB6E2B" w:rsidRDefault="00AB6E2B" w:rsidP="00337377">
            <w:pPr>
              <w:spacing w:line="240" w:lineRule="auto"/>
              <w:ind w:firstLine="0"/>
              <w:jc w:val="center"/>
              <w:rPr>
                <w:sz w:val="24"/>
                <w:szCs w:val="24"/>
              </w:rPr>
            </w:pPr>
          </w:p>
        </w:tc>
        <w:tc>
          <w:tcPr>
            <w:tcW w:w="993" w:type="dxa"/>
            <w:vAlign w:val="center"/>
          </w:tcPr>
          <w:p w:rsidR="00AB6E2B" w:rsidRPr="00AB6E2B" w:rsidRDefault="00337377" w:rsidP="00337377">
            <w:pPr>
              <w:spacing w:line="240" w:lineRule="auto"/>
              <w:ind w:firstLine="0"/>
              <w:jc w:val="center"/>
              <w:rPr>
                <w:sz w:val="24"/>
                <w:szCs w:val="24"/>
              </w:rPr>
            </w:pPr>
            <w:r>
              <w:rPr>
                <w:sz w:val="24"/>
                <w:szCs w:val="24"/>
              </w:rPr>
              <w:t>+</w:t>
            </w:r>
          </w:p>
        </w:tc>
        <w:tc>
          <w:tcPr>
            <w:tcW w:w="1098" w:type="dxa"/>
            <w:vAlign w:val="center"/>
          </w:tcPr>
          <w:p w:rsidR="00AB6E2B" w:rsidRPr="00AB6E2B" w:rsidRDefault="00AB6E2B" w:rsidP="00337377">
            <w:pPr>
              <w:spacing w:line="240" w:lineRule="auto"/>
              <w:ind w:firstLine="0"/>
              <w:jc w:val="center"/>
              <w:rPr>
                <w:sz w:val="24"/>
                <w:szCs w:val="24"/>
              </w:rPr>
            </w:pPr>
          </w:p>
        </w:tc>
      </w:tr>
      <w:tr w:rsidR="00337377" w:rsidTr="00337377">
        <w:tc>
          <w:tcPr>
            <w:tcW w:w="539" w:type="dxa"/>
          </w:tcPr>
          <w:p w:rsidR="00AB6E2B" w:rsidRPr="00AB6E2B" w:rsidRDefault="00162E99" w:rsidP="00162E99">
            <w:pPr>
              <w:spacing w:line="240" w:lineRule="auto"/>
              <w:ind w:firstLine="0"/>
              <w:jc w:val="center"/>
              <w:rPr>
                <w:sz w:val="24"/>
                <w:szCs w:val="24"/>
              </w:rPr>
            </w:pPr>
            <w:r>
              <w:rPr>
                <w:sz w:val="24"/>
                <w:szCs w:val="24"/>
              </w:rPr>
              <w:t>4</w:t>
            </w:r>
          </w:p>
        </w:tc>
        <w:tc>
          <w:tcPr>
            <w:tcW w:w="1554" w:type="dxa"/>
          </w:tcPr>
          <w:p w:rsidR="00AB6E2B" w:rsidRPr="00AB6E2B" w:rsidRDefault="00337377" w:rsidP="00AB6E2B">
            <w:pPr>
              <w:spacing w:line="240" w:lineRule="auto"/>
              <w:ind w:firstLine="0"/>
              <w:rPr>
                <w:sz w:val="24"/>
                <w:szCs w:val="24"/>
              </w:rPr>
            </w:pPr>
            <w:r>
              <w:rPr>
                <w:sz w:val="24"/>
                <w:szCs w:val="24"/>
              </w:rPr>
              <w:t>Мобільність</w:t>
            </w:r>
          </w:p>
        </w:tc>
        <w:tc>
          <w:tcPr>
            <w:tcW w:w="1134" w:type="dxa"/>
            <w:vAlign w:val="center"/>
          </w:tcPr>
          <w:p w:rsidR="00AB6E2B" w:rsidRPr="00AB6E2B" w:rsidRDefault="00337377" w:rsidP="00337377">
            <w:pPr>
              <w:spacing w:line="240" w:lineRule="auto"/>
              <w:ind w:firstLine="0"/>
              <w:jc w:val="center"/>
              <w:rPr>
                <w:sz w:val="24"/>
                <w:szCs w:val="24"/>
              </w:rPr>
            </w:pPr>
            <w:r>
              <w:rPr>
                <w:sz w:val="24"/>
                <w:szCs w:val="24"/>
              </w:rPr>
              <w:t>ні</w:t>
            </w:r>
          </w:p>
        </w:tc>
        <w:tc>
          <w:tcPr>
            <w:tcW w:w="1134" w:type="dxa"/>
            <w:vAlign w:val="center"/>
          </w:tcPr>
          <w:p w:rsidR="00AB6E2B" w:rsidRPr="00AB6E2B" w:rsidRDefault="00337377" w:rsidP="00337377">
            <w:pPr>
              <w:spacing w:line="240" w:lineRule="auto"/>
              <w:ind w:firstLine="0"/>
              <w:jc w:val="center"/>
              <w:rPr>
                <w:sz w:val="24"/>
                <w:szCs w:val="24"/>
              </w:rPr>
            </w:pPr>
            <w:r>
              <w:rPr>
                <w:sz w:val="24"/>
                <w:szCs w:val="24"/>
              </w:rPr>
              <w:t>так</w:t>
            </w:r>
          </w:p>
        </w:tc>
        <w:tc>
          <w:tcPr>
            <w:tcW w:w="1134" w:type="dxa"/>
            <w:vAlign w:val="center"/>
          </w:tcPr>
          <w:p w:rsidR="00AB6E2B" w:rsidRPr="00AB6E2B" w:rsidRDefault="00337377" w:rsidP="00337377">
            <w:pPr>
              <w:spacing w:line="240" w:lineRule="auto"/>
              <w:ind w:firstLine="0"/>
              <w:jc w:val="center"/>
              <w:rPr>
                <w:sz w:val="24"/>
                <w:szCs w:val="24"/>
              </w:rPr>
            </w:pPr>
            <w:r>
              <w:rPr>
                <w:sz w:val="24"/>
                <w:szCs w:val="24"/>
              </w:rPr>
              <w:t>так</w:t>
            </w:r>
          </w:p>
        </w:tc>
        <w:tc>
          <w:tcPr>
            <w:tcW w:w="992" w:type="dxa"/>
            <w:vAlign w:val="center"/>
          </w:tcPr>
          <w:p w:rsidR="00AB6E2B" w:rsidRPr="00AB6E2B" w:rsidRDefault="00337377" w:rsidP="00337377">
            <w:pPr>
              <w:spacing w:line="240" w:lineRule="auto"/>
              <w:ind w:firstLine="0"/>
              <w:jc w:val="center"/>
              <w:rPr>
                <w:sz w:val="24"/>
                <w:szCs w:val="24"/>
              </w:rPr>
            </w:pPr>
            <w:r>
              <w:rPr>
                <w:sz w:val="24"/>
                <w:szCs w:val="24"/>
              </w:rPr>
              <w:t>так</w:t>
            </w:r>
          </w:p>
        </w:tc>
        <w:tc>
          <w:tcPr>
            <w:tcW w:w="992" w:type="dxa"/>
            <w:vAlign w:val="center"/>
          </w:tcPr>
          <w:p w:rsidR="00AB6E2B" w:rsidRPr="00AB6E2B" w:rsidRDefault="00337377" w:rsidP="00337377">
            <w:pPr>
              <w:spacing w:line="240" w:lineRule="auto"/>
              <w:ind w:firstLine="0"/>
              <w:jc w:val="center"/>
              <w:rPr>
                <w:sz w:val="24"/>
                <w:szCs w:val="24"/>
              </w:rPr>
            </w:pPr>
            <w:r>
              <w:rPr>
                <w:sz w:val="24"/>
                <w:szCs w:val="24"/>
              </w:rPr>
              <w:t>+</w:t>
            </w:r>
          </w:p>
        </w:tc>
        <w:tc>
          <w:tcPr>
            <w:tcW w:w="993" w:type="dxa"/>
            <w:vAlign w:val="center"/>
          </w:tcPr>
          <w:p w:rsidR="00AB6E2B" w:rsidRPr="00AB6E2B" w:rsidRDefault="00AB6E2B" w:rsidP="00337377">
            <w:pPr>
              <w:spacing w:line="240" w:lineRule="auto"/>
              <w:ind w:firstLine="0"/>
              <w:jc w:val="center"/>
              <w:rPr>
                <w:sz w:val="24"/>
                <w:szCs w:val="24"/>
              </w:rPr>
            </w:pPr>
          </w:p>
        </w:tc>
        <w:tc>
          <w:tcPr>
            <w:tcW w:w="1098" w:type="dxa"/>
            <w:vAlign w:val="center"/>
          </w:tcPr>
          <w:p w:rsidR="00AB6E2B" w:rsidRPr="00AB6E2B" w:rsidRDefault="00AB6E2B" w:rsidP="00337377">
            <w:pPr>
              <w:spacing w:line="240" w:lineRule="auto"/>
              <w:ind w:firstLine="0"/>
              <w:jc w:val="center"/>
              <w:rPr>
                <w:sz w:val="24"/>
                <w:szCs w:val="24"/>
              </w:rPr>
            </w:pPr>
          </w:p>
        </w:tc>
      </w:tr>
      <w:tr w:rsidR="00337377" w:rsidTr="00337377">
        <w:tc>
          <w:tcPr>
            <w:tcW w:w="539" w:type="dxa"/>
          </w:tcPr>
          <w:p w:rsidR="00AB6E2B" w:rsidRPr="00AB6E2B" w:rsidRDefault="00162E99" w:rsidP="00162E99">
            <w:pPr>
              <w:spacing w:line="240" w:lineRule="auto"/>
              <w:ind w:firstLine="0"/>
              <w:jc w:val="center"/>
              <w:rPr>
                <w:sz w:val="24"/>
                <w:szCs w:val="24"/>
              </w:rPr>
            </w:pPr>
            <w:r>
              <w:rPr>
                <w:sz w:val="24"/>
                <w:szCs w:val="24"/>
              </w:rPr>
              <w:t>5</w:t>
            </w:r>
          </w:p>
        </w:tc>
        <w:tc>
          <w:tcPr>
            <w:tcW w:w="1554" w:type="dxa"/>
          </w:tcPr>
          <w:p w:rsidR="00AB6E2B" w:rsidRPr="00AB6E2B" w:rsidRDefault="00337377" w:rsidP="00AB6E2B">
            <w:pPr>
              <w:spacing w:line="240" w:lineRule="auto"/>
              <w:ind w:firstLine="0"/>
              <w:rPr>
                <w:sz w:val="24"/>
                <w:szCs w:val="24"/>
              </w:rPr>
            </w:pPr>
            <w:r>
              <w:rPr>
                <w:sz w:val="24"/>
                <w:szCs w:val="24"/>
              </w:rPr>
              <w:t>Можливість перегляду статистики моніторингу</w:t>
            </w:r>
          </w:p>
        </w:tc>
        <w:tc>
          <w:tcPr>
            <w:tcW w:w="1134" w:type="dxa"/>
            <w:vAlign w:val="center"/>
          </w:tcPr>
          <w:p w:rsidR="00AB6E2B" w:rsidRPr="00AB6E2B" w:rsidRDefault="00337377" w:rsidP="00337377">
            <w:pPr>
              <w:spacing w:line="240" w:lineRule="auto"/>
              <w:ind w:firstLine="0"/>
              <w:jc w:val="center"/>
              <w:rPr>
                <w:sz w:val="24"/>
                <w:szCs w:val="24"/>
              </w:rPr>
            </w:pPr>
            <w:r>
              <w:rPr>
                <w:sz w:val="24"/>
                <w:szCs w:val="24"/>
              </w:rPr>
              <w:t>є</w:t>
            </w:r>
          </w:p>
        </w:tc>
        <w:tc>
          <w:tcPr>
            <w:tcW w:w="1134" w:type="dxa"/>
            <w:vAlign w:val="center"/>
          </w:tcPr>
          <w:p w:rsidR="00AB6E2B" w:rsidRPr="00AB6E2B" w:rsidRDefault="00337377" w:rsidP="00337377">
            <w:pPr>
              <w:spacing w:line="240" w:lineRule="auto"/>
              <w:ind w:firstLine="0"/>
              <w:jc w:val="center"/>
              <w:rPr>
                <w:sz w:val="24"/>
                <w:szCs w:val="24"/>
              </w:rPr>
            </w:pPr>
            <w:r>
              <w:rPr>
                <w:sz w:val="24"/>
                <w:szCs w:val="24"/>
              </w:rPr>
              <w:t>немає</w:t>
            </w:r>
          </w:p>
        </w:tc>
        <w:tc>
          <w:tcPr>
            <w:tcW w:w="1134" w:type="dxa"/>
            <w:vAlign w:val="center"/>
          </w:tcPr>
          <w:p w:rsidR="00AB6E2B" w:rsidRPr="00AB6E2B" w:rsidRDefault="00337377" w:rsidP="00337377">
            <w:pPr>
              <w:spacing w:line="240" w:lineRule="auto"/>
              <w:ind w:firstLine="0"/>
              <w:jc w:val="center"/>
              <w:rPr>
                <w:sz w:val="24"/>
                <w:szCs w:val="24"/>
              </w:rPr>
            </w:pPr>
            <w:r>
              <w:rPr>
                <w:sz w:val="24"/>
                <w:szCs w:val="24"/>
              </w:rPr>
              <w:t>немає</w:t>
            </w:r>
          </w:p>
        </w:tc>
        <w:tc>
          <w:tcPr>
            <w:tcW w:w="992" w:type="dxa"/>
            <w:vAlign w:val="center"/>
          </w:tcPr>
          <w:p w:rsidR="00AB6E2B" w:rsidRPr="00AB6E2B" w:rsidRDefault="00337377" w:rsidP="00337377">
            <w:pPr>
              <w:spacing w:line="240" w:lineRule="auto"/>
              <w:ind w:firstLine="0"/>
              <w:jc w:val="center"/>
              <w:rPr>
                <w:sz w:val="24"/>
                <w:szCs w:val="24"/>
              </w:rPr>
            </w:pPr>
            <w:r>
              <w:rPr>
                <w:sz w:val="24"/>
                <w:szCs w:val="24"/>
              </w:rPr>
              <w:t>немає</w:t>
            </w:r>
          </w:p>
        </w:tc>
        <w:tc>
          <w:tcPr>
            <w:tcW w:w="992" w:type="dxa"/>
            <w:vAlign w:val="center"/>
          </w:tcPr>
          <w:p w:rsidR="00AB6E2B" w:rsidRPr="00AB6E2B" w:rsidRDefault="00AB6E2B" w:rsidP="00337377">
            <w:pPr>
              <w:spacing w:line="240" w:lineRule="auto"/>
              <w:ind w:firstLine="0"/>
              <w:jc w:val="center"/>
              <w:rPr>
                <w:sz w:val="24"/>
                <w:szCs w:val="24"/>
              </w:rPr>
            </w:pPr>
          </w:p>
        </w:tc>
        <w:tc>
          <w:tcPr>
            <w:tcW w:w="993" w:type="dxa"/>
            <w:vAlign w:val="center"/>
          </w:tcPr>
          <w:p w:rsidR="00AB6E2B" w:rsidRPr="00AB6E2B" w:rsidRDefault="00AB6E2B" w:rsidP="00337377">
            <w:pPr>
              <w:spacing w:line="240" w:lineRule="auto"/>
              <w:ind w:firstLine="0"/>
              <w:jc w:val="center"/>
              <w:rPr>
                <w:sz w:val="24"/>
                <w:szCs w:val="24"/>
              </w:rPr>
            </w:pPr>
          </w:p>
        </w:tc>
        <w:tc>
          <w:tcPr>
            <w:tcW w:w="1098" w:type="dxa"/>
            <w:vAlign w:val="center"/>
          </w:tcPr>
          <w:p w:rsidR="00AB6E2B" w:rsidRPr="00AB6E2B" w:rsidRDefault="00337377" w:rsidP="00337377">
            <w:pPr>
              <w:spacing w:line="240" w:lineRule="auto"/>
              <w:ind w:firstLine="0"/>
              <w:jc w:val="center"/>
              <w:rPr>
                <w:sz w:val="24"/>
                <w:szCs w:val="24"/>
              </w:rPr>
            </w:pPr>
            <w:r>
              <w:rPr>
                <w:sz w:val="24"/>
                <w:szCs w:val="24"/>
              </w:rPr>
              <w:t>+</w:t>
            </w:r>
          </w:p>
        </w:tc>
      </w:tr>
    </w:tbl>
    <w:p w:rsidR="00AB6E2B" w:rsidRPr="00AB6E2B" w:rsidRDefault="00AB6E2B" w:rsidP="00AB6E2B">
      <w:pPr>
        <w:spacing w:line="360" w:lineRule="auto"/>
        <w:ind w:firstLine="0"/>
        <w:rPr>
          <w:sz w:val="28"/>
          <w:szCs w:val="28"/>
        </w:rPr>
      </w:pPr>
    </w:p>
    <w:p w:rsidR="008F04BB" w:rsidRDefault="008F04BB" w:rsidP="00CE43D8">
      <w:pPr>
        <w:pStyle w:val="ad"/>
        <w:spacing w:line="360" w:lineRule="auto"/>
        <w:ind w:left="0" w:firstLine="0"/>
        <w:rPr>
          <w:sz w:val="28"/>
          <w:szCs w:val="28"/>
          <w:lang w:val="ru-RU"/>
        </w:rPr>
      </w:pPr>
      <w:r w:rsidRPr="007C5436">
        <w:rPr>
          <w:sz w:val="28"/>
          <w:szCs w:val="28"/>
          <w:lang w:val="ru-RU"/>
        </w:rPr>
        <w:lastRenderedPageBreak/>
        <w:tab/>
      </w:r>
      <w:r w:rsidRPr="008F04BB">
        <w:rPr>
          <w:sz w:val="28"/>
          <w:szCs w:val="28"/>
          <w:lang w:val="ru-RU"/>
        </w:rPr>
        <w:t xml:space="preserve">Визначений перелік слабких, сильних та нейтральних характеристик та властивостей ідеї потенційного товару є підґрунтям для формування його конкурентоспроможності [37]. </w:t>
      </w:r>
    </w:p>
    <w:p w:rsidR="008F04BB" w:rsidRPr="006E29E7" w:rsidRDefault="008F04BB" w:rsidP="00CE43D8">
      <w:pPr>
        <w:pStyle w:val="ad"/>
        <w:spacing w:line="360" w:lineRule="auto"/>
        <w:ind w:left="0" w:firstLine="0"/>
        <w:rPr>
          <w:sz w:val="28"/>
          <w:szCs w:val="28"/>
        </w:rPr>
      </w:pPr>
      <w:r>
        <w:rPr>
          <w:sz w:val="28"/>
          <w:szCs w:val="28"/>
          <w:lang w:val="ru-RU"/>
        </w:rPr>
        <w:tab/>
      </w:r>
      <w:r>
        <w:rPr>
          <w:sz w:val="28"/>
          <w:szCs w:val="28"/>
        </w:rPr>
        <w:t xml:space="preserve">У моєму проекті до слабких сторін напроти конкурентів можна віднести мобільність приладу. До нейтральних сторін (що не поступаються конкурентам) можна віднести високі метрологічні характеристики та достовірність результатів, а також можливість діагностики в режимі реального часу. Що ж відносно основних переваг проекту серед своїх конкурентів так це економічно вигідний продукт по доступній ціні та можливість перегляду статистики проведеного моніторингу та діагностики. </w:t>
      </w:r>
    </w:p>
    <w:p w:rsidR="00A469AE" w:rsidRPr="005C6E30" w:rsidRDefault="00A469AE" w:rsidP="00E17B6F">
      <w:pPr>
        <w:pStyle w:val="ad"/>
        <w:spacing w:line="360" w:lineRule="auto"/>
        <w:ind w:left="0" w:firstLine="0"/>
        <w:rPr>
          <w:i/>
          <w:sz w:val="28"/>
          <w:szCs w:val="28"/>
        </w:rPr>
      </w:pPr>
      <w:r w:rsidRPr="005C6E30">
        <w:rPr>
          <w:i/>
          <w:sz w:val="28"/>
          <w:szCs w:val="28"/>
        </w:rPr>
        <w:t>Технологічний аудит ідеї проекту</w:t>
      </w:r>
    </w:p>
    <w:p w:rsidR="006E29E7" w:rsidRDefault="006E29E7" w:rsidP="00A469AE">
      <w:pPr>
        <w:pStyle w:val="ad"/>
        <w:spacing w:line="360" w:lineRule="auto"/>
        <w:ind w:left="0" w:firstLine="0"/>
        <w:rPr>
          <w:sz w:val="28"/>
          <w:szCs w:val="28"/>
        </w:rPr>
      </w:pPr>
      <w:r>
        <w:rPr>
          <w:sz w:val="28"/>
          <w:szCs w:val="28"/>
        </w:rPr>
        <w:tab/>
        <w:t>У</w:t>
      </w:r>
      <w:r w:rsidRPr="006E29E7">
        <w:rPr>
          <w:sz w:val="28"/>
          <w:szCs w:val="28"/>
        </w:rPr>
        <w:t xml:space="preserve"> межах даного підрозділу прове</w:t>
      </w:r>
      <w:r>
        <w:rPr>
          <w:sz w:val="28"/>
          <w:szCs w:val="28"/>
        </w:rPr>
        <w:t>дено</w:t>
      </w:r>
      <w:r w:rsidRPr="006E29E7">
        <w:rPr>
          <w:sz w:val="28"/>
          <w:szCs w:val="28"/>
        </w:rPr>
        <w:t xml:space="preserve"> аудит технологі</w:t>
      </w:r>
      <w:r>
        <w:rPr>
          <w:sz w:val="28"/>
          <w:szCs w:val="28"/>
        </w:rPr>
        <w:t>й</w:t>
      </w:r>
      <w:r w:rsidRPr="006E29E7">
        <w:rPr>
          <w:sz w:val="28"/>
          <w:szCs w:val="28"/>
        </w:rPr>
        <w:t>, за допомогою як</w:t>
      </w:r>
      <w:r>
        <w:rPr>
          <w:sz w:val="28"/>
          <w:szCs w:val="28"/>
        </w:rPr>
        <w:t>их</w:t>
      </w:r>
      <w:r w:rsidRPr="006E29E7">
        <w:rPr>
          <w:sz w:val="28"/>
          <w:szCs w:val="28"/>
        </w:rPr>
        <w:t xml:space="preserve"> можна реалізувати ідею проекту. Визначення технологічної здійсненності ідеї проекту передбачає аналіз таких складових (табл. </w:t>
      </w:r>
      <w:r>
        <w:rPr>
          <w:sz w:val="28"/>
          <w:szCs w:val="28"/>
        </w:rPr>
        <w:t>5.</w:t>
      </w:r>
      <w:r w:rsidRPr="006E29E7">
        <w:rPr>
          <w:sz w:val="28"/>
          <w:szCs w:val="28"/>
        </w:rPr>
        <w:t>3)</w:t>
      </w:r>
      <w:r>
        <w:rPr>
          <w:sz w:val="28"/>
          <w:szCs w:val="28"/>
        </w:rPr>
        <w:t xml:space="preserve"> </w:t>
      </w:r>
      <w:r w:rsidRPr="00F2274E">
        <w:rPr>
          <w:sz w:val="28"/>
          <w:szCs w:val="28"/>
        </w:rPr>
        <w:t>[37]</w:t>
      </w:r>
      <w:r w:rsidRPr="006E29E7">
        <w:rPr>
          <w:sz w:val="28"/>
          <w:szCs w:val="28"/>
        </w:rPr>
        <w:t xml:space="preserve">:  </w:t>
      </w:r>
    </w:p>
    <w:p w:rsidR="006E29E7" w:rsidRDefault="006E29E7" w:rsidP="006E29E7">
      <w:pPr>
        <w:pStyle w:val="ad"/>
        <w:numPr>
          <w:ilvl w:val="0"/>
          <w:numId w:val="27"/>
        </w:numPr>
        <w:spacing w:line="360" w:lineRule="auto"/>
        <w:rPr>
          <w:sz w:val="28"/>
          <w:szCs w:val="28"/>
        </w:rPr>
      </w:pPr>
      <w:r w:rsidRPr="006E29E7">
        <w:rPr>
          <w:sz w:val="28"/>
          <w:szCs w:val="28"/>
        </w:rPr>
        <w:t>за якою технологією буде виготовлено товар згідно ідеї проекту?</w:t>
      </w:r>
    </w:p>
    <w:p w:rsidR="006E29E7" w:rsidRDefault="006E29E7" w:rsidP="006E29E7">
      <w:pPr>
        <w:pStyle w:val="ad"/>
        <w:numPr>
          <w:ilvl w:val="0"/>
          <w:numId w:val="27"/>
        </w:numPr>
        <w:spacing w:line="360" w:lineRule="auto"/>
        <w:rPr>
          <w:sz w:val="28"/>
          <w:szCs w:val="28"/>
        </w:rPr>
      </w:pPr>
      <w:r w:rsidRPr="006E29E7">
        <w:rPr>
          <w:sz w:val="28"/>
          <w:szCs w:val="28"/>
        </w:rPr>
        <w:t>чи існують такі технології, чи їх потрібно розробити/доробити?</w:t>
      </w:r>
    </w:p>
    <w:p w:rsidR="006E29E7" w:rsidRDefault="006E29E7" w:rsidP="006E29E7">
      <w:pPr>
        <w:pStyle w:val="ad"/>
        <w:numPr>
          <w:ilvl w:val="0"/>
          <w:numId w:val="27"/>
        </w:numPr>
        <w:spacing w:line="360" w:lineRule="auto"/>
        <w:rPr>
          <w:sz w:val="28"/>
          <w:szCs w:val="28"/>
        </w:rPr>
      </w:pPr>
      <w:r w:rsidRPr="006E29E7">
        <w:rPr>
          <w:sz w:val="28"/>
          <w:szCs w:val="28"/>
        </w:rPr>
        <w:t>чи доступні такі технології авторам проекту?</w:t>
      </w:r>
      <w:r w:rsidR="00A469AE">
        <w:rPr>
          <w:sz w:val="28"/>
          <w:szCs w:val="28"/>
        </w:rPr>
        <w:tab/>
      </w:r>
    </w:p>
    <w:p w:rsidR="00176A73" w:rsidRDefault="00176A73" w:rsidP="00176A73">
      <w:pPr>
        <w:pStyle w:val="ad"/>
        <w:spacing w:line="360" w:lineRule="auto"/>
        <w:ind w:left="0" w:firstLine="0"/>
        <w:jc w:val="right"/>
        <w:rPr>
          <w:sz w:val="28"/>
          <w:szCs w:val="28"/>
        </w:rPr>
      </w:pPr>
      <w:r>
        <w:rPr>
          <w:sz w:val="28"/>
          <w:szCs w:val="28"/>
        </w:rPr>
        <w:t>Таблиця 5.</w:t>
      </w:r>
      <w:r w:rsidR="006E29E7">
        <w:rPr>
          <w:sz w:val="28"/>
          <w:szCs w:val="28"/>
        </w:rPr>
        <w:t>3</w:t>
      </w:r>
      <w:r>
        <w:rPr>
          <w:sz w:val="28"/>
          <w:szCs w:val="28"/>
        </w:rPr>
        <w:t xml:space="preserve"> Технологічна здійсненність ідеї</w:t>
      </w:r>
    </w:p>
    <w:tbl>
      <w:tblPr>
        <w:tblStyle w:val="af4"/>
        <w:tblW w:w="0" w:type="auto"/>
        <w:tblCellMar>
          <w:top w:w="284" w:type="dxa"/>
          <w:bottom w:w="284" w:type="dxa"/>
        </w:tblCellMar>
        <w:tblLook w:val="04A0"/>
      </w:tblPr>
      <w:tblGrid>
        <w:gridCol w:w="2392"/>
        <w:gridCol w:w="2392"/>
        <w:gridCol w:w="2393"/>
        <w:gridCol w:w="2393"/>
      </w:tblGrid>
      <w:tr w:rsidR="00176A73" w:rsidTr="00A97409">
        <w:tc>
          <w:tcPr>
            <w:tcW w:w="2392" w:type="dxa"/>
          </w:tcPr>
          <w:p w:rsidR="00176A73" w:rsidRPr="0044335D" w:rsidRDefault="00176A73" w:rsidP="00A97409">
            <w:pPr>
              <w:pStyle w:val="ad"/>
              <w:spacing w:line="240" w:lineRule="auto"/>
              <w:ind w:left="0" w:firstLine="0"/>
              <w:jc w:val="center"/>
              <w:rPr>
                <w:sz w:val="24"/>
                <w:szCs w:val="24"/>
              </w:rPr>
            </w:pPr>
            <w:r w:rsidRPr="0044335D">
              <w:rPr>
                <w:sz w:val="24"/>
                <w:szCs w:val="24"/>
              </w:rPr>
              <w:t>Ідея проекту</w:t>
            </w:r>
          </w:p>
        </w:tc>
        <w:tc>
          <w:tcPr>
            <w:tcW w:w="2392" w:type="dxa"/>
          </w:tcPr>
          <w:p w:rsidR="00176A73" w:rsidRPr="0044335D" w:rsidRDefault="00176A73" w:rsidP="00A97409">
            <w:pPr>
              <w:pStyle w:val="ad"/>
              <w:spacing w:line="240" w:lineRule="auto"/>
              <w:ind w:left="0" w:firstLine="0"/>
              <w:jc w:val="center"/>
              <w:rPr>
                <w:sz w:val="24"/>
                <w:szCs w:val="24"/>
              </w:rPr>
            </w:pPr>
            <w:r w:rsidRPr="0044335D">
              <w:rPr>
                <w:sz w:val="24"/>
                <w:szCs w:val="24"/>
              </w:rPr>
              <w:t>Технології та реалізація</w:t>
            </w:r>
          </w:p>
        </w:tc>
        <w:tc>
          <w:tcPr>
            <w:tcW w:w="2393" w:type="dxa"/>
          </w:tcPr>
          <w:p w:rsidR="00176A73" w:rsidRPr="0044335D" w:rsidRDefault="00176A73" w:rsidP="00A97409">
            <w:pPr>
              <w:pStyle w:val="ad"/>
              <w:spacing w:line="240" w:lineRule="auto"/>
              <w:ind w:left="0" w:firstLine="0"/>
              <w:jc w:val="center"/>
              <w:rPr>
                <w:sz w:val="24"/>
                <w:szCs w:val="24"/>
              </w:rPr>
            </w:pPr>
            <w:r w:rsidRPr="0044335D">
              <w:rPr>
                <w:sz w:val="24"/>
                <w:szCs w:val="24"/>
              </w:rPr>
              <w:t>Наявність технологій</w:t>
            </w:r>
          </w:p>
        </w:tc>
        <w:tc>
          <w:tcPr>
            <w:tcW w:w="2393" w:type="dxa"/>
          </w:tcPr>
          <w:p w:rsidR="00176A73" w:rsidRPr="0044335D" w:rsidRDefault="00176A73" w:rsidP="00A97409">
            <w:pPr>
              <w:pStyle w:val="ad"/>
              <w:spacing w:line="240" w:lineRule="auto"/>
              <w:ind w:left="0" w:firstLine="0"/>
              <w:jc w:val="center"/>
              <w:rPr>
                <w:sz w:val="24"/>
                <w:szCs w:val="24"/>
              </w:rPr>
            </w:pPr>
            <w:r w:rsidRPr="0044335D">
              <w:rPr>
                <w:sz w:val="24"/>
                <w:szCs w:val="24"/>
              </w:rPr>
              <w:t>Доступність технологій</w:t>
            </w:r>
          </w:p>
        </w:tc>
      </w:tr>
      <w:tr w:rsidR="00176A73" w:rsidTr="00A97409">
        <w:tc>
          <w:tcPr>
            <w:tcW w:w="2392" w:type="dxa"/>
          </w:tcPr>
          <w:p w:rsidR="00176A73" w:rsidRPr="0044335D" w:rsidRDefault="0017018F" w:rsidP="00A97409">
            <w:pPr>
              <w:pStyle w:val="ad"/>
              <w:spacing w:line="240" w:lineRule="auto"/>
              <w:ind w:left="0" w:firstLine="0"/>
              <w:jc w:val="left"/>
              <w:rPr>
                <w:sz w:val="24"/>
                <w:szCs w:val="24"/>
              </w:rPr>
            </w:pPr>
            <w:r w:rsidRPr="0044335D">
              <w:rPr>
                <w:sz w:val="24"/>
                <w:szCs w:val="24"/>
              </w:rPr>
              <w:t>Можливість діагностування турбоагрегатів та роторного обладнання</w:t>
            </w:r>
          </w:p>
        </w:tc>
        <w:tc>
          <w:tcPr>
            <w:tcW w:w="2392" w:type="dxa"/>
          </w:tcPr>
          <w:p w:rsidR="00176A73" w:rsidRPr="0044335D" w:rsidRDefault="0017018F" w:rsidP="00A97409">
            <w:pPr>
              <w:pStyle w:val="ad"/>
              <w:spacing w:line="240" w:lineRule="auto"/>
              <w:ind w:left="0" w:firstLine="0"/>
              <w:jc w:val="left"/>
              <w:rPr>
                <w:sz w:val="24"/>
                <w:szCs w:val="24"/>
              </w:rPr>
            </w:pPr>
            <w:r w:rsidRPr="0044335D">
              <w:rPr>
                <w:sz w:val="24"/>
                <w:szCs w:val="24"/>
              </w:rPr>
              <w:t>П</w:t>
            </w:r>
            <w:r w:rsidRPr="0044335D">
              <w:rPr>
                <w:sz w:val="24"/>
                <w:szCs w:val="24"/>
                <w:lang w:val="ru-RU"/>
              </w:rPr>
              <w:t>'</w:t>
            </w:r>
            <w:r w:rsidRPr="0044335D">
              <w:rPr>
                <w:sz w:val="24"/>
                <w:szCs w:val="24"/>
              </w:rPr>
              <w:t>єзоелектричний акселерометр та ПК для запису, обробки та відтворення даних</w:t>
            </w:r>
          </w:p>
        </w:tc>
        <w:tc>
          <w:tcPr>
            <w:tcW w:w="2393" w:type="dxa"/>
          </w:tcPr>
          <w:p w:rsidR="00176A73" w:rsidRPr="0044335D" w:rsidRDefault="0017018F" w:rsidP="00A97409">
            <w:pPr>
              <w:pStyle w:val="ad"/>
              <w:spacing w:line="240" w:lineRule="auto"/>
              <w:ind w:left="0" w:firstLine="0"/>
              <w:jc w:val="left"/>
              <w:rPr>
                <w:sz w:val="24"/>
                <w:szCs w:val="24"/>
              </w:rPr>
            </w:pPr>
            <w:r w:rsidRPr="0044335D">
              <w:rPr>
                <w:sz w:val="24"/>
                <w:szCs w:val="24"/>
              </w:rPr>
              <w:t>Потрібне обладнання є розробленим</w:t>
            </w:r>
          </w:p>
        </w:tc>
        <w:tc>
          <w:tcPr>
            <w:tcW w:w="2393" w:type="dxa"/>
          </w:tcPr>
          <w:p w:rsidR="00176A73" w:rsidRPr="0044335D" w:rsidRDefault="0017018F" w:rsidP="00A97409">
            <w:pPr>
              <w:pStyle w:val="ad"/>
              <w:spacing w:line="240" w:lineRule="auto"/>
              <w:ind w:left="0" w:firstLine="0"/>
              <w:jc w:val="left"/>
              <w:rPr>
                <w:sz w:val="24"/>
                <w:szCs w:val="24"/>
              </w:rPr>
            </w:pPr>
            <w:r w:rsidRPr="0044335D">
              <w:rPr>
                <w:sz w:val="24"/>
                <w:szCs w:val="24"/>
              </w:rPr>
              <w:t>Присутнє у вільному доступі</w:t>
            </w:r>
          </w:p>
        </w:tc>
      </w:tr>
      <w:tr w:rsidR="00176A73" w:rsidTr="00A97409">
        <w:tc>
          <w:tcPr>
            <w:tcW w:w="2392" w:type="dxa"/>
          </w:tcPr>
          <w:p w:rsidR="00176A73" w:rsidRPr="0044335D" w:rsidRDefault="0017018F" w:rsidP="00A97409">
            <w:pPr>
              <w:pStyle w:val="ad"/>
              <w:spacing w:line="240" w:lineRule="auto"/>
              <w:ind w:left="0" w:firstLine="0"/>
              <w:jc w:val="left"/>
              <w:rPr>
                <w:sz w:val="24"/>
                <w:szCs w:val="24"/>
              </w:rPr>
            </w:pPr>
            <w:r w:rsidRPr="0044335D">
              <w:rPr>
                <w:sz w:val="24"/>
                <w:szCs w:val="24"/>
              </w:rPr>
              <w:t>Представлення статистичних даних для користувача</w:t>
            </w:r>
          </w:p>
        </w:tc>
        <w:tc>
          <w:tcPr>
            <w:tcW w:w="2392" w:type="dxa"/>
          </w:tcPr>
          <w:p w:rsidR="00176A73" w:rsidRPr="0044335D" w:rsidRDefault="0017018F" w:rsidP="00A97409">
            <w:pPr>
              <w:pStyle w:val="ad"/>
              <w:spacing w:line="240" w:lineRule="auto"/>
              <w:ind w:left="0" w:firstLine="0"/>
              <w:jc w:val="left"/>
              <w:rPr>
                <w:sz w:val="24"/>
                <w:szCs w:val="24"/>
              </w:rPr>
            </w:pPr>
            <w:r w:rsidRPr="0044335D">
              <w:rPr>
                <w:sz w:val="24"/>
                <w:szCs w:val="24"/>
              </w:rPr>
              <w:t>Методи статистичного розрахунку та аналізу даних</w:t>
            </w:r>
          </w:p>
        </w:tc>
        <w:tc>
          <w:tcPr>
            <w:tcW w:w="2393" w:type="dxa"/>
          </w:tcPr>
          <w:p w:rsidR="00176A73" w:rsidRPr="0044335D" w:rsidRDefault="0017018F" w:rsidP="00A97409">
            <w:pPr>
              <w:pStyle w:val="ad"/>
              <w:spacing w:line="240" w:lineRule="auto"/>
              <w:ind w:left="0" w:firstLine="0"/>
              <w:jc w:val="left"/>
              <w:rPr>
                <w:sz w:val="24"/>
                <w:szCs w:val="24"/>
              </w:rPr>
            </w:pPr>
            <w:r w:rsidRPr="0044335D">
              <w:rPr>
                <w:sz w:val="24"/>
                <w:szCs w:val="24"/>
              </w:rPr>
              <w:t>Дані методи уже розробленні</w:t>
            </w:r>
          </w:p>
        </w:tc>
        <w:tc>
          <w:tcPr>
            <w:tcW w:w="2393" w:type="dxa"/>
          </w:tcPr>
          <w:p w:rsidR="00176A73" w:rsidRPr="0044335D" w:rsidRDefault="0017018F" w:rsidP="00A97409">
            <w:pPr>
              <w:pStyle w:val="ad"/>
              <w:spacing w:line="240" w:lineRule="auto"/>
              <w:ind w:left="0" w:firstLine="0"/>
              <w:jc w:val="left"/>
              <w:rPr>
                <w:sz w:val="24"/>
                <w:szCs w:val="24"/>
              </w:rPr>
            </w:pPr>
            <w:r w:rsidRPr="0044335D">
              <w:rPr>
                <w:sz w:val="24"/>
                <w:szCs w:val="24"/>
              </w:rPr>
              <w:t>Присутні у вільному доступі - літературі та мережі інтернет</w:t>
            </w:r>
          </w:p>
        </w:tc>
      </w:tr>
    </w:tbl>
    <w:p w:rsidR="0017018F" w:rsidRDefault="0017018F" w:rsidP="00176A73">
      <w:pPr>
        <w:pStyle w:val="ad"/>
        <w:spacing w:line="360" w:lineRule="auto"/>
        <w:ind w:left="0" w:firstLine="0"/>
        <w:jc w:val="center"/>
        <w:rPr>
          <w:sz w:val="28"/>
          <w:szCs w:val="28"/>
        </w:rPr>
      </w:pPr>
    </w:p>
    <w:p w:rsidR="006E29E7" w:rsidRDefault="006E29E7" w:rsidP="00437E8B">
      <w:pPr>
        <w:pStyle w:val="ad"/>
        <w:spacing w:line="360" w:lineRule="auto"/>
        <w:ind w:left="0" w:firstLine="0"/>
        <w:rPr>
          <w:sz w:val="28"/>
          <w:szCs w:val="28"/>
        </w:rPr>
      </w:pPr>
      <w:r>
        <w:rPr>
          <w:sz w:val="28"/>
          <w:szCs w:val="28"/>
        </w:rPr>
        <w:lastRenderedPageBreak/>
        <w:t>Висновок: обрана технологія ідеї проекту - реалізація проекту у повному обсязі є можливою. Потрібне обладнання присутнє на ринку і його не потрібно розробляти. Методи статистичного розрахунку та аналізу теж є розробленими. Для реалізації проекту потрібно розробити програмне забезпечення, яке буде підраховувати дані та прогнозувати вихід діагностованого обладнання з ладу за допомогою статистичного аналізу.</w:t>
      </w:r>
    </w:p>
    <w:p w:rsidR="0017018F" w:rsidRDefault="0017018F" w:rsidP="0017018F">
      <w:pPr>
        <w:pStyle w:val="ad"/>
        <w:spacing w:line="360" w:lineRule="auto"/>
        <w:ind w:left="0" w:firstLine="0"/>
        <w:outlineLvl w:val="1"/>
        <w:rPr>
          <w:sz w:val="28"/>
          <w:szCs w:val="28"/>
        </w:rPr>
      </w:pPr>
      <w:bookmarkStart w:id="26" w:name="_Toc58679627"/>
      <w:r>
        <w:rPr>
          <w:sz w:val="28"/>
          <w:szCs w:val="28"/>
        </w:rPr>
        <w:t>5.</w:t>
      </w:r>
      <w:r w:rsidR="00E17B6F">
        <w:rPr>
          <w:sz w:val="28"/>
          <w:szCs w:val="28"/>
        </w:rPr>
        <w:t>2</w:t>
      </w:r>
      <w:r>
        <w:rPr>
          <w:sz w:val="28"/>
          <w:szCs w:val="28"/>
        </w:rPr>
        <w:t>. Аналіз ринкових можливостей проекту</w:t>
      </w:r>
      <w:bookmarkEnd w:id="26"/>
    </w:p>
    <w:p w:rsidR="0017018F" w:rsidRDefault="0017018F" w:rsidP="0017018F">
      <w:pPr>
        <w:pStyle w:val="ad"/>
        <w:spacing w:line="360" w:lineRule="auto"/>
        <w:ind w:left="0" w:firstLine="0"/>
        <w:rPr>
          <w:sz w:val="28"/>
          <w:szCs w:val="28"/>
        </w:rPr>
      </w:pPr>
      <w:r>
        <w:rPr>
          <w:sz w:val="28"/>
          <w:szCs w:val="28"/>
        </w:rPr>
        <w:tab/>
      </w:r>
      <w:r w:rsidRPr="0017018F">
        <w:rPr>
          <w:sz w:val="28"/>
          <w:szCs w:val="28"/>
        </w:rPr>
        <w:t>Визначення ринкових можливостей, які можна використати під час ринкового впровадження проекту, та ринкових загроз, які можуть перешкодити реалізації проекту, дозволяє спланувати напрями розвитку проекту із урахуванням стану ринкового середовища, потреб потенційних клієнтів та пропозицій проектів-конкурентів</w:t>
      </w:r>
      <w:r w:rsidR="00F2274E" w:rsidRPr="00F2274E">
        <w:rPr>
          <w:sz w:val="28"/>
          <w:szCs w:val="28"/>
          <w:lang w:val="ru-RU"/>
        </w:rPr>
        <w:t xml:space="preserve"> </w:t>
      </w:r>
      <w:r w:rsidR="00F2274E" w:rsidRPr="00F2274E">
        <w:rPr>
          <w:sz w:val="28"/>
          <w:szCs w:val="28"/>
        </w:rPr>
        <w:t>[37]</w:t>
      </w:r>
      <w:r w:rsidRPr="0017018F">
        <w:rPr>
          <w:sz w:val="28"/>
          <w:szCs w:val="28"/>
        </w:rPr>
        <w:t xml:space="preserve">. </w:t>
      </w:r>
    </w:p>
    <w:p w:rsidR="00CA647E" w:rsidRDefault="00CA647E" w:rsidP="0017018F">
      <w:pPr>
        <w:pStyle w:val="ad"/>
        <w:spacing w:line="360" w:lineRule="auto"/>
        <w:ind w:left="0" w:firstLine="0"/>
        <w:rPr>
          <w:sz w:val="28"/>
          <w:szCs w:val="28"/>
        </w:rPr>
      </w:pPr>
      <w:r>
        <w:rPr>
          <w:sz w:val="28"/>
          <w:szCs w:val="28"/>
        </w:rPr>
        <w:tab/>
        <w:t>Для початку потрібно провести аналіз попиту: наявність попиту, обсяг, динаміка розвитку ринку (табл.  5.</w:t>
      </w:r>
      <w:r w:rsidR="00E17B6F">
        <w:rPr>
          <w:sz w:val="28"/>
          <w:szCs w:val="28"/>
        </w:rPr>
        <w:t>4</w:t>
      </w:r>
      <w:r>
        <w:rPr>
          <w:sz w:val="28"/>
          <w:szCs w:val="28"/>
        </w:rPr>
        <w:t>)</w:t>
      </w:r>
      <w:r w:rsidR="00F2274E">
        <w:rPr>
          <w:sz w:val="28"/>
          <w:szCs w:val="28"/>
          <w:lang w:val="en-US"/>
        </w:rPr>
        <w:t xml:space="preserve"> </w:t>
      </w:r>
      <w:r w:rsidR="00F2274E" w:rsidRPr="00F2274E">
        <w:rPr>
          <w:sz w:val="28"/>
          <w:szCs w:val="28"/>
        </w:rPr>
        <w:t>[37]</w:t>
      </w:r>
      <w:r>
        <w:rPr>
          <w:sz w:val="28"/>
          <w:szCs w:val="28"/>
        </w:rPr>
        <w:t>:</w:t>
      </w:r>
    </w:p>
    <w:p w:rsidR="0017018F" w:rsidRDefault="0017018F" w:rsidP="0017018F">
      <w:pPr>
        <w:pStyle w:val="ad"/>
        <w:spacing w:line="360" w:lineRule="auto"/>
        <w:ind w:left="0" w:firstLine="0"/>
        <w:jc w:val="right"/>
        <w:rPr>
          <w:sz w:val="28"/>
          <w:szCs w:val="28"/>
        </w:rPr>
      </w:pPr>
      <w:r>
        <w:rPr>
          <w:sz w:val="28"/>
          <w:szCs w:val="28"/>
        </w:rPr>
        <w:t>Таблиця 5.</w:t>
      </w:r>
      <w:r w:rsidR="00E17B6F">
        <w:rPr>
          <w:sz w:val="28"/>
          <w:szCs w:val="28"/>
        </w:rPr>
        <w:t>4</w:t>
      </w:r>
      <w:r>
        <w:rPr>
          <w:sz w:val="28"/>
          <w:szCs w:val="28"/>
        </w:rPr>
        <w:t xml:space="preserve"> Попередня характеристика потенційного ринку стартап-проекту</w:t>
      </w:r>
    </w:p>
    <w:tbl>
      <w:tblPr>
        <w:tblStyle w:val="af4"/>
        <w:tblW w:w="0" w:type="auto"/>
        <w:tblCellMar>
          <w:top w:w="284" w:type="dxa"/>
          <w:bottom w:w="284" w:type="dxa"/>
        </w:tblCellMar>
        <w:tblLook w:val="04A0"/>
      </w:tblPr>
      <w:tblGrid>
        <w:gridCol w:w="5778"/>
        <w:gridCol w:w="3792"/>
      </w:tblGrid>
      <w:tr w:rsidR="00CA647E" w:rsidTr="00A97409">
        <w:tc>
          <w:tcPr>
            <w:tcW w:w="5778" w:type="dxa"/>
          </w:tcPr>
          <w:p w:rsidR="00CA647E" w:rsidRPr="0044335D" w:rsidRDefault="00CA647E" w:rsidP="0044335D">
            <w:pPr>
              <w:pStyle w:val="ad"/>
              <w:spacing w:line="240" w:lineRule="auto"/>
              <w:ind w:left="0" w:firstLine="0"/>
              <w:jc w:val="center"/>
              <w:rPr>
                <w:sz w:val="24"/>
                <w:szCs w:val="24"/>
              </w:rPr>
            </w:pPr>
            <w:r w:rsidRPr="0044335D">
              <w:rPr>
                <w:sz w:val="24"/>
                <w:szCs w:val="24"/>
              </w:rPr>
              <w:t>Показники стану ринку (найменування)</w:t>
            </w:r>
          </w:p>
        </w:tc>
        <w:tc>
          <w:tcPr>
            <w:tcW w:w="3792" w:type="dxa"/>
          </w:tcPr>
          <w:p w:rsidR="00CA647E" w:rsidRPr="0044335D" w:rsidRDefault="00CA647E" w:rsidP="0044335D">
            <w:pPr>
              <w:pStyle w:val="ad"/>
              <w:spacing w:line="240" w:lineRule="auto"/>
              <w:ind w:left="0" w:firstLine="0"/>
              <w:jc w:val="center"/>
              <w:rPr>
                <w:sz w:val="24"/>
                <w:szCs w:val="24"/>
              </w:rPr>
            </w:pPr>
            <w:r w:rsidRPr="0044335D">
              <w:rPr>
                <w:sz w:val="24"/>
                <w:szCs w:val="24"/>
              </w:rPr>
              <w:t>Характеристика</w:t>
            </w:r>
          </w:p>
        </w:tc>
      </w:tr>
      <w:tr w:rsidR="00CA647E" w:rsidTr="00A97409">
        <w:tc>
          <w:tcPr>
            <w:tcW w:w="5778" w:type="dxa"/>
          </w:tcPr>
          <w:p w:rsidR="00CA647E" w:rsidRPr="0044335D" w:rsidRDefault="00CA647E" w:rsidP="00A97409">
            <w:pPr>
              <w:pStyle w:val="ad"/>
              <w:spacing w:line="240" w:lineRule="auto"/>
              <w:ind w:left="0" w:firstLine="0"/>
              <w:jc w:val="left"/>
              <w:rPr>
                <w:sz w:val="24"/>
                <w:szCs w:val="24"/>
              </w:rPr>
            </w:pPr>
            <w:r w:rsidRPr="0044335D">
              <w:rPr>
                <w:sz w:val="24"/>
                <w:szCs w:val="24"/>
              </w:rPr>
              <w:t>Кількість головних гравців, од</w:t>
            </w:r>
          </w:p>
        </w:tc>
        <w:tc>
          <w:tcPr>
            <w:tcW w:w="3792" w:type="dxa"/>
          </w:tcPr>
          <w:p w:rsidR="00CA647E" w:rsidRPr="0044335D" w:rsidRDefault="00CA647E" w:rsidP="0044335D">
            <w:pPr>
              <w:pStyle w:val="ad"/>
              <w:spacing w:line="240" w:lineRule="auto"/>
              <w:ind w:left="0" w:firstLine="0"/>
              <w:jc w:val="center"/>
              <w:rPr>
                <w:sz w:val="24"/>
                <w:szCs w:val="24"/>
              </w:rPr>
            </w:pPr>
            <w:r w:rsidRPr="0044335D">
              <w:rPr>
                <w:sz w:val="24"/>
                <w:szCs w:val="24"/>
              </w:rPr>
              <w:t>8</w:t>
            </w:r>
          </w:p>
        </w:tc>
      </w:tr>
      <w:tr w:rsidR="00CA647E" w:rsidTr="00A97409">
        <w:tc>
          <w:tcPr>
            <w:tcW w:w="5778" w:type="dxa"/>
          </w:tcPr>
          <w:p w:rsidR="00CA647E" w:rsidRPr="0044335D" w:rsidRDefault="00CA647E" w:rsidP="00A97409">
            <w:pPr>
              <w:pStyle w:val="ad"/>
              <w:spacing w:line="240" w:lineRule="auto"/>
              <w:ind w:left="0" w:firstLine="0"/>
              <w:jc w:val="left"/>
              <w:rPr>
                <w:sz w:val="24"/>
                <w:szCs w:val="24"/>
              </w:rPr>
            </w:pPr>
            <w:r w:rsidRPr="0044335D">
              <w:rPr>
                <w:sz w:val="24"/>
                <w:szCs w:val="24"/>
              </w:rPr>
              <w:t>Загальний обсяг продаж, грн/ум.од.</w:t>
            </w:r>
          </w:p>
        </w:tc>
        <w:tc>
          <w:tcPr>
            <w:tcW w:w="3792" w:type="dxa"/>
          </w:tcPr>
          <w:p w:rsidR="00CA647E" w:rsidRPr="0044335D" w:rsidRDefault="00CA647E" w:rsidP="0044335D">
            <w:pPr>
              <w:pStyle w:val="ad"/>
              <w:spacing w:line="240" w:lineRule="auto"/>
              <w:ind w:left="0" w:firstLine="0"/>
              <w:jc w:val="center"/>
              <w:rPr>
                <w:sz w:val="24"/>
                <w:szCs w:val="24"/>
              </w:rPr>
            </w:pPr>
            <w:r w:rsidRPr="0044335D">
              <w:rPr>
                <w:sz w:val="24"/>
                <w:szCs w:val="24"/>
              </w:rPr>
              <w:t>1500</w:t>
            </w:r>
          </w:p>
        </w:tc>
      </w:tr>
      <w:tr w:rsidR="00CA647E" w:rsidTr="00A97409">
        <w:tc>
          <w:tcPr>
            <w:tcW w:w="5778" w:type="dxa"/>
          </w:tcPr>
          <w:p w:rsidR="00CA647E" w:rsidRPr="0044335D" w:rsidRDefault="00CA647E" w:rsidP="00A97409">
            <w:pPr>
              <w:pStyle w:val="ad"/>
              <w:spacing w:line="240" w:lineRule="auto"/>
              <w:ind w:left="0" w:firstLine="0"/>
              <w:jc w:val="left"/>
              <w:rPr>
                <w:sz w:val="24"/>
                <w:szCs w:val="24"/>
              </w:rPr>
            </w:pPr>
            <w:r w:rsidRPr="0044335D">
              <w:rPr>
                <w:sz w:val="24"/>
                <w:szCs w:val="24"/>
              </w:rPr>
              <w:t>Динаміка ринку (якісна оцінка)</w:t>
            </w:r>
          </w:p>
        </w:tc>
        <w:tc>
          <w:tcPr>
            <w:tcW w:w="3792" w:type="dxa"/>
          </w:tcPr>
          <w:p w:rsidR="00CA647E" w:rsidRPr="0044335D" w:rsidRDefault="00CA647E" w:rsidP="0044335D">
            <w:pPr>
              <w:pStyle w:val="ad"/>
              <w:spacing w:line="240" w:lineRule="auto"/>
              <w:ind w:left="0" w:firstLine="0"/>
              <w:jc w:val="center"/>
              <w:rPr>
                <w:sz w:val="24"/>
                <w:szCs w:val="24"/>
              </w:rPr>
            </w:pPr>
            <w:r w:rsidRPr="0044335D">
              <w:rPr>
                <w:sz w:val="24"/>
                <w:szCs w:val="24"/>
              </w:rPr>
              <w:t>зростає</w:t>
            </w:r>
          </w:p>
        </w:tc>
      </w:tr>
      <w:tr w:rsidR="00CA647E" w:rsidTr="00A97409">
        <w:tc>
          <w:tcPr>
            <w:tcW w:w="5778" w:type="dxa"/>
          </w:tcPr>
          <w:p w:rsidR="00CA647E" w:rsidRPr="0044335D" w:rsidRDefault="00CA647E" w:rsidP="00A97409">
            <w:pPr>
              <w:pStyle w:val="ad"/>
              <w:spacing w:line="240" w:lineRule="auto"/>
              <w:ind w:left="0" w:firstLine="0"/>
              <w:jc w:val="left"/>
              <w:rPr>
                <w:sz w:val="24"/>
                <w:szCs w:val="24"/>
              </w:rPr>
            </w:pPr>
            <w:r w:rsidRPr="0044335D">
              <w:rPr>
                <w:sz w:val="24"/>
                <w:szCs w:val="24"/>
              </w:rPr>
              <w:t>Наявність обмежень для входу</w:t>
            </w:r>
          </w:p>
        </w:tc>
        <w:tc>
          <w:tcPr>
            <w:tcW w:w="3792" w:type="dxa"/>
          </w:tcPr>
          <w:p w:rsidR="00CA647E" w:rsidRPr="0044335D" w:rsidRDefault="00CA647E" w:rsidP="0044335D">
            <w:pPr>
              <w:pStyle w:val="ad"/>
              <w:spacing w:line="240" w:lineRule="auto"/>
              <w:ind w:left="0" w:firstLine="0"/>
              <w:jc w:val="center"/>
              <w:rPr>
                <w:sz w:val="24"/>
                <w:szCs w:val="24"/>
              </w:rPr>
            </w:pPr>
            <w:r w:rsidRPr="0044335D">
              <w:rPr>
                <w:sz w:val="24"/>
                <w:szCs w:val="24"/>
              </w:rPr>
              <w:t xml:space="preserve">Конкуренція </w:t>
            </w:r>
          </w:p>
        </w:tc>
      </w:tr>
      <w:tr w:rsidR="00CA647E" w:rsidTr="00A97409">
        <w:tc>
          <w:tcPr>
            <w:tcW w:w="5778" w:type="dxa"/>
          </w:tcPr>
          <w:p w:rsidR="00CA647E" w:rsidRPr="0044335D" w:rsidRDefault="00CA647E" w:rsidP="00A97409">
            <w:pPr>
              <w:pStyle w:val="ad"/>
              <w:spacing w:line="240" w:lineRule="auto"/>
              <w:ind w:left="0" w:firstLine="0"/>
              <w:jc w:val="left"/>
              <w:rPr>
                <w:sz w:val="24"/>
                <w:szCs w:val="24"/>
              </w:rPr>
            </w:pPr>
            <w:r w:rsidRPr="0044335D">
              <w:rPr>
                <w:sz w:val="24"/>
                <w:szCs w:val="24"/>
              </w:rPr>
              <w:t>Специфічні умови до стандартизації та сертифікації</w:t>
            </w:r>
          </w:p>
        </w:tc>
        <w:tc>
          <w:tcPr>
            <w:tcW w:w="3792" w:type="dxa"/>
          </w:tcPr>
          <w:p w:rsidR="00CA647E" w:rsidRPr="0044335D" w:rsidRDefault="00CA647E" w:rsidP="0044335D">
            <w:pPr>
              <w:pStyle w:val="ad"/>
              <w:spacing w:line="240" w:lineRule="auto"/>
              <w:ind w:left="0" w:firstLine="0"/>
              <w:jc w:val="center"/>
              <w:rPr>
                <w:sz w:val="24"/>
                <w:szCs w:val="24"/>
              </w:rPr>
            </w:pPr>
            <w:r w:rsidRPr="0044335D">
              <w:rPr>
                <w:sz w:val="24"/>
                <w:szCs w:val="24"/>
              </w:rPr>
              <w:t>Відсутні</w:t>
            </w:r>
          </w:p>
        </w:tc>
      </w:tr>
      <w:tr w:rsidR="00CA647E" w:rsidTr="00A97409">
        <w:tc>
          <w:tcPr>
            <w:tcW w:w="5778" w:type="dxa"/>
          </w:tcPr>
          <w:p w:rsidR="00CA647E" w:rsidRPr="0044335D" w:rsidRDefault="00CA647E" w:rsidP="00A97409">
            <w:pPr>
              <w:pStyle w:val="ad"/>
              <w:spacing w:line="240" w:lineRule="auto"/>
              <w:ind w:left="0" w:firstLine="0"/>
              <w:jc w:val="left"/>
              <w:rPr>
                <w:sz w:val="24"/>
                <w:szCs w:val="24"/>
              </w:rPr>
            </w:pPr>
            <w:r w:rsidRPr="0044335D">
              <w:rPr>
                <w:sz w:val="24"/>
                <w:szCs w:val="24"/>
              </w:rPr>
              <w:t>Середня норма рентабельності в галузі (або по ринку), %</w:t>
            </w:r>
          </w:p>
        </w:tc>
        <w:tc>
          <w:tcPr>
            <w:tcW w:w="3792" w:type="dxa"/>
          </w:tcPr>
          <w:p w:rsidR="00CA647E" w:rsidRPr="0044335D" w:rsidRDefault="00CA647E" w:rsidP="0044335D">
            <w:pPr>
              <w:pStyle w:val="ad"/>
              <w:spacing w:line="240" w:lineRule="auto"/>
              <w:ind w:left="0" w:firstLine="0"/>
              <w:jc w:val="center"/>
              <w:rPr>
                <w:sz w:val="24"/>
                <w:szCs w:val="24"/>
              </w:rPr>
            </w:pPr>
            <w:r w:rsidRPr="0044335D">
              <w:rPr>
                <w:sz w:val="24"/>
                <w:szCs w:val="24"/>
              </w:rPr>
              <w:t>35</w:t>
            </w:r>
          </w:p>
        </w:tc>
      </w:tr>
    </w:tbl>
    <w:p w:rsidR="00CA647E" w:rsidRDefault="00CA647E" w:rsidP="00CA647E">
      <w:pPr>
        <w:pStyle w:val="ad"/>
        <w:spacing w:line="360" w:lineRule="auto"/>
        <w:ind w:left="0" w:firstLine="0"/>
        <w:jc w:val="center"/>
        <w:rPr>
          <w:sz w:val="28"/>
          <w:szCs w:val="28"/>
        </w:rPr>
      </w:pPr>
    </w:p>
    <w:p w:rsidR="002760CB" w:rsidRDefault="00CA647E" w:rsidP="00CA647E">
      <w:pPr>
        <w:pStyle w:val="ad"/>
        <w:spacing w:line="360" w:lineRule="auto"/>
        <w:ind w:left="0" w:firstLine="0"/>
        <w:rPr>
          <w:sz w:val="28"/>
          <w:szCs w:val="28"/>
        </w:rPr>
      </w:pPr>
      <w:r>
        <w:rPr>
          <w:sz w:val="28"/>
          <w:szCs w:val="28"/>
        </w:rPr>
        <w:lastRenderedPageBreak/>
        <w:t>Висновок: Ринок є досить підходящим для входження за попереднім підрахунком, хоч і конкурентів чимало, але їх обладнання на порядок дорожче розглянутого у даній роботі</w:t>
      </w:r>
      <w:r w:rsidR="002760CB">
        <w:rPr>
          <w:sz w:val="28"/>
          <w:szCs w:val="28"/>
        </w:rPr>
        <w:t>. Отже продукція буде користуватись попитом, але є ризик при подальшому розвитку даної галузі зі сторони збільшення конкурентів у тому числі і зарубіжних.</w:t>
      </w:r>
    </w:p>
    <w:p w:rsidR="002760CB" w:rsidRPr="005C6E30" w:rsidRDefault="002760CB" w:rsidP="009E2CA6">
      <w:pPr>
        <w:pStyle w:val="ad"/>
        <w:spacing w:line="360" w:lineRule="auto"/>
        <w:ind w:left="0" w:firstLine="0"/>
        <w:rPr>
          <w:i/>
          <w:sz w:val="28"/>
          <w:szCs w:val="28"/>
        </w:rPr>
      </w:pPr>
      <w:r w:rsidRPr="005C6E30">
        <w:rPr>
          <w:i/>
          <w:sz w:val="28"/>
          <w:szCs w:val="28"/>
        </w:rPr>
        <w:t>Потенційні клієнти</w:t>
      </w:r>
    </w:p>
    <w:p w:rsidR="002760CB" w:rsidRDefault="002760CB" w:rsidP="00CA647E">
      <w:pPr>
        <w:pStyle w:val="ad"/>
        <w:spacing w:line="360" w:lineRule="auto"/>
        <w:ind w:left="0" w:firstLine="0"/>
        <w:rPr>
          <w:sz w:val="28"/>
          <w:szCs w:val="28"/>
        </w:rPr>
      </w:pPr>
      <w:r>
        <w:rPr>
          <w:sz w:val="28"/>
          <w:szCs w:val="28"/>
        </w:rPr>
        <w:t>Визначимо групи потенційних клієнтів стартап-проекту та сформуємо перелік вимог для кожної групи таблиця 5.</w:t>
      </w:r>
      <w:r w:rsidR="00063970">
        <w:rPr>
          <w:sz w:val="28"/>
          <w:szCs w:val="28"/>
        </w:rPr>
        <w:t xml:space="preserve">5 </w:t>
      </w:r>
      <w:r w:rsidR="00F2274E" w:rsidRPr="00F2274E">
        <w:rPr>
          <w:sz w:val="28"/>
          <w:szCs w:val="28"/>
        </w:rPr>
        <w:t>[37]</w:t>
      </w:r>
      <w:r>
        <w:rPr>
          <w:sz w:val="28"/>
          <w:szCs w:val="28"/>
        </w:rPr>
        <w:t>:</w:t>
      </w:r>
    </w:p>
    <w:p w:rsidR="002760CB" w:rsidRDefault="002760CB" w:rsidP="002760CB">
      <w:pPr>
        <w:pStyle w:val="ad"/>
        <w:spacing w:line="360" w:lineRule="auto"/>
        <w:ind w:left="0" w:firstLine="0"/>
        <w:jc w:val="right"/>
        <w:rPr>
          <w:sz w:val="28"/>
          <w:szCs w:val="28"/>
        </w:rPr>
      </w:pPr>
      <w:r>
        <w:rPr>
          <w:sz w:val="28"/>
          <w:szCs w:val="28"/>
        </w:rPr>
        <w:t>Таблиця 5.</w:t>
      </w:r>
      <w:r w:rsidR="00063970">
        <w:rPr>
          <w:sz w:val="28"/>
          <w:szCs w:val="28"/>
        </w:rPr>
        <w:t>5</w:t>
      </w:r>
      <w:r>
        <w:rPr>
          <w:sz w:val="28"/>
          <w:szCs w:val="28"/>
        </w:rPr>
        <w:t xml:space="preserve"> Характеристика потенційних клієнтів</w:t>
      </w:r>
    </w:p>
    <w:tbl>
      <w:tblPr>
        <w:tblStyle w:val="af4"/>
        <w:tblW w:w="0" w:type="auto"/>
        <w:tblCellMar>
          <w:top w:w="284" w:type="dxa"/>
          <w:bottom w:w="284" w:type="dxa"/>
        </w:tblCellMar>
        <w:tblLook w:val="04A0"/>
      </w:tblPr>
      <w:tblGrid>
        <w:gridCol w:w="2392"/>
        <w:gridCol w:w="2392"/>
        <w:gridCol w:w="2393"/>
        <w:gridCol w:w="2393"/>
      </w:tblGrid>
      <w:tr w:rsidR="002760CB" w:rsidTr="00A97409">
        <w:tc>
          <w:tcPr>
            <w:tcW w:w="2392" w:type="dxa"/>
          </w:tcPr>
          <w:p w:rsidR="002760CB" w:rsidRPr="0044335D" w:rsidRDefault="002760CB" w:rsidP="0044335D">
            <w:pPr>
              <w:pStyle w:val="ad"/>
              <w:spacing w:line="240" w:lineRule="auto"/>
              <w:ind w:left="0" w:firstLine="0"/>
              <w:jc w:val="center"/>
              <w:rPr>
                <w:sz w:val="24"/>
                <w:szCs w:val="24"/>
              </w:rPr>
            </w:pPr>
            <w:r w:rsidRPr="0044335D">
              <w:rPr>
                <w:sz w:val="24"/>
                <w:szCs w:val="24"/>
              </w:rPr>
              <w:t>Потреба</w:t>
            </w:r>
          </w:p>
        </w:tc>
        <w:tc>
          <w:tcPr>
            <w:tcW w:w="2392" w:type="dxa"/>
          </w:tcPr>
          <w:p w:rsidR="002760CB" w:rsidRPr="0044335D" w:rsidRDefault="002760CB" w:rsidP="0044335D">
            <w:pPr>
              <w:pStyle w:val="ad"/>
              <w:spacing w:line="240" w:lineRule="auto"/>
              <w:ind w:left="0" w:firstLine="0"/>
              <w:jc w:val="center"/>
              <w:rPr>
                <w:sz w:val="24"/>
                <w:szCs w:val="24"/>
              </w:rPr>
            </w:pPr>
            <w:r w:rsidRPr="0044335D">
              <w:rPr>
                <w:sz w:val="24"/>
                <w:szCs w:val="24"/>
              </w:rPr>
              <w:t>Цільова аудиторія</w:t>
            </w:r>
          </w:p>
        </w:tc>
        <w:tc>
          <w:tcPr>
            <w:tcW w:w="2393" w:type="dxa"/>
          </w:tcPr>
          <w:p w:rsidR="002760CB" w:rsidRPr="0044335D" w:rsidRDefault="002760CB" w:rsidP="0044335D">
            <w:pPr>
              <w:pStyle w:val="ad"/>
              <w:spacing w:line="240" w:lineRule="auto"/>
              <w:ind w:left="0" w:firstLine="0"/>
              <w:jc w:val="center"/>
              <w:rPr>
                <w:sz w:val="24"/>
                <w:szCs w:val="24"/>
              </w:rPr>
            </w:pPr>
            <w:r w:rsidRPr="0044335D">
              <w:rPr>
                <w:sz w:val="24"/>
                <w:szCs w:val="24"/>
              </w:rPr>
              <w:t>Відмінність у поведінці потенційних груп клієнтів</w:t>
            </w:r>
          </w:p>
        </w:tc>
        <w:tc>
          <w:tcPr>
            <w:tcW w:w="2393" w:type="dxa"/>
          </w:tcPr>
          <w:p w:rsidR="002760CB" w:rsidRPr="0044335D" w:rsidRDefault="002760CB" w:rsidP="0044335D">
            <w:pPr>
              <w:pStyle w:val="ad"/>
              <w:spacing w:line="240" w:lineRule="auto"/>
              <w:ind w:left="0" w:firstLine="0"/>
              <w:jc w:val="center"/>
              <w:rPr>
                <w:sz w:val="24"/>
                <w:szCs w:val="24"/>
              </w:rPr>
            </w:pPr>
            <w:r w:rsidRPr="0044335D">
              <w:rPr>
                <w:sz w:val="24"/>
                <w:szCs w:val="24"/>
              </w:rPr>
              <w:t>Вимоги споживачів товару</w:t>
            </w:r>
          </w:p>
        </w:tc>
      </w:tr>
      <w:tr w:rsidR="002760CB" w:rsidTr="00A97409">
        <w:tc>
          <w:tcPr>
            <w:tcW w:w="2392" w:type="dxa"/>
          </w:tcPr>
          <w:p w:rsidR="002760CB" w:rsidRPr="0044335D" w:rsidRDefault="002760CB" w:rsidP="00A97409">
            <w:pPr>
              <w:pStyle w:val="ad"/>
              <w:spacing w:line="240" w:lineRule="auto"/>
              <w:ind w:left="0" w:firstLine="0"/>
              <w:jc w:val="left"/>
              <w:rPr>
                <w:sz w:val="24"/>
                <w:szCs w:val="24"/>
              </w:rPr>
            </w:pPr>
            <w:r w:rsidRPr="0044335D">
              <w:rPr>
                <w:sz w:val="24"/>
                <w:szCs w:val="24"/>
              </w:rPr>
              <w:t>Приктичність використання системи вібродіагностики</w:t>
            </w:r>
          </w:p>
        </w:tc>
        <w:tc>
          <w:tcPr>
            <w:tcW w:w="2392" w:type="dxa"/>
          </w:tcPr>
          <w:p w:rsidR="002760CB" w:rsidRPr="0044335D" w:rsidRDefault="002760CB" w:rsidP="00A97409">
            <w:pPr>
              <w:pStyle w:val="ad"/>
              <w:spacing w:line="240" w:lineRule="auto"/>
              <w:ind w:left="0" w:firstLine="0"/>
              <w:jc w:val="left"/>
              <w:rPr>
                <w:sz w:val="24"/>
                <w:szCs w:val="24"/>
              </w:rPr>
            </w:pPr>
            <w:r w:rsidRPr="0044335D">
              <w:rPr>
                <w:sz w:val="24"/>
                <w:szCs w:val="24"/>
              </w:rPr>
              <w:t>Різні підприємства із роторним, редукторним обладнанням та турбо-обладнанням</w:t>
            </w:r>
          </w:p>
        </w:tc>
        <w:tc>
          <w:tcPr>
            <w:tcW w:w="2393" w:type="dxa"/>
          </w:tcPr>
          <w:p w:rsidR="002760CB" w:rsidRPr="0044335D" w:rsidRDefault="002760CB" w:rsidP="00A97409">
            <w:pPr>
              <w:pStyle w:val="ad"/>
              <w:spacing w:line="240" w:lineRule="auto"/>
              <w:ind w:left="0" w:firstLine="0"/>
              <w:jc w:val="left"/>
              <w:rPr>
                <w:sz w:val="24"/>
                <w:szCs w:val="24"/>
              </w:rPr>
            </w:pPr>
            <w:r w:rsidRPr="0044335D">
              <w:rPr>
                <w:sz w:val="24"/>
                <w:szCs w:val="24"/>
              </w:rPr>
              <w:t>Доступність обладнання та можливість для роботи персоналу із невеликим багажом знань у галузі вібрації</w:t>
            </w:r>
          </w:p>
        </w:tc>
        <w:tc>
          <w:tcPr>
            <w:tcW w:w="2393" w:type="dxa"/>
          </w:tcPr>
          <w:p w:rsidR="002760CB" w:rsidRDefault="00937094" w:rsidP="00A97409">
            <w:pPr>
              <w:pStyle w:val="ad"/>
              <w:spacing w:line="240" w:lineRule="auto"/>
              <w:ind w:left="0" w:firstLine="0"/>
              <w:jc w:val="left"/>
              <w:rPr>
                <w:sz w:val="24"/>
                <w:szCs w:val="24"/>
              </w:rPr>
            </w:pPr>
            <w:r>
              <w:rPr>
                <w:sz w:val="24"/>
                <w:szCs w:val="24"/>
              </w:rPr>
              <w:t>Практичність</w:t>
            </w:r>
            <w:r w:rsidR="002760CB" w:rsidRPr="0044335D">
              <w:rPr>
                <w:sz w:val="24"/>
                <w:szCs w:val="24"/>
              </w:rPr>
              <w:t xml:space="preserve"> використання</w:t>
            </w:r>
            <w:r>
              <w:rPr>
                <w:sz w:val="24"/>
                <w:szCs w:val="24"/>
              </w:rPr>
              <w:t>;</w:t>
            </w:r>
          </w:p>
          <w:p w:rsidR="00937094" w:rsidRPr="0044335D" w:rsidRDefault="00937094" w:rsidP="00A97409">
            <w:pPr>
              <w:pStyle w:val="ad"/>
              <w:spacing w:line="240" w:lineRule="auto"/>
              <w:ind w:left="0" w:firstLine="0"/>
              <w:jc w:val="left"/>
              <w:rPr>
                <w:sz w:val="24"/>
                <w:szCs w:val="24"/>
              </w:rPr>
            </w:pPr>
            <w:r>
              <w:rPr>
                <w:sz w:val="24"/>
                <w:szCs w:val="24"/>
              </w:rPr>
              <w:t>Легкість установки;</w:t>
            </w:r>
          </w:p>
        </w:tc>
      </w:tr>
      <w:tr w:rsidR="00937094" w:rsidTr="00A97409">
        <w:tc>
          <w:tcPr>
            <w:tcW w:w="2392" w:type="dxa"/>
          </w:tcPr>
          <w:p w:rsidR="00937094" w:rsidRPr="0044335D" w:rsidRDefault="00937094" w:rsidP="00937094">
            <w:pPr>
              <w:pStyle w:val="ad"/>
              <w:spacing w:line="240" w:lineRule="auto"/>
              <w:ind w:left="0" w:firstLine="0"/>
              <w:jc w:val="left"/>
              <w:rPr>
                <w:sz w:val="24"/>
              </w:rPr>
            </w:pPr>
            <w:r>
              <w:rPr>
                <w:sz w:val="24"/>
              </w:rPr>
              <w:t>Підвищення точності вимірюваних параметрів</w:t>
            </w:r>
          </w:p>
        </w:tc>
        <w:tc>
          <w:tcPr>
            <w:tcW w:w="2392" w:type="dxa"/>
          </w:tcPr>
          <w:p w:rsidR="00937094" w:rsidRPr="0044335D" w:rsidRDefault="00937094" w:rsidP="00A97409">
            <w:pPr>
              <w:pStyle w:val="ad"/>
              <w:spacing w:line="240" w:lineRule="auto"/>
              <w:ind w:left="0" w:firstLine="0"/>
              <w:jc w:val="left"/>
              <w:rPr>
                <w:sz w:val="24"/>
              </w:rPr>
            </w:pPr>
            <w:r>
              <w:rPr>
                <w:sz w:val="24"/>
              </w:rPr>
              <w:t>Підприємства, що використовують роторне обладнання</w:t>
            </w:r>
          </w:p>
        </w:tc>
        <w:tc>
          <w:tcPr>
            <w:tcW w:w="2393" w:type="dxa"/>
          </w:tcPr>
          <w:p w:rsidR="00937094" w:rsidRPr="0044335D" w:rsidRDefault="00937094" w:rsidP="00A97409">
            <w:pPr>
              <w:pStyle w:val="ad"/>
              <w:spacing w:line="240" w:lineRule="auto"/>
              <w:ind w:left="0" w:firstLine="0"/>
              <w:jc w:val="left"/>
              <w:rPr>
                <w:sz w:val="24"/>
              </w:rPr>
            </w:pPr>
            <w:r>
              <w:rPr>
                <w:sz w:val="24"/>
              </w:rPr>
              <w:t>Особливості конструкції</w:t>
            </w:r>
          </w:p>
        </w:tc>
        <w:tc>
          <w:tcPr>
            <w:tcW w:w="2393" w:type="dxa"/>
          </w:tcPr>
          <w:p w:rsidR="00937094" w:rsidRPr="0044335D" w:rsidRDefault="00937094" w:rsidP="00937094">
            <w:pPr>
              <w:pStyle w:val="ad"/>
              <w:spacing w:line="240" w:lineRule="auto"/>
              <w:ind w:left="0" w:firstLine="0"/>
              <w:jc w:val="left"/>
              <w:rPr>
                <w:sz w:val="24"/>
              </w:rPr>
            </w:pPr>
            <w:r>
              <w:rPr>
                <w:sz w:val="24"/>
              </w:rPr>
              <w:t>Точна інформація про продукт та діапазон вимірюваних параметрів</w:t>
            </w:r>
          </w:p>
        </w:tc>
      </w:tr>
    </w:tbl>
    <w:p w:rsidR="002760CB" w:rsidRDefault="002760CB" w:rsidP="002760CB">
      <w:pPr>
        <w:pStyle w:val="ad"/>
        <w:spacing w:line="360" w:lineRule="auto"/>
        <w:ind w:left="0" w:firstLine="0"/>
        <w:rPr>
          <w:sz w:val="28"/>
          <w:szCs w:val="28"/>
        </w:rPr>
      </w:pPr>
    </w:p>
    <w:p w:rsidR="00937094" w:rsidRDefault="00937094" w:rsidP="002760CB">
      <w:pPr>
        <w:pStyle w:val="ad"/>
        <w:spacing w:line="360" w:lineRule="auto"/>
        <w:ind w:left="0" w:firstLine="0"/>
        <w:rPr>
          <w:sz w:val="28"/>
          <w:szCs w:val="28"/>
        </w:rPr>
      </w:pPr>
      <w:r>
        <w:rPr>
          <w:sz w:val="28"/>
          <w:szCs w:val="28"/>
        </w:rPr>
        <w:t>Висновок: У даній таблиці ми визначили потенційні групи клієнтів, в основному це підприємства із роторним устаткуванням. Визначили їх вимоги до продукту такі як практичність та простота використання, а також точність виміру та діагностики.</w:t>
      </w:r>
    </w:p>
    <w:p w:rsidR="00937094" w:rsidRDefault="00937094" w:rsidP="002760CB">
      <w:pPr>
        <w:pStyle w:val="ad"/>
        <w:spacing w:line="360" w:lineRule="auto"/>
        <w:ind w:left="0" w:firstLine="0"/>
        <w:rPr>
          <w:sz w:val="28"/>
          <w:szCs w:val="28"/>
        </w:rPr>
      </w:pPr>
    </w:p>
    <w:p w:rsidR="00937094" w:rsidRDefault="00937094" w:rsidP="002760CB">
      <w:pPr>
        <w:pStyle w:val="ad"/>
        <w:spacing w:line="360" w:lineRule="auto"/>
        <w:ind w:left="0" w:firstLine="0"/>
        <w:rPr>
          <w:sz w:val="28"/>
          <w:szCs w:val="28"/>
        </w:rPr>
      </w:pPr>
    </w:p>
    <w:p w:rsidR="00937094" w:rsidRPr="005C6E30" w:rsidRDefault="00937094" w:rsidP="002760CB">
      <w:pPr>
        <w:pStyle w:val="ad"/>
        <w:spacing w:line="360" w:lineRule="auto"/>
        <w:ind w:left="0" w:firstLine="0"/>
        <w:rPr>
          <w:i/>
          <w:sz w:val="28"/>
          <w:szCs w:val="28"/>
        </w:rPr>
      </w:pPr>
      <w:r w:rsidRPr="005C6E30">
        <w:rPr>
          <w:i/>
          <w:sz w:val="28"/>
          <w:szCs w:val="28"/>
        </w:rPr>
        <w:lastRenderedPageBreak/>
        <w:t>Фактори можливостей та загроз</w:t>
      </w:r>
    </w:p>
    <w:p w:rsidR="002760CB" w:rsidRDefault="002760CB" w:rsidP="002760CB">
      <w:pPr>
        <w:pStyle w:val="ad"/>
        <w:spacing w:line="360" w:lineRule="auto"/>
        <w:ind w:left="0" w:firstLine="0"/>
        <w:rPr>
          <w:sz w:val="28"/>
          <w:szCs w:val="28"/>
        </w:rPr>
      </w:pPr>
      <w:r w:rsidRPr="002760CB">
        <w:rPr>
          <w:sz w:val="28"/>
          <w:szCs w:val="28"/>
        </w:rPr>
        <w:t xml:space="preserve">Після визначення потенційних груп клієнтів </w:t>
      </w:r>
      <w:r>
        <w:rPr>
          <w:sz w:val="28"/>
          <w:szCs w:val="28"/>
        </w:rPr>
        <w:t>с</w:t>
      </w:r>
      <w:r w:rsidRPr="002760CB">
        <w:rPr>
          <w:sz w:val="28"/>
          <w:szCs w:val="28"/>
        </w:rPr>
        <w:t>клад</w:t>
      </w:r>
      <w:r>
        <w:rPr>
          <w:sz w:val="28"/>
          <w:szCs w:val="28"/>
        </w:rPr>
        <w:t>е</w:t>
      </w:r>
      <w:r w:rsidRPr="002760CB">
        <w:rPr>
          <w:sz w:val="28"/>
          <w:szCs w:val="28"/>
        </w:rPr>
        <w:t xml:space="preserve">мо таблиці факторів, що сприяють ринковому впровадженню </w:t>
      </w:r>
      <w:r>
        <w:rPr>
          <w:sz w:val="28"/>
          <w:szCs w:val="28"/>
        </w:rPr>
        <w:t>стартап-проекту</w:t>
      </w:r>
      <w:r w:rsidRPr="002760CB">
        <w:rPr>
          <w:sz w:val="28"/>
          <w:szCs w:val="28"/>
        </w:rPr>
        <w:t xml:space="preserve">, та фактори, </w:t>
      </w:r>
      <w:r>
        <w:rPr>
          <w:sz w:val="28"/>
          <w:szCs w:val="28"/>
        </w:rPr>
        <w:t>які</w:t>
      </w:r>
      <w:r w:rsidRPr="002760CB">
        <w:rPr>
          <w:sz w:val="28"/>
          <w:szCs w:val="28"/>
        </w:rPr>
        <w:t xml:space="preserve"> йому перешкоджають </w:t>
      </w:r>
      <w:r>
        <w:rPr>
          <w:sz w:val="28"/>
          <w:szCs w:val="28"/>
        </w:rPr>
        <w:t>(табл. 5.</w:t>
      </w:r>
      <w:r w:rsidR="00063970">
        <w:rPr>
          <w:sz w:val="28"/>
          <w:szCs w:val="28"/>
        </w:rPr>
        <w:t>6</w:t>
      </w:r>
      <w:r>
        <w:rPr>
          <w:sz w:val="28"/>
          <w:szCs w:val="28"/>
        </w:rPr>
        <w:t>)</w:t>
      </w:r>
      <w:r w:rsidR="00F2274E" w:rsidRPr="00937094">
        <w:rPr>
          <w:sz w:val="28"/>
          <w:szCs w:val="28"/>
          <w:lang w:val="ru-RU"/>
        </w:rPr>
        <w:t xml:space="preserve"> </w:t>
      </w:r>
      <w:r w:rsidR="00F2274E" w:rsidRPr="00F2274E">
        <w:rPr>
          <w:sz w:val="28"/>
          <w:szCs w:val="28"/>
        </w:rPr>
        <w:t>[37]</w:t>
      </w:r>
      <w:r>
        <w:rPr>
          <w:sz w:val="28"/>
          <w:szCs w:val="28"/>
        </w:rPr>
        <w:t>:</w:t>
      </w:r>
    </w:p>
    <w:p w:rsidR="00182A74" w:rsidRDefault="002760CB" w:rsidP="002760CB">
      <w:pPr>
        <w:pStyle w:val="ad"/>
        <w:spacing w:line="360" w:lineRule="auto"/>
        <w:ind w:left="0" w:firstLine="0"/>
        <w:jc w:val="right"/>
        <w:rPr>
          <w:sz w:val="28"/>
          <w:szCs w:val="28"/>
        </w:rPr>
      </w:pPr>
      <w:r>
        <w:rPr>
          <w:sz w:val="28"/>
          <w:szCs w:val="28"/>
        </w:rPr>
        <w:t>Таблиця 5.</w:t>
      </w:r>
      <w:r w:rsidR="00063970">
        <w:rPr>
          <w:sz w:val="28"/>
          <w:szCs w:val="28"/>
        </w:rPr>
        <w:t>6</w:t>
      </w:r>
      <w:r>
        <w:rPr>
          <w:sz w:val="28"/>
          <w:szCs w:val="28"/>
        </w:rPr>
        <w:t xml:space="preserve"> Фактори загроз</w:t>
      </w:r>
    </w:p>
    <w:tbl>
      <w:tblPr>
        <w:tblStyle w:val="af4"/>
        <w:tblW w:w="0" w:type="auto"/>
        <w:tblCellMar>
          <w:top w:w="284" w:type="dxa"/>
          <w:bottom w:w="284" w:type="dxa"/>
        </w:tblCellMar>
        <w:tblLook w:val="04A0"/>
      </w:tblPr>
      <w:tblGrid>
        <w:gridCol w:w="3190"/>
        <w:gridCol w:w="3190"/>
        <w:gridCol w:w="3190"/>
      </w:tblGrid>
      <w:tr w:rsidR="00182A74" w:rsidTr="00A97409">
        <w:tc>
          <w:tcPr>
            <w:tcW w:w="3190" w:type="dxa"/>
          </w:tcPr>
          <w:p w:rsidR="00182A74" w:rsidRPr="0044335D" w:rsidRDefault="00182A74" w:rsidP="0044335D">
            <w:pPr>
              <w:pStyle w:val="ad"/>
              <w:spacing w:line="240" w:lineRule="auto"/>
              <w:ind w:left="0" w:firstLine="0"/>
              <w:jc w:val="center"/>
              <w:rPr>
                <w:sz w:val="24"/>
                <w:szCs w:val="24"/>
              </w:rPr>
            </w:pPr>
            <w:r w:rsidRPr="0044335D">
              <w:rPr>
                <w:sz w:val="24"/>
                <w:szCs w:val="24"/>
              </w:rPr>
              <w:t>Фактор</w:t>
            </w:r>
          </w:p>
        </w:tc>
        <w:tc>
          <w:tcPr>
            <w:tcW w:w="3190" w:type="dxa"/>
          </w:tcPr>
          <w:p w:rsidR="00182A74" w:rsidRPr="0044335D" w:rsidRDefault="00182A74" w:rsidP="0044335D">
            <w:pPr>
              <w:pStyle w:val="ad"/>
              <w:spacing w:line="240" w:lineRule="auto"/>
              <w:ind w:left="0" w:firstLine="0"/>
              <w:jc w:val="center"/>
              <w:rPr>
                <w:sz w:val="24"/>
                <w:szCs w:val="24"/>
              </w:rPr>
            </w:pPr>
            <w:r w:rsidRPr="0044335D">
              <w:rPr>
                <w:sz w:val="24"/>
                <w:szCs w:val="24"/>
              </w:rPr>
              <w:t>Загроза</w:t>
            </w:r>
          </w:p>
        </w:tc>
        <w:tc>
          <w:tcPr>
            <w:tcW w:w="3190" w:type="dxa"/>
          </w:tcPr>
          <w:p w:rsidR="00182A74" w:rsidRPr="0044335D" w:rsidRDefault="00182A74" w:rsidP="0044335D">
            <w:pPr>
              <w:pStyle w:val="ad"/>
              <w:spacing w:line="240" w:lineRule="auto"/>
              <w:ind w:left="0" w:firstLine="0"/>
              <w:jc w:val="center"/>
              <w:rPr>
                <w:sz w:val="24"/>
                <w:szCs w:val="24"/>
              </w:rPr>
            </w:pPr>
            <w:r w:rsidRPr="0044335D">
              <w:rPr>
                <w:sz w:val="24"/>
                <w:szCs w:val="24"/>
              </w:rPr>
              <w:t>Можлива реакція компанії</w:t>
            </w:r>
          </w:p>
        </w:tc>
      </w:tr>
      <w:tr w:rsidR="00182A74" w:rsidTr="00A97409">
        <w:trPr>
          <w:trHeight w:val="816"/>
        </w:trPr>
        <w:tc>
          <w:tcPr>
            <w:tcW w:w="3190" w:type="dxa"/>
          </w:tcPr>
          <w:p w:rsidR="00182A74" w:rsidRPr="0044335D" w:rsidRDefault="00EE24EE" w:rsidP="00A97409">
            <w:pPr>
              <w:pStyle w:val="ad"/>
              <w:spacing w:line="240" w:lineRule="auto"/>
              <w:ind w:left="0" w:firstLine="0"/>
              <w:jc w:val="left"/>
              <w:rPr>
                <w:sz w:val="24"/>
                <w:szCs w:val="24"/>
              </w:rPr>
            </w:pPr>
            <w:r w:rsidRPr="0044335D">
              <w:rPr>
                <w:sz w:val="24"/>
                <w:szCs w:val="24"/>
              </w:rPr>
              <w:t>Малий попит</w:t>
            </w:r>
          </w:p>
        </w:tc>
        <w:tc>
          <w:tcPr>
            <w:tcW w:w="3190" w:type="dxa"/>
          </w:tcPr>
          <w:p w:rsidR="00182A74" w:rsidRPr="0044335D" w:rsidRDefault="00EE24EE" w:rsidP="00A97409">
            <w:pPr>
              <w:pStyle w:val="ad"/>
              <w:spacing w:line="240" w:lineRule="auto"/>
              <w:ind w:left="0" w:firstLine="0"/>
              <w:jc w:val="left"/>
              <w:rPr>
                <w:sz w:val="24"/>
                <w:szCs w:val="24"/>
              </w:rPr>
            </w:pPr>
            <w:r w:rsidRPr="0044335D">
              <w:rPr>
                <w:sz w:val="24"/>
                <w:szCs w:val="24"/>
              </w:rPr>
              <w:t>Наявність конкурентів із власними методиками</w:t>
            </w:r>
          </w:p>
        </w:tc>
        <w:tc>
          <w:tcPr>
            <w:tcW w:w="3190" w:type="dxa"/>
          </w:tcPr>
          <w:p w:rsidR="00182A74" w:rsidRPr="0044335D" w:rsidRDefault="00EE24EE" w:rsidP="00A97409">
            <w:pPr>
              <w:pStyle w:val="ad"/>
              <w:spacing w:line="240" w:lineRule="auto"/>
              <w:ind w:left="0" w:firstLine="0"/>
              <w:jc w:val="left"/>
              <w:rPr>
                <w:sz w:val="24"/>
                <w:szCs w:val="24"/>
              </w:rPr>
            </w:pPr>
            <w:r w:rsidRPr="0044335D">
              <w:rPr>
                <w:sz w:val="24"/>
                <w:szCs w:val="24"/>
              </w:rPr>
              <w:t>Покращення сервісу та якості обладнання</w:t>
            </w:r>
          </w:p>
        </w:tc>
      </w:tr>
      <w:tr w:rsidR="00182A74" w:rsidTr="00A97409">
        <w:trPr>
          <w:trHeight w:val="411"/>
        </w:trPr>
        <w:tc>
          <w:tcPr>
            <w:tcW w:w="3190" w:type="dxa"/>
          </w:tcPr>
          <w:p w:rsidR="00182A74" w:rsidRPr="0044335D" w:rsidRDefault="00EE24EE" w:rsidP="00A97409">
            <w:pPr>
              <w:pStyle w:val="ad"/>
              <w:spacing w:line="240" w:lineRule="auto"/>
              <w:ind w:left="0" w:firstLine="0"/>
              <w:jc w:val="left"/>
              <w:rPr>
                <w:sz w:val="24"/>
                <w:szCs w:val="24"/>
              </w:rPr>
            </w:pPr>
            <w:r w:rsidRPr="0044335D">
              <w:rPr>
                <w:sz w:val="24"/>
                <w:szCs w:val="24"/>
              </w:rPr>
              <w:t>Технічне обслуговування</w:t>
            </w:r>
          </w:p>
        </w:tc>
        <w:tc>
          <w:tcPr>
            <w:tcW w:w="3190" w:type="dxa"/>
          </w:tcPr>
          <w:p w:rsidR="00182A74" w:rsidRPr="0044335D" w:rsidRDefault="00EE24EE" w:rsidP="00A97409">
            <w:pPr>
              <w:pStyle w:val="ad"/>
              <w:spacing w:line="240" w:lineRule="auto"/>
              <w:ind w:left="0" w:firstLine="0"/>
              <w:jc w:val="left"/>
              <w:rPr>
                <w:sz w:val="24"/>
                <w:szCs w:val="24"/>
              </w:rPr>
            </w:pPr>
            <w:r w:rsidRPr="0044335D">
              <w:rPr>
                <w:sz w:val="24"/>
                <w:szCs w:val="24"/>
              </w:rPr>
              <w:t>Складність обладнання</w:t>
            </w:r>
          </w:p>
        </w:tc>
        <w:tc>
          <w:tcPr>
            <w:tcW w:w="3190" w:type="dxa"/>
          </w:tcPr>
          <w:p w:rsidR="00182A74" w:rsidRPr="0044335D" w:rsidRDefault="00EE24EE" w:rsidP="00A97409">
            <w:pPr>
              <w:pStyle w:val="ad"/>
              <w:spacing w:line="240" w:lineRule="auto"/>
              <w:ind w:left="0" w:firstLine="0"/>
              <w:jc w:val="left"/>
              <w:rPr>
                <w:sz w:val="24"/>
                <w:szCs w:val="24"/>
              </w:rPr>
            </w:pPr>
            <w:r w:rsidRPr="0044335D">
              <w:rPr>
                <w:sz w:val="24"/>
                <w:szCs w:val="24"/>
              </w:rPr>
              <w:t>Перехід на більш просту конструкцію для обслуговування</w:t>
            </w:r>
          </w:p>
        </w:tc>
      </w:tr>
      <w:tr w:rsidR="00EE24EE" w:rsidTr="00A97409">
        <w:tc>
          <w:tcPr>
            <w:tcW w:w="3190" w:type="dxa"/>
          </w:tcPr>
          <w:p w:rsidR="00EE24EE" w:rsidRPr="0044335D" w:rsidRDefault="00EE24EE" w:rsidP="00A97409">
            <w:pPr>
              <w:pStyle w:val="ad"/>
              <w:spacing w:line="240" w:lineRule="auto"/>
              <w:ind w:left="0" w:firstLine="0"/>
              <w:jc w:val="left"/>
              <w:rPr>
                <w:sz w:val="24"/>
                <w:szCs w:val="24"/>
              </w:rPr>
            </w:pPr>
            <w:r w:rsidRPr="0044335D">
              <w:rPr>
                <w:sz w:val="24"/>
                <w:szCs w:val="24"/>
              </w:rPr>
              <w:t>Конкуренція</w:t>
            </w:r>
          </w:p>
        </w:tc>
        <w:tc>
          <w:tcPr>
            <w:tcW w:w="3190" w:type="dxa"/>
          </w:tcPr>
          <w:p w:rsidR="00EE24EE" w:rsidRPr="0044335D" w:rsidRDefault="00EE24EE" w:rsidP="00A97409">
            <w:pPr>
              <w:pStyle w:val="ad"/>
              <w:spacing w:line="240" w:lineRule="auto"/>
              <w:ind w:left="0" w:firstLine="0"/>
              <w:jc w:val="left"/>
              <w:rPr>
                <w:sz w:val="24"/>
                <w:szCs w:val="24"/>
              </w:rPr>
            </w:pPr>
            <w:r w:rsidRPr="0044335D">
              <w:rPr>
                <w:sz w:val="24"/>
                <w:szCs w:val="24"/>
              </w:rPr>
              <w:t>Більш широкий асортимент</w:t>
            </w:r>
          </w:p>
        </w:tc>
        <w:tc>
          <w:tcPr>
            <w:tcW w:w="3190" w:type="dxa"/>
          </w:tcPr>
          <w:p w:rsidR="00EE24EE" w:rsidRPr="0044335D" w:rsidRDefault="00EE24EE" w:rsidP="00A97409">
            <w:pPr>
              <w:pStyle w:val="ad"/>
              <w:spacing w:line="240" w:lineRule="auto"/>
              <w:ind w:left="0" w:firstLine="0"/>
              <w:jc w:val="left"/>
              <w:rPr>
                <w:sz w:val="24"/>
                <w:szCs w:val="24"/>
              </w:rPr>
            </w:pPr>
            <w:r w:rsidRPr="0044335D">
              <w:rPr>
                <w:sz w:val="24"/>
                <w:szCs w:val="24"/>
              </w:rPr>
              <w:t>Приведення результатів практичності роботи із продуктом та якісних показників діагностики</w:t>
            </w:r>
          </w:p>
        </w:tc>
      </w:tr>
      <w:tr w:rsidR="00937094" w:rsidTr="00A97409">
        <w:tc>
          <w:tcPr>
            <w:tcW w:w="3190" w:type="dxa"/>
          </w:tcPr>
          <w:p w:rsidR="00937094" w:rsidRPr="0044335D" w:rsidRDefault="00937094" w:rsidP="00A97409">
            <w:pPr>
              <w:pStyle w:val="ad"/>
              <w:spacing w:line="240" w:lineRule="auto"/>
              <w:ind w:left="0" w:firstLine="0"/>
              <w:jc w:val="left"/>
              <w:rPr>
                <w:sz w:val="24"/>
              </w:rPr>
            </w:pPr>
            <w:r>
              <w:rPr>
                <w:sz w:val="24"/>
              </w:rPr>
              <w:t>Закупівля обладнання у одного постачальника</w:t>
            </w:r>
          </w:p>
        </w:tc>
        <w:tc>
          <w:tcPr>
            <w:tcW w:w="3190" w:type="dxa"/>
          </w:tcPr>
          <w:p w:rsidR="00937094" w:rsidRPr="0044335D" w:rsidRDefault="00937094" w:rsidP="00A97409">
            <w:pPr>
              <w:pStyle w:val="ad"/>
              <w:spacing w:line="240" w:lineRule="auto"/>
              <w:ind w:left="0" w:firstLine="0"/>
              <w:jc w:val="left"/>
              <w:rPr>
                <w:sz w:val="24"/>
              </w:rPr>
            </w:pPr>
            <w:r>
              <w:rPr>
                <w:sz w:val="24"/>
              </w:rPr>
              <w:t>Відсутність можливостей придбати комплектуючі для виготовлення продукту</w:t>
            </w:r>
          </w:p>
        </w:tc>
        <w:tc>
          <w:tcPr>
            <w:tcW w:w="3190" w:type="dxa"/>
          </w:tcPr>
          <w:p w:rsidR="00937094" w:rsidRPr="0044335D" w:rsidRDefault="00937094" w:rsidP="00A97409">
            <w:pPr>
              <w:pStyle w:val="ad"/>
              <w:spacing w:line="240" w:lineRule="auto"/>
              <w:ind w:left="0" w:firstLine="0"/>
              <w:jc w:val="left"/>
              <w:rPr>
                <w:sz w:val="24"/>
              </w:rPr>
            </w:pPr>
            <w:r>
              <w:rPr>
                <w:sz w:val="24"/>
              </w:rPr>
              <w:t>Орієнтація на кількох постачальників або налагодження власного виробництва</w:t>
            </w:r>
          </w:p>
        </w:tc>
      </w:tr>
      <w:tr w:rsidR="00937094" w:rsidTr="00A97409">
        <w:tc>
          <w:tcPr>
            <w:tcW w:w="3190" w:type="dxa"/>
          </w:tcPr>
          <w:p w:rsidR="00937094" w:rsidRPr="0044335D" w:rsidRDefault="004F6391" w:rsidP="00A97409">
            <w:pPr>
              <w:pStyle w:val="ad"/>
              <w:spacing w:line="240" w:lineRule="auto"/>
              <w:ind w:left="0" w:firstLine="0"/>
              <w:jc w:val="left"/>
              <w:rPr>
                <w:sz w:val="24"/>
              </w:rPr>
            </w:pPr>
            <w:r>
              <w:rPr>
                <w:sz w:val="24"/>
              </w:rPr>
              <w:t>Відсутність попиту на товар</w:t>
            </w:r>
          </w:p>
        </w:tc>
        <w:tc>
          <w:tcPr>
            <w:tcW w:w="3190" w:type="dxa"/>
          </w:tcPr>
          <w:p w:rsidR="00937094" w:rsidRPr="0044335D" w:rsidRDefault="004F6391" w:rsidP="004F6391">
            <w:pPr>
              <w:pStyle w:val="ad"/>
              <w:spacing w:line="240" w:lineRule="auto"/>
              <w:ind w:left="0" w:firstLine="0"/>
              <w:jc w:val="left"/>
              <w:rPr>
                <w:sz w:val="24"/>
              </w:rPr>
            </w:pPr>
            <w:r>
              <w:rPr>
                <w:sz w:val="24"/>
              </w:rPr>
              <w:t>Незацікавленість споживача</w:t>
            </w:r>
          </w:p>
        </w:tc>
        <w:tc>
          <w:tcPr>
            <w:tcW w:w="3190" w:type="dxa"/>
          </w:tcPr>
          <w:p w:rsidR="00937094" w:rsidRPr="0044335D" w:rsidRDefault="004F6391" w:rsidP="00A97409">
            <w:pPr>
              <w:pStyle w:val="ad"/>
              <w:spacing w:line="240" w:lineRule="auto"/>
              <w:ind w:left="0" w:firstLine="0"/>
              <w:jc w:val="left"/>
              <w:rPr>
                <w:sz w:val="24"/>
              </w:rPr>
            </w:pPr>
            <w:r>
              <w:rPr>
                <w:sz w:val="24"/>
              </w:rPr>
              <w:t>Реклама, добавлення нових можливостей продукту, здійснення практичних презентацій роботи товару</w:t>
            </w:r>
          </w:p>
        </w:tc>
      </w:tr>
    </w:tbl>
    <w:p w:rsidR="00EE24EE" w:rsidRDefault="00EE24EE" w:rsidP="00EE24EE">
      <w:pPr>
        <w:pStyle w:val="ad"/>
        <w:spacing w:line="360" w:lineRule="auto"/>
        <w:ind w:left="0" w:firstLine="0"/>
        <w:rPr>
          <w:sz w:val="28"/>
          <w:szCs w:val="28"/>
        </w:rPr>
      </w:pPr>
    </w:p>
    <w:p w:rsidR="00EE24EE" w:rsidRDefault="00EE24EE" w:rsidP="00EE24EE">
      <w:pPr>
        <w:pStyle w:val="ad"/>
        <w:spacing w:line="360" w:lineRule="auto"/>
        <w:ind w:left="0" w:firstLine="0"/>
        <w:rPr>
          <w:sz w:val="28"/>
          <w:szCs w:val="28"/>
        </w:rPr>
      </w:pPr>
      <w:r>
        <w:rPr>
          <w:sz w:val="28"/>
          <w:szCs w:val="28"/>
        </w:rPr>
        <w:t>У таблиці 5.</w:t>
      </w:r>
      <w:r w:rsidR="00063970">
        <w:rPr>
          <w:sz w:val="28"/>
          <w:szCs w:val="28"/>
        </w:rPr>
        <w:t>6</w:t>
      </w:r>
      <w:r>
        <w:rPr>
          <w:sz w:val="28"/>
          <w:szCs w:val="28"/>
        </w:rPr>
        <w:t xml:space="preserve"> ми визначили основні фактори загроз для даного стартап-проекту та </w:t>
      </w:r>
      <w:r w:rsidR="004F6391">
        <w:rPr>
          <w:sz w:val="28"/>
          <w:szCs w:val="28"/>
        </w:rPr>
        <w:t>шляхи</w:t>
      </w:r>
      <w:r>
        <w:rPr>
          <w:sz w:val="28"/>
          <w:szCs w:val="28"/>
        </w:rPr>
        <w:t xml:space="preserve"> їх усунення</w:t>
      </w:r>
      <w:r w:rsidR="004F6391">
        <w:rPr>
          <w:sz w:val="28"/>
          <w:szCs w:val="28"/>
        </w:rPr>
        <w:t>, одним із основних факторів загрози є конкуренція</w:t>
      </w:r>
      <w:r>
        <w:rPr>
          <w:sz w:val="28"/>
          <w:szCs w:val="28"/>
        </w:rPr>
        <w:t>, тепер розглянемо фактори можливостей у таблиці 5.</w:t>
      </w:r>
      <w:r w:rsidR="00063970">
        <w:rPr>
          <w:sz w:val="28"/>
          <w:szCs w:val="28"/>
        </w:rPr>
        <w:t>7</w:t>
      </w:r>
      <w:r w:rsidR="00F2274E" w:rsidRPr="00F2274E">
        <w:rPr>
          <w:sz w:val="28"/>
          <w:szCs w:val="28"/>
          <w:lang w:val="ru-RU"/>
        </w:rPr>
        <w:t xml:space="preserve"> </w:t>
      </w:r>
      <w:r w:rsidR="00F2274E" w:rsidRPr="00F2274E">
        <w:rPr>
          <w:sz w:val="28"/>
          <w:szCs w:val="28"/>
        </w:rPr>
        <w:t>[37]</w:t>
      </w:r>
      <w:r>
        <w:rPr>
          <w:sz w:val="28"/>
          <w:szCs w:val="28"/>
        </w:rPr>
        <w:t>:</w:t>
      </w:r>
    </w:p>
    <w:p w:rsidR="0044335D" w:rsidRDefault="0044335D" w:rsidP="00EE24EE">
      <w:pPr>
        <w:pStyle w:val="ad"/>
        <w:spacing w:line="360" w:lineRule="auto"/>
        <w:ind w:left="0" w:firstLine="0"/>
        <w:rPr>
          <w:sz w:val="28"/>
          <w:szCs w:val="28"/>
        </w:rPr>
      </w:pPr>
    </w:p>
    <w:p w:rsidR="004F6391" w:rsidRDefault="004F6391" w:rsidP="00EE24EE">
      <w:pPr>
        <w:pStyle w:val="ad"/>
        <w:spacing w:line="360" w:lineRule="auto"/>
        <w:ind w:left="0" w:firstLine="0"/>
        <w:jc w:val="right"/>
        <w:rPr>
          <w:sz w:val="28"/>
          <w:szCs w:val="28"/>
        </w:rPr>
      </w:pPr>
    </w:p>
    <w:p w:rsidR="00EE24EE" w:rsidRDefault="00EE24EE" w:rsidP="00EE24EE">
      <w:pPr>
        <w:pStyle w:val="ad"/>
        <w:spacing w:line="360" w:lineRule="auto"/>
        <w:ind w:left="0" w:firstLine="0"/>
        <w:jc w:val="right"/>
        <w:rPr>
          <w:sz w:val="28"/>
          <w:szCs w:val="28"/>
        </w:rPr>
      </w:pPr>
      <w:r>
        <w:rPr>
          <w:sz w:val="28"/>
          <w:szCs w:val="28"/>
        </w:rPr>
        <w:lastRenderedPageBreak/>
        <w:t>Таблиця 5.</w:t>
      </w:r>
      <w:r w:rsidR="00063970">
        <w:rPr>
          <w:sz w:val="28"/>
          <w:szCs w:val="28"/>
        </w:rPr>
        <w:t>7</w:t>
      </w:r>
      <w:r>
        <w:rPr>
          <w:sz w:val="28"/>
          <w:szCs w:val="28"/>
        </w:rPr>
        <w:t xml:space="preserve"> Фактори можливостей</w:t>
      </w:r>
    </w:p>
    <w:tbl>
      <w:tblPr>
        <w:tblStyle w:val="af4"/>
        <w:tblW w:w="0" w:type="auto"/>
        <w:tblCellMar>
          <w:top w:w="284" w:type="dxa"/>
          <w:bottom w:w="284" w:type="dxa"/>
        </w:tblCellMar>
        <w:tblLook w:val="04A0"/>
      </w:tblPr>
      <w:tblGrid>
        <w:gridCol w:w="3190"/>
        <w:gridCol w:w="2872"/>
        <w:gridCol w:w="3508"/>
      </w:tblGrid>
      <w:tr w:rsidR="00EE24EE" w:rsidTr="00A97409">
        <w:tc>
          <w:tcPr>
            <w:tcW w:w="3190" w:type="dxa"/>
          </w:tcPr>
          <w:p w:rsidR="00EE24EE" w:rsidRPr="0044335D" w:rsidRDefault="00EE24EE" w:rsidP="0044335D">
            <w:pPr>
              <w:pStyle w:val="ad"/>
              <w:spacing w:line="240" w:lineRule="auto"/>
              <w:ind w:left="0" w:firstLine="0"/>
              <w:jc w:val="center"/>
              <w:rPr>
                <w:sz w:val="24"/>
                <w:szCs w:val="24"/>
              </w:rPr>
            </w:pPr>
            <w:r w:rsidRPr="0044335D">
              <w:rPr>
                <w:sz w:val="24"/>
                <w:szCs w:val="24"/>
              </w:rPr>
              <w:t>Фактор</w:t>
            </w:r>
          </w:p>
        </w:tc>
        <w:tc>
          <w:tcPr>
            <w:tcW w:w="2872" w:type="dxa"/>
          </w:tcPr>
          <w:p w:rsidR="00EE24EE" w:rsidRPr="0044335D" w:rsidRDefault="00EE24EE" w:rsidP="0044335D">
            <w:pPr>
              <w:pStyle w:val="ad"/>
              <w:spacing w:line="240" w:lineRule="auto"/>
              <w:ind w:left="0" w:firstLine="0"/>
              <w:jc w:val="center"/>
              <w:rPr>
                <w:sz w:val="24"/>
                <w:szCs w:val="24"/>
              </w:rPr>
            </w:pPr>
            <w:r w:rsidRPr="0044335D">
              <w:rPr>
                <w:sz w:val="24"/>
                <w:szCs w:val="24"/>
              </w:rPr>
              <w:t>Можливість</w:t>
            </w:r>
          </w:p>
        </w:tc>
        <w:tc>
          <w:tcPr>
            <w:tcW w:w="3508" w:type="dxa"/>
          </w:tcPr>
          <w:p w:rsidR="00EE24EE" w:rsidRPr="0044335D" w:rsidRDefault="00EE24EE" w:rsidP="0044335D">
            <w:pPr>
              <w:pStyle w:val="ad"/>
              <w:spacing w:line="240" w:lineRule="auto"/>
              <w:ind w:left="0" w:firstLine="0"/>
              <w:jc w:val="center"/>
              <w:rPr>
                <w:sz w:val="24"/>
                <w:szCs w:val="24"/>
              </w:rPr>
            </w:pPr>
            <w:r w:rsidRPr="0044335D">
              <w:rPr>
                <w:sz w:val="24"/>
                <w:szCs w:val="24"/>
              </w:rPr>
              <w:t>Можлива реакція компанії</w:t>
            </w:r>
          </w:p>
        </w:tc>
      </w:tr>
      <w:tr w:rsidR="00EE24EE" w:rsidTr="00A97409">
        <w:tc>
          <w:tcPr>
            <w:tcW w:w="3190" w:type="dxa"/>
          </w:tcPr>
          <w:p w:rsidR="00EE24EE" w:rsidRPr="0044335D" w:rsidRDefault="00EE24EE" w:rsidP="00A97409">
            <w:pPr>
              <w:pStyle w:val="ad"/>
              <w:spacing w:line="240" w:lineRule="auto"/>
              <w:ind w:left="0" w:firstLine="0"/>
              <w:jc w:val="left"/>
              <w:rPr>
                <w:sz w:val="24"/>
                <w:szCs w:val="24"/>
              </w:rPr>
            </w:pPr>
            <w:r w:rsidRPr="0044335D">
              <w:rPr>
                <w:sz w:val="24"/>
                <w:szCs w:val="24"/>
              </w:rPr>
              <w:t>Потреба у продукті</w:t>
            </w:r>
          </w:p>
        </w:tc>
        <w:tc>
          <w:tcPr>
            <w:tcW w:w="2872" w:type="dxa"/>
          </w:tcPr>
          <w:p w:rsidR="00EE24EE" w:rsidRPr="0044335D" w:rsidRDefault="00EE24EE" w:rsidP="00A97409">
            <w:pPr>
              <w:pStyle w:val="ad"/>
              <w:spacing w:line="240" w:lineRule="auto"/>
              <w:ind w:left="0" w:firstLine="0"/>
              <w:jc w:val="left"/>
              <w:rPr>
                <w:sz w:val="24"/>
                <w:szCs w:val="24"/>
              </w:rPr>
            </w:pPr>
            <w:r w:rsidRPr="0044335D">
              <w:rPr>
                <w:sz w:val="24"/>
                <w:szCs w:val="24"/>
              </w:rPr>
              <w:t>Сучасна, практична розробка із низькою вартістю</w:t>
            </w:r>
          </w:p>
        </w:tc>
        <w:tc>
          <w:tcPr>
            <w:tcW w:w="3508" w:type="dxa"/>
          </w:tcPr>
          <w:p w:rsidR="00EE24EE" w:rsidRPr="0044335D" w:rsidRDefault="00EE24EE" w:rsidP="00A97409">
            <w:pPr>
              <w:pStyle w:val="ad"/>
              <w:spacing w:line="240" w:lineRule="auto"/>
              <w:ind w:left="0" w:firstLine="0"/>
              <w:jc w:val="left"/>
              <w:rPr>
                <w:sz w:val="24"/>
                <w:szCs w:val="24"/>
              </w:rPr>
            </w:pPr>
            <w:r w:rsidRPr="0044335D">
              <w:rPr>
                <w:sz w:val="24"/>
                <w:szCs w:val="24"/>
              </w:rPr>
              <w:t>Залучення інвестицій та партнерів</w:t>
            </w:r>
          </w:p>
        </w:tc>
      </w:tr>
      <w:tr w:rsidR="00EE24EE" w:rsidTr="00A97409">
        <w:tc>
          <w:tcPr>
            <w:tcW w:w="3190" w:type="dxa"/>
          </w:tcPr>
          <w:p w:rsidR="00EE24EE" w:rsidRPr="0044335D" w:rsidRDefault="00EE24EE" w:rsidP="00A97409">
            <w:pPr>
              <w:pStyle w:val="ad"/>
              <w:spacing w:line="240" w:lineRule="auto"/>
              <w:ind w:left="0" w:firstLine="0"/>
              <w:jc w:val="left"/>
              <w:rPr>
                <w:sz w:val="24"/>
                <w:szCs w:val="24"/>
              </w:rPr>
            </w:pPr>
            <w:r w:rsidRPr="0044335D">
              <w:rPr>
                <w:sz w:val="24"/>
                <w:szCs w:val="24"/>
              </w:rPr>
              <w:t>Необхідність інтеграції продукту у масштабні системи та специфічні додатки до функцій</w:t>
            </w:r>
          </w:p>
        </w:tc>
        <w:tc>
          <w:tcPr>
            <w:tcW w:w="2872" w:type="dxa"/>
          </w:tcPr>
          <w:p w:rsidR="00EE24EE" w:rsidRPr="0044335D" w:rsidRDefault="00EE24EE" w:rsidP="00A97409">
            <w:pPr>
              <w:pStyle w:val="ad"/>
              <w:spacing w:line="240" w:lineRule="auto"/>
              <w:ind w:left="0" w:firstLine="0"/>
              <w:jc w:val="left"/>
              <w:rPr>
                <w:sz w:val="24"/>
                <w:szCs w:val="24"/>
              </w:rPr>
            </w:pPr>
            <w:r w:rsidRPr="0044335D">
              <w:rPr>
                <w:sz w:val="24"/>
                <w:szCs w:val="24"/>
              </w:rPr>
              <w:t>Необхідність розширення можливостей системи діагностики</w:t>
            </w:r>
          </w:p>
        </w:tc>
        <w:tc>
          <w:tcPr>
            <w:tcW w:w="3508" w:type="dxa"/>
          </w:tcPr>
          <w:p w:rsidR="00EE24EE" w:rsidRPr="0044335D" w:rsidRDefault="000542E6" w:rsidP="00A97409">
            <w:pPr>
              <w:pStyle w:val="ad"/>
              <w:spacing w:line="240" w:lineRule="auto"/>
              <w:ind w:left="0" w:firstLine="0"/>
              <w:jc w:val="left"/>
              <w:rPr>
                <w:sz w:val="24"/>
                <w:szCs w:val="24"/>
              </w:rPr>
            </w:pPr>
            <w:r w:rsidRPr="0044335D">
              <w:rPr>
                <w:sz w:val="24"/>
                <w:szCs w:val="24"/>
              </w:rPr>
              <w:t>Проект може запропонувати додаткові специфічні можливості системи на замовлення</w:t>
            </w:r>
          </w:p>
        </w:tc>
      </w:tr>
      <w:tr w:rsidR="00EE24EE" w:rsidTr="00A97409">
        <w:tc>
          <w:tcPr>
            <w:tcW w:w="3190" w:type="dxa"/>
          </w:tcPr>
          <w:p w:rsidR="00EE24EE" w:rsidRPr="0044335D" w:rsidRDefault="000542E6" w:rsidP="00A97409">
            <w:pPr>
              <w:pStyle w:val="ad"/>
              <w:spacing w:line="240" w:lineRule="auto"/>
              <w:ind w:left="0" w:firstLine="0"/>
              <w:jc w:val="left"/>
              <w:rPr>
                <w:sz w:val="24"/>
                <w:szCs w:val="24"/>
              </w:rPr>
            </w:pPr>
            <w:r w:rsidRPr="0044335D">
              <w:rPr>
                <w:sz w:val="24"/>
                <w:szCs w:val="24"/>
              </w:rPr>
              <w:t>Зростання доходів потенційних клієнтів та населення в цілому</w:t>
            </w:r>
          </w:p>
        </w:tc>
        <w:tc>
          <w:tcPr>
            <w:tcW w:w="2872" w:type="dxa"/>
          </w:tcPr>
          <w:p w:rsidR="00EE24EE" w:rsidRPr="0044335D" w:rsidRDefault="000542E6" w:rsidP="00A97409">
            <w:pPr>
              <w:pStyle w:val="ad"/>
              <w:spacing w:line="240" w:lineRule="auto"/>
              <w:ind w:left="0" w:firstLine="0"/>
              <w:jc w:val="left"/>
              <w:rPr>
                <w:sz w:val="24"/>
                <w:szCs w:val="24"/>
              </w:rPr>
            </w:pPr>
            <w:r w:rsidRPr="0044335D">
              <w:rPr>
                <w:sz w:val="24"/>
                <w:szCs w:val="24"/>
              </w:rPr>
              <w:t>Збільшення кількості продажу та ціни</w:t>
            </w:r>
          </w:p>
        </w:tc>
        <w:tc>
          <w:tcPr>
            <w:tcW w:w="3508" w:type="dxa"/>
          </w:tcPr>
          <w:p w:rsidR="00EE24EE" w:rsidRPr="0044335D" w:rsidRDefault="000542E6" w:rsidP="00A97409">
            <w:pPr>
              <w:pStyle w:val="ad"/>
              <w:spacing w:line="240" w:lineRule="auto"/>
              <w:ind w:left="0" w:firstLine="0"/>
              <w:jc w:val="left"/>
              <w:rPr>
                <w:sz w:val="24"/>
                <w:szCs w:val="24"/>
              </w:rPr>
            </w:pPr>
            <w:r w:rsidRPr="0044335D">
              <w:rPr>
                <w:sz w:val="24"/>
                <w:szCs w:val="24"/>
              </w:rPr>
              <w:t>Збільшення тиражу товарів та ціни</w:t>
            </w:r>
          </w:p>
        </w:tc>
      </w:tr>
      <w:tr w:rsidR="004F6391" w:rsidTr="00A97409">
        <w:tc>
          <w:tcPr>
            <w:tcW w:w="3190" w:type="dxa"/>
          </w:tcPr>
          <w:p w:rsidR="004F6391" w:rsidRPr="0044335D" w:rsidRDefault="004F6391" w:rsidP="00A97409">
            <w:pPr>
              <w:pStyle w:val="ad"/>
              <w:spacing w:line="240" w:lineRule="auto"/>
              <w:ind w:left="0" w:firstLine="0"/>
              <w:jc w:val="left"/>
              <w:rPr>
                <w:sz w:val="24"/>
              </w:rPr>
            </w:pPr>
            <w:r>
              <w:rPr>
                <w:sz w:val="24"/>
              </w:rPr>
              <w:t>Погіршення ситуації у виробництві конкурентів</w:t>
            </w:r>
          </w:p>
        </w:tc>
        <w:tc>
          <w:tcPr>
            <w:tcW w:w="2872" w:type="dxa"/>
          </w:tcPr>
          <w:p w:rsidR="004F6391" w:rsidRPr="0044335D" w:rsidRDefault="004F6391" w:rsidP="00A97409">
            <w:pPr>
              <w:pStyle w:val="ad"/>
              <w:spacing w:line="240" w:lineRule="auto"/>
              <w:ind w:left="0" w:firstLine="0"/>
              <w:jc w:val="left"/>
              <w:rPr>
                <w:sz w:val="24"/>
              </w:rPr>
            </w:pPr>
            <w:r>
              <w:rPr>
                <w:sz w:val="24"/>
              </w:rPr>
              <w:t>Зменшення конкурентоспроможності інших компаній</w:t>
            </w:r>
          </w:p>
        </w:tc>
        <w:tc>
          <w:tcPr>
            <w:tcW w:w="3508" w:type="dxa"/>
          </w:tcPr>
          <w:p w:rsidR="004F6391" w:rsidRPr="0044335D" w:rsidRDefault="004F6391" w:rsidP="00A97409">
            <w:pPr>
              <w:pStyle w:val="ad"/>
              <w:spacing w:line="240" w:lineRule="auto"/>
              <w:ind w:left="0" w:firstLine="0"/>
              <w:jc w:val="left"/>
              <w:rPr>
                <w:sz w:val="24"/>
              </w:rPr>
            </w:pPr>
            <w:r>
              <w:rPr>
                <w:sz w:val="24"/>
              </w:rPr>
              <w:t>Заохочення нових клієнтів, підвищення продаж</w:t>
            </w:r>
          </w:p>
        </w:tc>
      </w:tr>
      <w:tr w:rsidR="004F6391" w:rsidTr="00A97409">
        <w:tc>
          <w:tcPr>
            <w:tcW w:w="3190" w:type="dxa"/>
          </w:tcPr>
          <w:p w:rsidR="004F6391" w:rsidRPr="0044335D" w:rsidRDefault="004F6391" w:rsidP="00A97409">
            <w:pPr>
              <w:pStyle w:val="ad"/>
              <w:spacing w:line="240" w:lineRule="auto"/>
              <w:ind w:left="0" w:firstLine="0"/>
              <w:jc w:val="left"/>
              <w:rPr>
                <w:sz w:val="24"/>
              </w:rPr>
            </w:pPr>
            <w:r>
              <w:rPr>
                <w:sz w:val="24"/>
              </w:rPr>
              <w:t>Збільшення зацікавлених потенційних клієнтів до продукції</w:t>
            </w:r>
          </w:p>
        </w:tc>
        <w:tc>
          <w:tcPr>
            <w:tcW w:w="2872" w:type="dxa"/>
          </w:tcPr>
          <w:p w:rsidR="004F6391" w:rsidRPr="0044335D" w:rsidRDefault="004F6391" w:rsidP="004F6391">
            <w:pPr>
              <w:pStyle w:val="ad"/>
              <w:spacing w:line="240" w:lineRule="auto"/>
              <w:ind w:left="0" w:firstLine="0"/>
              <w:jc w:val="left"/>
              <w:rPr>
                <w:sz w:val="24"/>
              </w:rPr>
            </w:pPr>
            <w:r>
              <w:rPr>
                <w:sz w:val="24"/>
              </w:rPr>
              <w:t>Збільшення функцій продукту призведе до збільшення зацікавлених клієнтів</w:t>
            </w:r>
          </w:p>
        </w:tc>
        <w:tc>
          <w:tcPr>
            <w:tcW w:w="3508" w:type="dxa"/>
          </w:tcPr>
          <w:p w:rsidR="004F6391" w:rsidRPr="0044335D" w:rsidRDefault="004F6391" w:rsidP="00A97409">
            <w:pPr>
              <w:pStyle w:val="ad"/>
              <w:spacing w:line="240" w:lineRule="auto"/>
              <w:ind w:left="0" w:firstLine="0"/>
              <w:jc w:val="left"/>
              <w:rPr>
                <w:sz w:val="24"/>
              </w:rPr>
            </w:pPr>
            <w:r>
              <w:rPr>
                <w:sz w:val="24"/>
              </w:rPr>
              <w:t>Підвищення виробництва та продажів</w:t>
            </w:r>
          </w:p>
        </w:tc>
      </w:tr>
    </w:tbl>
    <w:p w:rsidR="004F6391" w:rsidRDefault="004F6391" w:rsidP="004F6391">
      <w:pPr>
        <w:pStyle w:val="ad"/>
        <w:spacing w:line="360" w:lineRule="auto"/>
        <w:ind w:left="0" w:firstLine="0"/>
        <w:rPr>
          <w:sz w:val="28"/>
          <w:szCs w:val="28"/>
        </w:rPr>
      </w:pPr>
    </w:p>
    <w:p w:rsidR="004F6391" w:rsidRDefault="004F6391" w:rsidP="004F6391">
      <w:pPr>
        <w:pStyle w:val="ad"/>
        <w:spacing w:line="360" w:lineRule="auto"/>
        <w:ind w:left="0" w:firstLine="0"/>
        <w:rPr>
          <w:sz w:val="28"/>
          <w:szCs w:val="28"/>
        </w:rPr>
      </w:pPr>
      <w:r>
        <w:rPr>
          <w:sz w:val="28"/>
          <w:szCs w:val="28"/>
        </w:rPr>
        <w:t xml:space="preserve">Висновки: збільшення </w:t>
      </w:r>
      <w:r w:rsidR="00063970">
        <w:rPr>
          <w:sz w:val="28"/>
          <w:szCs w:val="28"/>
        </w:rPr>
        <w:t xml:space="preserve">зацікавлених потенційних клієнтів призведе до збільшення продаж, а також стимулюватиме збільшення виробництва. Погіршення ситуації у конкурентів на виробництів теж призведе до збільшення клієнтів та підвищення продажу товару. </w:t>
      </w:r>
    </w:p>
    <w:p w:rsidR="00B60B28" w:rsidRPr="005C6E30" w:rsidRDefault="00B60B28" w:rsidP="00063970">
      <w:pPr>
        <w:pStyle w:val="ad"/>
        <w:spacing w:line="360" w:lineRule="auto"/>
        <w:ind w:left="0" w:firstLine="0"/>
        <w:rPr>
          <w:i/>
          <w:sz w:val="28"/>
          <w:szCs w:val="28"/>
        </w:rPr>
      </w:pPr>
      <w:r w:rsidRPr="005C6E30">
        <w:rPr>
          <w:i/>
          <w:sz w:val="28"/>
          <w:szCs w:val="28"/>
        </w:rPr>
        <w:t>Аналіз позиції</w:t>
      </w:r>
      <w:r w:rsidR="000542E6" w:rsidRPr="005C6E30">
        <w:rPr>
          <w:i/>
          <w:sz w:val="28"/>
          <w:szCs w:val="28"/>
        </w:rPr>
        <w:t xml:space="preserve"> </w:t>
      </w:r>
    </w:p>
    <w:p w:rsidR="000542E6" w:rsidRDefault="00063970" w:rsidP="000542E6">
      <w:pPr>
        <w:pStyle w:val="ad"/>
        <w:spacing w:line="360" w:lineRule="auto"/>
        <w:ind w:left="0" w:firstLine="0"/>
        <w:rPr>
          <w:sz w:val="28"/>
          <w:szCs w:val="28"/>
        </w:rPr>
      </w:pPr>
      <w:r>
        <w:rPr>
          <w:sz w:val="28"/>
          <w:szCs w:val="28"/>
        </w:rPr>
        <w:tab/>
      </w:r>
      <w:r w:rsidR="000542E6">
        <w:rPr>
          <w:sz w:val="28"/>
          <w:szCs w:val="28"/>
        </w:rPr>
        <w:t>Тепер проведемо аналіз позиції: визначимо загальні риси конкуренції у галузі (табл. 5.</w:t>
      </w:r>
      <w:r>
        <w:rPr>
          <w:sz w:val="28"/>
          <w:szCs w:val="28"/>
        </w:rPr>
        <w:t>8</w:t>
      </w:r>
      <w:r w:rsidR="000542E6">
        <w:rPr>
          <w:sz w:val="28"/>
          <w:szCs w:val="28"/>
        </w:rPr>
        <w:t>)</w:t>
      </w:r>
      <w:r w:rsidR="00F2274E" w:rsidRPr="00063970">
        <w:rPr>
          <w:sz w:val="28"/>
          <w:szCs w:val="28"/>
          <w:lang w:val="ru-RU"/>
        </w:rPr>
        <w:t xml:space="preserve"> </w:t>
      </w:r>
      <w:r w:rsidR="00F2274E" w:rsidRPr="00F2274E">
        <w:rPr>
          <w:sz w:val="28"/>
          <w:szCs w:val="28"/>
        </w:rPr>
        <w:t>[37]</w:t>
      </w:r>
      <w:r w:rsidR="000542E6">
        <w:rPr>
          <w:sz w:val="28"/>
          <w:szCs w:val="28"/>
        </w:rPr>
        <w:t>:</w:t>
      </w:r>
    </w:p>
    <w:p w:rsidR="00063970" w:rsidRDefault="00063970" w:rsidP="000542E6">
      <w:pPr>
        <w:pStyle w:val="ad"/>
        <w:spacing w:line="360" w:lineRule="auto"/>
        <w:ind w:left="0" w:firstLine="0"/>
        <w:jc w:val="right"/>
        <w:rPr>
          <w:sz w:val="28"/>
          <w:szCs w:val="28"/>
        </w:rPr>
      </w:pPr>
    </w:p>
    <w:p w:rsidR="00063970" w:rsidRDefault="00063970" w:rsidP="000542E6">
      <w:pPr>
        <w:pStyle w:val="ad"/>
        <w:spacing w:line="360" w:lineRule="auto"/>
        <w:ind w:left="0" w:firstLine="0"/>
        <w:jc w:val="right"/>
        <w:rPr>
          <w:sz w:val="28"/>
          <w:szCs w:val="28"/>
        </w:rPr>
      </w:pPr>
    </w:p>
    <w:p w:rsidR="000542E6" w:rsidRDefault="000542E6" w:rsidP="000542E6">
      <w:pPr>
        <w:pStyle w:val="ad"/>
        <w:spacing w:line="360" w:lineRule="auto"/>
        <w:ind w:left="0" w:firstLine="0"/>
        <w:jc w:val="right"/>
        <w:rPr>
          <w:sz w:val="28"/>
          <w:szCs w:val="28"/>
        </w:rPr>
      </w:pPr>
      <w:r>
        <w:rPr>
          <w:sz w:val="28"/>
          <w:szCs w:val="28"/>
        </w:rPr>
        <w:lastRenderedPageBreak/>
        <w:t>Таблиця 5.</w:t>
      </w:r>
      <w:r w:rsidR="00063970">
        <w:rPr>
          <w:sz w:val="28"/>
          <w:szCs w:val="28"/>
        </w:rPr>
        <w:t>8</w:t>
      </w:r>
      <w:r>
        <w:rPr>
          <w:sz w:val="28"/>
          <w:szCs w:val="28"/>
        </w:rPr>
        <w:t xml:space="preserve"> Ступеневий аналіз конкуренції у галузі</w:t>
      </w:r>
    </w:p>
    <w:tbl>
      <w:tblPr>
        <w:tblStyle w:val="af4"/>
        <w:tblW w:w="0" w:type="auto"/>
        <w:tblCellMar>
          <w:top w:w="284" w:type="dxa"/>
          <w:bottom w:w="284" w:type="dxa"/>
        </w:tblCellMar>
        <w:tblLook w:val="04A0"/>
      </w:tblPr>
      <w:tblGrid>
        <w:gridCol w:w="3369"/>
        <w:gridCol w:w="3011"/>
        <w:gridCol w:w="3190"/>
      </w:tblGrid>
      <w:tr w:rsidR="000542E6" w:rsidTr="00A97409">
        <w:tc>
          <w:tcPr>
            <w:tcW w:w="3369" w:type="dxa"/>
            <w:vAlign w:val="center"/>
          </w:tcPr>
          <w:p w:rsidR="000542E6" w:rsidRPr="0044335D" w:rsidRDefault="000542E6" w:rsidP="0044335D">
            <w:pPr>
              <w:pStyle w:val="ad"/>
              <w:spacing w:line="240" w:lineRule="auto"/>
              <w:ind w:left="0" w:firstLine="0"/>
              <w:jc w:val="center"/>
              <w:rPr>
                <w:sz w:val="24"/>
                <w:szCs w:val="24"/>
              </w:rPr>
            </w:pPr>
            <w:r w:rsidRPr="0044335D">
              <w:rPr>
                <w:sz w:val="24"/>
                <w:szCs w:val="24"/>
              </w:rPr>
              <w:t>Особливості конкурентного середовища</w:t>
            </w:r>
          </w:p>
        </w:tc>
        <w:tc>
          <w:tcPr>
            <w:tcW w:w="3011" w:type="dxa"/>
            <w:vAlign w:val="center"/>
          </w:tcPr>
          <w:p w:rsidR="000542E6" w:rsidRPr="0044335D" w:rsidRDefault="000542E6" w:rsidP="0044335D">
            <w:pPr>
              <w:pStyle w:val="ad"/>
              <w:spacing w:line="240" w:lineRule="auto"/>
              <w:ind w:left="0" w:firstLine="0"/>
              <w:jc w:val="center"/>
              <w:rPr>
                <w:sz w:val="24"/>
                <w:szCs w:val="24"/>
              </w:rPr>
            </w:pPr>
            <w:r w:rsidRPr="0044335D">
              <w:rPr>
                <w:sz w:val="24"/>
                <w:szCs w:val="24"/>
              </w:rPr>
              <w:t>В чому проявляється дана характеристика</w:t>
            </w:r>
          </w:p>
        </w:tc>
        <w:tc>
          <w:tcPr>
            <w:tcW w:w="3190" w:type="dxa"/>
            <w:vAlign w:val="center"/>
          </w:tcPr>
          <w:p w:rsidR="000542E6" w:rsidRPr="0044335D" w:rsidRDefault="000542E6" w:rsidP="0044335D">
            <w:pPr>
              <w:pStyle w:val="ad"/>
              <w:spacing w:line="240" w:lineRule="auto"/>
              <w:ind w:left="0" w:firstLine="0"/>
              <w:jc w:val="center"/>
              <w:rPr>
                <w:sz w:val="24"/>
                <w:szCs w:val="24"/>
              </w:rPr>
            </w:pPr>
            <w:r w:rsidRPr="0044335D">
              <w:rPr>
                <w:sz w:val="24"/>
                <w:szCs w:val="24"/>
              </w:rPr>
              <w:t>Вплив на діяльність підприємства</w:t>
            </w:r>
          </w:p>
        </w:tc>
      </w:tr>
      <w:tr w:rsidR="000542E6" w:rsidTr="00A97409">
        <w:tc>
          <w:tcPr>
            <w:tcW w:w="3369" w:type="dxa"/>
          </w:tcPr>
          <w:p w:rsidR="000542E6" w:rsidRPr="0044335D" w:rsidRDefault="000542E6" w:rsidP="00A97409">
            <w:pPr>
              <w:pStyle w:val="ad"/>
              <w:spacing w:line="240" w:lineRule="auto"/>
              <w:ind w:left="0" w:firstLine="0"/>
              <w:jc w:val="left"/>
              <w:rPr>
                <w:sz w:val="24"/>
                <w:szCs w:val="24"/>
              </w:rPr>
            </w:pPr>
            <w:r w:rsidRPr="0044335D">
              <w:rPr>
                <w:sz w:val="24"/>
                <w:szCs w:val="24"/>
              </w:rPr>
              <w:t>1.Вказати тип конкуренції</w:t>
            </w:r>
          </w:p>
          <w:p w:rsidR="000542E6" w:rsidRPr="0044335D" w:rsidRDefault="000542E6" w:rsidP="00A97409">
            <w:pPr>
              <w:pStyle w:val="ad"/>
              <w:spacing w:line="240" w:lineRule="auto"/>
              <w:ind w:left="0" w:firstLine="0"/>
              <w:jc w:val="left"/>
              <w:rPr>
                <w:sz w:val="24"/>
                <w:szCs w:val="24"/>
              </w:rPr>
            </w:pPr>
            <w:r w:rsidRPr="0044335D">
              <w:rPr>
                <w:sz w:val="24"/>
                <w:szCs w:val="24"/>
              </w:rPr>
              <w:t>-монополія/олігополія/ монопослістична/чиста</w:t>
            </w:r>
          </w:p>
        </w:tc>
        <w:tc>
          <w:tcPr>
            <w:tcW w:w="3011" w:type="dxa"/>
            <w:vAlign w:val="center"/>
          </w:tcPr>
          <w:p w:rsidR="000542E6" w:rsidRPr="0044335D" w:rsidRDefault="000542E6" w:rsidP="0044335D">
            <w:pPr>
              <w:pStyle w:val="ad"/>
              <w:spacing w:line="240" w:lineRule="auto"/>
              <w:ind w:left="0" w:firstLine="0"/>
              <w:jc w:val="center"/>
              <w:rPr>
                <w:sz w:val="24"/>
                <w:szCs w:val="24"/>
              </w:rPr>
            </w:pPr>
            <w:r w:rsidRPr="0044335D">
              <w:rPr>
                <w:sz w:val="24"/>
                <w:szCs w:val="24"/>
              </w:rPr>
              <w:t>Чиста</w:t>
            </w:r>
          </w:p>
        </w:tc>
        <w:tc>
          <w:tcPr>
            <w:tcW w:w="3190" w:type="dxa"/>
            <w:vAlign w:val="center"/>
          </w:tcPr>
          <w:p w:rsidR="000542E6" w:rsidRPr="0044335D" w:rsidRDefault="000542E6" w:rsidP="0044335D">
            <w:pPr>
              <w:pStyle w:val="ad"/>
              <w:spacing w:line="240" w:lineRule="auto"/>
              <w:ind w:left="0" w:firstLine="0"/>
              <w:jc w:val="center"/>
              <w:rPr>
                <w:sz w:val="24"/>
                <w:szCs w:val="24"/>
              </w:rPr>
            </w:pPr>
            <w:r w:rsidRPr="0044335D">
              <w:rPr>
                <w:sz w:val="24"/>
                <w:szCs w:val="24"/>
              </w:rPr>
              <w:t>Підвищувати якість методики виробництва</w:t>
            </w:r>
          </w:p>
        </w:tc>
      </w:tr>
      <w:tr w:rsidR="000542E6" w:rsidTr="00A97409">
        <w:tc>
          <w:tcPr>
            <w:tcW w:w="3369" w:type="dxa"/>
          </w:tcPr>
          <w:p w:rsidR="000542E6" w:rsidRPr="0044335D" w:rsidRDefault="000542E6" w:rsidP="00A97409">
            <w:pPr>
              <w:pStyle w:val="ad"/>
              <w:spacing w:line="240" w:lineRule="auto"/>
              <w:ind w:left="0" w:firstLine="0"/>
              <w:jc w:val="left"/>
              <w:rPr>
                <w:sz w:val="24"/>
                <w:szCs w:val="24"/>
              </w:rPr>
            </w:pPr>
            <w:r w:rsidRPr="0044335D">
              <w:rPr>
                <w:sz w:val="24"/>
                <w:szCs w:val="24"/>
              </w:rPr>
              <w:t>2. За рівнем конкурентної боротьби</w:t>
            </w:r>
          </w:p>
          <w:p w:rsidR="000542E6" w:rsidRPr="0044335D" w:rsidRDefault="000542E6" w:rsidP="00A97409">
            <w:pPr>
              <w:pStyle w:val="ad"/>
              <w:spacing w:line="240" w:lineRule="auto"/>
              <w:ind w:left="0" w:firstLine="0"/>
              <w:jc w:val="left"/>
              <w:rPr>
                <w:sz w:val="24"/>
                <w:szCs w:val="24"/>
              </w:rPr>
            </w:pPr>
            <w:r w:rsidRPr="0044335D">
              <w:rPr>
                <w:sz w:val="24"/>
                <w:szCs w:val="24"/>
              </w:rPr>
              <w:t>-локальний/національний</w:t>
            </w:r>
          </w:p>
        </w:tc>
        <w:tc>
          <w:tcPr>
            <w:tcW w:w="3011" w:type="dxa"/>
            <w:vAlign w:val="center"/>
          </w:tcPr>
          <w:p w:rsidR="000542E6" w:rsidRPr="0044335D" w:rsidRDefault="000542E6" w:rsidP="0044335D">
            <w:pPr>
              <w:pStyle w:val="ad"/>
              <w:spacing w:line="240" w:lineRule="auto"/>
              <w:ind w:left="0" w:firstLine="0"/>
              <w:jc w:val="center"/>
              <w:rPr>
                <w:sz w:val="24"/>
                <w:szCs w:val="24"/>
              </w:rPr>
            </w:pPr>
            <w:r w:rsidRPr="0044335D">
              <w:rPr>
                <w:sz w:val="24"/>
                <w:szCs w:val="24"/>
              </w:rPr>
              <w:t>Локальний</w:t>
            </w:r>
          </w:p>
        </w:tc>
        <w:tc>
          <w:tcPr>
            <w:tcW w:w="3190" w:type="dxa"/>
            <w:vAlign w:val="center"/>
          </w:tcPr>
          <w:p w:rsidR="000542E6" w:rsidRPr="0044335D" w:rsidRDefault="000542E6" w:rsidP="0044335D">
            <w:pPr>
              <w:pStyle w:val="ad"/>
              <w:spacing w:line="240" w:lineRule="auto"/>
              <w:ind w:left="0" w:firstLine="0"/>
              <w:jc w:val="center"/>
              <w:rPr>
                <w:sz w:val="24"/>
                <w:szCs w:val="24"/>
              </w:rPr>
            </w:pPr>
            <w:r w:rsidRPr="0044335D">
              <w:rPr>
                <w:sz w:val="24"/>
                <w:szCs w:val="24"/>
              </w:rPr>
              <w:t>Співпрацювати із технічними закладами та підприємствами</w:t>
            </w:r>
          </w:p>
        </w:tc>
      </w:tr>
      <w:tr w:rsidR="000542E6" w:rsidTr="00A97409">
        <w:tc>
          <w:tcPr>
            <w:tcW w:w="3369" w:type="dxa"/>
          </w:tcPr>
          <w:p w:rsidR="000542E6" w:rsidRPr="0044335D" w:rsidRDefault="000542E6" w:rsidP="00A97409">
            <w:pPr>
              <w:pStyle w:val="ad"/>
              <w:spacing w:line="240" w:lineRule="auto"/>
              <w:ind w:left="0" w:firstLine="0"/>
              <w:jc w:val="left"/>
              <w:rPr>
                <w:sz w:val="24"/>
                <w:szCs w:val="24"/>
              </w:rPr>
            </w:pPr>
            <w:r w:rsidRPr="0044335D">
              <w:rPr>
                <w:sz w:val="24"/>
                <w:szCs w:val="24"/>
              </w:rPr>
              <w:t>3. За галузевою ознакою</w:t>
            </w:r>
          </w:p>
          <w:p w:rsidR="000542E6" w:rsidRPr="0044335D" w:rsidRDefault="000542E6" w:rsidP="00A97409">
            <w:pPr>
              <w:pStyle w:val="ad"/>
              <w:spacing w:line="240" w:lineRule="auto"/>
              <w:ind w:left="0" w:firstLine="0"/>
              <w:jc w:val="left"/>
              <w:rPr>
                <w:sz w:val="24"/>
                <w:szCs w:val="24"/>
              </w:rPr>
            </w:pPr>
            <w:r w:rsidRPr="0044335D">
              <w:rPr>
                <w:sz w:val="24"/>
                <w:szCs w:val="24"/>
              </w:rPr>
              <w:t>- міжгалузева/</w:t>
            </w:r>
          </w:p>
          <w:p w:rsidR="000542E6" w:rsidRPr="0044335D" w:rsidRDefault="000542E6" w:rsidP="00A97409">
            <w:pPr>
              <w:pStyle w:val="ad"/>
              <w:spacing w:line="240" w:lineRule="auto"/>
              <w:ind w:left="0" w:firstLine="0"/>
              <w:jc w:val="left"/>
              <w:rPr>
                <w:sz w:val="24"/>
                <w:szCs w:val="24"/>
              </w:rPr>
            </w:pPr>
            <w:r w:rsidRPr="0044335D">
              <w:rPr>
                <w:sz w:val="24"/>
                <w:szCs w:val="24"/>
              </w:rPr>
              <w:t>внутрішньогалузева</w:t>
            </w:r>
          </w:p>
        </w:tc>
        <w:tc>
          <w:tcPr>
            <w:tcW w:w="3011" w:type="dxa"/>
            <w:vAlign w:val="center"/>
          </w:tcPr>
          <w:p w:rsidR="000542E6" w:rsidRPr="0044335D" w:rsidRDefault="000542E6" w:rsidP="0044335D">
            <w:pPr>
              <w:pStyle w:val="ad"/>
              <w:spacing w:line="240" w:lineRule="auto"/>
              <w:ind w:left="0" w:firstLine="0"/>
              <w:jc w:val="center"/>
              <w:rPr>
                <w:sz w:val="24"/>
                <w:szCs w:val="24"/>
              </w:rPr>
            </w:pPr>
            <w:r w:rsidRPr="0044335D">
              <w:rPr>
                <w:sz w:val="24"/>
                <w:szCs w:val="24"/>
              </w:rPr>
              <w:t>Внутрішньогалузева</w:t>
            </w:r>
          </w:p>
        </w:tc>
        <w:tc>
          <w:tcPr>
            <w:tcW w:w="3190" w:type="dxa"/>
            <w:vAlign w:val="center"/>
          </w:tcPr>
          <w:p w:rsidR="000542E6" w:rsidRPr="0044335D" w:rsidRDefault="000542E6" w:rsidP="0044335D">
            <w:pPr>
              <w:pStyle w:val="ad"/>
              <w:spacing w:line="240" w:lineRule="auto"/>
              <w:ind w:left="0" w:firstLine="0"/>
              <w:jc w:val="center"/>
              <w:rPr>
                <w:sz w:val="24"/>
                <w:szCs w:val="24"/>
              </w:rPr>
            </w:pPr>
            <w:r w:rsidRPr="0044335D">
              <w:rPr>
                <w:sz w:val="24"/>
                <w:szCs w:val="24"/>
              </w:rPr>
              <w:t>Створювати кроссгалузеві та міжгалузеві продукти</w:t>
            </w:r>
          </w:p>
        </w:tc>
      </w:tr>
      <w:tr w:rsidR="000542E6" w:rsidTr="00A97409">
        <w:tc>
          <w:tcPr>
            <w:tcW w:w="3369" w:type="dxa"/>
          </w:tcPr>
          <w:p w:rsidR="000542E6" w:rsidRPr="0044335D" w:rsidRDefault="000542E6" w:rsidP="00A97409">
            <w:pPr>
              <w:pStyle w:val="ad"/>
              <w:spacing w:line="240" w:lineRule="auto"/>
              <w:ind w:left="0" w:firstLine="0"/>
              <w:jc w:val="left"/>
              <w:rPr>
                <w:sz w:val="24"/>
                <w:szCs w:val="24"/>
              </w:rPr>
            </w:pPr>
            <w:r w:rsidRPr="0044335D">
              <w:rPr>
                <w:sz w:val="24"/>
                <w:szCs w:val="24"/>
              </w:rPr>
              <w:t>4. Конкуренція за видами товарів</w:t>
            </w:r>
          </w:p>
        </w:tc>
        <w:tc>
          <w:tcPr>
            <w:tcW w:w="3011" w:type="dxa"/>
            <w:vAlign w:val="center"/>
          </w:tcPr>
          <w:p w:rsidR="000542E6" w:rsidRPr="0044335D" w:rsidRDefault="000542E6" w:rsidP="0044335D">
            <w:pPr>
              <w:pStyle w:val="ad"/>
              <w:spacing w:line="240" w:lineRule="auto"/>
              <w:ind w:left="0" w:firstLine="0"/>
              <w:jc w:val="center"/>
              <w:rPr>
                <w:sz w:val="24"/>
                <w:szCs w:val="24"/>
              </w:rPr>
            </w:pPr>
            <w:r w:rsidRPr="0044335D">
              <w:rPr>
                <w:sz w:val="24"/>
                <w:szCs w:val="24"/>
              </w:rPr>
              <w:t>Товарно-родова</w:t>
            </w:r>
          </w:p>
        </w:tc>
        <w:tc>
          <w:tcPr>
            <w:tcW w:w="3190" w:type="dxa"/>
            <w:vAlign w:val="center"/>
          </w:tcPr>
          <w:p w:rsidR="000542E6" w:rsidRPr="0044335D" w:rsidRDefault="000542E6" w:rsidP="0044335D">
            <w:pPr>
              <w:pStyle w:val="ad"/>
              <w:spacing w:line="240" w:lineRule="auto"/>
              <w:ind w:left="0" w:firstLine="0"/>
              <w:jc w:val="center"/>
              <w:rPr>
                <w:sz w:val="24"/>
                <w:szCs w:val="24"/>
              </w:rPr>
            </w:pPr>
            <w:r w:rsidRPr="0044335D">
              <w:rPr>
                <w:sz w:val="24"/>
                <w:szCs w:val="24"/>
              </w:rPr>
              <w:t>Укріплення штату та дослідження у заданому напрямку</w:t>
            </w:r>
          </w:p>
        </w:tc>
      </w:tr>
      <w:tr w:rsidR="000542E6" w:rsidTr="00A97409">
        <w:tc>
          <w:tcPr>
            <w:tcW w:w="3369" w:type="dxa"/>
          </w:tcPr>
          <w:p w:rsidR="000542E6" w:rsidRPr="0044335D" w:rsidRDefault="000542E6" w:rsidP="00A97409">
            <w:pPr>
              <w:pStyle w:val="ad"/>
              <w:spacing w:line="240" w:lineRule="auto"/>
              <w:ind w:left="0" w:firstLine="0"/>
              <w:jc w:val="left"/>
              <w:rPr>
                <w:sz w:val="24"/>
                <w:szCs w:val="24"/>
              </w:rPr>
            </w:pPr>
            <w:r w:rsidRPr="0044335D">
              <w:rPr>
                <w:sz w:val="24"/>
                <w:szCs w:val="24"/>
              </w:rPr>
              <w:t>5. За характером конкурентних переваг</w:t>
            </w:r>
          </w:p>
          <w:p w:rsidR="000542E6" w:rsidRPr="0044335D" w:rsidRDefault="000542E6" w:rsidP="00A97409">
            <w:pPr>
              <w:pStyle w:val="ad"/>
              <w:spacing w:line="240" w:lineRule="auto"/>
              <w:ind w:left="0" w:firstLine="0"/>
              <w:jc w:val="left"/>
              <w:rPr>
                <w:sz w:val="24"/>
                <w:szCs w:val="24"/>
              </w:rPr>
            </w:pPr>
            <w:r w:rsidRPr="0044335D">
              <w:rPr>
                <w:sz w:val="24"/>
                <w:szCs w:val="24"/>
              </w:rPr>
              <w:t>-цінова/нецінова</w:t>
            </w:r>
          </w:p>
        </w:tc>
        <w:tc>
          <w:tcPr>
            <w:tcW w:w="3011" w:type="dxa"/>
            <w:vAlign w:val="center"/>
          </w:tcPr>
          <w:p w:rsidR="000542E6" w:rsidRPr="0044335D" w:rsidRDefault="00B60B28" w:rsidP="0044335D">
            <w:pPr>
              <w:pStyle w:val="ad"/>
              <w:spacing w:line="240" w:lineRule="auto"/>
              <w:ind w:left="0" w:firstLine="0"/>
              <w:jc w:val="center"/>
              <w:rPr>
                <w:sz w:val="24"/>
                <w:szCs w:val="24"/>
              </w:rPr>
            </w:pPr>
            <w:r w:rsidRPr="0044335D">
              <w:rPr>
                <w:sz w:val="24"/>
                <w:szCs w:val="24"/>
              </w:rPr>
              <w:t>Нецінова</w:t>
            </w:r>
          </w:p>
        </w:tc>
        <w:tc>
          <w:tcPr>
            <w:tcW w:w="3190" w:type="dxa"/>
            <w:vAlign w:val="center"/>
          </w:tcPr>
          <w:p w:rsidR="000542E6" w:rsidRPr="0044335D" w:rsidRDefault="00B60B28" w:rsidP="0044335D">
            <w:pPr>
              <w:pStyle w:val="ad"/>
              <w:spacing w:line="240" w:lineRule="auto"/>
              <w:ind w:left="0" w:firstLine="0"/>
              <w:jc w:val="center"/>
              <w:rPr>
                <w:sz w:val="24"/>
                <w:szCs w:val="24"/>
              </w:rPr>
            </w:pPr>
            <w:r w:rsidRPr="0044335D">
              <w:rPr>
                <w:sz w:val="24"/>
                <w:szCs w:val="24"/>
              </w:rPr>
              <w:t>Підвищення довіри клієнтів</w:t>
            </w:r>
          </w:p>
        </w:tc>
      </w:tr>
      <w:tr w:rsidR="000542E6" w:rsidTr="00A97409">
        <w:tc>
          <w:tcPr>
            <w:tcW w:w="3369" w:type="dxa"/>
          </w:tcPr>
          <w:p w:rsidR="000542E6" w:rsidRPr="0044335D" w:rsidRDefault="00B60B28" w:rsidP="00A97409">
            <w:pPr>
              <w:pStyle w:val="ad"/>
              <w:spacing w:line="240" w:lineRule="auto"/>
              <w:ind w:left="0" w:firstLine="0"/>
              <w:jc w:val="left"/>
              <w:rPr>
                <w:sz w:val="24"/>
                <w:szCs w:val="24"/>
              </w:rPr>
            </w:pPr>
            <w:r w:rsidRPr="0044335D">
              <w:rPr>
                <w:sz w:val="24"/>
                <w:szCs w:val="24"/>
              </w:rPr>
              <w:t>6. За інтенсивністю</w:t>
            </w:r>
          </w:p>
          <w:p w:rsidR="00B60B28" w:rsidRPr="0044335D" w:rsidRDefault="00B60B28" w:rsidP="00A97409">
            <w:pPr>
              <w:pStyle w:val="ad"/>
              <w:spacing w:line="240" w:lineRule="auto"/>
              <w:ind w:left="0" w:firstLine="0"/>
              <w:jc w:val="left"/>
              <w:rPr>
                <w:sz w:val="24"/>
                <w:szCs w:val="24"/>
              </w:rPr>
            </w:pPr>
            <w:r w:rsidRPr="0044335D">
              <w:rPr>
                <w:sz w:val="24"/>
                <w:szCs w:val="24"/>
              </w:rPr>
              <w:t>-марочна/немарочна</w:t>
            </w:r>
          </w:p>
        </w:tc>
        <w:tc>
          <w:tcPr>
            <w:tcW w:w="3011" w:type="dxa"/>
            <w:vAlign w:val="center"/>
          </w:tcPr>
          <w:p w:rsidR="000542E6" w:rsidRPr="0044335D" w:rsidRDefault="00B60B28" w:rsidP="0044335D">
            <w:pPr>
              <w:pStyle w:val="ad"/>
              <w:spacing w:line="240" w:lineRule="auto"/>
              <w:ind w:left="0" w:firstLine="0"/>
              <w:jc w:val="center"/>
              <w:rPr>
                <w:sz w:val="24"/>
                <w:szCs w:val="24"/>
              </w:rPr>
            </w:pPr>
            <w:r w:rsidRPr="0044335D">
              <w:rPr>
                <w:sz w:val="24"/>
                <w:szCs w:val="24"/>
              </w:rPr>
              <w:t>Марочна</w:t>
            </w:r>
          </w:p>
        </w:tc>
        <w:tc>
          <w:tcPr>
            <w:tcW w:w="3190" w:type="dxa"/>
            <w:vAlign w:val="center"/>
          </w:tcPr>
          <w:p w:rsidR="000542E6" w:rsidRPr="0044335D" w:rsidRDefault="00B60B28" w:rsidP="0044335D">
            <w:pPr>
              <w:pStyle w:val="ad"/>
              <w:spacing w:line="240" w:lineRule="auto"/>
              <w:ind w:left="0" w:firstLine="0"/>
              <w:jc w:val="center"/>
              <w:rPr>
                <w:sz w:val="24"/>
                <w:szCs w:val="24"/>
              </w:rPr>
            </w:pPr>
            <w:r w:rsidRPr="0044335D">
              <w:rPr>
                <w:sz w:val="24"/>
                <w:szCs w:val="24"/>
              </w:rPr>
              <w:t>Затвердження власної марки на ринку</w:t>
            </w:r>
          </w:p>
        </w:tc>
      </w:tr>
    </w:tbl>
    <w:p w:rsidR="00B60B28" w:rsidRDefault="00B60B28" w:rsidP="000542E6">
      <w:pPr>
        <w:pStyle w:val="ad"/>
        <w:spacing w:line="360" w:lineRule="auto"/>
        <w:ind w:left="0" w:firstLine="0"/>
        <w:rPr>
          <w:sz w:val="28"/>
          <w:szCs w:val="28"/>
        </w:rPr>
      </w:pPr>
    </w:p>
    <w:p w:rsidR="00B60B28" w:rsidRDefault="00B7049F" w:rsidP="000542E6">
      <w:pPr>
        <w:pStyle w:val="ad"/>
        <w:spacing w:line="360" w:lineRule="auto"/>
        <w:ind w:left="0" w:firstLine="0"/>
        <w:rPr>
          <w:sz w:val="28"/>
          <w:szCs w:val="28"/>
        </w:rPr>
      </w:pPr>
      <w:r>
        <w:rPr>
          <w:sz w:val="28"/>
          <w:szCs w:val="28"/>
        </w:rPr>
        <w:tab/>
      </w:r>
      <w:r w:rsidR="00B60B28">
        <w:rPr>
          <w:sz w:val="28"/>
          <w:szCs w:val="28"/>
        </w:rPr>
        <w:t>Висновки: На даному ринку присутня чиста конкуренція, завдяки тому, що окремі конкуренти (гравці) не мають можливості вплинути на ціну товару. За рівнем конкурентної боротьби - міжнародна та міжгалузева. Конкуренція за видами товарів - родова.</w:t>
      </w:r>
    </w:p>
    <w:p w:rsidR="00B7049F" w:rsidRDefault="00B7049F" w:rsidP="000542E6">
      <w:pPr>
        <w:pStyle w:val="ad"/>
        <w:spacing w:line="360" w:lineRule="auto"/>
        <w:ind w:left="0" w:firstLine="0"/>
        <w:rPr>
          <w:sz w:val="28"/>
          <w:szCs w:val="28"/>
        </w:rPr>
      </w:pPr>
    </w:p>
    <w:p w:rsidR="00B7049F" w:rsidRDefault="00B7049F" w:rsidP="000542E6">
      <w:pPr>
        <w:pStyle w:val="ad"/>
        <w:spacing w:line="360" w:lineRule="auto"/>
        <w:ind w:left="0" w:firstLine="0"/>
        <w:rPr>
          <w:sz w:val="28"/>
          <w:szCs w:val="28"/>
        </w:rPr>
      </w:pPr>
    </w:p>
    <w:p w:rsidR="00B7049F" w:rsidRDefault="00B7049F" w:rsidP="000542E6">
      <w:pPr>
        <w:pStyle w:val="ad"/>
        <w:spacing w:line="360" w:lineRule="auto"/>
        <w:ind w:left="0" w:firstLine="0"/>
        <w:rPr>
          <w:sz w:val="28"/>
          <w:szCs w:val="28"/>
        </w:rPr>
      </w:pPr>
    </w:p>
    <w:p w:rsidR="00B7049F" w:rsidRPr="005C6E30" w:rsidRDefault="00B7049F" w:rsidP="000542E6">
      <w:pPr>
        <w:pStyle w:val="ad"/>
        <w:spacing w:line="360" w:lineRule="auto"/>
        <w:ind w:left="0" w:firstLine="0"/>
        <w:rPr>
          <w:i/>
          <w:sz w:val="28"/>
          <w:szCs w:val="28"/>
        </w:rPr>
      </w:pPr>
      <w:r w:rsidRPr="005C6E30">
        <w:rPr>
          <w:i/>
          <w:sz w:val="28"/>
          <w:szCs w:val="28"/>
        </w:rPr>
        <w:lastRenderedPageBreak/>
        <w:t>Аналіз конкуренції у галузі за М.Портером</w:t>
      </w:r>
    </w:p>
    <w:p w:rsidR="00B7049F" w:rsidRPr="00B7049F" w:rsidRDefault="00B7049F" w:rsidP="00B7049F">
      <w:pPr>
        <w:pStyle w:val="ad"/>
        <w:spacing w:line="360" w:lineRule="auto"/>
        <w:ind w:left="0" w:firstLine="0"/>
        <w:jc w:val="right"/>
        <w:rPr>
          <w:b/>
          <w:sz w:val="28"/>
          <w:szCs w:val="28"/>
        </w:rPr>
      </w:pPr>
      <w:r w:rsidRPr="00B7049F">
        <w:rPr>
          <w:sz w:val="28"/>
          <w:szCs w:val="28"/>
        </w:rPr>
        <w:t>Таблиця</w:t>
      </w:r>
      <w:r>
        <w:rPr>
          <w:sz w:val="28"/>
          <w:szCs w:val="28"/>
        </w:rPr>
        <w:t xml:space="preserve"> 5.</w:t>
      </w:r>
      <w:r w:rsidRPr="00B7049F">
        <w:rPr>
          <w:sz w:val="28"/>
          <w:szCs w:val="28"/>
        </w:rPr>
        <w:t>9 Аналіз конкуренції у галузі за М.Портером</w:t>
      </w:r>
    </w:p>
    <w:tbl>
      <w:tblPr>
        <w:tblStyle w:val="af4"/>
        <w:tblW w:w="0" w:type="auto"/>
        <w:tblCellMar>
          <w:top w:w="284" w:type="dxa"/>
          <w:bottom w:w="284" w:type="dxa"/>
        </w:tblCellMar>
        <w:tblLook w:val="04A0"/>
      </w:tblPr>
      <w:tblGrid>
        <w:gridCol w:w="1434"/>
        <w:gridCol w:w="1629"/>
        <w:gridCol w:w="1501"/>
        <w:gridCol w:w="1786"/>
        <w:gridCol w:w="1750"/>
        <w:gridCol w:w="1470"/>
      </w:tblGrid>
      <w:tr w:rsidR="00B7049F" w:rsidTr="00B7049F">
        <w:tc>
          <w:tcPr>
            <w:tcW w:w="1595" w:type="dxa"/>
            <w:vMerge w:val="restart"/>
          </w:tcPr>
          <w:p w:rsidR="00B7049F" w:rsidRPr="00B7049F" w:rsidRDefault="00B7049F" w:rsidP="00B7049F">
            <w:pPr>
              <w:pStyle w:val="ad"/>
              <w:spacing w:line="240" w:lineRule="auto"/>
              <w:ind w:left="0" w:firstLine="0"/>
              <w:jc w:val="left"/>
              <w:rPr>
                <w:sz w:val="24"/>
                <w:szCs w:val="24"/>
              </w:rPr>
            </w:pPr>
            <w:r w:rsidRPr="00B7049F">
              <w:rPr>
                <w:sz w:val="24"/>
                <w:szCs w:val="24"/>
              </w:rPr>
              <w:t>Складові аналізу:</w:t>
            </w:r>
          </w:p>
          <w:p w:rsidR="00B7049F" w:rsidRPr="00B7049F" w:rsidRDefault="00B7049F" w:rsidP="00B7049F">
            <w:pPr>
              <w:pStyle w:val="ad"/>
              <w:spacing w:line="240" w:lineRule="auto"/>
              <w:ind w:left="0" w:firstLine="0"/>
              <w:jc w:val="left"/>
              <w:rPr>
                <w:sz w:val="24"/>
                <w:szCs w:val="24"/>
              </w:rPr>
            </w:pPr>
          </w:p>
        </w:tc>
        <w:tc>
          <w:tcPr>
            <w:tcW w:w="1595" w:type="dxa"/>
          </w:tcPr>
          <w:p w:rsidR="00B7049F" w:rsidRPr="00B7049F" w:rsidRDefault="00B7049F" w:rsidP="00B7049F">
            <w:pPr>
              <w:pStyle w:val="ad"/>
              <w:spacing w:line="240" w:lineRule="auto"/>
              <w:ind w:left="0" w:firstLine="0"/>
              <w:jc w:val="left"/>
              <w:rPr>
                <w:sz w:val="24"/>
                <w:szCs w:val="24"/>
              </w:rPr>
            </w:pPr>
            <w:r>
              <w:rPr>
                <w:sz w:val="24"/>
                <w:szCs w:val="24"/>
              </w:rPr>
              <w:t>Прямі конкуренти в галузі</w:t>
            </w:r>
          </w:p>
        </w:tc>
        <w:tc>
          <w:tcPr>
            <w:tcW w:w="1595" w:type="dxa"/>
          </w:tcPr>
          <w:p w:rsidR="00B7049F" w:rsidRPr="00B7049F" w:rsidRDefault="00B7049F" w:rsidP="00B7049F">
            <w:pPr>
              <w:pStyle w:val="ad"/>
              <w:spacing w:line="240" w:lineRule="auto"/>
              <w:ind w:left="0" w:firstLine="0"/>
              <w:jc w:val="left"/>
              <w:rPr>
                <w:sz w:val="24"/>
                <w:szCs w:val="24"/>
              </w:rPr>
            </w:pPr>
            <w:r>
              <w:rPr>
                <w:sz w:val="24"/>
                <w:szCs w:val="24"/>
              </w:rPr>
              <w:t>Потенційні конкуренти</w:t>
            </w:r>
          </w:p>
        </w:tc>
        <w:tc>
          <w:tcPr>
            <w:tcW w:w="1595" w:type="dxa"/>
          </w:tcPr>
          <w:p w:rsidR="00B7049F" w:rsidRPr="00B7049F" w:rsidRDefault="00B7049F" w:rsidP="00B7049F">
            <w:pPr>
              <w:pStyle w:val="ad"/>
              <w:spacing w:line="240" w:lineRule="auto"/>
              <w:ind w:left="0" w:firstLine="0"/>
              <w:jc w:val="left"/>
              <w:rPr>
                <w:sz w:val="24"/>
                <w:szCs w:val="24"/>
              </w:rPr>
            </w:pPr>
            <w:r>
              <w:rPr>
                <w:sz w:val="24"/>
                <w:szCs w:val="24"/>
              </w:rPr>
              <w:t>Постачальники</w:t>
            </w:r>
          </w:p>
        </w:tc>
        <w:tc>
          <w:tcPr>
            <w:tcW w:w="1595" w:type="dxa"/>
          </w:tcPr>
          <w:p w:rsidR="00B7049F" w:rsidRPr="00B7049F" w:rsidRDefault="00B7049F" w:rsidP="00B7049F">
            <w:pPr>
              <w:pStyle w:val="ad"/>
              <w:spacing w:line="240" w:lineRule="auto"/>
              <w:ind w:left="0" w:firstLine="0"/>
              <w:jc w:val="left"/>
              <w:rPr>
                <w:sz w:val="24"/>
                <w:szCs w:val="24"/>
              </w:rPr>
            </w:pPr>
            <w:r>
              <w:rPr>
                <w:sz w:val="24"/>
                <w:szCs w:val="24"/>
              </w:rPr>
              <w:t>Клієнти</w:t>
            </w:r>
          </w:p>
        </w:tc>
        <w:tc>
          <w:tcPr>
            <w:tcW w:w="1595" w:type="dxa"/>
          </w:tcPr>
          <w:p w:rsidR="00B7049F" w:rsidRPr="00B7049F" w:rsidRDefault="00B7049F" w:rsidP="00B7049F">
            <w:pPr>
              <w:pStyle w:val="ad"/>
              <w:spacing w:line="240" w:lineRule="auto"/>
              <w:ind w:left="0" w:firstLine="0"/>
              <w:jc w:val="left"/>
              <w:rPr>
                <w:sz w:val="24"/>
                <w:szCs w:val="24"/>
              </w:rPr>
            </w:pPr>
            <w:r>
              <w:rPr>
                <w:sz w:val="24"/>
                <w:szCs w:val="24"/>
              </w:rPr>
              <w:t>Товари - замінники</w:t>
            </w:r>
          </w:p>
        </w:tc>
      </w:tr>
      <w:tr w:rsidR="00B7049F" w:rsidTr="00B7049F">
        <w:tc>
          <w:tcPr>
            <w:tcW w:w="1595" w:type="dxa"/>
            <w:vMerge/>
          </w:tcPr>
          <w:p w:rsidR="00B7049F" w:rsidRPr="00B7049F" w:rsidRDefault="00B7049F" w:rsidP="00B7049F">
            <w:pPr>
              <w:pStyle w:val="ad"/>
              <w:spacing w:line="240" w:lineRule="auto"/>
              <w:ind w:left="0" w:firstLine="0"/>
              <w:jc w:val="left"/>
              <w:rPr>
                <w:sz w:val="24"/>
                <w:szCs w:val="24"/>
              </w:rPr>
            </w:pPr>
          </w:p>
        </w:tc>
        <w:tc>
          <w:tcPr>
            <w:tcW w:w="1595" w:type="dxa"/>
          </w:tcPr>
          <w:p w:rsidR="00B7049F" w:rsidRPr="00B7049F" w:rsidRDefault="00B7049F" w:rsidP="00B7049F">
            <w:pPr>
              <w:pStyle w:val="ad"/>
              <w:spacing w:line="240" w:lineRule="auto"/>
              <w:ind w:left="0" w:firstLine="0"/>
              <w:jc w:val="left"/>
              <w:rPr>
                <w:sz w:val="24"/>
                <w:szCs w:val="24"/>
              </w:rPr>
            </w:pPr>
            <w:r>
              <w:rPr>
                <w:sz w:val="24"/>
                <w:szCs w:val="24"/>
              </w:rPr>
              <w:t>"</w:t>
            </w:r>
            <w:r>
              <w:rPr>
                <w:sz w:val="24"/>
                <w:szCs w:val="24"/>
                <w:lang w:val="en-US"/>
              </w:rPr>
              <w:t>Pergam</w:t>
            </w:r>
            <w:r>
              <w:rPr>
                <w:sz w:val="24"/>
                <w:szCs w:val="24"/>
              </w:rPr>
              <w:t>"</w:t>
            </w:r>
            <w:r>
              <w:rPr>
                <w:sz w:val="24"/>
                <w:szCs w:val="24"/>
              </w:rPr>
              <w:br/>
              <w:t>"</w:t>
            </w:r>
            <w:r>
              <w:rPr>
                <w:sz w:val="24"/>
                <w:szCs w:val="24"/>
                <w:lang w:val="en-US"/>
              </w:rPr>
              <w:t>Sigmatek"</w:t>
            </w:r>
            <w:r>
              <w:rPr>
                <w:sz w:val="24"/>
                <w:szCs w:val="24"/>
              </w:rPr>
              <w:br/>
            </w:r>
            <w:r>
              <w:rPr>
                <w:sz w:val="24"/>
                <w:szCs w:val="24"/>
                <w:lang w:val="en-US"/>
              </w:rPr>
              <w:t>"Asmart"</w:t>
            </w:r>
          </w:p>
        </w:tc>
        <w:tc>
          <w:tcPr>
            <w:tcW w:w="1595" w:type="dxa"/>
          </w:tcPr>
          <w:p w:rsidR="00B7049F" w:rsidRPr="00B7049F" w:rsidRDefault="00B7049F" w:rsidP="00B7049F">
            <w:pPr>
              <w:pStyle w:val="ad"/>
              <w:spacing w:line="240" w:lineRule="auto"/>
              <w:ind w:left="0" w:firstLine="0"/>
              <w:jc w:val="left"/>
              <w:rPr>
                <w:sz w:val="24"/>
                <w:szCs w:val="24"/>
              </w:rPr>
            </w:pPr>
            <w:r>
              <w:rPr>
                <w:sz w:val="24"/>
                <w:szCs w:val="24"/>
              </w:rPr>
              <w:t>Великий асортимент товарів;</w:t>
            </w:r>
          </w:p>
        </w:tc>
        <w:tc>
          <w:tcPr>
            <w:tcW w:w="1595" w:type="dxa"/>
          </w:tcPr>
          <w:p w:rsidR="00B7049F" w:rsidRPr="00B7049F" w:rsidRDefault="00B7049F" w:rsidP="00B7049F">
            <w:pPr>
              <w:pStyle w:val="ad"/>
              <w:spacing w:line="240" w:lineRule="auto"/>
              <w:ind w:left="0" w:firstLine="0"/>
              <w:jc w:val="left"/>
              <w:rPr>
                <w:sz w:val="24"/>
                <w:szCs w:val="24"/>
              </w:rPr>
            </w:pPr>
            <w:r>
              <w:rPr>
                <w:sz w:val="24"/>
                <w:szCs w:val="24"/>
              </w:rPr>
              <w:t>Значення розміру поставок;</w:t>
            </w:r>
            <w:r>
              <w:rPr>
                <w:sz w:val="24"/>
                <w:szCs w:val="24"/>
              </w:rPr>
              <w:br/>
              <w:t>Диференціація витрат;</w:t>
            </w:r>
          </w:p>
        </w:tc>
        <w:tc>
          <w:tcPr>
            <w:tcW w:w="1595" w:type="dxa"/>
          </w:tcPr>
          <w:p w:rsidR="00B7049F" w:rsidRPr="00B7049F" w:rsidRDefault="00B7049F" w:rsidP="00B7049F">
            <w:pPr>
              <w:pStyle w:val="ad"/>
              <w:spacing w:line="240" w:lineRule="auto"/>
              <w:ind w:left="0" w:firstLine="0"/>
              <w:jc w:val="left"/>
              <w:rPr>
                <w:sz w:val="24"/>
                <w:szCs w:val="24"/>
              </w:rPr>
            </w:pPr>
            <w:r>
              <w:rPr>
                <w:sz w:val="24"/>
                <w:szCs w:val="24"/>
              </w:rPr>
              <w:t>Обсяги закупівлі;</w:t>
            </w:r>
            <w:r>
              <w:rPr>
                <w:sz w:val="24"/>
                <w:szCs w:val="24"/>
              </w:rPr>
              <w:br/>
              <w:t>Змінні витрати;</w:t>
            </w:r>
          </w:p>
        </w:tc>
        <w:tc>
          <w:tcPr>
            <w:tcW w:w="1595" w:type="dxa"/>
          </w:tcPr>
          <w:p w:rsidR="00B7049F" w:rsidRPr="00B7049F" w:rsidRDefault="00B7049F" w:rsidP="00B7049F">
            <w:pPr>
              <w:pStyle w:val="ad"/>
              <w:spacing w:line="240" w:lineRule="auto"/>
              <w:ind w:left="0" w:firstLine="0"/>
              <w:jc w:val="left"/>
              <w:rPr>
                <w:sz w:val="24"/>
                <w:szCs w:val="24"/>
              </w:rPr>
            </w:pPr>
            <w:r>
              <w:rPr>
                <w:sz w:val="24"/>
                <w:szCs w:val="24"/>
              </w:rPr>
              <w:t>Ціна;</w:t>
            </w:r>
            <w:r>
              <w:rPr>
                <w:sz w:val="24"/>
                <w:szCs w:val="24"/>
              </w:rPr>
              <w:br/>
              <w:t>Лояльність клієнтів;</w:t>
            </w:r>
          </w:p>
        </w:tc>
      </w:tr>
      <w:tr w:rsidR="00B7049F" w:rsidTr="00B7049F">
        <w:tc>
          <w:tcPr>
            <w:tcW w:w="1595" w:type="dxa"/>
          </w:tcPr>
          <w:p w:rsidR="00B7049F" w:rsidRPr="00B7049F" w:rsidRDefault="00B7049F" w:rsidP="00B7049F">
            <w:pPr>
              <w:pStyle w:val="ad"/>
              <w:spacing w:line="240" w:lineRule="auto"/>
              <w:ind w:left="0" w:firstLine="0"/>
              <w:jc w:val="left"/>
              <w:rPr>
                <w:sz w:val="24"/>
                <w:szCs w:val="24"/>
              </w:rPr>
            </w:pPr>
            <w:r>
              <w:rPr>
                <w:sz w:val="24"/>
                <w:szCs w:val="24"/>
              </w:rPr>
              <w:t>Висновки:</w:t>
            </w:r>
          </w:p>
        </w:tc>
        <w:tc>
          <w:tcPr>
            <w:tcW w:w="1595" w:type="dxa"/>
          </w:tcPr>
          <w:p w:rsidR="00B7049F" w:rsidRPr="00B7049F" w:rsidRDefault="00B7049F" w:rsidP="00B7049F">
            <w:pPr>
              <w:pStyle w:val="ad"/>
              <w:spacing w:line="240" w:lineRule="auto"/>
              <w:ind w:left="0" w:firstLine="0"/>
              <w:jc w:val="left"/>
              <w:rPr>
                <w:sz w:val="24"/>
                <w:szCs w:val="24"/>
              </w:rPr>
            </w:pPr>
            <w:r>
              <w:rPr>
                <w:sz w:val="24"/>
                <w:szCs w:val="24"/>
              </w:rPr>
              <w:t>Інтенсивність конкуренції прийнята;</w:t>
            </w:r>
            <w:r>
              <w:rPr>
                <w:sz w:val="24"/>
                <w:szCs w:val="24"/>
              </w:rPr>
              <w:br/>
              <w:t>Більшість фірм отримують помірний прибуток;</w:t>
            </w:r>
          </w:p>
        </w:tc>
        <w:tc>
          <w:tcPr>
            <w:tcW w:w="1595" w:type="dxa"/>
          </w:tcPr>
          <w:p w:rsidR="00B7049F" w:rsidRPr="00B7049F" w:rsidRDefault="00B7049F" w:rsidP="00B7049F">
            <w:pPr>
              <w:pStyle w:val="ad"/>
              <w:spacing w:line="240" w:lineRule="auto"/>
              <w:ind w:left="0" w:firstLine="0"/>
              <w:jc w:val="left"/>
              <w:rPr>
                <w:sz w:val="24"/>
                <w:szCs w:val="24"/>
              </w:rPr>
            </w:pPr>
            <w:r>
              <w:rPr>
                <w:sz w:val="24"/>
                <w:szCs w:val="24"/>
              </w:rPr>
              <w:t>Є можливості входу на ринок за рахунок нових технологій та інвестицій;</w:t>
            </w:r>
          </w:p>
        </w:tc>
        <w:tc>
          <w:tcPr>
            <w:tcW w:w="1595" w:type="dxa"/>
          </w:tcPr>
          <w:p w:rsidR="00B7049F" w:rsidRPr="00B7049F" w:rsidRDefault="00B7049F" w:rsidP="00B7049F">
            <w:pPr>
              <w:pStyle w:val="ad"/>
              <w:spacing w:line="240" w:lineRule="auto"/>
              <w:ind w:left="0" w:firstLine="0"/>
              <w:jc w:val="left"/>
              <w:rPr>
                <w:sz w:val="24"/>
                <w:szCs w:val="24"/>
              </w:rPr>
            </w:pPr>
            <w:r>
              <w:rPr>
                <w:sz w:val="24"/>
                <w:szCs w:val="24"/>
              </w:rPr>
              <w:t>Постачальники не мають диктувати ціну</w:t>
            </w:r>
            <w:r w:rsidR="00902FCF">
              <w:rPr>
                <w:sz w:val="24"/>
                <w:szCs w:val="24"/>
              </w:rPr>
              <w:t xml:space="preserve"> на ринку;</w:t>
            </w:r>
          </w:p>
        </w:tc>
        <w:tc>
          <w:tcPr>
            <w:tcW w:w="1595" w:type="dxa"/>
          </w:tcPr>
          <w:p w:rsidR="00B7049F" w:rsidRPr="00B7049F" w:rsidRDefault="00902FCF" w:rsidP="00902FCF">
            <w:pPr>
              <w:pStyle w:val="ad"/>
              <w:spacing w:line="240" w:lineRule="auto"/>
              <w:ind w:left="0" w:firstLine="0"/>
              <w:jc w:val="left"/>
              <w:rPr>
                <w:sz w:val="24"/>
                <w:szCs w:val="24"/>
              </w:rPr>
            </w:pPr>
            <w:r>
              <w:rPr>
                <w:sz w:val="24"/>
                <w:szCs w:val="24"/>
              </w:rPr>
              <w:t>Постійна технічна підтримка апаратів та удосконалення їх;</w:t>
            </w:r>
          </w:p>
        </w:tc>
        <w:tc>
          <w:tcPr>
            <w:tcW w:w="1595" w:type="dxa"/>
          </w:tcPr>
          <w:p w:rsidR="00B7049F" w:rsidRPr="00B7049F" w:rsidRDefault="00902FCF" w:rsidP="00B7049F">
            <w:pPr>
              <w:pStyle w:val="ad"/>
              <w:spacing w:line="240" w:lineRule="auto"/>
              <w:ind w:left="0" w:firstLine="0"/>
              <w:jc w:val="left"/>
              <w:rPr>
                <w:sz w:val="24"/>
                <w:szCs w:val="24"/>
              </w:rPr>
            </w:pPr>
            <w:r>
              <w:rPr>
                <w:sz w:val="24"/>
                <w:szCs w:val="24"/>
              </w:rPr>
              <w:t>Обмежень для роботи на ринку немає;</w:t>
            </w:r>
          </w:p>
        </w:tc>
      </w:tr>
    </w:tbl>
    <w:p w:rsidR="00902FCF" w:rsidRDefault="00902FCF" w:rsidP="000542E6">
      <w:pPr>
        <w:pStyle w:val="ad"/>
        <w:spacing w:line="360" w:lineRule="auto"/>
        <w:ind w:left="0" w:firstLine="0"/>
        <w:rPr>
          <w:sz w:val="28"/>
          <w:szCs w:val="28"/>
        </w:rPr>
      </w:pPr>
    </w:p>
    <w:p w:rsidR="00B7049F" w:rsidRDefault="00902FCF" w:rsidP="000542E6">
      <w:pPr>
        <w:pStyle w:val="ad"/>
        <w:spacing w:line="360" w:lineRule="auto"/>
        <w:ind w:left="0" w:firstLine="0"/>
        <w:rPr>
          <w:sz w:val="28"/>
          <w:szCs w:val="28"/>
        </w:rPr>
      </w:pPr>
      <w:r>
        <w:rPr>
          <w:sz w:val="28"/>
          <w:szCs w:val="28"/>
        </w:rPr>
        <w:t>Висновок: провівши аналіз можна зробити висновок, що даний проект має усі можливості для роботи на ринку, за умови, що продукт не буде поступатись у якості своїм конкурентам.</w:t>
      </w:r>
    </w:p>
    <w:p w:rsidR="00B60B28" w:rsidRPr="005C6E30" w:rsidRDefault="00902FCF" w:rsidP="007813BF">
      <w:pPr>
        <w:pStyle w:val="ad"/>
        <w:spacing w:line="360" w:lineRule="auto"/>
        <w:ind w:left="0" w:firstLine="0"/>
        <w:rPr>
          <w:i/>
          <w:sz w:val="28"/>
          <w:szCs w:val="28"/>
        </w:rPr>
      </w:pPr>
      <w:r w:rsidRPr="005C6E30">
        <w:rPr>
          <w:i/>
          <w:sz w:val="28"/>
          <w:szCs w:val="28"/>
        </w:rPr>
        <w:t>Обґрунтування</w:t>
      </w:r>
      <w:r w:rsidR="00B60B28" w:rsidRPr="005C6E30">
        <w:rPr>
          <w:i/>
          <w:sz w:val="28"/>
          <w:szCs w:val="28"/>
        </w:rPr>
        <w:t xml:space="preserve"> факторів конкурентоспроможності</w:t>
      </w:r>
    </w:p>
    <w:p w:rsidR="00B60B28" w:rsidRDefault="007813BF" w:rsidP="000542E6">
      <w:pPr>
        <w:pStyle w:val="ad"/>
        <w:spacing w:line="360" w:lineRule="auto"/>
        <w:ind w:left="0" w:firstLine="0"/>
        <w:rPr>
          <w:sz w:val="28"/>
          <w:szCs w:val="28"/>
        </w:rPr>
      </w:pPr>
      <w:r>
        <w:rPr>
          <w:sz w:val="28"/>
          <w:szCs w:val="28"/>
        </w:rPr>
        <w:tab/>
      </w:r>
      <w:r w:rsidR="00B60B28">
        <w:rPr>
          <w:sz w:val="28"/>
          <w:szCs w:val="28"/>
        </w:rPr>
        <w:t xml:space="preserve">Із урахуванням характеристик ідеї проекту, вимог споживачів до товару та факторів маркетингового </w:t>
      </w:r>
      <w:r w:rsidR="00902FCF">
        <w:rPr>
          <w:sz w:val="28"/>
          <w:szCs w:val="28"/>
        </w:rPr>
        <w:t>середовища</w:t>
      </w:r>
      <w:r w:rsidR="00B60B28">
        <w:rPr>
          <w:sz w:val="28"/>
          <w:szCs w:val="28"/>
        </w:rPr>
        <w:t xml:space="preserve">  визначимо та </w:t>
      </w:r>
      <w:r w:rsidR="00902FCF">
        <w:rPr>
          <w:sz w:val="28"/>
          <w:szCs w:val="28"/>
        </w:rPr>
        <w:t>обґрунтуємо</w:t>
      </w:r>
      <w:r w:rsidR="00B60B28">
        <w:rPr>
          <w:sz w:val="28"/>
          <w:szCs w:val="28"/>
        </w:rPr>
        <w:t xml:space="preserve"> перелік факторів конкурентоспроможності (табл. 5.</w:t>
      </w:r>
      <w:r w:rsidR="00902FCF">
        <w:rPr>
          <w:sz w:val="28"/>
          <w:szCs w:val="28"/>
        </w:rPr>
        <w:t>10</w:t>
      </w:r>
      <w:r w:rsidR="00B60B28">
        <w:rPr>
          <w:sz w:val="28"/>
          <w:szCs w:val="28"/>
        </w:rPr>
        <w:t>)</w:t>
      </w:r>
      <w:r w:rsidR="00F2274E" w:rsidRPr="00902FCF">
        <w:rPr>
          <w:sz w:val="28"/>
          <w:szCs w:val="28"/>
          <w:lang w:val="ru-RU"/>
        </w:rPr>
        <w:t xml:space="preserve"> </w:t>
      </w:r>
      <w:r w:rsidR="00F2274E" w:rsidRPr="00F2274E">
        <w:rPr>
          <w:sz w:val="28"/>
          <w:szCs w:val="28"/>
        </w:rPr>
        <w:t>[37]</w:t>
      </w:r>
      <w:r w:rsidR="00B60B28">
        <w:rPr>
          <w:sz w:val="28"/>
          <w:szCs w:val="28"/>
        </w:rPr>
        <w:t>:</w:t>
      </w:r>
    </w:p>
    <w:p w:rsidR="00B60B28" w:rsidRDefault="00B60B28" w:rsidP="00B60B28">
      <w:pPr>
        <w:pStyle w:val="ad"/>
        <w:spacing w:line="360" w:lineRule="auto"/>
        <w:ind w:left="0" w:firstLine="0"/>
        <w:jc w:val="right"/>
        <w:rPr>
          <w:sz w:val="28"/>
          <w:szCs w:val="28"/>
        </w:rPr>
      </w:pPr>
      <w:r>
        <w:rPr>
          <w:sz w:val="28"/>
          <w:szCs w:val="28"/>
        </w:rPr>
        <w:t>Таблиця 5.</w:t>
      </w:r>
      <w:r w:rsidR="00902FCF">
        <w:rPr>
          <w:sz w:val="28"/>
          <w:szCs w:val="28"/>
        </w:rPr>
        <w:t xml:space="preserve">10 </w:t>
      </w:r>
      <w:r>
        <w:rPr>
          <w:sz w:val="28"/>
          <w:szCs w:val="28"/>
        </w:rPr>
        <w:t xml:space="preserve"> </w:t>
      </w:r>
      <w:r w:rsidR="00902FCF">
        <w:rPr>
          <w:sz w:val="28"/>
          <w:szCs w:val="28"/>
        </w:rPr>
        <w:t>Обґрунтування</w:t>
      </w:r>
      <w:r>
        <w:rPr>
          <w:sz w:val="28"/>
          <w:szCs w:val="28"/>
        </w:rPr>
        <w:t xml:space="preserve"> факторів конкурентоспроможності</w:t>
      </w:r>
    </w:p>
    <w:tbl>
      <w:tblPr>
        <w:tblStyle w:val="af4"/>
        <w:tblW w:w="0" w:type="auto"/>
        <w:tblCellMar>
          <w:top w:w="284" w:type="dxa"/>
          <w:bottom w:w="284" w:type="dxa"/>
        </w:tblCellMar>
        <w:tblLook w:val="04A0"/>
      </w:tblPr>
      <w:tblGrid>
        <w:gridCol w:w="4785"/>
        <w:gridCol w:w="4785"/>
      </w:tblGrid>
      <w:tr w:rsidR="00B60B28" w:rsidTr="00A97409">
        <w:tc>
          <w:tcPr>
            <w:tcW w:w="4785" w:type="dxa"/>
          </w:tcPr>
          <w:p w:rsidR="00B60B28" w:rsidRPr="0044335D" w:rsidRDefault="00B60B28" w:rsidP="0044335D">
            <w:pPr>
              <w:pStyle w:val="ad"/>
              <w:spacing w:line="240" w:lineRule="auto"/>
              <w:ind w:left="0" w:firstLine="0"/>
              <w:jc w:val="center"/>
              <w:rPr>
                <w:sz w:val="24"/>
                <w:szCs w:val="24"/>
              </w:rPr>
            </w:pPr>
            <w:r w:rsidRPr="0044335D">
              <w:rPr>
                <w:sz w:val="24"/>
                <w:szCs w:val="24"/>
              </w:rPr>
              <w:t>Фактор конкурентоспроможності</w:t>
            </w:r>
          </w:p>
        </w:tc>
        <w:tc>
          <w:tcPr>
            <w:tcW w:w="4785" w:type="dxa"/>
          </w:tcPr>
          <w:p w:rsidR="00B60B28" w:rsidRPr="0044335D" w:rsidRDefault="00902FCF" w:rsidP="0044335D">
            <w:pPr>
              <w:pStyle w:val="ad"/>
              <w:spacing w:line="240" w:lineRule="auto"/>
              <w:ind w:left="0" w:firstLine="0"/>
              <w:jc w:val="center"/>
              <w:rPr>
                <w:sz w:val="24"/>
                <w:szCs w:val="24"/>
              </w:rPr>
            </w:pPr>
            <w:r w:rsidRPr="0044335D">
              <w:rPr>
                <w:sz w:val="24"/>
                <w:szCs w:val="24"/>
              </w:rPr>
              <w:t>Обґрунтування</w:t>
            </w:r>
          </w:p>
        </w:tc>
      </w:tr>
      <w:tr w:rsidR="00B60B28" w:rsidTr="00A97409">
        <w:tc>
          <w:tcPr>
            <w:tcW w:w="4785" w:type="dxa"/>
          </w:tcPr>
          <w:p w:rsidR="00B60B28" w:rsidRPr="0044335D" w:rsidRDefault="00B60B28" w:rsidP="00A97409">
            <w:pPr>
              <w:pStyle w:val="ad"/>
              <w:spacing w:line="240" w:lineRule="auto"/>
              <w:ind w:left="0" w:firstLine="0"/>
              <w:jc w:val="left"/>
              <w:rPr>
                <w:sz w:val="24"/>
                <w:szCs w:val="24"/>
              </w:rPr>
            </w:pPr>
            <w:r w:rsidRPr="0044335D">
              <w:rPr>
                <w:sz w:val="24"/>
                <w:szCs w:val="24"/>
              </w:rPr>
              <w:t>Надійність</w:t>
            </w:r>
          </w:p>
        </w:tc>
        <w:tc>
          <w:tcPr>
            <w:tcW w:w="4785" w:type="dxa"/>
          </w:tcPr>
          <w:p w:rsidR="00B60B28" w:rsidRPr="0044335D" w:rsidRDefault="00B60B28" w:rsidP="0044335D">
            <w:pPr>
              <w:pStyle w:val="ad"/>
              <w:spacing w:line="240" w:lineRule="auto"/>
              <w:ind w:left="0" w:firstLine="0"/>
              <w:jc w:val="center"/>
              <w:rPr>
                <w:sz w:val="24"/>
                <w:szCs w:val="24"/>
              </w:rPr>
            </w:pPr>
            <w:r w:rsidRPr="0044335D">
              <w:rPr>
                <w:sz w:val="24"/>
                <w:szCs w:val="24"/>
              </w:rPr>
              <w:t xml:space="preserve">Більша якість і надійність продукту </w:t>
            </w:r>
            <w:r w:rsidR="00902FCF" w:rsidRPr="0044335D">
              <w:rPr>
                <w:sz w:val="24"/>
                <w:szCs w:val="24"/>
              </w:rPr>
              <w:t>на противагу</w:t>
            </w:r>
            <w:r w:rsidRPr="0044335D">
              <w:rPr>
                <w:sz w:val="24"/>
                <w:szCs w:val="24"/>
              </w:rPr>
              <w:t xml:space="preserve"> конкурентам</w:t>
            </w:r>
          </w:p>
        </w:tc>
      </w:tr>
      <w:tr w:rsidR="00B60B28" w:rsidTr="00A97409">
        <w:tc>
          <w:tcPr>
            <w:tcW w:w="4785" w:type="dxa"/>
          </w:tcPr>
          <w:p w:rsidR="00B60B28" w:rsidRPr="0044335D" w:rsidRDefault="00B60B28" w:rsidP="00A97409">
            <w:pPr>
              <w:pStyle w:val="ad"/>
              <w:spacing w:line="240" w:lineRule="auto"/>
              <w:ind w:left="0" w:firstLine="0"/>
              <w:jc w:val="left"/>
              <w:rPr>
                <w:sz w:val="24"/>
                <w:szCs w:val="24"/>
              </w:rPr>
            </w:pPr>
            <w:r w:rsidRPr="0044335D">
              <w:rPr>
                <w:sz w:val="24"/>
                <w:szCs w:val="24"/>
              </w:rPr>
              <w:lastRenderedPageBreak/>
              <w:t>Достовірність результатів</w:t>
            </w:r>
          </w:p>
        </w:tc>
        <w:tc>
          <w:tcPr>
            <w:tcW w:w="4785" w:type="dxa"/>
          </w:tcPr>
          <w:p w:rsidR="00B60B28" w:rsidRPr="0044335D" w:rsidRDefault="00B60B28" w:rsidP="0044335D">
            <w:pPr>
              <w:pStyle w:val="ad"/>
              <w:spacing w:line="240" w:lineRule="auto"/>
              <w:ind w:left="0" w:firstLine="0"/>
              <w:jc w:val="center"/>
              <w:rPr>
                <w:sz w:val="24"/>
                <w:szCs w:val="24"/>
              </w:rPr>
            </w:pPr>
            <w:r w:rsidRPr="0044335D">
              <w:rPr>
                <w:sz w:val="24"/>
                <w:szCs w:val="24"/>
              </w:rPr>
              <w:t>Забезпечується якісним програмним аналізом</w:t>
            </w:r>
          </w:p>
        </w:tc>
      </w:tr>
      <w:tr w:rsidR="00B60B28" w:rsidTr="00A97409">
        <w:tc>
          <w:tcPr>
            <w:tcW w:w="4785" w:type="dxa"/>
          </w:tcPr>
          <w:p w:rsidR="00B60B28" w:rsidRPr="0044335D" w:rsidRDefault="00B60B28" w:rsidP="00A97409">
            <w:pPr>
              <w:pStyle w:val="ad"/>
              <w:spacing w:line="240" w:lineRule="auto"/>
              <w:ind w:left="0" w:firstLine="0"/>
              <w:jc w:val="left"/>
              <w:rPr>
                <w:sz w:val="24"/>
                <w:szCs w:val="24"/>
              </w:rPr>
            </w:pPr>
            <w:r w:rsidRPr="0044335D">
              <w:rPr>
                <w:sz w:val="24"/>
                <w:szCs w:val="24"/>
              </w:rPr>
              <w:t>Практичність</w:t>
            </w:r>
          </w:p>
        </w:tc>
        <w:tc>
          <w:tcPr>
            <w:tcW w:w="4785" w:type="dxa"/>
          </w:tcPr>
          <w:p w:rsidR="00B60B28" w:rsidRPr="0044335D" w:rsidRDefault="00B60B28" w:rsidP="0044335D">
            <w:pPr>
              <w:pStyle w:val="ad"/>
              <w:spacing w:line="240" w:lineRule="auto"/>
              <w:ind w:left="0" w:firstLine="0"/>
              <w:jc w:val="center"/>
              <w:rPr>
                <w:sz w:val="24"/>
                <w:szCs w:val="24"/>
              </w:rPr>
            </w:pPr>
            <w:r w:rsidRPr="0044335D">
              <w:rPr>
                <w:sz w:val="24"/>
                <w:szCs w:val="24"/>
              </w:rPr>
              <w:t>Забезпечується простотою конструкції та налаштування</w:t>
            </w:r>
          </w:p>
        </w:tc>
      </w:tr>
      <w:tr w:rsidR="00B60B28" w:rsidTr="00A97409">
        <w:tc>
          <w:tcPr>
            <w:tcW w:w="4785" w:type="dxa"/>
          </w:tcPr>
          <w:p w:rsidR="00B60B28" w:rsidRPr="0044335D" w:rsidRDefault="00B60B28" w:rsidP="00A97409">
            <w:pPr>
              <w:pStyle w:val="ad"/>
              <w:spacing w:line="240" w:lineRule="auto"/>
              <w:ind w:left="0" w:firstLine="0"/>
              <w:jc w:val="left"/>
              <w:rPr>
                <w:sz w:val="24"/>
                <w:szCs w:val="24"/>
              </w:rPr>
            </w:pPr>
            <w:r w:rsidRPr="0044335D">
              <w:rPr>
                <w:sz w:val="24"/>
                <w:szCs w:val="24"/>
              </w:rPr>
              <w:t>Висока якість</w:t>
            </w:r>
          </w:p>
        </w:tc>
        <w:tc>
          <w:tcPr>
            <w:tcW w:w="4785" w:type="dxa"/>
          </w:tcPr>
          <w:p w:rsidR="00B60B28" w:rsidRPr="0044335D" w:rsidRDefault="009F2CAB" w:rsidP="0044335D">
            <w:pPr>
              <w:pStyle w:val="ad"/>
              <w:spacing w:line="240" w:lineRule="auto"/>
              <w:ind w:left="0" w:firstLine="0"/>
              <w:jc w:val="center"/>
              <w:rPr>
                <w:sz w:val="24"/>
                <w:szCs w:val="24"/>
              </w:rPr>
            </w:pPr>
            <w:r w:rsidRPr="0044335D">
              <w:rPr>
                <w:sz w:val="24"/>
                <w:szCs w:val="24"/>
              </w:rPr>
              <w:t xml:space="preserve">Досить висока якість продукту, що забезпечує </w:t>
            </w:r>
            <w:r w:rsidR="00902FCF" w:rsidRPr="0044335D">
              <w:rPr>
                <w:sz w:val="24"/>
                <w:szCs w:val="24"/>
              </w:rPr>
              <w:t>впевненість</w:t>
            </w:r>
            <w:r w:rsidRPr="0044335D">
              <w:rPr>
                <w:sz w:val="24"/>
                <w:szCs w:val="24"/>
              </w:rPr>
              <w:t xml:space="preserve"> користувачів у достовірності результатів</w:t>
            </w:r>
          </w:p>
        </w:tc>
      </w:tr>
    </w:tbl>
    <w:p w:rsidR="009F2CAB" w:rsidRDefault="009F2CAB" w:rsidP="009F2CAB">
      <w:pPr>
        <w:pStyle w:val="ad"/>
        <w:spacing w:line="360" w:lineRule="auto"/>
        <w:ind w:left="0" w:firstLine="0"/>
        <w:rPr>
          <w:sz w:val="28"/>
          <w:szCs w:val="28"/>
        </w:rPr>
      </w:pPr>
    </w:p>
    <w:p w:rsidR="00902FCF" w:rsidRDefault="00902FCF" w:rsidP="009F2CAB">
      <w:pPr>
        <w:pStyle w:val="ad"/>
        <w:spacing w:line="360" w:lineRule="auto"/>
        <w:ind w:left="0" w:firstLine="0"/>
        <w:rPr>
          <w:sz w:val="28"/>
          <w:szCs w:val="28"/>
        </w:rPr>
      </w:pPr>
      <w:r>
        <w:rPr>
          <w:sz w:val="28"/>
          <w:szCs w:val="28"/>
        </w:rPr>
        <w:t>Висновки: Рівень надійності та якості товару повинен бути досить високим для зацікавлення потенційних клієнтів до купівлі та завоювання репутації на ринку.</w:t>
      </w:r>
    </w:p>
    <w:p w:rsidR="009F2CAB" w:rsidRPr="005C6E30" w:rsidRDefault="009F2CAB" w:rsidP="00902FCF">
      <w:pPr>
        <w:pStyle w:val="ad"/>
        <w:spacing w:line="360" w:lineRule="auto"/>
        <w:ind w:left="0" w:firstLine="0"/>
        <w:rPr>
          <w:i/>
          <w:sz w:val="28"/>
          <w:szCs w:val="28"/>
        </w:rPr>
      </w:pPr>
      <w:r w:rsidRPr="005C6E30">
        <w:rPr>
          <w:i/>
          <w:sz w:val="28"/>
          <w:szCs w:val="28"/>
        </w:rPr>
        <w:t>Визначення сильних та слабких сторін стартап</w:t>
      </w:r>
      <w:r w:rsidR="007813BF" w:rsidRPr="005C6E30">
        <w:rPr>
          <w:i/>
          <w:sz w:val="28"/>
          <w:szCs w:val="28"/>
        </w:rPr>
        <w:t xml:space="preserve"> </w:t>
      </w:r>
      <w:r w:rsidRPr="005C6E30">
        <w:rPr>
          <w:i/>
          <w:sz w:val="28"/>
          <w:szCs w:val="28"/>
        </w:rPr>
        <w:t>-</w:t>
      </w:r>
      <w:r w:rsidR="007813BF" w:rsidRPr="005C6E30">
        <w:rPr>
          <w:i/>
          <w:sz w:val="28"/>
          <w:szCs w:val="28"/>
        </w:rPr>
        <w:t xml:space="preserve"> </w:t>
      </w:r>
      <w:r w:rsidRPr="005C6E30">
        <w:rPr>
          <w:i/>
          <w:sz w:val="28"/>
          <w:szCs w:val="28"/>
        </w:rPr>
        <w:t>проекту</w:t>
      </w:r>
    </w:p>
    <w:p w:rsidR="009F2CAB" w:rsidRDefault="00902FCF" w:rsidP="00095AE7">
      <w:pPr>
        <w:spacing w:after="200" w:line="360" w:lineRule="auto"/>
        <w:ind w:firstLine="0"/>
        <w:rPr>
          <w:sz w:val="28"/>
          <w:szCs w:val="28"/>
        </w:rPr>
      </w:pPr>
      <w:r>
        <w:rPr>
          <w:sz w:val="28"/>
          <w:szCs w:val="28"/>
        </w:rPr>
        <w:tab/>
      </w:r>
      <w:r w:rsidR="009F2CAB">
        <w:rPr>
          <w:sz w:val="28"/>
          <w:szCs w:val="28"/>
        </w:rPr>
        <w:t xml:space="preserve">За визначеними факторами конкурентоспроможності проведемо аналіз </w:t>
      </w:r>
      <w:r w:rsidR="00095AE7">
        <w:rPr>
          <w:sz w:val="28"/>
          <w:szCs w:val="28"/>
        </w:rPr>
        <w:t xml:space="preserve"> с</w:t>
      </w:r>
      <w:r w:rsidR="009F2CAB">
        <w:rPr>
          <w:sz w:val="28"/>
          <w:szCs w:val="28"/>
        </w:rPr>
        <w:t>ильних та слабких сторін стартап</w:t>
      </w:r>
      <w:r w:rsidR="007813BF">
        <w:rPr>
          <w:sz w:val="28"/>
          <w:szCs w:val="28"/>
        </w:rPr>
        <w:t xml:space="preserve"> </w:t>
      </w:r>
      <w:r w:rsidR="009F2CAB">
        <w:rPr>
          <w:sz w:val="28"/>
          <w:szCs w:val="28"/>
        </w:rPr>
        <w:t>-</w:t>
      </w:r>
      <w:r w:rsidR="007813BF">
        <w:rPr>
          <w:sz w:val="28"/>
          <w:szCs w:val="28"/>
        </w:rPr>
        <w:t xml:space="preserve"> </w:t>
      </w:r>
      <w:r w:rsidR="009F2CAB">
        <w:rPr>
          <w:sz w:val="28"/>
          <w:szCs w:val="28"/>
        </w:rPr>
        <w:t>проекту (табл. 5.</w:t>
      </w:r>
      <w:r w:rsidR="007813BF">
        <w:rPr>
          <w:sz w:val="28"/>
          <w:szCs w:val="28"/>
        </w:rPr>
        <w:t>11</w:t>
      </w:r>
      <w:r w:rsidR="009F2CAB">
        <w:rPr>
          <w:sz w:val="28"/>
          <w:szCs w:val="28"/>
        </w:rPr>
        <w:t>)</w:t>
      </w:r>
      <w:r w:rsidR="00F2274E" w:rsidRPr="00902FCF">
        <w:rPr>
          <w:sz w:val="28"/>
          <w:szCs w:val="28"/>
          <w:lang w:val="ru-RU"/>
        </w:rPr>
        <w:t xml:space="preserve"> </w:t>
      </w:r>
      <w:r w:rsidR="00F2274E" w:rsidRPr="00F2274E">
        <w:rPr>
          <w:sz w:val="28"/>
          <w:szCs w:val="28"/>
        </w:rPr>
        <w:t>[37]</w:t>
      </w:r>
      <w:r w:rsidR="009F2CAB">
        <w:rPr>
          <w:sz w:val="28"/>
          <w:szCs w:val="28"/>
        </w:rPr>
        <w:t>:</w:t>
      </w:r>
    </w:p>
    <w:p w:rsidR="009F2CAB" w:rsidRDefault="009F2CAB" w:rsidP="009F2CAB">
      <w:pPr>
        <w:spacing w:after="200" w:line="360" w:lineRule="auto"/>
        <w:ind w:firstLine="0"/>
        <w:jc w:val="right"/>
        <w:rPr>
          <w:sz w:val="28"/>
          <w:szCs w:val="28"/>
        </w:rPr>
      </w:pPr>
      <w:r>
        <w:rPr>
          <w:sz w:val="28"/>
          <w:szCs w:val="28"/>
        </w:rPr>
        <w:t>Таблиця 5.</w:t>
      </w:r>
      <w:r w:rsidR="00902FCF">
        <w:rPr>
          <w:sz w:val="28"/>
          <w:szCs w:val="28"/>
        </w:rPr>
        <w:t>11</w:t>
      </w:r>
      <w:r w:rsidR="007813BF">
        <w:rPr>
          <w:sz w:val="28"/>
          <w:szCs w:val="28"/>
        </w:rPr>
        <w:t>.</w:t>
      </w:r>
      <w:r w:rsidR="00902FCF">
        <w:rPr>
          <w:sz w:val="28"/>
          <w:szCs w:val="28"/>
        </w:rPr>
        <w:t xml:space="preserve"> </w:t>
      </w:r>
      <w:r>
        <w:rPr>
          <w:sz w:val="28"/>
          <w:szCs w:val="28"/>
        </w:rPr>
        <w:t>Порівняльний аналіз сильних та слабких сторін стартап</w:t>
      </w:r>
      <w:r w:rsidR="007813BF">
        <w:rPr>
          <w:sz w:val="28"/>
          <w:szCs w:val="28"/>
        </w:rPr>
        <w:t>-</w:t>
      </w:r>
      <w:r>
        <w:rPr>
          <w:sz w:val="28"/>
          <w:szCs w:val="28"/>
        </w:rPr>
        <w:t>проекту</w:t>
      </w:r>
    </w:p>
    <w:tbl>
      <w:tblPr>
        <w:tblStyle w:val="af4"/>
        <w:tblW w:w="0" w:type="auto"/>
        <w:tblCellMar>
          <w:top w:w="284" w:type="dxa"/>
          <w:bottom w:w="284" w:type="dxa"/>
        </w:tblCellMar>
        <w:tblLook w:val="04A0"/>
      </w:tblPr>
      <w:tblGrid>
        <w:gridCol w:w="3274"/>
        <w:gridCol w:w="964"/>
        <w:gridCol w:w="763"/>
        <w:gridCol w:w="763"/>
        <w:gridCol w:w="762"/>
        <w:gridCol w:w="761"/>
        <w:gridCol w:w="761"/>
        <w:gridCol w:w="761"/>
        <w:gridCol w:w="761"/>
      </w:tblGrid>
      <w:tr w:rsidR="009F2CAB" w:rsidTr="00A97409">
        <w:tc>
          <w:tcPr>
            <w:tcW w:w="3274" w:type="dxa"/>
            <w:vMerge w:val="restart"/>
          </w:tcPr>
          <w:p w:rsidR="009F2CAB" w:rsidRPr="0044335D" w:rsidRDefault="009F2CAB" w:rsidP="0044335D">
            <w:pPr>
              <w:spacing w:after="200" w:line="240" w:lineRule="auto"/>
              <w:ind w:firstLine="0"/>
              <w:jc w:val="center"/>
              <w:rPr>
                <w:sz w:val="24"/>
                <w:szCs w:val="24"/>
              </w:rPr>
            </w:pPr>
            <w:r w:rsidRPr="0044335D">
              <w:rPr>
                <w:sz w:val="24"/>
                <w:szCs w:val="24"/>
              </w:rPr>
              <w:t>Фактор конкурентоспроможності</w:t>
            </w:r>
          </w:p>
        </w:tc>
        <w:tc>
          <w:tcPr>
            <w:tcW w:w="964" w:type="dxa"/>
            <w:vMerge w:val="restart"/>
          </w:tcPr>
          <w:p w:rsidR="009F2CAB" w:rsidRPr="0044335D" w:rsidRDefault="009F2CAB" w:rsidP="0044335D">
            <w:pPr>
              <w:spacing w:after="200" w:line="240" w:lineRule="auto"/>
              <w:ind w:firstLine="0"/>
              <w:jc w:val="center"/>
              <w:rPr>
                <w:sz w:val="24"/>
                <w:szCs w:val="24"/>
              </w:rPr>
            </w:pPr>
            <w:r w:rsidRPr="0044335D">
              <w:rPr>
                <w:sz w:val="24"/>
                <w:szCs w:val="24"/>
              </w:rPr>
              <w:t>Бали</w:t>
            </w:r>
          </w:p>
          <w:p w:rsidR="009F2CAB" w:rsidRPr="0044335D" w:rsidRDefault="009F2CAB" w:rsidP="0044335D">
            <w:pPr>
              <w:spacing w:after="200" w:line="240" w:lineRule="auto"/>
              <w:ind w:firstLine="0"/>
              <w:jc w:val="center"/>
              <w:rPr>
                <w:sz w:val="24"/>
                <w:szCs w:val="24"/>
              </w:rPr>
            </w:pPr>
            <w:r w:rsidRPr="0044335D">
              <w:rPr>
                <w:sz w:val="24"/>
                <w:szCs w:val="24"/>
              </w:rPr>
              <w:t>1-20</w:t>
            </w:r>
          </w:p>
        </w:tc>
        <w:tc>
          <w:tcPr>
            <w:tcW w:w="5332" w:type="dxa"/>
            <w:gridSpan w:val="7"/>
          </w:tcPr>
          <w:p w:rsidR="009F2CAB" w:rsidRPr="0044335D" w:rsidRDefault="009F2CAB" w:rsidP="0044335D">
            <w:pPr>
              <w:spacing w:after="200" w:line="240" w:lineRule="auto"/>
              <w:ind w:firstLine="0"/>
              <w:jc w:val="center"/>
              <w:rPr>
                <w:sz w:val="24"/>
                <w:szCs w:val="24"/>
              </w:rPr>
            </w:pPr>
            <w:r w:rsidRPr="0044335D">
              <w:rPr>
                <w:sz w:val="24"/>
                <w:szCs w:val="24"/>
              </w:rPr>
              <w:t>Рейтинг товарів конкурентів у порівнянні із "</w:t>
            </w:r>
            <w:r w:rsidRPr="0044335D">
              <w:rPr>
                <w:sz w:val="24"/>
                <w:szCs w:val="24"/>
                <w:lang w:val="en-US"/>
              </w:rPr>
              <w:t>Polytec</w:t>
            </w:r>
            <w:r w:rsidRPr="0044335D">
              <w:rPr>
                <w:sz w:val="24"/>
                <w:szCs w:val="24"/>
              </w:rPr>
              <w:t>"</w:t>
            </w:r>
          </w:p>
        </w:tc>
      </w:tr>
      <w:tr w:rsidR="009F2CAB" w:rsidTr="00A97409">
        <w:tc>
          <w:tcPr>
            <w:tcW w:w="3274" w:type="dxa"/>
            <w:vMerge/>
          </w:tcPr>
          <w:p w:rsidR="009F2CAB" w:rsidRPr="0044335D" w:rsidRDefault="009F2CAB" w:rsidP="0044335D">
            <w:pPr>
              <w:spacing w:after="200" w:line="240" w:lineRule="auto"/>
              <w:ind w:firstLine="0"/>
              <w:jc w:val="center"/>
              <w:rPr>
                <w:sz w:val="24"/>
                <w:szCs w:val="24"/>
              </w:rPr>
            </w:pPr>
          </w:p>
        </w:tc>
        <w:tc>
          <w:tcPr>
            <w:tcW w:w="964" w:type="dxa"/>
            <w:vMerge/>
          </w:tcPr>
          <w:p w:rsidR="009F2CAB" w:rsidRPr="0044335D" w:rsidRDefault="009F2CAB" w:rsidP="0044335D">
            <w:pPr>
              <w:spacing w:after="200" w:line="240" w:lineRule="auto"/>
              <w:ind w:firstLine="0"/>
              <w:jc w:val="center"/>
              <w:rPr>
                <w:sz w:val="24"/>
                <w:szCs w:val="24"/>
              </w:rPr>
            </w:pPr>
          </w:p>
        </w:tc>
        <w:tc>
          <w:tcPr>
            <w:tcW w:w="763" w:type="dxa"/>
          </w:tcPr>
          <w:p w:rsidR="009F2CAB" w:rsidRPr="0044335D" w:rsidRDefault="009F2CAB" w:rsidP="0044335D">
            <w:pPr>
              <w:spacing w:after="200" w:line="240" w:lineRule="auto"/>
              <w:ind w:firstLine="0"/>
              <w:jc w:val="center"/>
              <w:rPr>
                <w:sz w:val="24"/>
                <w:szCs w:val="24"/>
              </w:rPr>
            </w:pPr>
            <w:r w:rsidRPr="0044335D">
              <w:rPr>
                <w:sz w:val="24"/>
                <w:szCs w:val="24"/>
              </w:rPr>
              <w:t>-3</w:t>
            </w:r>
          </w:p>
        </w:tc>
        <w:tc>
          <w:tcPr>
            <w:tcW w:w="763" w:type="dxa"/>
          </w:tcPr>
          <w:p w:rsidR="009F2CAB" w:rsidRPr="0044335D" w:rsidRDefault="009F2CAB" w:rsidP="0044335D">
            <w:pPr>
              <w:spacing w:after="200" w:line="240" w:lineRule="auto"/>
              <w:ind w:firstLine="0"/>
              <w:jc w:val="center"/>
              <w:rPr>
                <w:sz w:val="24"/>
                <w:szCs w:val="24"/>
              </w:rPr>
            </w:pPr>
            <w:r w:rsidRPr="0044335D">
              <w:rPr>
                <w:sz w:val="24"/>
                <w:szCs w:val="24"/>
              </w:rPr>
              <w:t>-2</w:t>
            </w:r>
          </w:p>
        </w:tc>
        <w:tc>
          <w:tcPr>
            <w:tcW w:w="762" w:type="dxa"/>
          </w:tcPr>
          <w:p w:rsidR="009F2CAB" w:rsidRPr="0044335D" w:rsidRDefault="009F2CAB" w:rsidP="0044335D">
            <w:pPr>
              <w:spacing w:after="200" w:line="240" w:lineRule="auto"/>
              <w:ind w:firstLine="0"/>
              <w:jc w:val="center"/>
              <w:rPr>
                <w:sz w:val="24"/>
                <w:szCs w:val="24"/>
              </w:rPr>
            </w:pPr>
            <w:r w:rsidRPr="0044335D">
              <w:rPr>
                <w:sz w:val="24"/>
                <w:szCs w:val="24"/>
              </w:rPr>
              <w:t>-1</w:t>
            </w:r>
          </w:p>
        </w:tc>
        <w:tc>
          <w:tcPr>
            <w:tcW w:w="761" w:type="dxa"/>
          </w:tcPr>
          <w:p w:rsidR="009F2CAB" w:rsidRPr="0044335D" w:rsidRDefault="009F2CAB" w:rsidP="0044335D">
            <w:pPr>
              <w:spacing w:after="200" w:line="240" w:lineRule="auto"/>
              <w:ind w:firstLine="0"/>
              <w:jc w:val="center"/>
              <w:rPr>
                <w:sz w:val="24"/>
                <w:szCs w:val="24"/>
              </w:rPr>
            </w:pPr>
            <w:r w:rsidRPr="0044335D">
              <w:rPr>
                <w:sz w:val="24"/>
                <w:szCs w:val="24"/>
              </w:rPr>
              <w:t>0</w:t>
            </w:r>
          </w:p>
        </w:tc>
        <w:tc>
          <w:tcPr>
            <w:tcW w:w="761" w:type="dxa"/>
          </w:tcPr>
          <w:p w:rsidR="009F2CAB" w:rsidRPr="0044335D" w:rsidRDefault="009F2CAB" w:rsidP="0044335D">
            <w:pPr>
              <w:spacing w:after="200" w:line="240" w:lineRule="auto"/>
              <w:ind w:firstLine="0"/>
              <w:jc w:val="center"/>
              <w:rPr>
                <w:sz w:val="24"/>
                <w:szCs w:val="24"/>
              </w:rPr>
            </w:pPr>
            <w:r w:rsidRPr="0044335D">
              <w:rPr>
                <w:sz w:val="24"/>
                <w:szCs w:val="24"/>
              </w:rPr>
              <w:t>1</w:t>
            </w:r>
          </w:p>
        </w:tc>
        <w:tc>
          <w:tcPr>
            <w:tcW w:w="761" w:type="dxa"/>
          </w:tcPr>
          <w:p w:rsidR="009F2CAB" w:rsidRPr="0044335D" w:rsidRDefault="009F2CAB" w:rsidP="0044335D">
            <w:pPr>
              <w:spacing w:after="200" w:line="240" w:lineRule="auto"/>
              <w:ind w:firstLine="0"/>
              <w:jc w:val="center"/>
              <w:rPr>
                <w:sz w:val="24"/>
                <w:szCs w:val="24"/>
              </w:rPr>
            </w:pPr>
            <w:r w:rsidRPr="0044335D">
              <w:rPr>
                <w:sz w:val="24"/>
                <w:szCs w:val="24"/>
              </w:rPr>
              <w:t>2</w:t>
            </w:r>
          </w:p>
        </w:tc>
        <w:tc>
          <w:tcPr>
            <w:tcW w:w="761" w:type="dxa"/>
          </w:tcPr>
          <w:p w:rsidR="009F2CAB" w:rsidRPr="0044335D" w:rsidRDefault="009F2CAB" w:rsidP="0044335D">
            <w:pPr>
              <w:spacing w:after="200" w:line="240" w:lineRule="auto"/>
              <w:ind w:firstLine="0"/>
              <w:jc w:val="center"/>
              <w:rPr>
                <w:sz w:val="24"/>
                <w:szCs w:val="24"/>
              </w:rPr>
            </w:pPr>
            <w:r w:rsidRPr="0044335D">
              <w:rPr>
                <w:sz w:val="24"/>
                <w:szCs w:val="24"/>
              </w:rPr>
              <w:t>3</w:t>
            </w:r>
          </w:p>
        </w:tc>
      </w:tr>
      <w:tr w:rsidR="009F2CAB" w:rsidTr="00A97409">
        <w:tc>
          <w:tcPr>
            <w:tcW w:w="3274" w:type="dxa"/>
          </w:tcPr>
          <w:p w:rsidR="009F2CAB" w:rsidRPr="0044335D" w:rsidRDefault="009F2CAB" w:rsidP="00A97409">
            <w:pPr>
              <w:spacing w:after="200" w:line="240" w:lineRule="auto"/>
              <w:ind w:firstLine="0"/>
              <w:jc w:val="left"/>
              <w:rPr>
                <w:sz w:val="24"/>
                <w:szCs w:val="24"/>
              </w:rPr>
            </w:pPr>
            <w:r w:rsidRPr="0044335D">
              <w:rPr>
                <w:sz w:val="24"/>
                <w:szCs w:val="24"/>
              </w:rPr>
              <w:t>Надійність</w:t>
            </w:r>
          </w:p>
        </w:tc>
        <w:tc>
          <w:tcPr>
            <w:tcW w:w="964" w:type="dxa"/>
          </w:tcPr>
          <w:p w:rsidR="009F2CAB" w:rsidRPr="0044335D" w:rsidRDefault="009F2CAB" w:rsidP="0044335D">
            <w:pPr>
              <w:spacing w:after="200" w:line="240" w:lineRule="auto"/>
              <w:ind w:firstLine="0"/>
              <w:jc w:val="center"/>
              <w:rPr>
                <w:sz w:val="24"/>
                <w:szCs w:val="24"/>
              </w:rPr>
            </w:pPr>
            <w:r w:rsidRPr="0044335D">
              <w:rPr>
                <w:sz w:val="24"/>
                <w:szCs w:val="24"/>
              </w:rPr>
              <w:t>12</w:t>
            </w:r>
          </w:p>
        </w:tc>
        <w:tc>
          <w:tcPr>
            <w:tcW w:w="763" w:type="dxa"/>
          </w:tcPr>
          <w:p w:rsidR="009F2CAB" w:rsidRPr="0044335D" w:rsidRDefault="009F2CAB" w:rsidP="0044335D">
            <w:pPr>
              <w:spacing w:after="200" w:line="240" w:lineRule="auto"/>
              <w:ind w:firstLine="0"/>
              <w:jc w:val="center"/>
              <w:rPr>
                <w:sz w:val="24"/>
                <w:szCs w:val="24"/>
              </w:rPr>
            </w:pPr>
          </w:p>
        </w:tc>
        <w:tc>
          <w:tcPr>
            <w:tcW w:w="763" w:type="dxa"/>
          </w:tcPr>
          <w:p w:rsidR="009F2CAB" w:rsidRPr="0044335D" w:rsidRDefault="009F2CAB" w:rsidP="0044335D">
            <w:pPr>
              <w:spacing w:after="200" w:line="240" w:lineRule="auto"/>
              <w:ind w:firstLine="0"/>
              <w:jc w:val="center"/>
              <w:rPr>
                <w:sz w:val="24"/>
                <w:szCs w:val="24"/>
              </w:rPr>
            </w:pPr>
          </w:p>
        </w:tc>
        <w:tc>
          <w:tcPr>
            <w:tcW w:w="762" w:type="dxa"/>
          </w:tcPr>
          <w:p w:rsidR="009F2CAB" w:rsidRPr="0044335D" w:rsidRDefault="009F2CAB" w:rsidP="0044335D">
            <w:pPr>
              <w:spacing w:after="200" w:line="240" w:lineRule="auto"/>
              <w:ind w:firstLine="0"/>
              <w:jc w:val="center"/>
              <w:rPr>
                <w:sz w:val="24"/>
                <w:szCs w:val="24"/>
              </w:rPr>
            </w:pPr>
          </w:p>
        </w:tc>
        <w:tc>
          <w:tcPr>
            <w:tcW w:w="761" w:type="dxa"/>
          </w:tcPr>
          <w:p w:rsidR="009F2CAB" w:rsidRPr="0044335D" w:rsidRDefault="009F2CAB" w:rsidP="0044335D">
            <w:pPr>
              <w:spacing w:after="200" w:line="240" w:lineRule="auto"/>
              <w:ind w:firstLine="0"/>
              <w:jc w:val="center"/>
              <w:rPr>
                <w:sz w:val="24"/>
                <w:szCs w:val="24"/>
              </w:rPr>
            </w:pPr>
            <w:r w:rsidRPr="0044335D">
              <w:rPr>
                <w:sz w:val="24"/>
                <w:szCs w:val="24"/>
              </w:rPr>
              <w:t>+</w:t>
            </w:r>
          </w:p>
        </w:tc>
        <w:tc>
          <w:tcPr>
            <w:tcW w:w="761" w:type="dxa"/>
          </w:tcPr>
          <w:p w:rsidR="009F2CAB" w:rsidRPr="0044335D" w:rsidRDefault="009F2CAB" w:rsidP="0044335D">
            <w:pPr>
              <w:spacing w:after="200" w:line="240" w:lineRule="auto"/>
              <w:ind w:firstLine="0"/>
              <w:jc w:val="center"/>
              <w:rPr>
                <w:sz w:val="24"/>
                <w:szCs w:val="24"/>
              </w:rPr>
            </w:pPr>
          </w:p>
        </w:tc>
        <w:tc>
          <w:tcPr>
            <w:tcW w:w="761" w:type="dxa"/>
          </w:tcPr>
          <w:p w:rsidR="009F2CAB" w:rsidRPr="0044335D" w:rsidRDefault="009F2CAB" w:rsidP="0044335D">
            <w:pPr>
              <w:spacing w:after="200" w:line="240" w:lineRule="auto"/>
              <w:ind w:firstLine="0"/>
              <w:jc w:val="center"/>
              <w:rPr>
                <w:sz w:val="24"/>
                <w:szCs w:val="24"/>
              </w:rPr>
            </w:pPr>
          </w:p>
        </w:tc>
        <w:tc>
          <w:tcPr>
            <w:tcW w:w="761" w:type="dxa"/>
          </w:tcPr>
          <w:p w:rsidR="009F2CAB" w:rsidRPr="0044335D" w:rsidRDefault="009F2CAB" w:rsidP="0044335D">
            <w:pPr>
              <w:spacing w:after="200" w:line="240" w:lineRule="auto"/>
              <w:ind w:firstLine="0"/>
              <w:jc w:val="center"/>
              <w:rPr>
                <w:sz w:val="24"/>
                <w:szCs w:val="24"/>
              </w:rPr>
            </w:pPr>
          </w:p>
        </w:tc>
      </w:tr>
      <w:tr w:rsidR="009F2CAB" w:rsidTr="00A97409">
        <w:tc>
          <w:tcPr>
            <w:tcW w:w="3274" w:type="dxa"/>
          </w:tcPr>
          <w:p w:rsidR="009F2CAB" w:rsidRPr="0044335D" w:rsidRDefault="009F2CAB" w:rsidP="00A97409">
            <w:pPr>
              <w:spacing w:after="200" w:line="240" w:lineRule="auto"/>
              <w:ind w:firstLine="0"/>
              <w:jc w:val="left"/>
              <w:rPr>
                <w:sz w:val="24"/>
                <w:szCs w:val="24"/>
              </w:rPr>
            </w:pPr>
            <w:r w:rsidRPr="0044335D">
              <w:rPr>
                <w:sz w:val="24"/>
                <w:szCs w:val="24"/>
              </w:rPr>
              <w:t>Технічне обслуговування</w:t>
            </w:r>
          </w:p>
        </w:tc>
        <w:tc>
          <w:tcPr>
            <w:tcW w:w="964" w:type="dxa"/>
          </w:tcPr>
          <w:p w:rsidR="009F2CAB" w:rsidRPr="0044335D" w:rsidRDefault="009F2CAB" w:rsidP="0044335D">
            <w:pPr>
              <w:spacing w:after="200" w:line="240" w:lineRule="auto"/>
              <w:ind w:firstLine="0"/>
              <w:jc w:val="center"/>
              <w:rPr>
                <w:sz w:val="24"/>
                <w:szCs w:val="24"/>
              </w:rPr>
            </w:pPr>
            <w:r w:rsidRPr="0044335D">
              <w:rPr>
                <w:sz w:val="24"/>
                <w:szCs w:val="24"/>
              </w:rPr>
              <w:t>15</w:t>
            </w:r>
          </w:p>
        </w:tc>
        <w:tc>
          <w:tcPr>
            <w:tcW w:w="763" w:type="dxa"/>
          </w:tcPr>
          <w:p w:rsidR="009F2CAB" w:rsidRPr="0044335D" w:rsidRDefault="009F2CAB" w:rsidP="0044335D">
            <w:pPr>
              <w:spacing w:after="200" w:line="240" w:lineRule="auto"/>
              <w:ind w:firstLine="0"/>
              <w:jc w:val="center"/>
              <w:rPr>
                <w:sz w:val="24"/>
                <w:szCs w:val="24"/>
              </w:rPr>
            </w:pPr>
          </w:p>
        </w:tc>
        <w:tc>
          <w:tcPr>
            <w:tcW w:w="763" w:type="dxa"/>
          </w:tcPr>
          <w:p w:rsidR="009F2CAB" w:rsidRPr="0044335D" w:rsidRDefault="009F2CAB" w:rsidP="0044335D">
            <w:pPr>
              <w:spacing w:after="200" w:line="240" w:lineRule="auto"/>
              <w:ind w:firstLine="0"/>
              <w:jc w:val="center"/>
              <w:rPr>
                <w:sz w:val="24"/>
                <w:szCs w:val="24"/>
              </w:rPr>
            </w:pPr>
          </w:p>
        </w:tc>
        <w:tc>
          <w:tcPr>
            <w:tcW w:w="762" w:type="dxa"/>
          </w:tcPr>
          <w:p w:rsidR="009F2CAB" w:rsidRPr="0044335D" w:rsidRDefault="009F2CAB" w:rsidP="0044335D">
            <w:pPr>
              <w:spacing w:after="200" w:line="240" w:lineRule="auto"/>
              <w:ind w:firstLine="0"/>
              <w:jc w:val="center"/>
              <w:rPr>
                <w:sz w:val="24"/>
                <w:szCs w:val="24"/>
              </w:rPr>
            </w:pPr>
          </w:p>
        </w:tc>
        <w:tc>
          <w:tcPr>
            <w:tcW w:w="761" w:type="dxa"/>
          </w:tcPr>
          <w:p w:rsidR="009F2CAB" w:rsidRPr="0044335D" w:rsidRDefault="009F2CAB" w:rsidP="0044335D">
            <w:pPr>
              <w:spacing w:after="200" w:line="240" w:lineRule="auto"/>
              <w:ind w:firstLine="0"/>
              <w:jc w:val="center"/>
              <w:rPr>
                <w:sz w:val="24"/>
                <w:szCs w:val="24"/>
              </w:rPr>
            </w:pPr>
          </w:p>
        </w:tc>
        <w:tc>
          <w:tcPr>
            <w:tcW w:w="761" w:type="dxa"/>
          </w:tcPr>
          <w:p w:rsidR="009F2CAB" w:rsidRPr="0044335D" w:rsidRDefault="009F2CAB" w:rsidP="0044335D">
            <w:pPr>
              <w:spacing w:after="200" w:line="240" w:lineRule="auto"/>
              <w:ind w:firstLine="0"/>
              <w:jc w:val="center"/>
              <w:rPr>
                <w:sz w:val="24"/>
                <w:szCs w:val="24"/>
              </w:rPr>
            </w:pPr>
            <w:r w:rsidRPr="0044335D">
              <w:rPr>
                <w:sz w:val="24"/>
                <w:szCs w:val="24"/>
              </w:rPr>
              <w:t>+</w:t>
            </w:r>
          </w:p>
        </w:tc>
        <w:tc>
          <w:tcPr>
            <w:tcW w:w="761" w:type="dxa"/>
          </w:tcPr>
          <w:p w:rsidR="009F2CAB" w:rsidRPr="0044335D" w:rsidRDefault="009F2CAB" w:rsidP="0044335D">
            <w:pPr>
              <w:spacing w:after="200" w:line="240" w:lineRule="auto"/>
              <w:ind w:firstLine="0"/>
              <w:jc w:val="center"/>
              <w:rPr>
                <w:sz w:val="24"/>
                <w:szCs w:val="24"/>
              </w:rPr>
            </w:pPr>
          </w:p>
        </w:tc>
        <w:tc>
          <w:tcPr>
            <w:tcW w:w="761" w:type="dxa"/>
          </w:tcPr>
          <w:p w:rsidR="009F2CAB" w:rsidRPr="0044335D" w:rsidRDefault="009F2CAB" w:rsidP="0044335D">
            <w:pPr>
              <w:spacing w:after="200" w:line="240" w:lineRule="auto"/>
              <w:ind w:firstLine="0"/>
              <w:jc w:val="center"/>
              <w:rPr>
                <w:sz w:val="24"/>
                <w:szCs w:val="24"/>
              </w:rPr>
            </w:pPr>
          </w:p>
        </w:tc>
      </w:tr>
      <w:tr w:rsidR="009F2CAB" w:rsidTr="00A97409">
        <w:tc>
          <w:tcPr>
            <w:tcW w:w="3274" w:type="dxa"/>
          </w:tcPr>
          <w:p w:rsidR="009F2CAB" w:rsidRPr="0044335D" w:rsidRDefault="009F2CAB" w:rsidP="00A97409">
            <w:pPr>
              <w:spacing w:after="200" w:line="240" w:lineRule="auto"/>
              <w:ind w:firstLine="0"/>
              <w:jc w:val="left"/>
              <w:rPr>
                <w:sz w:val="24"/>
                <w:szCs w:val="24"/>
              </w:rPr>
            </w:pPr>
            <w:r w:rsidRPr="0044335D">
              <w:rPr>
                <w:sz w:val="24"/>
                <w:szCs w:val="24"/>
              </w:rPr>
              <w:lastRenderedPageBreak/>
              <w:t>Можливість збору статистичних даних</w:t>
            </w:r>
          </w:p>
        </w:tc>
        <w:tc>
          <w:tcPr>
            <w:tcW w:w="964" w:type="dxa"/>
          </w:tcPr>
          <w:p w:rsidR="009F2CAB" w:rsidRPr="0044335D" w:rsidRDefault="009F2CAB" w:rsidP="0044335D">
            <w:pPr>
              <w:spacing w:after="200" w:line="240" w:lineRule="auto"/>
              <w:ind w:firstLine="0"/>
              <w:jc w:val="center"/>
              <w:rPr>
                <w:sz w:val="24"/>
                <w:szCs w:val="24"/>
              </w:rPr>
            </w:pPr>
          </w:p>
        </w:tc>
        <w:tc>
          <w:tcPr>
            <w:tcW w:w="763" w:type="dxa"/>
          </w:tcPr>
          <w:p w:rsidR="009F2CAB" w:rsidRPr="0044335D" w:rsidRDefault="009F2CAB" w:rsidP="0044335D">
            <w:pPr>
              <w:spacing w:after="200" w:line="240" w:lineRule="auto"/>
              <w:ind w:firstLine="0"/>
              <w:jc w:val="center"/>
              <w:rPr>
                <w:sz w:val="24"/>
                <w:szCs w:val="24"/>
              </w:rPr>
            </w:pPr>
          </w:p>
        </w:tc>
        <w:tc>
          <w:tcPr>
            <w:tcW w:w="763" w:type="dxa"/>
          </w:tcPr>
          <w:p w:rsidR="009F2CAB" w:rsidRPr="0044335D" w:rsidRDefault="009F2CAB" w:rsidP="0044335D">
            <w:pPr>
              <w:spacing w:after="200" w:line="240" w:lineRule="auto"/>
              <w:ind w:firstLine="0"/>
              <w:jc w:val="center"/>
              <w:rPr>
                <w:sz w:val="24"/>
                <w:szCs w:val="24"/>
              </w:rPr>
            </w:pPr>
            <w:r w:rsidRPr="0044335D">
              <w:rPr>
                <w:sz w:val="24"/>
                <w:szCs w:val="24"/>
              </w:rPr>
              <w:t>+</w:t>
            </w:r>
          </w:p>
        </w:tc>
        <w:tc>
          <w:tcPr>
            <w:tcW w:w="762" w:type="dxa"/>
          </w:tcPr>
          <w:p w:rsidR="009F2CAB" w:rsidRPr="0044335D" w:rsidRDefault="009F2CAB" w:rsidP="0044335D">
            <w:pPr>
              <w:spacing w:after="200" w:line="240" w:lineRule="auto"/>
              <w:ind w:firstLine="0"/>
              <w:jc w:val="center"/>
              <w:rPr>
                <w:sz w:val="24"/>
                <w:szCs w:val="24"/>
              </w:rPr>
            </w:pPr>
          </w:p>
        </w:tc>
        <w:tc>
          <w:tcPr>
            <w:tcW w:w="761" w:type="dxa"/>
          </w:tcPr>
          <w:p w:rsidR="009F2CAB" w:rsidRPr="0044335D" w:rsidRDefault="009F2CAB" w:rsidP="0044335D">
            <w:pPr>
              <w:spacing w:after="200" w:line="240" w:lineRule="auto"/>
              <w:ind w:firstLine="0"/>
              <w:jc w:val="center"/>
              <w:rPr>
                <w:sz w:val="24"/>
                <w:szCs w:val="24"/>
              </w:rPr>
            </w:pPr>
          </w:p>
        </w:tc>
        <w:tc>
          <w:tcPr>
            <w:tcW w:w="761" w:type="dxa"/>
          </w:tcPr>
          <w:p w:rsidR="009F2CAB" w:rsidRPr="0044335D" w:rsidRDefault="009F2CAB" w:rsidP="0044335D">
            <w:pPr>
              <w:spacing w:after="200" w:line="240" w:lineRule="auto"/>
              <w:ind w:firstLine="0"/>
              <w:jc w:val="center"/>
              <w:rPr>
                <w:sz w:val="24"/>
                <w:szCs w:val="24"/>
              </w:rPr>
            </w:pPr>
          </w:p>
        </w:tc>
        <w:tc>
          <w:tcPr>
            <w:tcW w:w="761" w:type="dxa"/>
          </w:tcPr>
          <w:p w:rsidR="009F2CAB" w:rsidRPr="0044335D" w:rsidRDefault="009F2CAB" w:rsidP="0044335D">
            <w:pPr>
              <w:spacing w:after="200" w:line="240" w:lineRule="auto"/>
              <w:ind w:firstLine="0"/>
              <w:jc w:val="center"/>
              <w:rPr>
                <w:sz w:val="24"/>
                <w:szCs w:val="24"/>
              </w:rPr>
            </w:pPr>
          </w:p>
        </w:tc>
        <w:tc>
          <w:tcPr>
            <w:tcW w:w="761" w:type="dxa"/>
          </w:tcPr>
          <w:p w:rsidR="009F2CAB" w:rsidRPr="0044335D" w:rsidRDefault="009F2CAB" w:rsidP="0044335D">
            <w:pPr>
              <w:spacing w:after="200" w:line="240" w:lineRule="auto"/>
              <w:ind w:firstLine="0"/>
              <w:jc w:val="center"/>
              <w:rPr>
                <w:sz w:val="24"/>
                <w:szCs w:val="24"/>
              </w:rPr>
            </w:pPr>
          </w:p>
        </w:tc>
      </w:tr>
      <w:tr w:rsidR="009F2CAB" w:rsidTr="00A97409">
        <w:tc>
          <w:tcPr>
            <w:tcW w:w="3274" w:type="dxa"/>
          </w:tcPr>
          <w:p w:rsidR="009F2CAB" w:rsidRPr="0044335D" w:rsidRDefault="009F2CAB" w:rsidP="00A97409">
            <w:pPr>
              <w:spacing w:after="200" w:line="240" w:lineRule="auto"/>
              <w:ind w:firstLine="0"/>
              <w:jc w:val="left"/>
              <w:rPr>
                <w:sz w:val="24"/>
                <w:szCs w:val="24"/>
              </w:rPr>
            </w:pPr>
            <w:r w:rsidRPr="0044335D">
              <w:rPr>
                <w:sz w:val="24"/>
                <w:szCs w:val="24"/>
              </w:rPr>
              <w:t>Простота реалізації</w:t>
            </w:r>
          </w:p>
        </w:tc>
        <w:tc>
          <w:tcPr>
            <w:tcW w:w="964" w:type="dxa"/>
          </w:tcPr>
          <w:p w:rsidR="009F2CAB" w:rsidRPr="0044335D" w:rsidRDefault="009F2CAB" w:rsidP="0044335D">
            <w:pPr>
              <w:spacing w:after="200" w:line="240" w:lineRule="auto"/>
              <w:ind w:firstLine="0"/>
              <w:jc w:val="center"/>
              <w:rPr>
                <w:sz w:val="24"/>
                <w:szCs w:val="24"/>
              </w:rPr>
            </w:pPr>
          </w:p>
        </w:tc>
        <w:tc>
          <w:tcPr>
            <w:tcW w:w="763" w:type="dxa"/>
          </w:tcPr>
          <w:p w:rsidR="009F2CAB" w:rsidRPr="0044335D" w:rsidRDefault="009F2CAB" w:rsidP="0044335D">
            <w:pPr>
              <w:spacing w:after="200" w:line="240" w:lineRule="auto"/>
              <w:ind w:firstLine="0"/>
              <w:jc w:val="center"/>
              <w:rPr>
                <w:sz w:val="24"/>
                <w:szCs w:val="24"/>
              </w:rPr>
            </w:pPr>
          </w:p>
        </w:tc>
        <w:tc>
          <w:tcPr>
            <w:tcW w:w="763" w:type="dxa"/>
          </w:tcPr>
          <w:p w:rsidR="009F2CAB" w:rsidRPr="0044335D" w:rsidRDefault="009F2CAB" w:rsidP="0044335D">
            <w:pPr>
              <w:spacing w:after="200" w:line="240" w:lineRule="auto"/>
              <w:ind w:firstLine="0"/>
              <w:jc w:val="center"/>
              <w:rPr>
                <w:sz w:val="24"/>
                <w:szCs w:val="24"/>
              </w:rPr>
            </w:pPr>
          </w:p>
        </w:tc>
        <w:tc>
          <w:tcPr>
            <w:tcW w:w="762" w:type="dxa"/>
          </w:tcPr>
          <w:p w:rsidR="009F2CAB" w:rsidRPr="0044335D" w:rsidRDefault="009F2CAB" w:rsidP="0044335D">
            <w:pPr>
              <w:spacing w:after="200" w:line="240" w:lineRule="auto"/>
              <w:ind w:firstLine="0"/>
              <w:jc w:val="center"/>
              <w:rPr>
                <w:sz w:val="24"/>
                <w:szCs w:val="24"/>
              </w:rPr>
            </w:pPr>
            <w:r w:rsidRPr="0044335D">
              <w:rPr>
                <w:sz w:val="24"/>
                <w:szCs w:val="24"/>
              </w:rPr>
              <w:t>+</w:t>
            </w:r>
          </w:p>
        </w:tc>
        <w:tc>
          <w:tcPr>
            <w:tcW w:w="761" w:type="dxa"/>
          </w:tcPr>
          <w:p w:rsidR="009F2CAB" w:rsidRPr="0044335D" w:rsidRDefault="009F2CAB" w:rsidP="0044335D">
            <w:pPr>
              <w:spacing w:after="200" w:line="240" w:lineRule="auto"/>
              <w:ind w:firstLine="0"/>
              <w:jc w:val="center"/>
              <w:rPr>
                <w:sz w:val="24"/>
                <w:szCs w:val="24"/>
              </w:rPr>
            </w:pPr>
          </w:p>
        </w:tc>
        <w:tc>
          <w:tcPr>
            <w:tcW w:w="761" w:type="dxa"/>
          </w:tcPr>
          <w:p w:rsidR="009F2CAB" w:rsidRPr="0044335D" w:rsidRDefault="009F2CAB" w:rsidP="0044335D">
            <w:pPr>
              <w:spacing w:after="200" w:line="240" w:lineRule="auto"/>
              <w:ind w:firstLine="0"/>
              <w:jc w:val="center"/>
              <w:rPr>
                <w:sz w:val="24"/>
                <w:szCs w:val="24"/>
              </w:rPr>
            </w:pPr>
          </w:p>
        </w:tc>
        <w:tc>
          <w:tcPr>
            <w:tcW w:w="761" w:type="dxa"/>
          </w:tcPr>
          <w:p w:rsidR="009F2CAB" w:rsidRPr="0044335D" w:rsidRDefault="009F2CAB" w:rsidP="0044335D">
            <w:pPr>
              <w:spacing w:after="200" w:line="240" w:lineRule="auto"/>
              <w:ind w:firstLine="0"/>
              <w:jc w:val="center"/>
              <w:rPr>
                <w:sz w:val="24"/>
                <w:szCs w:val="24"/>
              </w:rPr>
            </w:pPr>
          </w:p>
        </w:tc>
        <w:tc>
          <w:tcPr>
            <w:tcW w:w="761" w:type="dxa"/>
          </w:tcPr>
          <w:p w:rsidR="009F2CAB" w:rsidRPr="0044335D" w:rsidRDefault="009F2CAB" w:rsidP="0044335D">
            <w:pPr>
              <w:spacing w:after="200" w:line="240" w:lineRule="auto"/>
              <w:ind w:firstLine="0"/>
              <w:jc w:val="center"/>
              <w:rPr>
                <w:sz w:val="24"/>
                <w:szCs w:val="24"/>
              </w:rPr>
            </w:pPr>
          </w:p>
        </w:tc>
      </w:tr>
      <w:tr w:rsidR="009F2CAB" w:rsidTr="00A97409">
        <w:tc>
          <w:tcPr>
            <w:tcW w:w="3274" w:type="dxa"/>
          </w:tcPr>
          <w:p w:rsidR="009F2CAB" w:rsidRPr="0044335D" w:rsidRDefault="009F2CAB" w:rsidP="00A97409">
            <w:pPr>
              <w:spacing w:after="200" w:line="240" w:lineRule="auto"/>
              <w:ind w:firstLine="0"/>
              <w:jc w:val="left"/>
              <w:rPr>
                <w:sz w:val="24"/>
                <w:szCs w:val="24"/>
              </w:rPr>
            </w:pPr>
            <w:r w:rsidRPr="0044335D">
              <w:rPr>
                <w:sz w:val="24"/>
                <w:szCs w:val="24"/>
              </w:rPr>
              <w:t>Комплексний підхід</w:t>
            </w:r>
          </w:p>
        </w:tc>
        <w:tc>
          <w:tcPr>
            <w:tcW w:w="964" w:type="dxa"/>
          </w:tcPr>
          <w:p w:rsidR="009F2CAB" w:rsidRPr="0044335D" w:rsidRDefault="009F2CAB" w:rsidP="0044335D">
            <w:pPr>
              <w:spacing w:after="200" w:line="240" w:lineRule="auto"/>
              <w:ind w:firstLine="0"/>
              <w:jc w:val="center"/>
              <w:rPr>
                <w:sz w:val="24"/>
                <w:szCs w:val="24"/>
              </w:rPr>
            </w:pPr>
          </w:p>
        </w:tc>
        <w:tc>
          <w:tcPr>
            <w:tcW w:w="763" w:type="dxa"/>
          </w:tcPr>
          <w:p w:rsidR="009F2CAB" w:rsidRPr="0044335D" w:rsidRDefault="009F2CAB" w:rsidP="0044335D">
            <w:pPr>
              <w:spacing w:after="200" w:line="240" w:lineRule="auto"/>
              <w:ind w:firstLine="0"/>
              <w:jc w:val="center"/>
              <w:rPr>
                <w:sz w:val="24"/>
                <w:szCs w:val="24"/>
              </w:rPr>
            </w:pPr>
          </w:p>
        </w:tc>
        <w:tc>
          <w:tcPr>
            <w:tcW w:w="763" w:type="dxa"/>
          </w:tcPr>
          <w:p w:rsidR="009F2CAB" w:rsidRPr="0044335D" w:rsidRDefault="009F2CAB" w:rsidP="0044335D">
            <w:pPr>
              <w:spacing w:after="200" w:line="240" w:lineRule="auto"/>
              <w:ind w:firstLine="0"/>
              <w:jc w:val="center"/>
              <w:rPr>
                <w:sz w:val="24"/>
                <w:szCs w:val="24"/>
              </w:rPr>
            </w:pPr>
          </w:p>
        </w:tc>
        <w:tc>
          <w:tcPr>
            <w:tcW w:w="762" w:type="dxa"/>
          </w:tcPr>
          <w:p w:rsidR="009F2CAB" w:rsidRPr="0044335D" w:rsidRDefault="009F2CAB" w:rsidP="0044335D">
            <w:pPr>
              <w:spacing w:after="200" w:line="240" w:lineRule="auto"/>
              <w:ind w:firstLine="0"/>
              <w:jc w:val="center"/>
              <w:rPr>
                <w:sz w:val="24"/>
                <w:szCs w:val="24"/>
              </w:rPr>
            </w:pPr>
          </w:p>
        </w:tc>
        <w:tc>
          <w:tcPr>
            <w:tcW w:w="761" w:type="dxa"/>
          </w:tcPr>
          <w:p w:rsidR="009F2CAB" w:rsidRPr="0044335D" w:rsidRDefault="009F2CAB" w:rsidP="0044335D">
            <w:pPr>
              <w:spacing w:after="200" w:line="240" w:lineRule="auto"/>
              <w:ind w:firstLine="0"/>
              <w:jc w:val="center"/>
              <w:rPr>
                <w:sz w:val="24"/>
                <w:szCs w:val="24"/>
              </w:rPr>
            </w:pPr>
          </w:p>
        </w:tc>
        <w:tc>
          <w:tcPr>
            <w:tcW w:w="761" w:type="dxa"/>
          </w:tcPr>
          <w:p w:rsidR="009F2CAB" w:rsidRPr="0044335D" w:rsidRDefault="009F2CAB" w:rsidP="0044335D">
            <w:pPr>
              <w:spacing w:after="200" w:line="240" w:lineRule="auto"/>
              <w:ind w:firstLine="0"/>
              <w:jc w:val="center"/>
              <w:rPr>
                <w:sz w:val="24"/>
                <w:szCs w:val="24"/>
              </w:rPr>
            </w:pPr>
            <w:r w:rsidRPr="0044335D">
              <w:rPr>
                <w:sz w:val="24"/>
                <w:szCs w:val="24"/>
              </w:rPr>
              <w:t>+</w:t>
            </w:r>
          </w:p>
        </w:tc>
        <w:tc>
          <w:tcPr>
            <w:tcW w:w="761" w:type="dxa"/>
          </w:tcPr>
          <w:p w:rsidR="009F2CAB" w:rsidRPr="0044335D" w:rsidRDefault="009F2CAB" w:rsidP="0044335D">
            <w:pPr>
              <w:spacing w:after="200" w:line="240" w:lineRule="auto"/>
              <w:ind w:firstLine="0"/>
              <w:jc w:val="center"/>
              <w:rPr>
                <w:sz w:val="24"/>
                <w:szCs w:val="24"/>
              </w:rPr>
            </w:pPr>
          </w:p>
        </w:tc>
        <w:tc>
          <w:tcPr>
            <w:tcW w:w="761" w:type="dxa"/>
          </w:tcPr>
          <w:p w:rsidR="009F2CAB" w:rsidRPr="0044335D" w:rsidRDefault="009F2CAB" w:rsidP="0044335D">
            <w:pPr>
              <w:spacing w:after="200" w:line="240" w:lineRule="auto"/>
              <w:ind w:firstLine="0"/>
              <w:jc w:val="center"/>
              <w:rPr>
                <w:sz w:val="24"/>
                <w:szCs w:val="24"/>
              </w:rPr>
            </w:pPr>
          </w:p>
        </w:tc>
      </w:tr>
    </w:tbl>
    <w:p w:rsidR="009F2CAB" w:rsidRDefault="009F2CAB" w:rsidP="009F2CAB">
      <w:pPr>
        <w:spacing w:after="200" w:line="360" w:lineRule="auto"/>
        <w:ind w:firstLine="0"/>
        <w:rPr>
          <w:sz w:val="28"/>
          <w:szCs w:val="28"/>
        </w:rPr>
      </w:pPr>
    </w:p>
    <w:p w:rsidR="003D1C7A" w:rsidRDefault="009F2CAB" w:rsidP="003D1C7A">
      <w:pPr>
        <w:spacing w:after="200" w:line="360" w:lineRule="auto"/>
        <w:ind w:firstLine="0"/>
        <w:rPr>
          <w:sz w:val="28"/>
          <w:szCs w:val="28"/>
        </w:rPr>
      </w:pPr>
      <w:r>
        <w:rPr>
          <w:sz w:val="28"/>
          <w:szCs w:val="28"/>
        </w:rPr>
        <w:t>Висновки: У даній таблиці (табл.</w:t>
      </w:r>
      <w:r w:rsidR="007813BF">
        <w:rPr>
          <w:sz w:val="28"/>
          <w:szCs w:val="28"/>
        </w:rPr>
        <w:t xml:space="preserve"> </w:t>
      </w:r>
      <w:r>
        <w:rPr>
          <w:sz w:val="28"/>
          <w:szCs w:val="28"/>
        </w:rPr>
        <w:t>5.</w:t>
      </w:r>
      <w:r w:rsidR="007813BF">
        <w:rPr>
          <w:sz w:val="28"/>
          <w:szCs w:val="28"/>
        </w:rPr>
        <w:t>11</w:t>
      </w:r>
      <w:r>
        <w:rPr>
          <w:sz w:val="28"/>
          <w:szCs w:val="28"/>
        </w:rPr>
        <w:t>) показується якими саме особливостями розглянута у даній роботі система відрізняється від аналогів на ринку та саме в яку сторону</w:t>
      </w:r>
      <w:r w:rsidR="003D1C7A">
        <w:rPr>
          <w:sz w:val="28"/>
          <w:szCs w:val="28"/>
        </w:rPr>
        <w:t>. Аналіз показує, що серед сильних сторін є можливість збору статистичних даних та простота реалізації.</w:t>
      </w:r>
    </w:p>
    <w:p w:rsidR="003D1C7A" w:rsidRPr="005C6E30" w:rsidRDefault="003D1C7A" w:rsidP="00437E8B">
      <w:pPr>
        <w:ind w:firstLine="0"/>
        <w:rPr>
          <w:i/>
          <w:sz w:val="28"/>
          <w:szCs w:val="28"/>
        </w:rPr>
      </w:pPr>
      <w:r w:rsidRPr="005C6E30">
        <w:rPr>
          <w:i/>
          <w:sz w:val="28"/>
          <w:szCs w:val="28"/>
        </w:rPr>
        <w:t xml:space="preserve">Складання </w:t>
      </w:r>
      <w:r w:rsidRPr="005C6E30">
        <w:rPr>
          <w:i/>
          <w:sz w:val="28"/>
          <w:szCs w:val="28"/>
          <w:lang w:val="en-US"/>
        </w:rPr>
        <w:t>SWOT</w:t>
      </w:r>
      <w:r w:rsidRPr="005C6E30">
        <w:rPr>
          <w:i/>
          <w:sz w:val="28"/>
          <w:szCs w:val="28"/>
        </w:rPr>
        <w:t>-аналізу</w:t>
      </w:r>
    </w:p>
    <w:p w:rsidR="003D1C7A" w:rsidRPr="00D706FA" w:rsidRDefault="007813BF" w:rsidP="003D1C7A">
      <w:pPr>
        <w:spacing w:after="200" w:line="360" w:lineRule="auto"/>
        <w:ind w:firstLine="0"/>
        <w:rPr>
          <w:sz w:val="28"/>
          <w:szCs w:val="28"/>
        </w:rPr>
      </w:pPr>
      <w:r>
        <w:rPr>
          <w:sz w:val="28"/>
          <w:szCs w:val="28"/>
        </w:rPr>
        <w:tab/>
      </w:r>
      <w:r w:rsidRPr="007813BF">
        <w:rPr>
          <w:sz w:val="28"/>
          <w:szCs w:val="28"/>
        </w:rPr>
        <w:t>Фінальним етапом ринкового аналізу можливостей впровадження проекту є складання SWOT-аналізу (матриці аналізу сильних (Strength) та слабких (Weak) сторін, загроз (Troubles) та можливостей (Opportunities) на основі виділених ринкових загроз та можливостей, та сильних і слабких сторін</w:t>
      </w:r>
      <w:r>
        <w:rPr>
          <w:sz w:val="28"/>
          <w:szCs w:val="28"/>
        </w:rPr>
        <w:t> </w:t>
      </w:r>
      <w:r w:rsidRPr="00F2274E">
        <w:rPr>
          <w:sz w:val="28"/>
          <w:szCs w:val="28"/>
        </w:rPr>
        <w:t>[37]</w:t>
      </w:r>
      <w:r w:rsidRPr="00D706FA">
        <w:rPr>
          <w:sz w:val="28"/>
          <w:szCs w:val="28"/>
        </w:rPr>
        <w:t>.</w:t>
      </w:r>
      <w:r w:rsidRPr="007813BF">
        <w:rPr>
          <w:sz w:val="28"/>
          <w:szCs w:val="28"/>
        </w:rPr>
        <w:t xml:space="preserve"> </w:t>
      </w:r>
      <w:r>
        <w:rPr>
          <w:sz w:val="28"/>
          <w:szCs w:val="28"/>
        </w:rPr>
        <w:br/>
      </w:r>
      <w:r>
        <w:rPr>
          <w:sz w:val="28"/>
          <w:szCs w:val="28"/>
        </w:rPr>
        <w:tab/>
      </w:r>
      <w:r w:rsidRPr="007813BF">
        <w:rPr>
          <w:sz w:val="28"/>
          <w:szCs w:val="28"/>
        </w:rPr>
        <w:t>Перелік ринкових загроз та ринкових можливостей складається на основі аналізу факторів загроз та факторів можливостей маркетингового середовища. Ринкові загрози та ринкові можливості є наслідками (прогнозованими результатами) впливу факторів, і, на відміну від них, ще не є реалізованими на ринку та мають певну ймовірність здійснення. Наприклад: зниження доходів потенційних споживачів – фактор загрози, на основі якого можна зробити прогноз щодо посилення значущості цінового фактору при виборі товару та відповідно, – цінової конкуренції (а це вже – ринкова загроза)</w:t>
      </w:r>
      <w:r>
        <w:rPr>
          <w:sz w:val="28"/>
          <w:szCs w:val="28"/>
        </w:rPr>
        <w:t xml:space="preserve"> (табл. 5.12)</w:t>
      </w:r>
      <w:r w:rsidRPr="007813BF">
        <w:rPr>
          <w:sz w:val="28"/>
          <w:szCs w:val="28"/>
        </w:rPr>
        <w:t xml:space="preserve">. </w:t>
      </w:r>
      <w:r w:rsidR="00F2274E" w:rsidRPr="00D706FA">
        <w:rPr>
          <w:sz w:val="28"/>
          <w:szCs w:val="28"/>
        </w:rPr>
        <w:t xml:space="preserve"> </w:t>
      </w:r>
      <w:r w:rsidR="00F2274E" w:rsidRPr="00F2274E">
        <w:rPr>
          <w:sz w:val="28"/>
          <w:szCs w:val="28"/>
        </w:rPr>
        <w:t>[37]</w:t>
      </w:r>
      <w:r w:rsidR="003D1C7A" w:rsidRPr="00D706FA">
        <w:rPr>
          <w:sz w:val="28"/>
          <w:szCs w:val="28"/>
        </w:rPr>
        <w:t>.</w:t>
      </w:r>
    </w:p>
    <w:p w:rsidR="00C724FD" w:rsidRDefault="00C724FD" w:rsidP="003D1C7A">
      <w:pPr>
        <w:spacing w:after="200" w:line="360" w:lineRule="auto"/>
        <w:ind w:firstLine="0"/>
        <w:jc w:val="right"/>
        <w:rPr>
          <w:sz w:val="28"/>
          <w:szCs w:val="28"/>
        </w:rPr>
      </w:pPr>
    </w:p>
    <w:p w:rsidR="003D1C7A" w:rsidRDefault="003D1C7A" w:rsidP="003D1C7A">
      <w:pPr>
        <w:spacing w:after="200" w:line="360" w:lineRule="auto"/>
        <w:ind w:firstLine="0"/>
        <w:jc w:val="right"/>
        <w:rPr>
          <w:sz w:val="28"/>
          <w:szCs w:val="28"/>
        </w:rPr>
      </w:pPr>
      <w:r>
        <w:rPr>
          <w:sz w:val="28"/>
          <w:szCs w:val="28"/>
        </w:rPr>
        <w:lastRenderedPageBreak/>
        <w:t>Таблиця 5.1</w:t>
      </w:r>
      <w:r w:rsidR="007813BF">
        <w:rPr>
          <w:sz w:val="28"/>
          <w:szCs w:val="28"/>
        </w:rPr>
        <w:t>2</w:t>
      </w:r>
      <w:r>
        <w:rPr>
          <w:sz w:val="28"/>
          <w:szCs w:val="28"/>
        </w:rPr>
        <w:t xml:space="preserve"> </w:t>
      </w:r>
      <w:r w:rsidRPr="007813BF">
        <w:rPr>
          <w:sz w:val="28"/>
          <w:szCs w:val="28"/>
        </w:rPr>
        <w:t xml:space="preserve"> </w:t>
      </w:r>
      <w:r>
        <w:rPr>
          <w:sz w:val="28"/>
          <w:szCs w:val="28"/>
          <w:lang w:val="en-US"/>
        </w:rPr>
        <w:t>SWOT</w:t>
      </w:r>
      <w:r>
        <w:rPr>
          <w:sz w:val="28"/>
          <w:szCs w:val="28"/>
        </w:rPr>
        <w:t>-аналіз стартап-проекту</w:t>
      </w:r>
    </w:p>
    <w:tbl>
      <w:tblPr>
        <w:tblStyle w:val="af4"/>
        <w:tblW w:w="0" w:type="auto"/>
        <w:tblCellMar>
          <w:top w:w="284" w:type="dxa"/>
          <w:bottom w:w="284" w:type="dxa"/>
        </w:tblCellMar>
        <w:tblLook w:val="04A0"/>
      </w:tblPr>
      <w:tblGrid>
        <w:gridCol w:w="4785"/>
        <w:gridCol w:w="4785"/>
      </w:tblGrid>
      <w:tr w:rsidR="003D1C7A" w:rsidTr="00A97409">
        <w:tc>
          <w:tcPr>
            <w:tcW w:w="4785" w:type="dxa"/>
          </w:tcPr>
          <w:p w:rsidR="003D1C7A" w:rsidRPr="0044335D" w:rsidRDefault="000B5D46" w:rsidP="0044335D">
            <w:pPr>
              <w:spacing w:after="200" w:line="240" w:lineRule="auto"/>
              <w:ind w:firstLine="0"/>
              <w:jc w:val="left"/>
              <w:rPr>
                <w:sz w:val="24"/>
                <w:szCs w:val="24"/>
              </w:rPr>
            </w:pPr>
            <w:r w:rsidRPr="0044335D">
              <w:rPr>
                <w:sz w:val="24"/>
                <w:szCs w:val="24"/>
              </w:rPr>
              <w:t>Сильні сторони:</w:t>
            </w:r>
            <w:r w:rsidRPr="0044335D">
              <w:rPr>
                <w:sz w:val="24"/>
                <w:szCs w:val="24"/>
              </w:rPr>
              <w:br/>
              <w:t>1. Більша точність</w:t>
            </w:r>
          </w:p>
          <w:p w:rsidR="000B5D46" w:rsidRPr="0044335D" w:rsidRDefault="000B5D46" w:rsidP="0044335D">
            <w:pPr>
              <w:spacing w:after="200" w:line="240" w:lineRule="auto"/>
              <w:ind w:firstLine="0"/>
              <w:jc w:val="left"/>
              <w:rPr>
                <w:sz w:val="24"/>
                <w:szCs w:val="24"/>
              </w:rPr>
            </w:pPr>
            <w:r w:rsidRPr="0044335D">
              <w:rPr>
                <w:sz w:val="24"/>
                <w:szCs w:val="24"/>
              </w:rPr>
              <w:t>2.Краща якість</w:t>
            </w:r>
          </w:p>
          <w:p w:rsidR="000B5D46" w:rsidRPr="0044335D" w:rsidRDefault="000B5D46" w:rsidP="0044335D">
            <w:pPr>
              <w:spacing w:after="200" w:line="240" w:lineRule="auto"/>
              <w:ind w:firstLine="0"/>
              <w:jc w:val="left"/>
              <w:rPr>
                <w:sz w:val="24"/>
                <w:szCs w:val="24"/>
              </w:rPr>
            </w:pPr>
            <w:r w:rsidRPr="0044335D">
              <w:rPr>
                <w:sz w:val="24"/>
                <w:szCs w:val="24"/>
              </w:rPr>
              <w:t>3.Простота конструкції та експлуатації</w:t>
            </w:r>
          </w:p>
          <w:p w:rsidR="000B5D46" w:rsidRPr="0044335D" w:rsidRDefault="000B5D46" w:rsidP="0044335D">
            <w:pPr>
              <w:spacing w:after="200" w:line="240" w:lineRule="auto"/>
              <w:ind w:firstLine="0"/>
              <w:jc w:val="left"/>
              <w:rPr>
                <w:sz w:val="24"/>
                <w:szCs w:val="24"/>
              </w:rPr>
            </w:pPr>
            <w:r w:rsidRPr="0044335D">
              <w:rPr>
                <w:sz w:val="24"/>
                <w:szCs w:val="24"/>
              </w:rPr>
              <w:t>4.Стабільна робота</w:t>
            </w:r>
          </w:p>
        </w:tc>
        <w:tc>
          <w:tcPr>
            <w:tcW w:w="4785" w:type="dxa"/>
          </w:tcPr>
          <w:p w:rsidR="003D1C7A" w:rsidRPr="0044335D" w:rsidRDefault="000B5D46" w:rsidP="0044335D">
            <w:pPr>
              <w:spacing w:after="200" w:line="240" w:lineRule="auto"/>
              <w:ind w:firstLine="0"/>
              <w:jc w:val="left"/>
              <w:rPr>
                <w:sz w:val="24"/>
                <w:szCs w:val="24"/>
              </w:rPr>
            </w:pPr>
            <w:r w:rsidRPr="0044335D">
              <w:rPr>
                <w:sz w:val="24"/>
                <w:szCs w:val="24"/>
              </w:rPr>
              <w:t>Слабкі сторони:</w:t>
            </w:r>
          </w:p>
          <w:p w:rsidR="000B5D46" w:rsidRPr="0044335D" w:rsidRDefault="000B5D46" w:rsidP="0044335D">
            <w:pPr>
              <w:spacing w:after="200" w:line="240" w:lineRule="auto"/>
              <w:ind w:firstLine="0"/>
              <w:jc w:val="left"/>
              <w:rPr>
                <w:sz w:val="24"/>
                <w:szCs w:val="24"/>
              </w:rPr>
            </w:pPr>
            <w:r w:rsidRPr="0044335D">
              <w:rPr>
                <w:sz w:val="24"/>
                <w:szCs w:val="24"/>
              </w:rPr>
              <w:t>1.</w:t>
            </w:r>
            <w:r w:rsidR="007813BF">
              <w:rPr>
                <w:sz w:val="24"/>
                <w:szCs w:val="24"/>
              </w:rPr>
              <w:t xml:space="preserve"> </w:t>
            </w:r>
            <w:r w:rsidRPr="0044335D">
              <w:rPr>
                <w:sz w:val="24"/>
                <w:szCs w:val="24"/>
              </w:rPr>
              <w:t>Великий асортимент продукції на ринку</w:t>
            </w:r>
          </w:p>
          <w:p w:rsidR="000B5D46" w:rsidRDefault="000B5D46" w:rsidP="0044335D">
            <w:pPr>
              <w:spacing w:after="200" w:line="240" w:lineRule="auto"/>
              <w:ind w:firstLine="0"/>
              <w:jc w:val="left"/>
              <w:rPr>
                <w:sz w:val="24"/>
                <w:szCs w:val="24"/>
              </w:rPr>
            </w:pPr>
            <w:r w:rsidRPr="0044335D">
              <w:rPr>
                <w:sz w:val="24"/>
                <w:szCs w:val="24"/>
              </w:rPr>
              <w:t>2.</w:t>
            </w:r>
            <w:r w:rsidR="007813BF">
              <w:rPr>
                <w:sz w:val="24"/>
                <w:szCs w:val="24"/>
              </w:rPr>
              <w:t xml:space="preserve"> </w:t>
            </w:r>
            <w:r w:rsidRPr="0044335D">
              <w:rPr>
                <w:sz w:val="24"/>
                <w:szCs w:val="24"/>
              </w:rPr>
              <w:t>Продукт ще не зарекомендував себе на ринку</w:t>
            </w:r>
          </w:p>
          <w:p w:rsidR="007813BF" w:rsidRPr="0044335D" w:rsidRDefault="007813BF" w:rsidP="0044335D">
            <w:pPr>
              <w:spacing w:after="200" w:line="240" w:lineRule="auto"/>
              <w:ind w:firstLine="0"/>
              <w:jc w:val="left"/>
              <w:rPr>
                <w:sz w:val="24"/>
                <w:szCs w:val="24"/>
              </w:rPr>
            </w:pPr>
            <w:r>
              <w:rPr>
                <w:sz w:val="24"/>
                <w:szCs w:val="24"/>
              </w:rPr>
              <w:t xml:space="preserve">3. </w:t>
            </w:r>
            <w:r w:rsidR="00A546D9">
              <w:rPr>
                <w:sz w:val="24"/>
                <w:szCs w:val="24"/>
              </w:rPr>
              <w:t>Інтервали сервісного обслуговування</w:t>
            </w:r>
          </w:p>
        </w:tc>
      </w:tr>
      <w:tr w:rsidR="003D1C7A" w:rsidTr="00A97409">
        <w:tc>
          <w:tcPr>
            <w:tcW w:w="4785" w:type="dxa"/>
          </w:tcPr>
          <w:p w:rsidR="003D1C7A" w:rsidRPr="0044335D" w:rsidRDefault="000B5D46" w:rsidP="0044335D">
            <w:pPr>
              <w:spacing w:after="200" w:line="240" w:lineRule="auto"/>
              <w:ind w:firstLine="0"/>
              <w:jc w:val="left"/>
              <w:rPr>
                <w:sz w:val="24"/>
                <w:szCs w:val="24"/>
              </w:rPr>
            </w:pPr>
            <w:r w:rsidRPr="0044335D">
              <w:rPr>
                <w:sz w:val="24"/>
                <w:szCs w:val="24"/>
              </w:rPr>
              <w:t>Можливості:</w:t>
            </w:r>
          </w:p>
          <w:p w:rsidR="000B5D46" w:rsidRPr="0044335D" w:rsidRDefault="000B5D46" w:rsidP="0044335D">
            <w:pPr>
              <w:spacing w:after="200" w:line="240" w:lineRule="auto"/>
              <w:ind w:firstLine="0"/>
              <w:jc w:val="left"/>
              <w:rPr>
                <w:sz w:val="24"/>
                <w:szCs w:val="24"/>
              </w:rPr>
            </w:pPr>
            <w:r w:rsidRPr="0044335D">
              <w:rPr>
                <w:sz w:val="24"/>
                <w:szCs w:val="24"/>
              </w:rPr>
              <w:t xml:space="preserve">1. </w:t>
            </w:r>
            <w:r w:rsidR="007813BF">
              <w:rPr>
                <w:sz w:val="24"/>
                <w:szCs w:val="24"/>
              </w:rPr>
              <w:t>Сучасність розробки</w:t>
            </w:r>
          </w:p>
          <w:p w:rsidR="000B5D46" w:rsidRPr="0044335D" w:rsidRDefault="000B5D46" w:rsidP="0044335D">
            <w:pPr>
              <w:spacing w:after="200" w:line="240" w:lineRule="auto"/>
              <w:ind w:firstLine="0"/>
              <w:jc w:val="left"/>
              <w:rPr>
                <w:sz w:val="24"/>
                <w:szCs w:val="24"/>
              </w:rPr>
            </w:pPr>
            <w:r w:rsidRPr="0044335D">
              <w:rPr>
                <w:sz w:val="24"/>
                <w:szCs w:val="24"/>
              </w:rPr>
              <w:t>2. Збільшення попиту</w:t>
            </w:r>
          </w:p>
          <w:p w:rsidR="000B5D46" w:rsidRDefault="000B5D46" w:rsidP="0044335D">
            <w:pPr>
              <w:spacing w:after="200" w:line="240" w:lineRule="auto"/>
              <w:ind w:firstLine="0"/>
              <w:jc w:val="left"/>
              <w:rPr>
                <w:sz w:val="24"/>
                <w:szCs w:val="24"/>
              </w:rPr>
            </w:pPr>
            <w:r w:rsidRPr="0044335D">
              <w:rPr>
                <w:sz w:val="24"/>
                <w:szCs w:val="24"/>
              </w:rPr>
              <w:t>3. Конкурентоспроможність</w:t>
            </w:r>
          </w:p>
          <w:p w:rsidR="007813BF" w:rsidRPr="0044335D" w:rsidRDefault="007813BF" w:rsidP="007813BF">
            <w:pPr>
              <w:spacing w:after="200" w:line="240" w:lineRule="auto"/>
              <w:ind w:firstLine="0"/>
              <w:jc w:val="left"/>
              <w:rPr>
                <w:sz w:val="24"/>
                <w:szCs w:val="24"/>
              </w:rPr>
            </w:pPr>
            <w:r>
              <w:rPr>
                <w:sz w:val="24"/>
                <w:szCs w:val="24"/>
              </w:rPr>
              <w:t>4. Доступна ціна</w:t>
            </w:r>
          </w:p>
        </w:tc>
        <w:tc>
          <w:tcPr>
            <w:tcW w:w="4785" w:type="dxa"/>
          </w:tcPr>
          <w:p w:rsidR="003D1C7A" w:rsidRPr="0044335D" w:rsidRDefault="000B5D46" w:rsidP="0044335D">
            <w:pPr>
              <w:spacing w:after="200" w:line="240" w:lineRule="auto"/>
              <w:ind w:firstLine="0"/>
              <w:jc w:val="left"/>
              <w:rPr>
                <w:sz w:val="24"/>
                <w:szCs w:val="24"/>
              </w:rPr>
            </w:pPr>
            <w:r w:rsidRPr="0044335D">
              <w:rPr>
                <w:sz w:val="24"/>
                <w:szCs w:val="24"/>
              </w:rPr>
              <w:t>Загрози:</w:t>
            </w:r>
          </w:p>
          <w:p w:rsidR="000B5D46" w:rsidRPr="0044335D" w:rsidRDefault="000B5D46" w:rsidP="0044335D">
            <w:pPr>
              <w:spacing w:after="200" w:line="240" w:lineRule="auto"/>
              <w:ind w:firstLine="0"/>
              <w:jc w:val="left"/>
              <w:rPr>
                <w:sz w:val="24"/>
                <w:szCs w:val="24"/>
              </w:rPr>
            </w:pPr>
            <w:r w:rsidRPr="0044335D">
              <w:rPr>
                <w:sz w:val="24"/>
                <w:szCs w:val="24"/>
              </w:rPr>
              <w:t>1.Збільшення конкуренції на ринку</w:t>
            </w:r>
          </w:p>
          <w:p w:rsidR="000B5D46" w:rsidRDefault="000B5D46" w:rsidP="0044335D">
            <w:pPr>
              <w:spacing w:after="200" w:line="240" w:lineRule="auto"/>
              <w:ind w:firstLine="0"/>
              <w:jc w:val="left"/>
              <w:rPr>
                <w:sz w:val="24"/>
                <w:szCs w:val="24"/>
              </w:rPr>
            </w:pPr>
            <w:r w:rsidRPr="0044335D">
              <w:rPr>
                <w:sz w:val="24"/>
                <w:szCs w:val="24"/>
              </w:rPr>
              <w:t>2.Спадання попиту на товар</w:t>
            </w:r>
          </w:p>
          <w:p w:rsidR="007813BF" w:rsidRPr="0044335D" w:rsidRDefault="007813BF" w:rsidP="0044335D">
            <w:pPr>
              <w:spacing w:after="200" w:line="240" w:lineRule="auto"/>
              <w:ind w:firstLine="0"/>
              <w:jc w:val="left"/>
              <w:rPr>
                <w:sz w:val="24"/>
                <w:szCs w:val="24"/>
              </w:rPr>
            </w:pPr>
            <w:r>
              <w:rPr>
                <w:sz w:val="24"/>
                <w:szCs w:val="24"/>
              </w:rPr>
              <w:t>3. Більший асортимент у конкурентів</w:t>
            </w:r>
          </w:p>
        </w:tc>
      </w:tr>
    </w:tbl>
    <w:p w:rsidR="000B5D46" w:rsidRDefault="000B5D46" w:rsidP="003D1C7A">
      <w:pPr>
        <w:spacing w:after="200" w:line="360" w:lineRule="auto"/>
        <w:ind w:firstLine="0"/>
        <w:jc w:val="center"/>
        <w:rPr>
          <w:sz w:val="28"/>
          <w:szCs w:val="28"/>
        </w:rPr>
      </w:pPr>
    </w:p>
    <w:p w:rsidR="00A546D9" w:rsidRDefault="00A546D9" w:rsidP="00A546D9">
      <w:pPr>
        <w:spacing w:after="200" w:line="360" w:lineRule="auto"/>
        <w:ind w:firstLine="0"/>
        <w:rPr>
          <w:sz w:val="28"/>
          <w:szCs w:val="28"/>
        </w:rPr>
      </w:pPr>
      <w:r>
        <w:rPr>
          <w:sz w:val="28"/>
          <w:szCs w:val="28"/>
        </w:rPr>
        <w:t>Висновок: Проведено аналіз сильних та слабких сторін проекту, ринкових загроз та можливостей (на основі факторів загроз та можливостей).  Ринкові можливості та загрози мають певну ймовірність здійснення та на відміну від факторів ще не реалізовані на ринку.</w:t>
      </w:r>
    </w:p>
    <w:p w:rsidR="00A546D9" w:rsidRPr="005C6E30" w:rsidRDefault="00A546D9" w:rsidP="00A546D9">
      <w:pPr>
        <w:spacing w:after="200" w:line="360" w:lineRule="auto"/>
        <w:ind w:firstLine="0"/>
        <w:rPr>
          <w:i/>
          <w:sz w:val="28"/>
          <w:szCs w:val="28"/>
        </w:rPr>
      </w:pPr>
      <w:r w:rsidRPr="005C6E30">
        <w:rPr>
          <w:i/>
          <w:sz w:val="28"/>
          <w:szCs w:val="28"/>
        </w:rPr>
        <w:t>Альтернативи ринкового впровадження</w:t>
      </w:r>
    </w:p>
    <w:p w:rsidR="00A546D9" w:rsidRDefault="00A546D9" w:rsidP="00A546D9">
      <w:pPr>
        <w:spacing w:after="200" w:line="360" w:lineRule="auto"/>
        <w:ind w:firstLine="0"/>
        <w:rPr>
          <w:sz w:val="28"/>
          <w:szCs w:val="28"/>
        </w:rPr>
      </w:pPr>
      <w:r>
        <w:rPr>
          <w:sz w:val="28"/>
          <w:szCs w:val="28"/>
        </w:rPr>
        <w:tab/>
      </w:r>
      <w:r w:rsidRPr="00A546D9">
        <w:rPr>
          <w:sz w:val="28"/>
          <w:szCs w:val="28"/>
        </w:rPr>
        <w:t xml:space="preserve">На основі SWOT-аналізу розробляються альтернативи ринкової поведінки (перелік заходів) для виведення стартап-проекту на ринок та орієнтовний оптимальний час їх ринкової реалізації з огляду на потенційні проекти конкурентів, що можуть бути виведені на ринок. Визначені альтернативи аналізуються з точки зору строків та ймовірності отримання ресурсів (табл. </w:t>
      </w:r>
      <w:r>
        <w:rPr>
          <w:sz w:val="28"/>
          <w:szCs w:val="28"/>
        </w:rPr>
        <w:t>5.</w:t>
      </w:r>
      <w:r w:rsidRPr="00A546D9">
        <w:rPr>
          <w:sz w:val="28"/>
          <w:szCs w:val="28"/>
        </w:rPr>
        <w:t>13).</w:t>
      </w:r>
    </w:p>
    <w:p w:rsidR="00A546D9" w:rsidRDefault="00A546D9" w:rsidP="00A546D9">
      <w:pPr>
        <w:spacing w:after="200" w:line="360" w:lineRule="auto"/>
        <w:ind w:firstLine="0"/>
        <w:rPr>
          <w:sz w:val="28"/>
          <w:szCs w:val="28"/>
        </w:rPr>
      </w:pPr>
    </w:p>
    <w:p w:rsidR="00C724FD" w:rsidRDefault="00C724FD" w:rsidP="00A546D9">
      <w:pPr>
        <w:spacing w:after="200" w:line="360" w:lineRule="auto"/>
        <w:ind w:firstLine="0"/>
        <w:rPr>
          <w:sz w:val="28"/>
          <w:szCs w:val="28"/>
        </w:rPr>
      </w:pPr>
    </w:p>
    <w:p w:rsidR="00A546D9" w:rsidRDefault="00A546D9" w:rsidP="00A546D9">
      <w:pPr>
        <w:spacing w:after="200" w:line="360" w:lineRule="auto"/>
        <w:ind w:firstLine="0"/>
        <w:jc w:val="right"/>
        <w:rPr>
          <w:sz w:val="28"/>
          <w:szCs w:val="28"/>
        </w:rPr>
      </w:pPr>
      <w:r>
        <w:rPr>
          <w:sz w:val="28"/>
          <w:szCs w:val="28"/>
        </w:rPr>
        <w:t>Таблиця 5.13 Альтернативи ринкового впровадження стартап-проекту</w:t>
      </w:r>
    </w:p>
    <w:tbl>
      <w:tblPr>
        <w:tblStyle w:val="af4"/>
        <w:tblW w:w="0" w:type="auto"/>
        <w:tblCellMar>
          <w:top w:w="284" w:type="dxa"/>
          <w:bottom w:w="284" w:type="dxa"/>
        </w:tblCellMar>
        <w:tblLook w:val="04A0"/>
      </w:tblPr>
      <w:tblGrid>
        <w:gridCol w:w="817"/>
        <w:gridCol w:w="3967"/>
        <w:gridCol w:w="2393"/>
        <w:gridCol w:w="2393"/>
      </w:tblGrid>
      <w:tr w:rsidR="00A546D9" w:rsidTr="00A546D9">
        <w:tc>
          <w:tcPr>
            <w:tcW w:w="817" w:type="dxa"/>
          </w:tcPr>
          <w:p w:rsidR="00A546D9" w:rsidRPr="00A546D9" w:rsidRDefault="00A546D9" w:rsidP="00A546D9">
            <w:pPr>
              <w:spacing w:after="200" w:line="240" w:lineRule="auto"/>
              <w:ind w:firstLine="0"/>
              <w:jc w:val="center"/>
              <w:rPr>
                <w:sz w:val="24"/>
                <w:szCs w:val="24"/>
              </w:rPr>
            </w:pPr>
            <w:r w:rsidRPr="00A546D9">
              <w:rPr>
                <w:sz w:val="24"/>
                <w:szCs w:val="24"/>
              </w:rPr>
              <w:t>№</w:t>
            </w:r>
            <w:r w:rsidRPr="00A546D9">
              <w:rPr>
                <w:sz w:val="24"/>
                <w:szCs w:val="24"/>
              </w:rPr>
              <w:br/>
              <w:t>п/п</w:t>
            </w:r>
          </w:p>
        </w:tc>
        <w:tc>
          <w:tcPr>
            <w:tcW w:w="3967" w:type="dxa"/>
          </w:tcPr>
          <w:p w:rsidR="00A546D9" w:rsidRPr="00A546D9" w:rsidRDefault="00A546D9" w:rsidP="00A546D9">
            <w:pPr>
              <w:spacing w:after="200" w:line="240" w:lineRule="auto"/>
              <w:ind w:firstLine="0"/>
              <w:jc w:val="center"/>
              <w:rPr>
                <w:sz w:val="24"/>
                <w:szCs w:val="24"/>
              </w:rPr>
            </w:pPr>
            <w:r>
              <w:rPr>
                <w:sz w:val="24"/>
                <w:szCs w:val="24"/>
              </w:rPr>
              <w:t>Альтернатива (орієнтовний комплекс заходів) ринкової поведінки</w:t>
            </w:r>
          </w:p>
        </w:tc>
        <w:tc>
          <w:tcPr>
            <w:tcW w:w="2393" w:type="dxa"/>
          </w:tcPr>
          <w:p w:rsidR="00A546D9" w:rsidRPr="00A546D9" w:rsidRDefault="00A546D9" w:rsidP="00A546D9">
            <w:pPr>
              <w:spacing w:after="200" w:line="240" w:lineRule="auto"/>
              <w:ind w:firstLine="0"/>
              <w:jc w:val="center"/>
              <w:rPr>
                <w:sz w:val="24"/>
                <w:szCs w:val="24"/>
              </w:rPr>
            </w:pPr>
            <w:r>
              <w:rPr>
                <w:sz w:val="24"/>
                <w:szCs w:val="24"/>
              </w:rPr>
              <w:t>Ймовірність отримання ресурсів</w:t>
            </w:r>
          </w:p>
        </w:tc>
        <w:tc>
          <w:tcPr>
            <w:tcW w:w="2393" w:type="dxa"/>
          </w:tcPr>
          <w:p w:rsidR="00A546D9" w:rsidRPr="00A546D9" w:rsidRDefault="009B3D8E" w:rsidP="00A546D9">
            <w:pPr>
              <w:spacing w:after="200" w:line="240" w:lineRule="auto"/>
              <w:ind w:firstLine="0"/>
              <w:jc w:val="center"/>
              <w:rPr>
                <w:sz w:val="24"/>
                <w:szCs w:val="24"/>
              </w:rPr>
            </w:pPr>
            <w:r>
              <w:rPr>
                <w:sz w:val="24"/>
                <w:szCs w:val="24"/>
              </w:rPr>
              <w:t>Строки реалізації</w:t>
            </w:r>
          </w:p>
        </w:tc>
      </w:tr>
      <w:tr w:rsidR="00A546D9" w:rsidTr="00DF3A2D">
        <w:tc>
          <w:tcPr>
            <w:tcW w:w="817" w:type="dxa"/>
          </w:tcPr>
          <w:p w:rsidR="00A546D9" w:rsidRPr="00A546D9" w:rsidRDefault="009B3D8E" w:rsidP="00A546D9">
            <w:pPr>
              <w:spacing w:after="200" w:line="240" w:lineRule="auto"/>
              <w:ind w:firstLine="0"/>
              <w:jc w:val="center"/>
              <w:rPr>
                <w:sz w:val="24"/>
                <w:szCs w:val="24"/>
              </w:rPr>
            </w:pPr>
            <w:r>
              <w:rPr>
                <w:sz w:val="24"/>
                <w:szCs w:val="24"/>
              </w:rPr>
              <w:t>1</w:t>
            </w:r>
          </w:p>
        </w:tc>
        <w:tc>
          <w:tcPr>
            <w:tcW w:w="3967" w:type="dxa"/>
          </w:tcPr>
          <w:p w:rsidR="00A546D9" w:rsidRPr="00A546D9" w:rsidRDefault="009B3D8E" w:rsidP="00DF3A2D">
            <w:pPr>
              <w:spacing w:after="200" w:line="240" w:lineRule="auto"/>
              <w:ind w:firstLine="0"/>
              <w:jc w:val="left"/>
              <w:rPr>
                <w:sz w:val="24"/>
                <w:szCs w:val="24"/>
              </w:rPr>
            </w:pPr>
            <w:r>
              <w:rPr>
                <w:sz w:val="24"/>
                <w:szCs w:val="24"/>
              </w:rPr>
              <w:t>Залучення нових споживачів - запобігання до реклами та практичних демонстрацій роботи продукту на промислових підприємствах</w:t>
            </w:r>
          </w:p>
        </w:tc>
        <w:tc>
          <w:tcPr>
            <w:tcW w:w="2393" w:type="dxa"/>
          </w:tcPr>
          <w:p w:rsidR="00A546D9" w:rsidRPr="00A546D9" w:rsidRDefault="009B3D8E" w:rsidP="00DF3A2D">
            <w:pPr>
              <w:spacing w:after="200" w:line="240" w:lineRule="auto"/>
              <w:ind w:firstLine="0"/>
              <w:jc w:val="left"/>
              <w:rPr>
                <w:sz w:val="24"/>
                <w:szCs w:val="24"/>
              </w:rPr>
            </w:pPr>
            <w:r>
              <w:rPr>
                <w:sz w:val="24"/>
                <w:szCs w:val="24"/>
              </w:rPr>
              <w:t>Ймовірність досить висока, адже результати демонстрації та точність вимірювання буде висока</w:t>
            </w:r>
            <w:r w:rsidR="00DF3A2D">
              <w:rPr>
                <w:sz w:val="24"/>
                <w:szCs w:val="24"/>
              </w:rPr>
              <w:t xml:space="preserve">, що буде споживачів спонукати до купівлі </w:t>
            </w:r>
          </w:p>
        </w:tc>
        <w:tc>
          <w:tcPr>
            <w:tcW w:w="2393" w:type="dxa"/>
          </w:tcPr>
          <w:p w:rsidR="00A546D9" w:rsidRPr="00A546D9" w:rsidRDefault="00DF3A2D" w:rsidP="00DF3A2D">
            <w:pPr>
              <w:spacing w:after="200" w:line="240" w:lineRule="auto"/>
              <w:ind w:firstLine="0"/>
              <w:jc w:val="center"/>
              <w:rPr>
                <w:sz w:val="24"/>
                <w:szCs w:val="24"/>
              </w:rPr>
            </w:pPr>
            <w:r>
              <w:rPr>
                <w:sz w:val="24"/>
                <w:szCs w:val="24"/>
              </w:rPr>
              <w:t>12 місяців</w:t>
            </w:r>
          </w:p>
        </w:tc>
      </w:tr>
      <w:tr w:rsidR="00A546D9" w:rsidTr="00DF3A2D">
        <w:tc>
          <w:tcPr>
            <w:tcW w:w="817" w:type="dxa"/>
          </w:tcPr>
          <w:p w:rsidR="00A546D9" w:rsidRPr="00A546D9" w:rsidRDefault="009B3D8E" w:rsidP="00A546D9">
            <w:pPr>
              <w:spacing w:after="200" w:line="240" w:lineRule="auto"/>
              <w:ind w:firstLine="0"/>
              <w:jc w:val="center"/>
              <w:rPr>
                <w:sz w:val="24"/>
                <w:szCs w:val="24"/>
              </w:rPr>
            </w:pPr>
            <w:r>
              <w:rPr>
                <w:sz w:val="24"/>
                <w:szCs w:val="24"/>
              </w:rPr>
              <w:t>2</w:t>
            </w:r>
          </w:p>
        </w:tc>
        <w:tc>
          <w:tcPr>
            <w:tcW w:w="3967" w:type="dxa"/>
          </w:tcPr>
          <w:p w:rsidR="00A546D9" w:rsidRPr="00A546D9" w:rsidRDefault="00DF3A2D" w:rsidP="00DF3A2D">
            <w:pPr>
              <w:spacing w:after="200" w:line="240" w:lineRule="auto"/>
              <w:ind w:firstLine="0"/>
              <w:jc w:val="left"/>
              <w:rPr>
                <w:sz w:val="24"/>
                <w:szCs w:val="24"/>
              </w:rPr>
            </w:pPr>
            <w:r>
              <w:rPr>
                <w:sz w:val="24"/>
                <w:szCs w:val="24"/>
              </w:rPr>
              <w:t>Установлення високої ціни на товар, для отримання високого прибутку. Компанія зменшить обсяги продаж, але збільшить виручку за кожну продану одиницю товару</w:t>
            </w:r>
          </w:p>
        </w:tc>
        <w:tc>
          <w:tcPr>
            <w:tcW w:w="2393" w:type="dxa"/>
          </w:tcPr>
          <w:p w:rsidR="00A546D9" w:rsidRPr="00A546D9" w:rsidRDefault="00DF3A2D" w:rsidP="00DF3A2D">
            <w:pPr>
              <w:spacing w:after="200" w:line="240" w:lineRule="auto"/>
              <w:ind w:firstLine="0"/>
              <w:jc w:val="left"/>
              <w:rPr>
                <w:sz w:val="24"/>
                <w:szCs w:val="24"/>
              </w:rPr>
            </w:pPr>
            <w:r>
              <w:rPr>
                <w:sz w:val="24"/>
                <w:szCs w:val="24"/>
              </w:rPr>
              <w:t>Ймовірність не висока, тому що існує досить тісна альтернативна конкуренція на ринку</w:t>
            </w:r>
          </w:p>
        </w:tc>
        <w:tc>
          <w:tcPr>
            <w:tcW w:w="2393" w:type="dxa"/>
          </w:tcPr>
          <w:p w:rsidR="00A546D9" w:rsidRPr="00A546D9" w:rsidRDefault="00DF3A2D" w:rsidP="00DF3A2D">
            <w:pPr>
              <w:spacing w:after="200" w:line="240" w:lineRule="auto"/>
              <w:ind w:firstLine="0"/>
              <w:jc w:val="center"/>
              <w:rPr>
                <w:sz w:val="24"/>
                <w:szCs w:val="24"/>
              </w:rPr>
            </w:pPr>
            <w:r>
              <w:rPr>
                <w:sz w:val="24"/>
                <w:szCs w:val="24"/>
              </w:rPr>
              <w:t>4 місяці</w:t>
            </w:r>
          </w:p>
        </w:tc>
      </w:tr>
      <w:tr w:rsidR="00A546D9" w:rsidTr="00DF3A2D">
        <w:tc>
          <w:tcPr>
            <w:tcW w:w="817" w:type="dxa"/>
          </w:tcPr>
          <w:p w:rsidR="00A546D9" w:rsidRPr="00A546D9" w:rsidRDefault="009B3D8E" w:rsidP="00A546D9">
            <w:pPr>
              <w:spacing w:after="200" w:line="240" w:lineRule="auto"/>
              <w:ind w:firstLine="0"/>
              <w:jc w:val="center"/>
              <w:rPr>
                <w:sz w:val="24"/>
                <w:szCs w:val="24"/>
              </w:rPr>
            </w:pPr>
            <w:r>
              <w:rPr>
                <w:sz w:val="24"/>
                <w:szCs w:val="24"/>
              </w:rPr>
              <w:t>3</w:t>
            </w:r>
          </w:p>
        </w:tc>
        <w:tc>
          <w:tcPr>
            <w:tcW w:w="3967" w:type="dxa"/>
          </w:tcPr>
          <w:p w:rsidR="00A546D9" w:rsidRPr="00A546D9" w:rsidRDefault="00DF3A2D" w:rsidP="00DF3A2D">
            <w:pPr>
              <w:spacing w:after="200" w:line="240" w:lineRule="auto"/>
              <w:ind w:firstLine="0"/>
              <w:jc w:val="left"/>
              <w:rPr>
                <w:sz w:val="24"/>
                <w:szCs w:val="24"/>
              </w:rPr>
            </w:pPr>
            <w:r>
              <w:rPr>
                <w:sz w:val="24"/>
                <w:szCs w:val="24"/>
              </w:rPr>
              <w:t>Встановлення низької ціни на продукт для завоювання більшої частини ринку</w:t>
            </w:r>
          </w:p>
        </w:tc>
        <w:tc>
          <w:tcPr>
            <w:tcW w:w="2393" w:type="dxa"/>
          </w:tcPr>
          <w:p w:rsidR="00A546D9" w:rsidRPr="00DF3A2D" w:rsidRDefault="00DF3A2D" w:rsidP="00DF3A2D">
            <w:pPr>
              <w:spacing w:after="200" w:line="240" w:lineRule="auto"/>
              <w:ind w:firstLine="0"/>
              <w:jc w:val="left"/>
              <w:rPr>
                <w:sz w:val="24"/>
                <w:szCs w:val="24"/>
                <w:lang w:val="ru-RU"/>
              </w:rPr>
            </w:pPr>
            <w:r>
              <w:rPr>
                <w:sz w:val="24"/>
                <w:szCs w:val="24"/>
              </w:rPr>
              <w:t>Ймовірність висока, адже висока якість та низька ціна обов</w:t>
            </w:r>
            <w:r w:rsidRPr="00DF3A2D">
              <w:rPr>
                <w:sz w:val="24"/>
                <w:szCs w:val="24"/>
                <w:lang w:val="ru-RU"/>
              </w:rPr>
              <w:t>'</w:t>
            </w:r>
            <w:r>
              <w:rPr>
                <w:sz w:val="24"/>
                <w:szCs w:val="24"/>
              </w:rPr>
              <w:t>язково зацікавлять споживачів</w:t>
            </w:r>
          </w:p>
        </w:tc>
        <w:tc>
          <w:tcPr>
            <w:tcW w:w="2393" w:type="dxa"/>
          </w:tcPr>
          <w:p w:rsidR="00A546D9" w:rsidRPr="00A546D9" w:rsidRDefault="00DF3A2D" w:rsidP="00DF3A2D">
            <w:pPr>
              <w:spacing w:after="200" w:line="240" w:lineRule="auto"/>
              <w:ind w:firstLine="0"/>
              <w:jc w:val="center"/>
              <w:rPr>
                <w:sz w:val="24"/>
                <w:szCs w:val="24"/>
              </w:rPr>
            </w:pPr>
            <w:r>
              <w:rPr>
                <w:sz w:val="24"/>
                <w:szCs w:val="24"/>
              </w:rPr>
              <w:t>8 місяців</w:t>
            </w:r>
          </w:p>
        </w:tc>
      </w:tr>
    </w:tbl>
    <w:p w:rsidR="00A546D9" w:rsidRDefault="00A546D9" w:rsidP="00DF3A2D">
      <w:pPr>
        <w:spacing w:after="200" w:line="360" w:lineRule="auto"/>
        <w:ind w:firstLine="0"/>
        <w:rPr>
          <w:sz w:val="28"/>
          <w:szCs w:val="28"/>
        </w:rPr>
      </w:pPr>
    </w:p>
    <w:p w:rsidR="00DF3A2D" w:rsidRDefault="00DF3A2D" w:rsidP="00DF3A2D">
      <w:pPr>
        <w:spacing w:after="200" w:line="360" w:lineRule="auto"/>
        <w:ind w:firstLine="0"/>
        <w:rPr>
          <w:sz w:val="28"/>
          <w:szCs w:val="28"/>
        </w:rPr>
      </w:pPr>
      <w:r>
        <w:rPr>
          <w:sz w:val="28"/>
          <w:szCs w:val="28"/>
        </w:rPr>
        <w:t>Висновок: Як альтернативну ринкову поведінку вибрано встановлення низької ціни на товар, тому що за короткий термін є висока ймовірність отримання ресурсів.</w:t>
      </w:r>
    </w:p>
    <w:p w:rsidR="00A546D9" w:rsidRDefault="00A546D9" w:rsidP="00A546D9">
      <w:pPr>
        <w:spacing w:after="200" w:line="360" w:lineRule="auto"/>
        <w:ind w:firstLine="0"/>
        <w:jc w:val="right"/>
        <w:rPr>
          <w:sz w:val="28"/>
          <w:szCs w:val="28"/>
        </w:rPr>
      </w:pPr>
    </w:p>
    <w:p w:rsidR="000B5D46" w:rsidRPr="000B5D46" w:rsidRDefault="000B5D46" w:rsidP="000B5D46">
      <w:pPr>
        <w:pStyle w:val="2"/>
        <w:spacing w:line="360" w:lineRule="auto"/>
        <w:ind w:firstLine="0"/>
        <w:rPr>
          <w:rFonts w:ascii="Times New Roman" w:hAnsi="Times New Roman" w:cs="Times New Roman"/>
          <w:b w:val="0"/>
          <w:color w:val="auto"/>
          <w:sz w:val="28"/>
          <w:szCs w:val="28"/>
        </w:rPr>
      </w:pPr>
      <w:bookmarkStart w:id="27" w:name="_Toc58679628"/>
      <w:r w:rsidRPr="000B5D46">
        <w:rPr>
          <w:rFonts w:ascii="Times New Roman" w:hAnsi="Times New Roman" w:cs="Times New Roman"/>
          <w:b w:val="0"/>
          <w:color w:val="auto"/>
          <w:sz w:val="28"/>
          <w:szCs w:val="28"/>
        </w:rPr>
        <w:lastRenderedPageBreak/>
        <w:t>5.</w:t>
      </w:r>
      <w:r w:rsidR="00A546D9">
        <w:rPr>
          <w:rFonts w:ascii="Times New Roman" w:hAnsi="Times New Roman" w:cs="Times New Roman"/>
          <w:b w:val="0"/>
          <w:color w:val="auto"/>
          <w:sz w:val="28"/>
          <w:szCs w:val="28"/>
        </w:rPr>
        <w:t>3</w:t>
      </w:r>
      <w:r w:rsidRPr="000B5D46">
        <w:rPr>
          <w:rFonts w:ascii="Times New Roman" w:hAnsi="Times New Roman" w:cs="Times New Roman"/>
          <w:b w:val="0"/>
          <w:color w:val="auto"/>
          <w:sz w:val="28"/>
          <w:szCs w:val="28"/>
        </w:rPr>
        <w:t xml:space="preserve"> Розробка ринкової стратегії проекту</w:t>
      </w:r>
      <w:bookmarkEnd w:id="27"/>
    </w:p>
    <w:p w:rsidR="00A50D30" w:rsidRDefault="00A50D30" w:rsidP="000B5D46">
      <w:pPr>
        <w:spacing w:after="200" w:line="360" w:lineRule="auto"/>
        <w:ind w:firstLine="0"/>
        <w:rPr>
          <w:sz w:val="28"/>
          <w:szCs w:val="28"/>
        </w:rPr>
      </w:pPr>
      <w:r>
        <w:rPr>
          <w:sz w:val="28"/>
          <w:szCs w:val="28"/>
        </w:rPr>
        <w:tab/>
      </w:r>
      <w:r w:rsidRPr="00A50D30">
        <w:rPr>
          <w:sz w:val="28"/>
          <w:szCs w:val="28"/>
        </w:rPr>
        <w:t>Розроблення ринкової стратегії першим кроком передбачає визначення стратегії охоплення ринку: опис цільових груп потенційних споживачів</w:t>
      </w:r>
      <w:r>
        <w:rPr>
          <w:sz w:val="28"/>
          <w:szCs w:val="28"/>
        </w:rPr>
        <w:t xml:space="preserve"> (табл. 5.1</w:t>
      </w:r>
      <w:r w:rsidR="00A546D9">
        <w:rPr>
          <w:sz w:val="28"/>
          <w:szCs w:val="28"/>
        </w:rPr>
        <w:t>4</w:t>
      </w:r>
      <w:r>
        <w:rPr>
          <w:sz w:val="28"/>
          <w:szCs w:val="28"/>
        </w:rPr>
        <w:t>)</w:t>
      </w:r>
      <w:r w:rsidR="00F2274E">
        <w:rPr>
          <w:sz w:val="28"/>
          <w:szCs w:val="28"/>
          <w:lang w:val="en-US"/>
        </w:rPr>
        <w:t xml:space="preserve"> </w:t>
      </w:r>
      <w:r w:rsidR="00F2274E" w:rsidRPr="00F2274E">
        <w:rPr>
          <w:sz w:val="28"/>
          <w:szCs w:val="28"/>
        </w:rPr>
        <w:t>[37]</w:t>
      </w:r>
      <w:r>
        <w:rPr>
          <w:sz w:val="28"/>
          <w:szCs w:val="28"/>
        </w:rPr>
        <w:t>:</w:t>
      </w:r>
    </w:p>
    <w:p w:rsidR="002D3C43" w:rsidRDefault="002D3C43" w:rsidP="002D3C43">
      <w:pPr>
        <w:spacing w:after="200" w:line="360" w:lineRule="auto"/>
        <w:ind w:firstLine="0"/>
        <w:jc w:val="right"/>
        <w:rPr>
          <w:sz w:val="28"/>
          <w:szCs w:val="28"/>
        </w:rPr>
      </w:pPr>
      <w:r>
        <w:rPr>
          <w:sz w:val="28"/>
          <w:szCs w:val="28"/>
        </w:rPr>
        <w:t>Таблиця 5.1</w:t>
      </w:r>
      <w:r w:rsidR="00A546D9">
        <w:rPr>
          <w:sz w:val="28"/>
          <w:szCs w:val="28"/>
        </w:rPr>
        <w:t>4</w:t>
      </w:r>
      <w:r>
        <w:rPr>
          <w:sz w:val="28"/>
          <w:szCs w:val="28"/>
        </w:rPr>
        <w:t xml:space="preserve"> Вибір цільових груп потенційних споживачів</w:t>
      </w:r>
    </w:p>
    <w:tbl>
      <w:tblPr>
        <w:tblStyle w:val="af4"/>
        <w:tblW w:w="0" w:type="auto"/>
        <w:tblCellMar>
          <w:top w:w="284" w:type="dxa"/>
          <w:bottom w:w="284" w:type="dxa"/>
        </w:tblCellMar>
        <w:tblLook w:val="04A0"/>
      </w:tblPr>
      <w:tblGrid>
        <w:gridCol w:w="1914"/>
        <w:gridCol w:w="1914"/>
        <w:gridCol w:w="1914"/>
        <w:gridCol w:w="1914"/>
        <w:gridCol w:w="1914"/>
      </w:tblGrid>
      <w:tr w:rsidR="00A50D30" w:rsidTr="00A97409">
        <w:tc>
          <w:tcPr>
            <w:tcW w:w="1914" w:type="dxa"/>
          </w:tcPr>
          <w:p w:rsidR="00A50D30" w:rsidRPr="0044335D" w:rsidRDefault="00A50D30" w:rsidP="0044335D">
            <w:pPr>
              <w:spacing w:after="200" w:line="240" w:lineRule="auto"/>
              <w:ind w:firstLine="0"/>
              <w:rPr>
                <w:sz w:val="24"/>
                <w:szCs w:val="24"/>
              </w:rPr>
            </w:pPr>
            <w:r w:rsidRPr="0044335D">
              <w:rPr>
                <w:sz w:val="24"/>
                <w:szCs w:val="24"/>
              </w:rPr>
              <w:t>Опис профілю цільової групи потенційних клієнтів</w:t>
            </w:r>
          </w:p>
        </w:tc>
        <w:tc>
          <w:tcPr>
            <w:tcW w:w="1914" w:type="dxa"/>
          </w:tcPr>
          <w:p w:rsidR="00A50D30" w:rsidRPr="0044335D" w:rsidRDefault="00AF43F9" w:rsidP="0044335D">
            <w:pPr>
              <w:spacing w:after="200" w:line="240" w:lineRule="auto"/>
              <w:ind w:firstLine="0"/>
              <w:rPr>
                <w:sz w:val="24"/>
                <w:szCs w:val="24"/>
              </w:rPr>
            </w:pPr>
            <w:r w:rsidRPr="0044335D">
              <w:rPr>
                <w:sz w:val="24"/>
                <w:szCs w:val="24"/>
              </w:rPr>
              <w:t>Готовність споживачів сприйняти продукт</w:t>
            </w:r>
          </w:p>
        </w:tc>
        <w:tc>
          <w:tcPr>
            <w:tcW w:w="1914" w:type="dxa"/>
          </w:tcPr>
          <w:p w:rsidR="00A50D30" w:rsidRPr="0044335D" w:rsidRDefault="00AF43F9" w:rsidP="0044335D">
            <w:pPr>
              <w:spacing w:after="200" w:line="240" w:lineRule="auto"/>
              <w:ind w:firstLine="0"/>
              <w:rPr>
                <w:sz w:val="24"/>
                <w:szCs w:val="24"/>
              </w:rPr>
            </w:pPr>
            <w:r w:rsidRPr="0044335D">
              <w:rPr>
                <w:sz w:val="24"/>
                <w:szCs w:val="24"/>
              </w:rPr>
              <w:t>Орієнтовний попит в межах цільової групи (сегменту)</w:t>
            </w:r>
          </w:p>
        </w:tc>
        <w:tc>
          <w:tcPr>
            <w:tcW w:w="1914" w:type="dxa"/>
          </w:tcPr>
          <w:p w:rsidR="00A50D30" w:rsidRPr="0044335D" w:rsidRDefault="00AF43F9" w:rsidP="0044335D">
            <w:pPr>
              <w:spacing w:after="200" w:line="240" w:lineRule="auto"/>
              <w:ind w:firstLine="0"/>
              <w:rPr>
                <w:sz w:val="24"/>
                <w:szCs w:val="24"/>
              </w:rPr>
            </w:pPr>
            <w:r w:rsidRPr="0044335D">
              <w:rPr>
                <w:sz w:val="24"/>
                <w:szCs w:val="24"/>
              </w:rPr>
              <w:t>Інтенсивність конкуренції в сегменті</w:t>
            </w:r>
          </w:p>
        </w:tc>
        <w:tc>
          <w:tcPr>
            <w:tcW w:w="1914" w:type="dxa"/>
          </w:tcPr>
          <w:p w:rsidR="00A50D30" w:rsidRPr="0044335D" w:rsidRDefault="00AF43F9" w:rsidP="0044335D">
            <w:pPr>
              <w:spacing w:after="200" w:line="240" w:lineRule="auto"/>
              <w:ind w:firstLine="0"/>
              <w:rPr>
                <w:sz w:val="24"/>
                <w:szCs w:val="24"/>
              </w:rPr>
            </w:pPr>
            <w:r w:rsidRPr="0044335D">
              <w:rPr>
                <w:sz w:val="24"/>
                <w:szCs w:val="24"/>
              </w:rPr>
              <w:t>Простота входу в сегмент</w:t>
            </w:r>
          </w:p>
        </w:tc>
      </w:tr>
      <w:tr w:rsidR="00A50D30" w:rsidTr="00A97409">
        <w:tc>
          <w:tcPr>
            <w:tcW w:w="1914" w:type="dxa"/>
          </w:tcPr>
          <w:p w:rsidR="00A50D30" w:rsidRPr="0044335D" w:rsidRDefault="00AF43F9" w:rsidP="0044335D">
            <w:pPr>
              <w:spacing w:after="200" w:line="240" w:lineRule="auto"/>
              <w:ind w:firstLine="0"/>
              <w:rPr>
                <w:sz w:val="24"/>
                <w:szCs w:val="24"/>
              </w:rPr>
            </w:pPr>
            <w:r w:rsidRPr="0044335D">
              <w:rPr>
                <w:sz w:val="24"/>
                <w:szCs w:val="24"/>
              </w:rPr>
              <w:t>Державні підприємства</w:t>
            </w:r>
          </w:p>
        </w:tc>
        <w:tc>
          <w:tcPr>
            <w:tcW w:w="1914" w:type="dxa"/>
          </w:tcPr>
          <w:p w:rsidR="00A50D30" w:rsidRPr="0044335D" w:rsidRDefault="00AF43F9" w:rsidP="0044335D">
            <w:pPr>
              <w:spacing w:after="200" w:line="240" w:lineRule="auto"/>
              <w:ind w:firstLine="0"/>
              <w:rPr>
                <w:sz w:val="24"/>
                <w:szCs w:val="24"/>
              </w:rPr>
            </w:pPr>
            <w:r w:rsidRPr="0044335D">
              <w:rPr>
                <w:sz w:val="24"/>
                <w:szCs w:val="24"/>
              </w:rPr>
              <w:t>Готові</w:t>
            </w:r>
          </w:p>
        </w:tc>
        <w:tc>
          <w:tcPr>
            <w:tcW w:w="1914" w:type="dxa"/>
          </w:tcPr>
          <w:p w:rsidR="00A50D30" w:rsidRPr="0044335D" w:rsidRDefault="00AF43F9" w:rsidP="0044335D">
            <w:pPr>
              <w:spacing w:after="200" w:line="240" w:lineRule="auto"/>
              <w:ind w:firstLine="0"/>
              <w:rPr>
                <w:sz w:val="24"/>
                <w:szCs w:val="24"/>
              </w:rPr>
            </w:pPr>
            <w:r w:rsidRPr="0044335D">
              <w:rPr>
                <w:sz w:val="24"/>
                <w:szCs w:val="24"/>
              </w:rPr>
              <w:t>50-70%</w:t>
            </w:r>
          </w:p>
        </w:tc>
        <w:tc>
          <w:tcPr>
            <w:tcW w:w="1914" w:type="dxa"/>
          </w:tcPr>
          <w:p w:rsidR="00A50D30" w:rsidRPr="0044335D" w:rsidRDefault="00AF43F9" w:rsidP="0044335D">
            <w:pPr>
              <w:spacing w:after="200" w:line="240" w:lineRule="auto"/>
              <w:ind w:firstLine="0"/>
              <w:rPr>
                <w:sz w:val="24"/>
                <w:szCs w:val="24"/>
              </w:rPr>
            </w:pPr>
            <w:r w:rsidRPr="0044335D">
              <w:rPr>
                <w:sz w:val="24"/>
                <w:szCs w:val="24"/>
              </w:rPr>
              <w:t>Низька інтенсивність</w:t>
            </w:r>
          </w:p>
        </w:tc>
        <w:tc>
          <w:tcPr>
            <w:tcW w:w="1914" w:type="dxa"/>
          </w:tcPr>
          <w:p w:rsidR="00A50D30" w:rsidRPr="0044335D" w:rsidRDefault="00AF43F9" w:rsidP="0044335D">
            <w:pPr>
              <w:spacing w:after="200" w:line="240" w:lineRule="auto"/>
              <w:ind w:firstLine="0"/>
              <w:rPr>
                <w:sz w:val="24"/>
                <w:szCs w:val="24"/>
              </w:rPr>
            </w:pPr>
            <w:r w:rsidRPr="0044335D">
              <w:rPr>
                <w:sz w:val="24"/>
                <w:szCs w:val="24"/>
              </w:rPr>
              <w:t>Наявні обмеження</w:t>
            </w:r>
          </w:p>
        </w:tc>
      </w:tr>
      <w:tr w:rsidR="00A50D30" w:rsidTr="00A97409">
        <w:tc>
          <w:tcPr>
            <w:tcW w:w="1914" w:type="dxa"/>
          </w:tcPr>
          <w:p w:rsidR="00A50D30" w:rsidRPr="0044335D" w:rsidRDefault="00AF43F9" w:rsidP="0044335D">
            <w:pPr>
              <w:spacing w:after="200" w:line="240" w:lineRule="auto"/>
              <w:ind w:firstLine="0"/>
              <w:rPr>
                <w:sz w:val="24"/>
                <w:szCs w:val="24"/>
              </w:rPr>
            </w:pPr>
            <w:r w:rsidRPr="0044335D">
              <w:rPr>
                <w:sz w:val="24"/>
                <w:szCs w:val="24"/>
              </w:rPr>
              <w:t>Приватні підприємства</w:t>
            </w:r>
          </w:p>
        </w:tc>
        <w:tc>
          <w:tcPr>
            <w:tcW w:w="1914" w:type="dxa"/>
          </w:tcPr>
          <w:p w:rsidR="00A50D30" w:rsidRPr="0044335D" w:rsidRDefault="00AF43F9" w:rsidP="0044335D">
            <w:pPr>
              <w:spacing w:after="200" w:line="240" w:lineRule="auto"/>
              <w:ind w:firstLine="0"/>
              <w:rPr>
                <w:sz w:val="24"/>
                <w:szCs w:val="24"/>
              </w:rPr>
            </w:pPr>
            <w:r w:rsidRPr="0044335D">
              <w:rPr>
                <w:sz w:val="24"/>
                <w:szCs w:val="24"/>
              </w:rPr>
              <w:t>Готові</w:t>
            </w:r>
          </w:p>
        </w:tc>
        <w:tc>
          <w:tcPr>
            <w:tcW w:w="1914" w:type="dxa"/>
          </w:tcPr>
          <w:p w:rsidR="00A50D30" w:rsidRPr="0044335D" w:rsidRDefault="00AF43F9" w:rsidP="0044335D">
            <w:pPr>
              <w:spacing w:after="200" w:line="240" w:lineRule="auto"/>
              <w:ind w:firstLine="0"/>
              <w:rPr>
                <w:sz w:val="24"/>
                <w:szCs w:val="24"/>
              </w:rPr>
            </w:pPr>
            <w:r w:rsidRPr="0044335D">
              <w:rPr>
                <w:sz w:val="24"/>
                <w:szCs w:val="24"/>
              </w:rPr>
              <w:t>20-35%</w:t>
            </w:r>
          </w:p>
        </w:tc>
        <w:tc>
          <w:tcPr>
            <w:tcW w:w="1914" w:type="dxa"/>
          </w:tcPr>
          <w:p w:rsidR="00A50D30" w:rsidRPr="0044335D" w:rsidRDefault="00AF43F9" w:rsidP="0044335D">
            <w:pPr>
              <w:spacing w:after="200" w:line="240" w:lineRule="auto"/>
              <w:ind w:firstLine="0"/>
              <w:rPr>
                <w:sz w:val="24"/>
                <w:szCs w:val="24"/>
              </w:rPr>
            </w:pPr>
            <w:r w:rsidRPr="0044335D">
              <w:rPr>
                <w:sz w:val="24"/>
                <w:szCs w:val="24"/>
              </w:rPr>
              <w:t>Середня інтенсивність</w:t>
            </w:r>
          </w:p>
        </w:tc>
        <w:tc>
          <w:tcPr>
            <w:tcW w:w="1914" w:type="dxa"/>
          </w:tcPr>
          <w:p w:rsidR="00A50D30" w:rsidRPr="0044335D" w:rsidRDefault="00AF43F9" w:rsidP="0044335D">
            <w:pPr>
              <w:spacing w:after="200" w:line="240" w:lineRule="auto"/>
              <w:ind w:firstLine="0"/>
              <w:rPr>
                <w:sz w:val="24"/>
                <w:szCs w:val="24"/>
              </w:rPr>
            </w:pPr>
            <w:r w:rsidRPr="0044335D">
              <w:rPr>
                <w:sz w:val="24"/>
                <w:szCs w:val="24"/>
              </w:rPr>
              <w:t>Наявні обмеження</w:t>
            </w:r>
          </w:p>
        </w:tc>
      </w:tr>
      <w:tr w:rsidR="00AF43F9" w:rsidTr="00A97409">
        <w:tc>
          <w:tcPr>
            <w:tcW w:w="1914" w:type="dxa"/>
          </w:tcPr>
          <w:p w:rsidR="00AF43F9" w:rsidRPr="0044335D" w:rsidRDefault="00AF43F9" w:rsidP="0044335D">
            <w:pPr>
              <w:spacing w:after="200" w:line="240" w:lineRule="auto"/>
              <w:ind w:firstLine="0"/>
              <w:rPr>
                <w:sz w:val="24"/>
                <w:szCs w:val="24"/>
              </w:rPr>
            </w:pPr>
            <w:r w:rsidRPr="0044335D">
              <w:rPr>
                <w:sz w:val="24"/>
                <w:szCs w:val="24"/>
              </w:rPr>
              <w:t>Індивідуальні споживачі</w:t>
            </w:r>
          </w:p>
        </w:tc>
        <w:tc>
          <w:tcPr>
            <w:tcW w:w="1914" w:type="dxa"/>
          </w:tcPr>
          <w:p w:rsidR="00AF43F9" w:rsidRPr="0044335D" w:rsidRDefault="00AF43F9" w:rsidP="0044335D">
            <w:pPr>
              <w:spacing w:after="200" w:line="240" w:lineRule="auto"/>
              <w:ind w:firstLine="0"/>
              <w:rPr>
                <w:sz w:val="24"/>
                <w:szCs w:val="24"/>
              </w:rPr>
            </w:pPr>
            <w:r w:rsidRPr="0044335D">
              <w:rPr>
                <w:sz w:val="24"/>
                <w:szCs w:val="24"/>
              </w:rPr>
              <w:t>Готові при наявності потреби</w:t>
            </w:r>
          </w:p>
        </w:tc>
        <w:tc>
          <w:tcPr>
            <w:tcW w:w="1914" w:type="dxa"/>
          </w:tcPr>
          <w:p w:rsidR="00AF43F9" w:rsidRPr="0044335D" w:rsidRDefault="00AF43F9" w:rsidP="0044335D">
            <w:pPr>
              <w:spacing w:after="200" w:line="240" w:lineRule="auto"/>
              <w:ind w:firstLine="0"/>
              <w:rPr>
                <w:sz w:val="24"/>
                <w:szCs w:val="24"/>
              </w:rPr>
            </w:pPr>
            <w:r w:rsidRPr="0044335D">
              <w:rPr>
                <w:sz w:val="24"/>
                <w:szCs w:val="24"/>
              </w:rPr>
              <w:t>5-10%</w:t>
            </w:r>
          </w:p>
        </w:tc>
        <w:tc>
          <w:tcPr>
            <w:tcW w:w="1914" w:type="dxa"/>
          </w:tcPr>
          <w:p w:rsidR="00AF43F9" w:rsidRPr="0044335D" w:rsidRDefault="00AF43F9" w:rsidP="0044335D">
            <w:pPr>
              <w:spacing w:after="200" w:line="240" w:lineRule="auto"/>
              <w:ind w:firstLine="0"/>
              <w:rPr>
                <w:sz w:val="24"/>
                <w:szCs w:val="24"/>
              </w:rPr>
            </w:pPr>
            <w:r w:rsidRPr="0044335D">
              <w:rPr>
                <w:sz w:val="24"/>
                <w:szCs w:val="24"/>
              </w:rPr>
              <w:t>Низька інтенсивність</w:t>
            </w:r>
          </w:p>
        </w:tc>
        <w:tc>
          <w:tcPr>
            <w:tcW w:w="1914" w:type="dxa"/>
          </w:tcPr>
          <w:p w:rsidR="00AF43F9" w:rsidRPr="0044335D" w:rsidRDefault="00AF43F9" w:rsidP="0044335D">
            <w:pPr>
              <w:spacing w:after="200" w:line="240" w:lineRule="auto"/>
              <w:ind w:firstLine="0"/>
              <w:rPr>
                <w:sz w:val="24"/>
                <w:szCs w:val="24"/>
              </w:rPr>
            </w:pPr>
            <w:r w:rsidRPr="0044335D">
              <w:rPr>
                <w:sz w:val="24"/>
                <w:szCs w:val="24"/>
              </w:rPr>
              <w:t>Без обмежень</w:t>
            </w:r>
          </w:p>
        </w:tc>
      </w:tr>
    </w:tbl>
    <w:p w:rsidR="00AF43F9" w:rsidRDefault="00AF43F9" w:rsidP="000B5D46">
      <w:pPr>
        <w:spacing w:after="200" w:line="360" w:lineRule="auto"/>
        <w:ind w:firstLine="0"/>
        <w:rPr>
          <w:sz w:val="28"/>
          <w:szCs w:val="28"/>
        </w:rPr>
      </w:pPr>
    </w:p>
    <w:p w:rsidR="00AF43F9" w:rsidRDefault="00AF43F9" w:rsidP="000B5D46">
      <w:pPr>
        <w:spacing w:after="200" w:line="360" w:lineRule="auto"/>
        <w:ind w:firstLine="0"/>
        <w:rPr>
          <w:sz w:val="28"/>
          <w:szCs w:val="28"/>
        </w:rPr>
      </w:pPr>
      <w:r>
        <w:rPr>
          <w:sz w:val="28"/>
          <w:szCs w:val="28"/>
        </w:rPr>
        <w:t>За результатами аналізу потенційних груп споживачів обрано наступні цільові групи: Державні та приватні підприємства.</w:t>
      </w:r>
    </w:p>
    <w:p w:rsidR="00AF43F9" w:rsidRPr="005C6E30" w:rsidRDefault="00AF43F9" w:rsidP="00437E8B">
      <w:pPr>
        <w:ind w:firstLine="0"/>
        <w:rPr>
          <w:i/>
          <w:sz w:val="28"/>
          <w:szCs w:val="28"/>
        </w:rPr>
      </w:pPr>
      <w:r w:rsidRPr="005C6E30">
        <w:rPr>
          <w:i/>
          <w:sz w:val="28"/>
          <w:szCs w:val="28"/>
        </w:rPr>
        <w:t xml:space="preserve">Визначення базової стратегії розвитку </w:t>
      </w:r>
    </w:p>
    <w:p w:rsidR="00AF43F9" w:rsidRDefault="00AF43F9" w:rsidP="000B5D46">
      <w:pPr>
        <w:spacing w:after="200" w:line="360" w:lineRule="auto"/>
        <w:ind w:firstLine="0"/>
        <w:rPr>
          <w:sz w:val="28"/>
          <w:szCs w:val="28"/>
        </w:rPr>
      </w:pPr>
      <w:r>
        <w:rPr>
          <w:sz w:val="28"/>
          <w:szCs w:val="28"/>
        </w:rPr>
        <w:tab/>
      </w:r>
      <w:r w:rsidRPr="00AF43F9">
        <w:rPr>
          <w:sz w:val="28"/>
          <w:szCs w:val="28"/>
        </w:rPr>
        <w:t>Для роботи в обраних сегментах ринку необхідно сформувати базову стратегію розвитку</w:t>
      </w:r>
      <w:r>
        <w:t xml:space="preserve">  </w:t>
      </w:r>
      <w:r w:rsidRPr="00AF43F9">
        <w:rPr>
          <w:sz w:val="28"/>
          <w:szCs w:val="28"/>
        </w:rPr>
        <w:t>(</w:t>
      </w:r>
      <w:r>
        <w:rPr>
          <w:sz w:val="28"/>
          <w:szCs w:val="28"/>
        </w:rPr>
        <w:t>табл.</w:t>
      </w:r>
      <w:r w:rsidR="002D3C43">
        <w:rPr>
          <w:sz w:val="28"/>
          <w:szCs w:val="28"/>
        </w:rPr>
        <w:t xml:space="preserve"> </w:t>
      </w:r>
      <w:r>
        <w:rPr>
          <w:sz w:val="28"/>
          <w:szCs w:val="28"/>
        </w:rPr>
        <w:t>5.1</w:t>
      </w:r>
      <w:r w:rsidR="002C79CD">
        <w:rPr>
          <w:sz w:val="28"/>
          <w:szCs w:val="28"/>
        </w:rPr>
        <w:t>5</w:t>
      </w:r>
      <w:r w:rsidRPr="00AF43F9">
        <w:rPr>
          <w:sz w:val="28"/>
          <w:szCs w:val="28"/>
        </w:rPr>
        <w:t>)</w:t>
      </w:r>
      <w:r w:rsidR="00F2274E">
        <w:rPr>
          <w:sz w:val="28"/>
          <w:szCs w:val="28"/>
          <w:lang w:val="en-US"/>
        </w:rPr>
        <w:t xml:space="preserve"> </w:t>
      </w:r>
      <w:r w:rsidR="00F2274E" w:rsidRPr="00F2274E">
        <w:rPr>
          <w:sz w:val="28"/>
          <w:szCs w:val="28"/>
        </w:rPr>
        <w:t>[37]</w:t>
      </w:r>
      <w:r>
        <w:rPr>
          <w:sz w:val="28"/>
          <w:szCs w:val="28"/>
        </w:rPr>
        <w:t>:</w:t>
      </w:r>
    </w:p>
    <w:p w:rsidR="00A97409" w:rsidRDefault="00A97409" w:rsidP="002D3C43">
      <w:pPr>
        <w:spacing w:after="200" w:line="360" w:lineRule="auto"/>
        <w:ind w:firstLine="0"/>
        <w:jc w:val="right"/>
        <w:rPr>
          <w:sz w:val="28"/>
          <w:szCs w:val="28"/>
        </w:rPr>
      </w:pPr>
    </w:p>
    <w:p w:rsidR="00E8285A" w:rsidRDefault="00E8285A" w:rsidP="002D3C43">
      <w:pPr>
        <w:spacing w:after="200" w:line="360" w:lineRule="auto"/>
        <w:ind w:firstLine="0"/>
        <w:jc w:val="right"/>
        <w:rPr>
          <w:sz w:val="28"/>
          <w:szCs w:val="28"/>
        </w:rPr>
      </w:pPr>
    </w:p>
    <w:p w:rsidR="002D3C43" w:rsidRDefault="002D3C43" w:rsidP="002D3C43">
      <w:pPr>
        <w:spacing w:after="200" w:line="360" w:lineRule="auto"/>
        <w:ind w:firstLine="0"/>
        <w:jc w:val="right"/>
        <w:rPr>
          <w:sz w:val="28"/>
          <w:szCs w:val="28"/>
        </w:rPr>
      </w:pPr>
      <w:r>
        <w:rPr>
          <w:sz w:val="28"/>
          <w:szCs w:val="28"/>
        </w:rPr>
        <w:lastRenderedPageBreak/>
        <w:t>Таблиця 5.1</w:t>
      </w:r>
      <w:r w:rsidR="002C79CD">
        <w:rPr>
          <w:sz w:val="28"/>
          <w:szCs w:val="28"/>
        </w:rPr>
        <w:t>5</w:t>
      </w:r>
      <w:r>
        <w:rPr>
          <w:sz w:val="28"/>
          <w:szCs w:val="28"/>
        </w:rPr>
        <w:t xml:space="preserve">  Визначення базової стратегії розвитку</w:t>
      </w:r>
    </w:p>
    <w:tbl>
      <w:tblPr>
        <w:tblStyle w:val="af4"/>
        <w:tblW w:w="0" w:type="auto"/>
        <w:tblCellMar>
          <w:top w:w="284" w:type="dxa"/>
          <w:bottom w:w="284" w:type="dxa"/>
        </w:tblCellMar>
        <w:tblLook w:val="04A0"/>
      </w:tblPr>
      <w:tblGrid>
        <w:gridCol w:w="2319"/>
        <w:gridCol w:w="2375"/>
        <w:gridCol w:w="2556"/>
        <w:gridCol w:w="2320"/>
      </w:tblGrid>
      <w:tr w:rsidR="002D3C43" w:rsidTr="00A97409">
        <w:tc>
          <w:tcPr>
            <w:tcW w:w="2392" w:type="dxa"/>
          </w:tcPr>
          <w:p w:rsidR="00AF43F9" w:rsidRPr="0044335D" w:rsidRDefault="00AF43F9" w:rsidP="0044335D">
            <w:pPr>
              <w:spacing w:after="200" w:line="240" w:lineRule="auto"/>
              <w:ind w:firstLine="0"/>
              <w:rPr>
                <w:sz w:val="24"/>
                <w:szCs w:val="24"/>
              </w:rPr>
            </w:pPr>
            <w:r w:rsidRPr="0044335D">
              <w:rPr>
                <w:sz w:val="24"/>
                <w:szCs w:val="24"/>
              </w:rPr>
              <w:t>Обрана альтернатива розвитку проекту</w:t>
            </w:r>
          </w:p>
        </w:tc>
        <w:tc>
          <w:tcPr>
            <w:tcW w:w="2392" w:type="dxa"/>
          </w:tcPr>
          <w:p w:rsidR="00AF43F9" w:rsidRPr="0044335D" w:rsidRDefault="00AF43F9" w:rsidP="0044335D">
            <w:pPr>
              <w:spacing w:after="200" w:line="240" w:lineRule="auto"/>
              <w:ind w:firstLine="0"/>
              <w:rPr>
                <w:sz w:val="24"/>
                <w:szCs w:val="24"/>
              </w:rPr>
            </w:pPr>
            <w:r w:rsidRPr="0044335D">
              <w:rPr>
                <w:sz w:val="24"/>
                <w:szCs w:val="24"/>
              </w:rPr>
              <w:t>Стратегія захоплення ринку</w:t>
            </w:r>
          </w:p>
        </w:tc>
        <w:tc>
          <w:tcPr>
            <w:tcW w:w="2393" w:type="dxa"/>
          </w:tcPr>
          <w:p w:rsidR="00AF43F9" w:rsidRPr="0044335D" w:rsidRDefault="00AF43F9" w:rsidP="0044335D">
            <w:pPr>
              <w:spacing w:after="200" w:line="240" w:lineRule="auto"/>
              <w:ind w:firstLine="0"/>
              <w:rPr>
                <w:sz w:val="24"/>
                <w:szCs w:val="24"/>
              </w:rPr>
            </w:pPr>
            <w:r w:rsidRPr="0044335D">
              <w:rPr>
                <w:sz w:val="24"/>
                <w:szCs w:val="24"/>
              </w:rPr>
              <w:t>Ключові конкурентоспроможні позиції відповідно до обраної альтернативи</w:t>
            </w:r>
          </w:p>
        </w:tc>
        <w:tc>
          <w:tcPr>
            <w:tcW w:w="2393" w:type="dxa"/>
          </w:tcPr>
          <w:p w:rsidR="00AF43F9" w:rsidRPr="0044335D" w:rsidRDefault="00AF43F9" w:rsidP="0044335D">
            <w:pPr>
              <w:spacing w:after="200" w:line="240" w:lineRule="auto"/>
              <w:ind w:firstLine="0"/>
              <w:rPr>
                <w:sz w:val="24"/>
                <w:szCs w:val="24"/>
              </w:rPr>
            </w:pPr>
            <w:r w:rsidRPr="0044335D">
              <w:rPr>
                <w:sz w:val="24"/>
                <w:szCs w:val="24"/>
              </w:rPr>
              <w:t>Базова стратегія розвитку</w:t>
            </w:r>
          </w:p>
        </w:tc>
      </w:tr>
      <w:tr w:rsidR="002D3C43" w:rsidTr="00A97409">
        <w:tc>
          <w:tcPr>
            <w:tcW w:w="2392" w:type="dxa"/>
          </w:tcPr>
          <w:p w:rsidR="00AF43F9" w:rsidRPr="0044335D" w:rsidRDefault="00AF43F9" w:rsidP="0044335D">
            <w:pPr>
              <w:spacing w:after="200" w:line="240" w:lineRule="auto"/>
              <w:ind w:firstLine="0"/>
              <w:rPr>
                <w:sz w:val="24"/>
                <w:szCs w:val="24"/>
              </w:rPr>
            </w:pPr>
            <w:r w:rsidRPr="0044335D">
              <w:rPr>
                <w:sz w:val="24"/>
                <w:szCs w:val="24"/>
              </w:rPr>
              <w:t>Встановлення доступної ціни на продукт для залучення великої кількості покупців</w:t>
            </w:r>
          </w:p>
        </w:tc>
        <w:tc>
          <w:tcPr>
            <w:tcW w:w="2392" w:type="dxa"/>
          </w:tcPr>
          <w:p w:rsidR="00AF43F9" w:rsidRPr="0044335D" w:rsidRDefault="00AF43F9" w:rsidP="0044335D">
            <w:pPr>
              <w:spacing w:after="200" w:line="240" w:lineRule="auto"/>
              <w:ind w:firstLine="0"/>
              <w:rPr>
                <w:sz w:val="24"/>
                <w:szCs w:val="24"/>
              </w:rPr>
            </w:pPr>
            <w:r w:rsidRPr="0044335D">
              <w:rPr>
                <w:sz w:val="24"/>
                <w:szCs w:val="24"/>
              </w:rPr>
              <w:t>Стратегія диференці</w:t>
            </w:r>
            <w:r w:rsidR="002D3C43" w:rsidRPr="0044335D">
              <w:rPr>
                <w:sz w:val="24"/>
                <w:szCs w:val="24"/>
              </w:rPr>
              <w:t>йованого маркетингу</w:t>
            </w:r>
          </w:p>
        </w:tc>
        <w:tc>
          <w:tcPr>
            <w:tcW w:w="2393" w:type="dxa"/>
          </w:tcPr>
          <w:p w:rsidR="00AF43F9" w:rsidRPr="0044335D" w:rsidRDefault="002D3C43" w:rsidP="0044335D">
            <w:pPr>
              <w:pStyle w:val="ad"/>
              <w:numPr>
                <w:ilvl w:val="0"/>
                <w:numId w:val="20"/>
              </w:numPr>
              <w:spacing w:after="200" w:line="240" w:lineRule="auto"/>
              <w:rPr>
                <w:sz w:val="24"/>
                <w:szCs w:val="24"/>
              </w:rPr>
            </w:pPr>
            <w:r w:rsidRPr="0044335D">
              <w:rPr>
                <w:sz w:val="24"/>
                <w:szCs w:val="24"/>
              </w:rPr>
              <w:t>Доступність</w:t>
            </w:r>
          </w:p>
          <w:p w:rsidR="002D3C43" w:rsidRPr="0044335D" w:rsidRDefault="002D3C43" w:rsidP="0044335D">
            <w:pPr>
              <w:pStyle w:val="ad"/>
              <w:numPr>
                <w:ilvl w:val="0"/>
                <w:numId w:val="20"/>
              </w:numPr>
              <w:spacing w:after="200" w:line="240" w:lineRule="auto"/>
              <w:rPr>
                <w:sz w:val="24"/>
                <w:szCs w:val="24"/>
              </w:rPr>
            </w:pPr>
            <w:r w:rsidRPr="0044335D">
              <w:rPr>
                <w:sz w:val="24"/>
                <w:szCs w:val="24"/>
              </w:rPr>
              <w:t>Простота конструкції</w:t>
            </w:r>
          </w:p>
          <w:p w:rsidR="002D3C43" w:rsidRPr="0044335D" w:rsidRDefault="002D3C43" w:rsidP="00E8285A">
            <w:pPr>
              <w:pStyle w:val="ad"/>
              <w:numPr>
                <w:ilvl w:val="0"/>
                <w:numId w:val="20"/>
              </w:numPr>
              <w:spacing w:after="200" w:line="240" w:lineRule="auto"/>
              <w:rPr>
                <w:sz w:val="24"/>
                <w:szCs w:val="24"/>
              </w:rPr>
            </w:pPr>
            <w:r w:rsidRPr="0044335D">
              <w:rPr>
                <w:sz w:val="24"/>
                <w:szCs w:val="24"/>
              </w:rPr>
              <w:t xml:space="preserve">Простота </w:t>
            </w:r>
            <w:r w:rsidR="00E8285A">
              <w:rPr>
                <w:sz w:val="24"/>
                <w:szCs w:val="24"/>
              </w:rPr>
              <w:t>використання</w:t>
            </w:r>
          </w:p>
        </w:tc>
        <w:tc>
          <w:tcPr>
            <w:tcW w:w="2393" w:type="dxa"/>
          </w:tcPr>
          <w:p w:rsidR="00AF43F9" w:rsidRPr="0044335D" w:rsidRDefault="002D3C43" w:rsidP="0044335D">
            <w:pPr>
              <w:spacing w:after="200" w:line="240" w:lineRule="auto"/>
              <w:ind w:firstLine="0"/>
              <w:rPr>
                <w:sz w:val="24"/>
                <w:szCs w:val="24"/>
              </w:rPr>
            </w:pPr>
            <w:r w:rsidRPr="0044335D">
              <w:rPr>
                <w:sz w:val="24"/>
                <w:szCs w:val="24"/>
              </w:rPr>
              <w:t>Стратегія диференціації</w:t>
            </w:r>
          </w:p>
        </w:tc>
      </w:tr>
    </w:tbl>
    <w:p w:rsidR="002D3C43" w:rsidRDefault="002D3C43" w:rsidP="000B5D46">
      <w:pPr>
        <w:spacing w:after="200" w:line="360" w:lineRule="auto"/>
        <w:ind w:firstLine="0"/>
        <w:rPr>
          <w:sz w:val="28"/>
          <w:szCs w:val="28"/>
        </w:rPr>
      </w:pPr>
    </w:p>
    <w:p w:rsidR="00E8285A" w:rsidRPr="00E8285A" w:rsidRDefault="00E8285A" w:rsidP="000B5D46">
      <w:pPr>
        <w:spacing w:after="200" w:line="360" w:lineRule="auto"/>
        <w:ind w:firstLine="0"/>
        <w:rPr>
          <w:sz w:val="28"/>
          <w:szCs w:val="28"/>
          <w:lang w:val="ru-RU"/>
        </w:rPr>
      </w:pPr>
      <w:r>
        <w:rPr>
          <w:sz w:val="28"/>
          <w:szCs w:val="28"/>
        </w:rPr>
        <w:t>Висновки: Обрана стратегія спеціалізація через існування на ринку</w:t>
      </w:r>
      <w:r w:rsidRPr="00E8285A">
        <w:rPr>
          <w:sz w:val="28"/>
          <w:szCs w:val="28"/>
          <w:lang w:val="ru-RU"/>
        </w:rPr>
        <w:t xml:space="preserve">, </w:t>
      </w:r>
      <w:r>
        <w:rPr>
          <w:sz w:val="28"/>
          <w:szCs w:val="28"/>
          <w:lang w:val="ru-RU"/>
        </w:rPr>
        <w:t>так як на ринку присутні більш сильні гравці. Спочатку для проекту доцільно вибрати стратегію спеціалізація і зайняти певну стабільну нішу ринку.</w:t>
      </w:r>
    </w:p>
    <w:p w:rsidR="002D3C43" w:rsidRPr="005C6E30" w:rsidRDefault="002D3C43" w:rsidP="00E8285A">
      <w:pPr>
        <w:ind w:firstLine="0"/>
        <w:rPr>
          <w:i/>
          <w:sz w:val="28"/>
          <w:szCs w:val="28"/>
        </w:rPr>
      </w:pPr>
      <w:r w:rsidRPr="005C6E30">
        <w:rPr>
          <w:i/>
          <w:sz w:val="28"/>
          <w:szCs w:val="28"/>
        </w:rPr>
        <w:t>Вибір конкурентної поведінки</w:t>
      </w:r>
    </w:p>
    <w:p w:rsidR="002D3C43" w:rsidRDefault="002D3C43" w:rsidP="007D43BA">
      <w:pPr>
        <w:spacing w:line="360" w:lineRule="auto"/>
        <w:rPr>
          <w:sz w:val="28"/>
          <w:szCs w:val="28"/>
        </w:rPr>
      </w:pPr>
      <w:r>
        <w:rPr>
          <w:sz w:val="28"/>
          <w:szCs w:val="28"/>
        </w:rPr>
        <w:t>Наступним кроком є вибір конкурентної поведінки (табл. 5.1</w:t>
      </w:r>
      <w:r w:rsidR="002C79CD">
        <w:rPr>
          <w:sz w:val="28"/>
          <w:szCs w:val="28"/>
        </w:rPr>
        <w:t>6</w:t>
      </w:r>
      <w:r>
        <w:rPr>
          <w:sz w:val="28"/>
          <w:szCs w:val="28"/>
        </w:rPr>
        <w:t>)</w:t>
      </w:r>
      <w:r w:rsidR="00F2274E" w:rsidRPr="00D706FA">
        <w:rPr>
          <w:sz w:val="28"/>
          <w:szCs w:val="28"/>
          <w:lang w:val="ru-RU"/>
        </w:rPr>
        <w:t xml:space="preserve"> </w:t>
      </w:r>
      <w:r w:rsidR="00F2274E" w:rsidRPr="00F2274E">
        <w:rPr>
          <w:sz w:val="28"/>
          <w:szCs w:val="28"/>
        </w:rPr>
        <w:t>[37]</w:t>
      </w:r>
      <w:r>
        <w:rPr>
          <w:sz w:val="28"/>
          <w:szCs w:val="28"/>
        </w:rPr>
        <w:t>:</w:t>
      </w:r>
    </w:p>
    <w:p w:rsidR="002D3C43" w:rsidRDefault="002D3C43" w:rsidP="007D43BA">
      <w:pPr>
        <w:spacing w:line="360" w:lineRule="auto"/>
        <w:jc w:val="right"/>
        <w:rPr>
          <w:sz w:val="28"/>
          <w:szCs w:val="28"/>
        </w:rPr>
      </w:pPr>
      <w:r>
        <w:rPr>
          <w:sz w:val="28"/>
          <w:szCs w:val="28"/>
        </w:rPr>
        <w:t>Таблиця 5.1</w:t>
      </w:r>
      <w:r w:rsidR="002C79CD">
        <w:rPr>
          <w:sz w:val="28"/>
          <w:szCs w:val="28"/>
        </w:rPr>
        <w:t>6</w:t>
      </w:r>
      <w:r>
        <w:rPr>
          <w:sz w:val="28"/>
          <w:szCs w:val="28"/>
        </w:rPr>
        <w:t xml:space="preserve"> Визначення базової стратегії конкурентної поведінки</w:t>
      </w:r>
    </w:p>
    <w:tbl>
      <w:tblPr>
        <w:tblStyle w:val="af4"/>
        <w:tblW w:w="0" w:type="auto"/>
        <w:tblCellMar>
          <w:top w:w="284" w:type="dxa"/>
          <w:bottom w:w="284" w:type="dxa"/>
        </w:tblCellMar>
        <w:tblLook w:val="04A0"/>
      </w:tblPr>
      <w:tblGrid>
        <w:gridCol w:w="2392"/>
        <w:gridCol w:w="2392"/>
        <w:gridCol w:w="2393"/>
        <w:gridCol w:w="2393"/>
      </w:tblGrid>
      <w:tr w:rsidR="002D3C43" w:rsidTr="00A97409">
        <w:tc>
          <w:tcPr>
            <w:tcW w:w="2392" w:type="dxa"/>
          </w:tcPr>
          <w:p w:rsidR="002D3C43" w:rsidRPr="0044335D" w:rsidRDefault="002D3C43" w:rsidP="0044335D">
            <w:pPr>
              <w:spacing w:line="240" w:lineRule="auto"/>
              <w:rPr>
                <w:sz w:val="24"/>
                <w:szCs w:val="24"/>
              </w:rPr>
            </w:pPr>
            <w:r w:rsidRPr="0044335D">
              <w:rPr>
                <w:sz w:val="24"/>
                <w:szCs w:val="24"/>
              </w:rPr>
              <w:t>Чи є проект "першопрохідцем" на ринку?</w:t>
            </w:r>
          </w:p>
        </w:tc>
        <w:tc>
          <w:tcPr>
            <w:tcW w:w="2392" w:type="dxa"/>
          </w:tcPr>
          <w:p w:rsidR="002D3C43" w:rsidRPr="0044335D" w:rsidRDefault="002D3C43" w:rsidP="0044335D">
            <w:pPr>
              <w:spacing w:line="240" w:lineRule="auto"/>
              <w:rPr>
                <w:sz w:val="24"/>
                <w:szCs w:val="24"/>
              </w:rPr>
            </w:pPr>
            <w:r w:rsidRPr="0044335D">
              <w:rPr>
                <w:sz w:val="24"/>
                <w:szCs w:val="24"/>
              </w:rPr>
              <w:t>Чи буде компанія шукати нових споживачів, або забирати існуючих у конкурентів?</w:t>
            </w:r>
          </w:p>
        </w:tc>
        <w:tc>
          <w:tcPr>
            <w:tcW w:w="2393" w:type="dxa"/>
          </w:tcPr>
          <w:p w:rsidR="002D3C43" w:rsidRPr="0044335D" w:rsidRDefault="002D3C43" w:rsidP="0044335D">
            <w:pPr>
              <w:spacing w:line="240" w:lineRule="auto"/>
              <w:rPr>
                <w:sz w:val="24"/>
                <w:szCs w:val="24"/>
              </w:rPr>
            </w:pPr>
            <w:r w:rsidRPr="0044335D">
              <w:rPr>
                <w:sz w:val="24"/>
                <w:szCs w:val="24"/>
              </w:rPr>
              <w:t>Чи буде компанія копіювати основні характеристики товару конкурента, та які?</w:t>
            </w:r>
          </w:p>
        </w:tc>
        <w:tc>
          <w:tcPr>
            <w:tcW w:w="2393" w:type="dxa"/>
          </w:tcPr>
          <w:p w:rsidR="002D3C43" w:rsidRPr="0044335D" w:rsidRDefault="002D3C43" w:rsidP="0044335D">
            <w:pPr>
              <w:spacing w:line="240" w:lineRule="auto"/>
              <w:rPr>
                <w:sz w:val="24"/>
                <w:szCs w:val="24"/>
              </w:rPr>
            </w:pPr>
            <w:r w:rsidRPr="0044335D">
              <w:rPr>
                <w:sz w:val="24"/>
                <w:szCs w:val="24"/>
              </w:rPr>
              <w:t>Стратегія конкурентної поведінки</w:t>
            </w:r>
          </w:p>
        </w:tc>
      </w:tr>
      <w:tr w:rsidR="002D3C43" w:rsidTr="00A97409">
        <w:tc>
          <w:tcPr>
            <w:tcW w:w="2392" w:type="dxa"/>
          </w:tcPr>
          <w:p w:rsidR="002D3C43" w:rsidRPr="0044335D" w:rsidRDefault="002D3C43" w:rsidP="0044335D">
            <w:pPr>
              <w:spacing w:line="240" w:lineRule="auto"/>
              <w:rPr>
                <w:sz w:val="24"/>
                <w:szCs w:val="24"/>
              </w:rPr>
            </w:pPr>
            <w:r w:rsidRPr="0044335D">
              <w:rPr>
                <w:sz w:val="24"/>
                <w:szCs w:val="24"/>
              </w:rPr>
              <w:t>Ні</w:t>
            </w:r>
          </w:p>
        </w:tc>
        <w:tc>
          <w:tcPr>
            <w:tcW w:w="2392" w:type="dxa"/>
          </w:tcPr>
          <w:p w:rsidR="002D3C43" w:rsidRPr="0044335D" w:rsidRDefault="002D3C43" w:rsidP="0044335D">
            <w:pPr>
              <w:spacing w:line="240" w:lineRule="auto"/>
              <w:rPr>
                <w:sz w:val="24"/>
                <w:szCs w:val="24"/>
              </w:rPr>
            </w:pPr>
            <w:r w:rsidRPr="0044335D">
              <w:rPr>
                <w:sz w:val="24"/>
                <w:szCs w:val="24"/>
              </w:rPr>
              <w:t>Компанія буде забирати існуючих споживачів у конкурентів</w:t>
            </w:r>
          </w:p>
        </w:tc>
        <w:tc>
          <w:tcPr>
            <w:tcW w:w="2393" w:type="dxa"/>
          </w:tcPr>
          <w:p w:rsidR="002D3C43" w:rsidRPr="0044335D" w:rsidRDefault="002D3C43" w:rsidP="0044335D">
            <w:pPr>
              <w:spacing w:line="240" w:lineRule="auto"/>
              <w:rPr>
                <w:sz w:val="24"/>
                <w:szCs w:val="24"/>
              </w:rPr>
            </w:pPr>
            <w:r w:rsidRPr="0044335D">
              <w:rPr>
                <w:sz w:val="24"/>
                <w:szCs w:val="24"/>
              </w:rPr>
              <w:t>У більшості - так</w:t>
            </w:r>
          </w:p>
        </w:tc>
        <w:tc>
          <w:tcPr>
            <w:tcW w:w="2393" w:type="dxa"/>
          </w:tcPr>
          <w:p w:rsidR="002D3C43" w:rsidRPr="0044335D" w:rsidRDefault="002D3C43" w:rsidP="0044335D">
            <w:pPr>
              <w:spacing w:line="240" w:lineRule="auto"/>
              <w:rPr>
                <w:sz w:val="24"/>
                <w:szCs w:val="24"/>
              </w:rPr>
            </w:pPr>
            <w:r w:rsidRPr="0044335D">
              <w:rPr>
                <w:sz w:val="24"/>
                <w:szCs w:val="24"/>
              </w:rPr>
              <w:t>Стратегія зайняття конкурентної ніші.</w:t>
            </w:r>
          </w:p>
        </w:tc>
      </w:tr>
    </w:tbl>
    <w:p w:rsidR="002D3C43" w:rsidRDefault="002D3C43" w:rsidP="007D43BA">
      <w:pPr>
        <w:rPr>
          <w:sz w:val="28"/>
          <w:szCs w:val="28"/>
        </w:rPr>
      </w:pPr>
    </w:p>
    <w:p w:rsidR="007D43BA" w:rsidRDefault="002D3C43" w:rsidP="007D43BA">
      <w:pPr>
        <w:spacing w:line="360" w:lineRule="auto"/>
        <w:rPr>
          <w:sz w:val="28"/>
          <w:szCs w:val="28"/>
        </w:rPr>
      </w:pPr>
      <w:r>
        <w:rPr>
          <w:sz w:val="28"/>
          <w:szCs w:val="28"/>
        </w:rPr>
        <w:t xml:space="preserve">Висновок: Оскільки проект не є єдиним на ринку та має деякі переваги над своїми конкурентами, було обрано стратегію виклику лідеру. Це є можливим завдяки конкурентній якості </w:t>
      </w:r>
      <w:r w:rsidR="007D43BA">
        <w:rPr>
          <w:sz w:val="28"/>
          <w:szCs w:val="28"/>
        </w:rPr>
        <w:t xml:space="preserve">продукту </w:t>
      </w:r>
      <w:r>
        <w:rPr>
          <w:sz w:val="28"/>
          <w:szCs w:val="28"/>
        </w:rPr>
        <w:t xml:space="preserve">та </w:t>
      </w:r>
      <w:r w:rsidR="007D43BA">
        <w:rPr>
          <w:sz w:val="28"/>
          <w:szCs w:val="28"/>
        </w:rPr>
        <w:t>низькій ціні.</w:t>
      </w:r>
    </w:p>
    <w:p w:rsidR="007D43BA" w:rsidRPr="005C6E30" w:rsidRDefault="007D43BA" w:rsidP="002C79CD">
      <w:pPr>
        <w:pStyle w:val="ad"/>
        <w:spacing w:line="360" w:lineRule="auto"/>
        <w:ind w:left="0" w:firstLine="0"/>
        <w:rPr>
          <w:i/>
          <w:sz w:val="28"/>
          <w:szCs w:val="28"/>
        </w:rPr>
      </w:pPr>
      <w:r w:rsidRPr="005C6E30">
        <w:rPr>
          <w:i/>
          <w:sz w:val="28"/>
          <w:szCs w:val="28"/>
        </w:rPr>
        <w:lastRenderedPageBreak/>
        <w:t>Визначення стратегії позиціонування</w:t>
      </w:r>
    </w:p>
    <w:p w:rsidR="007D43BA" w:rsidRDefault="007D43BA" w:rsidP="007D43BA">
      <w:pPr>
        <w:pStyle w:val="ad"/>
        <w:spacing w:line="360" w:lineRule="auto"/>
        <w:ind w:left="0" w:firstLine="0"/>
        <w:rPr>
          <w:sz w:val="28"/>
          <w:szCs w:val="28"/>
        </w:rPr>
      </w:pPr>
      <w:r>
        <w:rPr>
          <w:sz w:val="28"/>
          <w:szCs w:val="28"/>
        </w:rPr>
        <w:tab/>
      </w:r>
      <w:r w:rsidRPr="007D43BA">
        <w:rPr>
          <w:sz w:val="28"/>
          <w:szCs w:val="28"/>
        </w:rPr>
        <w:t>На основі вимог споживачів з обраних сегментів до постачальника (стартап-компанії) та до продукту</w:t>
      </w:r>
      <w:r>
        <w:rPr>
          <w:sz w:val="28"/>
          <w:szCs w:val="28"/>
        </w:rPr>
        <w:t xml:space="preserve">, </w:t>
      </w:r>
      <w:r w:rsidRPr="007D43BA">
        <w:rPr>
          <w:sz w:val="28"/>
          <w:szCs w:val="28"/>
        </w:rPr>
        <w:t xml:space="preserve">а також в залежності від обраної базової стратегії </w:t>
      </w:r>
      <w:r>
        <w:rPr>
          <w:sz w:val="28"/>
          <w:szCs w:val="28"/>
        </w:rPr>
        <w:t xml:space="preserve">розвитку </w:t>
      </w:r>
      <w:r w:rsidRPr="007D43BA">
        <w:rPr>
          <w:sz w:val="28"/>
          <w:szCs w:val="28"/>
        </w:rPr>
        <w:t>та страт</w:t>
      </w:r>
      <w:r>
        <w:rPr>
          <w:sz w:val="28"/>
          <w:szCs w:val="28"/>
        </w:rPr>
        <w:t>егії конкурентної поведінки</w:t>
      </w:r>
      <w:r w:rsidRPr="007D43BA">
        <w:rPr>
          <w:sz w:val="28"/>
          <w:szCs w:val="28"/>
        </w:rPr>
        <w:t xml:space="preserve"> розробл</w:t>
      </w:r>
      <w:r>
        <w:rPr>
          <w:sz w:val="28"/>
          <w:szCs w:val="28"/>
        </w:rPr>
        <w:t xml:space="preserve">ено </w:t>
      </w:r>
      <w:r w:rsidRPr="007D43BA">
        <w:rPr>
          <w:sz w:val="28"/>
          <w:szCs w:val="28"/>
        </w:rPr>
        <w:t>стратегі</w:t>
      </w:r>
      <w:r>
        <w:rPr>
          <w:sz w:val="28"/>
          <w:szCs w:val="28"/>
        </w:rPr>
        <w:t>ю позиціонування,</w:t>
      </w:r>
      <w:r w:rsidRPr="007D43BA">
        <w:rPr>
          <w:sz w:val="28"/>
          <w:szCs w:val="28"/>
        </w:rPr>
        <w:t xml:space="preserve"> що полягає у формуванні ринкової позиції (комплексу асоціацій), за яким споживачі мають ідентифікувати торгівельну марку/проект</w:t>
      </w:r>
      <w:r w:rsidR="00F2274E" w:rsidRPr="00F2274E">
        <w:rPr>
          <w:sz w:val="28"/>
          <w:szCs w:val="28"/>
          <w:lang w:val="ru-RU"/>
        </w:rPr>
        <w:t xml:space="preserve"> </w:t>
      </w:r>
      <w:r w:rsidR="00F2274E" w:rsidRPr="00F2274E">
        <w:rPr>
          <w:sz w:val="28"/>
          <w:szCs w:val="28"/>
        </w:rPr>
        <w:t>[37]</w:t>
      </w:r>
      <w:r w:rsidRPr="007D43BA">
        <w:rPr>
          <w:sz w:val="28"/>
          <w:szCs w:val="28"/>
        </w:rPr>
        <w:t xml:space="preserve">. </w:t>
      </w:r>
    </w:p>
    <w:p w:rsidR="007D43BA" w:rsidRDefault="007D43BA" w:rsidP="007D43BA">
      <w:pPr>
        <w:spacing w:after="200" w:line="276" w:lineRule="auto"/>
        <w:ind w:firstLine="0"/>
        <w:jc w:val="right"/>
        <w:rPr>
          <w:sz w:val="28"/>
          <w:szCs w:val="28"/>
        </w:rPr>
      </w:pPr>
      <w:r>
        <w:rPr>
          <w:sz w:val="28"/>
          <w:szCs w:val="28"/>
        </w:rPr>
        <w:t>Таблиця 5.1</w:t>
      </w:r>
      <w:r w:rsidR="002C79CD">
        <w:rPr>
          <w:sz w:val="28"/>
          <w:szCs w:val="28"/>
        </w:rPr>
        <w:t xml:space="preserve">7 </w:t>
      </w:r>
      <w:r>
        <w:rPr>
          <w:sz w:val="28"/>
          <w:szCs w:val="28"/>
        </w:rPr>
        <w:t>Визначення стратегії позиціонування</w:t>
      </w:r>
    </w:p>
    <w:tbl>
      <w:tblPr>
        <w:tblStyle w:val="af4"/>
        <w:tblW w:w="0" w:type="auto"/>
        <w:tblCellMar>
          <w:top w:w="284" w:type="dxa"/>
          <w:bottom w:w="284" w:type="dxa"/>
        </w:tblCellMar>
        <w:tblLook w:val="04A0"/>
      </w:tblPr>
      <w:tblGrid>
        <w:gridCol w:w="2352"/>
        <w:gridCol w:w="2354"/>
        <w:gridCol w:w="2506"/>
        <w:gridCol w:w="2358"/>
      </w:tblGrid>
      <w:tr w:rsidR="007D43BA" w:rsidTr="00A97409">
        <w:tc>
          <w:tcPr>
            <w:tcW w:w="2392" w:type="dxa"/>
          </w:tcPr>
          <w:p w:rsidR="007D43BA" w:rsidRPr="0044335D" w:rsidRDefault="007D43BA" w:rsidP="0044335D">
            <w:pPr>
              <w:spacing w:after="200" w:line="240" w:lineRule="auto"/>
              <w:ind w:firstLine="0"/>
              <w:jc w:val="center"/>
              <w:rPr>
                <w:sz w:val="24"/>
                <w:szCs w:val="24"/>
              </w:rPr>
            </w:pPr>
            <w:r w:rsidRPr="0044335D">
              <w:rPr>
                <w:sz w:val="24"/>
                <w:szCs w:val="24"/>
              </w:rPr>
              <w:t>Вимоги до товару цільової аудиторії</w:t>
            </w:r>
          </w:p>
        </w:tc>
        <w:tc>
          <w:tcPr>
            <w:tcW w:w="2392" w:type="dxa"/>
          </w:tcPr>
          <w:p w:rsidR="007D43BA" w:rsidRPr="0044335D" w:rsidRDefault="007D43BA" w:rsidP="0044335D">
            <w:pPr>
              <w:spacing w:after="200" w:line="240" w:lineRule="auto"/>
              <w:ind w:firstLine="0"/>
              <w:jc w:val="center"/>
              <w:rPr>
                <w:sz w:val="24"/>
                <w:szCs w:val="24"/>
              </w:rPr>
            </w:pPr>
            <w:r w:rsidRPr="0044335D">
              <w:rPr>
                <w:sz w:val="24"/>
                <w:szCs w:val="24"/>
              </w:rPr>
              <w:t>Базова стратегія розвитку</w:t>
            </w:r>
          </w:p>
        </w:tc>
        <w:tc>
          <w:tcPr>
            <w:tcW w:w="2393" w:type="dxa"/>
          </w:tcPr>
          <w:p w:rsidR="007D43BA" w:rsidRPr="0044335D" w:rsidRDefault="007D43BA" w:rsidP="0044335D">
            <w:pPr>
              <w:spacing w:after="200" w:line="240" w:lineRule="auto"/>
              <w:ind w:firstLine="0"/>
              <w:jc w:val="center"/>
              <w:rPr>
                <w:sz w:val="24"/>
                <w:szCs w:val="24"/>
              </w:rPr>
            </w:pPr>
            <w:r w:rsidRPr="0044335D">
              <w:rPr>
                <w:sz w:val="24"/>
                <w:szCs w:val="24"/>
              </w:rPr>
              <w:t>Ключові конкурентоспроможні позиції власного стартап-проекту</w:t>
            </w:r>
          </w:p>
        </w:tc>
        <w:tc>
          <w:tcPr>
            <w:tcW w:w="2393" w:type="dxa"/>
          </w:tcPr>
          <w:p w:rsidR="007D43BA" w:rsidRPr="0044335D" w:rsidRDefault="007D43BA" w:rsidP="0044335D">
            <w:pPr>
              <w:spacing w:after="200" w:line="240" w:lineRule="auto"/>
              <w:ind w:firstLine="0"/>
              <w:jc w:val="center"/>
              <w:rPr>
                <w:sz w:val="24"/>
                <w:szCs w:val="24"/>
              </w:rPr>
            </w:pPr>
            <w:r w:rsidRPr="0044335D">
              <w:rPr>
                <w:sz w:val="24"/>
                <w:szCs w:val="24"/>
              </w:rPr>
              <w:t>Вибір асоціацій які мають сформувати комплексну позицію власного проекту</w:t>
            </w:r>
          </w:p>
        </w:tc>
      </w:tr>
      <w:tr w:rsidR="007D43BA" w:rsidTr="00A97409">
        <w:tc>
          <w:tcPr>
            <w:tcW w:w="2392" w:type="dxa"/>
          </w:tcPr>
          <w:p w:rsidR="007D43BA" w:rsidRPr="0044335D" w:rsidRDefault="007D43BA" w:rsidP="0044335D">
            <w:pPr>
              <w:spacing w:after="200" w:line="240" w:lineRule="auto"/>
              <w:ind w:firstLine="0"/>
              <w:jc w:val="center"/>
              <w:rPr>
                <w:sz w:val="24"/>
                <w:szCs w:val="24"/>
              </w:rPr>
            </w:pPr>
            <w:r w:rsidRPr="0044335D">
              <w:rPr>
                <w:sz w:val="24"/>
                <w:szCs w:val="24"/>
              </w:rPr>
              <w:t>Більш проста конструкція, досить легка установка, можливість збору та перегляду статистичних даних</w:t>
            </w:r>
          </w:p>
        </w:tc>
        <w:tc>
          <w:tcPr>
            <w:tcW w:w="2392" w:type="dxa"/>
          </w:tcPr>
          <w:p w:rsidR="007D43BA" w:rsidRPr="0044335D" w:rsidRDefault="007D43BA" w:rsidP="0044335D">
            <w:pPr>
              <w:spacing w:after="200" w:line="240" w:lineRule="auto"/>
              <w:ind w:firstLine="0"/>
              <w:jc w:val="center"/>
              <w:rPr>
                <w:sz w:val="24"/>
                <w:szCs w:val="24"/>
              </w:rPr>
            </w:pPr>
            <w:r w:rsidRPr="0044335D">
              <w:rPr>
                <w:sz w:val="24"/>
                <w:szCs w:val="24"/>
              </w:rPr>
              <w:t>Стратегія диференціації</w:t>
            </w:r>
          </w:p>
        </w:tc>
        <w:tc>
          <w:tcPr>
            <w:tcW w:w="2393" w:type="dxa"/>
          </w:tcPr>
          <w:p w:rsidR="007D43BA" w:rsidRPr="0044335D" w:rsidRDefault="007D43BA" w:rsidP="0044335D">
            <w:pPr>
              <w:spacing w:after="200" w:line="240" w:lineRule="auto"/>
              <w:ind w:firstLine="0"/>
              <w:jc w:val="center"/>
              <w:rPr>
                <w:sz w:val="24"/>
                <w:szCs w:val="24"/>
              </w:rPr>
            </w:pPr>
            <w:r w:rsidRPr="0044335D">
              <w:rPr>
                <w:sz w:val="24"/>
                <w:szCs w:val="24"/>
              </w:rPr>
              <w:t>Доступність клієнтам,</w:t>
            </w:r>
          </w:p>
          <w:p w:rsidR="007D43BA" w:rsidRPr="0044335D" w:rsidRDefault="007D43BA" w:rsidP="0044335D">
            <w:pPr>
              <w:spacing w:after="200" w:line="240" w:lineRule="auto"/>
              <w:ind w:firstLine="0"/>
              <w:jc w:val="center"/>
              <w:rPr>
                <w:sz w:val="24"/>
                <w:szCs w:val="24"/>
              </w:rPr>
            </w:pPr>
            <w:r w:rsidRPr="0044335D">
              <w:rPr>
                <w:sz w:val="24"/>
                <w:szCs w:val="24"/>
              </w:rPr>
              <w:t>Просте обслуговування та використання</w:t>
            </w:r>
          </w:p>
          <w:p w:rsidR="007D43BA" w:rsidRPr="0044335D" w:rsidRDefault="007D43BA" w:rsidP="0044335D">
            <w:pPr>
              <w:spacing w:after="200" w:line="240" w:lineRule="auto"/>
              <w:ind w:firstLine="0"/>
              <w:jc w:val="center"/>
              <w:rPr>
                <w:sz w:val="24"/>
                <w:szCs w:val="24"/>
              </w:rPr>
            </w:pPr>
          </w:p>
        </w:tc>
        <w:tc>
          <w:tcPr>
            <w:tcW w:w="2393" w:type="dxa"/>
          </w:tcPr>
          <w:p w:rsidR="007D43BA" w:rsidRPr="0044335D" w:rsidRDefault="002C79CD" w:rsidP="002C79CD">
            <w:pPr>
              <w:spacing w:after="200" w:line="240" w:lineRule="auto"/>
              <w:ind w:firstLine="0"/>
              <w:jc w:val="center"/>
              <w:rPr>
                <w:sz w:val="24"/>
                <w:szCs w:val="24"/>
              </w:rPr>
            </w:pPr>
            <w:r>
              <w:rPr>
                <w:sz w:val="24"/>
                <w:szCs w:val="24"/>
              </w:rPr>
              <w:t>Доступна ціна</w:t>
            </w:r>
            <w:r w:rsidR="007D43BA" w:rsidRPr="0044335D">
              <w:rPr>
                <w:sz w:val="24"/>
                <w:szCs w:val="24"/>
              </w:rPr>
              <w:t>;</w:t>
            </w:r>
            <w:r>
              <w:rPr>
                <w:sz w:val="24"/>
                <w:szCs w:val="24"/>
              </w:rPr>
              <w:br/>
              <w:t>Точність вимірювань;</w:t>
            </w:r>
            <w:r>
              <w:rPr>
                <w:sz w:val="24"/>
                <w:szCs w:val="24"/>
              </w:rPr>
              <w:br/>
              <w:t>Простота використання;</w:t>
            </w:r>
          </w:p>
        </w:tc>
      </w:tr>
    </w:tbl>
    <w:p w:rsidR="007D43BA" w:rsidRDefault="007D43BA" w:rsidP="007D43BA">
      <w:pPr>
        <w:spacing w:after="200" w:line="276" w:lineRule="auto"/>
        <w:ind w:firstLine="0"/>
        <w:rPr>
          <w:sz w:val="28"/>
          <w:szCs w:val="28"/>
        </w:rPr>
      </w:pPr>
      <w:r>
        <w:rPr>
          <w:sz w:val="28"/>
          <w:szCs w:val="28"/>
        </w:rPr>
        <w:t>Висновки: Разом із точністю вимірюваних параметрів проект має асоціюватись у споживачів із легкістю установки та використанні</w:t>
      </w:r>
      <w:r w:rsidR="002C79CD">
        <w:rPr>
          <w:sz w:val="28"/>
          <w:szCs w:val="28"/>
        </w:rPr>
        <w:t>, а також із доступною ціною;</w:t>
      </w:r>
    </w:p>
    <w:p w:rsidR="007D43BA" w:rsidRPr="005C6E30" w:rsidRDefault="005C6E30" w:rsidP="005C6E30">
      <w:pPr>
        <w:pStyle w:val="2"/>
        <w:spacing w:line="360" w:lineRule="auto"/>
        <w:ind w:firstLine="0"/>
        <w:rPr>
          <w:rFonts w:ascii="Times New Roman" w:hAnsi="Times New Roman" w:cs="Times New Roman"/>
          <w:b w:val="0"/>
          <w:color w:val="000000" w:themeColor="text1"/>
          <w:sz w:val="28"/>
          <w:szCs w:val="28"/>
        </w:rPr>
      </w:pPr>
      <w:bookmarkStart w:id="28" w:name="_Toc58679629"/>
      <w:r w:rsidRPr="005C6E30">
        <w:rPr>
          <w:rFonts w:ascii="Times New Roman" w:hAnsi="Times New Roman" w:cs="Times New Roman"/>
          <w:b w:val="0"/>
          <w:color w:val="000000" w:themeColor="text1"/>
          <w:sz w:val="28"/>
          <w:szCs w:val="28"/>
        </w:rPr>
        <w:t xml:space="preserve">5.4 </w:t>
      </w:r>
      <w:r w:rsidR="007D43BA" w:rsidRPr="005C6E30">
        <w:rPr>
          <w:rFonts w:ascii="Times New Roman" w:hAnsi="Times New Roman" w:cs="Times New Roman"/>
          <w:b w:val="0"/>
          <w:color w:val="000000" w:themeColor="text1"/>
          <w:sz w:val="28"/>
          <w:szCs w:val="28"/>
        </w:rPr>
        <w:t>Розроблення маркетингової програми стартап-проекту</w:t>
      </w:r>
      <w:bookmarkEnd w:id="28"/>
    </w:p>
    <w:p w:rsidR="00CD310A" w:rsidRDefault="007D43BA" w:rsidP="00F2274E">
      <w:pPr>
        <w:spacing w:after="200" w:line="360" w:lineRule="auto"/>
        <w:ind w:firstLine="0"/>
        <w:rPr>
          <w:sz w:val="28"/>
          <w:szCs w:val="28"/>
        </w:rPr>
      </w:pPr>
      <w:r>
        <w:rPr>
          <w:sz w:val="28"/>
          <w:szCs w:val="28"/>
        </w:rPr>
        <w:tab/>
      </w:r>
      <w:r w:rsidRPr="007D43BA">
        <w:rPr>
          <w:sz w:val="28"/>
          <w:szCs w:val="28"/>
        </w:rPr>
        <w:t xml:space="preserve">Першим кроком є формування маркетингової концепції товару, який отримає споживач. Для цього у табл. </w:t>
      </w:r>
      <w:r w:rsidR="00CD310A">
        <w:rPr>
          <w:sz w:val="28"/>
          <w:szCs w:val="28"/>
        </w:rPr>
        <w:t>5.1</w:t>
      </w:r>
      <w:r w:rsidR="002C79CD">
        <w:rPr>
          <w:sz w:val="28"/>
          <w:szCs w:val="28"/>
        </w:rPr>
        <w:t>8</w:t>
      </w:r>
      <w:r w:rsidRPr="007D43BA">
        <w:rPr>
          <w:sz w:val="28"/>
          <w:szCs w:val="28"/>
        </w:rPr>
        <w:t xml:space="preserve"> підсум</w:t>
      </w:r>
      <w:r w:rsidR="00CD310A">
        <w:rPr>
          <w:sz w:val="28"/>
          <w:szCs w:val="28"/>
        </w:rPr>
        <w:t>овуємо</w:t>
      </w:r>
      <w:r w:rsidRPr="007D43BA">
        <w:rPr>
          <w:sz w:val="28"/>
          <w:szCs w:val="28"/>
        </w:rPr>
        <w:t xml:space="preserve"> результати попереднього аналізу конкурентоспроможності товару</w:t>
      </w:r>
      <w:r w:rsidR="00F2274E" w:rsidRPr="00D706FA">
        <w:rPr>
          <w:sz w:val="28"/>
          <w:szCs w:val="28"/>
          <w:lang w:val="ru-RU"/>
        </w:rPr>
        <w:t xml:space="preserve"> </w:t>
      </w:r>
      <w:r w:rsidR="00F2274E" w:rsidRPr="00F2274E">
        <w:rPr>
          <w:sz w:val="28"/>
          <w:szCs w:val="28"/>
        </w:rPr>
        <w:t>[37]</w:t>
      </w:r>
      <w:r w:rsidRPr="007D43BA">
        <w:rPr>
          <w:sz w:val="28"/>
          <w:szCs w:val="28"/>
        </w:rPr>
        <w:t>.</w:t>
      </w:r>
    </w:p>
    <w:p w:rsidR="00CD310A" w:rsidRDefault="00CD310A" w:rsidP="00CD310A">
      <w:pPr>
        <w:spacing w:after="200" w:line="276" w:lineRule="auto"/>
        <w:ind w:firstLine="0"/>
        <w:jc w:val="right"/>
        <w:rPr>
          <w:sz w:val="28"/>
          <w:szCs w:val="28"/>
        </w:rPr>
      </w:pPr>
      <w:r>
        <w:rPr>
          <w:sz w:val="28"/>
          <w:szCs w:val="28"/>
        </w:rPr>
        <w:t>Таблиця 5.1</w:t>
      </w:r>
      <w:r w:rsidR="002C79CD">
        <w:rPr>
          <w:sz w:val="28"/>
          <w:szCs w:val="28"/>
        </w:rPr>
        <w:t>8</w:t>
      </w:r>
      <w:r w:rsidR="008D22E8">
        <w:rPr>
          <w:sz w:val="28"/>
          <w:szCs w:val="28"/>
        </w:rPr>
        <w:t xml:space="preserve"> </w:t>
      </w:r>
      <w:r>
        <w:rPr>
          <w:sz w:val="28"/>
          <w:szCs w:val="28"/>
        </w:rPr>
        <w:t xml:space="preserve"> Визначення ключових переваг концепції потенційного товару</w:t>
      </w:r>
    </w:p>
    <w:tbl>
      <w:tblPr>
        <w:tblStyle w:val="af4"/>
        <w:tblW w:w="0" w:type="auto"/>
        <w:tblCellMar>
          <w:top w:w="284" w:type="dxa"/>
          <w:bottom w:w="284" w:type="dxa"/>
        </w:tblCellMar>
        <w:tblLook w:val="04A0"/>
      </w:tblPr>
      <w:tblGrid>
        <w:gridCol w:w="3190"/>
        <w:gridCol w:w="3190"/>
        <w:gridCol w:w="3190"/>
      </w:tblGrid>
      <w:tr w:rsidR="00CD310A" w:rsidTr="00A97409">
        <w:tc>
          <w:tcPr>
            <w:tcW w:w="3190" w:type="dxa"/>
          </w:tcPr>
          <w:p w:rsidR="00CD310A" w:rsidRPr="0044335D" w:rsidRDefault="00CD310A" w:rsidP="0044335D">
            <w:pPr>
              <w:spacing w:after="200" w:line="240" w:lineRule="auto"/>
              <w:ind w:firstLine="0"/>
              <w:jc w:val="center"/>
              <w:rPr>
                <w:sz w:val="24"/>
                <w:szCs w:val="24"/>
              </w:rPr>
            </w:pPr>
            <w:r w:rsidRPr="0044335D">
              <w:rPr>
                <w:sz w:val="24"/>
                <w:szCs w:val="24"/>
              </w:rPr>
              <w:t>Потреба</w:t>
            </w:r>
          </w:p>
        </w:tc>
        <w:tc>
          <w:tcPr>
            <w:tcW w:w="3190" w:type="dxa"/>
          </w:tcPr>
          <w:p w:rsidR="00CD310A" w:rsidRPr="0044335D" w:rsidRDefault="00CD310A" w:rsidP="0044335D">
            <w:pPr>
              <w:spacing w:after="200" w:line="240" w:lineRule="auto"/>
              <w:ind w:firstLine="0"/>
              <w:jc w:val="center"/>
              <w:rPr>
                <w:sz w:val="24"/>
                <w:szCs w:val="24"/>
              </w:rPr>
            </w:pPr>
            <w:r w:rsidRPr="0044335D">
              <w:rPr>
                <w:sz w:val="24"/>
                <w:szCs w:val="24"/>
              </w:rPr>
              <w:t>Вимога, що пропонує товар</w:t>
            </w:r>
          </w:p>
        </w:tc>
        <w:tc>
          <w:tcPr>
            <w:tcW w:w="3190" w:type="dxa"/>
          </w:tcPr>
          <w:p w:rsidR="00CD310A" w:rsidRPr="0044335D" w:rsidRDefault="00CD310A" w:rsidP="0044335D">
            <w:pPr>
              <w:spacing w:after="200" w:line="240" w:lineRule="auto"/>
              <w:ind w:firstLine="0"/>
              <w:jc w:val="center"/>
              <w:rPr>
                <w:sz w:val="24"/>
                <w:szCs w:val="24"/>
              </w:rPr>
            </w:pPr>
            <w:r w:rsidRPr="0044335D">
              <w:rPr>
                <w:sz w:val="24"/>
                <w:szCs w:val="24"/>
              </w:rPr>
              <w:t>Ключові переваги перед конкурентами</w:t>
            </w:r>
          </w:p>
        </w:tc>
      </w:tr>
      <w:tr w:rsidR="00CD310A" w:rsidTr="00A97409">
        <w:tc>
          <w:tcPr>
            <w:tcW w:w="3190" w:type="dxa"/>
          </w:tcPr>
          <w:p w:rsidR="00CD310A" w:rsidRPr="0044335D" w:rsidRDefault="008D22E8" w:rsidP="0044335D">
            <w:pPr>
              <w:spacing w:after="200" w:line="240" w:lineRule="auto"/>
              <w:ind w:firstLine="0"/>
              <w:jc w:val="center"/>
              <w:rPr>
                <w:sz w:val="24"/>
                <w:szCs w:val="24"/>
              </w:rPr>
            </w:pPr>
            <w:r w:rsidRPr="0044335D">
              <w:rPr>
                <w:sz w:val="24"/>
                <w:szCs w:val="24"/>
              </w:rPr>
              <w:lastRenderedPageBreak/>
              <w:t>Точність</w:t>
            </w:r>
          </w:p>
        </w:tc>
        <w:tc>
          <w:tcPr>
            <w:tcW w:w="3190" w:type="dxa"/>
          </w:tcPr>
          <w:p w:rsidR="00CD310A" w:rsidRPr="0044335D" w:rsidRDefault="008D22E8" w:rsidP="0044335D">
            <w:pPr>
              <w:spacing w:after="200" w:line="240" w:lineRule="auto"/>
              <w:ind w:firstLine="0"/>
              <w:jc w:val="center"/>
              <w:rPr>
                <w:sz w:val="24"/>
                <w:szCs w:val="24"/>
              </w:rPr>
            </w:pPr>
            <w:r w:rsidRPr="0044335D">
              <w:rPr>
                <w:sz w:val="24"/>
                <w:szCs w:val="24"/>
              </w:rPr>
              <w:t>Надає достовірні та точні результати вимірювання параметрів вібрації</w:t>
            </w:r>
          </w:p>
        </w:tc>
        <w:tc>
          <w:tcPr>
            <w:tcW w:w="3190" w:type="dxa"/>
          </w:tcPr>
          <w:p w:rsidR="00CD310A" w:rsidRPr="0044335D" w:rsidRDefault="008D22E8" w:rsidP="0044335D">
            <w:pPr>
              <w:spacing w:after="200" w:line="240" w:lineRule="auto"/>
              <w:ind w:firstLine="0"/>
              <w:jc w:val="center"/>
              <w:rPr>
                <w:sz w:val="24"/>
                <w:szCs w:val="24"/>
              </w:rPr>
            </w:pPr>
            <w:r w:rsidRPr="0044335D">
              <w:rPr>
                <w:sz w:val="24"/>
                <w:szCs w:val="24"/>
              </w:rPr>
              <w:t>Точність вимірювання забезпечується допоміжним програмним забезпеченням та покращує вихідні результати</w:t>
            </w:r>
          </w:p>
        </w:tc>
      </w:tr>
      <w:tr w:rsidR="00CD310A" w:rsidTr="00A97409">
        <w:tc>
          <w:tcPr>
            <w:tcW w:w="3190" w:type="dxa"/>
          </w:tcPr>
          <w:p w:rsidR="00CD310A" w:rsidRPr="0044335D" w:rsidRDefault="008D22E8" w:rsidP="0044335D">
            <w:pPr>
              <w:spacing w:after="200" w:line="240" w:lineRule="auto"/>
              <w:ind w:firstLine="0"/>
              <w:jc w:val="center"/>
              <w:rPr>
                <w:sz w:val="24"/>
                <w:szCs w:val="24"/>
              </w:rPr>
            </w:pPr>
            <w:r w:rsidRPr="0044335D">
              <w:rPr>
                <w:sz w:val="24"/>
                <w:szCs w:val="24"/>
              </w:rPr>
              <w:t>Аналіз результатів</w:t>
            </w:r>
          </w:p>
        </w:tc>
        <w:tc>
          <w:tcPr>
            <w:tcW w:w="3190" w:type="dxa"/>
          </w:tcPr>
          <w:p w:rsidR="00CD310A" w:rsidRPr="0044335D" w:rsidRDefault="008D22E8" w:rsidP="0044335D">
            <w:pPr>
              <w:spacing w:after="200" w:line="240" w:lineRule="auto"/>
              <w:ind w:firstLine="0"/>
              <w:jc w:val="center"/>
              <w:rPr>
                <w:sz w:val="24"/>
                <w:szCs w:val="24"/>
              </w:rPr>
            </w:pPr>
            <w:r w:rsidRPr="0044335D">
              <w:rPr>
                <w:sz w:val="24"/>
                <w:szCs w:val="24"/>
              </w:rPr>
              <w:t>Дає можливість аналізувати, записувати та відтворювати у вигляді статистичних даних результати вимірювань</w:t>
            </w:r>
          </w:p>
        </w:tc>
        <w:tc>
          <w:tcPr>
            <w:tcW w:w="3190" w:type="dxa"/>
          </w:tcPr>
          <w:p w:rsidR="00CD310A" w:rsidRPr="0044335D" w:rsidRDefault="008D22E8" w:rsidP="0044335D">
            <w:pPr>
              <w:spacing w:after="200" w:line="240" w:lineRule="auto"/>
              <w:ind w:firstLine="0"/>
              <w:jc w:val="center"/>
              <w:rPr>
                <w:sz w:val="24"/>
                <w:szCs w:val="24"/>
              </w:rPr>
            </w:pPr>
            <w:r w:rsidRPr="0044335D">
              <w:rPr>
                <w:sz w:val="24"/>
                <w:szCs w:val="24"/>
              </w:rPr>
              <w:t>Аналіз та створення статистичних даних забезпечується за допомогою програмного забезпечення</w:t>
            </w:r>
          </w:p>
        </w:tc>
      </w:tr>
      <w:tr w:rsidR="008D22E8" w:rsidTr="00A97409">
        <w:tc>
          <w:tcPr>
            <w:tcW w:w="3190" w:type="dxa"/>
          </w:tcPr>
          <w:p w:rsidR="008D22E8" w:rsidRPr="0044335D" w:rsidRDefault="008D22E8" w:rsidP="0044335D">
            <w:pPr>
              <w:spacing w:after="200" w:line="240" w:lineRule="auto"/>
              <w:ind w:firstLine="0"/>
              <w:jc w:val="center"/>
              <w:rPr>
                <w:sz w:val="24"/>
                <w:szCs w:val="24"/>
              </w:rPr>
            </w:pPr>
            <w:r w:rsidRPr="0044335D">
              <w:rPr>
                <w:sz w:val="24"/>
                <w:szCs w:val="24"/>
              </w:rPr>
              <w:t>Доступність</w:t>
            </w:r>
          </w:p>
        </w:tc>
        <w:tc>
          <w:tcPr>
            <w:tcW w:w="3190" w:type="dxa"/>
          </w:tcPr>
          <w:p w:rsidR="008D22E8" w:rsidRPr="0044335D" w:rsidRDefault="008D22E8" w:rsidP="0044335D">
            <w:pPr>
              <w:spacing w:after="200" w:line="240" w:lineRule="auto"/>
              <w:ind w:firstLine="0"/>
              <w:jc w:val="center"/>
              <w:rPr>
                <w:sz w:val="24"/>
                <w:szCs w:val="24"/>
              </w:rPr>
            </w:pPr>
            <w:r w:rsidRPr="0044335D">
              <w:rPr>
                <w:sz w:val="24"/>
                <w:szCs w:val="24"/>
              </w:rPr>
              <w:t>Доступність для усіх споживачів</w:t>
            </w:r>
          </w:p>
        </w:tc>
        <w:tc>
          <w:tcPr>
            <w:tcW w:w="3190" w:type="dxa"/>
          </w:tcPr>
          <w:p w:rsidR="008D22E8" w:rsidRPr="0044335D" w:rsidRDefault="008D22E8" w:rsidP="0044335D">
            <w:pPr>
              <w:spacing w:after="200" w:line="240" w:lineRule="auto"/>
              <w:ind w:firstLine="0"/>
              <w:jc w:val="center"/>
              <w:rPr>
                <w:sz w:val="24"/>
                <w:szCs w:val="24"/>
              </w:rPr>
            </w:pPr>
            <w:r w:rsidRPr="0044335D">
              <w:rPr>
                <w:sz w:val="24"/>
                <w:szCs w:val="24"/>
              </w:rPr>
              <w:t>Невисока ціна та простота використання</w:t>
            </w:r>
          </w:p>
        </w:tc>
      </w:tr>
    </w:tbl>
    <w:p w:rsidR="008D22E8" w:rsidRDefault="00874B3E" w:rsidP="00874B3E">
      <w:pPr>
        <w:spacing w:after="200" w:line="360" w:lineRule="auto"/>
        <w:ind w:firstLine="0"/>
        <w:rPr>
          <w:sz w:val="28"/>
          <w:szCs w:val="28"/>
        </w:rPr>
      </w:pPr>
      <w:r>
        <w:rPr>
          <w:sz w:val="28"/>
          <w:szCs w:val="28"/>
        </w:rPr>
        <w:t>Висновок: у результаті аналізу та визначення ключових переваг концепції товару, за допомогою рекламних заходів можна донести переваги і тим же ж зацікавити кінцевого клієнта.</w:t>
      </w:r>
    </w:p>
    <w:p w:rsidR="008D22E8" w:rsidRPr="005C6E30" w:rsidRDefault="008D22E8" w:rsidP="00874B3E">
      <w:pPr>
        <w:ind w:firstLine="0"/>
        <w:rPr>
          <w:i/>
          <w:sz w:val="28"/>
          <w:szCs w:val="28"/>
        </w:rPr>
      </w:pPr>
      <w:r w:rsidRPr="005C6E30">
        <w:rPr>
          <w:i/>
          <w:sz w:val="28"/>
          <w:szCs w:val="28"/>
        </w:rPr>
        <w:t>Опис трьох рівнів моделі товару</w:t>
      </w:r>
    </w:p>
    <w:p w:rsidR="008D22E8" w:rsidRDefault="008D22E8" w:rsidP="00F2274E">
      <w:pPr>
        <w:spacing w:after="200" w:line="360" w:lineRule="auto"/>
        <w:ind w:firstLine="0"/>
        <w:rPr>
          <w:sz w:val="28"/>
          <w:szCs w:val="28"/>
        </w:rPr>
      </w:pPr>
      <w:r>
        <w:rPr>
          <w:sz w:val="28"/>
          <w:szCs w:val="28"/>
        </w:rPr>
        <w:tab/>
      </w:r>
      <w:r w:rsidRPr="008D22E8">
        <w:rPr>
          <w:sz w:val="28"/>
          <w:szCs w:val="28"/>
        </w:rPr>
        <w:t xml:space="preserve">Надалі розробляється трирівнева маркетингова модель товару: уточнюється ідея продукту та/або послуги, його фізичні складові, особливості процесу його надання (табл. </w:t>
      </w:r>
      <w:r>
        <w:rPr>
          <w:sz w:val="28"/>
          <w:szCs w:val="28"/>
        </w:rPr>
        <w:t>5.1</w:t>
      </w:r>
      <w:r w:rsidR="002C79CD">
        <w:rPr>
          <w:sz w:val="28"/>
          <w:szCs w:val="28"/>
        </w:rPr>
        <w:t>9</w:t>
      </w:r>
      <w:r w:rsidRPr="008D22E8">
        <w:rPr>
          <w:sz w:val="28"/>
          <w:szCs w:val="28"/>
        </w:rPr>
        <w:t>)</w:t>
      </w:r>
      <w:r w:rsidR="00F2274E">
        <w:rPr>
          <w:sz w:val="28"/>
          <w:szCs w:val="28"/>
          <w:lang w:val="en-US"/>
        </w:rPr>
        <w:t xml:space="preserve"> </w:t>
      </w:r>
      <w:r w:rsidR="00F2274E" w:rsidRPr="00F2274E">
        <w:rPr>
          <w:sz w:val="28"/>
          <w:szCs w:val="28"/>
        </w:rPr>
        <w:t>[37]</w:t>
      </w:r>
      <w:r w:rsidRPr="008D22E8">
        <w:rPr>
          <w:sz w:val="28"/>
          <w:szCs w:val="28"/>
        </w:rPr>
        <w:t>.</w:t>
      </w:r>
      <w:r w:rsidR="007D43BA" w:rsidRPr="007D43BA">
        <w:rPr>
          <w:sz w:val="28"/>
          <w:szCs w:val="28"/>
        </w:rPr>
        <w:t xml:space="preserve"> </w:t>
      </w:r>
    </w:p>
    <w:p w:rsidR="008D22E8" w:rsidRDefault="008D22E8" w:rsidP="008D22E8">
      <w:pPr>
        <w:spacing w:after="200" w:line="276" w:lineRule="auto"/>
        <w:ind w:firstLine="0"/>
        <w:jc w:val="right"/>
        <w:rPr>
          <w:sz w:val="28"/>
          <w:szCs w:val="28"/>
        </w:rPr>
      </w:pPr>
      <w:r>
        <w:rPr>
          <w:sz w:val="28"/>
          <w:szCs w:val="28"/>
        </w:rPr>
        <w:t>Таблиця 5.1</w:t>
      </w:r>
      <w:r w:rsidR="002C79CD">
        <w:rPr>
          <w:sz w:val="28"/>
          <w:szCs w:val="28"/>
        </w:rPr>
        <w:t xml:space="preserve">9 </w:t>
      </w:r>
      <w:r>
        <w:rPr>
          <w:sz w:val="28"/>
          <w:szCs w:val="28"/>
        </w:rPr>
        <w:t xml:space="preserve"> Опис трьох рівнів моделі товару</w:t>
      </w:r>
    </w:p>
    <w:tbl>
      <w:tblPr>
        <w:tblStyle w:val="af4"/>
        <w:tblW w:w="0" w:type="auto"/>
        <w:tblCellMar>
          <w:top w:w="284" w:type="dxa"/>
          <w:bottom w:w="284" w:type="dxa"/>
        </w:tblCellMar>
        <w:tblLook w:val="04A0"/>
      </w:tblPr>
      <w:tblGrid>
        <w:gridCol w:w="2392"/>
        <w:gridCol w:w="2392"/>
        <w:gridCol w:w="2393"/>
        <w:gridCol w:w="2393"/>
      </w:tblGrid>
      <w:tr w:rsidR="008D22E8" w:rsidTr="00A97409">
        <w:tc>
          <w:tcPr>
            <w:tcW w:w="2392" w:type="dxa"/>
          </w:tcPr>
          <w:p w:rsidR="008D22E8" w:rsidRPr="0044335D" w:rsidRDefault="008D22E8" w:rsidP="0044335D">
            <w:pPr>
              <w:spacing w:after="200" w:line="240" w:lineRule="auto"/>
              <w:ind w:firstLine="0"/>
              <w:jc w:val="center"/>
              <w:rPr>
                <w:sz w:val="24"/>
                <w:szCs w:val="24"/>
              </w:rPr>
            </w:pPr>
            <w:r w:rsidRPr="0044335D">
              <w:rPr>
                <w:sz w:val="24"/>
                <w:szCs w:val="24"/>
              </w:rPr>
              <w:t>Рівні товару</w:t>
            </w:r>
          </w:p>
        </w:tc>
        <w:tc>
          <w:tcPr>
            <w:tcW w:w="7178" w:type="dxa"/>
            <w:gridSpan w:val="3"/>
          </w:tcPr>
          <w:p w:rsidR="008D22E8" w:rsidRPr="0044335D" w:rsidRDefault="008D22E8" w:rsidP="0044335D">
            <w:pPr>
              <w:spacing w:after="200" w:line="240" w:lineRule="auto"/>
              <w:ind w:firstLine="0"/>
              <w:jc w:val="center"/>
              <w:rPr>
                <w:sz w:val="24"/>
                <w:szCs w:val="24"/>
              </w:rPr>
            </w:pPr>
            <w:r w:rsidRPr="0044335D">
              <w:rPr>
                <w:sz w:val="24"/>
                <w:szCs w:val="24"/>
              </w:rPr>
              <w:t>Сутність та складові</w:t>
            </w:r>
          </w:p>
        </w:tc>
      </w:tr>
      <w:tr w:rsidR="008D22E8" w:rsidTr="00A97409">
        <w:tc>
          <w:tcPr>
            <w:tcW w:w="2392" w:type="dxa"/>
          </w:tcPr>
          <w:p w:rsidR="008D22E8" w:rsidRPr="0044335D" w:rsidRDefault="008D22E8" w:rsidP="0044335D">
            <w:pPr>
              <w:spacing w:after="200" w:line="240" w:lineRule="auto"/>
              <w:ind w:firstLine="0"/>
              <w:jc w:val="center"/>
              <w:rPr>
                <w:sz w:val="24"/>
                <w:szCs w:val="24"/>
              </w:rPr>
            </w:pPr>
            <w:r w:rsidRPr="0044335D">
              <w:rPr>
                <w:sz w:val="24"/>
                <w:szCs w:val="24"/>
              </w:rPr>
              <w:t>1. Товар за задумом</w:t>
            </w:r>
          </w:p>
        </w:tc>
        <w:tc>
          <w:tcPr>
            <w:tcW w:w="7178" w:type="dxa"/>
            <w:gridSpan w:val="3"/>
          </w:tcPr>
          <w:p w:rsidR="008D22E8" w:rsidRPr="0044335D" w:rsidRDefault="008D22E8" w:rsidP="0044335D">
            <w:pPr>
              <w:spacing w:after="200" w:line="240" w:lineRule="auto"/>
              <w:ind w:firstLine="0"/>
              <w:jc w:val="center"/>
              <w:rPr>
                <w:sz w:val="24"/>
                <w:szCs w:val="24"/>
              </w:rPr>
            </w:pPr>
            <w:r w:rsidRPr="0044335D">
              <w:rPr>
                <w:sz w:val="24"/>
                <w:szCs w:val="24"/>
              </w:rPr>
              <w:t xml:space="preserve">Система вібродіагностики турбоагрегатів та роторного обладнання що надає можливість контролю та діагностики в режимі реального часу </w:t>
            </w:r>
          </w:p>
        </w:tc>
      </w:tr>
      <w:tr w:rsidR="008D22E8" w:rsidTr="00A97409">
        <w:tc>
          <w:tcPr>
            <w:tcW w:w="2392" w:type="dxa"/>
            <w:vMerge w:val="restart"/>
          </w:tcPr>
          <w:p w:rsidR="008D22E8" w:rsidRPr="0044335D" w:rsidRDefault="008D22E8" w:rsidP="0044335D">
            <w:pPr>
              <w:spacing w:after="200" w:line="240" w:lineRule="auto"/>
              <w:ind w:firstLine="0"/>
              <w:jc w:val="center"/>
              <w:rPr>
                <w:sz w:val="24"/>
                <w:szCs w:val="24"/>
              </w:rPr>
            </w:pPr>
            <w:r w:rsidRPr="0044335D">
              <w:rPr>
                <w:sz w:val="24"/>
                <w:szCs w:val="24"/>
              </w:rPr>
              <w:t>2. Товар у реальному виконанні</w:t>
            </w:r>
          </w:p>
        </w:tc>
        <w:tc>
          <w:tcPr>
            <w:tcW w:w="2392" w:type="dxa"/>
          </w:tcPr>
          <w:p w:rsidR="008D22E8" w:rsidRPr="0044335D" w:rsidRDefault="008D22E8" w:rsidP="0044335D">
            <w:pPr>
              <w:spacing w:after="200" w:line="240" w:lineRule="auto"/>
              <w:ind w:firstLine="0"/>
              <w:jc w:val="center"/>
              <w:rPr>
                <w:sz w:val="24"/>
                <w:szCs w:val="24"/>
              </w:rPr>
            </w:pPr>
            <w:r w:rsidRPr="0044335D">
              <w:rPr>
                <w:sz w:val="24"/>
                <w:szCs w:val="24"/>
              </w:rPr>
              <w:t>Властивості/ характеристики</w:t>
            </w:r>
          </w:p>
        </w:tc>
        <w:tc>
          <w:tcPr>
            <w:tcW w:w="2393" w:type="dxa"/>
          </w:tcPr>
          <w:p w:rsidR="008D22E8" w:rsidRPr="0044335D" w:rsidRDefault="008D22E8" w:rsidP="0044335D">
            <w:pPr>
              <w:spacing w:after="200" w:line="240" w:lineRule="auto"/>
              <w:ind w:firstLine="0"/>
              <w:jc w:val="center"/>
              <w:rPr>
                <w:sz w:val="24"/>
                <w:szCs w:val="24"/>
              </w:rPr>
            </w:pPr>
            <w:r w:rsidRPr="0044335D">
              <w:rPr>
                <w:sz w:val="24"/>
                <w:szCs w:val="24"/>
              </w:rPr>
              <w:t>М/Нм</w:t>
            </w:r>
          </w:p>
        </w:tc>
        <w:tc>
          <w:tcPr>
            <w:tcW w:w="2393" w:type="dxa"/>
          </w:tcPr>
          <w:p w:rsidR="008D22E8" w:rsidRPr="0044335D" w:rsidRDefault="008D22E8" w:rsidP="0044335D">
            <w:pPr>
              <w:spacing w:after="200" w:line="240" w:lineRule="auto"/>
              <w:ind w:firstLine="0"/>
              <w:jc w:val="center"/>
              <w:rPr>
                <w:sz w:val="24"/>
                <w:szCs w:val="24"/>
              </w:rPr>
            </w:pPr>
            <w:r w:rsidRPr="0044335D">
              <w:rPr>
                <w:sz w:val="24"/>
                <w:szCs w:val="24"/>
              </w:rPr>
              <w:t>Вр/Тх/Тл/Е/Ор</w:t>
            </w:r>
          </w:p>
        </w:tc>
      </w:tr>
      <w:tr w:rsidR="008D22E8" w:rsidTr="00A97409">
        <w:tc>
          <w:tcPr>
            <w:tcW w:w="2392" w:type="dxa"/>
            <w:vMerge/>
          </w:tcPr>
          <w:p w:rsidR="008D22E8" w:rsidRPr="0044335D" w:rsidRDefault="008D22E8" w:rsidP="0044335D">
            <w:pPr>
              <w:spacing w:after="200" w:line="240" w:lineRule="auto"/>
              <w:ind w:firstLine="0"/>
              <w:jc w:val="center"/>
              <w:rPr>
                <w:sz w:val="24"/>
                <w:szCs w:val="24"/>
              </w:rPr>
            </w:pPr>
          </w:p>
        </w:tc>
        <w:tc>
          <w:tcPr>
            <w:tcW w:w="2392" w:type="dxa"/>
          </w:tcPr>
          <w:p w:rsidR="008D22E8" w:rsidRPr="0044335D" w:rsidRDefault="008D22E8" w:rsidP="0044335D">
            <w:pPr>
              <w:spacing w:after="200" w:line="240" w:lineRule="auto"/>
              <w:ind w:firstLine="0"/>
              <w:jc w:val="left"/>
              <w:rPr>
                <w:sz w:val="24"/>
                <w:szCs w:val="24"/>
              </w:rPr>
            </w:pPr>
            <w:r w:rsidRPr="0044335D">
              <w:rPr>
                <w:sz w:val="24"/>
                <w:szCs w:val="24"/>
              </w:rPr>
              <w:t>1. Технічні</w:t>
            </w:r>
          </w:p>
        </w:tc>
        <w:tc>
          <w:tcPr>
            <w:tcW w:w="2393" w:type="dxa"/>
          </w:tcPr>
          <w:p w:rsidR="008D22E8" w:rsidRPr="0044335D" w:rsidRDefault="008D22E8" w:rsidP="0044335D">
            <w:pPr>
              <w:spacing w:after="200" w:line="240" w:lineRule="auto"/>
              <w:ind w:firstLine="0"/>
              <w:jc w:val="center"/>
              <w:rPr>
                <w:sz w:val="24"/>
                <w:szCs w:val="24"/>
              </w:rPr>
            </w:pPr>
            <w:r w:rsidRPr="0044335D">
              <w:rPr>
                <w:sz w:val="24"/>
                <w:szCs w:val="24"/>
              </w:rPr>
              <w:t>М</w:t>
            </w:r>
          </w:p>
        </w:tc>
        <w:tc>
          <w:tcPr>
            <w:tcW w:w="2393" w:type="dxa"/>
          </w:tcPr>
          <w:p w:rsidR="008D22E8" w:rsidRPr="0044335D" w:rsidRDefault="008D22E8" w:rsidP="0044335D">
            <w:pPr>
              <w:spacing w:after="200" w:line="240" w:lineRule="auto"/>
              <w:ind w:firstLine="0"/>
              <w:jc w:val="center"/>
              <w:rPr>
                <w:sz w:val="24"/>
                <w:szCs w:val="24"/>
              </w:rPr>
            </w:pPr>
            <w:r w:rsidRPr="0044335D">
              <w:rPr>
                <w:sz w:val="24"/>
                <w:szCs w:val="24"/>
              </w:rPr>
              <w:t>Тх</w:t>
            </w:r>
          </w:p>
        </w:tc>
      </w:tr>
      <w:tr w:rsidR="008D22E8" w:rsidTr="00A97409">
        <w:tc>
          <w:tcPr>
            <w:tcW w:w="2392" w:type="dxa"/>
            <w:vMerge/>
          </w:tcPr>
          <w:p w:rsidR="008D22E8" w:rsidRPr="0044335D" w:rsidRDefault="008D22E8" w:rsidP="0044335D">
            <w:pPr>
              <w:spacing w:after="200" w:line="240" w:lineRule="auto"/>
              <w:ind w:firstLine="0"/>
              <w:jc w:val="center"/>
              <w:rPr>
                <w:sz w:val="24"/>
                <w:szCs w:val="24"/>
              </w:rPr>
            </w:pPr>
          </w:p>
        </w:tc>
        <w:tc>
          <w:tcPr>
            <w:tcW w:w="2392" w:type="dxa"/>
          </w:tcPr>
          <w:p w:rsidR="008D22E8" w:rsidRPr="0044335D" w:rsidRDefault="008D22E8" w:rsidP="0044335D">
            <w:pPr>
              <w:spacing w:after="200" w:line="240" w:lineRule="auto"/>
              <w:ind w:firstLine="0"/>
              <w:jc w:val="left"/>
              <w:rPr>
                <w:sz w:val="24"/>
                <w:szCs w:val="24"/>
              </w:rPr>
            </w:pPr>
            <w:r w:rsidRPr="0044335D">
              <w:rPr>
                <w:sz w:val="24"/>
                <w:szCs w:val="24"/>
              </w:rPr>
              <w:t>2. Надійність</w:t>
            </w:r>
          </w:p>
        </w:tc>
        <w:tc>
          <w:tcPr>
            <w:tcW w:w="2393" w:type="dxa"/>
          </w:tcPr>
          <w:p w:rsidR="008D22E8" w:rsidRPr="0044335D" w:rsidRDefault="008D22E8" w:rsidP="0044335D">
            <w:pPr>
              <w:spacing w:after="200" w:line="240" w:lineRule="auto"/>
              <w:ind w:firstLine="0"/>
              <w:jc w:val="center"/>
              <w:rPr>
                <w:sz w:val="24"/>
                <w:szCs w:val="24"/>
              </w:rPr>
            </w:pPr>
            <w:r w:rsidRPr="0044335D">
              <w:rPr>
                <w:sz w:val="24"/>
                <w:szCs w:val="24"/>
              </w:rPr>
              <w:t>М</w:t>
            </w:r>
          </w:p>
        </w:tc>
        <w:tc>
          <w:tcPr>
            <w:tcW w:w="2393" w:type="dxa"/>
          </w:tcPr>
          <w:p w:rsidR="008D22E8" w:rsidRPr="0044335D" w:rsidRDefault="008D22E8" w:rsidP="0044335D">
            <w:pPr>
              <w:spacing w:after="200" w:line="240" w:lineRule="auto"/>
              <w:ind w:firstLine="0"/>
              <w:jc w:val="center"/>
              <w:rPr>
                <w:sz w:val="24"/>
                <w:szCs w:val="24"/>
              </w:rPr>
            </w:pPr>
            <w:r w:rsidRPr="0044335D">
              <w:rPr>
                <w:sz w:val="24"/>
                <w:szCs w:val="24"/>
              </w:rPr>
              <w:t>Тл</w:t>
            </w:r>
          </w:p>
        </w:tc>
      </w:tr>
      <w:tr w:rsidR="00A00ABA" w:rsidTr="00A97409">
        <w:tc>
          <w:tcPr>
            <w:tcW w:w="2392" w:type="dxa"/>
            <w:vMerge/>
          </w:tcPr>
          <w:p w:rsidR="00A00ABA" w:rsidRPr="0044335D" w:rsidRDefault="00A00ABA" w:rsidP="0044335D">
            <w:pPr>
              <w:spacing w:after="200" w:line="240" w:lineRule="auto"/>
              <w:ind w:firstLine="0"/>
              <w:jc w:val="center"/>
              <w:rPr>
                <w:sz w:val="24"/>
                <w:szCs w:val="24"/>
              </w:rPr>
            </w:pPr>
          </w:p>
        </w:tc>
        <w:tc>
          <w:tcPr>
            <w:tcW w:w="2392" w:type="dxa"/>
          </w:tcPr>
          <w:p w:rsidR="00A00ABA" w:rsidRPr="0044335D" w:rsidRDefault="00A00ABA" w:rsidP="0044335D">
            <w:pPr>
              <w:spacing w:after="200" w:line="240" w:lineRule="auto"/>
              <w:ind w:firstLine="0"/>
              <w:jc w:val="left"/>
              <w:rPr>
                <w:sz w:val="24"/>
                <w:szCs w:val="24"/>
              </w:rPr>
            </w:pPr>
            <w:r w:rsidRPr="0044335D">
              <w:rPr>
                <w:sz w:val="24"/>
                <w:szCs w:val="24"/>
              </w:rPr>
              <w:t>3. Технологічні</w:t>
            </w:r>
          </w:p>
        </w:tc>
        <w:tc>
          <w:tcPr>
            <w:tcW w:w="2393" w:type="dxa"/>
          </w:tcPr>
          <w:p w:rsidR="00A00ABA" w:rsidRPr="0044335D" w:rsidRDefault="00A00ABA" w:rsidP="0044335D">
            <w:pPr>
              <w:spacing w:after="200" w:line="240" w:lineRule="auto"/>
              <w:ind w:firstLine="0"/>
              <w:jc w:val="center"/>
              <w:rPr>
                <w:sz w:val="24"/>
                <w:szCs w:val="24"/>
              </w:rPr>
            </w:pPr>
            <w:r w:rsidRPr="0044335D">
              <w:rPr>
                <w:sz w:val="24"/>
                <w:szCs w:val="24"/>
              </w:rPr>
              <w:t>М</w:t>
            </w:r>
          </w:p>
        </w:tc>
        <w:tc>
          <w:tcPr>
            <w:tcW w:w="2393" w:type="dxa"/>
          </w:tcPr>
          <w:p w:rsidR="00A00ABA" w:rsidRPr="0044335D" w:rsidRDefault="00A00ABA" w:rsidP="0044335D">
            <w:pPr>
              <w:spacing w:after="200" w:line="240" w:lineRule="auto"/>
              <w:ind w:firstLine="0"/>
              <w:jc w:val="center"/>
              <w:rPr>
                <w:sz w:val="24"/>
                <w:szCs w:val="24"/>
              </w:rPr>
            </w:pPr>
            <w:r w:rsidRPr="0044335D">
              <w:rPr>
                <w:sz w:val="24"/>
                <w:szCs w:val="24"/>
              </w:rPr>
              <w:t>Тх</w:t>
            </w:r>
          </w:p>
        </w:tc>
      </w:tr>
      <w:tr w:rsidR="00874B3E" w:rsidTr="00A97409">
        <w:tc>
          <w:tcPr>
            <w:tcW w:w="2392" w:type="dxa"/>
            <w:vMerge/>
          </w:tcPr>
          <w:p w:rsidR="00874B3E" w:rsidRPr="0044335D" w:rsidRDefault="00874B3E" w:rsidP="0044335D">
            <w:pPr>
              <w:spacing w:after="200" w:line="240" w:lineRule="auto"/>
              <w:ind w:firstLine="0"/>
              <w:jc w:val="center"/>
              <w:rPr>
                <w:sz w:val="24"/>
              </w:rPr>
            </w:pPr>
          </w:p>
        </w:tc>
        <w:tc>
          <w:tcPr>
            <w:tcW w:w="2392" w:type="dxa"/>
          </w:tcPr>
          <w:p w:rsidR="00874B3E" w:rsidRPr="0044335D" w:rsidRDefault="00874B3E" w:rsidP="0044335D">
            <w:pPr>
              <w:spacing w:after="200" w:line="240" w:lineRule="auto"/>
              <w:ind w:firstLine="0"/>
              <w:jc w:val="left"/>
              <w:rPr>
                <w:sz w:val="24"/>
              </w:rPr>
            </w:pPr>
            <w:r>
              <w:rPr>
                <w:sz w:val="24"/>
              </w:rPr>
              <w:t>4. Економічні</w:t>
            </w:r>
          </w:p>
        </w:tc>
        <w:tc>
          <w:tcPr>
            <w:tcW w:w="2393" w:type="dxa"/>
          </w:tcPr>
          <w:p w:rsidR="00874B3E" w:rsidRPr="0044335D" w:rsidRDefault="00874B3E" w:rsidP="0044335D">
            <w:pPr>
              <w:spacing w:after="200" w:line="240" w:lineRule="auto"/>
              <w:ind w:firstLine="0"/>
              <w:jc w:val="center"/>
              <w:rPr>
                <w:sz w:val="24"/>
              </w:rPr>
            </w:pPr>
            <w:r>
              <w:rPr>
                <w:sz w:val="24"/>
              </w:rPr>
              <w:t>М</w:t>
            </w:r>
          </w:p>
        </w:tc>
        <w:tc>
          <w:tcPr>
            <w:tcW w:w="2393" w:type="dxa"/>
          </w:tcPr>
          <w:p w:rsidR="00874B3E" w:rsidRPr="0044335D" w:rsidRDefault="00874B3E" w:rsidP="0044335D">
            <w:pPr>
              <w:spacing w:after="200" w:line="240" w:lineRule="auto"/>
              <w:ind w:firstLine="0"/>
              <w:jc w:val="center"/>
              <w:rPr>
                <w:sz w:val="24"/>
              </w:rPr>
            </w:pPr>
            <w:r>
              <w:rPr>
                <w:sz w:val="24"/>
              </w:rPr>
              <w:t>Тх</w:t>
            </w:r>
          </w:p>
        </w:tc>
      </w:tr>
      <w:tr w:rsidR="00874B3E" w:rsidTr="00A97409">
        <w:tc>
          <w:tcPr>
            <w:tcW w:w="2392" w:type="dxa"/>
            <w:vMerge/>
          </w:tcPr>
          <w:p w:rsidR="00874B3E" w:rsidRPr="0044335D" w:rsidRDefault="00874B3E" w:rsidP="0044335D">
            <w:pPr>
              <w:spacing w:after="200" w:line="240" w:lineRule="auto"/>
              <w:ind w:firstLine="0"/>
              <w:jc w:val="center"/>
              <w:rPr>
                <w:sz w:val="24"/>
              </w:rPr>
            </w:pPr>
          </w:p>
        </w:tc>
        <w:tc>
          <w:tcPr>
            <w:tcW w:w="2392" w:type="dxa"/>
          </w:tcPr>
          <w:p w:rsidR="00874B3E" w:rsidRPr="0044335D" w:rsidRDefault="00874B3E" w:rsidP="0044335D">
            <w:pPr>
              <w:spacing w:after="200" w:line="240" w:lineRule="auto"/>
              <w:ind w:firstLine="0"/>
              <w:jc w:val="left"/>
              <w:rPr>
                <w:sz w:val="24"/>
              </w:rPr>
            </w:pPr>
            <w:r>
              <w:rPr>
                <w:sz w:val="24"/>
              </w:rPr>
              <w:t>5. Практичність</w:t>
            </w:r>
          </w:p>
        </w:tc>
        <w:tc>
          <w:tcPr>
            <w:tcW w:w="2393" w:type="dxa"/>
          </w:tcPr>
          <w:p w:rsidR="00874B3E" w:rsidRPr="0044335D" w:rsidRDefault="00874B3E" w:rsidP="0044335D">
            <w:pPr>
              <w:spacing w:after="200" w:line="240" w:lineRule="auto"/>
              <w:ind w:firstLine="0"/>
              <w:jc w:val="center"/>
              <w:rPr>
                <w:sz w:val="24"/>
              </w:rPr>
            </w:pPr>
            <w:r>
              <w:rPr>
                <w:sz w:val="24"/>
              </w:rPr>
              <w:t>М</w:t>
            </w:r>
          </w:p>
        </w:tc>
        <w:tc>
          <w:tcPr>
            <w:tcW w:w="2393" w:type="dxa"/>
          </w:tcPr>
          <w:p w:rsidR="00874B3E" w:rsidRPr="0044335D" w:rsidRDefault="00874B3E" w:rsidP="0044335D">
            <w:pPr>
              <w:spacing w:after="200" w:line="240" w:lineRule="auto"/>
              <w:ind w:firstLine="0"/>
              <w:jc w:val="center"/>
              <w:rPr>
                <w:sz w:val="24"/>
              </w:rPr>
            </w:pPr>
            <w:r>
              <w:rPr>
                <w:sz w:val="24"/>
              </w:rPr>
              <w:t>Тх</w:t>
            </w:r>
          </w:p>
        </w:tc>
      </w:tr>
      <w:tr w:rsidR="008D22E8" w:rsidTr="00A97409">
        <w:tc>
          <w:tcPr>
            <w:tcW w:w="2392" w:type="dxa"/>
            <w:vMerge/>
          </w:tcPr>
          <w:p w:rsidR="008D22E8" w:rsidRPr="0044335D" w:rsidRDefault="008D22E8" w:rsidP="0044335D">
            <w:pPr>
              <w:spacing w:after="200" w:line="240" w:lineRule="auto"/>
              <w:ind w:firstLine="0"/>
              <w:jc w:val="center"/>
              <w:rPr>
                <w:sz w:val="24"/>
                <w:szCs w:val="24"/>
              </w:rPr>
            </w:pPr>
          </w:p>
        </w:tc>
        <w:tc>
          <w:tcPr>
            <w:tcW w:w="7178" w:type="dxa"/>
            <w:gridSpan w:val="3"/>
          </w:tcPr>
          <w:p w:rsidR="008D22E8" w:rsidRPr="00874B3E" w:rsidRDefault="00A00ABA" w:rsidP="0044335D">
            <w:pPr>
              <w:spacing w:after="200" w:line="240" w:lineRule="auto"/>
              <w:ind w:firstLine="0"/>
              <w:jc w:val="left"/>
              <w:rPr>
                <w:sz w:val="24"/>
                <w:szCs w:val="24"/>
                <w:lang w:val="ru-RU"/>
              </w:rPr>
            </w:pPr>
            <w:r w:rsidRPr="0044335D">
              <w:rPr>
                <w:sz w:val="24"/>
                <w:szCs w:val="24"/>
              </w:rPr>
              <w:t>Якість: патент на корисну модель</w:t>
            </w:r>
            <w:r w:rsidR="00874B3E">
              <w:rPr>
                <w:sz w:val="24"/>
                <w:szCs w:val="24"/>
              </w:rPr>
              <w:t xml:space="preserve">, сертифікати відповідності </w:t>
            </w:r>
            <w:r w:rsidR="00874B3E">
              <w:rPr>
                <w:sz w:val="24"/>
                <w:szCs w:val="24"/>
                <w:lang w:val="en-US"/>
              </w:rPr>
              <w:t>ISO</w:t>
            </w:r>
          </w:p>
        </w:tc>
      </w:tr>
      <w:tr w:rsidR="008D22E8" w:rsidTr="00A97409">
        <w:tc>
          <w:tcPr>
            <w:tcW w:w="2392" w:type="dxa"/>
            <w:vMerge/>
          </w:tcPr>
          <w:p w:rsidR="008D22E8" w:rsidRPr="0044335D" w:rsidRDefault="008D22E8" w:rsidP="0044335D">
            <w:pPr>
              <w:spacing w:after="200" w:line="240" w:lineRule="auto"/>
              <w:ind w:firstLine="0"/>
              <w:jc w:val="center"/>
              <w:rPr>
                <w:sz w:val="24"/>
                <w:szCs w:val="24"/>
              </w:rPr>
            </w:pPr>
          </w:p>
        </w:tc>
        <w:tc>
          <w:tcPr>
            <w:tcW w:w="7178" w:type="dxa"/>
            <w:gridSpan w:val="3"/>
          </w:tcPr>
          <w:p w:rsidR="008D22E8" w:rsidRPr="0044335D" w:rsidRDefault="00A00ABA" w:rsidP="0044335D">
            <w:pPr>
              <w:spacing w:after="200" w:line="240" w:lineRule="auto"/>
              <w:ind w:firstLine="0"/>
              <w:jc w:val="left"/>
              <w:rPr>
                <w:sz w:val="24"/>
                <w:szCs w:val="24"/>
              </w:rPr>
            </w:pPr>
            <w:r w:rsidRPr="0044335D">
              <w:rPr>
                <w:sz w:val="24"/>
                <w:szCs w:val="24"/>
              </w:rPr>
              <w:t>Пакування коробка із гофрокартону</w:t>
            </w:r>
          </w:p>
        </w:tc>
      </w:tr>
      <w:tr w:rsidR="008D22E8" w:rsidTr="00A97409">
        <w:tc>
          <w:tcPr>
            <w:tcW w:w="2392" w:type="dxa"/>
            <w:vMerge/>
          </w:tcPr>
          <w:p w:rsidR="008D22E8" w:rsidRPr="0044335D" w:rsidRDefault="008D22E8" w:rsidP="0044335D">
            <w:pPr>
              <w:spacing w:after="200" w:line="240" w:lineRule="auto"/>
              <w:ind w:firstLine="0"/>
              <w:jc w:val="center"/>
              <w:rPr>
                <w:sz w:val="24"/>
                <w:szCs w:val="24"/>
              </w:rPr>
            </w:pPr>
          </w:p>
        </w:tc>
        <w:tc>
          <w:tcPr>
            <w:tcW w:w="7178" w:type="dxa"/>
            <w:gridSpan w:val="3"/>
          </w:tcPr>
          <w:p w:rsidR="008D22E8" w:rsidRPr="0044335D" w:rsidRDefault="00A00ABA" w:rsidP="0044335D">
            <w:pPr>
              <w:spacing w:after="200" w:line="240" w:lineRule="auto"/>
              <w:ind w:firstLine="0"/>
              <w:jc w:val="center"/>
              <w:rPr>
                <w:sz w:val="24"/>
                <w:szCs w:val="24"/>
              </w:rPr>
            </w:pPr>
            <w:r w:rsidRPr="0044335D">
              <w:rPr>
                <w:sz w:val="24"/>
                <w:szCs w:val="24"/>
              </w:rPr>
              <w:t>Марка: "НТУУ КПІ ім. Ігоря Сікорського" Система вібродіагностики опор турбоагрегатів</w:t>
            </w:r>
          </w:p>
        </w:tc>
      </w:tr>
      <w:tr w:rsidR="00A00ABA" w:rsidTr="00A97409">
        <w:tc>
          <w:tcPr>
            <w:tcW w:w="2392" w:type="dxa"/>
            <w:vMerge w:val="restart"/>
          </w:tcPr>
          <w:p w:rsidR="00A00ABA" w:rsidRPr="0044335D" w:rsidRDefault="00A00ABA" w:rsidP="0044335D">
            <w:pPr>
              <w:spacing w:after="200" w:line="240" w:lineRule="auto"/>
              <w:ind w:firstLine="0"/>
              <w:jc w:val="center"/>
              <w:rPr>
                <w:sz w:val="24"/>
                <w:szCs w:val="24"/>
              </w:rPr>
            </w:pPr>
            <w:r w:rsidRPr="0044335D">
              <w:rPr>
                <w:sz w:val="24"/>
                <w:szCs w:val="24"/>
              </w:rPr>
              <w:t>3. Товар із підкресленням</w:t>
            </w:r>
          </w:p>
        </w:tc>
        <w:tc>
          <w:tcPr>
            <w:tcW w:w="7178" w:type="dxa"/>
            <w:gridSpan w:val="3"/>
          </w:tcPr>
          <w:p w:rsidR="00A00ABA" w:rsidRPr="0044335D" w:rsidRDefault="00A00ABA" w:rsidP="0044335D">
            <w:pPr>
              <w:spacing w:after="200" w:line="240" w:lineRule="auto"/>
              <w:ind w:firstLine="0"/>
              <w:jc w:val="left"/>
              <w:rPr>
                <w:sz w:val="24"/>
                <w:szCs w:val="24"/>
              </w:rPr>
            </w:pPr>
            <w:r w:rsidRPr="0044335D">
              <w:rPr>
                <w:sz w:val="24"/>
                <w:szCs w:val="24"/>
              </w:rPr>
              <w:t>До продажу: можливість аналізу та усунення негативних результатів</w:t>
            </w:r>
          </w:p>
        </w:tc>
      </w:tr>
      <w:tr w:rsidR="00A00ABA" w:rsidTr="00A97409">
        <w:tc>
          <w:tcPr>
            <w:tcW w:w="2392" w:type="dxa"/>
            <w:vMerge/>
          </w:tcPr>
          <w:p w:rsidR="00A00ABA" w:rsidRPr="0044335D" w:rsidRDefault="00A00ABA" w:rsidP="0044335D">
            <w:pPr>
              <w:spacing w:after="200" w:line="240" w:lineRule="auto"/>
              <w:ind w:firstLine="0"/>
              <w:jc w:val="center"/>
              <w:rPr>
                <w:sz w:val="24"/>
                <w:szCs w:val="24"/>
              </w:rPr>
            </w:pPr>
          </w:p>
        </w:tc>
        <w:tc>
          <w:tcPr>
            <w:tcW w:w="7178" w:type="dxa"/>
            <w:gridSpan w:val="3"/>
          </w:tcPr>
          <w:p w:rsidR="00A00ABA" w:rsidRPr="0044335D" w:rsidRDefault="00A00ABA" w:rsidP="0044335D">
            <w:pPr>
              <w:spacing w:after="200" w:line="240" w:lineRule="auto"/>
              <w:ind w:firstLine="0"/>
              <w:jc w:val="left"/>
              <w:rPr>
                <w:sz w:val="24"/>
                <w:szCs w:val="24"/>
              </w:rPr>
            </w:pPr>
            <w:r w:rsidRPr="0044335D">
              <w:rPr>
                <w:sz w:val="24"/>
                <w:szCs w:val="24"/>
              </w:rPr>
              <w:t>Після продажу: можливість створення нових та модифікації існуючих пристрої</w:t>
            </w:r>
          </w:p>
        </w:tc>
      </w:tr>
    </w:tbl>
    <w:p w:rsidR="00A00ABA" w:rsidRDefault="00874B3E" w:rsidP="007C610B">
      <w:pPr>
        <w:spacing w:after="200" w:line="360" w:lineRule="auto"/>
        <w:ind w:firstLine="0"/>
        <w:rPr>
          <w:sz w:val="28"/>
          <w:szCs w:val="28"/>
        </w:rPr>
      </w:pPr>
      <w:r>
        <w:rPr>
          <w:sz w:val="28"/>
          <w:szCs w:val="28"/>
        </w:rPr>
        <w:t xml:space="preserve">Висновок: </w:t>
      </w:r>
      <w:r w:rsidR="007C610B">
        <w:rPr>
          <w:sz w:val="28"/>
          <w:szCs w:val="28"/>
        </w:rPr>
        <w:t>До основного захисту продукту від копіювання є патентування усіх рішень та технологій, що використовуться у даному приладі. Закладені характеристики надійності та практичності роблять продукт унікальним серед конкурентів.</w:t>
      </w:r>
    </w:p>
    <w:p w:rsidR="007C610B" w:rsidRDefault="007C610B" w:rsidP="007C610B">
      <w:pPr>
        <w:spacing w:after="200" w:line="360" w:lineRule="auto"/>
        <w:ind w:firstLine="0"/>
        <w:rPr>
          <w:sz w:val="28"/>
          <w:szCs w:val="28"/>
        </w:rPr>
      </w:pPr>
    </w:p>
    <w:p w:rsidR="00A00ABA" w:rsidRPr="005C6E30" w:rsidRDefault="00A00ABA" w:rsidP="007C610B">
      <w:pPr>
        <w:ind w:firstLine="0"/>
        <w:rPr>
          <w:i/>
          <w:sz w:val="28"/>
          <w:szCs w:val="28"/>
        </w:rPr>
      </w:pPr>
      <w:r w:rsidRPr="005C6E30">
        <w:rPr>
          <w:i/>
          <w:sz w:val="28"/>
          <w:szCs w:val="28"/>
        </w:rPr>
        <w:lastRenderedPageBreak/>
        <w:t>Визначення меж встановлення ціни</w:t>
      </w:r>
    </w:p>
    <w:p w:rsidR="00A00ABA" w:rsidRDefault="00A00ABA" w:rsidP="00F2274E">
      <w:pPr>
        <w:spacing w:after="200" w:line="360" w:lineRule="auto"/>
        <w:ind w:firstLine="0"/>
        <w:rPr>
          <w:sz w:val="28"/>
          <w:szCs w:val="28"/>
        </w:rPr>
      </w:pPr>
      <w:r>
        <w:rPr>
          <w:sz w:val="28"/>
          <w:szCs w:val="28"/>
        </w:rPr>
        <w:tab/>
      </w:r>
      <w:r w:rsidRPr="00A00ABA">
        <w:rPr>
          <w:sz w:val="28"/>
          <w:szCs w:val="28"/>
        </w:rPr>
        <w:t xml:space="preserve">Наступним кроком є визначення цінових меж, якими необхідно керуватись при встановленні ціни на потенційний товар (остаточне визначення ціни відбувається під час фінансово-економічного аналізу проекту), яке передбачає аналіз ціни на товари-аналоги або товари субститути, а також аналіз рівня доходів цільової групи споживачів (табл. </w:t>
      </w:r>
      <w:r w:rsidR="007C610B">
        <w:rPr>
          <w:sz w:val="28"/>
          <w:szCs w:val="28"/>
        </w:rPr>
        <w:t>5.20</w:t>
      </w:r>
      <w:r w:rsidRPr="00A00ABA">
        <w:rPr>
          <w:sz w:val="28"/>
          <w:szCs w:val="28"/>
        </w:rPr>
        <w:t>). Аналіз проводиться експертним методом</w:t>
      </w:r>
      <w:r w:rsidR="00F2274E">
        <w:rPr>
          <w:sz w:val="28"/>
          <w:szCs w:val="28"/>
          <w:lang w:val="en-US"/>
        </w:rPr>
        <w:t xml:space="preserve"> </w:t>
      </w:r>
      <w:r w:rsidR="00F2274E" w:rsidRPr="00F2274E">
        <w:rPr>
          <w:sz w:val="28"/>
          <w:szCs w:val="28"/>
        </w:rPr>
        <w:t>[37]</w:t>
      </w:r>
      <w:r w:rsidRPr="00A00ABA">
        <w:rPr>
          <w:sz w:val="28"/>
          <w:szCs w:val="28"/>
        </w:rPr>
        <w:t>.</w:t>
      </w:r>
    </w:p>
    <w:p w:rsidR="00A00ABA" w:rsidRDefault="00A00ABA" w:rsidP="00A00ABA">
      <w:pPr>
        <w:spacing w:after="200" w:line="276" w:lineRule="auto"/>
        <w:ind w:firstLine="0"/>
        <w:jc w:val="right"/>
        <w:rPr>
          <w:sz w:val="28"/>
          <w:szCs w:val="28"/>
        </w:rPr>
      </w:pPr>
      <w:r>
        <w:rPr>
          <w:sz w:val="28"/>
          <w:szCs w:val="28"/>
        </w:rPr>
        <w:t>Таблиця 5.</w:t>
      </w:r>
      <w:r w:rsidR="007C610B">
        <w:rPr>
          <w:sz w:val="28"/>
          <w:szCs w:val="28"/>
        </w:rPr>
        <w:t>20</w:t>
      </w:r>
      <w:r>
        <w:rPr>
          <w:sz w:val="28"/>
          <w:szCs w:val="28"/>
        </w:rPr>
        <w:t xml:space="preserve"> Визначення меж встановлення ціни</w:t>
      </w:r>
    </w:p>
    <w:tbl>
      <w:tblPr>
        <w:tblStyle w:val="af4"/>
        <w:tblW w:w="0" w:type="auto"/>
        <w:tblCellMar>
          <w:top w:w="284" w:type="dxa"/>
          <w:bottom w:w="284" w:type="dxa"/>
        </w:tblCellMar>
        <w:tblLook w:val="04A0"/>
      </w:tblPr>
      <w:tblGrid>
        <w:gridCol w:w="2392"/>
        <w:gridCol w:w="2392"/>
        <w:gridCol w:w="2393"/>
        <w:gridCol w:w="2393"/>
      </w:tblGrid>
      <w:tr w:rsidR="00A00ABA" w:rsidTr="00A97409">
        <w:tc>
          <w:tcPr>
            <w:tcW w:w="2392" w:type="dxa"/>
          </w:tcPr>
          <w:p w:rsidR="00A00ABA" w:rsidRPr="0044335D" w:rsidRDefault="00A00ABA" w:rsidP="0044335D">
            <w:pPr>
              <w:spacing w:after="200" w:line="240" w:lineRule="auto"/>
              <w:ind w:firstLine="0"/>
              <w:jc w:val="center"/>
              <w:rPr>
                <w:sz w:val="24"/>
                <w:szCs w:val="24"/>
              </w:rPr>
            </w:pPr>
            <w:r w:rsidRPr="0044335D">
              <w:rPr>
                <w:sz w:val="24"/>
                <w:szCs w:val="24"/>
              </w:rPr>
              <w:t>Рівень цін на товари-замінники</w:t>
            </w:r>
          </w:p>
        </w:tc>
        <w:tc>
          <w:tcPr>
            <w:tcW w:w="2392" w:type="dxa"/>
          </w:tcPr>
          <w:p w:rsidR="00A00ABA" w:rsidRPr="0044335D" w:rsidRDefault="00A00ABA" w:rsidP="0044335D">
            <w:pPr>
              <w:spacing w:after="200" w:line="240" w:lineRule="auto"/>
              <w:ind w:firstLine="0"/>
              <w:jc w:val="center"/>
              <w:rPr>
                <w:sz w:val="24"/>
                <w:szCs w:val="24"/>
              </w:rPr>
            </w:pPr>
            <w:r w:rsidRPr="0044335D">
              <w:rPr>
                <w:sz w:val="24"/>
                <w:szCs w:val="24"/>
              </w:rPr>
              <w:t>Рівень цін на товари аналоги</w:t>
            </w:r>
          </w:p>
        </w:tc>
        <w:tc>
          <w:tcPr>
            <w:tcW w:w="2393" w:type="dxa"/>
          </w:tcPr>
          <w:p w:rsidR="00A00ABA" w:rsidRPr="0044335D" w:rsidRDefault="00A00ABA" w:rsidP="0044335D">
            <w:pPr>
              <w:spacing w:after="200" w:line="240" w:lineRule="auto"/>
              <w:ind w:firstLine="0"/>
              <w:jc w:val="center"/>
              <w:rPr>
                <w:sz w:val="24"/>
                <w:szCs w:val="24"/>
              </w:rPr>
            </w:pPr>
            <w:r w:rsidRPr="0044335D">
              <w:rPr>
                <w:sz w:val="24"/>
                <w:szCs w:val="24"/>
              </w:rPr>
              <w:t>Рівень доходів цільової групи споживачів</w:t>
            </w:r>
          </w:p>
        </w:tc>
        <w:tc>
          <w:tcPr>
            <w:tcW w:w="2393" w:type="dxa"/>
          </w:tcPr>
          <w:p w:rsidR="00A00ABA" w:rsidRPr="0044335D" w:rsidRDefault="00A00ABA" w:rsidP="0044335D">
            <w:pPr>
              <w:spacing w:after="200" w:line="240" w:lineRule="auto"/>
              <w:ind w:firstLine="0"/>
              <w:jc w:val="center"/>
              <w:rPr>
                <w:sz w:val="24"/>
                <w:szCs w:val="24"/>
              </w:rPr>
            </w:pPr>
            <w:r w:rsidRPr="0044335D">
              <w:rPr>
                <w:sz w:val="24"/>
                <w:szCs w:val="24"/>
              </w:rPr>
              <w:t>Верхня/нижня межа встановлення ціни на товар/послугу</w:t>
            </w:r>
          </w:p>
        </w:tc>
      </w:tr>
      <w:tr w:rsidR="00A00ABA" w:rsidTr="00A97409">
        <w:tc>
          <w:tcPr>
            <w:tcW w:w="2392" w:type="dxa"/>
          </w:tcPr>
          <w:p w:rsidR="00A00ABA" w:rsidRPr="0044335D" w:rsidRDefault="00A00ABA" w:rsidP="0044335D">
            <w:pPr>
              <w:spacing w:after="200" w:line="240" w:lineRule="auto"/>
              <w:ind w:firstLine="0"/>
              <w:jc w:val="center"/>
              <w:rPr>
                <w:sz w:val="24"/>
                <w:szCs w:val="24"/>
              </w:rPr>
            </w:pPr>
            <w:r w:rsidRPr="0044335D">
              <w:rPr>
                <w:sz w:val="24"/>
                <w:szCs w:val="24"/>
              </w:rPr>
              <w:t>2000 грн</w:t>
            </w:r>
          </w:p>
        </w:tc>
        <w:tc>
          <w:tcPr>
            <w:tcW w:w="2392" w:type="dxa"/>
          </w:tcPr>
          <w:p w:rsidR="00A00ABA" w:rsidRPr="0044335D" w:rsidRDefault="00A00ABA" w:rsidP="0044335D">
            <w:pPr>
              <w:spacing w:after="200" w:line="240" w:lineRule="auto"/>
              <w:ind w:firstLine="0"/>
              <w:jc w:val="center"/>
              <w:rPr>
                <w:sz w:val="24"/>
                <w:szCs w:val="24"/>
              </w:rPr>
            </w:pPr>
            <w:r w:rsidRPr="0044335D">
              <w:rPr>
                <w:sz w:val="24"/>
                <w:szCs w:val="24"/>
              </w:rPr>
              <w:t>1700 грн</w:t>
            </w:r>
          </w:p>
        </w:tc>
        <w:tc>
          <w:tcPr>
            <w:tcW w:w="2393" w:type="dxa"/>
          </w:tcPr>
          <w:p w:rsidR="00A00ABA" w:rsidRPr="0044335D" w:rsidRDefault="00A00ABA" w:rsidP="0044335D">
            <w:pPr>
              <w:spacing w:after="200" w:line="240" w:lineRule="auto"/>
              <w:ind w:firstLine="0"/>
              <w:jc w:val="center"/>
              <w:rPr>
                <w:sz w:val="24"/>
                <w:szCs w:val="24"/>
              </w:rPr>
            </w:pPr>
            <w:r w:rsidRPr="0044335D">
              <w:rPr>
                <w:sz w:val="24"/>
                <w:szCs w:val="24"/>
              </w:rPr>
              <w:t>Середній</w:t>
            </w:r>
          </w:p>
        </w:tc>
        <w:tc>
          <w:tcPr>
            <w:tcW w:w="2393" w:type="dxa"/>
          </w:tcPr>
          <w:p w:rsidR="00A00ABA" w:rsidRPr="0044335D" w:rsidRDefault="00A00ABA" w:rsidP="0044335D">
            <w:pPr>
              <w:spacing w:after="200" w:line="240" w:lineRule="auto"/>
              <w:ind w:firstLine="0"/>
              <w:jc w:val="center"/>
              <w:rPr>
                <w:sz w:val="24"/>
                <w:szCs w:val="24"/>
              </w:rPr>
            </w:pPr>
            <w:r w:rsidRPr="0044335D">
              <w:rPr>
                <w:sz w:val="24"/>
                <w:szCs w:val="24"/>
              </w:rPr>
              <w:t>800/2500 грн</w:t>
            </w:r>
          </w:p>
        </w:tc>
      </w:tr>
    </w:tbl>
    <w:p w:rsidR="00A00ABA" w:rsidRDefault="00A00ABA" w:rsidP="00A00ABA">
      <w:pPr>
        <w:spacing w:after="200" w:line="276" w:lineRule="auto"/>
        <w:ind w:firstLine="0"/>
        <w:rPr>
          <w:sz w:val="28"/>
          <w:szCs w:val="28"/>
        </w:rPr>
      </w:pPr>
      <w:r>
        <w:rPr>
          <w:sz w:val="28"/>
          <w:szCs w:val="28"/>
        </w:rPr>
        <w:t>Висновок: Вибрано середню цінову категорію, адже досить висока ціна відлякує споживача та зменшує кількість попиту на товар.</w:t>
      </w:r>
    </w:p>
    <w:p w:rsidR="001B4899" w:rsidRPr="005C6E30" w:rsidRDefault="001B4899" w:rsidP="00437E8B">
      <w:pPr>
        <w:ind w:firstLine="0"/>
        <w:rPr>
          <w:i/>
          <w:sz w:val="28"/>
          <w:szCs w:val="28"/>
        </w:rPr>
      </w:pPr>
      <w:r w:rsidRPr="005C6E30">
        <w:rPr>
          <w:i/>
          <w:sz w:val="28"/>
          <w:szCs w:val="28"/>
        </w:rPr>
        <w:t>Визначення оптимальної системи збуту</w:t>
      </w:r>
    </w:p>
    <w:p w:rsidR="00A00ABA" w:rsidRDefault="00A00ABA" w:rsidP="00A00ABA">
      <w:pPr>
        <w:spacing w:after="200" w:line="276" w:lineRule="auto"/>
        <w:ind w:firstLine="0"/>
        <w:rPr>
          <w:sz w:val="28"/>
          <w:szCs w:val="28"/>
        </w:rPr>
      </w:pPr>
      <w:r w:rsidRPr="00A00ABA">
        <w:rPr>
          <w:sz w:val="28"/>
          <w:szCs w:val="28"/>
        </w:rPr>
        <w:t xml:space="preserve">Наступним кроком є визначення оптимальної системи збуту, в межах якого приймається рішення (табл. </w:t>
      </w:r>
      <w:r w:rsidR="001B4899">
        <w:rPr>
          <w:sz w:val="28"/>
          <w:szCs w:val="28"/>
        </w:rPr>
        <w:t>5.</w:t>
      </w:r>
      <w:r w:rsidR="007C610B">
        <w:rPr>
          <w:sz w:val="28"/>
          <w:szCs w:val="28"/>
        </w:rPr>
        <w:t>21</w:t>
      </w:r>
      <w:r w:rsidRPr="00A00ABA">
        <w:rPr>
          <w:sz w:val="28"/>
          <w:szCs w:val="28"/>
        </w:rPr>
        <w:t>)</w:t>
      </w:r>
      <w:r w:rsidR="00F2274E">
        <w:rPr>
          <w:sz w:val="28"/>
          <w:szCs w:val="28"/>
          <w:lang w:val="en-US"/>
        </w:rPr>
        <w:t xml:space="preserve"> </w:t>
      </w:r>
      <w:r w:rsidR="00F2274E" w:rsidRPr="00F2274E">
        <w:rPr>
          <w:sz w:val="28"/>
          <w:szCs w:val="28"/>
        </w:rPr>
        <w:t>[37]</w:t>
      </w:r>
      <w:r w:rsidRPr="00A00ABA">
        <w:rPr>
          <w:sz w:val="28"/>
          <w:szCs w:val="28"/>
        </w:rPr>
        <w:t xml:space="preserve">:  </w:t>
      </w:r>
    </w:p>
    <w:p w:rsidR="00A00ABA" w:rsidRPr="001B4899" w:rsidRDefault="00A00ABA" w:rsidP="001B4899">
      <w:pPr>
        <w:pStyle w:val="ad"/>
        <w:numPr>
          <w:ilvl w:val="0"/>
          <w:numId w:val="21"/>
        </w:numPr>
        <w:spacing w:after="200" w:line="360" w:lineRule="auto"/>
        <w:rPr>
          <w:sz w:val="28"/>
          <w:szCs w:val="28"/>
        </w:rPr>
      </w:pPr>
      <w:r w:rsidRPr="001B4899">
        <w:rPr>
          <w:sz w:val="28"/>
          <w:szCs w:val="28"/>
        </w:rPr>
        <w:t>проводити збут власними силами або залучати сторонніх посередників (власна або залучена система збуту);</w:t>
      </w:r>
    </w:p>
    <w:p w:rsidR="00A00ABA" w:rsidRPr="001B4899" w:rsidRDefault="00A00ABA" w:rsidP="001B4899">
      <w:pPr>
        <w:pStyle w:val="ad"/>
        <w:numPr>
          <w:ilvl w:val="0"/>
          <w:numId w:val="21"/>
        </w:numPr>
        <w:spacing w:after="200" w:line="360" w:lineRule="auto"/>
        <w:rPr>
          <w:sz w:val="28"/>
          <w:szCs w:val="28"/>
        </w:rPr>
      </w:pPr>
      <w:r w:rsidRPr="001B4899">
        <w:rPr>
          <w:sz w:val="28"/>
          <w:szCs w:val="28"/>
        </w:rPr>
        <w:t>вибір та обґрунтування оптимальної глибини каналу збуту;</w:t>
      </w:r>
    </w:p>
    <w:p w:rsidR="001B4899" w:rsidRDefault="00A00ABA" w:rsidP="001B4899">
      <w:pPr>
        <w:pStyle w:val="ad"/>
        <w:numPr>
          <w:ilvl w:val="0"/>
          <w:numId w:val="21"/>
        </w:numPr>
        <w:spacing w:after="200" w:line="360" w:lineRule="auto"/>
        <w:rPr>
          <w:sz w:val="28"/>
          <w:szCs w:val="28"/>
        </w:rPr>
      </w:pPr>
      <w:r w:rsidRPr="001B4899">
        <w:rPr>
          <w:sz w:val="28"/>
          <w:szCs w:val="28"/>
        </w:rPr>
        <w:t>вибір та обґрунтування виду посередників.</w:t>
      </w:r>
    </w:p>
    <w:p w:rsidR="001B4899" w:rsidRDefault="001B4899" w:rsidP="001B4899">
      <w:pPr>
        <w:spacing w:after="200" w:line="360" w:lineRule="auto"/>
        <w:ind w:firstLine="0"/>
        <w:jc w:val="right"/>
        <w:rPr>
          <w:sz w:val="28"/>
          <w:szCs w:val="28"/>
        </w:rPr>
      </w:pPr>
      <w:r>
        <w:rPr>
          <w:sz w:val="28"/>
          <w:szCs w:val="28"/>
        </w:rPr>
        <w:t>Таблиця 5.</w:t>
      </w:r>
      <w:r w:rsidR="007C610B">
        <w:rPr>
          <w:sz w:val="28"/>
          <w:szCs w:val="28"/>
        </w:rPr>
        <w:t>21</w:t>
      </w:r>
      <w:r>
        <w:rPr>
          <w:sz w:val="28"/>
          <w:szCs w:val="28"/>
        </w:rPr>
        <w:t>. Формування системи збуту</w:t>
      </w:r>
    </w:p>
    <w:tbl>
      <w:tblPr>
        <w:tblStyle w:val="af4"/>
        <w:tblW w:w="0" w:type="auto"/>
        <w:tblCellMar>
          <w:top w:w="284" w:type="dxa"/>
          <w:bottom w:w="284" w:type="dxa"/>
        </w:tblCellMar>
        <w:tblLook w:val="04A0"/>
      </w:tblPr>
      <w:tblGrid>
        <w:gridCol w:w="2392"/>
        <w:gridCol w:w="2392"/>
        <w:gridCol w:w="2393"/>
        <w:gridCol w:w="2393"/>
      </w:tblGrid>
      <w:tr w:rsidR="001B4899" w:rsidTr="00A97409">
        <w:tc>
          <w:tcPr>
            <w:tcW w:w="2392" w:type="dxa"/>
          </w:tcPr>
          <w:p w:rsidR="001B4899" w:rsidRPr="0044335D" w:rsidRDefault="001B4899" w:rsidP="0044335D">
            <w:pPr>
              <w:spacing w:after="200" w:line="240" w:lineRule="auto"/>
              <w:ind w:firstLine="0"/>
              <w:jc w:val="center"/>
              <w:rPr>
                <w:sz w:val="24"/>
                <w:szCs w:val="24"/>
              </w:rPr>
            </w:pPr>
            <w:r w:rsidRPr="0044335D">
              <w:rPr>
                <w:sz w:val="24"/>
                <w:szCs w:val="24"/>
              </w:rPr>
              <w:t>Специфіка закупівельної поведінки цільових клієнтів</w:t>
            </w:r>
          </w:p>
        </w:tc>
        <w:tc>
          <w:tcPr>
            <w:tcW w:w="2392" w:type="dxa"/>
          </w:tcPr>
          <w:p w:rsidR="001B4899" w:rsidRPr="0044335D" w:rsidRDefault="001B4899" w:rsidP="0044335D">
            <w:pPr>
              <w:spacing w:after="200" w:line="240" w:lineRule="auto"/>
              <w:ind w:firstLine="0"/>
              <w:jc w:val="center"/>
              <w:rPr>
                <w:sz w:val="24"/>
                <w:szCs w:val="24"/>
              </w:rPr>
            </w:pPr>
            <w:r w:rsidRPr="0044335D">
              <w:rPr>
                <w:sz w:val="24"/>
                <w:szCs w:val="24"/>
              </w:rPr>
              <w:t>Функції збуту, які має виконувати постачальник товару</w:t>
            </w:r>
          </w:p>
        </w:tc>
        <w:tc>
          <w:tcPr>
            <w:tcW w:w="2393" w:type="dxa"/>
          </w:tcPr>
          <w:p w:rsidR="001B4899" w:rsidRPr="0044335D" w:rsidRDefault="001B4899" w:rsidP="0044335D">
            <w:pPr>
              <w:spacing w:after="200" w:line="240" w:lineRule="auto"/>
              <w:ind w:firstLine="0"/>
              <w:jc w:val="center"/>
              <w:rPr>
                <w:sz w:val="24"/>
                <w:szCs w:val="24"/>
              </w:rPr>
            </w:pPr>
            <w:r w:rsidRPr="0044335D">
              <w:rPr>
                <w:sz w:val="24"/>
                <w:szCs w:val="24"/>
              </w:rPr>
              <w:t>Глибина каналу збуту</w:t>
            </w:r>
          </w:p>
        </w:tc>
        <w:tc>
          <w:tcPr>
            <w:tcW w:w="2393" w:type="dxa"/>
          </w:tcPr>
          <w:p w:rsidR="001B4899" w:rsidRPr="0044335D" w:rsidRDefault="001B4899" w:rsidP="0044335D">
            <w:pPr>
              <w:spacing w:after="200" w:line="240" w:lineRule="auto"/>
              <w:ind w:firstLine="0"/>
              <w:jc w:val="center"/>
              <w:rPr>
                <w:sz w:val="24"/>
                <w:szCs w:val="24"/>
              </w:rPr>
            </w:pPr>
            <w:r w:rsidRPr="0044335D">
              <w:rPr>
                <w:sz w:val="24"/>
                <w:szCs w:val="24"/>
              </w:rPr>
              <w:t>Оптимальна система збуту</w:t>
            </w:r>
          </w:p>
        </w:tc>
      </w:tr>
      <w:tr w:rsidR="001B4899" w:rsidTr="00A97409">
        <w:tc>
          <w:tcPr>
            <w:tcW w:w="2392" w:type="dxa"/>
          </w:tcPr>
          <w:p w:rsidR="001B4899" w:rsidRPr="0044335D" w:rsidRDefault="001B4899" w:rsidP="0044335D">
            <w:pPr>
              <w:spacing w:after="200" w:line="240" w:lineRule="auto"/>
              <w:ind w:firstLine="0"/>
              <w:jc w:val="center"/>
              <w:rPr>
                <w:sz w:val="24"/>
                <w:szCs w:val="24"/>
              </w:rPr>
            </w:pPr>
            <w:r w:rsidRPr="0044335D">
              <w:rPr>
                <w:sz w:val="24"/>
                <w:szCs w:val="24"/>
              </w:rPr>
              <w:lastRenderedPageBreak/>
              <w:t>Орієнтація на регулярні постав</w:t>
            </w:r>
          </w:p>
        </w:tc>
        <w:tc>
          <w:tcPr>
            <w:tcW w:w="2392" w:type="dxa"/>
          </w:tcPr>
          <w:p w:rsidR="001B4899" w:rsidRPr="0044335D" w:rsidRDefault="001B4899" w:rsidP="0044335D">
            <w:pPr>
              <w:spacing w:after="200" w:line="240" w:lineRule="auto"/>
              <w:ind w:firstLine="0"/>
              <w:jc w:val="center"/>
              <w:rPr>
                <w:sz w:val="24"/>
                <w:szCs w:val="24"/>
              </w:rPr>
            </w:pPr>
            <w:r w:rsidRPr="0044335D">
              <w:rPr>
                <w:sz w:val="24"/>
                <w:szCs w:val="24"/>
              </w:rPr>
              <w:t>Формування попиту на товар і стимулювання збуту</w:t>
            </w:r>
          </w:p>
        </w:tc>
        <w:tc>
          <w:tcPr>
            <w:tcW w:w="2393" w:type="dxa"/>
          </w:tcPr>
          <w:p w:rsidR="001B4899" w:rsidRPr="0044335D" w:rsidRDefault="001B4899" w:rsidP="0044335D">
            <w:pPr>
              <w:spacing w:after="200" w:line="240" w:lineRule="auto"/>
              <w:ind w:firstLine="0"/>
              <w:jc w:val="center"/>
              <w:rPr>
                <w:sz w:val="24"/>
                <w:szCs w:val="24"/>
              </w:rPr>
            </w:pPr>
            <w:r w:rsidRPr="0044335D">
              <w:rPr>
                <w:sz w:val="24"/>
                <w:szCs w:val="24"/>
              </w:rPr>
              <w:t>0 (без посередників)</w:t>
            </w:r>
          </w:p>
        </w:tc>
        <w:tc>
          <w:tcPr>
            <w:tcW w:w="2393" w:type="dxa"/>
          </w:tcPr>
          <w:p w:rsidR="001B4899" w:rsidRPr="0044335D" w:rsidRDefault="001B4899" w:rsidP="0044335D">
            <w:pPr>
              <w:spacing w:after="200" w:line="240" w:lineRule="auto"/>
              <w:ind w:firstLine="0"/>
              <w:jc w:val="center"/>
              <w:rPr>
                <w:sz w:val="24"/>
                <w:szCs w:val="24"/>
              </w:rPr>
            </w:pPr>
            <w:r w:rsidRPr="0044335D">
              <w:rPr>
                <w:sz w:val="24"/>
                <w:szCs w:val="24"/>
              </w:rPr>
              <w:t>Власна система збуту</w:t>
            </w:r>
          </w:p>
        </w:tc>
      </w:tr>
    </w:tbl>
    <w:p w:rsidR="001B4899" w:rsidRDefault="007C610B" w:rsidP="007C610B">
      <w:pPr>
        <w:spacing w:after="200" w:line="360" w:lineRule="auto"/>
        <w:ind w:firstLine="0"/>
        <w:rPr>
          <w:sz w:val="28"/>
          <w:szCs w:val="28"/>
        </w:rPr>
      </w:pPr>
      <w:r>
        <w:rPr>
          <w:sz w:val="28"/>
          <w:szCs w:val="28"/>
        </w:rPr>
        <w:t>Висновок: До основних каналів збуту належить оренда та продаж товару. На перших етапах формування проекту не вигідно використовувати підрядників, так як виробництво не має великих об</w:t>
      </w:r>
      <w:r w:rsidRPr="007C610B">
        <w:rPr>
          <w:sz w:val="28"/>
          <w:szCs w:val="28"/>
          <w:lang w:val="ru-RU"/>
        </w:rPr>
        <w:t>'</w:t>
      </w:r>
      <w:r>
        <w:rPr>
          <w:sz w:val="28"/>
          <w:szCs w:val="28"/>
        </w:rPr>
        <w:t>ємів, тому вибрано нульовий рівень збуту та власну систему збуту.</w:t>
      </w:r>
    </w:p>
    <w:p w:rsidR="001B4899" w:rsidRPr="005C6E30" w:rsidRDefault="001B4899" w:rsidP="007C610B">
      <w:pPr>
        <w:ind w:firstLine="0"/>
        <w:rPr>
          <w:i/>
          <w:sz w:val="28"/>
          <w:szCs w:val="28"/>
        </w:rPr>
      </w:pPr>
      <w:r w:rsidRPr="005C6E30">
        <w:rPr>
          <w:i/>
          <w:sz w:val="28"/>
          <w:szCs w:val="28"/>
        </w:rPr>
        <w:t>Концепція маркетингових комунікацій</w:t>
      </w:r>
    </w:p>
    <w:p w:rsidR="001B4899" w:rsidRDefault="001B4899" w:rsidP="00F2274E">
      <w:pPr>
        <w:spacing w:after="200" w:line="360" w:lineRule="auto"/>
        <w:ind w:firstLine="0"/>
        <w:rPr>
          <w:sz w:val="28"/>
          <w:szCs w:val="28"/>
        </w:rPr>
      </w:pPr>
      <w:r>
        <w:rPr>
          <w:sz w:val="28"/>
          <w:szCs w:val="28"/>
        </w:rPr>
        <w:tab/>
      </w:r>
      <w:r w:rsidRPr="001B4899">
        <w:rPr>
          <w:sz w:val="28"/>
          <w:szCs w:val="28"/>
        </w:rPr>
        <w:t xml:space="preserve">Останньою складової маркетингової програми є розроблення концепції маркетингових комунікацій, що спирається на попередньо обрану основу для позиціонування, визначену специфіку поведінки клієнтів (табл. </w:t>
      </w:r>
      <w:r>
        <w:rPr>
          <w:sz w:val="28"/>
          <w:szCs w:val="28"/>
        </w:rPr>
        <w:t>5.</w:t>
      </w:r>
      <w:r w:rsidR="007C610B">
        <w:rPr>
          <w:sz w:val="28"/>
          <w:szCs w:val="28"/>
        </w:rPr>
        <w:t>22</w:t>
      </w:r>
      <w:r w:rsidRPr="001B4899">
        <w:rPr>
          <w:sz w:val="28"/>
          <w:szCs w:val="28"/>
        </w:rPr>
        <w:t>)</w:t>
      </w:r>
      <w:r w:rsidR="00F2274E">
        <w:rPr>
          <w:sz w:val="28"/>
          <w:szCs w:val="28"/>
          <w:lang w:val="en-US"/>
        </w:rPr>
        <w:t xml:space="preserve"> </w:t>
      </w:r>
      <w:r w:rsidR="00F2274E" w:rsidRPr="00F2274E">
        <w:rPr>
          <w:sz w:val="28"/>
          <w:szCs w:val="28"/>
        </w:rPr>
        <w:t>[37]</w:t>
      </w:r>
      <w:r w:rsidRPr="001B4899">
        <w:rPr>
          <w:sz w:val="28"/>
          <w:szCs w:val="28"/>
        </w:rPr>
        <w:t>.</w:t>
      </w:r>
    </w:p>
    <w:p w:rsidR="001B4899" w:rsidRDefault="001B4899" w:rsidP="001B4899">
      <w:pPr>
        <w:spacing w:after="200" w:line="360" w:lineRule="auto"/>
        <w:ind w:firstLine="0"/>
        <w:jc w:val="right"/>
        <w:rPr>
          <w:sz w:val="28"/>
          <w:szCs w:val="28"/>
        </w:rPr>
      </w:pPr>
      <w:r>
        <w:rPr>
          <w:sz w:val="28"/>
          <w:szCs w:val="28"/>
        </w:rPr>
        <w:t>Таблиця 5.</w:t>
      </w:r>
      <w:r w:rsidR="007C610B">
        <w:rPr>
          <w:sz w:val="28"/>
          <w:szCs w:val="28"/>
        </w:rPr>
        <w:t>22</w:t>
      </w:r>
      <w:r>
        <w:rPr>
          <w:sz w:val="28"/>
          <w:szCs w:val="28"/>
        </w:rPr>
        <w:t xml:space="preserve">  </w:t>
      </w:r>
      <w:r w:rsidRPr="001B4899">
        <w:rPr>
          <w:sz w:val="28"/>
          <w:szCs w:val="28"/>
        </w:rPr>
        <w:t xml:space="preserve"> Концепція маркетингових комунікацій </w:t>
      </w:r>
    </w:p>
    <w:tbl>
      <w:tblPr>
        <w:tblStyle w:val="af4"/>
        <w:tblW w:w="0" w:type="auto"/>
        <w:tblCellMar>
          <w:top w:w="284" w:type="dxa"/>
          <w:bottom w:w="284" w:type="dxa"/>
        </w:tblCellMar>
        <w:tblLook w:val="04A0"/>
      </w:tblPr>
      <w:tblGrid>
        <w:gridCol w:w="1914"/>
        <w:gridCol w:w="1914"/>
        <w:gridCol w:w="1914"/>
        <w:gridCol w:w="1914"/>
        <w:gridCol w:w="1914"/>
      </w:tblGrid>
      <w:tr w:rsidR="001B4899" w:rsidTr="00A97409">
        <w:tc>
          <w:tcPr>
            <w:tcW w:w="1914" w:type="dxa"/>
          </w:tcPr>
          <w:p w:rsidR="001B4899" w:rsidRPr="0044335D" w:rsidRDefault="001B4899" w:rsidP="0044335D">
            <w:pPr>
              <w:spacing w:after="200" w:line="240" w:lineRule="auto"/>
              <w:ind w:firstLine="0"/>
              <w:jc w:val="center"/>
              <w:rPr>
                <w:sz w:val="24"/>
                <w:szCs w:val="24"/>
              </w:rPr>
            </w:pPr>
            <w:r w:rsidRPr="0044335D">
              <w:rPr>
                <w:sz w:val="24"/>
                <w:szCs w:val="24"/>
              </w:rPr>
              <w:t>Специфіка поведінки цільових клієнтів</w:t>
            </w:r>
          </w:p>
        </w:tc>
        <w:tc>
          <w:tcPr>
            <w:tcW w:w="1914" w:type="dxa"/>
          </w:tcPr>
          <w:p w:rsidR="001B4899" w:rsidRPr="0044335D" w:rsidRDefault="001B4899" w:rsidP="0044335D">
            <w:pPr>
              <w:spacing w:after="200" w:line="240" w:lineRule="auto"/>
              <w:ind w:firstLine="0"/>
              <w:jc w:val="center"/>
              <w:rPr>
                <w:sz w:val="24"/>
                <w:szCs w:val="24"/>
              </w:rPr>
            </w:pPr>
            <w:r w:rsidRPr="0044335D">
              <w:rPr>
                <w:sz w:val="24"/>
                <w:szCs w:val="24"/>
              </w:rPr>
              <w:t>Канали комунікацій, якими користуються цільові клієнти</w:t>
            </w:r>
          </w:p>
        </w:tc>
        <w:tc>
          <w:tcPr>
            <w:tcW w:w="1914" w:type="dxa"/>
          </w:tcPr>
          <w:p w:rsidR="001B4899" w:rsidRPr="0044335D" w:rsidRDefault="001B4899" w:rsidP="0044335D">
            <w:pPr>
              <w:spacing w:after="200" w:line="240" w:lineRule="auto"/>
              <w:ind w:firstLine="0"/>
              <w:jc w:val="center"/>
              <w:rPr>
                <w:sz w:val="24"/>
                <w:szCs w:val="24"/>
              </w:rPr>
            </w:pPr>
            <w:r w:rsidRPr="0044335D">
              <w:rPr>
                <w:sz w:val="24"/>
                <w:szCs w:val="24"/>
              </w:rPr>
              <w:t>Ключові позиції, обрані для позиціонування</w:t>
            </w:r>
          </w:p>
        </w:tc>
        <w:tc>
          <w:tcPr>
            <w:tcW w:w="1914" w:type="dxa"/>
          </w:tcPr>
          <w:p w:rsidR="001B4899" w:rsidRPr="0044335D" w:rsidRDefault="001B4899" w:rsidP="0044335D">
            <w:pPr>
              <w:spacing w:after="200" w:line="240" w:lineRule="auto"/>
              <w:ind w:firstLine="0"/>
              <w:jc w:val="center"/>
              <w:rPr>
                <w:sz w:val="24"/>
                <w:szCs w:val="24"/>
              </w:rPr>
            </w:pPr>
            <w:r w:rsidRPr="0044335D">
              <w:rPr>
                <w:sz w:val="24"/>
                <w:szCs w:val="24"/>
              </w:rPr>
              <w:t>Завдання рекламного повідомлення</w:t>
            </w:r>
          </w:p>
        </w:tc>
        <w:tc>
          <w:tcPr>
            <w:tcW w:w="1914" w:type="dxa"/>
          </w:tcPr>
          <w:p w:rsidR="001B4899" w:rsidRPr="0044335D" w:rsidRDefault="001B4899" w:rsidP="0044335D">
            <w:pPr>
              <w:spacing w:after="200" w:line="240" w:lineRule="auto"/>
              <w:ind w:firstLine="0"/>
              <w:jc w:val="center"/>
              <w:rPr>
                <w:sz w:val="24"/>
                <w:szCs w:val="24"/>
              </w:rPr>
            </w:pPr>
            <w:r w:rsidRPr="0044335D">
              <w:rPr>
                <w:sz w:val="24"/>
                <w:szCs w:val="24"/>
              </w:rPr>
              <w:t>Концепція рекламного звернення</w:t>
            </w:r>
          </w:p>
        </w:tc>
      </w:tr>
      <w:tr w:rsidR="001B4899" w:rsidTr="00A97409">
        <w:tc>
          <w:tcPr>
            <w:tcW w:w="1914" w:type="dxa"/>
          </w:tcPr>
          <w:p w:rsidR="001B4899" w:rsidRPr="0044335D" w:rsidRDefault="001B4899" w:rsidP="0044335D">
            <w:pPr>
              <w:spacing w:after="200" w:line="240" w:lineRule="auto"/>
              <w:ind w:firstLine="0"/>
              <w:jc w:val="center"/>
              <w:rPr>
                <w:sz w:val="24"/>
                <w:szCs w:val="24"/>
              </w:rPr>
            </w:pPr>
            <w:r w:rsidRPr="0044335D">
              <w:rPr>
                <w:sz w:val="24"/>
                <w:szCs w:val="24"/>
              </w:rPr>
              <w:t>Орієнтація на регулярні поставки</w:t>
            </w:r>
          </w:p>
        </w:tc>
        <w:tc>
          <w:tcPr>
            <w:tcW w:w="1914" w:type="dxa"/>
          </w:tcPr>
          <w:p w:rsidR="001B4899" w:rsidRPr="0044335D" w:rsidRDefault="001B4899" w:rsidP="0044335D">
            <w:pPr>
              <w:spacing w:after="200" w:line="240" w:lineRule="auto"/>
              <w:ind w:firstLine="0"/>
              <w:jc w:val="center"/>
              <w:rPr>
                <w:sz w:val="24"/>
                <w:szCs w:val="24"/>
              </w:rPr>
            </w:pPr>
            <w:r w:rsidRPr="0044335D">
              <w:rPr>
                <w:sz w:val="24"/>
                <w:szCs w:val="24"/>
              </w:rPr>
              <w:t>Формальні та неформальні канали комунікацій</w:t>
            </w:r>
          </w:p>
        </w:tc>
        <w:tc>
          <w:tcPr>
            <w:tcW w:w="1914" w:type="dxa"/>
          </w:tcPr>
          <w:p w:rsidR="001B4899" w:rsidRPr="0044335D" w:rsidRDefault="001B4899" w:rsidP="0044335D">
            <w:pPr>
              <w:spacing w:after="200" w:line="240" w:lineRule="auto"/>
              <w:ind w:firstLine="0"/>
              <w:jc w:val="center"/>
              <w:rPr>
                <w:sz w:val="24"/>
                <w:szCs w:val="24"/>
              </w:rPr>
            </w:pPr>
            <w:r w:rsidRPr="0044335D">
              <w:rPr>
                <w:sz w:val="24"/>
                <w:szCs w:val="24"/>
              </w:rPr>
              <w:t>Доступність клієнтам; Простота використання;</w:t>
            </w:r>
          </w:p>
        </w:tc>
        <w:tc>
          <w:tcPr>
            <w:tcW w:w="1914" w:type="dxa"/>
          </w:tcPr>
          <w:p w:rsidR="001B4899" w:rsidRPr="0044335D" w:rsidRDefault="001B4899" w:rsidP="0044335D">
            <w:pPr>
              <w:spacing w:after="200" w:line="240" w:lineRule="auto"/>
              <w:ind w:firstLine="0"/>
              <w:jc w:val="center"/>
              <w:rPr>
                <w:sz w:val="24"/>
                <w:szCs w:val="24"/>
              </w:rPr>
            </w:pPr>
            <w:r w:rsidRPr="0044335D">
              <w:rPr>
                <w:sz w:val="24"/>
                <w:szCs w:val="24"/>
              </w:rPr>
              <w:t>Інформування споживаців;</w:t>
            </w:r>
          </w:p>
          <w:p w:rsidR="001B4899" w:rsidRPr="0044335D" w:rsidRDefault="001B4899" w:rsidP="0044335D">
            <w:pPr>
              <w:spacing w:after="200" w:line="240" w:lineRule="auto"/>
              <w:ind w:firstLine="0"/>
              <w:jc w:val="center"/>
              <w:rPr>
                <w:sz w:val="24"/>
                <w:szCs w:val="24"/>
              </w:rPr>
            </w:pPr>
            <w:r w:rsidRPr="0044335D">
              <w:rPr>
                <w:sz w:val="24"/>
                <w:szCs w:val="24"/>
              </w:rPr>
              <w:t>Стимулювання продажу</w:t>
            </w:r>
          </w:p>
        </w:tc>
        <w:tc>
          <w:tcPr>
            <w:tcW w:w="1914" w:type="dxa"/>
          </w:tcPr>
          <w:p w:rsidR="001B4899" w:rsidRPr="0044335D" w:rsidRDefault="001B4899" w:rsidP="0044335D">
            <w:pPr>
              <w:spacing w:after="200" w:line="240" w:lineRule="auto"/>
              <w:ind w:firstLine="0"/>
              <w:jc w:val="center"/>
              <w:rPr>
                <w:sz w:val="24"/>
                <w:szCs w:val="24"/>
              </w:rPr>
            </w:pPr>
            <w:r w:rsidRPr="0044335D">
              <w:rPr>
                <w:sz w:val="24"/>
                <w:szCs w:val="24"/>
              </w:rPr>
              <w:t>Даний продукт є передовою технологією</w:t>
            </w:r>
          </w:p>
        </w:tc>
      </w:tr>
    </w:tbl>
    <w:p w:rsidR="009F0278" w:rsidRDefault="009F0278" w:rsidP="001B4899">
      <w:pPr>
        <w:spacing w:after="200" w:line="360" w:lineRule="auto"/>
        <w:ind w:firstLine="0"/>
        <w:rPr>
          <w:sz w:val="28"/>
          <w:szCs w:val="28"/>
        </w:rPr>
      </w:pPr>
      <w:r>
        <w:rPr>
          <w:sz w:val="28"/>
          <w:szCs w:val="28"/>
        </w:rPr>
        <w:tab/>
      </w:r>
      <w:r w:rsidR="00437E8B">
        <w:rPr>
          <w:sz w:val="28"/>
          <w:szCs w:val="28"/>
        </w:rPr>
        <w:t xml:space="preserve">Висновок: </w:t>
      </w:r>
      <w:r w:rsidR="001B4899">
        <w:rPr>
          <w:sz w:val="28"/>
          <w:szCs w:val="28"/>
        </w:rPr>
        <w:t xml:space="preserve">Маркетингова комунікація буде проходити через рекламу приладу на </w:t>
      </w:r>
      <w:r>
        <w:rPr>
          <w:sz w:val="28"/>
          <w:szCs w:val="28"/>
        </w:rPr>
        <w:t>підприємствах, технічних закладах та виставках, тощо. Метою реклами даного приладу є донесення до потенційних споживачів практичність, якість та інноваційність технологій які використовуються у продукті.</w:t>
      </w:r>
    </w:p>
    <w:p w:rsidR="00437E8B" w:rsidRDefault="00437E8B" w:rsidP="001B4899">
      <w:pPr>
        <w:spacing w:after="200" w:line="360" w:lineRule="auto"/>
        <w:ind w:firstLine="0"/>
        <w:rPr>
          <w:sz w:val="28"/>
          <w:szCs w:val="28"/>
        </w:rPr>
      </w:pPr>
    </w:p>
    <w:p w:rsidR="00DA1BA7" w:rsidRPr="00DA1BA7" w:rsidRDefault="009F0278" w:rsidP="00DA1BA7">
      <w:pPr>
        <w:spacing w:after="200" w:line="360" w:lineRule="auto"/>
        <w:ind w:firstLine="0"/>
        <w:jc w:val="left"/>
        <w:rPr>
          <w:i/>
          <w:sz w:val="28"/>
          <w:szCs w:val="28"/>
        </w:rPr>
      </w:pPr>
      <w:r w:rsidRPr="00DA1BA7">
        <w:rPr>
          <w:i/>
          <w:sz w:val="28"/>
          <w:szCs w:val="28"/>
        </w:rPr>
        <w:lastRenderedPageBreak/>
        <w:t>Висновки</w:t>
      </w:r>
    </w:p>
    <w:p w:rsidR="007D43BA" w:rsidRPr="001B4899" w:rsidRDefault="00DA1BA7" w:rsidP="001B4899">
      <w:pPr>
        <w:spacing w:after="200" w:line="360" w:lineRule="auto"/>
        <w:ind w:firstLine="0"/>
        <w:rPr>
          <w:sz w:val="28"/>
          <w:szCs w:val="28"/>
        </w:rPr>
      </w:pPr>
      <w:r>
        <w:rPr>
          <w:sz w:val="28"/>
          <w:szCs w:val="28"/>
        </w:rPr>
        <w:tab/>
      </w:r>
      <w:r w:rsidR="009F0278">
        <w:rPr>
          <w:sz w:val="28"/>
          <w:szCs w:val="28"/>
        </w:rPr>
        <w:t xml:space="preserve">У даному розділі було розглянуто та розроблено базовий етап стартап-проекту із описом ідеї проекту, було </w:t>
      </w:r>
      <w:r w:rsidR="008265A0">
        <w:rPr>
          <w:sz w:val="28"/>
          <w:szCs w:val="28"/>
        </w:rPr>
        <w:t xml:space="preserve">розглянуто сильні слабкі та нейтральні сторони ідеї проекту, а також проведено технологічний аудит ідеї проекту. </w:t>
      </w:r>
      <w:r w:rsidR="008265A0">
        <w:rPr>
          <w:sz w:val="28"/>
          <w:szCs w:val="28"/>
        </w:rPr>
        <w:br/>
      </w:r>
      <w:r w:rsidR="008265A0">
        <w:rPr>
          <w:sz w:val="28"/>
          <w:szCs w:val="28"/>
        </w:rPr>
        <w:tab/>
        <w:t xml:space="preserve">Проведено аналіз ринкових можливостей проекту, який у себе включив: аналіз попиту ( наявність попиту, обсяг, динаміку розвитку ринку), аналіз та вибір груп потенційних клієнтів проекту та перелік вимог для кожної із груп, аналіз факторів загроз та можливостей, визначення загальних рис конкуренції у галузі, проаналізували </w:t>
      </w:r>
      <w:r w:rsidR="008265A0" w:rsidRPr="00B7049F">
        <w:rPr>
          <w:sz w:val="28"/>
          <w:szCs w:val="28"/>
        </w:rPr>
        <w:t>конкуренці</w:t>
      </w:r>
      <w:r w:rsidR="008265A0">
        <w:rPr>
          <w:sz w:val="28"/>
          <w:szCs w:val="28"/>
        </w:rPr>
        <w:t>ю</w:t>
      </w:r>
      <w:r w:rsidR="008265A0" w:rsidRPr="00B7049F">
        <w:rPr>
          <w:sz w:val="28"/>
          <w:szCs w:val="28"/>
        </w:rPr>
        <w:t xml:space="preserve"> у галузі за М.Портером</w:t>
      </w:r>
      <w:r w:rsidR="008265A0" w:rsidRPr="001B4899">
        <w:rPr>
          <w:sz w:val="28"/>
          <w:szCs w:val="28"/>
        </w:rPr>
        <w:t xml:space="preserve"> </w:t>
      </w:r>
      <w:r w:rsidR="008265A0">
        <w:rPr>
          <w:sz w:val="28"/>
          <w:szCs w:val="28"/>
        </w:rPr>
        <w:t xml:space="preserve">. </w:t>
      </w:r>
      <w:r w:rsidR="008265A0">
        <w:rPr>
          <w:sz w:val="28"/>
          <w:szCs w:val="28"/>
        </w:rPr>
        <w:br/>
      </w:r>
      <w:r w:rsidR="008265A0">
        <w:rPr>
          <w:sz w:val="28"/>
          <w:szCs w:val="28"/>
        </w:rPr>
        <w:tab/>
        <w:t>Обґрунтували можливості конкурентоспроможності проекту, а також сильні та слабкі сторони проекту у порівнянні із конкурентами.</w:t>
      </w:r>
      <w:r w:rsidR="008265A0">
        <w:rPr>
          <w:sz w:val="28"/>
          <w:szCs w:val="28"/>
        </w:rPr>
        <w:br/>
      </w:r>
      <w:r w:rsidR="008265A0">
        <w:rPr>
          <w:sz w:val="28"/>
          <w:szCs w:val="28"/>
        </w:rPr>
        <w:tab/>
        <w:t xml:space="preserve">Склали </w:t>
      </w:r>
      <w:r w:rsidR="008265A0">
        <w:rPr>
          <w:sz w:val="28"/>
          <w:szCs w:val="28"/>
          <w:lang w:val="en-US"/>
        </w:rPr>
        <w:t>SWOT</w:t>
      </w:r>
      <w:r w:rsidR="008265A0">
        <w:rPr>
          <w:sz w:val="28"/>
          <w:szCs w:val="28"/>
        </w:rPr>
        <w:t>-аналіз</w:t>
      </w:r>
      <w:r w:rsidR="008265A0" w:rsidRPr="001B4899">
        <w:rPr>
          <w:sz w:val="28"/>
          <w:szCs w:val="28"/>
        </w:rPr>
        <w:t xml:space="preserve"> </w:t>
      </w:r>
      <w:r w:rsidR="008265A0">
        <w:rPr>
          <w:sz w:val="28"/>
          <w:szCs w:val="28"/>
        </w:rPr>
        <w:t>на основі факторів загроз та можливостей.</w:t>
      </w:r>
      <w:r w:rsidR="001B06AB">
        <w:rPr>
          <w:sz w:val="28"/>
          <w:szCs w:val="28"/>
        </w:rPr>
        <w:t xml:space="preserve"> Після сладання </w:t>
      </w:r>
      <w:r w:rsidR="001B06AB">
        <w:rPr>
          <w:sz w:val="28"/>
          <w:szCs w:val="28"/>
          <w:lang w:val="en-US"/>
        </w:rPr>
        <w:t>SWOT</w:t>
      </w:r>
      <w:r w:rsidR="001B06AB">
        <w:rPr>
          <w:sz w:val="28"/>
          <w:szCs w:val="28"/>
        </w:rPr>
        <w:t>-аналізу розглянули альтернативи для впровадження стартап-проекту.</w:t>
      </w:r>
      <w:r w:rsidR="001B06AB">
        <w:rPr>
          <w:sz w:val="28"/>
          <w:szCs w:val="28"/>
        </w:rPr>
        <w:br/>
      </w:r>
      <w:r w:rsidR="001B06AB">
        <w:rPr>
          <w:sz w:val="28"/>
          <w:szCs w:val="28"/>
        </w:rPr>
        <w:tab/>
        <w:t>Розробили ринкову стратегію стартап-проекту, яка у себе включила: вибір цільових груп потенційних споживачів</w:t>
      </w:r>
      <w:r w:rsidR="001B06AB" w:rsidRPr="001B4899">
        <w:rPr>
          <w:sz w:val="28"/>
          <w:szCs w:val="28"/>
        </w:rPr>
        <w:t xml:space="preserve"> </w:t>
      </w:r>
      <w:r w:rsidR="001B06AB">
        <w:rPr>
          <w:sz w:val="28"/>
          <w:szCs w:val="28"/>
        </w:rPr>
        <w:t>продукту, вибір базового вектора розвитку, вибір конкурентної поведінки, визначення стратегії позиціонування</w:t>
      </w:r>
      <w:r w:rsidR="001B06AB" w:rsidRPr="001B4899">
        <w:rPr>
          <w:sz w:val="28"/>
          <w:szCs w:val="28"/>
        </w:rPr>
        <w:t xml:space="preserve"> </w:t>
      </w:r>
      <w:r w:rsidR="001B06AB">
        <w:rPr>
          <w:sz w:val="28"/>
          <w:szCs w:val="28"/>
        </w:rPr>
        <w:t xml:space="preserve">проекту, </w:t>
      </w:r>
      <w:r w:rsidR="007E01F8">
        <w:rPr>
          <w:sz w:val="28"/>
          <w:szCs w:val="28"/>
        </w:rPr>
        <w:t xml:space="preserve">визначення ключових переваг концепції потенційного товару, </w:t>
      </w:r>
      <w:r w:rsidR="007E01F8" w:rsidRPr="008D22E8">
        <w:rPr>
          <w:sz w:val="28"/>
          <w:szCs w:val="28"/>
        </w:rPr>
        <w:t>розроб</w:t>
      </w:r>
      <w:r w:rsidR="007E01F8">
        <w:rPr>
          <w:sz w:val="28"/>
          <w:szCs w:val="28"/>
        </w:rPr>
        <w:t>ку</w:t>
      </w:r>
      <w:r w:rsidR="007E01F8" w:rsidRPr="008D22E8">
        <w:rPr>
          <w:sz w:val="28"/>
          <w:szCs w:val="28"/>
        </w:rPr>
        <w:t xml:space="preserve"> трирівнев</w:t>
      </w:r>
      <w:r w:rsidR="007E01F8">
        <w:rPr>
          <w:sz w:val="28"/>
          <w:szCs w:val="28"/>
        </w:rPr>
        <w:t>ої</w:t>
      </w:r>
      <w:r w:rsidR="007E01F8" w:rsidRPr="008D22E8">
        <w:rPr>
          <w:sz w:val="28"/>
          <w:szCs w:val="28"/>
        </w:rPr>
        <w:t xml:space="preserve"> маркетингов</w:t>
      </w:r>
      <w:r w:rsidR="007E01F8">
        <w:rPr>
          <w:sz w:val="28"/>
          <w:szCs w:val="28"/>
        </w:rPr>
        <w:t>ої</w:t>
      </w:r>
      <w:r w:rsidR="007E01F8" w:rsidRPr="008D22E8">
        <w:rPr>
          <w:sz w:val="28"/>
          <w:szCs w:val="28"/>
        </w:rPr>
        <w:t xml:space="preserve"> модел</w:t>
      </w:r>
      <w:r w:rsidR="007E01F8">
        <w:rPr>
          <w:sz w:val="28"/>
          <w:szCs w:val="28"/>
        </w:rPr>
        <w:t>і</w:t>
      </w:r>
      <w:r w:rsidR="007E01F8" w:rsidRPr="008D22E8">
        <w:rPr>
          <w:sz w:val="28"/>
          <w:szCs w:val="28"/>
        </w:rPr>
        <w:t xml:space="preserve"> товару</w:t>
      </w:r>
      <w:r w:rsidR="007E01F8">
        <w:rPr>
          <w:sz w:val="28"/>
          <w:szCs w:val="28"/>
        </w:rPr>
        <w:t xml:space="preserve">, </w:t>
      </w:r>
      <w:r w:rsidR="004B49B3">
        <w:rPr>
          <w:sz w:val="28"/>
          <w:szCs w:val="28"/>
        </w:rPr>
        <w:t>визначення межі встановлення ціни на продукт, визначення оптимальної системи збуту, розроблення концепції маркетингових комунікацій.</w:t>
      </w:r>
      <w:r w:rsidR="004B49B3">
        <w:rPr>
          <w:sz w:val="28"/>
          <w:szCs w:val="28"/>
        </w:rPr>
        <w:br/>
      </w:r>
      <w:r w:rsidR="004B49B3">
        <w:rPr>
          <w:sz w:val="28"/>
          <w:szCs w:val="28"/>
        </w:rPr>
        <w:tab/>
        <w:t>Загалом, не зважаючи на достатнью кількість гравців на ринку, більший асортимент товарів у конкурентів, даний продукт не поступається своїм аналогам за метрологічними характеристиками, а у деяких навіть випереджає, у проекту є шанси вийти на ринок та закріпитись у певній ніші, за умови правильно підібраної ціни та таргетованої рекламної компанії.</w:t>
      </w:r>
      <w:r w:rsidR="007D43BA" w:rsidRPr="001B4899">
        <w:rPr>
          <w:sz w:val="28"/>
          <w:szCs w:val="28"/>
        </w:rPr>
        <w:br w:type="page"/>
      </w:r>
    </w:p>
    <w:p w:rsidR="00A44252" w:rsidRDefault="00A44252" w:rsidP="00A44252">
      <w:pPr>
        <w:pStyle w:val="ad"/>
        <w:spacing w:line="360" w:lineRule="auto"/>
        <w:ind w:left="0" w:firstLine="0"/>
        <w:jc w:val="center"/>
        <w:outlineLvl w:val="0"/>
        <w:rPr>
          <w:sz w:val="28"/>
          <w:szCs w:val="28"/>
        </w:rPr>
      </w:pPr>
      <w:bookmarkStart w:id="29" w:name="_Toc58679630"/>
      <w:r>
        <w:rPr>
          <w:sz w:val="28"/>
          <w:szCs w:val="28"/>
        </w:rPr>
        <w:lastRenderedPageBreak/>
        <w:t>ВИСНОВКИ</w:t>
      </w:r>
      <w:bookmarkEnd w:id="29"/>
    </w:p>
    <w:p w:rsidR="0059752D" w:rsidRDefault="0059752D" w:rsidP="00A44252">
      <w:pPr>
        <w:pStyle w:val="ad"/>
        <w:spacing w:line="360" w:lineRule="auto"/>
        <w:ind w:left="0" w:firstLine="0"/>
        <w:rPr>
          <w:sz w:val="28"/>
          <w:szCs w:val="28"/>
        </w:rPr>
      </w:pPr>
      <w:r>
        <w:rPr>
          <w:sz w:val="28"/>
          <w:szCs w:val="28"/>
        </w:rPr>
        <w:tab/>
      </w:r>
      <w:r w:rsidR="00A44252">
        <w:rPr>
          <w:sz w:val="28"/>
          <w:szCs w:val="28"/>
        </w:rPr>
        <w:t>У даній магістерській дисертації було розглянуто способи вимірювання віброприскорення та методики вібродіагностики роторного обладнання та турбоагрегатів. Проведено огляд основних задач, які вирішує вібродіагностика. Розглянуто та проаналізовано інтелектуальні системи ві</w:t>
      </w:r>
      <w:r w:rsidR="006D7E25">
        <w:rPr>
          <w:sz w:val="28"/>
          <w:szCs w:val="28"/>
        </w:rPr>
        <w:t>бродіагностики та їх складових</w:t>
      </w:r>
      <w:r w:rsidR="00A44252">
        <w:rPr>
          <w:sz w:val="28"/>
          <w:szCs w:val="28"/>
        </w:rPr>
        <w:t>.</w:t>
      </w:r>
      <w:r w:rsidR="006D7E25">
        <w:rPr>
          <w:sz w:val="28"/>
          <w:szCs w:val="28"/>
        </w:rPr>
        <w:t xml:space="preserve"> Виконано розгляд приладів та апаратно-програмних систем вібродіагностики, а також властивості вібрації роторного обладнання. Провели розрахунок чутливого елементу п</w:t>
      </w:r>
      <w:r w:rsidR="006D7E25" w:rsidRPr="006D7E25">
        <w:rPr>
          <w:sz w:val="28"/>
          <w:szCs w:val="28"/>
          <w:lang w:val="ru-RU"/>
        </w:rPr>
        <w:t>'</w:t>
      </w:r>
      <w:r w:rsidR="006D7E25">
        <w:rPr>
          <w:sz w:val="28"/>
          <w:szCs w:val="28"/>
        </w:rPr>
        <w:t>єзоелектричного акселерометру, який виступає первинним перетворювачем віброприскорення у ланцюгу системи вібродіагностики. Вибрали матеріали для п</w:t>
      </w:r>
      <w:r w:rsidR="006D7E25" w:rsidRPr="006D7E25">
        <w:rPr>
          <w:sz w:val="28"/>
          <w:szCs w:val="28"/>
        </w:rPr>
        <w:t>'</w:t>
      </w:r>
      <w:r w:rsidR="006D7E25">
        <w:rPr>
          <w:sz w:val="28"/>
          <w:szCs w:val="28"/>
        </w:rPr>
        <w:t>єзоелемента та інерційної маси п</w:t>
      </w:r>
      <w:r w:rsidR="006D7E25" w:rsidRPr="006D7E25">
        <w:rPr>
          <w:sz w:val="28"/>
          <w:szCs w:val="28"/>
        </w:rPr>
        <w:t>'</w:t>
      </w:r>
      <w:r w:rsidR="006D7E25">
        <w:rPr>
          <w:sz w:val="28"/>
          <w:szCs w:val="28"/>
        </w:rPr>
        <w:t xml:space="preserve">єзоелектричного акселерометра. Розрахували інерційну масу датчика. </w:t>
      </w:r>
    </w:p>
    <w:p w:rsidR="00A44252" w:rsidRDefault="0059752D" w:rsidP="00A44252">
      <w:pPr>
        <w:pStyle w:val="ad"/>
        <w:spacing w:line="360" w:lineRule="auto"/>
        <w:ind w:left="0" w:firstLine="0"/>
        <w:rPr>
          <w:sz w:val="28"/>
          <w:szCs w:val="28"/>
        </w:rPr>
      </w:pPr>
      <w:r>
        <w:rPr>
          <w:sz w:val="28"/>
          <w:szCs w:val="28"/>
        </w:rPr>
        <w:tab/>
      </w:r>
      <w:r w:rsidR="006D7E25">
        <w:rPr>
          <w:sz w:val="28"/>
          <w:szCs w:val="28"/>
        </w:rPr>
        <w:t>Була розроблена методика дослідження акселерометра на вібростенді</w:t>
      </w:r>
      <w:r>
        <w:rPr>
          <w:sz w:val="28"/>
          <w:szCs w:val="28"/>
        </w:rPr>
        <w:t>. Розрахували стартап-проект, де було описано ідею проекту, проаналізовано сильні та слабкі сторони продукту, розглянуто перелік можливих конкурентів, висунуто вимоги яких  потрібно дотримуватись при вході у ринок даної галузі, розглянуто фактори загроз та можливостей і відповідно дії компанії у різних випадках.</w:t>
      </w:r>
    </w:p>
    <w:p w:rsidR="001B1E7D" w:rsidRDefault="0059752D" w:rsidP="004247F4">
      <w:pPr>
        <w:pStyle w:val="ad"/>
        <w:spacing w:line="360" w:lineRule="auto"/>
        <w:ind w:left="0" w:firstLine="0"/>
        <w:rPr>
          <w:sz w:val="28"/>
          <w:szCs w:val="28"/>
        </w:rPr>
      </w:pPr>
      <w:r>
        <w:rPr>
          <w:sz w:val="28"/>
          <w:szCs w:val="28"/>
        </w:rPr>
        <w:tab/>
        <w:t xml:space="preserve">Із проведеного аналізу у рамках даної роботи зроблено висновок, що у теперішні часи проблеми вібродіагностики та віброконтролю актуальні як ніколи раніше, адже більшість сфер нашого життя </w:t>
      </w:r>
      <w:r w:rsidR="004247F4">
        <w:rPr>
          <w:sz w:val="28"/>
          <w:szCs w:val="28"/>
        </w:rPr>
        <w:t xml:space="preserve">прибігають до автоматизації. Особливо підприємства які потребують роторного та турбо-обладнання. Діагностика обладнання полегшує технічне обслуговування останнього і, завдяки цьому зменшує витрати часу та коштів на усунення непередбачуваних виходів із строю незамінного обладнання, що зменшує час простою. Також сучасні технології дозволяють вирішувати не менш важливі задачі, такі як: довготривалий моніторинг параметрів вібрації обладнання; збереження, відображення та збір даних, які в подальшому можуть </w:t>
      </w:r>
      <w:r w:rsidR="004247F4">
        <w:rPr>
          <w:sz w:val="28"/>
          <w:szCs w:val="28"/>
        </w:rPr>
        <w:lastRenderedPageBreak/>
        <w:t>використовуватися у статистичних цілях і прогнозі технічного обслуговування.</w:t>
      </w:r>
    </w:p>
    <w:p w:rsidR="001B1E7D" w:rsidRDefault="001B1E7D">
      <w:pPr>
        <w:spacing w:after="200" w:line="276" w:lineRule="auto"/>
        <w:ind w:firstLine="0"/>
        <w:jc w:val="left"/>
        <w:rPr>
          <w:sz w:val="28"/>
          <w:szCs w:val="28"/>
        </w:rPr>
      </w:pPr>
      <w:r>
        <w:rPr>
          <w:sz w:val="28"/>
          <w:szCs w:val="28"/>
        </w:rPr>
        <w:br w:type="page"/>
      </w:r>
    </w:p>
    <w:p w:rsidR="001B1E7D" w:rsidRDefault="001B1E7D" w:rsidP="001B1E7D">
      <w:pPr>
        <w:pStyle w:val="ad"/>
        <w:spacing w:line="360" w:lineRule="auto"/>
        <w:ind w:left="0" w:firstLine="0"/>
        <w:jc w:val="center"/>
        <w:outlineLvl w:val="0"/>
        <w:rPr>
          <w:sz w:val="28"/>
          <w:szCs w:val="28"/>
        </w:rPr>
      </w:pPr>
      <w:bookmarkStart w:id="30" w:name="_Toc58679631"/>
      <w:r>
        <w:rPr>
          <w:sz w:val="28"/>
          <w:szCs w:val="28"/>
        </w:rPr>
        <w:lastRenderedPageBreak/>
        <w:t>ЛІТЕРАТУРА</w:t>
      </w:r>
      <w:bookmarkEnd w:id="30"/>
    </w:p>
    <w:p w:rsidR="001B1E7D" w:rsidRPr="001B1E7D" w:rsidRDefault="001B1E7D" w:rsidP="001B1E7D">
      <w:pPr>
        <w:pStyle w:val="ad"/>
        <w:numPr>
          <w:ilvl w:val="0"/>
          <w:numId w:val="23"/>
        </w:numPr>
        <w:spacing w:line="360" w:lineRule="auto"/>
        <w:ind w:left="426"/>
        <w:rPr>
          <w:sz w:val="28"/>
          <w:szCs w:val="28"/>
        </w:rPr>
      </w:pPr>
      <w:r>
        <w:rPr>
          <w:sz w:val="28"/>
          <w:szCs w:val="28"/>
        </w:rPr>
        <w:t>Датчики и систем</w:t>
      </w:r>
      <w:r>
        <w:rPr>
          <w:sz w:val="28"/>
          <w:szCs w:val="28"/>
          <w:lang w:val="ru-RU"/>
        </w:rPr>
        <w:t xml:space="preserve">ы контроля вибрации </w:t>
      </w:r>
      <w:r w:rsidRPr="001B1E7D">
        <w:rPr>
          <w:sz w:val="28"/>
          <w:szCs w:val="28"/>
          <w:lang w:val="ru-RU"/>
        </w:rPr>
        <w:t>[</w:t>
      </w:r>
      <w:r>
        <w:rPr>
          <w:sz w:val="28"/>
          <w:szCs w:val="28"/>
        </w:rPr>
        <w:t>Електрон</w:t>
      </w:r>
      <w:r w:rsidR="00137B7F">
        <w:rPr>
          <w:sz w:val="28"/>
          <w:szCs w:val="28"/>
        </w:rPr>
        <w:t>н</w:t>
      </w:r>
      <w:r>
        <w:rPr>
          <w:sz w:val="28"/>
          <w:szCs w:val="28"/>
        </w:rPr>
        <w:t>ий ресур</w:t>
      </w:r>
      <w:r w:rsidR="00137B7F">
        <w:rPr>
          <w:sz w:val="28"/>
          <w:szCs w:val="28"/>
        </w:rPr>
        <w:t>с</w:t>
      </w:r>
      <w:r w:rsidRPr="001B1E7D">
        <w:rPr>
          <w:sz w:val="28"/>
          <w:szCs w:val="28"/>
          <w:lang w:val="ru-RU"/>
        </w:rPr>
        <w:t>]</w:t>
      </w:r>
      <w:r>
        <w:rPr>
          <w:sz w:val="28"/>
          <w:szCs w:val="28"/>
          <w:lang w:val="ru-RU"/>
        </w:rPr>
        <w:t xml:space="preserve"> - Режим доступу: </w:t>
      </w:r>
      <w:r w:rsidRPr="001B1E7D">
        <w:rPr>
          <w:sz w:val="28"/>
          <w:szCs w:val="28"/>
          <w:lang w:val="ru-RU"/>
        </w:rPr>
        <w:t>http://kip.kh.ua/vibration.htm</w:t>
      </w:r>
      <w:r>
        <w:rPr>
          <w:sz w:val="28"/>
          <w:szCs w:val="28"/>
          <w:lang w:val="ru-RU"/>
        </w:rPr>
        <w:t>.</w:t>
      </w:r>
    </w:p>
    <w:p w:rsidR="001B1E7D" w:rsidRPr="001B1E7D" w:rsidRDefault="001B1E7D" w:rsidP="001B1E7D">
      <w:pPr>
        <w:pStyle w:val="12"/>
        <w:numPr>
          <w:ilvl w:val="0"/>
          <w:numId w:val="23"/>
        </w:numPr>
        <w:spacing w:line="360" w:lineRule="auto"/>
        <w:ind w:left="426"/>
        <w:jc w:val="both"/>
        <w:rPr>
          <w:sz w:val="28"/>
          <w:szCs w:val="28"/>
        </w:rPr>
      </w:pPr>
      <w:r w:rsidRPr="00B0173C">
        <w:rPr>
          <w:sz w:val="28"/>
          <w:szCs w:val="28"/>
        </w:rPr>
        <w:t>Ф.</w:t>
      </w:r>
      <w:r>
        <w:rPr>
          <w:sz w:val="28"/>
          <w:szCs w:val="28"/>
          <w:lang w:val="uk-UA"/>
        </w:rPr>
        <w:t> </w:t>
      </w:r>
      <w:r w:rsidRPr="00B0173C">
        <w:rPr>
          <w:sz w:val="28"/>
          <w:szCs w:val="28"/>
        </w:rPr>
        <w:t>М.</w:t>
      </w:r>
      <w:r>
        <w:rPr>
          <w:sz w:val="28"/>
          <w:szCs w:val="28"/>
          <w:lang w:val="uk-UA"/>
        </w:rPr>
        <w:t> </w:t>
      </w:r>
      <w:r w:rsidRPr="00B0173C">
        <w:rPr>
          <w:sz w:val="28"/>
          <w:szCs w:val="28"/>
        </w:rPr>
        <w:t>Диментберг и К.</w:t>
      </w:r>
      <w:r>
        <w:rPr>
          <w:sz w:val="28"/>
          <w:szCs w:val="28"/>
          <w:lang w:val="uk-UA"/>
        </w:rPr>
        <w:t> </w:t>
      </w:r>
      <w:r w:rsidRPr="00B0173C">
        <w:rPr>
          <w:sz w:val="28"/>
          <w:szCs w:val="28"/>
        </w:rPr>
        <w:t>С.</w:t>
      </w:r>
      <w:r>
        <w:rPr>
          <w:sz w:val="28"/>
          <w:szCs w:val="28"/>
          <w:lang w:val="uk-UA"/>
        </w:rPr>
        <w:t> </w:t>
      </w:r>
      <w:r w:rsidRPr="00B0173C">
        <w:rPr>
          <w:sz w:val="28"/>
          <w:szCs w:val="28"/>
        </w:rPr>
        <w:t>Колесников</w:t>
      </w:r>
      <w:r>
        <w:rPr>
          <w:sz w:val="28"/>
          <w:szCs w:val="28"/>
          <w:lang w:val="uk-UA"/>
        </w:rPr>
        <w:t xml:space="preserve">  «</w:t>
      </w:r>
      <w:r w:rsidRPr="00B0173C">
        <w:rPr>
          <w:sz w:val="28"/>
          <w:szCs w:val="28"/>
        </w:rPr>
        <w:t>Колебания машин, конструкций и их элементов</w:t>
      </w:r>
      <w:r>
        <w:rPr>
          <w:sz w:val="28"/>
          <w:szCs w:val="28"/>
          <w:lang w:val="uk-UA"/>
        </w:rPr>
        <w:t xml:space="preserve">», </w:t>
      </w:r>
      <w:r w:rsidRPr="00B0173C">
        <w:rPr>
          <w:sz w:val="28"/>
          <w:szCs w:val="28"/>
        </w:rPr>
        <w:t>Машиностроение, 1980.</w:t>
      </w:r>
    </w:p>
    <w:p w:rsidR="001B1E7D" w:rsidRPr="002D3305" w:rsidRDefault="002D3305" w:rsidP="001B1E7D">
      <w:pPr>
        <w:pStyle w:val="12"/>
        <w:numPr>
          <w:ilvl w:val="0"/>
          <w:numId w:val="23"/>
        </w:numPr>
        <w:spacing w:line="360" w:lineRule="auto"/>
        <w:ind w:left="426"/>
        <w:jc w:val="both"/>
        <w:rPr>
          <w:sz w:val="28"/>
          <w:szCs w:val="28"/>
        </w:rPr>
      </w:pPr>
      <w:r w:rsidRPr="002D3305">
        <w:rPr>
          <w:sz w:val="28"/>
          <w:szCs w:val="28"/>
          <w:lang w:val="uk-UA"/>
        </w:rPr>
        <w:t>Гаврилин А.Н., Мойзес Б.Б., Черкасов А.И., Мельнов К.В., Хайруллин А.Р., Чжан С. Мобильный комплекс для оперативной диагностики элементов технологической системы // Информационно-изм</w:t>
      </w:r>
      <w:r>
        <w:rPr>
          <w:sz w:val="28"/>
          <w:szCs w:val="28"/>
          <w:lang w:val="uk-UA"/>
        </w:rPr>
        <w:t>ерительная техника и технологии</w:t>
      </w:r>
      <w:r w:rsidRPr="002D3305">
        <w:rPr>
          <w:sz w:val="28"/>
          <w:szCs w:val="28"/>
        </w:rPr>
        <w:t xml:space="preserve"> </w:t>
      </w:r>
      <w:r w:rsidRPr="002D3305">
        <w:rPr>
          <w:sz w:val="28"/>
          <w:szCs w:val="28"/>
          <w:lang w:val="uk-UA"/>
        </w:rPr>
        <w:t xml:space="preserve"> 2016, Томск,  ТГУ. – Томск: Изд-во ТГУ, 2016.</w:t>
      </w:r>
    </w:p>
    <w:p w:rsidR="002D3305" w:rsidRPr="002D3305" w:rsidRDefault="002D3305" w:rsidP="001B1E7D">
      <w:pPr>
        <w:pStyle w:val="12"/>
        <w:numPr>
          <w:ilvl w:val="0"/>
          <w:numId w:val="23"/>
        </w:numPr>
        <w:spacing w:line="360" w:lineRule="auto"/>
        <w:ind w:left="426"/>
        <w:jc w:val="both"/>
        <w:rPr>
          <w:sz w:val="28"/>
          <w:szCs w:val="28"/>
        </w:rPr>
      </w:pPr>
      <w:r w:rsidRPr="002D3305">
        <w:rPr>
          <w:sz w:val="28"/>
          <w:szCs w:val="28"/>
          <w:lang w:val="uk-UA"/>
        </w:rPr>
        <w:t xml:space="preserve">Чжан Сяолян, Ларионова Л.В., Глиненко Е.В. Метод вибрационной диагностики металлорежущего оборудования // Неразрушающий контроль сборник трудов VI Всероссийской научно-практической конференции "Неразрушающий контроль: </w:t>
      </w:r>
      <w:r w:rsidRPr="002D3305">
        <w:rPr>
          <w:sz w:val="28"/>
          <w:szCs w:val="28"/>
        </w:rPr>
        <w:t xml:space="preserve"> </w:t>
      </w:r>
      <w:r w:rsidRPr="002D3305">
        <w:rPr>
          <w:sz w:val="28"/>
          <w:szCs w:val="28"/>
          <w:lang w:val="uk-UA"/>
        </w:rPr>
        <w:t>электронное приборостроение, технологии, безопасность", Томск, 2016, ТПУ. – 2016. – Т.1.</w:t>
      </w:r>
    </w:p>
    <w:p w:rsidR="002D3305" w:rsidRPr="00601157" w:rsidRDefault="002D3305" w:rsidP="002D3305">
      <w:pPr>
        <w:pStyle w:val="12"/>
        <w:numPr>
          <w:ilvl w:val="0"/>
          <w:numId w:val="23"/>
        </w:numPr>
        <w:spacing w:line="360" w:lineRule="auto"/>
        <w:ind w:left="426"/>
        <w:jc w:val="both"/>
        <w:rPr>
          <w:sz w:val="28"/>
          <w:szCs w:val="28"/>
        </w:rPr>
      </w:pPr>
      <w:r w:rsidRPr="00601157">
        <w:rPr>
          <w:sz w:val="28"/>
          <w:szCs w:val="28"/>
        </w:rPr>
        <w:t xml:space="preserve">Гольдин А.С. </w:t>
      </w:r>
      <w:r>
        <w:rPr>
          <w:sz w:val="28"/>
          <w:szCs w:val="28"/>
        </w:rPr>
        <w:t>«</w:t>
      </w:r>
      <w:r w:rsidRPr="00601157">
        <w:rPr>
          <w:sz w:val="28"/>
          <w:szCs w:val="28"/>
        </w:rPr>
        <w:t>Вибрация роторных машин</w:t>
      </w:r>
      <w:r>
        <w:rPr>
          <w:sz w:val="28"/>
          <w:szCs w:val="28"/>
        </w:rPr>
        <w:t xml:space="preserve">» </w:t>
      </w:r>
      <w:r w:rsidRPr="00601157">
        <w:rPr>
          <w:sz w:val="28"/>
          <w:szCs w:val="28"/>
        </w:rPr>
        <w:t>Машиностроение, 1999.</w:t>
      </w:r>
    </w:p>
    <w:p w:rsidR="002D3305" w:rsidRDefault="002D3305" w:rsidP="002D3305">
      <w:pPr>
        <w:pStyle w:val="12"/>
        <w:numPr>
          <w:ilvl w:val="0"/>
          <w:numId w:val="23"/>
        </w:numPr>
        <w:spacing w:line="360" w:lineRule="auto"/>
        <w:ind w:left="426"/>
        <w:jc w:val="both"/>
        <w:rPr>
          <w:sz w:val="28"/>
          <w:szCs w:val="28"/>
        </w:rPr>
      </w:pPr>
      <w:r w:rsidRPr="00601157">
        <w:rPr>
          <w:sz w:val="28"/>
          <w:szCs w:val="28"/>
        </w:rPr>
        <w:t>Балицкий</w:t>
      </w:r>
      <w:r>
        <w:rPr>
          <w:sz w:val="28"/>
          <w:szCs w:val="28"/>
        </w:rPr>
        <w:t> </w:t>
      </w:r>
      <w:r w:rsidRPr="00601157">
        <w:rPr>
          <w:sz w:val="28"/>
          <w:szCs w:val="28"/>
        </w:rPr>
        <w:t>Ф.</w:t>
      </w:r>
      <w:r>
        <w:rPr>
          <w:sz w:val="28"/>
          <w:szCs w:val="28"/>
        </w:rPr>
        <w:t> </w:t>
      </w:r>
      <w:r w:rsidRPr="00601157">
        <w:rPr>
          <w:sz w:val="28"/>
          <w:szCs w:val="28"/>
        </w:rPr>
        <w:t xml:space="preserve">Я. </w:t>
      </w:r>
      <w:r>
        <w:rPr>
          <w:sz w:val="28"/>
          <w:szCs w:val="28"/>
        </w:rPr>
        <w:t>«</w:t>
      </w:r>
      <w:r w:rsidRPr="00601157">
        <w:rPr>
          <w:sz w:val="28"/>
          <w:szCs w:val="28"/>
        </w:rPr>
        <w:t>Современные методы и средства вибрационной диагностики МиК</w:t>
      </w:r>
      <w:r>
        <w:rPr>
          <w:sz w:val="28"/>
          <w:szCs w:val="28"/>
        </w:rPr>
        <w:t xml:space="preserve">, </w:t>
      </w:r>
      <w:r w:rsidRPr="00601157">
        <w:rPr>
          <w:sz w:val="28"/>
          <w:szCs w:val="28"/>
        </w:rPr>
        <w:t>1990</w:t>
      </w:r>
      <w:r>
        <w:rPr>
          <w:sz w:val="28"/>
          <w:szCs w:val="28"/>
        </w:rPr>
        <w:t>.</w:t>
      </w:r>
    </w:p>
    <w:p w:rsidR="002D3305" w:rsidRPr="002D3305" w:rsidRDefault="002D3305" w:rsidP="001B1E7D">
      <w:pPr>
        <w:pStyle w:val="12"/>
        <w:numPr>
          <w:ilvl w:val="0"/>
          <w:numId w:val="23"/>
        </w:numPr>
        <w:spacing w:line="360" w:lineRule="auto"/>
        <w:ind w:left="426"/>
        <w:jc w:val="both"/>
        <w:rPr>
          <w:sz w:val="28"/>
          <w:szCs w:val="28"/>
        </w:rPr>
      </w:pPr>
      <w:r w:rsidRPr="00601157">
        <w:rPr>
          <w:sz w:val="28"/>
          <w:szCs w:val="28"/>
        </w:rPr>
        <w:t xml:space="preserve">Ширман А., Соловьев А. </w:t>
      </w:r>
      <w:r>
        <w:rPr>
          <w:sz w:val="28"/>
          <w:szCs w:val="28"/>
        </w:rPr>
        <w:t>«</w:t>
      </w:r>
      <w:r w:rsidRPr="00601157">
        <w:rPr>
          <w:sz w:val="28"/>
          <w:szCs w:val="28"/>
        </w:rPr>
        <w:t>Практическая вибродиагностика и мониторинг состояния механического оборудования</w:t>
      </w:r>
      <w:r>
        <w:rPr>
          <w:sz w:val="28"/>
          <w:szCs w:val="28"/>
        </w:rPr>
        <w:t>».</w:t>
      </w:r>
    </w:p>
    <w:p w:rsidR="00821B3B" w:rsidRPr="00821B3B" w:rsidRDefault="00821B3B" w:rsidP="00821B3B">
      <w:pPr>
        <w:pStyle w:val="12"/>
        <w:numPr>
          <w:ilvl w:val="0"/>
          <w:numId w:val="23"/>
        </w:numPr>
        <w:spacing w:line="360" w:lineRule="auto"/>
        <w:ind w:left="426"/>
        <w:jc w:val="both"/>
        <w:rPr>
          <w:sz w:val="28"/>
          <w:szCs w:val="28"/>
        </w:rPr>
      </w:pPr>
      <w:r>
        <w:rPr>
          <w:sz w:val="28"/>
          <w:szCs w:val="28"/>
          <w:lang w:val="uk-UA"/>
        </w:rPr>
        <w:t>Загальні вимоги до вимірювання систем вібрації, В.И. Дубинец</w:t>
      </w:r>
    </w:p>
    <w:p w:rsidR="00821B3B" w:rsidRDefault="00821B3B" w:rsidP="00821B3B">
      <w:pPr>
        <w:pStyle w:val="12"/>
        <w:numPr>
          <w:ilvl w:val="0"/>
          <w:numId w:val="23"/>
        </w:numPr>
        <w:spacing w:line="360" w:lineRule="auto"/>
        <w:ind w:left="426"/>
        <w:jc w:val="both"/>
        <w:rPr>
          <w:sz w:val="28"/>
          <w:szCs w:val="28"/>
          <w:lang w:val="en-US"/>
        </w:rPr>
      </w:pPr>
      <w:r w:rsidRPr="00223991">
        <w:rPr>
          <w:sz w:val="28"/>
          <w:szCs w:val="28"/>
        </w:rPr>
        <w:t xml:space="preserve">Шарапов В.М., Мусиенко М.П., Шарапова Е.В. Пьезоэлектрические датчики // Мир электроники / Под ред. </w:t>
      </w:r>
      <w:r w:rsidRPr="00223991">
        <w:rPr>
          <w:sz w:val="28"/>
          <w:szCs w:val="28"/>
          <w:lang w:val="en-US"/>
        </w:rPr>
        <w:t>В.М.Шарапова.- М.: Техносфера, 2006.-632 с. ISBN 5-94836-100-4.</w:t>
      </w:r>
    </w:p>
    <w:p w:rsidR="00115FD1" w:rsidRPr="00115FD1" w:rsidRDefault="00115FD1" w:rsidP="00821B3B">
      <w:pPr>
        <w:pStyle w:val="12"/>
        <w:numPr>
          <w:ilvl w:val="0"/>
          <w:numId w:val="23"/>
        </w:numPr>
        <w:spacing w:line="360" w:lineRule="auto"/>
        <w:ind w:left="426"/>
        <w:jc w:val="both"/>
        <w:rPr>
          <w:sz w:val="28"/>
          <w:szCs w:val="28"/>
        </w:rPr>
      </w:pPr>
      <w:r w:rsidRPr="00D706FA">
        <w:rPr>
          <w:sz w:val="28"/>
          <w:szCs w:val="28"/>
        </w:rPr>
        <w:t xml:space="preserve"> </w:t>
      </w:r>
      <w:r w:rsidRPr="00115FD1">
        <w:rPr>
          <w:sz w:val="28"/>
          <w:szCs w:val="28"/>
          <w:lang w:val="uk-UA"/>
        </w:rPr>
        <w:t>Датчики и преобразующая аппаратура. Каталог НИИ Физических измерений, Пенза, 2001г.</w:t>
      </w:r>
    </w:p>
    <w:p w:rsidR="00115FD1" w:rsidRPr="00115FD1" w:rsidRDefault="00115FD1" w:rsidP="00821B3B">
      <w:pPr>
        <w:pStyle w:val="12"/>
        <w:numPr>
          <w:ilvl w:val="0"/>
          <w:numId w:val="23"/>
        </w:numPr>
        <w:spacing w:line="360" w:lineRule="auto"/>
        <w:ind w:left="426"/>
        <w:jc w:val="both"/>
        <w:rPr>
          <w:sz w:val="28"/>
          <w:szCs w:val="28"/>
        </w:rPr>
      </w:pPr>
      <w:r w:rsidRPr="00115FD1">
        <w:rPr>
          <w:sz w:val="28"/>
          <w:szCs w:val="28"/>
        </w:rPr>
        <w:t xml:space="preserve"> </w:t>
      </w:r>
      <w:r w:rsidRPr="00115FD1">
        <w:rPr>
          <w:sz w:val="28"/>
          <w:szCs w:val="28"/>
          <w:lang w:val="uk-UA"/>
        </w:rPr>
        <w:t>Вусевкер В.Ю., Доля В.К., Панич А.Е. Модернизированные пьезочувствительные элементы в датчиках вибрации //Датчики и Системы», № 11, 2003. С.28-30.</w:t>
      </w:r>
    </w:p>
    <w:p w:rsidR="00115FD1" w:rsidRPr="00115FD1" w:rsidRDefault="00115FD1" w:rsidP="00821B3B">
      <w:pPr>
        <w:pStyle w:val="12"/>
        <w:numPr>
          <w:ilvl w:val="0"/>
          <w:numId w:val="23"/>
        </w:numPr>
        <w:spacing w:line="360" w:lineRule="auto"/>
        <w:ind w:left="426"/>
        <w:jc w:val="both"/>
        <w:rPr>
          <w:sz w:val="28"/>
          <w:szCs w:val="28"/>
        </w:rPr>
      </w:pPr>
      <w:r w:rsidRPr="00115FD1">
        <w:rPr>
          <w:sz w:val="28"/>
          <w:szCs w:val="28"/>
        </w:rPr>
        <w:lastRenderedPageBreak/>
        <w:t xml:space="preserve"> </w:t>
      </w:r>
      <w:r w:rsidRPr="00115FD1">
        <w:rPr>
          <w:sz w:val="28"/>
          <w:szCs w:val="28"/>
          <w:lang w:val="uk-UA"/>
        </w:rPr>
        <w:t>Гориш A.B., Вусевкер Ю.А., Шевченко Л.А., Старостин В.Н. Пьезоэлектрические датчики вибрации //Экология, мониторинг и рациональное природоиспользование: Научн. тр. Вып.88(11).-М.: РКА, МГУЛ. 1997.</w:t>
      </w:r>
    </w:p>
    <w:p w:rsidR="00115FD1" w:rsidRPr="00137B7F" w:rsidRDefault="00137B7F" w:rsidP="00821B3B">
      <w:pPr>
        <w:pStyle w:val="12"/>
        <w:numPr>
          <w:ilvl w:val="0"/>
          <w:numId w:val="23"/>
        </w:numPr>
        <w:spacing w:line="360" w:lineRule="auto"/>
        <w:ind w:left="426"/>
        <w:jc w:val="both"/>
        <w:rPr>
          <w:sz w:val="28"/>
          <w:szCs w:val="28"/>
        </w:rPr>
      </w:pPr>
      <w:r>
        <w:rPr>
          <w:sz w:val="28"/>
          <w:szCs w:val="28"/>
          <w:lang w:val="uk-UA"/>
        </w:rPr>
        <w:t xml:space="preserve"> </w:t>
      </w:r>
      <w:r w:rsidR="00115FD1">
        <w:rPr>
          <w:sz w:val="28"/>
          <w:szCs w:val="28"/>
          <w:lang w:val="uk-UA"/>
        </w:rPr>
        <w:t>Датчик вибрации АК-3165</w:t>
      </w:r>
      <w:r>
        <w:rPr>
          <w:sz w:val="28"/>
          <w:szCs w:val="28"/>
          <w:lang w:val="uk-UA"/>
        </w:rPr>
        <w:t xml:space="preserve"> </w:t>
      </w:r>
      <w:r w:rsidRPr="00137B7F">
        <w:rPr>
          <w:sz w:val="28"/>
          <w:szCs w:val="28"/>
        </w:rPr>
        <w:t>[</w:t>
      </w:r>
      <w:r>
        <w:rPr>
          <w:sz w:val="28"/>
          <w:szCs w:val="28"/>
          <w:lang w:val="uk-UA"/>
        </w:rPr>
        <w:t>Електронний ресурс</w:t>
      </w:r>
      <w:r w:rsidRPr="00137B7F">
        <w:rPr>
          <w:sz w:val="28"/>
          <w:szCs w:val="28"/>
        </w:rPr>
        <w:t>]</w:t>
      </w:r>
      <w:r>
        <w:rPr>
          <w:sz w:val="28"/>
          <w:szCs w:val="28"/>
          <w:lang w:val="uk-UA"/>
        </w:rPr>
        <w:t xml:space="preserve"> - Режим доступу: </w:t>
      </w:r>
      <w:r w:rsidRPr="00137B7F">
        <w:rPr>
          <w:sz w:val="28"/>
          <w:szCs w:val="28"/>
          <w:lang w:val="uk-UA"/>
        </w:rPr>
        <w:t>http://dynamicsru.com/images/stories/products/pdf/datchik-vibracii-ak-3165.pdf</w:t>
      </w:r>
    </w:p>
    <w:p w:rsidR="00137B7F" w:rsidRPr="00137B7F" w:rsidRDefault="00137B7F" w:rsidP="00821B3B">
      <w:pPr>
        <w:pStyle w:val="12"/>
        <w:numPr>
          <w:ilvl w:val="0"/>
          <w:numId w:val="23"/>
        </w:numPr>
        <w:spacing w:line="360" w:lineRule="auto"/>
        <w:ind w:left="426"/>
        <w:jc w:val="both"/>
        <w:rPr>
          <w:sz w:val="28"/>
          <w:szCs w:val="28"/>
        </w:rPr>
      </w:pPr>
      <w:r w:rsidRPr="00137B7F">
        <w:rPr>
          <w:sz w:val="28"/>
          <w:szCs w:val="28"/>
        </w:rPr>
        <w:t xml:space="preserve"> </w:t>
      </w:r>
      <w:r>
        <w:rPr>
          <w:sz w:val="28"/>
          <w:szCs w:val="28"/>
          <w:lang w:val="uk-UA"/>
        </w:rPr>
        <w:t xml:space="preserve">Вибромониторинг и вибродиагностика </w:t>
      </w:r>
      <w:r w:rsidRPr="00137B7F">
        <w:rPr>
          <w:sz w:val="28"/>
          <w:szCs w:val="28"/>
        </w:rPr>
        <w:t>[</w:t>
      </w:r>
      <w:r>
        <w:rPr>
          <w:sz w:val="28"/>
          <w:szCs w:val="28"/>
          <w:lang w:val="uk-UA"/>
        </w:rPr>
        <w:t>Електронний ресурс</w:t>
      </w:r>
      <w:r w:rsidRPr="00137B7F">
        <w:rPr>
          <w:sz w:val="28"/>
          <w:szCs w:val="28"/>
        </w:rPr>
        <w:t>]</w:t>
      </w:r>
      <w:r>
        <w:rPr>
          <w:sz w:val="28"/>
          <w:szCs w:val="28"/>
          <w:lang w:val="uk-UA"/>
        </w:rPr>
        <w:t xml:space="preserve"> - Режим доступу: </w:t>
      </w:r>
      <w:r w:rsidRPr="00137B7F">
        <w:rPr>
          <w:sz w:val="28"/>
          <w:szCs w:val="28"/>
          <w:lang w:val="uk-UA"/>
        </w:rPr>
        <w:t>http://vibropoint.ru/vibromonitoring-vibrodiagnostika/</w:t>
      </w:r>
    </w:p>
    <w:p w:rsidR="00137B7F" w:rsidRPr="00137B7F" w:rsidRDefault="00137B7F" w:rsidP="00137B7F">
      <w:pPr>
        <w:numPr>
          <w:ilvl w:val="0"/>
          <w:numId w:val="23"/>
        </w:numPr>
        <w:shd w:val="clear" w:color="auto" w:fill="FFFFFF"/>
        <w:spacing w:line="360" w:lineRule="auto"/>
        <w:ind w:left="426"/>
        <w:rPr>
          <w:sz w:val="28"/>
          <w:szCs w:val="28"/>
        </w:rPr>
      </w:pPr>
      <w:r w:rsidRPr="00137B7F">
        <w:rPr>
          <w:bCs/>
          <w:iCs/>
          <w:color w:val="000000"/>
          <w:sz w:val="28"/>
          <w:szCs w:val="28"/>
          <w:lang w:val="ru-RU"/>
        </w:rPr>
        <w:t xml:space="preserve"> </w:t>
      </w:r>
      <w:r>
        <w:rPr>
          <w:bCs/>
          <w:iCs/>
          <w:color w:val="000000"/>
          <w:sz w:val="28"/>
          <w:szCs w:val="28"/>
        </w:rPr>
        <w:t>А.Р. Ширман, А.</w:t>
      </w:r>
      <w:r w:rsidRPr="00137B7F">
        <w:rPr>
          <w:bCs/>
          <w:iCs/>
          <w:color w:val="000000"/>
          <w:sz w:val="28"/>
          <w:szCs w:val="28"/>
        </w:rPr>
        <w:t>Б. Соловьев «</w:t>
      </w:r>
      <w:r w:rsidRPr="00137B7F">
        <w:rPr>
          <w:iCs/>
          <w:color w:val="000000"/>
          <w:sz w:val="28"/>
          <w:szCs w:val="28"/>
        </w:rPr>
        <w:t>Практическая вибродиагностика и мониторинг состояния механического оборудования». Москва, 1996 г.</w:t>
      </w:r>
    </w:p>
    <w:p w:rsidR="00137B7F" w:rsidRPr="003438F4" w:rsidRDefault="00137B7F" w:rsidP="003438F4">
      <w:pPr>
        <w:numPr>
          <w:ilvl w:val="0"/>
          <w:numId w:val="23"/>
        </w:numPr>
        <w:shd w:val="clear" w:color="auto" w:fill="FFFFFF"/>
        <w:spacing w:line="360" w:lineRule="auto"/>
        <w:ind w:left="426"/>
        <w:rPr>
          <w:bCs/>
          <w:color w:val="000000"/>
          <w:sz w:val="28"/>
          <w:szCs w:val="28"/>
        </w:rPr>
      </w:pPr>
      <w:r w:rsidRPr="00137B7F">
        <w:rPr>
          <w:bCs/>
          <w:color w:val="000000"/>
          <w:sz w:val="28"/>
          <w:szCs w:val="28"/>
          <w:lang w:val="ru-RU"/>
        </w:rPr>
        <w:t xml:space="preserve"> </w:t>
      </w:r>
      <w:r w:rsidRPr="00137B7F">
        <w:rPr>
          <w:bCs/>
          <w:color w:val="000000"/>
          <w:sz w:val="28"/>
          <w:szCs w:val="28"/>
        </w:rPr>
        <w:t xml:space="preserve">Барков А.В., Баркова Н.А., Федорищев В.В. «Вибрационная диагностика колесноредукторных блоков на железнодорожном транспорте». СПб: 2002 г. </w:t>
      </w:r>
    </w:p>
    <w:p w:rsidR="003438F4" w:rsidRPr="003438F4" w:rsidRDefault="003438F4" w:rsidP="003438F4">
      <w:pPr>
        <w:numPr>
          <w:ilvl w:val="0"/>
          <w:numId w:val="23"/>
        </w:numPr>
        <w:shd w:val="clear" w:color="auto" w:fill="FFFFFF"/>
        <w:spacing w:line="360" w:lineRule="auto"/>
        <w:ind w:left="426"/>
        <w:rPr>
          <w:bCs/>
          <w:color w:val="000000"/>
          <w:sz w:val="28"/>
          <w:szCs w:val="28"/>
        </w:rPr>
      </w:pPr>
      <w:r w:rsidRPr="003438F4">
        <w:rPr>
          <w:bCs/>
          <w:color w:val="000000"/>
          <w:sz w:val="28"/>
          <w:szCs w:val="28"/>
          <w:lang w:val="ru-RU"/>
        </w:rPr>
        <w:t xml:space="preserve"> </w:t>
      </w:r>
      <w:r w:rsidRPr="003438F4">
        <w:rPr>
          <w:bCs/>
          <w:color w:val="000000"/>
          <w:sz w:val="28"/>
          <w:szCs w:val="28"/>
        </w:rPr>
        <w:t>Русов В.А. "Диагностика дефектов вращающегося оборудования по вибрационным сигналам" 2012 г.</w:t>
      </w:r>
    </w:p>
    <w:p w:rsidR="003438F4" w:rsidRPr="003438F4" w:rsidRDefault="003438F4" w:rsidP="003438F4">
      <w:pPr>
        <w:numPr>
          <w:ilvl w:val="0"/>
          <w:numId w:val="23"/>
        </w:numPr>
        <w:shd w:val="clear" w:color="auto" w:fill="FFFFFF"/>
        <w:spacing w:line="360" w:lineRule="auto"/>
        <w:ind w:left="426"/>
        <w:rPr>
          <w:bCs/>
          <w:color w:val="000000"/>
          <w:sz w:val="28"/>
          <w:szCs w:val="28"/>
        </w:rPr>
      </w:pPr>
      <w:r w:rsidRPr="003438F4">
        <w:rPr>
          <w:bCs/>
          <w:color w:val="000000"/>
          <w:sz w:val="28"/>
          <w:szCs w:val="28"/>
          <w:lang w:val="ru-RU"/>
        </w:rPr>
        <w:t xml:space="preserve"> </w:t>
      </w:r>
      <w:r>
        <w:rPr>
          <w:bCs/>
          <w:color w:val="000000"/>
          <w:sz w:val="28"/>
          <w:szCs w:val="28"/>
        </w:rPr>
        <w:t xml:space="preserve">Регистратор - анализатор спектра ВС-311 </w:t>
      </w:r>
      <w:r w:rsidRPr="003438F4">
        <w:rPr>
          <w:bCs/>
          <w:color w:val="000000"/>
          <w:sz w:val="28"/>
          <w:szCs w:val="28"/>
          <w:lang w:val="ru-RU"/>
        </w:rPr>
        <w:t>[</w:t>
      </w:r>
      <w:r>
        <w:rPr>
          <w:bCs/>
          <w:color w:val="000000"/>
          <w:sz w:val="28"/>
          <w:szCs w:val="28"/>
        </w:rPr>
        <w:t>Електронний ресурс</w:t>
      </w:r>
      <w:r w:rsidRPr="003438F4">
        <w:rPr>
          <w:bCs/>
          <w:color w:val="000000"/>
          <w:sz w:val="28"/>
          <w:szCs w:val="28"/>
          <w:lang w:val="ru-RU"/>
        </w:rPr>
        <w:t>]</w:t>
      </w:r>
      <w:r>
        <w:rPr>
          <w:bCs/>
          <w:color w:val="000000"/>
          <w:sz w:val="28"/>
          <w:szCs w:val="28"/>
          <w:lang w:val="ru-RU"/>
        </w:rPr>
        <w:t xml:space="preserve"> - Режим доступу: </w:t>
      </w:r>
      <w:r w:rsidRPr="003438F4">
        <w:rPr>
          <w:bCs/>
          <w:color w:val="000000"/>
          <w:sz w:val="28"/>
          <w:szCs w:val="28"/>
          <w:lang w:val="ru-RU"/>
        </w:rPr>
        <w:t>https://visom.ru/ru/catalog/product/vs311</w:t>
      </w:r>
    </w:p>
    <w:p w:rsidR="003438F4" w:rsidRPr="0005419B" w:rsidRDefault="003438F4" w:rsidP="003438F4">
      <w:pPr>
        <w:numPr>
          <w:ilvl w:val="0"/>
          <w:numId w:val="23"/>
        </w:numPr>
        <w:shd w:val="clear" w:color="auto" w:fill="FFFFFF"/>
        <w:spacing w:line="360" w:lineRule="auto"/>
        <w:ind w:left="426"/>
        <w:rPr>
          <w:bCs/>
          <w:color w:val="000000"/>
          <w:sz w:val="28"/>
          <w:szCs w:val="28"/>
        </w:rPr>
      </w:pPr>
      <w:r w:rsidRPr="003438F4">
        <w:rPr>
          <w:bCs/>
          <w:color w:val="000000"/>
          <w:sz w:val="28"/>
          <w:szCs w:val="28"/>
          <w:lang w:val="ru-RU"/>
        </w:rPr>
        <w:t xml:space="preserve"> </w:t>
      </w:r>
      <w:r>
        <w:rPr>
          <w:bCs/>
          <w:color w:val="000000"/>
          <w:sz w:val="28"/>
          <w:szCs w:val="28"/>
        </w:rPr>
        <w:t>Переносной вибродиагностический комплекс "Спектр-07"</w:t>
      </w:r>
      <w:r w:rsidRPr="003438F4">
        <w:rPr>
          <w:bCs/>
          <w:color w:val="000000"/>
          <w:sz w:val="28"/>
          <w:szCs w:val="28"/>
          <w:lang w:val="ru-RU"/>
        </w:rPr>
        <w:t>[</w:t>
      </w:r>
      <w:r>
        <w:rPr>
          <w:bCs/>
          <w:color w:val="000000"/>
          <w:sz w:val="28"/>
          <w:szCs w:val="28"/>
        </w:rPr>
        <w:t>Електронний ресурс</w:t>
      </w:r>
      <w:r w:rsidRPr="003438F4">
        <w:rPr>
          <w:bCs/>
          <w:color w:val="000000"/>
          <w:sz w:val="28"/>
          <w:szCs w:val="28"/>
          <w:lang w:val="ru-RU"/>
        </w:rPr>
        <w:t>]</w:t>
      </w:r>
      <w:r>
        <w:rPr>
          <w:bCs/>
          <w:color w:val="000000"/>
          <w:sz w:val="28"/>
          <w:szCs w:val="28"/>
          <w:lang w:val="ru-RU"/>
        </w:rPr>
        <w:t xml:space="preserve"> - Режим доступу: </w:t>
      </w:r>
      <w:r w:rsidRPr="003438F4">
        <w:rPr>
          <w:bCs/>
          <w:color w:val="000000"/>
          <w:sz w:val="28"/>
          <w:szCs w:val="28"/>
          <w:lang w:val="ru-RU"/>
        </w:rPr>
        <w:t>http://www.tst-spb.ru/products/spectr-07</w:t>
      </w:r>
    </w:p>
    <w:p w:rsidR="0005419B" w:rsidRPr="0005419B" w:rsidRDefault="0005419B" w:rsidP="003438F4">
      <w:pPr>
        <w:numPr>
          <w:ilvl w:val="0"/>
          <w:numId w:val="23"/>
        </w:numPr>
        <w:shd w:val="clear" w:color="auto" w:fill="FFFFFF"/>
        <w:spacing w:line="360" w:lineRule="auto"/>
        <w:ind w:left="426"/>
        <w:rPr>
          <w:bCs/>
          <w:color w:val="000000"/>
          <w:sz w:val="28"/>
          <w:szCs w:val="28"/>
        </w:rPr>
      </w:pPr>
      <w:r w:rsidRPr="0005419B">
        <w:rPr>
          <w:bCs/>
          <w:color w:val="000000"/>
          <w:sz w:val="28"/>
          <w:szCs w:val="28"/>
        </w:rPr>
        <w:t xml:space="preserve"> </w:t>
      </w:r>
      <w:r>
        <w:rPr>
          <w:bCs/>
          <w:color w:val="000000"/>
          <w:sz w:val="28"/>
          <w:szCs w:val="28"/>
        </w:rPr>
        <w:t xml:space="preserve">Вимірювач шуму і вібрації ВШВ-003-М2, малогабаритний </w:t>
      </w:r>
      <w:r w:rsidRPr="0005419B">
        <w:rPr>
          <w:bCs/>
          <w:color w:val="000000"/>
          <w:sz w:val="28"/>
          <w:szCs w:val="28"/>
          <w:lang w:val="ru-RU"/>
        </w:rPr>
        <w:t>[</w:t>
      </w:r>
      <w:r>
        <w:rPr>
          <w:bCs/>
          <w:color w:val="000000"/>
          <w:sz w:val="28"/>
          <w:szCs w:val="28"/>
        </w:rPr>
        <w:t>Електронний ресурс</w:t>
      </w:r>
      <w:r w:rsidRPr="0005419B">
        <w:rPr>
          <w:bCs/>
          <w:color w:val="000000"/>
          <w:sz w:val="28"/>
          <w:szCs w:val="28"/>
          <w:lang w:val="ru-RU"/>
        </w:rPr>
        <w:t>]</w:t>
      </w:r>
      <w:r>
        <w:rPr>
          <w:bCs/>
          <w:color w:val="000000"/>
          <w:sz w:val="28"/>
          <w:szCs w:val="28"/>
          <w:lang w:val="ru-RU"/>
        </w:rPr>
        <w:t xml:space="preserve"> - Режим доступу: </w:t>
      </w:r>
      <w:r w:rsidRPr="0005419B">
        <w:rPr>
          <w:bCs/>
          <w:color w:val="000000"/>
          <w:sz w:val="28"/>
          <w:szCs w:val="28"/>
          <w:lang w:val="ru-RU"/>
        </w:rPr>
        <w:t>http://standart-m.com.ua/izmeritelnye-pribory/shumomery/shumomer-vshv-003</w:t>
      </w:r>
    </w:p>
    <w:p w:rsidR="0005419B" w:rsidRPr="0005419B" w:rsidRDefault="0005419B" w:rsidP="003438F4">
      <w:pPr>
        <w:numPr>
          <w:ilvl w:val="0"/>
          <w:numId w:val="23"/>
        </w:numPr>
        <w:shd w:val="clear" w:color="auto" w:fill="FFFFFF"/>
        <w:spacing w:line="360" w:lineRule="auto"/>
        <w:ind w:left="426"/>
        <w:rPr>
          <w:bCs/>
          <w:color w:val="000000"/>
          <w:sz w:val="28"/>
          <w:szCs w:val="28"/>
        </w:rPr>
      </w:pPr>
      <w:r>
        <w:rPr>
          <w:bCs/>
          <w:color w:val="000000"/>
          <w:sz w:val="28"/>
          <w:szCs w:val="28"/>
          <w:lang w:val="ru-RU"/>
        </w:rPr>
        <w:t xml:space="preserve"> Виброметр ВВМ-311 </w:t>
      </w:r>
      <w:r w:rsidRPr="0005419B">
        <w:rPr>
          <w:bCs/>
          <w:color w:val="000000"/>
          <w:sz w:val="28"/>
          <w:szCs w:val="28"/>
          <w:lang w:val="ru-RU"/>
        </w:rPr>
        <w:t>[</w:t>
      </w:r>
      <w:r>
        <w:rPr>
          <w:bCs/>
          <w:color w:val="000000"/>
          <w:sz w:val="28"/>
          <w:szCs w:val="28"/>
        </w:rPr>
        <w:t>Електронний ресурс</w:t>
      </w:r>
      <w:r w:rsidRPr="0005419B">
        <w:rPr>
          <w:bCs/>
          <w:color w:val="000000"/>
          <w:sz w:val="28"/>
          <w:szCs w:val="28"/>
          <w:lang w:val="ru-RU"/>
        </w:rPr>
        <w:t>]</w:t>
      </w:r>
      <w:r>
        <w:rPr>
          <w:bCs/>
          <w:color w:val="000000"/>
          <w:sz w:val="28"/>
          <w:szCs w:val="28"/>
        </w:rPr>
        <w:t xml:space="preserve"> - Режим доступу: </w:t>
      </w:r>
      <w:r w:rsidRPr="0005419B">
        <w:rPr>
          <w:bCs/>
          <w:color w:val="000000"/>
          <w:sz w:val="28"/>
          <w:szCs w:val="28"/>
        </w:rPr>
        <w:t>http://printsip.ru/izmeriteli-geometricheskikh-velichin/vibrometry/item/vvm-311</w:t>
      </w:r>
    </w:p>
    <w:p w:rsidR="0005419B" w:rsidRPr="008B4EC1" w:rsidRDefault="0005419B" w:rsidP="003438F4">
      <w:pPr>
        <w:numPr>
          <w:ilvl w:val="0"/>
          <w:numId w:val="23"/>
        </w:numPr>
        <w:shd w:val="clear" w:color="auto" w:fill="FFFFFF"/>
        <w:spacing w:line="360" w:lineRule="auto"/>
        <w:ind w:left="426"/>
        <w:rPr>
          <w:bCs/>
          <w:color w:val="000000"/>
          <w:sz w:val="28"/>
          <w:szCs w:val="28"/>
        </w:rPr>
      </w:pPr>
      <w:r w:rsidRPr="0005419B">
        <w:rPr>
          <w:bCs/>
          <w:color w:val="000000"/>
          <w:sz w:val="28"/>
          <w:szCs w:val="28"/>
          <w:lang w:val="ru-RU"/>
        </w:rPr>
        <w:t xml:space="preserve"> </w:t>
      </w:r>
      <w:r>
        <w:rPr>
          <w:bCs/>
          <w:color w:val="000000"/>
          <w:sz w:val="28"/>
          <w:szCs w:val="28"/>
        </w:rPr>
        <w:t>Вибросборщик СМ-3001 - Виброметр</w:t>
      </w:r>
      <w:r>
        <w:rPr>
          <w:bCs/>
          <w:color w:val="000000"/>
          <w:sz w:val="28"/>
          <w:szCs w:val="28"/>
          <w:lang w:val="ru-RU"/>
        </w:rPr>
        <w:t xml:space="preserve">ы </w:t>
      </w:r>
      <w:r w:rsidRPr="0005419B">
        <w:rPr>
          <w:bCs/>
          <w:color w:val="000000"/>
          <w:sz w:val="28"/>
          <w:szCs w:val="28"/>
          <w:lang w:val="ru-RU"/>
        </w:rPr>
        <w:t>[</w:t>
      </w:r>
      <w:r>
        <w:rPr>
          <w:bCs/>
          <w:color w:val="000000"/>
          <w:sz w:val="28"/>
          <w:szCs w:val="28"/>
        </w:rPr>
        <w:t>Електронний ресурс</w:t>
      </w:r>
      <w:r w:rsidRPr="0005419B">
        <w:rPr>
          <w:bCs/>
          <w:color w:val="000000"/>
          <w:sz w:val="28"/>
          <w:szCs w:val="28"/>
          <w:lang w:val="ru-RU"/>
        </w:rPr>
        <w:t>]</w:t>
      </w:r>
      <w:r>
        <w:rPr>
          <w:bCs/>
          <w:color w:val="000000"/>
          <w:sz w:val="28"/>
          <w:szCs w:val="28"/>
          <w:lang w:val="ru-RU"/>
        </w:rPr>
        <w:t xml:space="preserve"> - Режим доступу: </w:t>
      </w:r>
      <w:r w:rsidRPr="0005419B">
        <w:rPr>
          <w:bCs/>
          <w:color w:val="000000"/>
          <w:sz w:val="28"/>
          <w:szCs w:val="28"/>
          <w:lang w:val="ru-RU"/>
        </w:rPr>
        <w:t>http://ukrsk.com.ua/sm-3001.html</w:t>
      </w:r>
    </w:p>
    <w:p w:rsidR="008B4EC1" w:rsidRPr="008B4EC1" w:rsidRDefault="008B4EC1" w:rsidP="003438F4">
      <w:pPr>
        <w:numPr>
          <w:ilvl w:val="0"/>
          <w:numId w:val="23"/>
        </w:numPr>
        <w:shd w:val="clear" w:color="auto" w:fill="FFFFFF"/>
        <w:spacing w:line="360" w:lineRule="auto"/>
        <w:ind w:left="426"/>
        <w:rPr>
          <w:bCs/>
          <w:color w:val="000000"/>
          <w:sz w:val="28"/>
          <w:szCs w:val="28"/>
        </w:rPr>
      </w:pPr>
      <w:r w:rsidRPr="008B4EC1">
        <w:rPr>
          <w:bCs/>
          <w:color w:val="000000"/>
          <w:sz w:val="28"/>
          <w:szCs w:val="28"/>
          <w:lang w:val="ru-RU"/>
        </w:rPr>
        <w:lastRenderedPageBreak/>
        <w:t xml:space="preserve"> </w:t>
      </w:r>
      <w:r>
        <w:rPr>
          <w:bCs/>
          <w:color w:val="000000"/>
          <w:sz w:val="28"/>
          <w:szCs w:val="28"/>
        </w:rPr>
        <w:t xml:space="preserve">Виброанализатор СД-21 </w:t>
      </w:r>
      <w:r w:rsidRPr="008B4EC1">
        <w:rPr>
          <w:bCs/>
          <w:color w:val="000000"/>
          <w:sz w:val="28"/>
          <w:szCs w:val="28"/>
          <w:lang w:val="ru-RU"/>
        </w:rPr>
        <w:t>[</w:t>
      </w:r>
      <w:r>
        <w:rPr>
          <w:bCs/>
          <w:color w:val="000000"/>
          <w:sz w:val="28"/>
          <w:szCs w:val="28"/>
        </w:rPr>
        <w:t>Електронний ресурс</w:t>
      </w:r>
      <w:r w:rsidRPr="008B4EC1">
        <w:rPr>
          <w:bCs/>
          <w:color w:val="000000"/>
          <w:sz w:val="28"/>
          <w:szCs w:val="28"/>
          <w:lang w:val="ru-RU"/>
        </w:rPr>
        <w:t>]</w:t>
      </w:r>
      <w:r>
        <w:rPr>
          <w:bCs/>
          <w:color w:val="000000"/>
          <w:sz w:val="28"/>
          <w:szCs w:val="28"/>
        </w:rPr>
        <w:t xml:space="preserve"> - Режим доступу: </w:t>
      </w:r>
      <w:r w:rsidRPr="008B4EC1">
        <w:rPr>
          <w:bCs/>
          <w:color w:val="000000"/>
          <w:sz w:val="28"/>
          <w:szCs w:val="28"/>
        </w:rPr>
        <w:t>https://www.vibrotek.ru/catalog/oborudovanie-dlya-vibrodiagnostiki/</w:t>
      </w:r>
      <w:r>
        <w:rPr>
          <w:bCs/>
          <w:color w:val="000000"/>
          <w:sz w:val="28"/>
          <w:szCs w:val="28"/>
        </w:rPr>
        <w:t xml:space="preserve"> </w:t>
      </w:r>
      <w:r w:rsidRPr="008B4EC1">
        <w:rPr>
          <w:bCs/>
          <w:color w:val="000000"/>
          <w:sz w:val="28"/>
          <w:szCs w:val="28"/>
        </w:rPr>
        <w:t>VibroanalizatorSD21/</w:t>
      </w:r>
    </w:p>
    <w:p w:rsidR="008B4EC1" w:rsidRPr="008B4EC1" w:rsidRDefault="008B4EC1" w:rsidP="003438F4">
      <w:pPr>
        <w:numPr>
          <w:ilvl w:val="0"/>
          <w:numId w:val="23"/>
        </w:numPr>
        <w:shd w:val="clear" w:color="auto" w:fill="FFFFFF"/>
        <w:spacing w:line="360" w:lineRule="auto"/>
        <w:ind w:left="426"/>
        <w:rPr>
          <w:bCs/>
          <w:color w:val="000000"/>
          <w:sz w:val="28"/>
          <w:szCs w:val="28"/>
        </w:rPr>
      </w:pPr>
      <w:r w:rsidRPr="008B4EC1">
        <w:rPr>
          <w:bCs/>
          <w:color w:val="000000"/>
          <w:sz w:val="28"/>
          <w:szCs w:val="28"/>
          <w:lang w:val="ru-RU"/>
        </w:rPr>
        <w:t xml:space="preserve"> </w:t>
      </w:r>
      <w:r>
        <w:rPr>
          <w:bCs/>
          <w:color w:val="000000"/>
          <w:sz w:val="28"/>
          <w:szCs w:val="28"/>
        </w:rPr>
        <w:t xml:space="preserve">Віброметр аналізатор спектру вібрації 795М </w:t>
      </w:r>
      <w:r w:rsidRPr="008B4EC1">
        <w:rPr>
          <w:bCs/>
          <w:color w:val="000000"/>
          <w:sz w:val="28"/>
          <w:szCs w:val="28"/>
          <w:lang w:val="ru-RU"/>
        </w:rPr>
        <w:t>[</w:t>
      </w:r>
      <w:r>
        <w:rPr>
          <w:bCs/>
          <w:color w:val="000000"/>
          <w:sz w:val="28"/>
          <w:szCs w:val="28"/>
        </w:rPr>
        <w:t>Електронний ресурс</w:t>
      </w:r>
      <w:r w:rsidRPr="008B4EC1">
        <w:rPr>
          <w:bCs/>
          <w:color w:val="000000"/>
          <w:sz w:val="28"/>
          <w:szCs w:val="28"/>
          <w:lang w:val="ru-RU"/>
        </w:rPr>
        <w:t>]</w:t>
      </w:r>
      <w:r>
        <w:rPr>
          <w:bCs/>
          <w:color w:val="000000"/>
          <w:sz w:val="28"/>
          <w:szCs w:val="28"/>
          <w:lang w:val="ru-RU"/>
        </w:rPr>
        <w:t xml:space="preserve"> - Режим доступу: </w:t>
      </w:r>
      <w:r w:rsidRPr="008B4EC1">
        <w:rPr>
          <w:bCs/>
          <w:color w:val="000000"/>
          <w:sz w:val="28"/>
          <w:szCs w:val="28"/>
          <w:lang w:val="ru-RU"/>
        </w:rPr>
        <w:t>https://xn--90anfscfbdt.com.ua/ua/p66292465-vibrometr-analizator-spektra.html</w:t>
      </w:r>
    </w:p>
    <w:p w:rsidR="008B4EC1" w:rsidRDefault="008B4EC1" w:rsidP="003438F4">
      <w:pPr>
        <w:numPr>
          <w:ilvl w:val="0"/>
          <w:numId w:val="23"/>
        </w:numPr>
        <w:shd w:val="clear" w:color="auto" w:fill="FFFFFF"/>
        <w:spacing w:line="360" w:lineRule="auto"/>
        <w:ind w:left="426"/>
        <w:rPr>
          <w:bCs/>
          <w:color w:val="000000"/>
          <w:sz w:val="28"/>
          <w:szCs w:val="28"/>
        </w:rPr>
      </w:pPr>
      <w:r w:rsidRPr="008B4EC1">
        <w:rPr>
          <w:bCs/>
          <w:color w:val="000000"/>
          <w:sz w:val="28"/>
          <w:szCs w:val="28"/>
        </w:rPr>
        <w:t xml:space="preserve"> </w:t>
      </w:r>
      <w:r>
        <w:rPr>
          <w:bCs/>
          <w:color w:val="000000"/>
          <w:sz w:val="28"/>
          <w:szCs w:val="28"/>
          <w:lang w:val="en-US"/>
        </w:rPr>
        <w:t>k</w:t>
      </w:r>
      <w:r w:rsidRPr="008B4EC1">
        <w:rPr>
          <w:bCs/>
          <w:color w:val="000000"/>
          <w:sz w:val="28"/>
          <w:szCs w:val="28"/>
        </w:rPr>
        <w:t>-5101-</w:t>
      </w:r>
      <w:r>
        <w:rPr>
          <w:bCs/>
          <w:color w:val="000000"/>
          <w:sz w:val="28"/>
          <w:szCs w:val="28"/>
          <w:lang w:val="en-US"/>
        </w:rPr>
        <w:t>vibro</w:t>
      </w:r>
      <w:r w:rsidRPr="008B4EC1">
        <w:rPr>
          <w:bCs/>
          <w:color w:val="000000"/>
          <w:sz w:val="28"/>
          <w:szCs w:val="28"/>
        </w:rPr>
        <w:t>-</w:t>
      </w:r>
      <w:r>
        <w:rPr>
          <w:bCs/>
          <w:color w:val="000000"/>
          <w:sz w:val="28"/>
          <w:szCs w:val="28"/>
          <w:lang w:val="en-US"/>
        </w:rPr>
        <w:t>monitoring</w:t>
      </w:r>
      <w:r w:rsidRPr="008B4EC1">
        <w:rPr>
          <w:bCs/>
          <w:color w:val="000000"/>
          <w:sz w:val="28"/>
          <w:szCs w:val="28"/>
        </w:rPr>
        <w:t xml:space="preserve"> [</w:t>
      </w:r>
      <w:r>
        <w:rPr>
          <w:bCs/>
          <w:color w:val="000000"/>
          <w:sz w:val="28"/>
          <w:szCs w:val="28"/>
        </w:rPr>
        <w:t>Електронний ресурс</w:t>
      </w:r>
      <w:r w:rsidRPr="008B4EC1">
        <w:rPr>
          <w:bCs/>
          <w:color w:val="000000"/>
          <w:sz w:val="28"/>
          <w:szCs w:val="28"/>
        </w:rPr>
        <w:t>]</w:t>
      </w:r>
      <w:r>
        <w:rPr>
          <w:bCs/>
          <w:color w:val="000000"/>
          <w:sz w:val="28"/>
          <w:szCs w:val="28"/>
        </w:rPr>
        <w:t xml:space="preserve"> - Режим доступу: </w:t>
      </w:r>
      <w:r w:rsidRPr="008B4EC1">
        <w:rPr>
          <w:bCs/>
          <w:color w:val="000000"/>
          <w:sz w:val="28"/>
          <w:szCs w:val="28"/>
        </w:rPr>
        <w:t>https://www.vitec.ru/upload/pdf/k-5101-vibro-monitoring.pdf</w:t>
      </w:r>
    </w:p>
    <w:p w:rsidR="00BC1388" w:rsidRPr="00BC1388" w:rsidRDefault="00BC1388" w:rsidP="003438F4">
      <w:pPr>
        <w:numPr>
          <w:ilvl w:val="0"/>
          <w:numId w:val="23"/>
        </w:numPr>
        <w:shd w:val="clear" w:color="auto" w:fill="FFFFFF"/>
        <w:spacing w:line="360" w:lineRule="auto"/>
        <w:ind w:left="426"/>
        <w:rPr>
          <w:bCs/>
          <w:color w:val="000000"/>
          <w:sz w:val="28"/>
          <w:szCs w:val="28"/>
        </w:rPr>
      </w:pPr>
      <w:r>
        <w:rPr>
          <w:bCs/>
          <w:color w:val="000000"/>
          <w:sz w:val="28"/>
          <w:szCs w:val="28"/>
        </w:rPr>
        <w:t xml:space="preserve"> АД-60К (универсальн</w:t>
      </w:r>
      <w:r>
        <w:rPr>
          <w:bCs/>
          <w:color w:val="000000"/>
          <w:sz w:val="28"/>
          <w:szCs w:val="28"/>
          <w:lang w:val="ru-RU"/>
        </w:rPr>
        <w:t>ый комплект</w:t>
      </w:r>
      <w:r>
        <w:rPr>
          <w:bCs/>
          <w:color w:val="000000"/>
          <w:sz w:val="28"/>
          <w:szCs w:val="28"/>
        </w:rPr>
        <w:t>)</w:t>
      </w:r>
      <w:r>
        <w:rPr>
          <w:bCs/>
          <w:color w:val="000000"/>
          <w:sz w:val="28"/>
          <w:szCs w:val="28"/>
          <w:lang w:val="ru-RU"/>
        </w:rPr>
        <w:t xml:space="preserve"> - акустический импендансный дефектоскоп </w:t>
      </w:r>
      <w:r w:rsidRPr="00BC1388">
        <w:rPr>
          <w:bCs/>
          <w:color w:val="000000"/>
          <w:sz w:val="28"/>
          <w:szCs w:val="28"/>
          <w:lang w:val="ru-RU"/>
        </w:rPr>
        <w:t>[</w:t>
      </w:r>
      <w:r>
        <w:rPr>
          <w:bCs/>
          <w:color w:val="000000"/>
          <w:sz w:val="28"/>
          <w:szCs w:val="28"/>
          <w:lang w:val="ru-RU"/>
        </w:rPr>
        <w:t>Електронний ресурс</w:t>
      </w:r>
      <w:r w:rsidRPr="00BC1388">
        <w:rPr>
          <w:bCs/>
          <w:color w:val="000000"/>
          <w:sz w:val="28"/>
          <w:szCs w:val="28"/>
          <w:lang w:val="ru-RU"/>
        </w:rPr>
        <w:t>]</w:t>
      </w:r>
      <w:r>
        <w:rPr>
          <w:bCs/>
          <w:color w:val="000000"/>
          <w:sz w:val="28"/>
          <w:szCs w:val="28"/>
          <w:lang w:val="ru-RU"/>
        </w:rPr>
        <w:t xml:space="preserve"> - Режим доступу: </w:t>
      </w:r>
      <w:r w:rsidRPr="00BC1388">
        <w:rPr>
          <w:bCs/>
          <w:color w:val="000000"/>
          <w:sz w:val="28"/>
          <w:szCs w:val="28"/>
          <w:lang w:val="ru-RU"/>
        </w:rPr>
        <w:t>https://www.expertnk.ru/catalog/acoustic/impedance/ad-60k.html?complect=</w:t>
      </w:r>
      <w:r>
        <w:rPr>
          <w:bCs/>
          <w:color w:val="000000"/>
          <w:sz w:val="28"/>
          <w:szCs w:val="28"/>
          <w:lang w:val="ru-RU"/>
        </w:rPr>
        <w:t xml:space="preserve"> </w:t>
      </w:r>
      <w:r w:rsidRPr="00BC1388">
        <w:rPr>
          <w:bCs/>
          <w:color w:val="000000"/>
          <w:sz w:val="28"/>
          <w:szCs w:val="28"/>
          <w:lang w:val="ru-RU"/>
        </w:rPr>
        <w:t>universal</w:t>
      </w:r>
    </w:p>
    <w:p w:rsidR="00BC1388" w:rsidRPr="003438F4" w:rsidRDefault="00BC1388" w:rsidP="003438F4">
      <w:pPr>
        <w:numPr>
          <w:ilvl w:val="0"/>
          <w:numId w:val="23"/>
        </w:numPr>
        <w:shd w:val="clear" w:color="auto" w:fill="FFFFFF"/>
        <w:spacing w:line="360" w:lineRule="auto"/>
        <w:ind w:left="426"/>
        <w:rPr>
          <w:bCs/>
          <w:color w:val="000000"/>
          <w:sz w:val="28"/>
          <w:szCs w:val="28"/>
        </w:rPr>
      </w:pPr>
      <w:r w:rsidRPr="00BC1388">
        <w:rPr>
          <w:bCs/>
          <w:color w:val="000000"/>
          <w:sz w:val="28"/>
          <w:szCs w:val="28"/>
          <w:lang w:val="ru-RU"/>
        </w:rPr>
        <w:t xml:space="preserve"> </w:t>
      </w:r>
      <w:r>
        <w:rPr>
          <w:bCs/>
          <w:color w:val="000000"/>
          <w:sz w:val="28"/>
          <w:szCs w:val="28"/>
        </w:rPr>
        <w:t xml:space="preserve">Дефектоскоп ультразвуковий УД2В-П45 </w:t>
      </w:r>
      <w:r w:rsidRPr="00BC1388">
        <w:rPr>
          <w:bCs/>
          <w:color w:val="000000"/>
          <w:sz w:val="28"/>
          <w:szCs w:val="28"/>
          <w:lang w:val="ru-RU"/>
        </w:rPr>
        <w:t>[</w:t>
      </w:r>
      <w:r>
        <w:rPr>
          <w:bCs/>
          <w:color w:val="000000"/>
          <w:sz w:val="28"/>
          <w:szCs w:val="28"/>
        </w:rPr>
        <w:t>Електронний ресурс</w:t>
      </w:r>
      <w:r w:rsidRPr="00BC1388">
        <w:rPr>
          <w:bCs/>
          <w:color w:val="000000"/>
          <w:sz w:val="28"/>
          <w:szCs w:val="28"/>
          <w:lang w:val="ru-RU"/>
        </w:rPr>
        <w:t>]</w:t>
      </w:r>
      <w:r>
        <w:rPr>
          <w:bCs/>
          <w:color w:val="000000"/>
          <w:sz w:val="28"/>
          <w:szCs w:val="28"/>
          <w:lang w:val="ru-RU"/>
        </w:rPr>
        <w:t xml:space="preserve"> - Режим доступу: </w:t>
      </w:r>
      <w:r w:rsidRPr="00BC1388">
        <w:rPr>
          <w:bCs/>
          <w:color w:val="000000"/>
          <w:sz w:val="28"/>
          <w:szCs w:val="28"/>
          <w:lang w:val="ru-RU"/>
        </w:rPr>
        <w:t>https://xn--90anfscfbdt.com.ua/p66292458-defektoskop-ultrazvukovoj-ud2v.html</w:t>
      </w:r>
    </w:p>
    <w:p w:rsidR="00115FD1" w:rsidRPr="00253B4B" w:rsidRDefault="00137B7F" w:rsidP="00821B3B">
      <w:pPr>
        <w:pStyle w:val="12"/>
        <w:numPr>
          <w:ilvl w:val="0"/>
          <w:numId w:val="23"/>
        </w:numPr>
        <w:spacing w:line="360" w:lineRule="auto"/>
        <w:ind w:left="426"/>
        <w:jc w:val="both"/>
        <w:rPr>
          <w:sz w:val="28"/>
          <w:szCs w:val="28"/>
        </w:rPr>
      </w:pPr>
      <w:r>
        <w:rPr>
          <w:sz w:val="28"/>
          <w:szCs w:val="28"/>
          <w:lang w:val="uk-UA"/>
        </w:rPr>
        <w:t xml:space="preserve"> </w:t>
      </w:r>
      <w:r w:rsidR="00115FD1" w:rsidRPr="00115FD1">
        <w:rPr>
          <w:sz w:val="28"/>
          <w:szCs w:val="28"/>
        </w:rPr>
        <w:t>Шарапов В.М., Мусиенко М.П., Шарапова Е.В. Пьезокерамические преобразователи физических величин / Под ред. В.М.Шарапова. Черкассы: ЧГТУ, 2005,. 631 с.</w:t>
      </w:r>
    </w:p>
    <w:p w:rsidR="00253B4B" w:rsidRPr="00115FD1" w:rsidRDefault="00253B4B" w:rsidP="00821B3B">
      <w:pPr>
        <w:pStyle w:val="12"/>
        <w:numPr>
          <w:ilvl w:val="0"/>
          <w:numId w:val="23"/>
        </w:numPr>
        <w:spacing w:line="360" w:lineRule="auto"/>
        <w:ind w:left="426"/>
        <w:jc w:val="both"/>
        <w:rPr>
          <w:sz w:val="28"/>
          <w:szCs w:val="28"/>
        </w:rPr>
      </w:pPr>
      <w:r w:rsidRPr="00821B3B">
        <w:rPr>
          <w:bCs/>
          <w:sz w:val="28"/>
          <w:szCs w:val="28"/>
        </w:rPr>
        <w:t>Измерение вибрации. Приборы для измерения вибраци</w:t>
      </w:r>
      <w:r w:rsidRPr="00821B3B">
        <w:rPr>
          <w:bCs/>
          <w:sz w:val="28"/>
          <w:szCs w:val="28"/>
          <w:lang w:val="uk-UA"/>
        </w:rPr>
        <w:t xml:space="preserve">и [Електроний ресурс] - Режим доступу: </w:t>
      </w:r>
      <w:r w:rsidRPr="00821B3B">
        <w:rPr>
          <w:sz w:val="28"/>
          <w:szCs w:val="28"/>
        </w:rPr>
        <w:t>htt</w:t>
      </w:r>
      <w:r w:rsidRPr="00821B3B">
        <w:rPr>
          <w:sz w:val="28"/>
          <w:szCs w:val="28"/>
          <w:lang w:val="uk-UA"/>
        </w:rPr>
        <w:t>p://</w:t>
      </w:r>
      <w:r w:rsidRPr="00821B3B">
        <w:rPr>
          <w:sz w:val="28"/>
          <w:szCs w:val="28"/>
        </w:rPr>
        <w:t>ww</w:t>
      </w:r>
      <w:r w:rsidRPr="00821B3B">
        <w:rPr>
          <w:sz w:val="28"/>
          <w:szCs w:val="28"/>
          <w:lang w:val="uk-UA"/>
        </w:rPr>
        <w:t>w.</w:t>
      </w:r>
      <w:r w:rsidRPr="00821B3B">
        <w:rPr>
          <w:sz w:val="28"/>
          <w:szCs w:val="28"/>
        </w:rPr>
        <w:t>eurola</w:t>
      </w:r>
      <w:r w:rsidRPr="00821B3B">
        <w:rPr>
          <w:sz w:val="28"/>
          <w:szCs w:val="28"/>
          <w:lang w:val="uk-UA"/>
        </w:rPr>
        <w:t>b.</w:t>
      </w:r>
      <w:r w:rsidRPr="00821B3B">
        <w:rPr>
          <w:sz w:val="28"/>
          <w:szCs w:val="28"/>
        </w:rPr>
        <w:t>r</w:t>
      </w:r>
      <w:r w:rsidRPr="00821B3B">
        <w:rPr>
          <w:sz w:val="28"/>
          <w:szCs w:val="28"/>
          <w:lang w:val="uk-UA"/>
        </w:rPr>
        <w:t>u/</w:t>
      </w:r>
      <w:r w:rsidRPr="00821B3B">
        <w:rPr>
          <w:sz w:val="28"/>
          <w:szCs w:val="28"/>
        </w:rPr>
        <w:t>izmereni</w:t>
      </w:r>
      <w:r w:rsidRPr="00821B3B">
        <w:rPr>
          <w:sz w:val="28"/>
          <w:szCs w:val="28"/>
          <w:lang w:val="uk-UA"/>
        </w:rPr>
        <w:t>e_</w:t>
      </w:r>
      <w:r w:rsidRPr="00821B3B">
        <w:rPr>
          <w:sz w:val="28"/>
          <w:szCs w:val="28"/>
        </w:rPr>
        <w:t>vibraci</w:t>
      </w:r>
      <w:r w:rsidRPr="00821B3B">
        <w:rPr>
          <w:sz w:val="28"/>
          <w:szCs w:val="28"/>
          <w:lang w:val="uk-UA"/>
        </w:rPr>
        <w:t>i_</w:t>
      </w:r>
      <w:r w:rsidRPr="00821B3B">
        <w:rPr>
          <w:sz w:val="28"/>
          <w:szCs w:val="28"/>
        </w:rPr>
        <w:t>pribor</w:t>
      </w:r>
      <w:r w:rsidRPr="00821B3B">
        <w:rPr>
          <w:sz w:val="28"/>
          <w:szCs w:val="28"/>
          <w:lang w:val="uk-UA"/>
        </w:rPr>
        <w:t>y</w:t>
      </w:r>
    </w:p>
    <w:p w:rsidR="00A3459D" w:rsidRPr="00891EE5" w:rsidRDefault="00821B3B" w:rsidP="00253B4B">
      <w:pPr>
        <w:pStyle w:val="12"/>
        <w:numPr>
          <w:ilvl w:val="0"/>
          <w:numId w:val="23"/>
        </w:numPr>
        <w:spacing w:line="360" w:lineRule="auto"/>
        <w:ind w:left="426"/>
        <w:jc w:val="both"/>
        <w:rPr>
          <w:sz w:val="28"/>
          <w:szCs w:val="28"/>
        </w:rPr>
      </w:pPr>
      <w:r w:rsidRPr="00115FD1">
        <w:rPr>
          <w:sz w:val="28"/>
          <w:szCs w:val="28"/>
        </w:rPr>
        <w:t xml:space="preserve"> </w:t>
      </w:r>
      <w:r w:rsidR="002D3305" w:rsidRPr="00223991">
        <w:rPr>
          <w:sz w:val="28"/>
          <w:szCs w:val="28"/>
        </w:rPr>
        <w:t xml:space="preserve">Глозман И.А. Пьезокерамика. М.: Энергия, 1972. </w:t>
      </w:r>
      <w:r w:rsidR="002D3305" w:rsidRPr="003438F4">
        <w:rPr>
          <w:sz w:val="28"/>
          <w:szCs w:val="28"/>
        </w:rPr>
        <w:t>288 с.</w:t>
      </w:r>
    </w:p>
    <w:p w:rsidR="00891EE5" w:rsidRPr="00891EE5" w:rsidRDefault="00891EE5" w:rsidP="00253B4B">
      <w:pPr>
        <w:pStyle w:val="12"/>
        <w:numPr>
          <w:ilvl w:val="0"/>
          <w:numId w:val="23"/>
        </w:numPr>
        <w:spacing w:line="360" w:lineRule="auto"/>
        <w:ind w:left="426"/>
        <w:jc w:val="both"/>
        <w:rPr>
          <w:sz w:val="28"/>
          <w:szCs w:val="28"/>
        </w:rPr>
      </w:pPr>
      <w:r w:rsidRPr="00891EE5">
        <w:rPr>
          <w:sz w:val="28"/>
          <w:szCs w:val="28"/>
        </w:rPr>
        <w:t xml:space="preserve"> </w:t>
      </w:r>
      <w:r>
        <w:rPr>
          <w:sz w:val="28"/>
          <w:szCs w:val="28"/>
          <w:lang w:val="uk-UA"/>
        </w:rPr>
        <w:t xml:space="preserve">Пьезоелемент </w:t>
      </w:r>
      <w:r w:rsidRPr="00891EE5">
        <w:rPr>
          <w:sz w:val="28"/>
          <w:szCs w:val="28"/>
        </w:rPr>
        <w:t>[</w:t>
      </w:r>
      <w:r>
        <w:rPr>
          <w:sz w:val="28"/>
          <w:szCs w:val="28"/>
          <w:lang w:val="uk-UA"/>
        </w:rPr>
        <w:t>Електронний ресурс</w:t>
      </w:r>
      <w:r w:rsidRPr="00891EE5">
        <w:rPr>
          <w:sz w:val="28"/>
          <w:szCs w:val="28"/>
        </w:rPr>
        <w:t>]</w:t>
      </w:r>
      <w:r>
        <w:rPr>
          <w:sz w:val="28"/>
          <w:szCs w:val="28"/>
          <w:lang w:val="uk-UA"/>
        </w:rPr>
        <w:t xml:space="preserve"> - Режим доступу: </w:t>
      </w:r>
      <w:r w:rsidRPr="00891EE5">
        <w:rPr>
          <w:sz w:val="28"/>
          <w:szCs w:val="28"/>
          <w:lang w:val="uk-UA"/>
        </w:rPr>
        <w:t>https://engineering-solutions.ru/ultrasound/piezomaterials/</w:t>
      </w:r>
    </w:p>
    <w:p w:rsidR="00891EE5" w:rsidRPr="00253B4B" w:rsidRDefault="00891EE5" w:rsidP="00253B4B">
      <w:pPr>
        <w:pStyle w:val="12"/>
        <w:numPr>
          <w:ilvl w:val="0"/>
          <w:numId w:val="23"/>
        </w:numPr>
        <w:spacing w:line="360" w:lineRule="auto"/>
        <w:ind w:left="426"/>
        <w:jc w:val="both"/>
        <w:rPr>
          <w:sz w:val="28"/>
          <w:szCs w:val="28"/>
        </w:rPr>
      </w:pPr>
      <w:r>
        <w:rPr>
          <w:sz w:val="28"/>
          <w:szCs w:val="28"/>
          <w:lang w:val="uk-UA"/>
        </w:rPr>
        <w:t>Пьезокерамические источники в</w:t>
      </w:r>
      <w:r>
        <w:rPr>
          <w:sz w:val="28"/>
          <w:szCs w:val="28"/>
        </w:rPr>
        <w:t xml:space="preserve">ысокого напряжения </w:t>
      </w:r>
      <w:r w:rsidRPr="00891EE5">
        <w:rPr>
          <w:sz w:val="28"/>
          <w:szCs w:val="28"/>
        </w:rPr>
        <w:t>[</w:t>
      </w:r>
      <w:r>
        <w:rPr>
          <w:sz w:val="28"/>
          <w:szCs w:val="28"/>
          <w:lang w:val="uk-UA"/>
        </w:rPr>
        <w:t>Електронний ресурс</w:t>
      </w:r>
      <w:r w:rsidRPr="00891EE5">
        <w:rPr>
          <w:sz w:val="28"/>
          <w:szCs w:val="28"/>
        </w:rPr>
        <w:t>]</w:t>
      </w:r>
      <w:r>
        <w:rPr>
          <w:sz w:val="28"/>
          <w:szCs w:val="28"/>
          <w:lang w:val="uk-UA"/>
        </w:rPr>
        <w:t xml:space="preserve"> - Режим доступу: </w:t>
      </w:r>
      <w:r w:rsidRPr="00891EE5">
        <w:rPr>
          <w:sz w:val="28"/>
          <w:szCs w:val="28"/>
          <w:lang w:val="uk-UA"/>
        </w:rPr>
        <w:t>https://engineering-solutions.ru/ultrasound/piezomaterials/</w:t>
      </w:r>
    </w:p>
    <w:p w:rsidR="00A3459D" w:rsidRPr="00891EE5" w:rsidRDefault="00821B3B" w:rsidP="00137B7F">
      <w:pPr>
        <w:pStyle w:val="12"/>
        <w:numPr>
          <w:ilvl w:val="0"/>
          <w:numId w:val="23"/>
        </w:numPr>
        <w:spacing w:line="360" w:lineRule="auto"/>
        <w:ind w:left="426"/>
        <w:jc w:val="both"/>
        <w:rPr>
          <w:sz w:val="28"/>
          <w:szCs w:val="28"/>
        </w:rPr>
      </w:pPr>
      <w:r w:rsidRPr="00821B3B">
        <w:rPr>
          <w:sz w:val="28"/>
          <w:szCs w:val="28"/>
        </w:rPr>
        <w:t>Журнал «Датчики и системы» №10 2010</w:t>
      </w:r>
    </w:p>
    <w:p w:rsidR="00891EE5" w:rsidRPr="00891EE5" w:rsidRDefault="00891EE5" w:rsidP="00137B7F">
      <w:pPr>
        <w:pStyle w:val="12"/>
        <w:numPr>
          <w:ilvl w:val="0"/>
          <w:numId w:val="23"/>
        </w:numPr>
        <w:spacing w:line="360" w:lineRule="auto"/>
        <w:ind w:left="426"/>
        <w:jc w:val="both"/>
        <w:rPr>
          <w:sz w:val="28"/>
          <w:szCs w:val="28"/>
        </w:rPr>
      </w:pPr>
      <w:r w:rsidRPr="00891EE5">
        <w:rPr>
          <w:sz w:val="28"/>
          <w:szCs w:val="28"/>
        </w:rPr>
        <w:lastRenderedPageBreak/>
        <w:t xml:space="preserve"> Болванович О.М. Акселерометр для БІНС / Пояснювальна записка до дипломного проекту освітньо-кваліфікаційного рівня “спеціаліст”/ - Київ, HTУУ «KПI», 2015. — 172 с.</w:t>
      </w:r>
    </w:p>
    <w:p w:rsidR="00891EE5" w:rsidRPr="00891EE5" w:rsidRDefault="00891EE5" w:rsidP="00137B7F">
      <w:pPr>
        <w:pStyle w:val="12"/>
        <w:numPr>
          <w:ilvl w:val="0"/>
          <w:numId w:val="23"/>
        </w:numPr>
        <w:spacing w:line="360" w:lineRule="auto"/>
        <w:ind w:left="426"/>
        <w:jc w:val="both"/>
        <w:rPr>
          <w:sz w:val="28"/>
          <w:szCs w:val="28"/>
        </w:rPr>
      </w:pPr>
      <w:r w:rsidRPr="00891EE5">
        <w:rPr>
          <w:sz w:val="28"/>
          <w:szCs w:val="28"/>
        </w:rPr>
        <w:t xml:space="preserve"> </w:t>
      </w:r>
      <w:r>
        <w:rPr>
          <w:sz w:val="28"/>
          <w:szCs w:val="28"/>
          <w:lang w:val="en-US"/>
        </w:rPr>
        <w:t>Vibration</w:t>
      </w:r>
      <w:r w:rsidRPr="00891EE5">
        <w:rPr>
          <w:sz w:val="28"/>
          <w:szCs w:val="28"/>
        </w:rPr>
        <w:t xml:space="preserve"> </w:t>
      </w:r>
      <w:r>
        <w:rPr>
          <w:sz w:val="28"/>
          <w:szCs w:val="28"/>
          <w:lang w:val="en-US"/>
        </w:rPr>
        <w:t>Reserch</w:t>
      </w:r>
      <w:r w:rsidRPr="00891EE5">
        <w:rPr>
          <w:sz w:val="28"/>
          <w:szCs w:val="28"/>
        </w:rPr>
        <w:t xml:space="preserve"> [</w:t>
      </w:r>
      <w:r>
        <w:rPr>
          <w:sz w:val="28"/>
          <w:szCs w:val="28"/>
          <w:lang w:val="uk-UA"/>
        </w:rPr>
        <w:t>Електронний ресурс</w:t>
      </w:r>
      <w:r w:rsidRPr="00891EE5">
        <w:rPr>
          <w:sz w:val="28"/>
          <w:szCs w:val="28"/>
        </w:rPr>
        <w:t>]</w:t>
      </w:r>
      <w:r>
        <w:rPr>
          <w:sz w:val="28"/>
          <w:szCs w:val="28"/>
          <w:lang w:val="uk-UA"/>
        </w:rPr>
        <w:t xml:space="preserve"> - Режим доступу: </w:t>
      </w:r>
      <w:r w:rsidRPr="00891EE5">
        <w:rPr>
          <w:sz w:val="28"/>
          <w:szCs w:val="28"/>
          <w:lang w:val="uk-UA"/>
        </w:rPr>
        <w:t>https://vibrationresearch.com/resources/</w:t>
      </w:r>
    </w:p>
    <w:p w:rsidR="00891EE5" w:rsidRPr="00F2274E" w:rsidRDefault="00F2274E" w:rsidP="00137B7F">
      <w:pPr>
        <w:pStyle w:val="12"/>
        <w:numPr>
          <w:ilvl w:val="0"/>
          <w:numId w:val="23"/>
        </w:numPr>
        <w:spacing w:line="360" w:lineRule="auto"/>
        <w:ind w:left="426"/>
        <w:jc w:val="both"/>
        <w:rPr>
          <w:sz w:val="28"/>
          <w:szCs w:val="28"/>
        </w:rPr>
      </w:pPr>
      <w:r w:rsidRPr="00F2274E">
        <w:rPr>
          <w:sz w:val="28"/>
          <w:szCs w:val="28"/>
        </w:rPr>
        <w:t xml:space="preserve"> </w:t>
      </w:r>
      <w:r w:rsidR="00891EE5" w:rsidRPr="00891EE5">
        <w:rPr>
          <w:sz w:val="28"/>
          <w:szCs w:val="28"/>
        </w:rPr>
        <w:t>А. Р. Ширман, А. Б. Соловьев «Практическая вибродиагностика и мониторинг состояния механического оборудования». Москва, 1996 г.</w:t>
      </w:r>
    </w:p>
    <w:p w:rsidR="00F2274E" w:rsidRPr="00137B7F" w:rsidRDefault="00F2274E" w:rsidP="00137B7F">
      <w:pPr>
        <w:pStyle w:val="12"/>
        <w:numPr>
          <w:ilvl w:val="0"/>
          <w:numId w:val="23"/>
        </w:numPr>
        <w:spacing w:line="360" w:lineRule="auto"/>
        <w:ind w:left="426"/>
        <w:jc w:val="both"/>
        <w:rPr>
          <w:sz w:val="28"/>
          <w:szCs w:val="28"/>
        </w:rPr>
      </w:pPr>
      <w:r>
        <w:rPr>
          <w:sz w:val="28"/>
          <w:szCs w:val="28"/>
          <w:lang w:val="uk-UA"/>
        </w:rPr>
        <w:t xml:space="preserve">Методичка розробки стартап проекту </w:t>
      </w:r>
      <w:r w:rsidRPr="00F2274E">
        <w:rPr>
          <w:sz w:val="28"/>
          <w:szCs w:val="28"/>
        </w:rPr>
        <w:t>[</w:t>
      </w:r>
      <w:r>
        <w:rPr>
          <w:sz w:val="28"/>
          <w:szCs w:val="28"/>
          <w:lang w:val="uk-UA"/>
        </w:rPr>
        <w:t>Електронний ресурс</w:t>
      </w:r>
      <w:r w:rsidRPr="00F2274E">
        <w:rPr>
          <w:sz w:val="28"/>
          <w:szCs w:val="28"/>
        </w:rPr>
        <w:t>]</w:t>
      </w:r>
      <w:r>
        <w:rPr>
          <w:sz w:val="28"/>
          <w:szCs w:val="28"/>
          <w:lang w:val="uk-UA"/>
        </w:rPr>
        <w:t xml:space="preserve"> - Режим доступу: </w:t>
      </w:r>
      <w:r w:rsidR="00CC4B4C" w:rsidRPr="00CC4B4C">
        <w:rPr>
          <w:sz w:val="28"/>
          <w:szCs w:val="28"/>
          <w:lang w:val="uk-UA"/>
        </w:rPr>
        <w:t>http://kaf-pe.kpi.ua/wp-content/uploads/2015/04/roz_startap_proektiv_met_vk.pdf</w:t>
      </w:r>
    </w:p>
    <w:p w:rsidR="00B843B3" w:rsidRPr="00884772" w:rsidRDefault="00B13758" w:rsidP="001B1E7D">
      <w:pPr>
        <w:pStyle w:val="ad"/>
        <w:numPr>
          <w:ilvl w:val="0"/>
          <w:numId w:val="23"/>
        </w:numPr>
        <w:spacing w:line="360" w:lineRule="auto"/>
        <w:ind w:left="426"/>
        <w:rPr>
          <w:sz w:val="28"/>
          <w:szCs w:val="28"/>
        </w:rPr>
      </w:pPr>
      <w:r w:rsidRPr="00884772">
        <w:rPr>
          <w:sz w:val="28"/>
          <w:szCs w:val="28"/>
        </w:rPr>
        <w:br w:type="page"/>
      </w:r>
    </w:p>
    <w:p w:rsidR="00464790" w:rsidRDefault="002930AB" w:rsidP="002930AB">
      <w:pPr>
        <w:pStyle w:val="1"/>
        <w:spacing w:line="360" w:lineRule="auto"/>
        <w:jc w:val="center"/>
        <w:rPr>
          <w:rFonts w:ascii="Times New Roman" w:hAnsi="Times New Roman" w:cs="Times New Roman"/>
          <w:color w:val="auto"/>
        </w:rPr>
      </w:pPr>
      <w:bookmarkStart w:id="31" w:name="_Toc58679632"/>
      <w:r w:rsidRPr="002930AB">
        <w:rPr>
          <w:rFonts w:ascii="Times New Roman" w:hAnsi="Times New Roman" w:cs="Times New Roman"/>
          <w:color w:val="auto"/>
        </w:rPr>
        <w:lastRenderedPageBreak/>
        <w:t>Додаток А</w:t>
      </w:r>
      <w:bookmarkEnd w:id="31"/>
    </w:p>
    <w:p w:rsidR="002930AB" w:rsidRPr="00443CF0" w:rsidRDefault="002930AB" w:rsidP="002930AB">
      <w:pPr>
        <w:jc w:val="right"/>
        <w:rPr>
          <w:sz w:val="28"/>
          <w:szCs w:val="28"/>
        </w:rPr>
      </w:pPr>
      <w:r w:rsidRPr="00443CF0">
        <w:rPr>
          <w:sz w:val="28"/>
          <w:szCs w:val="28"/>
        </w:rPr>
        <w:t>Таблиц</w:t>
      </w:r>
      <w:r w:rsidR="00443CF0">
        <w:rPr>
          <w:sz w:val="28"/>
          <w:szCs w:val="28"/>
        </w:rPr>
        <w:t>я</w:t>
      </w:r>
      <w:r w:rsidRPr="00443CF0">
        <w:rPr>
          <w:sz w:val="28"/>
          <w:szCs w:val="28"/>
        </w:rPr>
        <w:t xml:space="preserve"> </w:t>
      </w:r>
      <w:r w:rsidR="00443CF0">
        <w:rPr>
          <w:sz w:val="28"/>
          <w:szCs w:val="28"/>
        </w:rPr>
        <w:t>1</w:t>
      </w:r>
      <w:r w:rsidRPr="00443CF0">
        <w:rPr>
          <w:sz w:val="28"/>
          <w:szCs w:val="28"/>
        </w:rPr>
        <w:t xml:space="preserve"> – Основн</w:t>
      </w:r>
      <w:r w:rsidR="00443CF0">
        <w:rPr>
          <w:sz w:val="28"/>
          <w:szCs w:val="28"/>
        </w:rPr>
        <w:t>і</w:t>
      </w:r>
      <w:r w:rsidRPr="00443CF0">
        <w:rPr>
          <w:sz w:val="28"/>
          <w:szCs w:val="28"/>
        </w:rPr>
        <w:t xml:space="preserve"> дефект</w:t>
      </w:r>
      <w:r w:rsidR="00443CF0">
        <w:rPr>
          <w:sz w:val="28"/>
          <w:szCs w:val="28"/>
        </w:rPr>
        <w:t>и</w:t>
      </w:r>
    </w:p>
    <w:tbl>
      <w:tblPr>
        <w:tblStyle w:val="af4"/>
        <w:tblW w:w="0" w:type="auto"/>
        <w:tblLook w:val="04A0"/>
      </w:tblPr>
      <w:tblGrid>
        <w:gridCol w:w="4785"/>
        <w:gridCol w:w="4785"/>
      </w:tblGrid>
      <w:tr w:rsidR="00443CF0" w:rsidTr="00443CF0">
        <w:tc>
          <w:tcPr>
            <w:tcW w:w="4785" w:type="dxa"/>
            <w:vAlign w:val="bottom"/>
          </w:tcPr>
          <w:p w:rsidR="00443CF0" w:rsidRPr="00443CF0" w:rsidRDefault="00443CF0" w:rsidP="00495CE0">
            <w:pPr>
              <w:spacing w:line="360" w:lineRule="auto"/>
              <w:ind w:firstLine="0"/>
              <w:jc w:val="center"/>
              <w:rPr>
                <w:b/>
                <w:sz w:val="28"/>
                <w:szCs w:val="28"/>
              </w:rPr>
            </w:pPr>
            <w:r w:rsidRPr="00443CF0">
              <w:rPr>
                <w:b/>
                <w:sz w:val="28"/>
                <w:szCs w:val="28"/>
              </w:rPr>
              <w:t>Передачі</w:t>
            </w:r>
          </w:p>
        </w:tc>
        <w:tc>
          <w:tcPr>
            <w:tcW w:w="4785" w:type="dxa"/>
            <w:vAlign w:val="bottom"/>
          </w:tcPr>
          <w:p w:rsidR="00443CF0" w:rsidRPr="00443CF0" w:rsidRDefault="00443CF0" w:rsidP="00495CE0">
            <w:pPr>
              <w:spacing w:line="360" w:lineRule="auto"/>
              <w:ind w:firstLine="0"/>
              <w:jc w:val="center"/>
              <w:rPr>
                <w:b/>
                <w:sz w:val="28"/>
                <w:szCs w:val="28"/>
              </w:rPr>
            </w:pPr>
            <w:r w:rsidRPr="00443CF0">
              <w:rPr>
                <w:b/>
                <w:sz w:val="28"/>
                <w:szCs w:val="28"/>
              </w:rPr>
              <w:t>Дефекти</w:t>
            </w:r>
          </w:p>
        </w:tc>
      </w:tr>
      <w:tr w:rsidR="00443CF0" w:rsidTr="00443CF0">
        <w:tc>
          <w:tcPr>
            <w:tcW w:w="4785" w:type="dxa"/>
          </w:tcPr>
          <w:p w:rsidR="00443CF0" w:rsidRDefault="00443CF0" w:rsidP="00495CE0">
            <w:pPr>
              <w:spacing w:line="360" w:lineRule="auto"/>
              <w:ind w:firstLine="0"/>
              <w:rPr>
                <w:sz w:val="28"/>
                <w:szCs w:val="28"/>
              </w:rPr>
            </w:pPr>
            <w:r>
              <w:rPr>
                <w:sz w:val="28"/>
                <w:szCs w:val="28"/>
              </w:rPr>
              <w:t>П</w:t>
            </w:r>
            <w:r w:rsidRPr="00443CF0">
              <w:rPr>
                <w:sz w:val="28"/>
                <w:szCs w:val="28"/>
              </w:rPr>
              <w:t>ідшипники кочення</w:t>
            </w:r>
          </w:p>
        </w:tc>
        <w:tc>
          <w:tcPr>
            <w:tcW w:w="4785" w:type="dxa"/>
          </w:tcPr>
          <w:p w:rsidR="00443CF0" w:rsidRPr="00443CF0" w:rsidRDefault="00443CF0" w:rsidP="00495CE0">
            <w:pPr>
              <w:spacing w:line="360" w:lineRule="auto"/>
              <w:ind w:firstLine="0"/>
              <w:rPr>
                <w:sz w:val="28"/>
                <w:szCs w:val="28"/>
              </w:rPr>
            </w:pPr>
            <w:r w:rsidRPr="00443CF0">
              <w:rPr>
                <w:sz w:val="28"/>
                <w:szCs w:val="28"/>
              </w:rPr>
              <w:t>Дисбаланс</w:t>
            </w:r>
          </w:p>
          <w:p w:rsidR="00443CF0" w:rsidRPr="00443CF0" w:rsidRDefault="00443CF0" w:rsidP="00495CE0">
            <w:pPr>
              <w:spacing w:line="360" w:lineRule="auto"/>
              <w:ind w:firstLine="0"/>
              <w:rPr>
                <w:sz w:val="28"/>
                <w:szCs w:val="28"/>
              </w:rPr>
            </w:pPr>
            <w:r w:rsidRPr="00443CF0">
              <w:rPr>
                <w:sz w:val="28"/>
                <w:szCs w:val="28"/>
              </w:rPr>
              <w:t>Перекіс підшипника при посадці</w:t>
            </w:r>
          </w:p>
          <w:p w:rsidR="00443CF0" w:rsidRPr="00443CF0" w:rsidRDefault="00443CF0" w:rsidP="00495CE0">
            <w:pPr>
              <w:spacing w:line="360" w:lineRule="auto"/>
              <w:ind w:firstLine="0"/>
              <w:rPr>
                <w:sz w:val="28"/>
                <w:szCs w:val="28"/>
              </w:rPr>
            </w:pPr>
            <w:r w:rsidRPr="00443CF0">
              <w:rPr>
                <w:sz w:val="28"/>
                <w:szCs w:val="28"/>
              </w:rPr>
              <w:t>Неоднорідний радіальний натяг</w:t>
            </w:r>
          </w:p>
          <w:p w:rsidR="00443CF0" w:rsidRPr="00443CF0" w:rsidRDefault="00443CF0" w:rsidP="00495CE0">
            <w:pPr>
              <w:spacing w:line="360" w:lineRule="auto"/>
              <w:ind w:firstLine="0"/>
              <w:rPr>
                <w:sz w:val="28"/>
                <w:szCs w:val="28"/>
              </w:rPr>
            </w:pPr>
            <w:r w:rsidRPr="00443CF0">
              <w:rPr>
                <w:sz w:val="28"/>
                <w:szCs w:val="28"/>
              </w:rPr>
              <w:t>Знос доріжки кочення зовнішнього кільця</w:t>
            </w:r>
          </w:p>
          <w:p w:rsidR="00443CF0" w:rsidRPr="00443CF0" w:rsidRDefault="00443CF0" w:rsidP="00495CE0">
            <w:pPr>
              <w:spacing w:line="360" w:lineRule="auto"/>
              <w:ind w:firstLine="0"/>
              <w:rPr>
                <w:sz w:val="28"/>
                <w:szCs w:val="28"/>
              </w:rPr>
            </w:pPr>
            <w:r w:rsidRPr="00443CF0">
              <w:rPr>
                <w:sz w:val="28"/>
                <w:szCs w:val="28"/>
              </w:rPr>
              <w:t>Знос доріжки кочення внутрішнього кільця</w:t>
            </w:r>
          </w:p>
          <w:p w:rsidR="00443CF0" w:rsidRPr="00443CF0" w:rsidRDefault="00443CF0" w:rsidP="00495CE0">
            <w:pPr>
              <w:spacing w:line="360" w:lineRule="auto"/>
              <w:ind w:firstLine="0"/>
              <w:rPr>
                <w:sz w:val="28"/>
                <w:szCs w:val="28"/>
              </w:rPr>
            </w:pPr>
            <w:r w:rsidRPr="00443CF0">
              <w:rPr>
                <w:sz w:val="28"/>
                <w:szCs w:val="28"/>
              </w:rPr>
              <w:t>Корозія, тріщини на доріжці кочення зовнішнього кільця</w:t>
            </w:r>
          </w:p>
          <w:p w:rsidR="00443CF0" w:rsidRPr="00443CF0" w:rsidRDefault="00443CF0" w:rsidP="00495CE0">
            <w:pPr>
              <w:spacing w:line="360" w:lineRule="auto"/>
              <w:ind w:firstLine="0"/>
              <w:rPr>
                <w:sz w:val="28"/>
                <w:szCs w:val="28"/>
              </w:rPr>
            </w:pPr>
            <w:r w:rsidRPr="00443CF0">
              <w:rPr>
                <w:sz w:val="28"/>
                <w:szCs w:val="28"/>
              </w:rPr>
              <w:t>Корозія, тріщини на доріжці кочення внутрішнього кільця</w:t>
            </w:r>
          </w:p>
          <w:p w:rsidR="00443CF0" w:rsidRPr="00443CF0" w:rsidRDefault="00443CF0" w:rsidP="00495CE0">
            <w:pPr>
              <w:spacing w:line="360" w:lineRule="auto"/>
              <w:ind w:firstLine="0"/>
              <w:rPr>
                <w:sz w:val="28"/>
                <w:szCs w:val="28"/>
              </w:rPr>
            </w:pPr>
            <w:r w:rsidRPr="00443CF0">
              <w:rPr>
                <w:sz w:val="28"/>
                <w:szCs w:val="28"/>
              </w:rPr>
              <w:t>Корозія, тріщини на поверхні тіл кочення</w:t>
            </w:r>
          </w:p>
          <w:p w:rsidR="00443CF0" w:rsidRPr="00443CF0" w:rsidRDefault="00443CF0" w:rsidP="00495CE0">
            <w:pPr>
              <w:spacing w:line="360" w:lineRule="auto"/>
              <w:ind w:firstLine="0"/>
              <w:rPr>
                <w:sz w:val="28"/>
                <w:szCs w:val="28"/>
              </w:rPr>
            </w:pPr>
            <w:r w:rsidRPr="00443CF0">
              <w:rPr>
                <w:sz w:val="28"/>
                <w:szCs w:val="28"/>
              </w:rPr>
              <w:t>Зношення сепаратора</w:t>
            </w:r>
          </w:p>
          <w:p w:rsidR="00443CF0" w:rsidRPr="00443CF0" w:rsidRDefault="00443CF0" w:rsidP="00495CE0">
            <w:pPr>
              <w:spacing w:line="360" w:lineRule="auto"/>
              <w:ind w:firstLine="0"/>
              <w:rPr>
                <w:sz w:val="28"/>
                <w:szCs w:val="28"/>
              </w:rPr>
            </w:pPr>
            <w:r w:rsidRPr="00443CF0">
              <w:rPr>
                <w:sz w:val="28"/>
                <w:szCs w:val="28"/>
              </w:rPr>
              <w:t>Прослизання кільця</w:t>
            </w:r>
          </w:p>
          <w:p w:rsidR="00443CF0" w:rsidRDefault="00443CF0" w:rsidP="00495CE0">
            <w:pPr>
              <w:spacing w:line="360" w:lineRule="auto"/>
              <w:ind w:firstLine="0"/>
              <w:rPr>
                <w:sz w:val="28"/>
                <w:szCs w:val="28"/>
              </w:rPr>
            </w:pPr>
            <w:r w:rsidRPr="00443CF0">
              <w:rPr>
                <w:sz w:val="28"/>
                <w:szCs w:val="28"/>
              </w:rPr>
              <w:t>Погіршення якості мастила</w:t>
            </w:r>
          </w:p>
        </w:tc>
      </w:tr>
      <w:tr w:rsidR="00443CF0" w:rsidTr="00443CF0">
        <w:tc>
          <w:tcPr>
            <w:tcW w:w="4785" w:type="dxa"/>
          </w:tcPr>
          <w:p w:rsidR="00443CF0" w:rsidRDefault="00443CF0" w:rsidP="00495CE0">
            <w:pPr>
              <w:spacing w:line="360" w:lineRule="auto"/>
              <w:ind w:firstLine="0"/>
              <w:rPr>
                <w:sz w:val="28"/>
                <w:szCs w:val="28"/>
              </w:rPr>
            </w:pPr>
            <w:r>
              <w:rPr>
                <w:sz w:val="28"/>
                <w:szCs w:val="28"/>
              </w:rPr>
              <w:t>З</w:t>
            </w:r>
            <w:r w:rsidRPr="00443CF0">
              <w:rPr>
                <w:sz w:val="28"/>
                <w:szCs w:val="28"/>
              </w:rPr>
              <w:t>убчаті передачі</w:t>
            </w:r>
          </w:p>
        </w:tc>
        <w:tc>
          <w:tcPr>
            <w:tcW w:w="4785" w:type="dxa"/>
          </w:tcPr>
          <w:p w:rsidR="00443CF0" w:rsidRPr="00443CF0" w:rsidRDefault="00443CF0" w:rsidP="00495CE0">
            <w:pPr>
              <w:spacing w:line="360" w:lineRule="auto"/>
              <w:ind w:firstLine="0"/>
              <w:rPr>
                <w:sz w:val="28"/>
                <w:szCs w:val="28"/>
              </w:rPr>
            </w:pPr>
            <w:r>
              <w:rPr>
                <w:sz w:val="28"/>
                <w:szCs w:val="28"/>
              </w:rPr>
              <w:t>Д</w:t>
            </w:r>
            <w:r w:rsidRPr="00443CF0">
              <w:rPr>
                <w:sz w:val="28"/>
                <w:szCs w:val="28"/>
              </w:rPr>
              <w:t>ефект зачеплення</w:t>
            </w:r>
          </w:p>
          <w:p w:rsidR="00443CF0" w:rsidRDefault="00443CF0" w:rsidP="00495CE0">
            <w:pPr>
              <w:spacing w:line="360" w:lineRule="auto"/>
              <w:ind w:firstLine="0"/>
              <w:rPr>
                <w:sz w:val="28"/>
                <w:szCs w:val="28"/>
              </w:rPr>
            </w:pPr>
            <w:r w:rsidRPr="00443CF0">
              <w:rPr>
                <w:sz w:val="28"/>
                <w:szCs w:val="28"/>
              </w:rPr>
              <w:t>Дефекти на осі</w:t>
            </w:r>
          </w:p>
        </w:tc>
      </w:tr>
      <w:tr w:rsidR="00443CF0" w:rsidTr="00443CF0">
        <w:tc>
          <w:tcPr>
            <w:tcW w:w="4785" w:type="dxa"/>
          </w:tcPr>
          <w:p w:rsidR="00443CF0" w:rsidRDefault="00443CF0" w:rsidP="00495CE0">
            <w:pPr>
              <w:spacing w:line="360" w:lineRule="auto"/>
              <w:ind w:firstLine="0"/>
              <w:rPr>
                <w:sz w:val="28"/>
                <w:szCs w:val="28"/>
              </w:rPr>
            </w:pPr>
            <w:r w:rsidRPr="00443CF0">
              <w:rPr>
                <w:sz w:val="28"/>
                <w:szCs w:val="28"/>
              </w:rPr>
              <w:t>Підшипники</w:t>
            </w:r>
            <w:r>
              <w:rPr>
                <w:sz w:val="28"/>
                <w:szCs w:val="28"/>
              </w:rPr>
              <w:t xml:space="preserve"> </w:t>
            </w:r>
            <w:r w:rsidRPr="00443CF0">
              <w:rPr>
                <w:sz w:val="28"/>
                <w:szCs w:val="28"/>
              </w:rPr>
              <w:t>ковзання</w:t>
            </w:r>
          </w:p>
        </w:tc>
        <w:tc>
          <w:tcPr>
            <w:tcW w:w="4785" w:type="dxa"/>
          </w:tcPr>
          <w:p w:rsidR="00443CF0" w:rsidRPr="00443CF0" w:rsidRDefault="00443CF0" w:rsidP="00495CE0">
            <w:pPr>
              <w:spacing w:line="360" w:lineRule="auto"/>
              <w:ind w:firstLine="0"/>
              <w:rPr>
                <w:sz w:val="28"/>
                <w:szCs w:val="28"/>
              </w:rPr>
            </w:pPr>
            <w:r w:rsidRPr="00443CF0">
              <w:rPr>
                <w:sz w:val="28"/>
                <w:szCs w:val="28"/>
              </w:rPr>
              <w:t>Дисбаланс</w:t>
            </w:r>
          </w:p>
          <w:p w:rsidR="00443CF0" w:rsidRPr="00443CF0" w:rsidRDefault="00443CF0" w:rsidP="00495CE0">
            <w:pPr>
              <w:spacing w:line="360" w:lineRule="auto"/>
              <w:ind w:firstLine="0"/>
              <w:rPr>
                <w:sz w:val="28"/>
                <w:szCs w:val="28"/>
              </w:rPr>
            </w:pPr>
            <w:r w:rsidRPr="00443CF0">
              <w:rPr>
                <w:sz w:val="28"/>
                <w:szCs w:val="28"/>
              </w:rPr>
              <w:t>Неврівноваженість валу</w:t>
            </w:r>
          </w:p>
          <w:p w:rsidR="00443CF0" w:rsidRPr="00443CF0" w:rsidRDefault="00443CF0" w:rsidP="00495CE0">
            <w:pPr>
              <w:spacing w:line="360" w:lineRule="auto"/>
              <w:ind w:firstLine="0"/>
              <w:rPr>
                <w:sz w:val="28"/>
                <w:szCs w:val="28"/>
              </w:rPr>
            </w:pPr>
            <w:r w:rsidRPr="00443CF0">
              <w:rPr>
                <w:sz w:val="28"/>
                <w:szCs w:val="28"/>
              </w:rPr>
              <w:t>Перекіс підшипника</w:t>
            </w:r>
          </w:p>
          <w:p w:rsidR="00443CF0" w:rsidRPr="00443CF0" w:rsidRDefault="00443CF0" w:rsidP="00495CE0">
            <w:pPr>
              <w:spacing w:line="360" w:lineRule="auto"/>
              <w:ind w:firstLine="0"/>
              <w:rPr>
                <w:sz w:val="28"/>
                <w:szCs w:val="28"/>
              </w:rPr>
            </w:pPr>
            <w:r w:rsidRPr="00443CF0">
              <w:rPr>
                <w:sz w:val="28"/>
                <w:szCs w:val="28"/>
              </w:rPr>
              <w:t>Автоколивання валу</w:t>
            </w:r>
          </w:p>
          <w:p w:rsidR="00443CF0" w:rsidRPr="00443CF0" w:rsidRDefault="00443CF0" w:rsidP="00495CE0">
            <w:pPr>
              <w:spacing w:line="360" w:lineRule="auto"/>
              <w:ind w:firstLine="0"/>
              <w:rPr>
                <w:sz w:val="28"/>
                <w:szCs w:val="28"/>
              </w:rPr>
            </w:pPr>
            <w:r w:rsidRPr="00443CF0">
              <w:rPr>
                <w:sz w:val="28"/>
                <w:szCs w:val="28"/>
              </w:rPr>
              <w:t>Зношення підшипника</w:t>
            </w:r>
          </w:p>
          <w:p w:rsidR="00443CF0" w:rsidRPr="00443CF0" w:rsidRDefault="00443CF0" w:rsidP="00495CE0">
            <w:pPr>
              <w:spacing w:line="360" w:lineRule="auto"/>
              <w:ind w:firstLine="0"/>
              <w:rPr>
                <w:sz w:val="28"/>
                <w:szCs w:val="28"/>
              </w:rPr>
            </w:pPr>
            <w:r w:rsidRPr="00443CF0">
              <w:rPr>
                <w:sz w:val="28"/>
                <w:szCs w:val="28"/>
              </w:rPr>
              <w:t>Удари в підшипнику</w:t>
            </w:r>
          </w:p>
          <w:p w:rsidR="00443CF0" w:rsidRDefault="00443CF0" w:rsidP="00495CE0">
            <w:pPr>
              <w:spacing w:line="360" w:lineRule="auto"/>
              <w:ind w:firstLine="0"/>
              <w:rPr>
                <w:sz w:val="28"/>
                <w:szCs w:val="28"/>
              </w:rPr>
            </w:pPr>
            <w:r w:rsidRPr="00443CF0">
              <w:rPr>
                <w:sz w:val="28"/>
                <w:szCs w:val="28"/>
              </w:rPr>
              <w:t>Робочі колеса</w:t>
            </w:r>
          </w:p>
        </w:tc>
      </w:tr>
      <w:tr w:rsidR="00443CF0" w:rsidTr="00443CF0">
        <w:tc>
          <w:tcPr>
            <w:tcW w:w="4785" w:type="dxa"/>
          </w:tcPr>
          <w:p w:rsidR="00443CF0" w:rsidRDefault="00443CF0" w:rsidP="00495CE0">
            <w:pPr>
              <w:spacing w:line="360" w:lineRule="auto"/>
              <w:ind w:firstLine="0"/>
              <w:rPr>
                <w:sz w:val="28"/>
                <w:szCs w:val="28"/>
              </w:rPr>
            </w:pPr>
            <w:r w:rsidRPr="00443CF0">
              <w:rPr>
                <w:sz w:val="28"/>
                <w:szCs w:val="28"/>
              </w:rPr>
              <w:t>Ремінні (ланцюгові) передачі</w:t>
            </w:r>
          </w:p>
        </w:tc>
        <w:tc>
          <w:tcPr>
            <w:tcW w:w="4785" w:type="dxa"/>
          </w:tcPr>
          <w:p w:rsidR="00443CF0" w:rsidRDefault="00443CF0" w:rsidP="00495CE0">
            <w:pPr>
              <w:spacing w:line="360" w:lineRule="auto"/>
              <w:ind w:firstLine="0"/>
              <w:rPr>
                <w:sz w:val="28"/>
                <w:szCs w:val="28"/>
              </w:rPr>
            </w:pPr>
            <w:r w:rsidRPr="00443CF0">
              <w:rPr>
                <w:sz w:val="28"/>
                <w:szCs w:val="28"/>
              </w:rPr>
              <w:t>Бій ведучого шківа (шестерні)</w:t>
            </w:r>
          </w:p>
        </w:tc>
      </w:tr>
    </w:tbl>
    <w:p w:rsidR="00495CE0" w:rsidRDefault="00495CE0" w:rsidP="00495CE0">
      <w:pPr>
        <w:spacing w:line="360" w:lineRule="auto"/>
        <w:ind w:firstLine="0"/>
        <w:jc w:val="right"/>
        <w:rPr>
          <w:sz w:val="28"/>
          <w:szCs w:val="28"/>
        </w:rPr>
      </w:pPr>
      <w:r>
        <w:rPr>
          <w:sz w:val="28"/>
          <w:szCs w:val="28"/>
        </w:rPr>
        <w:lastRenderedPageBreak/>
        <w:t>Продовження таблиці 1</w:t>
      </w:r>
    </w:p>
    <w:tbl>
      <w:tblPr>
        <w:tblStyle w:val="af4"/>
        <w:tblW w:w="0" w:type="auto"/>
        <w:tblLook w:val="04A0"/>
      </w:tblPr>
      <w:tblGrid>
        <w:gridCol w:w="4785"/>
        <w:gridCol w:w="4785"/>
      </w:tblGrid>
      <w:tr w:rsidR="00495CE0" w:rsidTr="00495CE0">
        <w:tc>
          <w:tcPr>
            <w:tcW w:w="4785" w:type="dxa"/>
          </w:tcPr>
          <w:p w:rsidR="00495CE0" w:rsidRDefault="00495CE0" w:rsidP="00495CE0">
            <w:pPr>
              <w:spacing w:line="360" w:lineRule="auto"/>
              <w:ind w:firstLine="0"/>
              <w:jc w:val="center"/>
              <w:rPr>
                <w:sz w:val="28"/>
                <w:szCs w:val="28"/>
              </w:rPr>
            </w:pPr>
          </w:p>
        </w:tc>
        <w:tc>
          <w:tcPr>
            <w:tcW w:w="4785" w:type="dxa"/>
          </w:tcPr>
          <w:p w:rsidR="00495CE0" w:rsidRPr="00443CF0" w:rsidRDefault="00495CE0" w:rsidP="00495CE0">
            <w:pPr>
              <w:spacing w:line="360" w:lineRule="auto"/>
              <w:ind w:firstLine="0"/>
              <w:rPr>
                <w:sz w:val="28"/>
                <w:szCs w:val="28"/>
              </w:rPr>
            </w:pPr>
            <w:r w:rsidRPr="00443CF0">
              <w:rPr>
                <w:sz w:val="28"/>
                <w:szCs w:val="28"/>
              </w:rPr>
              <w:t>Бій веденого шківа (шестерні)</w:t>
            </w:r>
          </w:p>
          <w:p w:rsidR="00495CE0" w:rsidRPr="00443CF0" w:rsidRDefault="00495CE0" w:rsidP="00495CE0">
            <w:pPr>
              <w:spacing w:line="360" w:lineRule="auto"/>
              <w:ind w:firstLine="0"/>
              <w:rPr>
                <w:sz w:val="28"/>
                <w:szCs w:val="28"/>
              </w:rPr>
            </w:pPr>
            <w:r w:rsidRPr="00443CF0">
              <w:rPr>
                <w:sz w:val="28"/>
                <w:szCs w:val="28"/>
              </w:rPr>
              <w:t>Дефект ведучого шківа (шестерні)</w:t>
            </w:r>
          </w:p>
          <w:p w:rsidR="00495CE0" w:rsidRPr="00443CF0" w:rsidRDefault="00495CE0" w:rsidP="00495CE0">
            <w:pPr>
              <w:spacing w:line="360" w:lineRule="auto"/>
              <w:ind w:firstLine="0"/>
              <w:rPr>
                <w:sz w:val="28"/>
                <w:szCs w:val="28"/>
              </w:rPr>
            </w:pPr>
            <w:r w:rsidRPr="00443CF0">
              <w:rPr>
                <w:sz w:val="28"/>
                <w:szCs w:val="28"/>
              </w:rPr>
              <w:t>Дефект веденого шківа (шестерні)</w:t>
            </w:r>
          </w:p>
          <w:p w:rsidR="00495CE0" w:rsidRPr="00495CE0" w:rsidRDefault="00495CE0" w:rsidP="00495CE0">
            <w:pPr>
              <w:spacing w:line="360" w:lineRule="auto"/>
              <w:ind w:firstLine="0"/>
              <w:rPr>
                <w:sz w:val="28"/>
                <w:szCs w:val="28"/>
              </w:rPr>
            </w:pPr>
            <w:r w:rsidRPr="00443CF0">
              <w:rPr>
                <w:sz w:val="28"/>
                <w:szCs w:val="28"/>
              </w:rPr>
              <w:t>Дефект ланцюга</w:t>
            </w:r>
          </w:p>
        </w:tc>
      </w:tr>
      <w:tr w:rsidR="00495CE0" w:rsidTr="00495CE0">
        <w:tc>
          <w:tcPr>
            <w:tcW w:w="4785" w:type="dxa"/>
          </w:tcPr>
          <w:p w:rsidR="00495CE0" w:rsidRDefault="00495CE0" w:rsidP="00E776F9">
            <w:pPr>
              <w:spacing w:line="360" w:lineRule="auto"/>
              <w:ind w:firstLine="0"/>
              <w:rPr>
                <w:sz w:val="28"/>
                <w:szCs w:val="28"/>
              </w:rPr>
            </w:pPr>
            <w:r w:rsidRPr="00443CF0">
              <w:rPr>
                <w:sz w:val="28"/>
                <w:szCs w:val="28"/>
              </w:rPr>
              <w:t>Машини змінного струму</w:t>
            </w:r>
          </w:p>
        </w:tc>
        <w:tc>
          <w:tcPr>
            <w:tcW w:w="4785" w:type="dxa"/>
          </w:tcPr>
          <w:p w:rsidR="00495CE0" w:rsidRPr="00495CE0" w:rsidRDefault="00495CE0" w:rsidP="00495CE0">
            <w:pPr>
              <w:spacing w:line="360" w:lineRule="auto"/>
              <w:ind w:firstLine="0"/>
              <w:rPr>
                <w:sz w:val="28"/>
                <w:szCs w:val="28"/>
              </w:rPr>
            </w:pPr>
            <w:r w:rsidRPr="00495CE0">
              <w:rPr>
                <w:sz w:val="28"/>
                <w:szCs w:val="28"/>
              </w:rPr>
              <w:t>Дисбаланс ротору</w:t>
            </w:r>
          </w:p>
          <w:p w:rsidR="00495CE0" w:rsidRPr="00495CE0" w:rsidRDefault="00495CE0" w:rsidP="00495CE0">
            <w:pPr>
              <w:spacing w:line="360" w:lineRule="auto"/>
              <w:ind w:firstLine="0"/>
              <w:rPr>
                <w:sz w:val="28"/>
                <w:szCs w:val="28"/>
              </w:rPr>
            </w:pPr>
            <w:r w:rsidRPr="00495CE0">
              <w:rPr>
                <w:sz w:val="28"/>
                <w:szCs w:val="28"/>
              </w:rPr>
              <w:t>Дисбаланс агрегату</w:t>
            </w:r>
          </w:p>
          <w:p w:rsidR="00495CE0" w:rsidRDefault="00495CE0" w:rsidP="00495CE0">
            <w:pPr>
              <w:spacing w:line="360" w:lineRule="auto"/>
              <w:ind w:firstLine="0"/>
              <w:rPr>
                <w:sz w:val="28"/>
                <w:szCs w:val="28"/>
              </w:rPr>
            </w:pPr>
            <w:r w:rsidRPr="00495CE0">
              <w:rPr>
                <w:sz w:val="28"/>
                <w:szCs w:val="28"/>
              </w:rPr>
              <w:t>Дефект кріплення опор</w:t>
            </w:r>
          </w:p>
          <w:p w:rsidR="00495CE0" w:rsidRPr="00495CE0" w:rsidRDefault="00495CE0" w:rsidP="00495CE0">
            <w:pPr>
              <w:spacing w:line="360" w:lineRule="auto"/>
              <w:ind w:firstLine="0"/>
              <w:rPr>
                <w:sz w:val="28"/>
                <w:szCs w:val="28"/>
              </w:rPr>
            </w:pPr>
            <w:r w:rsidRPr="00495CE0">
              <w:rPr>
                <w:sz w:val="28"/>
                <w:szCs w:val="28"/>
              </w:rPr>
              <w:t>Нерівномірний зазор в статиці</w:t>
            </w:r>
          </w:p>
          <w:p w:rsidR="00495CE0" w:rsidRPr="00495CE0" w:rsidRDefault="00495CE0" w:rsidP="00495CE0">
            <w:pPr>
              <w:spacing w:line="360" w:lineRule="auto"/>
              <w:ind w:firstLine="0"/>
              <w:rPr>
                <w:sz w:val="28"/>
                <w:szCs w:val="28"/>
              </w:rPr>
            </w:pPr>
            <w:r w:rsidRPr="00495CE0">
              <w:rPr>
                <w:sz w:val="28"/>
                <w:szCs w:val="28"/>
              </w:rPr>
              <w:t>Нерівномірний зазор в динаміці</w:t>
            </w:r>
          </w:p>
          <w:p w:rsidR="00495CE0" w:rsidRDefault="00495CE0" w:rsidP="00495CE0">
            <w:pPr>
              <w:spacing w:line="360" w:lineRule="auto"/>
              <w:ind w:firstLine="0"/>
              <w:rPr>
                <w:sz w:val="28"/>
                <w:szCs w:val="28"/>
              </w:rPr>
            </w:pPr>
            <w:r w:rsidRPr="00495CE0">
              <w:rPr>
                <w:sz w:val="28"/>
                <w:szCs w:val="28"/>
              </w:rPr>
              <w:t>Дефект обмоток статора</w:t>
            </w:r>
          </w:p>
          <w:p w:rsidR="00495CE0" w:rsidRDefault="00495CE0" w:rsidP="00495CE0">
            <w:pPr>
              <w:spacing w:line="360" w:lineRule="auto"/>
              <w:ind w:firstLine="0"/>
              <w:rPr>
                <w:sz w:val="28"/>
                <w:szCs w:val="28"/>
              </w:rPr>
            </w:pPr>
            <w:r w:rsidRPr="00495CE0">
              <w:rPr>
                <w:sz w:val="28"/>
                <w:szCs w:val="28"/>
              </w:rPr>
              <w:t>Спотворення форми напруги живлення</w:t>
            </w:r>
          </w:p>
        </w:tc>
      </w:tr>
      <w:tr w:rsidR="00495CE0" w:rsidTr="00495CE0">
        <w:tc>
          <w:tcPr>
            <w:tcW w:w="4785" w:type="dxa"/>
          </w:tcPr>
          <w:p w:rsidR="00495CE0" w:rsidRDefault="00495CE0" w:rsidP="00495CE0">
            <w:pPr>
              <w:spacing w:line="360" w:lineRule="auto"/>
              <w:ind w:firstLine="0"/>
              <w:jc w:val="left"/>
              <w:rPr>
                <w:sz w:val="28"/>
                <w:szCs w:val="28"/>
              </w:rPr>
            </w:pPr>
            <w:r w:rsidRPr="00495CE0">
              <w:rPr>
                <w:sz w:val="28"/>
                <w:szCs w:val="28"/>
              </w:rPr>
              <w:t>Машини постійного струму</w:t>
            </w:r>
          </w:p>
        </w:tc>
        <w:tc>
          <w:tcPr>
            <w:tcW w:w="4785" w:type="dxa"/>
          </w:tcPr>
          <w:p w:rsidR="00495CE0" w:rsidRPr="00495CE0" w:rsidRDefault="00495CE0" w:rsidP="00495CE0">
            <w:pPr>
              <w:spacing w:line="360" w:lineRule="auto"/>
              <w:ind w:firstLine="0"/>
              <w:rPr>
                <w:sz w:val="28"/>
                <w:szCs w:val="28"/>
              </w:rPr>
            </w:pPr>
            <w:r w:rsidRPr="00495CE0">
              <w:rPr>
                <w:sz w:val="28"/>
                <w:szCs w:val="28"/>
              </w:rPr>
              <w:t>Дисбаланс ротору</w:t>
            </w:r>
          </w:p>
          <w:p w:rsidR="00495CE0" w:rsidRPr="00495CE0" w:rsidRDefault="00495CE0" w:rsidP="00495CE0">
            <w:pPr>
              <w:spacing w:line="360" w:lineRule="auto"/>
              <w:ind w:firstLine="0"/>
              <w:rPr>
                <w:sz w:val="28"/>
                <w:szCs w:val="28"/>
              </w:rPr>
            </w:pPr>
            <w:r w:rsidRPr="00495CE0">
              <w:rPr>
                <w:sz w:val="28"/>
                <w:szCs w:val="28"/>
              </w:rPr>
              <w:t>Дисбаланс агрегату</w:t>
            </w:r>
          </w:p>
          <w:p w:rsidR="00495CE0" w:rsidRPr="00495CE0" w:rsidRDefault="00495CE0" w:rsidP="00495CE0">
            <w:pPr>
              <w:spacing w:line="360" w:lineRule="auto"/>
              <w:ind w:firstLine="0"/>
              <w:rPr>
                <w:sz w:val="28"/>
                <w:szCs w:val="28"/>
              </w:rPr>
            </w:pPr>
            <w:r w:rsidRPr="00495CE0">
              <w:rPr>
                <w:sz w:val="28"/>
                <w:szCs w:val="28"/>
              </w:rPr>
              <w:t>Дефект кріплення опор</w:t>
            </w:r>
          </w:p>
          <w:p w:rsidR="00495CE0" w:rsidRPr="00495CE0" w:rsidRDefault="00495CE0" w:rsidP="00495CE0">
            <w:pPr>
              <w:spacing w:line="360" w:lineRule="auto"/>
              <w:ind w:firstLine="0"/>
              <w:rPr>
                <w:sz w:val="28"/>
                <w:szCs w:val="28"/>
              </w:rPr>
            </w:pPr>
            <w:r w:rsidRPr="00495CE0">
              <w:rPr>
                <w:sz w:val="28"/>
                <w:szCs w:val="28"/>
              </w:rPr>
              <w:t>Дефект обмоток якоря</w:t>
            </w:r>
          </w:p>
          <w:p w:rsidR="00495CE0" w:rsidRPr="00495CE0" w:rsidRDefault="00495CE0" w:rsidP="00495CE0">
            <w:pPr>
              <w:spacing w:line="360" w:lineRule="auto"/>
              <w:ind w:firstLine="0"/>
              <w:rPr>
                <w:sz w:val="28"/>
                <w:szCs w:val="28"/>
              </w:rPr>
            </w:pPr>
            <w:r w:rsidRPr="00495CE0">
              <w:rPr>
                <w:sz w:val="28"/>
                <w:szCs w:val="28"/>
              </w:rPr>
              <w:t>Дефект системи збудження</w:t>
            </w:r>
          </w:p>
          <w:p w:rsidR="00495CE0" w:rsidRPr="00495CE0" w:rsidRDefault="00495CE0" w:rsidP="00495CE0">
            <w:pPr>
              <w:spacing w:line="360" w:lineRule="auto"/>
              <w:ind w:firstLine="0"/>
              <w:rPr>
                <w:sz w:val="28"/>
                <w:szCs w:val="28"/>
              </w:rPr>
            </w:pPr>
            <w:r w:rsidRPr="00495CE0">
              <w:rPr>
                <w:sz w:val="28"/>
                <w:szCs w:val="28"/>
              </w:rPr>
              <w:t>Дефект щітково-колекторного вузла</w:t>
            </w:r>
          </w:p>
          <w:p w:rsidR="00495CE0" w:rsidRDefault="00495CE0" w:rsidP="00495CE0">
            <w:pPr>
              <w:spacing w:line="360" w:lineRule="auto"/>
              <w:ind w:firstLine="0"/>
              <w:rPr>
                <w:sz w:val="28"/>
                <w:szCs w:val="28"/>
              </w:rPr>
            </w:pPr>
            <w:r w:rsidRPr="00495CE0">
              <w:rPr>
                <w:sz w:val="28"/>
                <w:szCs w:val="28"/>
              </w:rPr>
              <w:t>Пульсація напруги живлення</w:t>
            </w:r>
          </w:p>
        </w:tc>
      </w:tr>
    </w:tbl>
    <w:p w:rsidR="00495CE0" w:rsidRDefault="00495CE0" w:rsidP="00495CE0">
      <w:pPr>
        <w:spacing w:line="360" w:lineRule="auto"/>
        <w:ind w:firstLine="0"/>
        <w:jc w:val="center"/>
        <w:rPr>
          <w:sz w:val="28"/>
          <w:szCs w:val="28"/>
        </w:rPr>
      </w:pPr>
    </w:p>
    <w:p w:rsidR="00F961A7" w:rsidRDefault="00F961A7" w:rsidP="00495CE0">
      <w:pPr>
        <w:spacing w:line="360" w:lineRule="auto"/>
        <w:ind w:firstLine="0"/>
        <w:jc w:val="center"/>
        <w:rPr>
          <w:sz w:val="28"/>
          <w:szCs w:val="28"/>
        </w:rPr>
      </w:pPr>
    </w:p>
    <w:p w:rsidR="00F961A7" w:rsidRDefault="00F961A7" w:rsidP="00495CE0">
      <w:pPr>
        <w:spacing w:line="360" w:lineRule="auto"/>
        <w:ind w:firstLine="0"/>
        <w:jc w:val="center"/>
        <w:rPr>
          <w:sz w:val="28"/>
          <w:szCs w:val="28"/>
        </w:rPr>
      </w:pPr>
    </w:p>
    <w:p w:rsidR="00F961A7" w:rsidRDefault="00F961A7" w:rsidP="00495CE0">
      <w:pPr>
        <w:spacing w:line="360" w:lineRule="auto"/>
        <w:ind w:firstLine="0"/>
        <w:jc w:val="center"/>
        <w:rPr>
          <w:sz w:val="28"/>
          <w:szCs w:val="28"/>
        </w:rPr>
      </w:pPr>
    </w:p>
    <w:p w:rsidR="00F961A7" w:rsidRDefault="00F961A7" w:rsidP="00495CE0">
      <w:pPr>
        <w:spacing w:line="360" w:lineRule="auto"/>
        <w:ind w:firstLine="0"/>
        <w:jc w:val="center"/>
        <w:rPr>
          <w:sz w:val="28"/>
          <w:szCs w:val="28"/>
        </w:rPr>
      </w:pPr>
    </w:p>
    <w:p w:rsidR="00F961A7" w:rsidRDefault="00F961A7" w:rsidP="00495CE0">
      <w:pPr>
        <w:spacing w:line="360" w:lineRule="auto"/>
        <w:ind w:firstLine="0"/>
        <w:jc w:val="center"/>
        <w:rPr>
          <w:sz w:val="28"/>
          <w:szCs w:val="28"/>
        </w:rPr>
      </w:pPr>
    </w:p>
    <w:p w:rsidR="00F961A7" w:rsidRDefault="00F961A7" w:rsidP="00495CE0">
      <w:pPr>
        <w:spacing w:line="360" w:lineRule="auto"/>
        <w:ind w:firstLine="0"/>
        <w:jc w:val="center"/>
        <w:rPr>
          <w:sz w:val="28"/>
          <w:szCs w:val="28"/>
        </w:rPr>
      </w:pPr>
    </w:p>
    <w:p w:rsidR="00F961A7" w:rsidRDefault="00F961A7" w:rsidP="00495CE0">
      <w:pPr>
        <w:spacing w:line="360" w:lineRule="auto"/>
        <w:ind w:firstLine="0"/>
        <w:jc w:val="center"/>
        <w:rPr>
          <w:sz w:val="28"/>
          <w:szCs w:val="28"/>
        </w:rPr>
      </w:pPr>
    </w:p>
    <w:p w:rsidR="00F961A7" w:rsidRDefault="00F961A7" w:rsidP="00495CE0">
      <w:pPr>
        <w:spacing w:line="360" w:lineRule="auto"/>
        <w:ind w:firstLine="0"/>
        <w:jc w:val="center"/>
        <w:rPr>
          <w:sz w:val="28"/>
          <w:szCs w:val="28"/>
        </w:rPr>
      </w:pPr>
    </w:p>
    <w:p w:rsidR="00F961A7" w:rsidRPr="00F961A7" w:rsidRDefault="00F961A7" w:rsidP="00F961A7">
      <w:pPr>
        <w:pStyle w:val="1"/>
        <w:jc w:val="center"/>
        <w:rPr>
          <w:rFonts w:ascii="Times New Roman" w:hAnsi="Times New Roman" w:cs="Times New Roman"/>
          <w:color w:val="auto"/>
        </w:rPr>
      </w:pPr>
      <w:bookmarkStart w:id="32" w:name="_Toc58679633"/>
      <w:r w:rsidRPr="00F961A7">
        <w:rPr>
          <w:rFonts w:ascii="Times New Roman" w:hAnsi="Times New Roman" w:cs="Times New Roman"/>
          <w:color w:val="auto"/>
        </w:rPr>
        <w:lastRenderedPageBreak/>
        <w:t>Додаток Б</w:t>
      </w:r>
      <w:bookmarkEnd w:id="32"/>
    </w:p>
    <w:p w:rsidR="00F961A7" w:rsidRDefault="00F961A7" w:rsidP="00F961A7">
      <w:pPr>
        <w:spacing w:line="360" w:lineRule="auto"/>
        <w:ind w:firstLine="0"/>
        <w:jc w:val="right"/>
        <w:rPr>
          <w:sz w:val="28"/>
          <w:szCs w:val="28"/>
        </w:rPr>
      </w:pPr>
      <w:r w:rsidRPr="00F961A7">
        <w:rPr>
          <w:sz w:val="28"/>
          <w:szCs w:val="28"/>
        </w:rPr>
        <w:t>Таблиц</w:t>
      </w:r>
      <w:r>
        <w:rPr>
          <w:sz w:val="28"/>
          <w:szCs w:val="28"/>
        </w:rPr>
        <w:t>я</w:t>
      </w:r>
      <w:r w:rsidRPr="00F961A7">
        <w:rPr>
          <w:sz w:val="28"/>
          <w:szCs w:val="28"/>
        </w:rPr>
        <w:t xml:space="preserve"> </w:t>
      </w:r>
      <w:r>
        <w:rPr>
          <w:sz w:val="28"/>
          <w:szCs w:val="28"/>
        </w:rPr>
        <w:t>2</w:t>
      </w:r>
      <w:r w:rsidRPr="00F961A7">
        <w:rPr>
          <w:sz w:val="28"/>
          <w:szCs w:val="28"/>
        </w:rPr>
        <w:t xml:space="preserve"> – Основн</w:t>
      </w:r>
      <w:r>
        <w:rPr>
          <w:sz w:val="28"/>
          <w:szCs w:val="28"/>
        </w:rPr>
        <w:t>і</w:t>
      </w:r>
      <w:r w:rsidRPr="00F961A7">
        <w:rPr>
          <w:sz w:val="28"/>
          <w:szCs w:val="28"/>
        </w:rPr>
        <w:t xml:space="preserve"> дефект</w:t>
      </w:r>
      <w:r>
        <w:rPr>
          <w:sz w:val="28"/>
          <w:szCs w:val="28"/>
        </w:rPr>
        <w:t>и</w:t>
      </w:r>
    </w:p>
    <w:tbl>
      <w:tblPr>
        <w:tblStyle w:val="af4"/>
        <w:tblW w:w="0" w:type="auto"/>
        <w:tblLook w:val="04A0"/>
      </w:tblPr>
      <w:tblGrid>
        <w:gridCol w:w="4785"/>
        <w:gridCol w:w="4785"/>
      </w:tblGrid>
      <w:tr w:rsidR="00F961A7" w:rsidTr="00F961A7">
        <w:tc>
          <w:tcPr>
            <w:tcW w:w="4785" w:type="dxa"/>
          </w:tcPr>
          <w:p w:rsidR="00F961A7" w:rsidRPr="00F961A7" w:rsidRDefault="00F961A7" w:rsidP="00F961A7">
            <w:pPr>
              <w:spacing w:line="360" w:lineRule="auto"/>
              <w:ind w:firstLine="0"/>
              <w:jc w:val="center"/>
              <w:rPr>
                <w:b/>
                <w:sz w:val="28"/>
                <w:szCs w:val="28"/>
              </w:rPr>
            </w:pPr>
            <w:r w:rsidRPr="00F961A7">
              <w:rPr>
                <w:b/>
                <w:sz w:val="28"/>
                <w:szCs w:val="28"/>
              </w:rPr>
              <w:t>Передачі</w:t>
            </w:r>
          </w:p>
        </w:tc>
        <w:tc>
          <w:tcPr>
            <w:tcW w:w="4785" w:type="dxa"/>
          </w:tcPr>
          <w:p w:rsidR="00F961A7" w:rsidRPr="00F961A7" w:rsidRDefault="00F961A7" w:rsidP="00F961A7">
            <w:pPr>
              <w:spacing w:line="360" w:lineRule="auto"/>
              <w:ind w:firstLine="0"/>
              <w:jc w:val="center"/>
              <w:rPr>
                <w:b/>
                <w:sz w:val="28"/>
                <w:szCs w:val="28"/>
              </w:rPr>
            </w:pPr>
            <w:r w:rsidRPr="00F961A7">
              <w:rPr>
                <w:b/>
                <w:sz w:val="28"/>
                <w:szCs w:val="28"/>
              </w:rPr>
              <w:t>Дефекти</w:t>
            </w:r>
          </w:p>
        </w:tc>
      </w:tr>
      <w:tr w:rsidR="00F961A7" w:rsidTr="00F961A7">
        <w:tc>
          <w:tcPr>
            <w:tcW w:w="4785" w:type="dxa"/>
          </w:tcPr>
          <w:p w:rsidR="00F961A7" w:rsidRDefault="00F961A7" w:rsidP="00F961A7">
            <w:pPr>
              <w:spacing w:line="360" w:lineRule="auto"/>
              <w:ind w:firstLine="0"/>
              <w:rPr>
                <w:sz w:val="28"/>
                <w:szCs w:val="28"/>
              </w:rPr>
            </w:pPr>
            <w:r>
              <w:rPr>
                <w:sz w:val="28"/>
                <w:szCs w:val="28"/>
              </w:rPr>
              <w:t>В</w:t>
            </w:r>
            <w:r w:rsidRPr="00F961A7">
              <w:rPr>
                <w:sz w:val="28"/>
                <w:szCs w:val="28"/>
              </w:rPr>
              <w:t>имірювання для моніторингу та діагностики</w:t>
            </w:r>
          </w:p>
        </w:tc>
        <w:tc>
          <w:tcPr>
            <w:tcW w:w="4785" w:type="dxa"/>
          </w:tcPr>
          <w:p w:rsidR="00F961A7" w:rsidRPr="00F961A7" w:rsidRDefault="00F961A7" w:rsidP="00F961A7">
            <w:pPr>
              <w:spacing w:line="360" w:lineRule="auto"/>
              <w:ind w:firstLine="0"/>
              <w:rPr>
                <w:sz w:val="28"/>
                <w:szCs w:val="28"/>
              </w:rPr>
            </w:pPr>
            <w:r w:rsidRPr="00F961A7">
              <w:rPr>
                <w:sz w:val="28"/>
                <w:szCs w:val="28"/>
              </w:rPr>
              <w:t>тимчасового сигналу (режим осцилографа);</w:t>
            </w:r>
          </w:p>
          <w:p w:rsidR="00F961A7" w:rsidRPr="00F961A7" w:rsidRDefault="00F961A7" w:rsidP="00F961A7">
            <w:pPr>
              <w:spacing w:line="360" w:lineRule="auto"/>
              <w:ind w:firstLine="0"/>
              <w:rPr>
                <w:sz w:val="28"/>
                <w:szCs w:val="28"/>
              </w:rPr>
            </w:pPr>
            <w:r w:rsidRPr="00F961A7">
              <w:rPr>
                <w:sz w:val="28"/>
                <w:szCs w:val="28"/>
              </w:rPr>
              <w:t>рівні вібрації в смугах, передбачених ГОСТами</w:t>
            </w:r>
            <w:r>
              <w:rPr>
                <w:sz w:val="28"/>
                <w:szCs w:val="28"/>
              </w:rPr>
              <w:t xml:space="preserve"> </w:t>
            </w:r>
            <w:r w:rsidRPr="00F961A7">
              <w:rPr>
                <w:sz w:val="28"/>
                <w:szCs w:val="28"/>
              </w:rPr>
              <w:t>і іншими нормативними документами пікфактор;</w:t>
            </w:r>
          </w:p>
          <w:p w:rsidR="00F961A7" w:rsidRPr="00F961A7" w:rsidRDefault="00F961A7" w:rsidP="00F961A7">
            <w:pPr>
              <w:spacing w:line="360" w:lineRule="auto"/>
              <w:ind w:firstLine="0"/>
              <w:rPr>
                <w:sz w:val="28"/>
                <w:szCs w:val="28"/>
              </w:rPr>
            </w:pPr>
            <w:r w:rsidRPr="00F961A7">
              <w:rPr>
                <w:sz w:val="28"/>
                <w:szCs w:val="28"/>
              </w:rPr>
              <w:t>Автоспектр;</w:t>
            </w:r>
          </w:p>
          <w:p w:rsidR="00F961A7" w:rsidRPr="00F961A7" w:rsidRDefault="00F961A7" w:rsidP="00F961A7">
            <w:pPr>
              <w:spacing w:line="360" w:lineRule="auto"/>
              <w:ind w:firstLine="0"/>
              <w:rPr>
                <w:sz w:val="28"/>
                <w:szCs w:val="28"/>
              </w:rPr>
            </w:pPr>
            <w:r w:rsidRPr="00F961A7">
              <w:rPr>
                <w:sz w:val="28"/>
                <w:szCs w:val="28"/>
              </w:rPr>
              <w:t>спектри огибаючої компонент сигналу, виділених</w:t>
            </w:r>
            <w:r>
              <w:rPr>
                <w:sz w:val="28"/>
                <w:szCs w:val="28"/>
              </w:rPr>
              <w:t xml:space="preserve"> </w:t>
            </w:r>
            <w:r w:rsidRPr="00F961A7">
              <w:rPr>
                <w:sz w:val="28"/>
                <w:szCs w:val="28"/>
              </w:rPr>
              <w:t>смуговими фільтрами;</w:t>
            </w:r>
          </w:p>
          <w:p w:rsidR="00F961A7" w:rsidRPr="00F961A7" w:rsidRDefault="00F961A7" w:rsidP="00F961A7">
            <w:pPr>
              <w:spacing w:line="360" w:lineRule="auto"/>
              <w:ind w:firstLine="0"/>
              <w:rPr>
                <w:sz w:val="28"/>
                <w:szCs w:val="28"/>
              </w:rPr>
            </w:pPr>
            <w:r w:rsidRPr="00F961A7">
              <w:rPr>
                <w:sz w:val="28"/>
                <w:szCs w:val="28"/>
              </w:rPr>
              <w:t>швидкість обертання;</w:t>
            </w:r>
          </w:p>
          <w:p w:rsidR="00F961A7" w:rsidRPr="00F961A7" w:rsidRDefault="00F961A7" w:rsidP="00F961A7">
            <w:pPr>
              <w:spacing w:line="360" w:lineRule="auto"/>
              <w:ind w:firstLine="0"/>
              <w:rPr>
                <w:sz w:val="28"/>
                <w:szCs w:val="28"/>
              </w:rPr>
            </w:pPr>
            <w:r w:rsidRPr="00F961A7">
              <w:rPr>
                <w:sz w:val="28"/>
                <w:szCs w:val="28"/>
              </w:rPr>
              <w:t>амплітуда і фаза сигналу на частоті обертання і її</w:t>
            </w:r>
            <w:r>
              <w:rPr>
                <w:sz w:val="28"/>
                <w:szCs w:val="28"/>
              </w:rPr>
              <w:t xml:space="preserve"> </w:t>
            </w:r>
            <w:r w:rsidRPr="00F961A7">
              <w:rPr>
                <w:sz w:val="28"/>
                <w:szCs w:val="28"/>
              </w:rPr>
              <w:t>гармоніях;</w:t>
            </w:r>
          </w:p>
          <w:p w:rsidR="00F961A7" w:rsidRDefault="00F961A7" w:rsidP="00F961A7">
            <w:pPr>
              <w:spacing w:line="360" w:lineRule="auto"/>
              <w:ind w:firstLine="0"/>
              <w:rPr>
                <w:sz w:val="28"/>
                <w:szCs w:val="28"/>
              </w:rPr>
            </w:pPr>
            <w:r w:rsidRPr="00F961A7">
              <w:rPr>
                <w:sz w:val="28"/>
                <w:szCs w:val="28"/>
              </w:rPr>
              <w:t>запис тривалого тимчасового сигналу, обмеженого по</w:t>
            </w:r>
            <w:r>
              <w:rPr>
                <w:sz w:val="28"/>
                <w:szCs w:val="28"/>
              </w:rPr>
              <w:t xml:space="preserve"> </w:t>
            </w:r>
            <w:r w:rsidRPr="00F961A7">
              <w:rPr>
                <w:sz w:val="28"/>
                <w:szCs w:val="28"/>
              </w:rPr>
              <w:t>часу тільки кількістю вільної пам'яті;</w:t>
            </w:r>
          </w:p>
        </w:tc>
      </w:tr>
      <w:tr w:rsidR="00F961A7" w:rsidTr="00F961A7">
        <w:tc>
          <w:tcPr>
            <w:tcW w:w="4785" w:type="dxa"/>
          </w:tcPr>
          <w:p w:rsidR="00F961A7" w:rsidRDefault="00F961A7" w:rsidP="00F961A7">
            <w:pPr>
              <w:spacing w:line="360" w:lineRule="auto"/>
              <w:ind w:firstLine="0"/>
              <w:rPr>
                <w:sz w:val="28"/>
                <w:szCs w:val="28"/>
              </w:rPr>
            </w:pPr>
            <w:r>
              <w:rPr>
                <w:sz w:val="28"/>
                <w:szCs w:val="28"/>
              </w:rPr>
              <w:t>Б</w:t>
            </w:r>
            <w:r w:rsidRPr="00F961A7">
              <w:rPr>
                <w:sz w:val="28"/>
                <w:szCs w:val="28"/>
              </w:rPr>
              <w:t>алансування роторів</w:t>
            </w:r>
          </w:p>
        </w:tc>
        <w:tc>
          <w:tcPr>
            <w:tcW w:w="4785" w:type="dxa"/>
          </w:tcPr>
          <w:p w:rsidR="00F961A7" w:rsidRDefault="00F961A7" w:rsidP="00F961A7">
            <w:pPr>
              <w:spacing w:line="360" w:lineRule="auto"/>
              <w:ind w:firstLine="0"/>
              <w:rPr>
                <w:sz w:val="28"/>
                <w:szCs w:val="28"/>
              </w:rPr>
            </w:pPr>
            <w:r w:rsidRPr="00F961A7">
              <w:rPr>
                <w:sz w:val="28"/>
                <w:szCs w:val="28"/>
              </w:rPr>
              <w:t>одну-, двох-, трьохплощинне балансування роторів з</w:t>
            </w:r>
            <w:r>
              <w:rPr>
                <w:sz w:val="28"/>
                <w:szCs w:val="28"/>
              </w:rPr>
              <w:t xml:space="preserve"> </w:t>
            </w:r>
            <w:r w:rsidRPr="00F961A7">
              <w:rPr>
                <w:sz w:val="28"/>
                <w:szCs w:val="28"/>
              </w:rPr>
              <w:t>можливістю контролю за вісьмома точкам з</w:t>
            </w:r>
            <w:r>
              <w:rPr>
                <w:sz w:val="28"/>
                <w:szCs w:val="28"/>
              </w:rPr>
              <w:t xml:space="preserve"> </w:t>
            </w:r>
            <w:r w:rsidRPr="00F961A7">
              <w:rPr>
                <w:sz w:val="28"/>
                <w:szCs w:val="28"/>
              </w:rPr>
              <w:t>можливістю вибору користувачем напрямків</w:t>
            </w:r>
            <w:r>
              <w:rPr>
                <w:sz w:val="28"/>
                <w:szCs w:val="28"/>
              </w:rPr>
              <w:t xml:space="preserve"> </w:t>
            </w:r>
            <w:r w:rsidRPr="00F961A7">
              <w:rPr>
                <w:sz w:val="28"/>
                <w:szCs w:val="28"/>
              </w:rPr>
              <w:t>збільшення фази і, відповідно, кута установки</w:t>
            </w:r>
            <w:r>
              <w:rPr>
                <w:sz w:val="28"/>
                <w:szCs w:val="28"/>
              </w:rPr>
              <w:t xml:space="preserve"> </w:t>
            </w:r>
            <w:r w:rsidRPr="00F961A7">
              <w:rPr>
                <w:sz w:val="28"/>
                <w:szCs w:val="28"/>
              </w:rPr>
              <w:t>коригувальних мас (по або проти напрямку</w:t>
            </w:r>
            <w:r>
              <w:rPr>
                <w:sz w:val="28"/>
                <w:szCs w:val="28"/>
              </w:rPr>
              <w:t xml:space="preserve"> </w:t>
            </w:r>
            <w:r w:rsidRPr="00F961A7">
              <w:rPr>
                <w:sz w:val="28"/>
                <w:szCs w:val="28"/>
              </w:rPr>
              <w:t>обертання машини) і т.д</w:t>
            </w:r>
          </w:p>
        </w:tc>
      </w:tr>
      <w:tr w:rsidR="00F961A7" w:rsidTr="00F961A7">
        <w:tc>
          <w:tcPr>
            <w:tcW w:w="4785" w:type="dxa"/>
          </w:tcPr>
          <w:p w:rsidR="00F961A7" w:rsidRDefault="00F961A7" w:rsidP="00F961A7">
            <w:pPr>
              <w:spacing w:line="360" w:lineRule="auto"/>
              <w:ind w:firstLine="0"/>
              <w:rPr>
                <w:sz w:val="28"/>
                <w:szCs w:val="28"/>
              </w:rPr>
            </w:pPr>
            <w:r>
              <w:rPr>
                <w:sz w:val="28"/>
                <w:szCs w:val="28"/>
              </w:rPr>
              <w:t>В</w:t>
            </w:r>
            <w:r w:rsidRPr="00F961A7">
              <w:rPr>
                <w:sz w:val="28"/>
                <w:szCs w:val="28"/>
              </w:rPr>
              <w:t>іброналагодженя</w:t>
            </w:r>
          </w:p>
        </w:tc>
        <w:tc>
          <w:tcPr>
            <w:tcW w:w="4785" w:type="dxa"/>
          </w:tcPr>
          <w:p w:rsidR="00F961A7" w:rsidRDefault="00083A48" w:rsidP="00083A48">
            <w:pPr>
              <w:spacing w:line="360" w:lineRule="auto"/>
              <w:ind w:firstLine="0"/>
              <w:rPr>
                <w:sz w:val="28"/>
                <w:szCs w:val="28"/>
              </w:rPr>
            </w:pPr>
            <w:r w:rsidRPr="00083A48">
              <w:rPr>
                <w:sz w:val="28"/>
                <w:szCs w:val="28"/>
              </w:rPr>
              <w:t xml:space="preserve">вимірювання (до 16 каналів вимірювання) </w:t>
            </w:r>
            <w:r>
              <w:rPr>
                <w:sz w:val="28"/>
                <w:szCs w:val="28"/>
              </w:rPr>
              <w:t xml:space="preserve"> АФЧХ</w:t>
            </w:r>
            <w:r w:rsidRPr="00083A48">
              <w:rPr>
                <w:sz w:val="28"/>
                <w:szCs w:val="28"/>
              </w:rPr>
              <w:t xml:space="preserve"> під час пуску або вибігу машини;</w:t>
            </w:r>
          </w:p>
        </w:tc>
      </w:tr>
    </w:tbl>
    <w:p w:rsidR="00F961A7" w:rsidRDefault="00083A48" w:rsidP="00083A48">
      <w:pPr>
        <w:spacing w:line="360" w:lineRule="auto"/>
        <w:ind w:firstLine="0"/>
        <w:jc w:val="right"/>
        <w:rPr>
          <w:sz w:val="28"/>
          <w:szCs w:val="28"/>
        </w:rPr>
      </w:pPr>
      <w:r>
        <w:rPr>
          <w:sz w:val="28"/>
          <w:szCs w:val="28"/>
        </w:rPr>
        <w:lastRenderedPageBreak/>
        <w:t>Продовження таблиці 2</w:t>
      </w:r>
    </w:p>
    <w:tbl>
      <w:tblPr>
        <w:tblStyle w:val="af4"/>
        <w:tblW w:w="0" w:type="auto"/>
        <w:tblLook w:val="04A0"/>
      </w:tblPr>
      <w:tblGrid>
        <w:gridCol w:w="4785"/>
        <w:gridCol w:w="4785"/>
      </w:tblGrid>
      <w:tr w:rsidR="00083A48" w:rsidTr="00083A48">
        <w:tc>
          <w:tcPr>
            <w:tcW w:w="4785" w:type="dxa"/>
          </w:tcPr>
          <w:p w:rsidR="00083A48" w:rsidRDefault="00083A48" w:rsidP="00083A48">
            <w:pPr>
              <w:spacing w:line="360" w:lineRule="auto"/>
              <w:ind w:firstLine="0"/>
              <w:jc w:val="center"/>
              <w:rPr>
                <w:sz w:val="28"/>
                <w:szCs w:val="28"/>
              </w:rPr>
            </w:pPr>
          </w:p>
        </w:tc>
        <w:tc>
          <w:tcPr>
            <w:tcW w:w="4785" w:type="dxa"/>
          </w:tcPr>
          <w:p w:rsidR="00083A48" w:rsidRPr="00083A48" w:rsidRDefault="00083A48" w:rsidP="00083A48">
            <w:pPr>
              <w:spacing w:line="360" w:lineRule="auto"/>
              <w:ind w:firstLine="0"/>
              <w:rPr>
                <w:sz w:val="28"/>
                <w:szCs w:val="28"/>
              </w:rPr>
            </w:pPr>
            <w:r w:rsidRPr="00083A48">
              <w:rPr>
                <w:sz w:val="28"/>
                <w:szCs w:val="28"/>
              </w:rPr>
              <w:t>аналізу резонансів, що збуджуються ударом по певним частотам і декрементів загасання власних коливань;</w:t>
            </w:r>
          </w:p>
          <w:p w:rsidR="00083A48" w:rsidRDefault="00083A48" w:rsidP="00083A48">
            <w:pPr>
              <w:spacing w:line="360" w:lineRule="auto"/>
              <w:ind w:firstLine="0"/>
              <w:rPr>
                <w:sz w:val="28"/>
                <w:szCs w:val="28"/>
              </w:rPr>
            </w:pPr>
            <w:r w:rsidRPr="00083A48">
              <w:rPr>
                <w:sz w:val="28"/>
                <w:szCs w:val="28"/>
              </w:rPr>
              <w:t>розр</w:t>
            </w:r>
            <w:r>
              <w:rPr>
                <w:sz w:val="28"/>
                <w:szCs w:val="28"/>
              </w:rPr>
              <w:t xml:space="preserve">ахунку і проведення центрування </w:t>
            </w:r>
            <w:r w:rsidRPr="00083A48">
              <w:rPr>
                <w:sz w:val="28"/>
                <w:szCs w:val="28"/>
              </w:rPr>
              <w:t>валів за результатами вимірювань неспіввісності за допомогою індикаторів або щупів.</w:t>
            </w:r>
          </w:p>
        </w:tc>
      </w:tr>
    </w:tbl>
    <w:p w:rsidR="00E43FCB" w:rsidRDefault="00E43FCB" w:rsidP="00083A48">
      <w:pPr>
        <w:spacing w:line="360" w:lineRule="auto"/>
        <w:ind w:firstLine="0"/>
        <w:jc w:val="center"/>
        <w:rPr>
          <w:sz w:val="28"/>
          <w:szCs w:val="28"/>
        </w:rPr>
      </w:pPr>
    </w:p>
    <w:p w:rsidR="00E43FCB" w:rsidRDefault="00E43FCB">
      <w:pPr>
        <w:spacing w:after="200" w:line="276" w:lineRule="auto"/>
        <w:ind w:firstLine="0"/>
        <w:jc w:val="left"/>
        <w:rPr>
          <w:sz w:val="28"/>
          <w:szCs w:val="28"/>
        </w:rPr>
      </w:pPr>
      <w:r>
        <w:rPr>
          <w:sz w:val="28"/>
          <w:szCs w:val="28"/>
        </w:rPr>
        <w:br w:type="page"/>
      </w:r>
    </w:p>
    <w:p w:rsidR="00083A48" w:rsidRDefault="00083A48" w:rsidP="00083A48">
      <w:pPr>
        <w:spacing w:line="360" w:lineRule="auto"/>
        <w:ind w:firstLine="0"/>
        <w:jc w:val="center"/>
        <w:rPr>
          <w:sz w:val="28"/>
          <w:szCs w:val="28"/>
        </w:rPr>
      </w:pPr>
    </w:p>
    <w:p w:rsidR="00E43FCB" w:rsidRDefault="00E43FCB" w:rsidP="00083A48">
      <w:pPr>
        <w:spacing w:line="360" w:lineRule="auto"/>
        <w:ind w:firstLine="0"/>
        <w:jc w:val="center"/>
        <w:rPr>
          <w:sz w:val="28"/>
          <w:szCs w:val="28"/>
        </w:rPr>
      </w:pPr>
    </w:p>
    <w:p w:rsidR="00E43FCB" w:rsidRDefault="00E43FCB" w:rsidP="00083A48">
      <w:pPr>
        <w:spacing w:line="360" w:lineRule="auto"/>
        <w:ind w:firstLine="0"/>
        <w:jc w:val="center"/>
        <w:rPr>
          <w:sz w:val="28"/>
          <w:szCs w:val="28"/>
        </w:rPr>
      </w:pPr>
    </w:p>
    <w:p w:rsidR="00E43FCB" w:rsidRDefault="00E43FCB" w:rsidP="00083A48">
      <w:pPr>
        <w:spacing w:line="360" w:lineRule="auto"/>
        <w:ind w:firstLine="0"/>
        <w:jc w:val="center"/>
        <w:rPr>
          <w:sz w:val="28"/>
          <w:szCs w:val="28"/>
        </w:rPr>
      </w:pPr>
    </w:p>
    <w:p w:rsidR="00E43FCB" w:rsidRDefault="00E43FCB" w:rsidP="00083A48">
      <w:pPr>
        <w:spacing w:line="360" w:lineRule="auto"/>
        <w:ind w:firstLine="0"/>
        <w:jc w:val="center"/>
        <w:rPr>
          <w:sz w:val="28"/>
          <w:szCs w:val="28"/>
        </w:rPr>
      </w:pPr>
    </w:p>
    <w:p w:rsidR="00E43FCB" w:rsidRDefault="00E43FCB" w:rsidP="00083A48">
      <w:pPr>
        <w:spacing w:line="360" w:lineRule="auto"/>
        <w:ind w:firstLine="0"/>
        <w:jc w:val="center"/>
        <w:rPr>
          <w:sz w:val="28"/>
          <w:szCs w:val="28"/>
        </w:rPr>
      </w:pPr>
    </w:p>
    <w:p w:rsidR="00E43FCB" w:rsidRDefault="00E43FCB" w:rsidP="00083A48">
      <w:pPr>
        <w:spacing w:line="360" w:lineRule="auto"/>
        <w:ind w:firstLine="0"/>
        <w:jc w:val="center"/>
        <w:rPr>
          <w:sz w:val="28"/>
          <w:szCs w:val="28"/>
        </w:rPr>
      </w:pPr>
    </w:p>
    <w:p w:rsidR="00E43FCB" w:rsidRDefault="00E43FCB" w:rsidP="00083A48">
      <w:pPr>
        <w:spacing w:line="360" w:lineRule="auto"/>
        <w:ind w:firstLine="0"/>
        <w:jc w:val="center"/>
        <w:rPr>
          <w:sz w:val="28"/>
          <w:szCs w:val="28"/>
        </w:rPr>
      </w:pPr>
    </w:p>
    <w:p w:rsidR="00E43FCB" w:rsidRDefault="00E43FCB" w:rsidP="00083A48">
      <w:pPr>
        <w:spacing w:line="360" w:lineRule="auto"/>
        <w:ind w:firstLine="0"/>
        <w:jc w:val="center"/>
        <w:rPr>
          <w:sz w:val="28"/>
          <w:szCs w:val="28"/>
        </w:rPr>
      </w:pPr>
    </w:p>
    <w:p w:rsidR="00E43FCB" w:rsidRDefault="00E43FCB" w:rsidP="00083A48">
      <w:pPr>
        <w:spacing w:line="360" w:lineRule="auto"/>
        <w:ind w:firstLine="0"/>
        <w:jc w:val="center"/>
        <w:rPr>
          <w:sz w:val="28"/>
          <w:szCs w:val="28"/>
        </w:rPr>
      </w:pPr>
    </w:p>
    <w:p w:rsidR="00E43FCB" w:rsidRPr="00E43FCB" w:rsidRDefault="00E43FCB" w:rsidP="00083A48">
      <w:pPr>
        <w:spacing w:line="360" w:lineRule="auto"/>
        <w:ind w:firstLine="0"/>
        <w:jc w:val="center"/>
        <w:rPr>
          <w:sz w:val="96"/>
          <w:szCs w:val="28"/>
        </w:rPr>
      </w:pPr>
      <w:r w:rsidRPr="00E43FCB">
        <w:rPr>
          <w:sz w:val="96"/>
          <w:szCs w:val="28"/>
        </w:rPr>
        <w:t>Додатки</w:t>
      </w:r>
    </w:p>
    <w:sectPr w:rsidR="00E43FCB" w:rsidRPr="00E43FCB" w:rsidSect="00D83B7B">
      <w:headerReference w:type="default" r:id="rId40"/>
      <w:footerReference w:type="default" r:id="rId41"/>
      <w:pgSz w:w="11906" w:h="16838" w:code="9"/>
      <w:pgMar w:top="1134" w:right="1134" w:bottom="1134" w:left="1418" w:header="0" w:footer="1418"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B63181" w:rsidRDefault="00B63181" w:rsidP="003A6DA4">
      <w:pPr>
        <w:spacing w:line="240" w:lineRule="auto"/>
      </w:pPr>
      <w:r>
        <w:separator/>
      </w:r>
    </w:p>
  </w:endnote>
  <w:endnote w:type="continuationSeparator" w:id="1">
    <w:p w:rsidR="00B63181" w:rsidRDefault="00B63181" w:rsidP="003A6DA4">
      <w:pPr>
        <w:spacing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 w:name="Arial">
    <w:panose1 w:val="020B0604020202020204"/>
    <w:charset w:val="CC"/>
    <w:family w:val="swiss"/>
    <w:pitch w:val="variable"/>
    <w:sig w:usb0="E0002AFF" w:usb1="C0007843" w:usb2="00000009" w:usb3="00000000" w:csb0="000001FF" w:csb1="00000000"/>
  </w:font>
  <w:font w:name="Tahoma">
    <w:panose1 w:val="020B0604030504040204"/>
    <w:charset w:val="CC"/>
    <w:family w:val="swiss"/>
    <w:pitch w:val="variable"/>
    <w:sig w:usb0="E1002EFF" w:usb1="C000605B" w:usb2="00000029" w:usb3="00000000" w:csb0="000101FF" w:csb1="00000000"/>
  </w:font>
  <w:font w:name="ISOCPEUR">
    <w:altName w:val="Arial"/>
    <w:panose1 w:val="020B0604020202020204"/>
    <w:charset w:val="CC"/>
    <w:family w:val="swiss"/>
    <w:pitch w:val="variable"/>
    <w:sig w:usb0="00000287" w:usb1="00000000" w:usb2="00000000" w:usb3="00000000" w:csb0="0000009F" w:csb1="00000000"/>
  </w:font>
  <w:font w:name="GOST type B">
    <w:panose1 w:val="020B0500000000000000"/>
    <w:charset w:val="CC"/>
    <w:family w:val="swiss"/>
    <w:pitch w:val="variable"/>
    <w:sig w:usb0="00000203" w:usb1="00000000" w:usb2="00000000" w:usb3="00000000" w:csb0="00000005" w:csb1="00000000"/>
  </w:font>
  <w:font w:name="Cambria Math">
    <w:panose1 w:val="02040503050406030204"/>
    <w:charset w:val="CC"/>
    <w:family w:val="roman"/>
    <w:pitch w:val="variable"/>
    <w:sig w:usb0="E00002FF" w:usb1="42002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43FCB" w:rsidRDefault="00E43FCB">
    <w:pPr>
      <w:pStyle w:val="a4"/>
    </w:pPr>
    <w:r>
      <w:rPr>
        <w:noProof/>
        <w:lang w:eastAsia="uk-UA"/>
      </w:rPr>
      <w:pict>
        <v:group id="_x0000_s4280" style="position:absolute;left:0;text-align:left;margin-left:-19.35pt;margin-top:40.45pt;width:125.55pt;height:12.45pt;z-index:251708416" coordorigin="1031,15900" coordsize="2511,249" o:regroupid="6">
          <v:rect id="Rectangle 150" o:spid="_x0000_s4267" style="position:absolute;left:1031;top:15908;width:1103;height:241;visibility:visible" o:regroupid="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" filled="f" stroked="f" strokeweight=".25pt">
            <v:textbox style="mso-next-textbox:#Rectangle 150" inset="1pt,1pt,1pt,1pt">
              <w:txbxContent>
                <w:p w:rsidR="00E43FCB" w:rsidRPr="008F2F97" w:rsidRDefault="00E43FCB" w:rsidP="00D83B7B">
                  <w:pPr>
                    <w:rPr>
                      <w:rFonts w:ascii="GOST type B" w:hAnsi="GOST type B"/>
                      <w:i/>
                    </w:rPr>
                  </w:pPr>
                  <w:r w:rsidRPr="008F2F97">
                    <w:rPr>
                      <w:rFonts w:ascii="GOST type B" w:hAnsi="GOST type B"/>
                      <w:i/>
                      <w:sz w:val="18"/>
                    </w:rPr>
                    <w:t>Затверд.</w:t>
                  </w:r>
                </w:p>
              </w:txbxContent>
            </v:textbox>
          </v:rect>
          <v:rect id="Rectangle 151" o:spid="_x0000_s4268" style="position:absolute;left:1870;top:15900;width:1672;height:241;visibility:visible" o:regroupid="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" filled="f" stroked="f" strokeweight=".25pt">
            <v:textbox style="mso-next-textbox:#Rectangle 151" inset="1pt,1pt,1pt,1pt">
              <w:txbxContent>
                <w:p w:rsidR="00E43FCB" w:rsidRPr="00D96EAC" w:rsidRDefault="00E43FCB" w:rsidP="00D83B7B">
                  <w:pPr>
                    <w:rPr>
                      <w:rFonts w:ascii="GOST type B" w:hAnsi="GOST type B"/>
                      <w:i/>
                      <w:sz w:val="20"/>
                      <w:szCs w:val="20"/>
                    </w:rPr>
                  </w:pPr>
                  <w:r>
                    <w:rPr>
                      <w:rFonts w:ascii="GOST type B" w:hAnsi="GOST type B"/>
                      <w:i/>
                      <w:sz w:val="20"/>
                      <w:szCs w:val="20"/>
                    </w:rPr>
                    <w:t>Дубінець В.І.</w:t>
                  </w:r>
                </w:p>
              </w:txbxContent>
            </v:textbox>
          </v:rect>
        </v:group>
      </w:pict>
    </w:r>
    <w:r>
      <w:rPr>
        <w:noProof/>
        <w:lang w:eastAsia="uk-UA"/>
      </w:rPr>
      <w:pict>
        <v:rect id="Rectangle 162" o:spid="_x0000_s4279" style="position:absolute;left:0;text-align:left;margin-left:351.45pt;margin-top:23.3pt;width:145.45pt;height:17.15pt;z-index:251699200;visibility:visible" o:regroupid="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" filled="f" stroked="f" strokeweight=".25pt">
          <v:textbox style="mso-next-textbox:#Rectangle 162" inset="1pt,1pt,1pt,1pt">
            <w:txbxContent>
              <w:p w:rsidR="00E43FCB" w:rsidRPr="008F2F97" w:rsidRDefault="00E43FCB" w:rsidP="00D83B7B">
                <w:pPr>
                  <w:jc w:val="center"/>
                  <w:rPr>
                    <w:rFonts w:ascii="GOST type B" w:hAnsi="GOST type B"/>
                    <w:i/>
                  </w:rPr>
                </w:pPr>
                <w:r w:rsidRPr="008F2F97">
                  <w:rPr>
                    <w:rFonts w:ascii="GOST type B" w:hAnsi="GOST type B"/>
                    <w:i/>
                    <w:sz w:val="28"/>
                  </w:rPr>
                  <w:t>НТУУ «КПІ»</w:t>
                </w:r>
                <w:r w:rsidRPr="008F2F97">
                  <w:rPr>
                    <w:rFonts w:ascii="GOST type B" w:hAnsi="GOST type B"/>
                    <w:i/>
                    <w:sz w:val="28"/>
                    <w:lang w:val="en-US"/>
                  </w:rPr>
                  <w:t>,</w:t>
                </w:r>
                <w:r w:rsidRPr="008F2F97">
                  <w:rPr>
                    <w:rFonts w:ascii="GOST type B" w:hAnsi="GOST type B"/>
                    <w:i/>
                    <w:sz w:val="28"/>
                  </w:rPr>
                  <w:t xml:space="preserve"> ПБФ</w:t>
                </w:r>
              </w:p>
            </w:txbxContent>
          </v:textbox>
        </v:rect>
      </w:pict>
    </w:r>
    <w:r>
      <w:rPr>
        <w:noProof/>
        <w:lang w:eastAsia="uk-UA"/>
      </w:rPr>
      <w:pict>
        <v:line id="Line 161" o:spid="_x0000_s4278" style="position:absolute;left:0;text-align:left;z-index:251698176;visibility:visible" from="377.5pt,-1.15pt" to="377.55pt,12.05pt" o:connectortype="straight" o:regroupid="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" strokeweight="1pt"/>
      </w:pict>
    </w:r>
    <w:r>
      <w:rPr>
        <w:noProof/>
        <w:lang w:eastAsia="uk-UA"/>
      </w:rPr>
      <w:pict>
        <v:line id="Line 160" o:spid="_x0000_s4277" style="position:absolute;left:0;text-align:left;z-index:251697152;visibility:visible" from="363.35pt,-1.15pt" to="363.4pt,12pt" o:connectortype="straight" o:regroupid="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" strokeweight="1pt"/>
      </w:pict>
    </w:r>
    <w:r>
      <w:rPr>
        <w:noProof/>
        <w:lang w:eastAsia="uk-UA"/>
      </w:rPr>
      <w:pict>
        <v:rect id="Rectangle 159" o:spid="_x0000_s4276" style="position:absolute;left:0;text-align:left;margin-left:436.9pt;margin-top:-.45pt;width:60.35pt;height:12.1pt;z-index:251696128;visibility:visible" o:regroupid="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" filled="f" stroked="f" strokeweight=".25pt">
          <v:textbox style="mso-next-textbox:#Rectangle 159" inset="1pt,1pt,1pt,1pt">
            <w:txbxContent>
              <w:p w:rsidR="00E43FCB" w:rsidRPr="0069607A" w:rsidRDefault="00E43FCB" w:rsidP="00D83B7B">
                <w:pPr>
                  <w:jc w:val="center"/>
                  <w:rPr>
                    <w:rFonts w:ascii="GOST type B" w:hAnsi="GOST type B"/>
                    <w:i/>
                    <w:sz w:val="18"/>
                    <w:szCs w:val="18"/>
                    <w:lang w:val="en-US"/>
                  </w:rPr>
                </w:pPr>
                <w:r>
                  <w:rPr>
                    <w:rFonts w:ascii="GOST type B" w:hAnsi="GOST type B"/>
                    <w:i/>
                    <w:sz w:val="18"/>
                    <w:szCs w:val="18"/>
                  </w:rPr>
                  <w:t>88</w:t>
                </w:r>
                <w:r>
                  <w:rPr>
                    <w:rFonts w:ascii="GOST type B" w:hAnsi="GOST type B"/>
                    <w:i/>
                    <w:sz w:val="18"/>
                    <w:szCs w:val="18"/>
                  </w:rPr>
                  <w:tab/>
                </w:r>
              </w:p>
            </w:txbxContent>
          </v:textbox>
        </v:rect>
      </w:pict>
    </w:r>
    <w:r>
      <w:rPr>
        <w:noProof/>
        <w:lang w:eastAsia="uk-UA"/>
      </w:rPr>
      <w:pict>
        <v:rect id="Rectangle 158" o:spid="_x0000_s4275" style="position:absolute;left:0;text-align:left;margin-left:436.55pt;margin-top:-14.3pt;width:60.35pt;height:12.1pt;z-index:251695104;visibility:visible" o:regroupid="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" filled="f" stroked="f" strokeweight=".25pt">
          <v:textbox style="mso-next-textbox:#Rectangle 158" inset="1pt,1pt,1pt,1pt">
            <w:txbxContent>
              <w:p w:rsidR="00E43FCB" w:rsidRPr="008F2F97" w:rsidRDefault="00E43FCB" w:rsidP="00D83B7B">
                <w:pPr>
                  <w:jc w:val="center"/>
                  <w:rPr>
                    <w:rFonts w:ascii="GOST type B" w:hAnsi="GOST type B"/>
                    <w:i/>
                  </w:rPr>
                </w:pPr>
                <w:r w:rsidRPr="008F2F97">
                  <w:rPr>
                    <w:rFonts w:ascii="GOST type B" w:hAnsi="GOST type B"/>
                    <w:i/>
                    <w:sz w:val="18"/>
                  </w:rPr>
                  <w:t>Аркушів</w:t>
                </w:r>
              </w:p>
            </w:txbxContent>
          </v:textbox>
        </v:rect>
      </w:pict>
    </w:r>
    <w:r>
      <w:rPr>
        <w:noProof/>
        <w:lang w:eastAsia="uk-UA"/>
      </w:rPr>
      <w:pict>
        <v:rect id="Rectangle 157" o:spid="_x0000_s4274" style="position:absolute;left:0;text-align:left;margin-left:351.45pt;margin-top:-14.3pt;width:38.2pt;height:12.1pt;z-index:251694080;visibility:visible" o:regroupid="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" filled="f" stroked="f" strokeweight=".25pt">
          <v:textbox style="mso-next-textbox:#Rectangle 157" inset="1pt,1pt,1pt,1pt">
            <w:txbxContent>
              <w:p w:rsidR="00E43FCB" w:rsidRPr="008F2F97" w:rsidRDefault="00E43FCB" w:rsidP="00D83B7B">
                <w:pPr>
                  <w:jc w:val="center"/>
                  <w:rPr>
                    <w:rFonts w:ascii="GOST type B" w:hAnsi="GOST type B"/>
                    <w:i/>
                  </w:rPr>
                </w:pPr>
                <w:r w:rsidRPr="008F2F97">
                  <w:rPr>
                    <w:rFonts w:ascii="GOST type B" w:hAnsi="GOST type B"/>
                    <w:i/>
                    <w:sz w:val="18"/>
                  </w:rPr>
                  <w:t>Літера</w:t>
                </w:r>
              </w:p>
            </w:txbxContent>
          </v:textbox>
        </v:rect>
      </w:pict>
    </w:r>
    <w:r>
      <w:rPr>
        <w:noProof/>
        <w:lang w:eastAsia="uk-UA"/>
      </w:rPr>
      <w:pict>
        <v:line id="Line 156" o:spid="_x0000_s4273" style="position:absolute;left:0;text-align:left;z-index:251693056;visibility:visible" from="434.2pt,-15pt" to="434.3pt,12pt" o:connectortype="straight" o:regroupid="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" strokeweight="2pt"/>
      </w:pict>
    </w:r>
    <w:r>
      <w:rPr>
        <w:noProof/>
        <w:lang w:eastAsia="uk-UA"/>
      </w:rPr>
      <w:pict>
        <v:line id="Line 155" o:spid="_x0000_s4272" style="position:absolute;left:0;text-align:left;z-index:251692032;visibility:visible" from="349.45pt,12.3pt" to="499.1pt,12.35pt" o:connectortype="straight" o:regroupid="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" strokeweight="2pt"/>
      </w:pict>
    </w:r>
    <w:r>
      <w:rPr>
        <w:noProof/>
        <w:lang w:eastAsia="uk-UA"/>
      </w:rPr>
      <w:pict>
        <v:line id="Line 154" o:spid="_x0000_s4271" style="position:absolute;left:0;text-align:left;z-index:251691008;visibility:visible" from="349.5pt,-1.45pt" to="499.15pt,-1.4pt" o:connectortype="straight" o:regroupid="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" strokeweight="2pt"/>
      </w:pict>
    </w:r>
    <w:r>
      <w:rPr>
        <w:noProof/>
        <w:lang w:eastAsia="uk-UA"/>
      </w:rPr>
      <w:pict>
        <v:rect id="Rectangle 153" o:spid="_x0000_s4270" style="position:absolute;left:0;text-align:left;margin-left:182.65pt;margin-top:-12.1pt;width:163.15pt;height:62.8pt;z-index:251689984;visibility:visible" o:regroupid="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" filled="f" stroked="f" strokeweight=".25pt">
          <v:textbox style="mso-next-textbox:#Rectangle 153" inset="1pt,1pt,1pt,1pt">
            <w:txbxContent>
              <w:p w:rsidR="00E43FCB" w:rsidRDefault="00E43FCB" w:rsidP="00D83B7B">
                <w:pPr>
                  <w:jc w:val="center"/>
                  <w:rPr>
                    <w:rFonts w:ascii="GOST type B" w:hAnsi="GOST type B"/>
                    <w:i/>
                    <w:sz w:val="32"/>
                  </w:rPr>
                </w:pPr>
              </w:p>
              <w:p w:rsidR="00E43FCB" w:rsidRDefault="00E43FCB" w:rsidP="00D83B7B">
                <w:r>
                  <w:t>Пояснювальна записка</w:t>
                </w:r>
              </w:p>
            </w:txbxContent>
          </v:textbox>
        </v:rect>
      </w:pict>
    </w:r>
    <w:r>
      <w:rPr>
        <w:noProof/>
        <w:lang w:eastAsia="uk-UA"/>
      </w:rPr>
      <w:pict>
        <v:line id="Line 152" o:spid="_x0000_s4269" style="position:absolute;left:0;text-align:left;z-index:251688960;visibility:visible" from="349.15pt,-15pt" to="349.2pt,52.9pt" o:connectortype="straight" o:regroupid="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" strokeweight="2pt"/>
      </w:pict>
    </w:r>
    <w:r>
      <w:rPr>
        <w:noProof/>
        <w:lang w:eastAsia="uk-UA"/>
      </w:rPr>
      <w:pict>
        <v:group id="Group 146" o:spid="_x0000_s4263" style="position:absolute;left:0;text-align:left;margin-left:-18.35pt;margin-top:26.95pt;width:124.55pt;height:12.1pt;z-index:251686912" coordsize="19999,20000" o:regroupid="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">
          <v:rect id="Rectangle 147" o:spid="_x0000_s4264" style="position:absolute;width:8856;height:2000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" filled="f" stroked="f" strokeweight=".25pt">
            <v:textbox style="mso-next-textbox:#Rectangle 147" inset="1pt,1pt,1pt,1pt">
              <w:txbxContent>
                <w:p w:rsidR="00E43FCB" w:rsidRPr="008F2F97" w:rsidRDefault="00E43FCB" w:rsidP="00D83B7B">
                  <w:pPr>
                    <w:rPr>
                      <w:rFonts w:ascii="GOST type B" w:hAnsi="GOST type B"/>
                      <w:i/>
                    </w:rPr>
                  </w:pPr>
                  <w:r w:rsidRPr="008F2F97">
                    <w:rPr>
                      <w:rFonts w:ascii="GOST type B" w:hAnsi="GOST type B"/>
                      <w:i/>
                      <w:sz w:val="18"/>
                    </w:rPr>
                    <w:t>Н. Контр.</w:t>
                  </w:r>
                </w:p>
              </w:txbxContent>
            </v:textbox>
          </v:rect>
          <v:rect id="Rectangle 148" o:spid="_x0000_s4265" style="position:absolute;left:9281;width:10718;height:2000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" filled="f" stroked="f" strokeweight=".25pt">
            <v:textbox style="mso-next-textbox:#Rectangle 148" inset="1pt,1pt,1pt,1pt">
              <w:txbxContent>
                <w:p w:rsidR="00E43FCB" w:rsidRDefault="00E43FCB" w:rsidP="00D83B7B"/>
              </w:txbxContent>
            </v:textbox>
          </v:rect>
        </v:group>
      </w:pict>
    </w:r>
    <w:r>
      <w:rPr>
        <w:noProof/>
        <w:lang w:eastAsia="uk-UA"/>
      </w:rPr>
      <w:pict>
        <v:group id="Group 143" o:spid="_x0000_s4260" style="position:absolute;left:0;text-align:left;margin-left:-18.35pt;margin-top:13.45pt;width:124.55pt;height:12.05pt;z-index:251685888" coordsize="19999,20000" o:regroupid="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">
          <v:rect id="Rectangle 144" o:spid="_x0000_s4261" style="position:absolute;width:8856;height:2000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" filled="f" stroked="f" strokeweight=".25pt">
            <v:textbox style="mso-next-textbox:#Rectangle 144" inset="1pt,1pt,1pt,1pt">
              <w:txbxContent>
                <w:p w:rsidR="00E43FCB" w:rsidRPr="008F2F97" w:rsidRDefault="00E43FCB" w:rsidP="00D83B7B">
                  <w:pPr>
                    <w:rPr>
                      <w:rFonts w:ascii="GOST type B" w:hAnsi="GOST type B"/>
                      <w:i/>
                    </w:rPr>
                  </w:pPr>
                  <w:r w:rsidRPr="008F2F97">
                    <w:rPr>
                      <w:rFonts w:ascii="GOST type B" w:hAnsi="GOST type B"/>
                      <w:i/>
                      <w:sz w:val="18"/>
                    </w:rPr>
                    <w:t>Реценз.</w:t>
                  </w:r>
                </w:p>
              </w:txbxContent>
            </v:textbox>
          </v:rect>
          <v:rect id="Rectangle 145" o:spid="_x0000_s4262" style="position:absolute;left:9281;width:10718;height:2000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" filled="f" stroked="f" strokeweight=".25pt">
            <v:textbox style="mso-next-textbox:#Rectangle 145" inset="1pt,1pt,1pt,1pt">
              <w:txbxContent>
                <w:p w:rsidR="00E43FCB" w:rsidRDefault="00E43FCB" w:rsidP="00D83B7B"/>
              </w:txbxContent>
            </v:textbox>
          </v:rect>
        </v:group>
      </w:pict>
    </w:r>
    <w:r>
      <w:rPr>
        <w:noProof/>
        <w:lang w:eastAsia="uk-UA"/>
      </w:rPr>
      <w:pict>
        <v:group id="Group 140" o:spid="_x0000_s4257" style="position:absolute;left:0;text-align:left;margin-left:-18.35pt;margin-top:-.4pt;width:124.55pt;height:12.05pt;z-index:251684864" coordsize="19999,20000" o:regroupid="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">
          <v:rect id="Rectangle 141" o:spid="_x0000_s4258" style="position:absolute;width:8856;height:2000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" filled="f" stroked="f" strokeweight=".25pt">
            <v:textbox style="mso-next-textbox:#Rectangle 141" inset="1pt,1pt,1pt,1pt">
              <w:txbxContent>
                <w:p w:rsidR="00E43FCB" w:rsidRPr="008F2F97" w:rsidRDefault="00E43FCB" w:rsidP="00D83B7B">
                  <w:pPr>
                    <w:rPr>
                      <w:rFonts w:ascii="GOST type B" w:hAnsi="GOST type B"/>
                      <w:i/>
                    </w:rPr>
                  </w:pPr>
                  <w:r w:rsidRPr="008F2F97">
                    <w:rPr>
                      <w:rFonts w:ascii="GOST type B" w:hAnsi="GOST type B"/>
                      <w:i/>
                      <w:sz w:val="18"/>
                    </w:rPr>
                    <w:t>Перевір.</w:t>
                  </w:r>
                </w:p>
              </w:txbxContent>
            </v:textbox>
          </v:rect>
          <v:rect id="Rectangle 142" o:spid="_x0000_s4259" style="position:absolute;left:9281;width:10718;height:2000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" filled="f" stroked="f" strokeweight=".25pt">
            <v:textbox style="mso-next-textbox:#Rectangle 142" inset="1pt,1pt,1pt,1pt">
              <w:txbxContent>
                <w:p w:rsidR="00E43FCB" w:rsidRPr="00101AFD" w:rsidRDefault="00E43FCB" w:rsidP="00D83B7B">
                  <w:pPr>
                    <w:rPr>
                      <w:rFonts w:ascii="GOST type B" w:hAnsi="GOST type B"/>
                      <w:i/>
                      <w:sz w:val="18"/>
                      <w:szCs w:val="18"/>
                    </w:rPr>
                  </w:pPr>
                </w:p>
              </w:txbxContent>
            </v:textbox>
          </v:rect>
        </v:group>
      </w:pict>
    </w:r>
    <w:r>
      <w:rPr>
        <w:noProof/>
        <w:lang w:eastAsia="uk-UA"/>
      </w:rPr>
      <w:pict>
        <v:line id="Line 136" o:spid="_x0000_s4253" style="position:absolute;left:0;text-align:left;z-index:251682816;visibility:visible" from="-19.1pt,-1.6pt" to="178.6pt,-1.55pt" o:connectortype="straight" o:regroupid="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" strokeweight="1pt"/>
      </w:pict>
    </w:r>
    <w:r>
      <w:rPr>
        <w:noProof/>
        <w:lang w:eastAsia="uk-UA"/>
      </w:rPr>
      <w:pict>
        <v:line id="Line 135" o:spid="_x0000_s4252" style="position:absolute;left:0;text-align:left;z-index:251681792;visibility:visible" from="-19.1pt,12.25pt" to="178.6pt,12.3pt" o:connectortype="straight" o:regroupid="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" strokeweight="1pt"/>
      </w:pict>
    </w:r>
    <w:r>
      <w:rPr>
        <w:noProof/>
        <w:lang w:eastAsia="uk-UA"/>
      </w:rPr>
      <w:pict>
        <v:line id="Line 134" o:spid="_x0000_s4251" style="position:absolute;left:0;text-align:left;z-index:251680768;visibility:visible" from="-19.1pt,-42.85pt" to="178.6pt,-42.8pt" o:connectortype="straight" o:regroupid="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" strokeweight="1pt"/>
      </w:pict>
    </w:r>
    <w:r>
      <w:rPr>
        <w:noProof/>
        <w:lang w:eastAsia="uk-UA"/>
      </w:rPr>
      <w:pict>
        <v:line id="Line 133" o:spid="_x0000_s4250" style="position:absolute;left:0;text-align:left;z-index:251679744;visibility:visible" from="-18.7pt,-29pt" to="178.95pt,-28.95pt" o:connectortype="straight" o:regroupid="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" strokeweight="2pt"/>
      </w:pict>
    </w:r>
    <w:r>
      <w:rPr>
        <w:noProof/>
        <w:lang w:eastAsia="uk-UA"/>
      </w:rPr>
      <w:pict>
        <v:line id="Line 132" o:spid="_x0000_s4249" style="position:absolute;left:0;text-align:left;z-index:251678720;visibility:visible" from="-19.05pt,-15.25pt" to="498.85pt,-15.2pt" o:connectortype="straight" o:regroupid="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" strokeweight="2pt"/>
      </w:pict>
    </w:r>
    <w:r>
      <w:rPr>
        <w:noProof/>
        <w:lang w:eastAsia="uk-UA"/>
      </w:rPr>
      <w:pict>
        <v:rect id="Rectangle 131" o:spid="_x0000_s4248" style="position:absolute;left:0;text-align:left;margin-left:181.95pt;margin-top:-44.6pt;width:315.35pt;height:18.6pt;z-index:251677696;visibility:visible" o:regroupid="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" filled="f" stroked="f" strokeweight=".25pt">
          <v:textbox style="mso-next-textbox:#Rectangle 131" inset="1pt,1pt,1pt,1pt">
            <w:txbxContent>
              <w:p w:rsidR="00E43FCB" w:rsidRPr="00323FB3" w:rsidRDefault="00E43FCB" w:rsidP="00323FB3">
                <w:pPr>
                  <w:jc w:val="center"/>
                  <w:rPr>
                    <w:sz w:val="28"/>
                  </w:rPr>
                </w:pPr>
                <w:r w:rsidRPr="00323FB3">
                  <w:rPr>
                    <w:sz w:val="28"/>
                  </w:rPr>
                  <w:t>МД.ПІ91мп.00.00 ПЗ</w:t>
                </w:r>
              </w:p>
            </w:txbxContent>
          </v:textbox>
        </v:rect>
      </w:pict>
    </w:r>
    <w:r>
      <w:rPr>
        <w:noProof/>
        <w:lang w:eastAsia="uk-UA"/>
      </w:rPr>
      <w:pict>
        <v:rect id="Rectangle 130" o:spid="_x0000_s4247" style="position:absolute;left:0;text-align:left;margin-left:393.8pt;margin-top:-.05pt;width:38.25pt;height:12.1pt;z-index:251676672;visibility:visible" o:regroupid="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" filled="f" stroked="f" strokeweight=".25pt">
          <v:textbox style="mso-next-textbox:#Rectangle 130" inset="1pt,1pt,1pt,1pt">
            <w:txbxContent>
              <w:p w:rsidR="00E43FCB" w:rsidRPr="00EE1846" w:rsidRDefault="00E43FCB" w:rsidP="00D83B7B">
                <w:pPr>
                  <w:jc w:val="center"/>
                  <w:rPr>
                    <w:rFonts w:ascii="GOST type B" w:hAnsi="GOST type B"/>
                    <w:i/>
                    <w:sz w:val="18"/>
                  </w:rPr>
                </w:pPr>
                <w:r>
                  <w:rPr>
                    <w:rFonts w:ascii="GOST type B" w:hAnsi="GOST type B"/>
                    <w:i/>
                    <w:sz w:val="18"/>
                  </w:rPr>
                  <w:t>9</w:t>
                </w:r>
              </w:p>
            </w:txbxContent>
          </v:textbox>
        </v:rect>
      </w:pict>
    </w:r>
    <w:r>
      <w:rPr>
        <w:noProof/>
        <w:lang w:eastAsia="uk-UA"/>
      </w:rPr>
      <w:pict>
        <v:rect id="Rectangle 129" o:spid="_x0000_s4246" style="position:absolute;left:0;text-align:left;margin-left:393.8pt;margin-top:-14.3pt;width:38.25pt;height:12.1pt;z-index:251675648;visibility:visible" o:regroupid="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" filled="f" stroked="f" strokeweight=".25pt">
          <v:textbox style="mso-next-textbox:#Rectangle 129" inset="1pt,1pt,1pt,1pt">
            <w:txbxContent>
              <w:p w:rsidR="00E43FCB" w:rsidRPr="008F2F97" w:rsidRDefault="00E43FCB" w:rsidP="00D83B7B">
                <w:pPr>
                  <w:jc w:val="center"/>
                  <w:rPr>
                    <w:rFonts w:ascii="GOST type B" w:hAnsi="GOST type B"/>
                    <w:i/>
                  </w:rPr>
                </w:pPr>
                <w:r w:rsidRPr="008F2F97">
                  <w:rPr>
                    <w:rFonts w:ascii="GOST type B" w:hAnsi="GOST type B"/>
                    <w:i/>
                    <w:sz w:val="18"/>
                  </w:rPr>
                  <w:t>Арк</w:t>
                </w:r>
                <w:r>
                  <w:rPr>
                    <w:rFonts w:ascii="GOST type B" w:hAnsi="GOST type B"/>
                    <w:i/>
                    <w:sz w:val="18"/>
                  </w:rPr>
                  <w:t>уш</w:t>
                </w:r>
                <w:r w:rsidRPr="008F2F97">
                  <w:rPr>
                    <w:rFonts w:ascii="GOST type B" w:hAnsi="GOST type B"/>
                    <w:i/>
                    <w:sz w:val="18"/>
                  </w:rPr>
                  <w:t>.</w:t>
                </w:r>
              </w:p>
            </w:txbxContent>
          </v:textbox>
        </v:rect>
      </w:pict>
    </w:r>
    <w:r>
      <w:rPr>
        <w:noProof/>
        <w:lang w:eastAsia="uk-UA"/>
      </w:rPr>
      <w:pict>
        <v:rect id="Rectangle 128" o:spid="_x0000_s4245" style="position:absolute;left:0;text-align:left;margin-left:151.95pt;margin-top:-27.8pt;width:25.95pt;height:12.05pt;z-index:251674624;visibility:visible" o:regroupid="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" filled="f" stroked="f" strokeweight=".25pt">
          <v:textbox style="mso-next-textbox:#Rectangle 128" inset="1pt,1pt,1pt,1pt">
            <w:txbxContent>
              <w:p w:rsidR="00E43FCB" w:rsidRPr="008F2F97" w:rsidRDefault="00E43FCB" w:rsidP="00D83B7B">
                <w:pPr>
                  <w:jc w:val="center"/>
                  <w:rPr>
                    <w:rFonts w:ascii="GOST type B" w:hAnsi="GOST type B"/>
                    <w:i/>
                  </w:rPr>
                </w:pPr>
                <w:r w:rsidRPr="008F2F97">
                  <w:rPr>
                    <w:rFonts w:ascii="GOST type B" w:hAnsi="GOST type B"/>
                    <w:i/>
                    <w:sz w:val="18"/>
                  </w:rPr>
                  <w:t>Дата</w:t>
                </w:r>
              </w:p>
            </w:txbxContent>
          </v:textbox>
        </v:rect>
      </w:pict>
    </w:r>
    <w:r>
      <w:rPr>
        <w:noProof/>
        <w:lang w:eastAsia="uk-UA"/>
      </w:rPr>
      <w:pict>
        <v:rect id="Rectangle 127" o:spid="_x0000_s4244" style="position:absolute;left:0;text-align:left;margin-left:109.9pt;margin-top:-27.8pt;width:39.8pt;height:12.05pt;z-index:251673600;visibility:visible" o:regroupid="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" filled="f" stroked="f" strokeweight=".25pt">
          <v:textbox style="mso-next-textbox:#Rectangle 127" inset="1pt,1pt,1pt,1pt">
            <w:txbxContent>
              <w:p w:rsidR="00E43FCB" w:rsidRPr="008F2F97" w:rsidRDefault="00E43FCB" w:rsidP="00D83B7B">
                <w:pPr>
                  <w:jc w:val="center"/>
                  <w:rPr>
                    <w:rFonts w:ascii="GOST type B" w:hAnsi="GOST type B"/>
                    <w:i/>
                  </w:rPr>
                </w:pPr>
                <w:r w:rsidRPr="008F2F97">
                  <w:rPr>
                    <w:rFonts w:ascii="GOST type B" w:hAnsi="GOST type B"/>
                    <w:i/>
                    <w:sz w:val="18"/>
                  </w:rPr>
                  <w:t>Підпис</w:t>
                </w:r>
              </w:p>
            </w:txbxContent>
          </v:textbox>
        </v:rect>
      </w:pict>
    </w:r>
    <w:r>
      <w:rPr>
        <w:noProof/>
        <w:lang w:eastAsia="uk-UA"/>
      </w:rPr>
      <w:pict>
        <v:rect id="Rectangle 126" o:spid="_x0000_s4243" style="position:absolute;left:0;text-align:left;margin-left:39.45pt;margin-top:-27.8pt;width:66.75pt;height:12.05pt;z-index:251672576;visibility:visible" o:regroupid="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" filled="f" stroked="f" strokeweight=".25pt">
          <v:textbox style="mso-next-textbox:#Rectangle 126" inset="1pt,1pt,1pt,1pt">
            <w:txbxContent>
              <w:p w:rsidR="00E43FCB" w:rsidRPr="008F2F97" w:rsidRDefault="00E43FCB" w:rsidP="00D83B7B">
                <w:pPr>
                  <w:jc w:val="center"/>
                  <w:rPr>
                    <w:rFonts w:ascii="GOST type B" w:hAnsi="GOST type B"/>
                    <w:i/>
                  </w:rPr>
                </w:pPr>
                <w:r w:rsidRPr="008F2F97">
                  <w:rPr>
                    <w:rFonts w:ascii="GOST type B" w:hAnsi="GOST type B"/>
                    <w:i/>
                    <w:sz w:val="18"/>
                  </w:rPr>
                  <w:t>№ докум.</w:t>
                </w:r>
              </w:p>
            </w:txbxContent>
          </v:textbox>
        </v:rect>
      </w:pict>
    </w:r>
    <w:r>
      <w:rPr>
        <w:noProof/>
        <w:lang w:eastAsia="uk-UA"/>
      </w:rPr>
      <w:pict>
        <v:rect id="Rectangle 125" o:spid="_x0000_s4242" style="position:absolute;left:0;text-align:left;margin-left:7.9pt;margin-top:-27.8pt;width:28.55pt;height:12.05pt;z-index:251671552;visibility:visible" o:regroupid="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" filled="f" stroked="f" strokeweight=".25pt">
          <v:textbox style="mso-next-textbox:#Rectangle 125" inset="1pt,1pt,1pt,1pt">
            <w:txbxContent>
              <w:p w:rsidR="00E43FCB" w:rsidRPr="008F2F97" w:rsidRDefault="00E43FCB" w:rsidP="00D83B7B">
                <w:pPr>
                  <w:jc w:val="center"/>
                  <w:rPr>
                    <w:rFonts w:ascii="GOST type B" w:hAnsi="GOST type B"/>
                    <w:i/>
                  </w:rPr>
                </w:pPr>
                <w:r w:rsidRPr="008F2F97">
                  <w:rPr>
                    <w:rFonts w:ascii="GOST type B" w:hAnsi="GOST type B"/>
                    <w:i/>
                    <w:sz w:val="18"/>
                  </w:rPr>
                  <w:t>Арк.</w:t>
                </w:r>
              </w:p>
            </w:txbxContent>
          </v:textbox>
        </v:rect>
      </w:pict>
    </w:r>
    <w:r>
      <w:rPr>
        <w:noProof/>
        <w:lang w:eastAsia="uk-UA"/>
      </w:rPr>
      <w:pict>
        <v:rect id="Rectangle 124" o:spid="_x0000_s4241" style="position:absolute;left:0;text-align:left;margin-left:-17.95pt;margin-top:-27.8pt;width:22.9pt;height:12.05pt;z-index:251670528;visibility:visible" o:regroupid="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" filled="f" stroked="f" strokeweight=".25pt">
          <v:textbox style="mso-next-textbox:#Rectangle 124" inset="1pt,1pt,1pt,1pt">
            <w:txbxContent>
              <w:p w:rsidR="00E43FCB" w:rsidRPr="008F2F97" w:rsidRDefault="00E43FCB" w:rsidP="00D83B7B">
                <w:pPr>
                  <w:jc w:val="center"/>
                  <w:rPr>
                    <w:rFonts w:ascii="GOST type B" w:hAnsi="GOST type B"/>
                    <w:i/>
                  </w:rPr>
                </w:pPr>
                <w:r w:rsidRPr="008F2F97">
                  <w:rPr>
                    <w:rFonts w:ascii="GOST type B" w:hAnsi="GOST type B"/>
                    <w:i/>
                    <w:sz w:val="18"/>
                  </w:rPr>
                  <w:t>Зм.</w:t>
                </w:r>
              </w:p>
            </w:txbxContent>
          </v:textbox>
        </v:rect>
      </w:pict>
    </w:r>
    <w:r>
      <w:rPr>
        <w:noProof/>
        <w:lang w:eastAsia="uk-UA"/>
      </w:rPr>
      <w:pict>
        <v:line id="Line 123" o:spid="_x0000_s4240" style="position:absolute;left:0;text-align:left;z-index:251669504;visibility:visible" from="-19.1pt,39.9pt" to="178.6pt,39.9pt" o:connectortype="straight" o:regroupid="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" strokeweight="1pt"/>
      </w:pict>
    </w:r>
    <w:r>
      <w:rPr>
        <w:noProof/>
        <w:lang w:eastAsia="uk-UA"/>
      </w:rPr>
      <w:pict>
        <v:line id="Line 122" o:spid="_x0000_s4239" style="position:absolute;left:0;text-align:left;z-index:251668480;visibility:visible" from="-19.1pt,26.1pt" to="178.6pt,26.2pt" o:connectortype="straight" o:regroupid="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" strokeweight="1pt"/>
      </w:pict>
    </w:r>
    <w:r>
      <w:rPr>
        <w:noProof/>
        <w:lang w:eastAsia="uk-UA"/>
      </w:rPr>
      <w:pict>
        <v:line id="Line 121" o:spid="_x0000_s4238" style="position:absolute;left:0;text-align:left;z-index:251667456;visibility:visible" from="391.7pt,-15pt" to="391.8pt,12pt" o:connectortype="straight" o:regroupid="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" strokeweight="2pt"/>
      </w:pict>
    </w:r>
    <w:r>
      <w:rPr>
        <w:noProof/>
        <w:lang w:eastAsia="uk-UA"/>
      </w:rPr>
      <w:pict>
        <v:line id="Line 120" o:spid="_x0000_s4237" style="position:absolute;left:0;text-align:left;z-index:251666432;visibility:visible" from="179.05pt,-56.25pt" to="179.1pt,52.9pt" o:connectortype="straight" o:regroupid="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" strokeweight="2pt"/>
      </w:pict>
    </w:r>
    <w:r>
      <w:rPr>
        <w:noProof/>
        <w:lang w:eastAsia="uk-UA"/>
      </w:rPr>
      <w:pict>
        <v:line id="Line 119" o:spid="_x0000_s4236" style="position:absolute;left:0;text-align:left;z-index:251665408;visibility:visible" from="150.7pt,-55.9pt" to="150.75pt,53.25pt" o:connectortype="straight" o:regroupid="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" strokeweight="2pt"/>
      </w:pict>
    </w:r>
    <w:r>
      <w:rPr>
        <w:noProof/>
        <w:lang w:eastAsia="uk-UA"/>
      </w:rPr>
      <w:pict>
        <v:line id="Line 118" o:spid="_x0000_s4235" style="position:absolute;left:0;text-align:left;z-index:251664384;visibility:visible" from="108.25pt,-55.9pt" to="108.3pt,53.25pt" o:connectortype="straight" o:regroupid="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" strokeweight="2pt"/>
      </w:pict>
    </w:r>
    <w:r>
      <w:rPr>
        <w:noProof/>
        <w:lang w:eastAsia="uk-UA"/>
      </w:rPr>
      <w:pict>
        <v:line id="Line 117" o:spid="_x0000_s4234" style="position:absolute;left:0;text-align:left;z-index:251663360;visibility:visible" from="37.35pt,-55.9pt" to="37.4pt,53.25pt" o:connectortype="straight" o:regroupid="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" strokeweight="2pt"/>
      </w:pict>
    </w:r>
    <w:r>
      <w:rPr>
        <w:noProof/>
        <w:lang w:eastAsia="uk-UA"/>
      </w:rPr>
      <w:pict>
        <v:line id="Line 116" o:spid="_x0000_s4233" style="position:absolute;left:0;text-align:left;z-index:251662336;visibility:visible" from="-19.1pt,-56.6pt" to="498.8pt,-56.6pt" o:connectortype="straight" o:regroupid="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" strokeweight="2pt"/>
      </w:pict>
    </w:r>
    <w:r>
      <w:rPr>
        <w:noProof/>
        <w:lang w:eastAsia="uk-UA"/>
      </w:rPr>
      <w:pict>
        <v:line id="Line 115" o:spid="_x0000_s4232" style="position:absolute;left:0;text-align:left;z-index:251661312;visibility:visible" from="6.4pt,-56.25pt" to="6.45pt,-15.75pt" o:connectortype="straight" o:regroupid="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" strokeweight="2pt"/>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43FCB" w:rsidRDefault="00E43FCB">
    <w:pPr>
      <w:pStyle w:val="a4"/>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43FCB" w:rsidRDefault="00E43FCB">
    <w:pPr>
      <w:pStyle w:val="a4"/>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B63181" w:rsidRDefault="00B63181" w:rsidP="003A6DA4">
      <w:pPr>
        <w:spacing w:line="240" w:lineRule="auto"/>
      </w:pPr>
      <w:r>
        <w:separator/>
      </w:r>
    </w:p>
  </w:footnote>
  <w:footnote w:type="continuationSeparator" w:id="1">
    <w:p w:rsidR="00B63181" w:rsidRDefault="00B63181" w:rsidP="003A6DA4">
      <w:pPr>
        <w:spacing w:line="240" w:lineRule="auto"/>
      </w:pPr>
      <w:r>
        <w:continuationSeparator/>
      </w:r>
    </w:p>
  </w:footnote>
  <w:footnote w:id="2">
    <w:p w:rsidR="00E43FCB" w:rsidRPr="00AC002D" w:rsidRDefault="00E43FCB" w:rsidP="003A6DA4">
      <w:pPr>
        <w:pStyle w:val="a6"/>
        <w:rPr>
          <w:color w:val="000000"/>
        </w:rPr>
      </w:pPr>
      <w:r w:rsidRPr="00912EFC">
        <w:rPr>
          <w:rStyle w:val="a8"/>
        </w:rPr>
        <w:sym w:font="Symbol" w:char="F02A"/>
      </w:r>
      <w:r w:rsidRPr="00AC002D">
        <w:rPr>
          <w:color w:val="000000"/>
        </w:rPr>
        <w:t>Консультантом не може бути зазначено наукового керівника</w:t>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43FCB" w:rsidRDefault="00E43FCB">
    <w:pPr>
      <w:pStyle w:val="ab"/>
    </w:pPr>
    <w:r>
      <w:rPr>
        <w:noProof/>
        <w:lang w:eastAsia="uk-UA"/>
      </w:rPr>
      <w:pict>
        <v:group id="_x0000_s4284" style="position:absolute;left:0;text-align:left;margin-left:-19.35pt;margin-top:27.75pt;width:518.75pt;height:780.5pt;z-index:251712512" coordorigin="1031,555" coordsize="10375,15610">
          <v:rect id="Rectangle 114" o:spid="_x0000_s4231" style="position:absolute;left:1031;top:555;width:10375;height:15610;visibility:visible" o:regroupid="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" filled="f" strokeweight="2pt"/>
          <v:group id="_x0000_s4283" style="position:absolute;left:1051;top:14805;width:2565;height:249" coordorigin="1051,14805" coordsize="2565,249">
            <v:rect id="Rectangle 138" o:spid="_x0000_s4255" style="position:absolute;left:1051;top:14812;width:1103;height:242;visibility:visible" o:regroupid="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" filled="f" stroked="f" strokeweight=".25pt">
              <v:textbox style="mso-next-textbox:#Rectangle 138" inset="1pt,1pt,1pt,1pt">
                <w:txbxContent>
                  <w:p w:rsidR="00E43FCB" w:rsidRDefault="00E43FCB" w:rsidP="00D83B7B">
                    <w:r>
                      <w:rPr>
                        <w:sz w:val="18"/>
                      </w:rPr>
                      <w:t>Розроб.</w:t>
                    </w:r>
                  </w:p>
                </w:txbxContent>
              </v:textbox>
            </v:rect>
            <v:rect id="Rectangle 139" o:spid="_x0000_s4256" style="position:absolute;left:1955;top:14805;width:1661;height:242;visibility:visible" o:regroupid="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" filled="f" stroked="f" strokeweight=".25pt">
              <v:textbox style="mso-next-textbox:#Rectangle 139" inset="1pt,1pt,1pt,1pt">
                <w:txbxContent>
                  <w:p w:rsidR="00E43FCB" w:rsidRDefault="00E43FCB" w:rsidP="00D83B7B">
                    <w:r>
                      <w:rPr>
                        <w:rFonts w:ascii="GOST type B" w:hAnsi="GOST type B"/>
                        <w:i/>
                        <w:sz w:val="18"/>
                      </w:rPr>
                      <w:t>Червоний Д.І.</w:t>
                    </w:r>
                  </w:p>
                </w:txbxContent>
              </v:textbox>
            </v:rect>
          </v:group>
        </v:group>
      </w:pic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43FCB" w:rsidRDefault="00E43FCB">
    <w:pPr>
      <w:pStyle w:val="ab"/>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43FCB" w:rsidRDefault="00E43FCB">
    <w:pPr>
      <w:pStyle w:val="ab"/>
    </w:pPr>
    <w:r>
      <w:rPr>
        <w:noProof/>
        <w:lang w:eastAsia="uk-UA"/>
      </w:rPr>
      <w:pict>
        <v:group id="Группа 141" o:spid="_x0000_s4223" style="position:absolute;left:0;text-align:left;margin-left:49.95pt;margin-top:-22.2pt;width:520.75pt;height:778.5pt;z-index:251658240;mso-position-horizontal-relative:page;mso-position-vertical-relative:margin" coordorigin="1134,397" coordsize="10378,1604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" o:allowincell="f">
          <v:line id="Line 3" o:spid="_x0000_s4224" style="position:absolute;visibility:visible" from="1134,397" to="1134,16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" strokeweight="2.25pt"/>
          <v:line id="Line 4" o:spid="_x0000_s4225" style="position:absolute;visibility:visible" from="11509,397" to="11509,16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" strokeweight="2.25pt"/>
          <v:line id="Line 5" o:spid="_x0000_s4226" style="position:absolute;visibility:visible" from="1137,16441" to="11512,16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" strokeweight="2.25pt"/>
          <v:line id="Line 6" o:spid="_x0000_s4227" style="position:absolute;visibility:visible" from="1134,15591" to="11509,155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" strokeweight="2.25pt"/>
          <v:line id="Line 7" o:spid="_x0000_s4228" style="position:absolute;visibility:visible" from="1134,397" to="11509,3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" strokeweight="2.25pt"/>
          <v:shapetype id="_x0000_t202" coordsize="21600,21600" o:spt="202" path="m,l,21600r21600,l21600,xe">
            <v:stroke joinstyle="miter"/>
            <v:path gradientshapeok="t" o:connecttype="rect"/>
          </v:shapetype>
          <v:shape id="Text Box 8" o:spid="_x0000_s4229" type="#_x0000_t202" style="position:absolute;left:1137;top:15591;width:10359;height:85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" filled="f" stroked="f" strokeweight="2.25pt">
            <v:textbox style="mso-next-textbox:#Text Box 8" inset="0,0,0,0">
              <w:txbxContent>
                <w:tbl>
                  <w:tblPr>
                    <w:tblW w:w="0" w:type="auto"/>
                    <w:tblInd w:w="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tblPr>
                  <w:tblGrid>
                    <w:gridCol w:w="397"/>
                    <w:gridCol w:w="567"/>
                    <w:gridCol w:w="1304"/>
                    <w:gridCol w:w="851"/>
                    <w:gridCol w:w="567"/>
                    <w:gridCol w:w="6095"/>
                    <w:gridCol w:w="567"/>
                  </w:tblGrid>
                  <w:tr w:rsidR="00E43FCB" w:rsidTr="00B57A5A">
                    <w:trPr>
                      <w:cantSplit/>
                      <w:trHeight w:hRule="exact" w:val="284"/>
                    </w:trPr>
                    <w:tc>
                      <w:tcPr>
                        <w:tcW w:w="397" w:type="dxa"/>
                        <w:tcBorders>
                          <w:top w:val="single" w:sz="4" w:space="0" w:color="auto"/>
                          <w:left w:val="nil"/>
                          <w:right w:val="single" w:sz="18" w:space="0" w:color="auto"/>
                        </w:tcBorders>
                        <w:vAlign w:val="center"/>
                      </w:tcPr>
                      <w:p w:rsidR="00E43FCB" w:rsidRDefault="00E43FCB" w:rsidP="00B57A5A">
                        <w:pPr>
                          <w:pStyle w:val="af1"/>
                          <w:rPr>
                            <w:sz w:val="18"/>
                          </w:rPr>
                        </w:pPr>
                      </w:p>
                    </w:tc>
                    <w:tc>
                      <w:tcPr>
                        <w:tcW w:w="567" w:type="dxa"/>
                        <w:tcBorders>
                          <w:top w:val="single" w:sz="4" w:space="0" w:color="auto"/>
                          <w:left w:val="nil"/>
                          <w:right w:val="single" w:sz="18" w:space="0" w:color="auto"/>
                        </w:tcBorders>
                        <w:vAlign w:val="center"/>
                      </w:tcPr>
                      <w:p w:rsidR="00E43FCB" w:rsidRDefault="00E43FCB" w:rsidP="00B57A5A">
                        <w:pPr>
                          <w:pStyle w:val="af1"/>
                          <w:rPr>
                            <w:sz w:val="18"/>
                          </w:rPr>
                        </w:pPr>
                      </w:p>
                    </w:tc>
                    <w:tc>
                      <w:tcPr>
                        <w:tcW w:w="1304" w:type="dxa"/>
                        <w:tcBorders>
                          <w:top w:val="single" w:sz="4" w:space="0" w:color="auto"/>
                          <w:left w:val="nil"/>
                          <w:right w:val="nil"/>
                        </w:tcBorders>
                        <w:vAlign w:val="center"/>
                      </w:tcPr>
                      <w:p w:rsidR="00E43FCB" w:rsidRDefault="00E43FCB" w:rsidP="00B57A5A">
                        <w:pPr>
                          <w:pStyle w:val="af1"/>
                          <w:rPr>
                            <w:sz w:val="18"/>
                          </w:rPr>
                        </w:pPr>
                      </w:p>
                    </w:tc>
                    <w:tc>
                      <w:tcPr>
                        <w:tcW w:w="851" w:type="dxa"/>
                        <w:tcBorders>
                          <w:top w:val="single" w:sz="4" w:space="0" w:color="auto"/>
                          <w:left w:val="single" w:sz="18" w:space="0" w:color="auto"/>
                          <w:right w:val="single" w:sz="18" w:space="0" w:color="auto"/>
                        </w:tcBorders>
                        <w:vAlign w:val="center"/>
                      </w:tcPr>
                      <w:p w:rsidR="00E43FCB" w:rsidRDefault="00E43FCB" w:rsidP="00B57A5A">
                        <w:pPr>
                          <w:pStyle w:val="af1"/>
                          <w:rPr>
                            <w:sz w:val="18"/>
                          </w:rPr>
                        </w:pPr>
                      </w:p>
                    </w:tc>
                    <w:tc>
                      <w:tcPr>
                        <w:tcW w:w="567" w:type="dxa"/>
                        <w:tcBorders>
                          <w:top w:val="single" w:sz="4" w:space="0" w:color="auto"/>
                          <w:left w:val="nil"/>
                          <w:right w:val="single" w:sz="18" w:space="0" w:color="auto"/>
                        </w:tcBorders>
                        <w:vAlign w:val="center"/>
                      </w:tcPr>
                      <w:p w:rsidR="00E43FCB" w:rsidRDefault="00E43FCB" w:rsidP="00B57A5A">
                        <w:pPr>
                          <w:pStyle w:val="af1"/>
                          <w:rPr>
                            <w:sz w:val="18"/>
                          </w:rPr>
                        </w:pPr>
                      </w:p>
                    </w:tc>
                    <w:tc>
                      <w:tcPr>
                        <w:tcW w:w="6095" w:type="dxa"/>
                        <w:vMerge w:val="restart"/>
                        <w:tcBorders>
                          <w:top w:val="single" w:sz="4" w:space="0" w:color="auto"/>
                          <w:left w:val="nil"/>
                          <w:bottom w:val="nil"/>
                          <w:right w:val="single" w:sz="18" w:space="0" w:color="auto"/>
                        </w:tcBorders>
                        <w:vAlign w:val="center"/>
                      </w:tcPr>
                      <w:p w:rsidR="00E43FCB" w:rsidRPr="00323FB3" w:rsidRDefault="00E43FCB" w:rsidP="00323FB3">
                        <w:pPr>
                          <w:spacing w:line="240" w:lineRule="auto"/>
                          <w:jc w:val="center"/>
                          <w:rPr>
                            <w:sz w:val="28"/>
                          </w:rPr>
                        </w:pPr>
                        <w:r w:rsidRPr="00323FB3">
                          <w:rPr>
                            <w:sz w:val="28"/>
                          </w:rPr>
                          <w:t>МД.ПІ91мп.00.00 ПЗ</w:t>
                        </w:r>
                      </w:p>
                      <w:p w:rsidR="00E43FCB" w:rsidRPr="00BA0966" w:rsidRDefault="00E43FCB" w:rsidP="00B57A5A">
                        <w:pPr>
                          <w:pStyle w:val="af1"/>
                          <w:jc w:val="center"/>
                          <w:rPr>
                            <w:i w:val="0"/>
                            <w:lang w:val="ru-RU"/>
                          </w:rPr>
                        </w:pPr>
                      </w:p>
                    </w:tc>
                    <w:tc>
                      <w:tcPr>
                        <w:tcW w:w="567" w:type="dxa"/>
                        <w:tcBorders>
                          <w:top w:val="single" w:sz="4" w:space="0" w:color="auto"/>
                          <w:left w:val="nil"/>
                          <w:bottom w:val="single" w:sz="18" w:space="0" w:color="auto"/>
                          <w:right w:val="nil"/>
                        </w:tcBorders>
                        <w:vAlign w:val="center"/>
                      </w:tcPr>
                      <w:p w:rsidR="00E43FCB" w:rsidRDefault="00E43FCB" w:rsidP="00B57A5A">
                        <w:pPr>
                          <w:pStyle w:val="af1"/>
                          <w:jc w:val="center"/>
                          <w:rPr>
                            <w:rFonts w:ascii="Times New Roman" w:hAnsi="Times New Roman"/>
                            <w:sz w:val="17"/>
                          </w:rPr>
                        </w:pPr>
                        <w:r>
                          <w:rPr>
                            <w:rFonts w:ascii="Times New Roman" w:hAnsi="Times New Roman"/>
                            <w:sz w:val="17"/>
                          </w:rPr>
                          <w:t>Лист</w:t>
                        </w:r>
                      </w:p>
                    </w:tc>
                  </w:tr>
                  <w:tr w:rsidR="00E43FCB">
                    <w:trPr>
                      <w:cantSplit/>
                      <w:trHeight w:hRule="exact" w:val="284"/>
                    </w:trPr>
                    <w:tc>
                      <w:tcPr>
                        <w:tcW w:w="397" w:type="dxa"/>
                        <w:tcBorders>
                          <w:left w:val="nil"/>
                          <w:bottom w:val="nil"/>
                          <w:right w:val="single" w:sz="18" w:space="0" w:color="auto"/>
                        </w:tcBorders>
                        <w:vAlign w:val="center"/>
                      </w:tcPr>
                      <w:p w:rsidR="00E43FCB" w:rsidRDefault="00E43FCB" w:rsidP="00B57A5A">
                        <w:pPr>
                          <w:pStyle w:val="af1"/>
                          <w:rPr>
                            <w:sz w:val="18"/>
                          </w:rPr>
                        </w:pPr>
                      </w:p>
                    </w:tc>
                    <w:tc>
                      <w:tcPr>
                        <w:tcW w:w="567" w:type="dxa"/>
                        <w:tcBorders>
                          <w:left w:val="nil"/>
                          <w:bottom w:val="nil"/>
                          <w:right w:val="single" w:sz="18" w:space="0" w:color="auto"/>
                        </w:tcBorders>
                        <w:vAlign w:val="center"/>
                      </w:tcPr>
                      <w:p w:rsidR="00E43FCB" w:rsidRDefault="00E43FCB" w:rsidP="00B57A5A">
                        <w:pPr>
                          <w:pStyle w:val="af1"/>
                          <w:rPr>
                            <w:sz w:val="18"/>
                          </w:rPr>
                        </w:pPr>
                      </w:p>
                    </w:tc>
                    <w:tc>
                      <w:tcPr>
                        <w:tcW w:w="1304" w:type="dxa"/>
                        <w:tcBorders>
                          <w:left w:val="nil"/>
                          <w:bottom w:val="nil"/>
                          <w:right w:val="nil"/>
                        </w:tcBorders>
                        <w:vAlign w:val="center"/>
                      </w:tcPr>
                      <w:p w:rsidR="00E43FCB" w:rsidRDefault="00E43FCB" w:rsidP="00B57A5A">
                        <w:pPr>
                          <w:pStyle w:val="af1"/>
                          <w:rPr>
                            <w:sz w:val="18"/>
                          </w:rPr>
                        </w:pPr>
                      </w:p>
                    </w:tc>
                    <w:tc>
                      <w:tcPr>
                        <w:tcW w:w="851" w:type="dxa"/>
                        <w:tcBorders>
                          <w:left w:val="single" w:sz="18" w:space="0" w:color="auto"/>
                          <w:bottom w:val="nil"/>
                          <w:right w:val="single" w:sz="18" w:space="0" w:color="auto"/>
                        </w:tcBorders>
                        <w:vAlign w:val="center"/>
                      </w:tcPr>
                      <w:p w:rsidR="00E43FCB" w:rsidRDefault="00E43FCB" w:rsidP="00B57A5A">
                        <w:pPr>
                          <w:pStyle w:val="af1"/>
                          <w:rPr>
                            <w:sz w:val="18"/>
                          </w:rPr>
                        </w:pPr>
                      </w:p>
                    </w:tc>
                    <w:tc>
                      <w:tcPr>
                        <w:tcW w:w="567" w:type="dxa"/>
                        <w:tcBorders>
                          <w:left w:val="nil"/>
                          <w:bottom w:val="nil"/>
                          <w:right w:val="single" w:sz="18" w:space="0" w:color="auto"/>
                        </w:tcBorders>
                        <w:vAlign w:val="center"/>
                      </w:tcPr>
                      <w:p w:rsidR="00E43FCB" w:rsidRDefault="00E43FCB" w:rsidP="00B57A5A">
                        <w:pPr>
                          <w:pStyle w:val="af1"/>
                          <w:rPr>
                            <w:sz w:val="18"/>
                          </w:rPr>
                        </w:pPr>
                      </w:p>
                    </w:tc>
                    <w:tc>
                      <w:tcPr>
                        <w:tcW w:w="6095" w:type="dxa"/>
                        <w:vMerge/>
                        <w:tcBorders>
                          <w:top w:val="single" w:sz="18" w:space="0" w:color="auto"/>
                          <w:left w:val="nil"/>
                          <w:bottom w:val="nil"/>
                          <w:right w:val="single" w:sz="18" w:space="0" w:color="auto"/>
                        </w:tcBorders>
                        <w:vAlign w:val="center"/>
                      </w:tcPr>
                      <w:p w:rsidR="00E43FCB" w:rsidRDefault="00E43FCB" w:rsidP="00B57A5A">
                        <w:pPr>
                          <w:pStyle w:val="af1"/>
                          <w:rPr>
                            <w:sz w:val="18"/>
                          </w:rPr>
                        </w:pPr>
                      </w:p>
                    </w:tc>
                    <w:tc>
                      <w:tcPr>
                        <w:tcW w:w="567" w:type="dxa"/>
                        <w:vMerge w:val="restart"/>
                        <w:tcBorders>
                          <w:top w:val="single" w:sz="18" w:space="0" w:color="auto"/>
                          <w:left w:val="nil"/>
                          <w:bottom w:val="single" w:sz="18" w:space="0" w:color="auto"/>
                          <w:right w:val="nil"/>
                        </w:tcBorders>
                        <w:vAlign w:val="center"/>
                      </w:tcPr>
                      <w:p w:rsidR="00E43FCB" w:rsidRPr="00F2581D" w:rsidRDefault="00E43FCB" w:rsidP="00B57A5A">
                        <w:pPr>
                          <w:pStyle w:val="af1"/>
                          <w:jc w:val="center"/>
                          <w:rPr>
                            <w:sz w:val="24"/>
                            <w:szCs w:val="24"/>
                          </w:rPr>
                        </w:pPr>
                        <w:r w:rsidRPr="00D83B7B">
                          <w:rPr>
                            <w:sz w:val="24"/>
                            <w:szCs w:val="24"/>
                          </w:rPr>
                          <w:fldChar w:fldCharType="begin"/>
                        </w:r>
                        <w:r w:rsidRPr="00D83B7B">
                          <w:rPr>
                            <w:sz w:val="24"/>
                            <w:szCs w:val="24"/>
                          </w:rPr>
                          <w:instrText xml:space="preserve"> PAGE   \* MERGEFORMAT </w:instrText>
                        </w:r>
                        <w:r w:rsidRPr="00D83B7B">
                          <w:rPr>
                            <w:sz w:val="24"/>
                            <w:szCs w:val="24"/>
                          </w:rPr>
                          <w:fldChar w:fldCharType="separate"/>
                        </w:r>
                        <w:r>
                          <w:rPr>
                            <w:noProof/>
                            <w:sz w:val="24"/>
                            <w:szCs w:val="24"/>
                          </w:rPr>
                          <w:t>10</w:t>
                        </w:r>
                        <w:r w:rsidRPr="00D83B7B">
                          <w:rPr>
                            <w:sz w:val="24"/>
                            <w:szCs w:val="24"/>
                          </w:rPr>
                          <w:fldChar w:fldCharType="end"/>
                        </w:r>
                      </w:p>
                    </w:tc>
                  </w:tr>
                  <w:tr w:rsidR="00E43FCB" w:rsidTr="00B57A5A">
                    <w:trPr>
                      <w:cantSplit/>
                      <w:trHeight w:hRule="exact" w:val="327"/>
                    </w:trPr>
                    <w:tc>
                      <w:tcPr>
                        <w:tcW w:w="397" w:type="dxa"/>
                        <w:tcBorders>
                          <w:top w:val="single" w:sz="18" w:space="0" w:color="auto"/>
                          <w:left w:val="nil"/>
                          <w:bottom w:val="single" w:sz="4" w:space="0" w:color="auto"/>
                          <w:right w:val="single" w:sz="18" w:space="0" w:color="auto"/>
                        </w:tcBorders>
                        <w:vAlign w:val="center"/>
                      </w:tcPr>
                      <w:p w:rsidR="00E43FCB" w:rsidRDefault="00E43FCB" w:rsidP="00B57A5A">
                        <w:pPr>
                          <w:pStyle w:val="af1"/>
                          <w:jc w:val="center"/>
                          <w:rPr>
                            <w:rFonts w:ascii="Times New Roman" w:hAnsi="Times New Roman"/>
                            <w:sz w:val="17"/>
                          </w:rPr>
                        </w:pPr>
                        <w:r>
                          <w:rPr>
                            <w:rFonts w:ascii="Times New Roman" w:hAnsi="Times New Roman"/>
                            <w:sz w:val="17"/>
                          </w:rPr>
                          <w:t>Изм.</w:t>
                        </w:r>
                      </w:p>
                    </w:tc>
                    <w:tc>
                      <w:tcPr>
                        <w:tcW w:w="567" w:type="dxa"/>
                        <w:tcBorders>
                          <w:top w:val="single" w:sz="18" w:space="0" w:color="auto"/>
                          <w:left w:val="nil"/>
                          <w:bottom w:val="single" w:sz="4" w:space="0" w:color="auto"/>
                          <w:right w:val="single" w:sz="18" w:space="0" w:color="auto"/>
                        </w:tcBorders>
                        <w:vAlign w:val="center"/>
                      </w:tcPr>
                      <w:p w:rsidR="00E43FCB" w:rsidRDefault="00E43FCB" w:rsidP="00B57A5A">
                        <w:pPr>
                          <w:pStyle w:val="af1"/>
                          <w:jc w:val="center"/>
                          <w:rPr>
                            <w:rFonts w:ascii="Times New Roman" w:hAnsi="Times New Roman"/>
                            <w:sz w:val="17"/>
                          </w:rPr>
                        </w:pPr>
                        <w:r>
                          <w:rPr>
                            <w:rFonts w:ascii="Times New Roman" w:hAnsi="Times New Roman"/>
                            <w:sz w:val="17"/>
                          </w:rPr>
                          <w:t>Лист</w:t>
                        </w:r>
                      </w:p>
                    </w:tc>
                    <w:tc>
                      <w:tcPr>
                        <w:tcW w:w="1304" w:type="dxa"/>
                        <w:tcBorders>
                          <w:top w:val="single" w:sz="18" w:space="0" w:color="auto"/>
                          <w:left w:val="nil"/>
                          <w:bottom w:val="single" w:sz="4" w:space="0" w:color="auto"/>
                          <w:right w:val="nil"/>
                        </w:tcBorders>
                        <w:vAlign w:val="center"/>
                      </w:tcPr>
                      <w:p w:rsidR="00E43FCB" w:rsidRDefault="00E43FCB" w:rsidP="00B57A5A">
                        <w:pPr>
                          <w:pStyle w:val="af1"/>
                          <w:jc w:val="center"/>
                          <w:rPr>
                            <w:rFonts w:ascii="Times New Roman" w:hAnsi="Times New Roman"/>
                            <w:sz w:val="17"/>
                          </w:rPr>
                        </w:pPr>
                        <w:r>
                          <w:rPr>
                            <w:rFonts w:ascii="Times New Roman" w:hAnsi="Times New Roman"/>
                            <w:sz w:val="17"/>
                          </w:rPr>
                          <w:t>№ докум</w:t>
                        </w:r>
                      </w:p>
                    </w:tc>
                    <w:tc>
                      <w:tcPr>
                        <w:tcW w:w="851" w:type="dxa"/>
                        <w:tcBorders>
                          <w:top w:val="single" w:sz="18" w:space="0" w:color="auto"/>
                          <w:left w:val="single" w:sz="18" w:space="0" w:color="auto"/>
                          <w:bottom w:val="single" w:sz="4" w:space="0" w:color="auto"/>
                          <w:right w:val="single" w:sz="18" w:space="0" w:color="auto"/>
                        </w:tcBorders>
                        <w:vAlign w:val="center"/>
                      </w:tcPr>
                      <w:p w:rsidR="00E43FCB" w:rsidRDefault="00E43FCB" w:rsidP="00B57A5A">
                        <w:pPr>
                          <w:pStyle w:val="af1"/>
                          <w:jc w:val="center"/>
                          <w:rPr>
                            <w:rFonts w:ascii="Times New Roman" w:hAnsi="Times New Roman"/>
                            <w:sz w:val="17"/>
                          </w:rPr>
                        </w:pPr>
                        <w:r>
                          <w:rPr>
                            <w:rFonts w:ascii="Times New Roman" w:hAnsi="Times New Roman"/>
                            <w:sz w:val="17"/>
                          </w:rPr>
                          <w:t>Подпись</w:t>
                        </w:r>
                      </w:p>
                    </w:tc>
                    <w:tc>
                      <w:tcPr>
                        <w:tcW w:w="567" w:type="dxa"/>
                        <w:tcBorders>
                          <w:top w:val="single" w:sz="18" w:space="0" w:color="auto"/>
                          <w:left w:val="nil"/>
                          <w:bottom w:val="single" w:sz="4" w:space="0" w:color="auto"/>
                          <w:right w:val="single" w:sz="18" w:space="0" w:color="auto"/>
                        </w:tcBorders>
                        <w:vAlign w:val="center"/>
                      </w:tcPr>
                      <w:p w:rsidR="00E43FCB" w:rsidRDefault="00E43FCB" w:rsidP="00B57A5A">
                        <w:pPr>
                          <w:pStyle w:val="af1"/>
                          <w:jc w:val="center"/>
                          <w:rPr>
                            <w:rFonts w:ascii="Times New Roman" w:hAnsi="Times New Roman"/>
                            <w:sz w:val="17"/>
                          </w:rPr>
                        </w:pPr>
                        <w:r>
                          <w:rPr>
                            <w:rFonts w:ascii="Times New Roman" w:hAnsi="Times New Roman"/>
                            <w:sz w:val="17"/>
                          </w:rPr>
                          <w:t>Дата</w:t>
                        </w:r>
                      </w:p>
                    </w:tc>
                    <w:tc>
                      <w:tcPr>
                        <w:tcW w:w="6095" w:type="dxa"/>
                        <w:vMerge/>
                        <w:tcBorders>
                          <w:top w:val="single" w:sz="18" w:space="0" w:color="auto"/>
                          <w:left w:val="nil"/>
                          <w:bottom w:val="single" w:sz="4" w:space="0" w:color="auto"/>
                          <w:right w:val="single" w:sz="18" w:space="0" w:color="auto"/>
                        </w:tcBorders>
                        <w:vAlign w:val="center"/>
                      </w:tcPr>
                      <w:p w:rsidR="00E43FCB" w:rsidRDefault="00E43FCB" w:rsidP="00B57A5A">
                        <w:pPr>
                          <w:pStyle w:val="af1"/>
                          <w:rPr>
                            <w:sz w:val="18"/>
                          </w:rPr>
                        </w:pPr>
                      </w:p>
                    </w:tc>
                    <w:tc>
                      <w:tcPr>
                        <w:tcW w:w="567" w:type="dxa"/>
                        <w:vMerge/>
                        <w:tcBorders>
                          <w:top w:val="single" w:sz="18" w:space="0" w:color="auto"/>
                          <w:left w:val="nil"/>
                          <w:bottom w:val="single" w:sz="4" w:space="0" w:color="auto"/>
                          <w:right w:val="nil"/>
                        </w:tcBorders>
                        <w:vAlign w:val="center"/>
                      </w:tcPr>
                      <w:p w:rsidR="00E43FCB" w:rsidRDefault="00E43FCB" w:rsidP="00B57A5A">
                        <w:pPr>
                          <w:pStyle w:val="af1"/>
                          <w:rPr>
                            <w:sz w:val="18"/>
                          </w:rPr>
                        </w:pPr>
                      </w:p>
                    </w:tc>
                  </w:tr>
                </w:tbl>
                <w:p w:rsidR="00E43FCB" w:rsidRDefault="00E43FCB" w:rsidP="00D83B7B"/>
              </w:txbxContent>
            </v:textbox>
          </v:shape>
          <w10:wrap anchorx="page" anchory="margin"/>
        </v:group>
      </w:pic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1"/>
    <w:multiLevelType w:val="multilevel"/>
    <w:tmpl w:val="00000001"/>
    <w:name w:val="WWNum1"/>
    <w:lvl w:ilvl="0">
      <w:start w:val="1"/>
      <w:numFmt w:val="decimal"/>
      <w:lvlText w:val="%1."/>
      <w:lvlJc w:val="left"/>
      <w:pPr>
        <w:tabs>
          <w:tab w:val="num" w:pos="0"/>
        </w:tabs>
        <w:ind w:left="450" w:hanging="450"/>
      </w:pPr>
    </w:lvl>
    <w:lvl w:ilvl="1">
      <w:start w:val="3"/>
      <w:numFmt w:val="decimal"/>
      <w:lvlText w:val="%1.%2."/>
      <w:lvlJc w:val="left"/>
      <w:pPr>
        <w:tabs>
          <w:tab w:val="num" w:pos="0"/>
        </w:tabs>
        <w:ind w:left="1571" w:hanging="720"/>
      </w:pPr>
      <w:rPr>
        <w:b/>
        <w:bCs/>
      </w:rPr>
    </w:lvl>
    <w:lvl w:ilvl="2">
      <w:start w:val="1"/>
      <w:numFmt w:val="decimal"/>
      <w:lvlText w:val="%1.%2.%3."/>
      <w:lvlJc w:val="left"/>
      <w:pPr>
        <w:tabs>
          <w:tab w:val="num" w:pos="0"/>
        </w:tabs>
        <w:ind w:left="2422" w:hanging="720"/>
      </w:pPr>
    </w:lvl>
    <w:lvl w:ilvl="3">
      <w:start w:val="1"/>
      <w:numFmt w:val="decimal"/>
      <w:lvlText w:val="%1.%2.%3.%4."/>
      <w:lvlJc w:val="left"/>
      <w:pPr>
        <w:tabs>
          <w:tab w:val="num" w:pos="0"/>
        </w:tabs>
        <w:ind w:left="3633" w:hanging="1080"/>
      </w:pPr>
    </w:lvl>
    <w:lvl w:ilvl="4">
      <w:start w:val="1"/>
      <w:numFmt w:val="decimal"/>
      <w:lvlText w:val="%1.%2.%3.%4.%5."/>
      <w:lvlJc w:val="left"/>
      <w:pPr>
        <w:tabs>
          <w:tab w:val="num" w:pos="0"/>
        </w:tabs>
        <w:ind w:left="4484" w:hanging="1080"/>
      </w:pPr>
    </w:lvl>
    <w:lvl w:ilvl="5">
      <w:start w:val="1"/>
      <w:numFmt w:val="decimal"/>
      <w:lvlText w:val="%1.%2.%3.%4.%5.%6."/>
      <w:lvlJc w:val="left"/>
      <w:pPr>
        <w:tabs>
          <w:tab w:val="num" w:pos="0"/>
        </w:tabs>
        <w:ind w:left="5695" w:hanging="1440"/>
      </w:pPr>
    </w:lvl>
    <w:lvl w:ilvl="6">
      <w:start w:val="1"/>
      <w:numFmt w:val="decimal"/>
      <w:lvlText w:val="%1.%2.%3.%4.%5.%6.%7."/>
      <w:lvlJc w:val="left"/>
      <w:pPr>
        <w:tabs>
          <w:tab w:val="num" w:pos="0"/>
        </w:tabs>
        <w:ind w:left="6906" w:hanging="1800"/>
      </w:pPr>
    </w:lvl>
    <w:lvl w:ilvl="7">
      <w:start w:val="1"/>
      <w:numFmt w:val="decimal"/>
      <w:lvlText w:val="%1.%2.%3.%4.%5.%6.%7.%8."/>
      <w:lvlJc w:val="left"/>
      <w:pPr>
        <w:tabs>
          <w:tab w:val="num" w:pos="0"/>
        </w:tabs>
        <w:ind w:left="7757" w:hanging="1800"/>
      </w:pPr>
    </w:lvl>
    <w:lvl w:ilvl="8">
      <w:start w:val="1"/>
      <w:numFmt w:val="decimal"/>
      <w:lvlText w:val="%1.%2.%3.%4.%5.%6.%7.%8.%9."/>
      <w:lvlJc w:val="left"/>
      <w:pPr>
        <w:tabs>
          <w:tab w:val="num" w:pos="0"/>
        </w:tabs>
        <w:ind w:left="8968" w:hanging="2160"/>
      </w:pPr>
    </w:lvl>
  </w:abstractNum>
  <w:abstractNum w:abstractNumId="1">
    <w:nsid w:val="02977D9C"/>
    <w:multiLevelType w:val="hybridMultilevel"/>
    <w:tmpl w:val="4D3C6550"/>
    <w:lvl w:ilvl="0" w:tplc="3F98FD0C">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
    <w:nsid w:val="049746A2"/>
    <w:multiLevelType w:val="hybridMultilevel"/>
    <w:tmpl w:val="CC42847C"/>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
    <w:nsid w:val="04F37F47"/>
    <w:multiLevelType w:val="hybridMultilevel"/>
    <w:tmpl w:val="34DAEBC0"/>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4">
    <w:nsid w:val="068557AB"/>
    <w:multiLevelType w:val="hybridMultilevel"/>
    <w:tmpl w:val="F2903338"/>
    <w:lvl w:ilvl="0" w:tplc="3F98FD0C">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5">
    <w:nsid w:val="0C3E5F75"/>
    <w:multiLevelType w:val="hybridMultilevel"/>
    <w:tmpl w:val="D2E656B4"/>
    <w:lvl w:ilvl="0" w:tplc="3F98FD0C">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6">
    <w:nsid w:val="0E645759"/>
    <w:multiLevelType w:val="hybridMultilevel"/>
    <w:tmpl w:val="70666C5C"/>
    <w:lvl w:ilvl="0" w:tplc="3F98FD0C">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7">
    <w:nsid w:val="0E853F7B"/>
    <w:multiLevelType w:val="hybridMultilevel"/>
    <w:tmpl w:val="1346C330"/>
    <w:lvl w:ilvl="0" w:tplc="3F98FD0C">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8">
    <w:nsid w:val="1A0902B2"/>
    <w:multiLevelType w:val="hybridMultilevel"/>
    <w:tmpl w:val="3CC006A2"/>
    <w:lvl w:ilvl="0" w:tplc="3F98FD0C">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9">
    <w:nsid w:val="28D540CF"/>
    <w:multiLevelType w:val="hybridMultilevel"/>
    <w:tmpl w:val="E9FE3974"/>
    <w:lvl w:ilvl="0" w:tplc="0422000F">
      <w:start w:val="1"/>
      <w:numFmt w:val="decimal"/>
      <w:lvlText w:val="%1."/>
      <w:lvlJc w:val="left"/>
      <w:pPr>
        <w:ind w:left="3600" w:hanging="360"/>
      </w:pPr>
    </w:lvl>
    <w:lvl w:ilvl="1" w:tplc="04220019" w:tentative="1">
      <w:start w:val="1"/>
      <w:numFmt w:val="lowerLetter"/>
      <w:lvlText w:val="%2."/>
      <w:lvlJc w:val="left"/>
      <w:pPr>
        <w:ind w:left="4320" w:hanging="360"/>
      </w:pPr>
    </w:lvl>
    <w:lvl w:ilvl="2" w:tplc="0422001B" w:tentative="1">
      <w:start w:val="1"/>
      <w:numFmt w:val="lowerRoman"/>
      <w:lvlText w:val="%3."/>
      <w:lvlJc w:val="right"/>
      <w:pPr>
        <w:ind w:left="5040" w:hanging="180"/>
      </w:pPr>
    </w:lvl>
    <w:lvl w:ilvl="3" w:tplc="0422000F" w:tentative="1">
      <w:start w:val="1"/>
      <w:numFmt w:val="decimal"/>
      <w:lvlText w:val="%4."/>
      <w:lvlJc w:val="left"/>
      <w:pPr>
        <w:ind w:left="5760" w:hanging="360"/>
      </w:pPr>
    </w:lvl>
    <w:lvl w:ilvl="4" w:tplc="04220019" w:tentative="1">
      <w:start w:val="1"/>
      <w:numFmt w:val="lowerLetter"/>
      <w:lvlText w:val="%5."/>
      <w:lvlJc w:val="left"/>
      <w:pPr>
        <w:ind w:left="6480" w:hanging="360"/>
      </w:pPr>
    </w:lvl>
    <w:lvl w:ilvl="5" w:tplc="0422001B" w:tentative="1">
      <w:start w:val="1"/>
      <w:numFmt w:val="lowerRoman"/>
      <w:lvlText w:val="%6."/>
      <w:lvlJc w:val="right"/>
      <w:pPr>
        <w:ind w:left="7200" w:hanging="180"/>
      </w:pPr>
    </w:lvl>
    <w:lvl w:ilvl="6" w:tplc="0422000F" w:tentative="1">
      <w:start w:val="1"/>
      <w:numFmt w:val="decimal"/>
      <w:lvlText w:val="%7."/>
      <w:lvlJc w:val="left"/>
      <w:pPr>
        <w:ind w:left="7920" w:hanging="360"/>
      </w:pPr>
    </w:lvl>
    <w:lvl w:ilvl="7" w:tplc="04220019" w:tentative="1">
      <w:start w:val="1"/>
      <w:numFmt w:val="lowerLetter"/>
      <w:lvlText w:val="%8."/>
      <w:lvlJc w:val="left"/>
      <w:pPr>
        <w:ind w:left="8640" w:hanging="360"/>
      </w:pPr>
    </w:lvl>
    <w:lvl w:ilvl="8" w:tplc="0422001B" w:tentative="1">
      <w:start w:val="1"/>
      <w:numFmt w:val="lowerRoman"/>
      <w:lvlText w:val="%9."/>
      <w:lvlJc w:val="right"/>
      <w:pPr>
        <w:ind w:left="9360" w:hanging="180"/>
      </w:pPr>
    </w:lvl>
  </w:abstractNum>
  <w:abstractNum w:abstractNumId="10">
    <w:nsid w:val="32594B3B"/>
    <w:multiLevelType w:val="hybridMultilevel"/>
    <w:tmpl w:val="B61E34DE"/>
    <w:lvl w:ilvl="0" w:tplc="3F98FD0C">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1">
    <w:nsid w:val="33EE6395"/>
    <w:multiLevelType w:val="hybridMultilevel"/>
    <w:tmpl w:val="243087B8"/>
    <w:lvl w:ilvl="0" w:tplc="04220001">
      <w:start w:val="1"/>
      <w:numFmt w:val="bullet"/>
      <w:lvlText w:val=""/>
      <w:lvlJc w:val="left"/>
      <w:pPr>
        <w:ind w:left="1077" w:hanging="360"/>
      </w:pPr>
      <w:rPr>
        <w:rFonts w:ascii="Symbol" w:hAnsi="Symbol" w:hint="default"/>
      </w:rPr>
    </w:lvl>
    <w:lvl w:ilvl="1" w:tplc="04220003" w:tentative="1">
      <w:start w:val="1"/>
      <w:numFmt w:val="bullet"/>
      <w:lvlText w:val="o"/>
      <w:lvlJc w:val="left"/>
      <w:pPr>
        <w:ind w:left="1797" w:hanging="360"/>
      </w:pPr>
      <w:rPr>
        <w:rFonts w:ascii="Courier New" w:hAnsi="Courier New" w:cs="Courier New" w:hint="default"/>
      </w:rPr>
    </w:lvl>
    <w:lvl w:ilvl="2" w:tplc="04220005" w:tentative="1">
      <w:start w:val="1"/>
      <w:numFmt w:val="bullet"/>
      <w:lvlText w:val=""/>
      <w:lvlJc w:val="left"/>
      <w:pPr>
        <w:ind w:left="2517" w:hanging="360"/>
      </w:pPr>
      <w:rPr>
        <w:rFonts w:ascii="Wingdings" w:hAnsi="Wingdings" w:hint="default"/>
      </w:rPr>
    </w:lvl>
    <w:lvl w:ilvl="3" w:tplc="04220001" w:tentative="1">
      <w:start w:val="1"/>
      <w:numFmt w:val="bullet"/>
      <w:lvlText w:val=""/>
      <w:lvlJc w:val="left"/>
      <w:pPr>
        <w:ind w:left="3237" w:hanging="360"/>
      </w:pPr>
      <w:rPr>
        <w:rFonts w:ascii="Symbol" w:hAnsi="Symbol" w:hint="default"/>
      </w:rPr>
    </w:lvl>
    <w:lvl w:ilvl="4" w:tplc="04220003" w:tentative="1">
      <w:start w:val="1"/>
      <w:numFmt w:val="bullet"/>
      <w:lvlText w:val="o"/>
      <w:lvlJc w:val="left"/>
      <w:pPr>
        <w:ind w:left="3957" w:hanging="360"/>
      </w:pPr>
      <w:rPr>
        <w:rFonts w:ascii="Courier New" w:hAnsi="Courier New" w:cs="Courier New" w:hint="default"/>
      </w:rPr>
    </w:lvl>
    <w:lvl w:ilvl="5" w:tplc="04220005" w:tentative="1">
      <w:start w:val="1"/>
      <w:numFmt w:val="bullet"/>
      <w:lvlText w:val=""/>
      <w:lvlJc w:val="left"/>
      <w:pPr>
        <w:ind w:left="4677" w:hanging="360"/>
      </w:pPr>
      <w:rPr>
        <w:rFonts w:ascii="Wingdings" w:hAnsi="Wingdings" w:hint="default"/>
      </w:rPr>
    </w:lvl>
    <w:lvl w:ilvl="6" w:tplc="04220001" w:tentative="1">
      <w:start w:val="1"/>
      <w:numFmt w:val="bullet"/>
      <w:lvlText w:val=""/>
      <w:lvlJc w:val="left"/>
      <w:pPr>
        <w:ind w:left="5397" w:hanging="360"/>
      </w:pPr>
      <w:rPr>
        <w:rFonts w:ascii="Symbol" w:hAnsi="Symbol" w:hint="default"/>
      </w:rPr>
    </w:lvl>
    <w:lvl w:ilvl="7" w:tplc="04220003" w:tentative="1">
      <w:start w:val="1"/>
      <w:numFmt w:val="bullet"/>
      <w:lvlText w:val="o"/>
      <w:lvlJc w:val="left"/>
      <w:pPr>
        <w:ind w:left="6117" w:hanging="360"/>
      </w:pPr>
      <w:rPr>
        <w:rFonts w:ascii="Courier New" w:hAnsi="Courier New" w:cs="Courier New" w:hint="default"/>
      </w:rPr>
    </w:lvl>
    <w:lvl w:ilvl="8" w:tplc="04220005" w:tentative="1">
      <w:start w:val="1"/>
      <w:numFmt w:val="bullet"/>
      <w:lvlText w:val=""/>
      <w:lvlJc w:val="left"/>
      <w:pPr>
        <w:ind w:left="6837" w:hanging="360"/>
      </w:pPr>
      <w:rPr>
        <w:rFonts w:ascii="Wingdings" w:hAnsi="Wingdings" w:hint="default"/>
      </w:rPr>
    </w:lvl>
  </w:abstractNum>
  <w:abstractNum w:abstractNumId="12">
    <w:nsid w:val="3CC9215C"/>
    <w:multiLevelType w:val="hybridMultilevel"/>
    <w:tmpl w:val="E6F86134"/>
    <w:lvl w:ilvl="0" w:tplc="3F98FD0C">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3">
    <w:nsid w:val="42E04312"/>
    <w:multiLevelType w:val="hybridMultilevel"/>
    <w:tmpl w:val="80F00DF0"/>
    <w:lvl w:ilvl="0" w:tplc="3F98FD0C">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4">
    <w:nsid w:val="44B3523F"/>
    <w:multiLevelType w:val="hybridMultilevel"/>
    <w:tmpl w:val="243087B8"/>
    <w:lvl w:ilvl="0" w:tplc="04220001">
      <w:start w:val="1"/>
      <w:numFmt w:val="bullet"/>
      <w:lvlText w:val=""/>
      <w:lvlJc w:val="left"/>
      <w:pPr>
        <w:ind w:left="1077" w:hanging="360"/>
      </w:pPr>
      <w:rPr>
        <w:rFonts w:ascii="Symbol" w:hAnsi="Symbol" w:hint="default"/>
      </w:rPr>
    </w:lvl>
    <w:lvl w:ilvl="1" w:tplc="04220003" w:tentative="1">
      <w:start w:val="1"/>
      <w:numFmt w:val="bullet"/>
      <w:lvlText w:val="o"/>
      <w:lvlJc w:val="left"/>
      <w:pPr>
        <w:ind w:left="1797" w:hanging="360"/>
      </w:pPr>
      <w:rPr>
        <w:rFonts w:ascii="Courier New" w:hAnsi="Courier New" w:cs="Courier New" w:hint="default"/>
      </w:rPr>
    </w:lvl>
    <w:lvl w:ilvl="2" w:tplc="04220005" w:tentative="1">
      <w:start w:val="1"/>
      <w:numFmt w:val="bullet"/>
      <w:lvlText w:val=""/>
      <w:lvlJc w:val="left"/>
      <w:pPr>
        <w:ind w:left="2517" w:hanging="360"/>
      </w:pPr>
      <w:rPr>
        <w:rFonts w:ascii="Wingdings" w:hAnsi="Wingdings" w:hint="default"/>
      </w:rPr>
    </w:lvl>
    <w:lvl w:ilvl="3" w:tplc="04220001" w:tentative="1">
      <w:start w:val="1"/>
      <w:numFmt w:val="bullet"/>
      <w:lvlText w:val=""/>
      <w:lvlJc w:val="left"/>
      <w:pPr>
        <w:ind w:left="3237" w:hanging="360"/>
      </w:pPr>
      <w:rPr>
        <w:rFonts w:ascii="Symbol" w:hAnsi="Symbol" w:hint="default"/>
      </w:rPr>
    </w:lvl>
    <w:lvl w:ilvl="4" w:tplc="04220003" w:tentative="1">
      <w:start w:val="1"/>
      <w:numFmt w:val="bullet"/>
      <w:lvlText w:val="o"/>
      <w:lvlJc w:val="left"/>
      <w:pPr>
        <w:ind w:left="3957" w:hanging="360"/>
      </w:pPr>
      <w:rPr>
        <w:rFonts w:ascii="Courier New" w:hAnsi="Courier New" w:cs="Courier New" w:hint="default"/>
      </w:rPr>
    </w:lvl>
    <w:lvl w:ilvl="5" w:tplc="04220005" w:tentative="1">
      <w:start w:val="1"/>
      <w:numFmt w:val="bullet"/>
      <w:lvlText w:val=""/>
      <w:lvlJc w:val="left"/>
      <w:pPr>
        <w:ind w:left="4677" w:hanging="360"/>
      </w:pPr>
      <w:rPr>
        <w:rFonts w:ascii="Wingdings" w:hAnsi="Wingdings" w:hint="default"/>
      </w:rPr>
    </w:lvl>
    <w:lvl w:ilvl="6" w:tplc="04220001" w:tentative="1">
      <w:start w:val="1"/>
      <w:numFmt w:val="bullet"/>
      <w:lvlText w:val=""/>
      <w:lvlJc w:val="left"/>
      <w:pPr>
        <w:ind w:left="5397" w:hanging="360"/>
      </w:pPr>
      <w:rPr>
        <w:rFonts w:ascii="Symbol" w:hAnsi="Symbol" w:hint="default"/>
      </w:rPr>
    </w:lvl>
    <w:lvl w:ilvl="7" w:tplc="04220003" w:tentative="1">
      <w:start w:val="1"/>
      <w:numFmt w:val="bullet"/>
      <w:lvlText w:val="o"/>
      <w:lvlJc w:val="left"/>
      <w:pPr>
        <w:ind w:left="6117" w:hanging="360"/>
      </w:pPr>
      <w:rPr>
        <w:rFonts w:ascii="Courier New" w:hAnsi="Courier New" w:cs="Courier New" w:hint="default"/>
      </w:rPr>
    </w:lvl>
    <w:lvl w:ilvl="8" w:tplc="04220005" w:tentative="1">
      <w:start w:val="1"/>
      <w:numFmt w:val="bullet"/>
      <w:lvlText w:val=""/>
      <w:lvlJc w:val="left"/>
      <w:pPr>
        <w:ind w:left="6837" w:hanging="360"/>
      </w:pPr>
      <w:rPr>
        <w:rFonts w:ascii="Wingdings" w:hAnsi="Wingdings" w:hint="default"/>
      </w:rPr>
    </w:lvl>
  </w:abstractNum>
  <w:abstractNum w:abstractNumId="15">
    <w:nsid w:val="46306D7B"/>
    <w:multiLevelType w:val="hybridMultilevel"/>
    <w:tmpl w:val="90E4E2A8"/>
    <w:lvl w:ilvl="0" w:tplc="3F98FD0C">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6">
    <w:nsid w:val="4CF2177E"/>
    <w:multiLevelType w:val="hybridMultilevel"/>
    <w:tmpl w:val="CFB050C4"/>
    <w:lvl w:ilvl="0" w:tplc="857C7932">
      <w:start w:val="1"/>
      <w:numFmt w:val="decimal"/>
      <w:lvlText w:val="%1."/>
      <w:lvlJc w:val="left"/>
      <w:pPr>
        <w:tabs>
          <w:tab w:val="num" w:pos="991"/>
        </w:tabs>
        <w:ind w:left="991" w:hanging="645"/>
      </w:pPr>
      <w:rPr>
        <w:rFonts w:hint="default"/>
      </w:rPr>
    </w:lvl>
    <w:lvl w:ilvl="1" w:tplc="04190019" w:tentative="1">
      <w:start w:val="1"/>
      <w:numFmt w:val="lowerLetter"/>
      <w:lvlText w:val="%2."/>
      <w:lvlJc w:val="left"/>
      <w:pPr>
        <w:tabs>
          <w:tab w:val="num" w:pos="1426"/>
        </w:tabs>
        <w:ind w:left="1426" w:hanging="360"/>
      </w:pPr>
    </w:lvl>
    <w:lvl w:ilvl="2" w:tplc="0419001B" w:tentative="1">
      <w:start w:val="1"/>
      <w:numFmt w:val="lowerRoman"/>
      <w:lvlText w:val="%3."/>
      <w:lvlJc w:val="right"/>
      <w:pPr>
        <w:tabs>
          <w:tab w:val="num" w:pos="2146"/>
        </w:tabs>
        <w:ind w:left="2146" w:hanging="180"/>
      </w:pPr>
    </w:lvl>
    <w:lvl w:ilvl="3" w:tplc="0419000F" w:tentative="1">
      <w:start w:val="1"/>
      <w:numFmt w:val="decimal"/>
      <w:lvlText w:val="%4."/>
      <w:lvlJc w:val="left"/>
      <w:pPr>
        <w:tabs>
          <w:tab w:val="num" w:pos="2866"/>
        </w:tabs>
        <w:ind w:left="2866" w:hanging="360"/>
      </w:pPr>
    </w:lvl>
    <w:lvl w:ilvl="4" w:tplc="04190019" w:tentative="1">
      <w:start w:val="1"/>
      <w:numFmt w:val="lowerLetter"/>
      <w:lvlText w:val="%5."/>
      <w:lvlJc w:val="left"/>
      <w:pPr>
        <w:tabs>
          <w:tab w:val="num" w:pos="3586"/>
        </w:tabs>
        <w:ind w:left="3586" w:hanging="360"/>
      </w:pPr>
    </w:lvl>
    <w:lvl w:ilvl="5" w:tplc="0419001B" w:tentative="1">
      <w:start w:val="1"/>
      <w:numFmt w:val="lowerRoman"/>
      <w:lvlText w:val="%6."/>
      <w:lvlJc w:val="right"/>
      <w:pPr>
        <w:tabs>
          <w:tab w:val="num" w:pos="4306"/>
        </w:tabs>
        <w:ind w:left="4306" w:hanging="180"/>
      </w:pPr>
    </w:lvl>
    <w:lvl w:ilvl="6" w:tplc="0419000F" w:tentative="1">
      <w:start w:val="1"/>
      <w:numFmt w:val="decimal"/>
      <w:lvlText w:val="%7."/>
      <w:lvlJc w:val="left"/>
      <w:pPr>
        <w:tabs>
          <w:tab w:val="num" w:pos="5026"/>
        </w:tabs>
        <w:ind w:left="5026" w:hanging="360"/>
      </w:pPr>
    </w:lvl>
    <w:lvl w:ilvl="7" w:tplc="04190019" w:tentative="1">
      <w:start w:val="1"/>
      <w:numFmt w:val="lowerLetter"/>
      <w:lvlText w:val="%8."/>
      <w:lvlJc w:val="left"/>
      <w:pPr>
        <w:tabs>
          <w:tab w:val="num" w:pos="5746"/>
        </w:tabs>
        <w:ind w:left="5746" w:hanging="360"/>
      </w:pPr>
    </w:lvl>
    <w:lvl w:ilvl="8" w:tplc="0419001B" w:tentative="1">
      <w:start w:val="1"/>
      <w:numFmt w:val="lowerRoman"/>
      <w:lvlText w:val="%9."/>
      <w:lvlJc w:val="right"/>
      <w:pPr>
        <w:tabs>
          <w:tab w:val="num" w:pos="6466"/>
        </w:tabs>
        <w:ind w:left="6466" w:hanging="180"/>
      </w:pPr>
    </w:lvl>
  </w:abstractNum>
  <w:abstractNum w:abstractNumId="17">
    <w:nsid w:val="520D091D"/>
    <w:multiLevelType w:val="hybridMultilevel"/>
    <w:tmpl w:val="C0A85ED0"/>
    <w:lvl w:ilvl="0" w:tplc="3F98FD0C">
      <w:start w:val="1"/>
      <w:numFmt w:val="bullet"/>
      <w:lvlText w:val=""/>
      <w:lvlJc w:val="left"/>
      <w:pPr>
        <w:ind w:left="3600" w:hanging="360"/>
      </w:pPr>
      <w:rPr>
        <w:rFonts w:ascii="Symbol" w:hAnsi="Symbol" w:hint="default"/>
      </w:rPr>
    </w:lvl>
    <w:lvl w:ilvl="1" w:tplc="04220003" w:tentative="1">
      <w:start w:val="1"/>
      <w:numFmt w:val="bullet"/>
      <w:lvlText w:val="o"/>
      <w:lvlJc w:val="left"/>
      <w:pPr>
        <w:ind w:left="4320" w:hanging="360"/>
      </w:pPr>
      <w:rPr>
        <w:rFonts w:ascii="Courier New" w:hAnsi="Courier New" w:cs="Courier New" w:hint="default"/>
      </w:rPr>
    </w:lvl>
    <w:lvl w:ilvl="2" w:tplc="04220005" w:tentative="1">
      <w:start w:val="1"/>
      <w:numFmt w:val="bullet"/>
      <w:lvlText w:val=""/>
      <w:lvlJc w:val="left"/>
      <w:pPr>
        <w:ind w:left="5040" w:hanging="360"/>
      </w:pPr>
      <w:rPr>
        <w:rFonts w:ascii="Wingdings" w:hAnsi="Wingdings" w:hint="default"/>
      </w:rPr>
    </w:lvl>
    <w:lvl w:ilvl="3" w:tplc="04220001" w:tentative="1">
      <w:start w:val="1"/>
      <w:numFmt w:val="bullet"/>
      <w:lvlText w:val=""/>
      <w:lvlJc w:val="left"/>
      <w:pPr>
        <w:ind w:left="5760" w:hanging="360"/>
      </w:pPr>
      <w:rPr>
        <w:rFonts w:ascii="Symbol" w:hAnsi="Symbol" w:hint="default"/>
      </w:rPr>
    </w:lvl>
    <w:lvl w:ilvl="4" w:tplc="04220003" w:tentative="1">
      <w:start w:val="1"/>
      <w:numFmt w:val="bullet"/>
      <w:lvlText w:val="o"/>
      <w:lvlJc w:val="left"/>
      <w:pPr>
        <w:ind w:left="6480" w:hanging="360"/>
      </w:pPr>
      <w:rPr>
        <w:rFonts w:ascii="Courier New" w:hAnsi="Courier New" w:cs="Courier New" w:hint="default"/>
      </w:rPr>
    </w:lvl>
    <w:lvl w:ilvl="5" w:tplc="04220005" w:tentative="1">
      <w:start w:val="1"/>
      <w:numFmt w:val="bullet"/>
      <w:lvlText w:val=""/>
      <w:lvlJc w:val="left"/>
      <w:pPr>
        <w:ind w:left="7200" w:hanging="360"/>
      </w:pPr>
      <w:rPr>
        <w:rFonts w:ascii="Wingdings" w:hAnsi="Wingdings" w:hint="default"/>
      </w:rPr>
    </w:lvl>
    <w:lvl w:ilvl="6" w:tplc="04220001" w:tentative="1">
      <w:start w:val="1"/>
      <w:numFmt w:val="bullet"/>
      <w:lvlText w:val=""/>
      <w:lvlJc w:val="left"/>
      <w:pPr>
        <w:ind w:left="7920" w:hanging="360"/>
      </w:pPr>
      <w:rPr>
        <w:rFonts w:ascii="Symbol" w:hAnsi="Symbol" w:hint="default"/>
      </w:rPr>
    </w:lvl>
    <w:lvl w:ilvl="7" w:tplc="04220003" w:tentative="1">
      <w:start w:val="1"/>
      <w:numFmt w:val="bullet"/>
      <w:lvlText w:val="o"/>
      <w:lvlJc w:val="left"/>
      <w:pPr>
        <w:ind w:left="8640" w:hanging="360"/>
      </w:pPr>
      <w:rPr>
        <w:rFonts w:ascii="Courier New" w:hAnsi="Courier New" w:cs="Courier New" w:hint="default"/>
      </w:rPr>
    </w:lvl>
    <w:lvl w:ilvl="8" w:tplc="04220005" w:tentative="1">
      <w:start w:val="1"/>
      <w:numFmt w:val="bullet"/>
      <w:lvlText w:val=""/>
      <w:lvlJc w:val="left"/>
      <w:pPr>
        <w:ind w:left="9360" w:hanging="360"/>
      </w:pPr>
      <w:rPr>
        <w:rFonts w:ascii="Wingdings" w:hAnsi="Wingdings" w:hint="default"/>
      </w:rPr>
    </w:lvl>
  </w:abstractNum>
  <w:abstractNum w:abstractNumId="18">
    <w:nsid w:val="569F53F7"/>
    <w:multiLevelType w:val="hybridMultilevel"/>
    <w:tmpl w:val="C1B4BF16"/>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9">
    <w:nsid w:val="5CA85283"/>
    <w:multiLevelType w:val="hybridMultilevel"/>
    <w:tmpl w:val="41A0E4C2"/>
    <w:lvl w:ilvl="0" w:tplc="3F98FD0C">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0">
    <w:nsid w:val="66521B23"/>
    <w:multiLevelType w:val="hybridMultilevel"/>
    <w:tmpl w:val="977636A6"/>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1">
    <w:nsid w:val="67D94D51"/>
    <w:multiLevelType w:val="hybridMultilevel"/>
    <w:tmpl w:val="2F180E58"/>
    <w:lvl w:ilvl="0" w:tplc="3FFE4A06">
      <w:start w:val="7"/>
      <w:numFmt w:val="bullet"/>
      <w:lvlText w:val="-"/>
      <w:lvlJc w:val="left"/>
      <w:pPr>
        <w:ind w:left="420" w:hanging="360"/>
      </w:pPr>
      <w:rPr>
        <w:rFonts w:ascii="Times New Roman" w:eastAsia="Times New Roman" w:hAnsi="Times New Roman" w:cs="Times New Roman" w:hint="default"/>
      </w:rPr>
    </w:lvl>
    <w:lvl w:ilvl="1" w:tplc="04190003" w:tentative="1">
      <w:start w:val="1"/>
      <w:numFmt w:val="bullet"/>
      <w:lvlText w:val="o"/>
      <w:lvlJc w:val="left"/>
      <w:pPr>
        <w:ind w:left="1140" w:hanging="360"/>
      </w:pPr>
      <w:rPr>
        <w:rFonts w:ascii="Courier New" w:hAnsi="Courier New" w:cs="Courier New" w:hint="default"/>
      </w:rPr>
    </w:lvl>
    <w:lvl w:ilvl="2" w:tplc="04190005" w:tentative="1">
      <w:start w:val="1"/>
      <w:numFmt w:val="bullet"/>
      <w:lvlText w:val=""/>
      <w:lvlJc w:val="left"/>
      <w:pPr>
        <w:ind w:left="1860" w:hanging="360"/>
      </w:pPr>
      <w:rPr>
        <w:rFonts w:ascii="Wingdings" w:hAnsi="Wingdings" w:hint="default"/>
      </w:rPr>
    </w:lvl>
    <w:lvl w:ilvl="3" w:tplc="04190001" w:tentative="1">
      <w:start w:val="1"/>
      <w:numFmt w:val="bullet"/>
      <w:lvlText w:val=""/>
      <w:lvlJc w:val="left"/>
      <w:pPr>
        <w:ind w:left="2580" w:hanging="360"/>
      </w:pPr>
      <w:rPr>
        <w:rFonts w:ascii="Symbol" w:hAnsi="Symbol" w:hint="default"/>
      </w:rPr>
    </w:lvl>
    <w:lvl w:ilvl="4" w:tplc="04190003" w:tentative="1">
      <w:start w:val="1"/>
      <w:numFmt w:val="bullet"/>
      <w:lvlText w:val="o"/>
      <w:lvlJc w:val="left"/>
      <w:pPr>
        <w:ind w:left="3300" w:hanging="360"/>
      </w:pPr>
      <w:rPr>
        <w:rFonts w:ascii="Courier New" w:hAnsi="Courier New" w:cs="Courier New" w:hint="default"/>
      </w:rPr>
    </w:lvl>
    <w:lvl w:ilvl="5" w:tplc="04190005" w:tentative="1">
      <w:start w:val="1"/>
      <w:numFmt w:val="bullet"/>
      <w:lvlText w:val=""/>
      <w:lvlJc w:val="left"/>
      <w:pPr>
        <w:ind w:left="4020" w:hanging="360"/>
      </w:pPr>
      <w:rPr>
        <w:rFonts w:ascii="Wingdings" w:hAnsi="Wingdings" w:hint="default"/>
      </w:rPr>
    </w:lvl>
    <w:lvl w:ilvl="6" w:tplc="04190001" w:tentative="1">
      <w:start w:val="1"/>
      <w:numFmt w:val="bullet"/>
      <w:lvlText w:val=""/>
      <w:lvlJc w:val="left"/>
      <w:pPr>
        <w:ind w:left="4740" w:hanging="360"/>
      </w:pPr>
      <w:rPr>
        <w:rFonts w:ascii="Symbol" w:hAnsi="Symbol" w:hint="default"/>
      </w:rPr>
    </w:lvl>
    <w:lvl w:ilvl="7" w:tplc="04190003" w:tentative="1">
      <w:start w:val="1"/>
      <w:numFmt w:val="bullet"/>
      <w:lvlText w:val="o"/>
      <w:lvlJc w:val="left"/>
      <w:pPr>
        <w:ind w:left="5460" w:hanging="360"/>
      </w:pPr>
      <w:rPr>
        <w:rFonts w:ascii="Courier New" w:hAnsi="Courier New" w:cs="Courier New" w:hint="default"/>
      </w:rPr>
    </w:lvl>
    <w:lvl w:ilvl="8" w:tplc="04190005" w:tentative="1">
      <w:start w:val="1"/>
      <w:numFmt w:val="bullet"/>
      <w:lvlText w:val=""/>
      <w:lvlJc w:val="left"/>
      <w:pPr>
        <w:ind w:left="6180" w:hanging="360"/>
      </w:pPr>
      <w:rPr>
        <w:rFonts w:ascii="Wingdings" w:hAnsi="Wingdings" w:hint="default"/>
      </w:rPr>
    </w:lvl>
  </w:abstractNum>
  <w:abstractNum w:abstractNumId="22">
    <w:nsid w:val="6878206B"/>
    <w:multiLevelType w:val="hybridMultilevel"/>
    <w:tmpl w:val="C90C8132"/>
    <w:lvl w:ilvl="0" w:tplc="3F98FD0C">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3">
    <w:nsid w:val="69897259"/>
    <w:multiLevelType w:val="hybridMultilevel"/>
    <w:tmpl w:val="47781560"/>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4">
    <w:nsid w:val="69FC269B"/>
    <w:multiLevelType w:val="hybridMultilevel"/>
    <w:tmpl w:val="888AA378"/>
    <w:lvl w:ilvl="0" w:tplc="3F98FD0C">
      <w:start w:val="1"/>
      <w:numFmt w:val="bullet"/>
      <w:lvlText w:val=""/>
      <w:lvlJc w:val="left"/>
      <w:pPr>
        <w:ind w:left="1077" w:hanging="360"/>
      </w:pPr>
      <w:rPr>
        <w:rFonts w:ascii="Symbol" w:hAnsi="Symbol" w:hint="default"/>
      </w:rPr>
    </w:lvl>
    <w:lvl w:ilvl="1" w:tplc="04220003" w:tentative="1">
      <w:start w:val="1"/>
      <w:numFmt w:val="bullet"/>
      <w:lvlText w:val="o"/>
      <w:lvlJc w:val="left"/>
      <w:pPr>
        <w:ind w:left="1797" w:hanging="360"/>
      </w:pPr>
      <w:rPr>
        <w:rFonts w:ascii="Courier New" w:hAnsi="Courier New" w:cs="Courier New" w:hint="default"/>
      </w:rPr>
    </w:lvl>
    <w:lvl w:ilvl="2" w:tplc="04220005" w:tentative="1">
      <w:start w:val="1"/>
      <w:numFmt w:val="bullet"/>
      <w:lvlText w:val=""/>
      <w:lvlJc w:val="left"/>
      <w:pPr>
        <w:ind w:left="2517" w:hanging="360"/>
      </w:pPr>
      <w:rPr>
        <w:rFonts w:ascii="Wingdings" w:hAnsi="Wingdings" w:hint="default"/>
      </w:rPr>
    </w:lvl>
    <w:lvl w:ilvl="3" w:tplc="04220001" w:tentative="1">
      <w:start w:val="1"/>
      <w:numFmt w:val="bullet"/>
      <w:lvlText w:val=""/>
      <w:lvlJc w:val="left"/>
      <w:pPr>
        <w:ind w:left="3237" w:hanging="360"/>
      </w:pPr>
      <w:rPr>
        <w:rFonts w:ascii="Symbol" w:hAnsi="Symbol" w:hint="default"/>
      </w:rPr>
    </w:lvl>
    <w:lvl w:ilvl="4" w:tplc="04220003" w:tentative="1">
      <w:start w:val="1"/>
      <w:numFmt w:val="bullet"/>
      <w:lvlText w:val="o"/>
      <w:lvlJc w:val="left"/>
      <w:pPr>
        <w:ind w:left="3957" w:hanging="360"/>
      </w:pPr>
      <w:rPr>
        <w:rFonts w:ascii="Courier New" w:hAnsi="Courier New" w:cs="Courier New" w:hint="default"/>
      </w:rPr>
    </w:lvl>
    <w:lvl w:ilvl="5" w:tplc="04220005" w:tentative="1">
      <w:start w:val="1"/>
      <w:numFmt w:val="bullet"/>
      <w:lvlText w:val=""/>
      <w:lvlJc w:val="left"/>
      <w:pPr>
        <w:ind w:left="4677" w:hanging="360"/>
      </w:pPr>
      <w:rPr>
        <w:rFonts w:ascii="Wingdings" w:hAnsi="Wingdings" w:hint="default"/>
      </w:rPr>
    </w:lvl>
    <w:lvl w:ilvl="6" w:tplc="04220001" w:tentative="1">
      <w:start w:val="1"/>
      <w:numFmt w:val="bullet"/>
      <w:lvlText w:val=""/>
      <w:lvlJc w:val="left"/>
      <w:pPr>
        <w:ind w:left="5397" w:hanging="360"/>
      </w:pPr>
      <w:rPr>
        <w:rFonts w:ascii="Symbol" w:hAnsi="Symbol" w:hint="default"/>
      </w:rPr>
    </w:lvl>
    <w:lvl w:ilvl="7" w:tplc="04220003" w:tentative="1">
      <w:start w:val="1"/>
      <w:numFmt w:val="bullet"/>
      <w:lvlText w:val="o"/>
      <w:lvlJc w:val="left"/>
      <w:pPr>
        <w:ind w:left="6117" w:hanging="360"/>
      </w:pPr>
      <w:rPr>
        <w:rFonts w:ascii="Courier New" w:hAnsi="Courier New" w:cs="Courier New" w:hint="default"/>
      </w:rPr>
    </w:lvl>
    <w:lvl w:ilvl="8" w:tplc="04220005" w:tentative="1">
      <w:start w:val="1"/>
      <w:numFmt w:val="bullet"/>
      <w:lvlText w:val=""/>
      <w:lvlJc w:val="left"/>
      <w:pPr>
        <w:ind w:left="6837" w:hanging="360"/>
      </w:pPr>
      <w:rPr>
        <w:rFonts w:ascii="Wingdings" w:hAnsi="Wingdings" w:hint="default"/>
      </w:rPr>
    </w:lvl>
  </w:abstractNum>
  <w:abstractNum w:abstractNumId="25">
    <w:nsid w:val="6F487EBF"/>
    <w:multiLevelType w:val="hybridMultilevel"/>
    <w:tmpl w:val="6150AD26"/>
    <w:lvl w:ilvl="0" w:tplc="3F98FD0C">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6">
    <w:nsid w:val="7A1F5CCB"/>
    <w:multiLevelType w:val="hybridMultilevel"/>
    <w:tmpl w:val="35B01ADA"/>
    <w:lvl w:ilvl="0" w:tplc="3F98FD0C">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7">
    <w:nsid w:val="7A2540AC"/>
    <w:multiLevelType w:val="hybridMultilevel"/>
    <w:tmpl w:val="853CAFB4"/>
    <w:lvl w:ilvl="0" w:tplc="3F98FD0C">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8">
    <w:nsid w:val="7ED74844"/>
    <w:multiLevelType w:val="hybridMultilevel"/>
    <w:tmpl w:val="3B5EF2B8"/>
    <w:lvl w:ilvl="0" w:tplc="0422000F">
      <w:start w:val="1"/>
      <w:numFmt w:val="decimal"/>
      <w:lvlText w:val="%1."/>
      <w:lvlJc w:val="left"/>
      <w:pPr>
        <w:ind w:left="3600" w:hanging="360"/>
      </w:pPr>
    </w:lvl>
    <w:lvl w:ilvl="1" w:tplc="04220019" w:tentative="1">
      <w:start w:val="1"/>
      <w:numFmt w:val="lowerLetter"/>
      <w:lvlText w:val="%2."/>
      <w:lvlJc w:val="left"/>
      <w:pPr>
        <w:ind w:left="4320" w:hanging="360"/>
      </w:pPr>
    </w:lvl>
    <w:lvl w:ilvl="2" w:tplc="0422001B" w:tentative="1">
      <w:start w:val="1"/>
      <w:numFmt w:val="lowerRoman"/>
      <w:lvlText w:val="%3."/>
      <w:lvlJc w:val="right"/>
      <w:pPr>
        <w:ind w:left="5040" w:hanging="180"/>
      </w:pPr>
    </w:lvl>
    <w:lvl w:ilvl="3" w:tplc="0422000F" w:tentative="1">
      <w:start w:val="1"/>
      <w:numFmt w:val="decimal"/>
      <w:lvlText w:val="%4."/>
      <w:lvlJc w:val="left"/>
      <w:pPr>
        <w:ind w:left="5760" w:hanging="360"/>
      </w:pPr>
    </w:lvl>
    <w:lvl w:ilvl="4" w:tplc="04220019" w:tentative="1">
      <w:start w:val="1"/>
      <w:numFmt w:val="lowerLetter"/>
      <w:lvlText w:val="%5."/>
      <w:lvlJc w:val="left"/>
      <w:pPr>
        <w:ind w:left="6480" w:hanging="360"/>
      </w:pPr>
    </w:lvl>
    <w:lvl w:ilvl="5" w:tplc="0422001B" w:tentative="1">
      <w:start w:val="1"/>
      <w:numFmt w:val="lowerRoman"/>
      <w:lvlText w:val="%6."/>
      <w:lvlJc w:val="right"/>
      <w:pPr>
        <w:ind w:left="7200" w:hanging="180"/>
      </w:pPr>
    </w:lvl>
    <w:lvl w:ilvl="6" w:tplc="0422000F" w:tentative="1">
      <w:start w:val="1"/>
      <w:numFmt w:val="decimal"/>
      <w:lvlText w:val="%7."/>
      <w:lvlJc w:val="left"/>
      <w:pPr>
        <w:ind w:left="7920" w:hanging="360"/>
      </w:pPr>
    </w:lvl>
    <w:lvl w:ilvl="7" w:tplc="04220019" w:tentative="1">
      <w:start w:val="1"/>
      <w:numFmt w:val="lowerLetter"/>
      <w:lvlText w:val="%8."/>
      <w:lvlJc w:val="left"/>
      <w:pPr>
        <w:ind w:left="8640" w:hanging="360"/>
      </w:pPr>
    </w:lvl>
    <w:lvl w:ilvl="8" w:tplc="0422001B" w:tentative="1">
      <w:start w:val="1"/>
      <w:numFmt w:val="lowerRoman"/>
      <w:lvlText w:val="%9."/>
      <w:lvlJc w:val="right"/>
      <w:pPr>
        <w:ind w:left="9360" w:hanging="180"/>
      </w:pPr>
    </w:lvl>
  </w:abstractNum>
  <w:num w:numId="1">
    <w:abstractNumId w:val="21"/>
  </w:num>
  <w:num w:numId="2">
    <w:abstractNumId w:val="11"/>
  </w:num>
  <w:num w:numId="3">
    <w:abstractNumId w:val="14"/>
  </w:num>
  <w:num w:numId="4">
    <w:abstractNumId w:val="23"/>
  </w:num>
  <w:num w:numId="5">
    <w:abstractNumId w:val="18"/>
  </w:num>
  <w:num w:numId="6">
    <w:abstractNumId w:val="2"/>
  </w:num>
  <w:num w:numId="7">
    <w:abstractNumId w:val="13"/>
  </w:num>
  <w:num w:numId="8">
    <w:abstractNumId w:val="10"/>
  </w:num>
  <w:num w:numId="9">
    <w:abstractNumId w:val="4"/>
  </w:num>
  <w:num w:numId="10">
    <w:abstractNumId w:val="24"/>
  </w:num>
  <w:num w:numId="11">
    <w:abstractNumId w:val="25"/>
  </w:num>
  <w:num w:numId="12">
    <w:abstractNumId w:val="27"/>
  </w:num>
  <w:num w:numId="13">
    <w:abstractNumId w:val="1"/>
  </w:num>
  <w:num w:numId="14">
    <w:abstractNumId w:val="7"/>
  </w:num>
  <w:num w:numId="15">
    <w:abstractNumId w:val="5"/>
  </w:num>
  <w:num w:numId="16">
    <w:abstractNumId w:val="26"/>
  </w:num>
  <w:num w:numId="17">
    <w:abstractNumId w:val="17"/>
  </w:num>
  <w:num w:numId="18">
    <w:abstractNumId w:val="22"/>
  </w:num>
  <w:num w:numId="19">
    <w:abstractNumId w:val="6"/>
  </w:num>
  <w:num w:numId="20">
    <w:abstractNumId w:val="20"/>
  </w:num>
  <w:num w:numId="21">
    <w:abstractNumId w:val="3"/>
  </w:num>
  <w:num w:numId="22">
    <w:abstractNumId w:val="9"/>
  </w:num>
  <w:num w:numId="23">
    <w:abstractNumId w:val="28"/>
  </w:num>
  <w:num w:numId="24">
    <w:abstractNumId w:val="0"/>
  </w:num>
  <w:num w:numId="25">
    <w:abstractNumId w:val="16"/>
  </w:num>
  <w:num w:numId="26">
    <w:abstractNumId w:val="8"/>
  </w:num>
  <w:num w:numId="27">
    <w:abstractNumId w:val="12"/>
  </w:num>
  <w:num w:numId="28">
    <w:abstractNumId w:val="15"/>
  </w:num>
  <w:num w:numId="29">
    <w:abstractNumId w:val="19"/>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drawingGridHorizontalSpacing w:val="130"/>
  <w:displayHorizontalDrawingGridEvery w:val="2"/>
  <w:characterSpacingControl w:val="doNotCompress"/>
  <w:hdrShapeDefaults>
    <o:shapedefaults v:ext="edit" spidmax="54274"/>
    <o:shapelayout v:ext="edit">
      <o:idmap v:ext="edit" data="4"/>
      <o:regrouptable v:ext="edit">
        <o:entry new="1" old="0"/>
        <o:entry new="2" old="1"/>
        <o:entry new="3" old="0"/>
        <o:entry new="4" old="3"/>
        <o:entry new="5" old="3"/>
        <o:entry new="6" old="0"/>
        <o:entry new="7" old="0"/>
      </o:regrouptable>
    </o:shapelayout>
  </w:hdrShapeDefaults>
  <w:footnotePr>
    <w:footnote w:id="0"/>
    <w:footnote w:id="1"/>
  </w:footnotePr>
  <w:endnotePr>
    <w:endnote w:id="0"/>
    <w:endnote w:id="1"/>
  </w:endnotePr>
  <w:compat/>
  <w:rsids>
    <w:rsidRoot w:val="003A6DA4"/>
    <w:rsid w:val="000020F2"/>
    <w:rsid w:val="00002C66"/>
    <w:rsid w:val="0000628C"/>
    <w:rsid w:val="00010E6C"/>
    <w:rsid w:val="0002134B"/>
    <w:rsid w:val="0002384A"/>
    <w:rsid w:val="00026DF7"/>
    <w:rsid w:val="000372A2"/>
    <w:rsid w:val="0004645D"/>
    <w:rsid w:val="0005419B"/>
    <w:rsid w:val="000542E6"/>
    <w:rsid w:val="000556C2"/>
    <w:rsid w:val="00060B7B"/>
    <w:rsid w:val="000610A3"/>
    <w:rsid w:val="00063970"/>
    <w:rsid w:val="00065F9A"/>
    <w:rsid w:val="00082F63"/>
    <w:rsid w:val="00083A48"/>
    <w:rsid w:val="00083C63"/>
    <w:rsid w:val="00090234"/>
    <w:rsid w:val="00090AA8"/>
    <w:rsid w:val="00095AE7"/>
    <w:rsid w:val="00095D7B"/>
    <w:rsid w:val="000A1C56"/>
    <w:rsid w:val="000A31E7"/>
    <w:rsid w:val="000B0AB1"/>
    <w:rsid w:val="000B10A7"/>
    <w:rsid w:val="000B3052"/>
    <w:rsid w:val="000B57FD"/>
    <w:rsid w:val="000B5D46"/>
    <w:rsid w:val="000C0E4B"/>
    <w:rsid w:val="000C5BF5"/>
    <w:rsid w:val="000C6483"/>
    <w:rsid w:val="000C7C41"/>
    <w:rsid w:val="000D596D"/>
    <w:rsid w:val="000D670A"/>
    <w:rsid w:val="000E7259"/>
    <w:rsid w:val="001101DC"/>
    <w:rsid w:val="00110916"/>
    <w:rsid w:val="00115FD1"/>
    <w:rsid w:val="001219D0"/>
    <w:rsid w:val="001314E0"/>
    <w:rsid w:val="0013698E"/>
    <w:rsid w:val="00137B7F"/>
    <w:rsid w:val="00141967"/>
    <w:rsid w:val="00143586"/>
    <w:rsid w:val="00143E7F"/>
    <w:rsid w:val="00151639"/>
    <w:rsid w:val="00154E48"/>
    <w:rsid w:val="00162E99"/>
    <w:rsid w:val="00166152"/>
    <w:rsid w:val="001677F2"/>
    <w:rsid w:val="0017018F"/>
    <w:rsid w:val="00176A73"/>
    <w:rsid w:val="0018191F"/>
    <w:rsid w:val="00182A74"/>
    <w:rsid w:val="001A1441"/>
    <w:rsid w:val="001A4B9C"/>
    <w:rsid w:val="001A5960"/>
    <w:rsid w:val="001B06AB"/>
    <w:rsid w:val="001B1E7D"/>
    <w:rsid w:val="001B4899"/>
    <w:rsid w:val="001C31CC"/>
    <w:rsid w:val="001E1E56"/>
    <w:rsid w:val="001E3387"/>
    <w:rsid w:val="001F47A9"/>
    <w:rsid w:val="001F4ED1"/>
    <w:rsid w:val="0020309F"/>
    <w:rsid w:val="00204B8C"/>
    <w:rsid w:val="002123A6"/>
    <w:rsid w:val="00222D23"/>
    <w:rsid w:val="00230E70"/>
    <w:rsid w:val="002317F0"/>
    <w:rsid w:val="002321E2"/>
    <w:rsid w:val="00241F31"/>
    <w:rsid w:val="00247583"/>
    <w:rsid w:val="002506C5"/>
    <w:rsid w:val="00253B4B"/>
    <w:rsid w:val="00256D91"/>
    <w:rsid w:val="00260151"/>
    <w:rsid w:val="002626D9"/>
    <w:rsid w:val="002760CB"/>
    <w:rsid w:val="002763BE"/>
    <w:rsid w:val="00284755"/>
    <w:rsid w:val="002872C6"/>
    <w:rsid w:val="002930AB"/>
    <w:rsid w:val="00296768"/>
    <w:rsid w:val="002A2063"/>
    <w:rsid w:val="002A59F2"/>
    <w:rsid w:val="002B00A4"/>
    <w:rsid w:val="002B0FB1"/>
    <w:rsid w:val="002B1CF9"/>
    <w:rsid w:val="002B4D51"/>
    <w:rsid w:val="002C6FAE"/>
    <w:rsid w:val="002C79CD"/>
    <w:rsid w:val="002D25B4"/>
    <w:rsid w:val="002D3305"/>
    <w:rsid w:val="002D3C43"/>
    <w:rsid w:val="002D3EC2"/>
    <w:rsid w:val="002D5E50"/>
    <w:rsid w:val="002E0ABB"/>
    <w:rsid w:val="002E45A1"/>
    <w:rsid w:val="002E4C28"/>
    <w:rsid w:val="002F310B"/>
    <w:rsid w:val="0030060A"/>
    <w:rsid w:val="003107F1"/>
    <w:rsid w:val="00316990"/>
    <w:rsid w:val="0032153B"/>
    <w:rsid w:val="00323A61"/>
    <w:rsid w:val="00323BEC"/>
    <w:rsid w:val="00323FB3"/>
    <w:rsid w:val="00334462"/>
    <w:rsid w:val="003345CA"/>
    <w:rsid w:val="00337377"/>
    <w:rsid w:val="00343669"/>
    <w:rsid w:val="003438F4"/>
    <w:rsid w:val="00363EF0"/>
    <w:rsid w:val="003641B0"/>
    <w:rsid w:val="00372C3E"/>
    <w:rsid w:val="003740FF"/>
    <w:rsid w:val="003769E7"/>
    <w:rsid w:val="00385C77"/>
    <w:rsid w:val="003861DE"/>
    <w:rsid w:val="0039146D"/>
    <w:rsid w:val="0039295F"/>
    <w:rsid w:val="00393961"/>
    <w:rsid w:val="0039591E"/>
    <w:rsid w:val="003A6DA4"/>
    <w:rsid w:val="003B0461"/>
    <w:rsid w:val="003C1492"/>
    <w:rsid w:val="003D1C7A"/>
    <w:rsid w:val="003D420B"/>
    <w:rsid w:val="003D6EA1"/>
    <w:rsid w:val="003E0BB3"/>
    <w:rsid w:val="003E1702"/>
    <w:rsid w:val="003E7DA3"/>
    <w:rsid w:val="00403356"/>
    <w:rsid w:val="00403ADF"/>
    <w:rsid w:val="00405888"/>
    <w:rsid w:val="004247F4"/>
    <w:rsid w:val="00432ACF"/>
    <w:rsid w:val="00437E8B"/>
    <w:rsid w:val="00437F39"/>
    <w:rsid w:val="00442D55"/>
    <w:rsid w:val="0044335D"/>
    <w:rsid w:val="00443CF0"/>
    <w:rsid w:val="00446315"/>
    <w:rsid w:val="004467D4"/>
    <w:rsid w:val="0045434E"/>
    <w:rsid w:val="00464790"/>
    <w:rsid w:val="00465ED5"/>
    <w:rsid w:val="004668FA"/>
    <w:rsid w:val="0047248C"/>
    <w:rsid w:val="00494FDE"/>
    <w:rsid w:val="00495CE0"/>
    <w:rsid w:val="004967C8"/>
    <w:rsid w:val="004A1C09"/>
    <w:rsid w:val="004A42BB"/>
    <w:rsid w:val="004B46E4"/>
    <w:rsid w:val="004B49B3"/>
    <w:rsid w:val="004F5B91"/>
    <w:rsid w:val="004F6391"/>
    <w:rsid w:val="004F66B4"/>
    <w:rsid w:val="004F68B5"/>
    <w:rsid w:val="005019D3"/>
    <w:rsid w:val="005121C3"/>
    <w:rsid w:val="00517AA6"/>
    <w:rsid w:val="00530091"/>
    <w:rsid w:val="00545112"/>
    <w:rsid w:val="005502BE"/>
    <w:rsid w:val="0055095C"/>
    <w:rsid w:val="00552868"/>
    <w:rsid w:val="00553162"/>
    <w:rsid w:val="005566BA"/>
    <w:rsid w:val="0056223F"/>
    <w:rsid w:val="0056500A"/>
    <w:rsid w:val="00583054"/>
    <w:rsid w:val="00584825"/>
    <w:rsid w:val="0058525A"/>
    <w:rsid w:val="00595F8A"/>
    <w:rsid w:val="00596FC1"/>
    <w:rsid w:val="0059752D"/>
    <w:rsid w:val="005B07D2"/>
    <w:rsid w:val="005B7FB2"/>
    <w:rsid w:val="005C6E30"/>
    <w:rsid w:val="005C7CD5"/>
    <w:rsid w:val="005D0508"/>
    <w:rsid w:val="005D4CB5"/>
    <w:rsid w:val="005F2B72"/>
    <w:rsid w:val="006051C0"/>
    <w:rsid w:val="00615DC2"/>
    <w:rsid w:val="00617532"/>
    <w:rsid w:val="006332F7"/>
    <w:rsid w:val="006333BB"/>
    <w:rsid w:val="006363B0"/>
    <w:rsid w:val="00640594"/>
    <w:rsid w:val="006412CD"/>
    <w:rsid w:val="00644195"/>
    <w:rsid w:val="00653F00"/>
    <w:rsid w:val="00653FD9"/>
    <w:rsid w:val="00654518"/>
    <w:rsid w:val="0066367B"/>
    <w:rsid w:val="006765B1"/>
    <w:rsid w:val="00677928"/>
    <w:rsid w:val="00687563"/>
    <w:rsid w:val="00693ADB"/>
    <w:rsid w:val="0069464F"/>
    <w:rsid w:val="006A3882"/>
    <w:rsid w:val="006B798E"/>
    <w:rsid w:val="006C4FDB"/>
    <w:rsid w:val="006D0252"/>
    <w:rsid w:val="006D4212"/>
    <w:rsid w:val="006D4E6A"/>
    <w:rsid w:val="006D7E25"/>
    <w:rsid w:val="006E29E7"/>
    <w:rsid w:val="006E6ADC"/>
    <w:rsid w:val="006F0A54"/>
    <w:rsid w:val="006F0E23"/>
    <w:rsid w:val="007104EB"/>
    <w:rsid w:val="007151C3"/>
    <w:rsid w:val="00723F88"/>
    <w:rsid w:val="00724DE2"/>
    <w:rsid w:val="00730D3E"/>
    <w:rsid w:val="0073258C"/>
    <w:rsid w:val="007441AF"/>
    <w:rsid w:val="007617CC"/>
    <w:rsid w:val="00763898"/>
    <w:rsid w:val="00763F5F"/>
    <w:rsid w:val="00767016"/>
    <w:rsid w:val="00771C28"/>
    <w:rsid w:val="00771C5A"/>
    <w:rsid w:val="007753EE"/>
    <w:rsid w:val="007813BF"/>
    <w:rsid w:val="00783B40"/>
    <w:rsid w:val="007854DA"/>
    <w:rsid w:val="00790664"/>
    <w:rsid w:val="00796AAF"/>
    <w:rsid w:val="007A3927"/>
    <w:rsid w:val="007A6FE4"/>
    <w:rsid w:val="007C0373"/>
    <w:rsid w:val="007C0C7D"/>
    <w:rsid w:val="007C5436"/>
    <w:rsid w:val="007C610B"/>
    <w:rsid w:val="007D43BA"/>
    <w:rsid w:val="007D55D9"/>
    <w:rsid w:val="007D5927"/>
    <w:rsid w:val="007D70A1"/>
    <w:rsid w:val="007E01F8"/>
    <w:rsid w:val="007E4DA6"/>
    <w:rsid w:val="007E54ED"/>
    <w:rsid w:val="007E6DEA"/>
    <w:rsid w:val="007F1431"/>
    <w:rsid w:val="00805E0B"/>
    <w:rsid w:val="0080667E"/>
    <w:rsid w:val="0080717A"/>
    <w:rsid w:val="00813F31"/>
    <w:rsid w:val="00817102"/>
    <w:rsid w:val="0082152E"/>
    <w:rsid w:val="00821B3B"/>
    <w:rsid w:val="008265A0"/>
    <w:rsid w:val="00832697"/>
    <w:rsid w:val="008342F8"/>
    <w:rsid w:val="00834A45"/>
    <w:rsid w:val="00841468"/>
    <w:rsid w:val="00856631"/>
    <w:rsid w:val="008626CD"/>
    <w:rsid w:val="00874B3E"/>
    <w:rsid w:val="0087608E"/>
    <w:rsid w:val="00884772"/>
    <w:rsid w:val="00891EE5"/>
    <w:rsid w:val="0089250D"/>
    <w:rsid w:val="00895E14"/>
    <w:rsid w:val="00897B76"/>
    <w:rsid w:val="008A41DE"/>
    <w:rsid w:val="008A58E2"/>
    <w:rsid w:val="008B1B1A"/>
    <w:rsid w:val="008B4EC1"/>
    <w:rsid w:val="008B59C0"/>
    <w:rsid w:val="008B7418"/>
    <w:rsid w:val="008C4AD0"/>
    <w:rsid w:val="008C6BB3"/>
    <w:rsid w:val="008C739A"/>
    <w:rsid w:val="008D0F45"/>
    <w:rsid w:val="008D22E8"/>
    <w:rsid w:val="008D6B2E"/>
    <w:rsid w:val="008E1E9C"/>
    <w:rsid w:val="008E39C4"/>
    <w:rsid w:val="008F04BB"/>
    <w:rsid w:val="00902ED9"/>
    <w:rsid w:val="00902FCF"/>
    <w:rsid w:val="00907672"/>
    <w:rsid w:val="00911E94"/>
    <w:rsid w:val="0091404E"/>
    <w:rsid w:val="009161EB"/>
    <w:rsid w:val="00917F43"/>
    <w:rsid w:val="0092373B"/>
    <w:rsid w:val="009309E2"/>
    <w:rsid w:val="00930D4D"/>
    <w:rsid w:val="00931EEB"/>
    <w:rsid w:val="00936FB0"/>
    <w:rsid w:val="00937094"/>
    <w:rsid w:val="00937BC6"/>
    <w:rsid w:val="0094058A"/>
    <w:rsid w:val="00951B42"/>
    <w:rsid w:val="009526AF"/>
    <w:rsid w:val="00967BFD"/>
    <w:rsid w:val="00971034"/>
    <w:rsid w:val="00981DD2"/>
    <w:rsid w:val="009868AD"/>
    <w:rsid w:val="0099345B"/>
    <w:rsid w:val="009B1620"/>
    <w:rsid w:val="009B3D8E"/>
    <w:rsid w:val="009C2388"/>
    <w:rsid w:val="009C6E7C"/>
    <w:rsid w:val="009D5440"/>
    <w:rsid w:val="009D64DE"/>
    <w:rsid w:val="009E2CA6"/>
    <w:rsid w:val="009F0278"/>
    <w:rsid w:val="009F2BA6"/>
    <w:rsid w:val="009F2CAB"/>
    <w:rsid w:val="00A00ABA"/>
    <w:rsid w:val="00A05734"/>
    <w:rsid w:val="00A10537"/>
    <w:rsid w:val="00A12B4F"/>
    <w:rsid w:val="00A22B63"/>
    <w:rsid w:val="00A2575D"/>
    <w:rsid w:val="00A31272"/>
    <w:rsid w:val="00A3459D"/>
    <w:rsid w:val="00A37541"/>
    <w:rsid w:val="00A44252"/>
    <w:rsid w:val="00A4595A"/>
    <w:rsid w:val="00A469AE"/>
    <w:rsid w:val="00A50D30"/>
    <w:rsid w:val="00A546D9"/>
    <w:rsid w:val="00A55232"/>
    <w:rsid w:val="00A64909"/>
    <w:rsid w:val="00A80F9E"/>
    <w:rsid w:val="00A837B1"/>
    <w:rsid w:val="00A8759D"/>
    <w:rsid w:val="00A8763F"/>
    <w:rsid w:val="00A91724"/>
    <w:rsid w:val="00A921E4"/>
    <w:rsid w:val="00A94CCF"/>
    <w:rsid w:val="00A97409"/>
    <w:rsid w:val="00AA14AD"/>
    <w:rsid w:val="00AA1622"/>
    <w:rsid w:val="00AA2991"/>
    <w:rsid w:val="00AB5E89"/>
    <w:rsid w:val="00AB6E2B"/>
    <w:rsid w:val="00AC1162"/>
    <w:rsid w:val="00AD0CD8"/>
    <w:rsid w:val="00AE0667"/>
    <w:rsid w:val="00AE1091"/>
    <w:rsid w:val="00AE3DEB"/>
    <w:rsid w:val="00AE6C37"/>
    <w:rsid w:val="00AE6CEE"/>
    <w:rsid w:val="00AE7856"/>
    <w:rsid w:val="00AF210A"/>
    <w:rsid w:val="00AF43F9"/>
    <w:rsid w:val="00B046E9"/>
    <w:rsid w:val="00B06D24"/>
    <w:rsid w:val="00B12808"/>
    <w:rsid w:val="00B129CD"/>
    <w:rsid w:val="00B13758"/>
    <w:rsid w:val="00B17C0C"/>
    <w:rsid w:val="00B20E50"/>
    <w:rsid w:val="00B21882"/>
    <w:rsid w:val="00B3424E"/>
    <w:rsid w:val="00B346B8"/>
    <w:rsid w:val="00B43E67"/>
    <w:rsid w:val="00B44AC7"/>
    <w:rsid w:val="00B45ED6"/>
    <w:rsid w:val="00B50CE7"/>
    <w:rsid w:val="00B54CFC"/>
    <w:rsid w:val="00B57A5A"/>
    <w:rsid w:val="00B606E4"/>
    <w:rsid w:val="00B60B28"/>
    <w:rsid w:val="00B63181"/>
    <w:rsid w:val="00B65AF2"/>
    <w:rsid w:val="00B67E5D"/>
    <w:rsid w:val="00B7049F"/>
    <w:rsid w:val="00B843B3"/>
    <w:rsid w:val="00B85921"/>
    <w:rsid w:val="00B85D0F"/>
    <w:rsid w:val="00BA384C"/>
    <w:rsid w:val="00BA7248"/>
    <w:rsid w:val="00BB1872"/>
    <w:rsid w:val="00BB45BA"/>
    <w:rsid w:val="00BC1388"/>
    <w:rsid w:val="00BD1470"/>
    <w:rsid w:val="00BD4A3E"/>
    <w:rsid w:val="00BE187C"/>
    <w:rsid w:val="00BF1BCC"/>
    <w:rsid w:val="00BF785C"/>
    <w:rsid w:val="00C07563"/>
    <w:rsid w:val="00C113AE"/>
    <w:rsid w:val="00C214E2"/>
    <w:rsid w:val="00C26353"/>
    <w:rsid w:val="00C312CC"/>
    <w:rsid w:val="00C32F40"/>
    <w:rsid w:val="00C358B3"/>
    <w:rsid w:val="00C37B66"/>
    <w:rsid w:val="00C50400"/>
    <w:rsid w:val="00C5064A"/>
    <w:rsid w:val="00C51595"/>
    <w:rsid w:val="00C52A7D"/>
    <w:rsid w:val="00C5474E"/>
    <w:rsid w:val="00C54F24"/>
    <w:rsid w:val="00C637BB"/>
    <w:rsid w:val="00C65648"/>
    <w:rsid w:val="00C665EE"/>
    <w:rsid w:val="00C724FD"/>
    <w:rsid w:val="00C727F7"/>
    <w:rsid w:val="00C8299B"/>
    <w:rsid w:val="00C84B80"/>
    <w:rsid w:val="00C85000"/>
    <w:rsid w:val="00C8507A"/>
    <w:rsid w:val="00C9537A"/>
    <w:rsid w:val="00C96F0A"/>
    <w:rsid w:val="00CA647E"/>
    <w:rsid w:val="00CA69F4"/>
    <w:rsid w:val="00CB1CDB"/>
    <w:rsid w:val="00CB598B"/>
    <w:rsid w:val="00CC4B4C"/>
    <w:rsid w:val="00CD0B0C"/>
    <w:rsid w:val="00CD2763"/>
    <w:rsid w:val="00CD310A"/>
    <w:rsid w:val="00CD424D"/>
    <w:rsid w:val="00CD66E2"/>
    <w:rsid w:val="00CE43D8"/>
    <w:rsid w:val="00D10437"/>
    <w:rsid w:val="00D11762"/>
    <w:rsid w:val="00D244ED"/>
    <w:rsid w:val="00D25D96"/>
    <w:rsid w:val="00D25DAA"/>
    <w:rsid w:val="00D51D3F"/>
    <w:rsid w:val="00D5265B"/>
    <w:rsid w:val="00D55749"/>
    <w:rsid w:val="00D62CA9"/>
    <w:rsid w:val="00D6511F"/>
    <w:rsid w:val="00D70191"/>
    <w:rsid w:val="00D706FA"/>
    <w:rsid w:val="00D817B6"/>
    <w:rsid w:val="00D83B7B"/>
    <w:rsid w:val="00D90D35"/>
    <w:rsid w:val="00D938C0"/>
    <w:rsid w:val="00DA1BA7"/>
    <w:rsid w:val="00DA6BC0"/>
    <w:rsid w:val="00DB2727"/>
    <w:rsid w:val="00DB502C"/>
    <w:rsid w:val="00DC3351"/>
    <w:rsid w:val="00DE040F"/>
    <w:rsid w:val="00DE1519"/>
    <w:rsid w:val="00DF3A2D"/>
    <w:rsid w:val="00DF565F"/>
    <w:rsid w:val="00DF5EBA"/>
    <w:rsid w:val="00DF7A68"/>
    <w:rsid w:val="00E07230"/>
    <w:rsid w:val="00E1574F"/>
    <w:rsid w:val="00E17B6F"/>
    <w:rsid w:val="00E17EB7"/>
    <w:rsid w:val="00E24F74"/>
    <w:rsid w:val="00E25694"/>
    <w:rsid w:val="00E3174B"/>
    <w:rsid w:val="00E34ACA"/>
    <w:rsid w:val="00E34F04"/>
    <w:rsid w:val="00E37906"/>
    <w:rsid w:val="00E43FCB"/>
    <w:rsid w:val="00E4565D"/>
    <w:rsid w:val="00E7115F"/>
    <w:rsid w:val="00E718F5"/>
    <w:rsid w:val="00E748A6"/>
    <w:rsid w:val="00E776F9"/>
    <w:rsid w:val="00E8285A"/>
    <w:rsid w:val="00E83DE3"/>
    <w:rsid w:val="00E945D1"/>
    <w:rsid w:val="00E95A8D"/>
    <w:rsid w:val="00E95BC6"/>
    <w:rsid w:val="00E975C4"/>
    <w:rsid w:val="00EB4886"/>
    <w:rsid w:val="00EB6F94"/>
    <w:rsid w:val="00EB7258"/>
    <w:rsid w:val="00EC4ADB"/>
    <w:rsid w:val="00EC6233"/>
    <w:rsid w:val="00ED40C1"/>
    <w:rsid w:val="00ED6E93"/>
    <w:rsid w:val="00EE0810"/>
    <w:rsid w:val="00EE1DE8"/>
    <w:rsid w:val="00EE24EE"/>
    <w:rsid w:val="00F04EB9"/>
    <w:rsid w:val="00F07DBB"/>
    <w:rsid w:val="00F126ED"/>
    <w:rsid w:val="00F2274E"/>
    <w:rsid w:val="00F23C13"/>
    <w:rsid w:val="00F4195F"/>
    <w:rsid w:val="00F50C62"/>
    <w:rsid w:val="00F6058F"/>
    <w:rsid w:val="00F618CF"/>
    <w:rsid w:val="00F6783E"/>
    <w:rsid w:val="00F73FBA"/>
    <w:rsid w:val="00F77BF0"/>
    <w:rsid w:val="00F83A43"/>
    <w:rsid w:val="00F90077"/>
    <w:rsid w:val="00F92443"/>
    <w:rsid w:val="00F94883"/>
    <w:rsid w:val="00F961A7"/>
    <w:rsid w:val="00FA35C1"/>
    <w:rsid w:val="00FA4304"/>
    <w:rsid w:val="00FA731A"/>
    <w:rsid w:val="00FB343B"/>
    <w:rsid w:val="00FB5F5C"/>
    <w:rsid w:val="00FC0C7B"/>
    <w:rsid w:val="00FD0CB8"/>
    <w:rsid w:val="00FE00AC"/>
    <w:rsid w:val="00FE176B"/>
    <w:rsid w:val="00FE5E7D"/>
    <w:rsid w:val="00FE60C6"/>
    <w:rsid w:val="00FE74DC"/>
    <w:rsid w:val="00FF411B"/>
  </w:rsids>
  <m:mathPr>
    <m:mathFont m:val="Cambria Math"/>
    <m:brkBin m:val="before"/>
    <m:brkBinSub m:val="--"/>
    <m:smallFrac/>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542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footer" w:uiPriority="0"/>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63898"/>
    <w:pPr>
      <w:spacing w:after="0" w:line="264" w:lineRule="auto"/>
      <w:ind w:firstLine="357"/>
      <w:jc w:val="both"/>
    </w:pPr>
    <w:rPr>
      <w:rFonts w:ascii="Times New Roman" w:eastAsia="Times New Roman" w:hAnsi="Times New Roman" w:cs="Times New Roman"/>
      <w:sz w:val="26"/>
      <w:szCs w:val="24"/>
      <w:lang w:val="uk-UA" w:eastAsia="ru-RU"/>
    </w:rPr>
  </w:style>
  <w:style w:type="paragraph" w:styleId="1">
    <w:name w:val="heading 1"/>
    <w:basedOn w:val="a"/>
    <w:next w:val="a"/>
    <w:link w:val="10"/>
    <w:uiPriority w:val="9"/>
    <w:qFormat/>
    <w:rsid w:val="00D83B7B"/>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link w:val="20"/>
    <w:uiPriority w:val="9"/>
    <w:unhideWhenUsed/>
    <w:qFormat/>
    <w:rsid w:val="003A6DA4"/>
    <w:pPr>
      <w:keepNext/>
      <w:keepLines/>
      <w:spacing w:before="200"/>
      <w:outlineLvl w:val="1"/>
    </w:pPr>
    <w:rPr>
      <w:rFonts w:asciiTheme="majorHAnsi" w:eastAsiaTheme="majorEastAsia" w:hAnsiTheme="majorHAnsi" w:cstheme="majorBidi"/>
      <w:b/>
      <w:bCs/>
      <w:color w:val="4F81BD" w:themeColor="accent1"/>
      <w:szCs w:val="26"/>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age number"/>
    <w:basedOn w:val="a0"/>
    <w:rsid w:val="003A6DA4"/>
  </w:style>
  <w:style w:type="paragraph" w:styleId="a4">
    <w:name w:val="footer"/>
    <w:basedOn w:val="a"/>
    <w:link w:val="a5"/>
    <w:rsid w:val="003A6DA4"/>
    <w:pPr>
      <w:tabs>
        <w:tab w:val="center" w:pos="4677"/>
        <w:tab w:val="right" w:pos="9355"/>
      </w:tabs>
    </w:pPr>
  </w:style>
  <w:style w:type="character" w:customStyle="1" w:styleId="a5">
    <w:name w:val="Нижний колонтитул Знак"/>
    <w:basedOn w:val="a0"/>
    <w:link w:val="a4"/>
    <w:rsid w:val="003A6DA4"/>
    <w:rPr>
      <w:rFonts w:ascii="Times New Roman" w:eastAsia="Times New Roman" w:hAnsi="Times New Roman" w:cs="Times New Roman"/>
      <w:sz w:val="26"/>
      <w:szCs w:val="24"/>
      <w:lang w:val="uk-UA" w:eastAsia="ru-RU"/>
    </w:rPr>
  </w:style>
  <w:style w:type="paragraph" w:styleId="a6">
    <w:name w:val="footnote text"/>
    <w:basedOn w:val="a"/>
    <w:link w:val="a7"/>
    <w:semiHidden/>
    <w:rsid w:val="003A6DA4"/>
    <w:rPr>
      <w:sz w:val="20"/>
      <w:szCs w:val="20"/>
    </w:rPr>
  </w:style>
  <w:style w:type="character" w:customStyle="1" w:styleId="a7">
    <w:name w:val="Текст сноски Знак"/>
    <w:basedOn w:val="a0"/>
    <w:link w:val="a6"/>
    <w:semiHidden/>
    <w:rsid w:val="003A6DA4"/>
    <w:rPr>
      <w:rFonts w:ascii="Times New Roman" w:eastAsia="Times New Roman" w:hAnsi="Times New Roman" w:cs="Times New Roman"/>
      <w:sz w:val="20"/>
      <w:szCs w:val="20"/>
      <w:lang w:val="uk-UA" w:eastAsia="ru-RU"/>
    </w:rPr>
  </w:style>
  <w:style w:type="character" w:styleId="a8">
    <w:name w:val="footnote reference"/>
    <w:basedOn w:val="a0"/>
    <w:semiHidden/>
    <w:rsid w:val="003A6DA4"/>
    <w:rPr>
      <w:vertAlign w:val="superscript"/>
    </w:rPr>
  </w:style>
  <w:style w:type="paragraph" w:customStyle="1" w:styleId="a9">
    <w:name w:val="Додаток"/>
    <w:basedOn w:val="2"/>
    <w:qFormat/>
    <w:rsid w:val="003A6DA4"/>
    <w:pPr>
      <w:keepLines w:val="0"/>
      <w:pageBreakBefore/>
      <w:spacing w:before="0"/>
      <w:ind w:firstLine="0"/>
      <w:jc w:val="center"/>
    </w:pPr>
    <w:rPr>
      <w:rFonts w:ascii="Arial" w:eastAsia="Times New Roman" w:hAnsi="Arial" w:cs="Times New Roman"/>
      <w:bCs w:val="0"/>
      <w:color w:val="auto"/>
    </w:rPr>
  </w:style>
  <w:style w:type="paragraph" w:customStyle="1" w:styleId="aa">
    <w:name w:val="Назва Додатку"/>
    <w:basedOn w:val="a"/>
    <w:qFormat/>
    <w:rsid w:val="003A6DA4"/>
    <w:pPr>
      <w:spacing w:after="120"/>
      <w:ind w:firstLine="0"/>
      <w:jc w:val="center"/>
    </w:pPr>
    <w:rPr>
      <w:rFonts w:ascii="Arial" w:hAnsi="Arial" w:cs="Arial"/>
    </w:rPr>
  </w:style>
  <w:style w:type="character" w:customStyle="1" w:styleId="20">
    <w:name w:val="Заголовок 2 Знак"/>
    <w:basedOn w:val="a0"/>
    <w:link w:val="2"/>
    <w:uiPriority w:val="9"/>
    <w:rsid w:val="003A6DA4"/>
    <w:rPr>
      <w:rFonts w:asciiTheme="majorHAnsi" w:eastAsiaTheme="majorEastAsia" w:hAnsiTheme="majorHAnsi" w:cstheme="majorBidi"/>
      <w:b/>
      <w:bCs/>
      <w:color w:val="4F81BD" w:themeColor="accent1"/>
      <w:sz w:val="26"/>
      <w:szCs w:val="26"/>
      <w:lang w:val="uk-UA" w:eastAsia="ru-RU"/>
    </w:rPr>
  </w:style>
  <w:style w:type="paragraph" w:styleId="ab">
    <w:name w:val="header"/>
    <w:basedOn w:val="a"/>
    <w:link w:val="ac"/>
    <w:uiPriority w:val="99"/>
    <w:semiHidden/>
    <w:unhideWhenUsed/>
    <w:rsid w:val="003A6DA4"/>
    <w:pPr>
      <w:tabs>
        <w:tab w:val="center" w:pos="4677"/>
        <w:tab w:val="right" w:pos="9355"/>
      </w:tabs>
      <w:spacing w:line="240" w:lineRule="auto"/>
    </w:pPr>
  </w:style>
  <w:style w:type="character" w:customStyle="1" w:styleId="ac">
    <w:name w:val="Верхний колонтитул Знак"/>
    <w:basedOn w:val="a0"/>
    <w:link w:val="ab"/>
    <w:uiPriority w:val="99"/>
    <w:semiHidden/>
    <w:rsid w:val="003A6DA4"/>
    <w:rPr>
      <w:rFonts w:ascii="Times New Roman" w:eastAsia="Times New Roman" w:hAnsi="Times New Roman" w:cs="Times New Roman"/>
      <w:sz w:val="26"/>
      <w:szCs w:val="24"/>
      <w:lang w:val="uk-UA" w:eastAsia="ru-RU"/>
    </w:rPr>
  </w:style>
  <w:style w:type="paragraph" w:styleId="ad">
    <w:name w:val="List Paragraph"/>
    <w:basedOn w:val="a"/>
    <w:uiPriority w:val="34"/>
    <w:qFormat/>
    <w:rsid w:val="00763898"/>
    <w:pPr>
      <w:ind w:left="720"/>
      <w:contextualSpacing/>
    </w:pPr>
  </w:style>
  <w:style w:type="character" w:customStyle="1" w:styleId="10">
    <w:name w:val="Заголовок 1 Знак"/>
    <w:basedOn w:val="a0"/>
    <w:link w:val="1"/>
    <w:uiPriority w:val="9"/>
    <w:rsid w:val="00D83B7B"/>
    <w:rPr>
      <w:rFonts w:asciiTheme="majorHAnsi" w:eastAsiaTheme="majorEastAsia" w:hAnsiTheme="majorHAnsi" w:cstheme="majorBidi"/>
      <w:b/>
      <w:bCs/>
      <w:color w:val="365F91" w:themeColor="accent1" w:themeShade="BF"/>
      <w:sz w:val="28"/>
      <w:szCs w:val="28"/>
      <w:lang w:val="uk-UA" w:eastAsia="ru-RU"/>
    </w:rPr>
  </w:style>
  <w:style w:type="paragraph" w:styleId="ae">
    <w:name w:val="TOC Heading"/>
    <w:basedOn w:val="1"/>
    <w:next w:val="a"/>
    <w:uiPriority w:val="39"/>
    <w:semiHidden/>
    <w:unhideWhenUsed/>
    <w:qFormat/>
    <w:rsid w:val="00D83B7B"/>
    <w:pPr>
      <w:spacing w:line="276" w:lineRule="auto"/>
      <w:ind w:firstLine="0"/>
      <w:jc w:val="left"/>
      <w:outlineLvl w:val="9"/>
    </w:pPr>
    <w:rPr>
      <w:lang w:val="ru-RU" w:eastAsia="en-US"/>
    </w:rPr>
  </w:style>
  <w:style w:type="paragraph" w:styleId="af">
    <w:name w:val="Balloon Text"/>
    <w:basedOn w:val="a"/>
    <w:link w:val="af0"/>
    <w:uiPriority w:val="99"/>
    <w:semiHidden/>
    <w:unhideWhenUsed/>
    <w:rsid w:val="00D83B7B"/>
    <w:pPr>
      <w:spacing w:line="240" w:lineRule="auto"/>
    </w:pPr>
    <w:rPr>
      <w:rFonts w:ascii="Tahoma" w:hAnsi="Tahoma" w:cs="Tahoma"/>
      <w:sz w:val="16"/>
      <w:szCs w:val="16"/>
    </w:rPr>
  </w:style>
  <w:style w:type="character" w:customStyle="1" w:styleId="af0">
    <w:name w:val="Текст выноски Знак"/>
    <w:basedOn w:val="a0"/>
    <w:link w:val="af"/>
    <w:uiPriority w:val="99"/>
    <w:semiHidden/>
    <w:rsid w:val="00D83B7B"/>
    <w:rPr>
      <w:rFonts w:ascii="Tahoma" w:eastAsia="Times New Roman" w:hAnsi="Tahoma" w:cs="Tahoma"/>
      <w:sz w:val="16"/>
      <w:szCs w:val="16"/>
      <w:lang w:val="uk-UA" w:eastAsia="ru-RU"/>
    </w:rPr>
  </w:style>
  <w:style w:type="paragraph" w:customStyle="1" w:styleId="af1">
    <w:name w:val="Чертежный"/>
    <w:rsid w:val="00D83B7B"/>
    <w:pPr>
      <w:autoSpaceDE w:val="0"/>
      <w:autoSpaceDN w:val="0"/>
      <w:spacing w:after="0" w:line="240" w:lineRule="auto"/>
      <w:jc w:val="both"/>
    </w:pPr>
    <w:rPr>
      <w:rFonts w:ascii="ISOCPEUR" w:eastAsiaTheme="minorEastAsia" w:hAnsi="ISOCPEUR" w:cs="ISOCPEUR"/>
      <w:i/>
      <w:iCs/>
      <w:sz w:val="28"/>
      <w:szCs w:val="28"/>
      <w:lang w:val="uk-UA" w:eastAsia="ru-RU"/>
    </w:rPr>
  </w:style>
  <w:style w:type="paragraph" w:styleId="11">
    <w:name w:val="toc 1"/>
    <w:basedOn w:val="a"/>
    <w:next w:val="a"/>
    <w:autoRedefine/>
    <w:uiPriority w:val="39"/>
    <w:unhideWhenUsed/>
    <w:rsid w:val="00D6511F"/>
    <w:pPr>
      <w:tabs>
        <w:tab w:val="right" w:leader="dot" w:pos="9344"/>
      </w:tabs>
      <w:spacing w:after="100"/>
    </w:pPr>
  </w:style>
  <w:style w:type="character" w:styleId="af2">
    <w:name w:val="Hyperlink"/>
    <w:basedOn w:val="a0"/>
    <w:uiPriority w:val="99"/>
    <w:unhideWhenUsed/>
    <w:rsid w:val="00517AA6"/>
    <w:rPr>
      <w:color w:val="0000FF" w:themeColor="hyperlink"/>
      <w:u w:val="single"/>
    </w:rPr>
  </w:style>
  <w:style w:type="paragraph" w:styleId="21">
    <w:name w:val="toc 2"/>
    <w:basedOn w:val="a"/>
    <w:next w:val="a"/>
    <w:autoRedefine/>
    <w:uiPriority w:val="39"/>
    <w:unhideWhenUsed/>
    <w:rsid w:val="00CD66E2"/>
    <w:pPr>
      <w:spacing w:after="100"/>
      <w:ind w:left="260"/>
    </w:pPr>
  </w:style>
  <w:style w:type="character" w:styleId="af3">
    <w:name w:val="Placeholder Text"/>
    <w:basedOn w:val="a0"/>
    <w:uiPriority w:val="99"/>
    <w:semiHidden/>
    <w:rsid w:val="00494FDE"/>
    <w:rPr>
      <w:color w:val="808080"/>
    </w:rPr>
  </w:style>
  <w:style w:type="table" w:styleId="af4">
    <w:name w:val="Table Grid"/>
    <w:basedOn w:val="a1"/>
    <w:uiPriority w:val="59"/>
    <w:rsid w:val="00805E0B"/>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af5">
    <w:name w:val="Normal (Web)"/>
    <w:basedOn w:val="a"/>
    <w:uiPriority w:val="99"/>
    <w:unhideWhenUsed/>
    <w:rsid w:val="00323BEC"/>
    <w:pPr>
      <w:spacing w:before="100" w:beforeAutospacing="1" w:after="100" w:afterAutospacing="1" w:line="240" w:lineRule="auto"/>
      <w:ind w:firstLine="0"/>
      <w:jc w:val="left"/>
    </w:pPr>
    <w:rPr>
      <w:sz w:val="24"/>
      <w:lang w:eastAsia="uk-UA"/>
    </w:rPr>
  </w:style>
  <w:style w:type="paragraph" w:customStyle="1" w:styleId="12">
    <w:name w:val="Абзац списка1"/>
    <w:basedOn w:val="a"/>
    <w:rsid w:val="001B1E7D"/>
    <w:pPr>
      <w:suppressAutoHyphens/>
      <w:spacing w:line="240" w:lineRule="auto"/>
      <w:ind w:left="720" w:firstLine="0"/>
      <w:contextualSpacing/>
      <w:jc w:val="left"/>
    </w:pPr>
    <w:rPr>
      <w:sz w:val="24"/>
      <w:lang w:val="ru-RU"/>
    </w:rPr>
  </w:style>
</w:styles>
</file>

<file path=word/webSettings.xml><?xml version="1.0" encoding="utf-8"?>
<w:webSettings xmlns:r="http://schemas.openxmlformats.org/officeDocument/2006/relationships" xmlns:w="http://schemas.openxmlformats.org/wordprocessingml/2006/main">
  <w:divs>
    <w:div w:id="250549700">
      <w:bodyDiv w:val="1"/>
      <w:marLeft w:val="0"/>
      <w:marRight w:val="0"/>
      <w:marTop w:val="0"/>
      <w:marBottom w:val="0"/>
      <w:divBdr>
        <w:top w:val="none" w:sz="0" w:space="0" w:color="auto"/>
        <w:left w:val="none" w:sz="0" w:space="0" w:color="auto"/>
        <w:bottom w:val="none" w:sz="0" w:space="0" w:color="auto"/>
        <w:right w:val="none" w:sz="0" w:space="0" w:color="auto"/>
      </w:divBdr>
    </w:div>
    <w:div w:id="426275560">
      <w:bodyDiv w:val="1"/>
      <w:marLeft w:val="0"/>
      <w:marRight w:val="0"/>
      <w:marTop w:val="0"/>
      <w:marBottom w:val="0"/>
      <w:divBdr>
        <w:top w:val="none" w:sz="0" w:space="0" w:color="auto"/>
        <w:left w:val="none" w:sz="0" w:space="0" w:color="auto"/>
        <w:bottom w:val="none" w:sz="0" w:space="0" w:color="auto"/>
        <w:right w:val="none" w:sz="0" w:space="0" w:color="auto"/>
      </w:divBdr>
    </w:div>
    <w:div w:id="500268990">
      <w:bodyDiv w:val="1"/>
      <w:marLeft w:val="0"/>
      <w:marRight w:val="0"/>
      <w:marTop w:val="0"/>
      <w:marBottom w:val="0"/>
      <w:divBdr>
        <w:top w:val="none" w:sz="0" w:space="0" w:color="auto"/>
        <w:left w:val="none" w:sz="0" w:space="0" w:color="auto"/>
        <w:bottom w:val="none" w:sz="0" w:space="0" w:color="auto"/>
        <w:right w:val="none" w:sz="0" w:space="0" w:color="auto"/>
      </w:divBdr>
    </w:div>
    <w:div w:id="505487879">
      <w:bodyDiv w:val="1"/>
      <w:marLeft w:val="0"/>
      <w:marRight w:val="0"/>
      <w:marTop w:val="0"/>
      <w:marBottom w:val="0"/>
      <w:divBdr>
        <w:top w:val="none" w:sz="0" w:space="0" w:color="auto"/>
        <w:left w:val="none" w:sz="0" w:space="0" w:color="auto"/>
        <w:bottom w:val="none" w:sz="0" w:space="0" w:color="auto"/>
        <w:right w:val="none" w:sz="0" w:space="0" w:color="auto"/>
      </w:divBdr>
    </w:div>
    <w:div w:id="528102219">
      <w:bodyDiv w:val="1"/>
      <w:marLeft w:val="0"/>
      <w:marRight w:val="0"/>
      <w:marTop w:val="0"/>
      <w:marBottom w:val="0"/>
      <w:divBdr>
        <w:top w:val="none" w:sz="0" w:space="0" w:color="auto"/>
        <w:left w:val="none" w:sz="0" w:space="0" w:color="auto"/>
        <w:bottom w:val="none" w:sz="0" w:space="0" w:color="auto"/>
        <w:right w:val="none" w:sz="0" w:space="0" w:color="auto"/>
      </w:divBdr>
    </w:div>
    <w:div w:id="567543843">
      <w:bodyDiv w:val="1"/>
      <w:marLeft w:val="0"/>
      <w:marRight w:val="0"/>
      <w:marTop w:val="0"/>
      <w:marBottom w:val="0"/>
      <w:divBdr>
        <w:top w:val="none" w:sz="0" w:space="0" w:color="auto"/>
        <w:left w:val="none" w:sz="0" w:space="0" w:color="auto"/>
        <w:bottom w:val="none" w:sz="0" w:space="0" w:color="auto"/>
        <w:right w:val="none" w:sz="0" w:space="0" w:color="auto"/>
      </w:divBdr>
    </w:div>
    <w:div w:id="592666247">
      <w:bodyDiv w:val="1"/>
      <w:marLeft w:val="0"/>
      <w:marRight w:val="0"/>
      <w:marTop w:val="0"/>
      <w:marBottom w:val="0"/>
      <w:divBdr>
        <w:top w:val="none" w:sz="0" w:space="0" w:color="auto"/>
        <w:left w:val="none" w:sz="0" w:space="0" w:color="auto"/>
        <w:bottom w:val="none" w:sz="0" w:space="0" w:color="auto"/>
        <w:right w:val="none" w:sz="0" w:space="0" w:color="auto"/>
      </w:divBdr>
    </w:div>
    <w:div w:id="691881888">
      <w:bodyDiv w:val="1"/>
      <w:marLeft w:val="0"/>
      <w:marRight w:val="0"/>
      <w:marTop w:val="0"/>
      <w:marBottom w:val="0"/>
      <w:divBdr>
        <w:top w:val="none" w:sz="0" w:space="0" w:color="auto"/>
        <w:left w:val="none" w:sz="0" w:space="0" w:color="auto"/>
        <w:bottom w:val="none" w:sz="0" w:space="0" w:color="auto"/>
        <w:right w:val="none" w:sz="0" w:space="0" w:color="auto"/>
      </w:divBdr>
    </w:div>
    <w:div w:id="884609120">
      <w:bodyDiv w:val="1"/>
      <w:marLeft w:val="0"/>
      <w:marRight w:val="0"/>
      <w:marTop w:val="0"/>
      <w:marBottom w:val="0"/>
      <w:divBdr>
        <w:top w:val="none" w:sz="0" w:space="0" w:color="auto"/>
        <w:left w:val="none" w:sz="0" w:space="0" w:color="auto"/>
        <w:bottom w:val="none" w:sz="0" w:space="0" w:color="auto"/>
        <w:right w:val="none" w:sz="0" w:space="0" w:color="auto"/>
      </w:divBdr>
    </w:div>
    <w:div w:id="896209155">
      <w:bodyDiv w:val="1"/>
      <w:marLeft w:val="0"/>
      <w:marRight w:val="0"/>
      <w:marTop w:val="0"/>
      <w:marBottom w:val="0"/>
      <w:divBdr>
        <w:top w:val="none" w:sz="0" w:space="0" w:color="auto"/>
        <w:left w:val="none" w:sz="0" w:space="0" w:color="auto"/>
        <w:bottom w:val="none" w:sz="0" w:space="0" w:color="auto"/>
        <w:right w:val="none" w:sz="0" w:space="0" w:color="auto"/>
      </w:divBdr>
    </w:div>
    <w:div w:id="965165606">
      <w:bodyDiv w:val="1"/>
      <w:marLeft w:val="0"/>
      <w:marRight w:val="0"/>
      <w:marTop w:val="0"/>
      <w:marBottom w:val="0"/>
      <w:divBdr>
        <w:top w:val="none" w:sz="0" w:space="0" w:color="auto"/>
        <w:left w:val="none" w:sz="0" w:space="0" w:color="auto"/>
        <w:bottom w:val="none" w:sz="0" w:space="0" w:color="auto"/>
        <w:right w:val="none" w:sz="0" w:space="0" w:color="auto"/>
      </w:divBdr>
    </w:div>
    <w:div w:id="1544752536">
      <w:bodyDiv w:val="1"/>
      <w:marLeft w:val="0"/>
      <w:marRight w:val="0"/>
      <w:marTop w:val="0"/>
      <w:marBottom w:val="0"/>
      <w:divBdr>
        <w:top w:val="none" w:sz="0" w:space="0" w:color="auto"/>
        <w:left w:val="none" w:sz="0" w:space="0" w:color="auto"/>
        <w:bottom w:val="none" w:sz="0" w:space="0" w:color="auto"/>
        <w:right w:val="none" w:sz="0" w:space="0" w:color="auto"/>
      </w:divBdr>
    </w:div>
    <w:div w:id="204285172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image" Target="media/image2.png"/><Relationship Id="rId18" Type="http://schemas.openxmlformats.org/officeDocument/2006/relationships/image" Target="media/image7.png"/><Relationship Id="rId26" Type="http://schemas.openxmlformats.org/officeDocument/2006/relationships/image" Target="media/image15.jpeg"/><Relationship Id="rId39" Type="http://schemas.openxmlformats.org/officeDocument/2006/relationships/image" Target="media/image28.png"/><Relationship Id="rId3" Type="http://schemas.openxmlformats.org/officeDocument/2006/relationships/styles" Target="styles.xml"/><Relationship Id="rId21" Type="http://schemas.openxmlformats.org/officeDocument/2006/relationships/image" Target="media/image10.png"/><Relationship Id="rId34" Type="http://schemas.openxmlformats.org/officeDocument/2006/relationships/image" Target="media/image23.png"/><Relationship Id="rId42"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image" Target="media/image1.jpeg"/><Relationship Id="rId17" Type="http://schemas.openxmlformats.org/officeDocument/2006/relationships/image" Target="media/image6.png"/><Relationship Id="rId25" Type="http://schemas.openxmlformats.org/officeDocument/2006/relationships/image" Target="media/image14.jpeg"/><Relationship Id="rId33" Type="http://schemas.openxmlformats.org/officeDocument/2006/relationships/image" Target="media/image22.png"/><Relationship Id="rId38" Type="http://schemas.openxmlformats.org/officeDocument/2006/relationships/image" Target="media/image27.png"/><Relationship Id="rId2" Type="http://schemas.openxmlformats.org/officeDocument/2006/relationships/numbering" Target="numbering.xml"/><Relationship Id="rId16" Type="http://schemas.openxmlformats.org/officeDocument/2006/relationships/image" Target="media/image5.png"/><Relationship Id="rId20" Type="http://schemas.openxmlformats.org/officeDocument/2006/relationships/image" Target="media/image9.png"/><Relationship Id="rId29" Type="http://schemas.openxmlformats.org/officeDocument/2006/relationships/image" Target="media/image18.png"/><Relationship Id="rId41"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24" Type="http://schemas.openxmlformats.org/officeDocument/2006/relationships/image" Target="media/image13.png"/><Relationship Id="rId32" Type="http://schemas.openxmlformats.org/officeDocument/2006/relationships/image" Target="media/image21.png"/><Relationship Id="rId37" Type="http://schemas.openxmlformats.org/officeDocument/2006/relationships/image" Target="media/image26.png"/><Relationship Id="rId40" Type="http://schemas.openxmlformats.org/officeDocument/2006/relationships/header" Target="header3.xml"/><Relationship Id="rId5" Type="http://schemas.openxmlformats.org/officeDocument/2006/relationships/webSettings" Target="webSettings.xml"/><Relationship Id="rId15" Type="http://schemas.openxmlformats.org/officeDocument/2006/relationships/image" Target="media/image4.png"/><Relationship Id="rId23" Type="http://schemas.openxmlformats.org/officeDocument/2006/relationships/image" Target="media/image12.png"/><Relationship Id="rId28" Type="http://schemas.openxmlformats.org/officeDocument/2006/relationships/image" Target="media/image17.png"/><Relationship Id="rId36" Type="http://schemas.openxmlformats.org/officeDocument/2006/relationships/image" Target="media/image25.png"/><Relationship Id="rId10" Type="http://schemas.openxmlformats.org/officeDocument/2006/relationships/header" Target="header2.xml"/><Relationship Id="rId19" Type="http://schemas.openxmlformats.org/officeDocument/2006/relationships/image" Target="media/image8.png"/><Relationship Id="rId31" Type="http://schemas.openxmlformats.org/officeDocument/2006/relationships/image" Target="media/image20.png"/><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image" Target="media/image3.png"/><Relationship Id="rId22" Type="http://schemas.openxmlformats.org/officeDocument/2006/relationships/image" Target="media/image11.png"/><Relationship Id="rId27" Type="http://schemas.openxmlformats.org/officeDocument/2006/relationships/image" Target="media/image16.png"/><Relationship Id="rId30" Type="http://schemas.openxmlformats.org/officeDocument/2006/relationships/image" Target="media/image19.png"/><Relationship Id="rId35" Type="http://schemas.openxmlformats.org/officeDocument/2006/relationships/image" Target="media/image24.png"/><Relationship Id="rId43"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4E5ECC5-89B7-41CC-A37E-7AF58A5CEA4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10157</TotalTime>
  <Pages>96</Pages>
  <Words>69000</Words>
  <Characters>39330</Characters>
  <Application>Microsoft Office Word</Application>
  <DocSecurity>0</DocSecurity>
  <Lines>327</Lines>
  <Paragraphs>216</Paragraphs>
  <ScaleCrop>false</ScaleCrop>
  <HeadingPairs>
    <vt:vector size="2" baseType="variant">
      <vt:variant>
        <vt:lpstr>Название</vt:lpstr>
      </vt:variant>
      <vt:variant>
        <vt:i4>1</vt:i4>
      </vt:variant>
    </vt:vector>
  </HeadingPairs>
  <TitlesOfParts>
    <vt:vector size="1" baseType="lpstr">
      <vt:lpstr/>
    </vt:vector>
  </TitlesOfParts>
  <Company>KottoSOFT</Company>
  <LinksUpToDate>false</LinksUpToDate>
  <CharactersWithSpaces>108114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Бух</dc:creator>
  <cp:lastModifiedBy>Denis-PK</cp:lastModifiedBy>
  <cp:revision>73</cp:revision>
  <cp:lastPrinted>2018-02-07T10:57:00Z</cp:lastPrinted>
  <dcterms:created xsi:type="dcterms:W3CDTF">2020-11-11T08:12:00Z</dcterms:created>
  <dcterms:modified xsi:type="dcterms:W3CDTF">2020-12-13T14:02:00Z</dcterms:modified>
</cp:coreProperties>
</file>