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7DFAC9"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НАЦІОНАЛЬНИЙ ТЕХНІЧНИЙ УНІВЕРСИТЕТ УКРАЇНИ</w:t>
      </w:r>
    </w:p>
    <w:p w14:paraId="130A9942"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«КИЇВСЬКИЙ ПОЛІТЕХНІЧНИЙ ІНСТИТУТ ІМЕНІ ІГОРЯ СІКОРСЬКОГО»</w:t>
      </w:r>
    </w:p>
    <w:p w14:paraId="18A64136"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Приладобудівний факультет</w:t>
      </w:r>
    </w:p>
    <w:p w14:paraId="3D206BFD"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Кафедра наукових, аналітичних та екологічних приладів і систем</w:t>
      </w:r>
    </w:p>
    <w:p w14:paraId="1FDBABAB" w14:textId="77777777" w:rsidR="003D5B6E" w:rsidRPr="003D5B6E" w:rsidRDefault="003D5B6E" w:rsidP="003D5B6E">
      <w:pPr>
        <w:spacing w:after="0" w:line="240" w:lineRule="auto"/>
        <w:jc w:val="center"/>
        <w:rPr>
          <w:rFonts w:ascii="Times New Roman" w:hAnsi="Times New Roman" w:cs="Times New Roman"/>
          <w:sz w:val="28"/>
          <w:szCs w:val="28"/>
        </w:rPr>
      </w:pPr>
    </w:p>
    <w:p w14:paraId="49558208" w14:textId="77777777" w:rsidR="003D5B6E" w:rsidRPr="003D5B6E" w:rsidRDefault="003D5B6E" w:rsidP="003D5B6E">
      <w:pPr>
        <w:spacing w:after="0" w:line="240" w:lineRule="auto"/>
        <w:jc w:val="center"/>
        <w:rPr>
          <w:rFonts w:ascii="Times New Roman" w:hAnsi="Times New Roman" w:cs="Times New Roman"/>
          <w:sz w:val="28"/>
          <w:szCs w:val="28"/>
        </w:rPr>
      </w:pPr>
    </w:p>
    <w:p w14:paraId="706A4E9C" w14:textId="77777777" w:rsidR="003D5B6E" w:rsidRPr="003D5B6E" w:rsidRDefault="003D5B6E" w:rsidP="003D5B6E">
      <w:pPr>
        <w:spacing w:after="0" w:line="240" w:lineRule="auto"/>
        <w:jc w:val="center"/>
        <w:rPr>
          <w:rFonts w:ascii="Times New Roman" w:hAnsi="Times New Roman" w:cs="Times New Roman"/>
          <w:sz w:val="28"/>
          <w:szCs w:val="28"/>
        </w:rPr>
      </w:pPr>
    </w:p>
    <w:tbl>
      <w:tblPr>
        <w:tblW w:w="0" w:type="auto"/>
        <w:tblInd w:w="108" w:type="dxa"/>
        <w:tblLook w:val="01E0" w:firstRow="1" w:lastRow="1" w:firstColumn="1" w:lastColumn="1" w:noHBand="0" w:noVBand="0"/>
      </w:tblPr>
      <w:tblGrid>
        <w:gridCol w:w="4430"/>
        <w:gridCol w:w="5101"/>
      </w:tblGrid>
      <w:tr w:rsidR="003D5B6E" w:rsidRPr="003D5B6E" w14:paraId="66D11BE7" w14:textId="77777777" w:rsidTr="001440F5">
        <w:trPr>
          <w:trHeight w:val="1602"/>
        </w:trPr>
        <w:tc>
          <w:tcPr>
            <w:tcW w:w="4677" w:type="dxa"/>
          </w:tcPr>
          <w:p w14:paraId="3956B17B" w14:textId="77777777" w:rsidR="003D5B6E" w:rsidRPr="003D5B6E" w:rsidRDefault="003D5B6E" w:rsidP="001440F5">
            <w:pPr>
              <w:tabs>
                <w:tab w:val="left" w:leader="underscore" w:pos="8903"/>
                <w:tab w:val="left" w:leader="underscore" w:pos="9631"/>
              </w:tabs>
              <w:spacing w:after="0" w:line="240" w:lineRule="auto"/>
              <w:rPr>
                <w:rFonts w:ascii="Times New Roman" w:hAnsi="Times New Roman" w:cs="Times New Roman"/>
                <w:sz w:val="28"/>
                <w:szCs w:val="28"/>
              </w:rPr>
            </w:pPr>
            <w:r w:rsidRPr="003D5B6E">
              <w:rPr>
                <w:rFonts w:ascii="Times New Roman" w:hAnsi="Times New Roman" w:cs="Times New Roman"/>
                <w:sz w:val="28"/>
                <w:szCs w:val="28"/>
              </w:rPr>
              <w:t>«На правах рукопису»</w:t>
            </w:r>
          </w:p>
          <w:p w14:paraId="4DE38A6F" w14:textId="77777777" w:rsidR="003D5B6E" w:rsidRPr="003D5B6E" w:rsidRDefault="003D5B6E" w:rsidP="001440F5">
            <w:pPr>
              <w:tabs>
                <w:tab w:val="left" w:leader="underscore" w:pos="8903"/>
                <w:tab w:val="left" w:leader="underscore" w:pos="9631"/>
              </w:tabs>
              <w:spacing w:after="0" w:line="240" w:lineRule="auto"/>
              <w:rPr>
                <w:rFonts w:ascii="Times New Roman" w:hAnsi="Times New Roman" w:cs="Times New Roman"/>
                <w:sz w:val="28"/>
                <w:szCs w:val="28"/>
                <w:vertAlign w:val="superscript"/>
              </w:rPr>
            </w:pPr>
            <w:r w:rsidRPr="003D5B6E">
              <w:rPr>
                <w:rFonts w:ascii="Times New Roman" w:hAnsi="Times New Roman" w:cs="Times New Roman"/>
                <w:sz w:val="28"/>
                <w:szCs w:val="28"/>
              </w:rPr>
              <w:t>УДК 621.307.13</w:t>
            </w:r>
          </w:p>
        </w:tc>
        <w:tc>
          <w:tcPr>
            <w:tcW w:w="5223" w:type="dxa"/>
          </w:tcPr>
          <w:p w14:paraId="2D429A7E" w14:textId="77777777" w:rsidR="003D5B6E" w:rsidRPr="003D5B6E" w:rsidRDefault="003D5B6E" w:rsidP="001440F5">
            <w:pPr>
              <w:tabs>
                <w:tab w:val="left" w:leader="underscore" w:pos="8903"/>
                <w:tab w:val="left" w:leader="underscore" w:pos="9631"/>
              </w:tabs>
              <w:spacing w:after="0" w:line="240" w:lineRule="auto"/>
              <w:jc w:val="right"/>
              <w:rPr>
                <w:rFonts w:ascii="Times New Roman" w:hAnsi="Times New Roman" w:cs="Times New Roman"/>
                <w:sz w:val="28"/>
                <w:szCs w:val="28"/>
              </w:rPr>
            </w:pPr>
            <w:r w:rsidRPr="003D5B6E">
              <w:rPr>
                <w:rFonts w:ascii="Times New Roman" w:hAnsi="Times New Roman" w:cs="Times New Roman"/>
                <w:sz w:val="28"/>
                <w:szCs w:val="28"/>
              </w:rPr>
              <w:t>«До захисту допущено»</w:t>
            </w:r>
          </w:p>
          <w:p w14:paraId="6F2DA944" w14:textId="77777777" w:rsidR="003D5B6E" w:rsidRPr="003D5B6E" w:rsidRDefault="003D5B6E" w:rsidP="001440F5">
            <w:pPr>
              <w:tabs>
                <w:tab w:val="left" w:leader="underscore" w:pos="8903"/>
                <w:tab w:val="left" w:leader="underscore" w:pos="9631"/>
              </w:tabs>
              <w:spacing w:after="0" w:line="240" w:lineRule="auto"/>
              <w:jc w:val="right"/>
              <w:rPr>
                <w:rFonts w:ascii="Times New Roman" w:hAnsi="Times New Roman" w:cs="Times New Roman"/>
                <w:bCs/>
                <w:sz w:val="28"/>
                <w:szCs w:val="28"/>
              </w:rPr>
            </w:pPr>
            <w:r w:rsidRPr="003D5B6E">
              <w:rPr>
                <w:rFonts w:ascii="Times New Roman" w:hAnsi="Times New Roman" w:cs="Times New Roman"/>
                <w:bCs/>
                <w:sz w:val="28"/>
                <w:szCs w:val="28"/>
              </w:rPr>
              <w:t xml:space="preserve">В.о. завідувача кафедри </w:t>
            </w:r>
          </w:p>
          <w:p w14:paraId="45C37935" w14:textId="77777777" w:rsidR="003D5B6E" w:rsidRPr="003D5B6E" w:rsidRDefault="003D5B6E" w:rsidP="001440F5">
            <w:pPr>
              <w:tabs>
                <w:tab w:val="left" w:leader="underscore" w:pos="8903"/>
                <w:tab w:val="left" w:leader="underscore" w:pos="9631"/>
              </w:tabs>
              <w:spacing w:after="0" w:line="240" w:lineRule="auto"/>
              <w:jc w:val="right"/>
              <w:rPr>
                <w:rFonts w:ascii="Times New Roman" w:hAnsi="Times New Roman" w:cs="Times New Roman"/>
                <w:sz w:val="28"/>
                <w:szCs w:val="28"/>
              </w:rPr>
            </w:pPr>
            <w:proofErr w:type="spellStart"/>
            <w:r w:rsidRPr="003D5B6E">
              <w:rPr>
                <w:rFonts w:ascii="Times New Roman" w:hAnsi="Times New Roman" w:cs="Times New Roman"/>
                <w:sz w:val="28"/>
                <w:szCs w:val="28"/>
              </w:rPr>
              <w:t>д.т.н</w:t>
            </w:r>
            <w:proofErr w:type="spellEnd"/>
            <w:r w:rsidRPr="003D5B6E">
              <w:rPr>
                <w:rFonts w:ascii="Times New Roman" w:hAnsi="Times New Roman" w:cs="Times New Roman"/>
                <w:sz w:val="28"/>
                <w:szCs w:val="28"/>
              </w:rPr>
              <w:t xml:space="preserve">., проф. Н. М. </w:t>
            </w:r>
            <w:proofErr w:type="spellStart"/>
            <w:r w:rsidRPr="003D5B6E">
              <w:rPr>
                <w:rFonts w:ascii="Times New Roman" w:hAnsi="Times New Roman" w:cs="Times New Roman"/>
                <w:sz w:val="28"/>
                <w:szCs w:val="28"/>
              </w:rPr>
              <w:t>Защепкіна</w:t>
            </w:r>
            <w:proofErr w:type="spellEnd"/>
          </w:p>
          <w:p w14:paraId="770DC87B" w14:textId="77777777" w:rsidR="003D5B6E" w:rsidRPr="003D5B6E" w:rsidRDefault="003D5B6E" w:rsidP="001440F5">
            <w:pPr>
              <w:tabs>
                <w:tab w:val="left" w:leader="underscore" w:pos="8903"/>
                <w:tab w:val="left" w:leader="underscore" w:pos="9631"/>
              </w:tabs>
              <w:spacing w:after="0" w:line="240" w:lineRule="auto"/>
              <w:jc w:val="right"/>
              <w:rPr>
                <w:rFonts w:ascii="Times New Roman" w:hAnsi="Times New Roman" w:cs="Times New Roman"/>
                <w:sz w:val="28"/>
                <w:szCs w:val="28"/>
                <w:vertAlign w:val="superscript"/>
              </w:rPr>
            </w:pPr>
            <w:r w:rsidRPr="003D5B6E">
              <w:rPr>
                <w:rFonts w:ascii="Times New Roman" w:hAnsi="Times New Roman" w:cs="Times New Roman"/>
                <w:sz w:val="28"/>
                <w:szCs w:val="28"/>
              </w:rPr>
              <w:t>«___»______________2018р.</w:t>
            </w:r>
            <w:r w:rsidRPr="003D5B6E">
              <w:rPr>
                <w:rFonts w:ascii="Times New Roman" w:hAnsi="Times New Roman" w:cs="Times New Roman"/>
                <w:bCs/>
                <w:sz w:val="28"/>
                <w:szCs w:val="28"/>
              </w:rPr>
              <w:t xml:space="preserve">                                                                                 </w:t>
            </w:r>
            <w:r w:rsidRPr="003D5B6E">
              <w:rPr>
                <w:rFonts w:ascii="Times New Roman" w:hAnsi="Times New Roman" w:cs="Times New Roman"/>
                <w:sz w:val="28"/>
                <w:szCs w:val="28"/>
              </w:rPr>
              <w:t xml:space="preserve">       </w:t>
            </w:r>
            <w:r w:rsidRPr="003D5B6E">
              <w:rPr>
                <w:rFonts w:ascii="Times New Roman" w:hAnsi="Times New Roman" w:cs="Times New Roman"/>
                <w:b/>
                <w:bCs/>
                <w:sz w:val="28"/>
                <w:szCs w:val="28"/>
              </w:rPr>
              <w:t xml:space="preserve">    </w:t>
            </w:r>
            <w:r w:rsidRPr="003D5B6E">
              <w:rPr>
                <w:rFonts w:ascii="Times New Roman" w:hAnsi="Times New Roman" w:cs="Times New Roman"/>
                <w:sz w:val="28"/>
                <w:szCs w:val="28"/>
              </w:rPr>
              <w:t xml:space="preserve">                                                    </w:t>
            </w:r>
          </w:p>
        </w:tc>
      </w:tr>
    </w:tbl>
    <w:p w14:paraId="7F286B9E" w14:textId="77777777" w:rsidR="003D5B6E" w:rsidRPr="003D5B6E" w:rsidRDefault="003D5B6E" w:rsidP="003D5B6E">
      <w:pPr>
        <w:spacing w:after="0" w:line="240" w:lineRule="auto"/>
        <w:jc w:val="center"/>
        <w:rPr>
          <w:rFonts w:ascii="Times New Roman" w:hAnsi="Times New Roman" w:cs="Times New Roman"/>
          <w:sz w:val="28"/>
          <w:szCs w:val="28"/>
        </w:rPr>
      </w:pPr>
    </w:p>
    <w:p w14:paraId="4CB59285" w14:textId="77777777" w:rsidR="003D5B6E" w:rsidRPr="003D5B6E" w:rsidRDefault="003D5B6E" w:rsidP="003D5B6E">
      <w:pPr>
        <w:spacing w:after="0" w:line="240" w:lineRule="auto"/>
        <w:jc w:val="center"/>
        <w:rPr>
          <w:rFonts w:ascii="Times New Roman" w:hAnsi="Times New Roman" w:cs="Times New Roman"/>
          <w:sz w:val="28"/>
          <w:szCs w:val="28"/>
        </w:rPr>
      </w:pPr>
    </w:p>
    <w:p w14:paraId="6CC2D78C" w14:textId="77777777" w:rsidR="003D5B6E" w:rsidRPr="003D5B6E" w:rsidRDefault="003D5B6E" w:rsidP="003D5B6E">
      <w:pPr>
        <w:spacing w:after="0" w:line="240" w:lineRule="auto"/>
        <w:jc w:val="center"/>
        <w:rPr>
          <w:rFonts w:ascii="Times New Roman" w:hAnsi="Times New Roman" w:cs="Times New Roman"/>
          <w:sz w:val="28"/>
          <w:szCs w:val="28"/>
        </w:rPr>
      </w:pPr>
    </w:p>
    <w:p w14:paraId="09D410E5" w14:textId="77777777" w:rsidR="003D5B6E" w:rsidRPr="003D5B6E" w:rsidRDefault="003D5B6E" w:rsidP="003D5B6E">
      <w:pPr>
        <w:spacing w:after="0" w:line="240" w:lineRule="auto"/>
        <w:jc w:val="center"/>
        <w:rPr>
          <w:rFonts w:ascii="Times New Roman" w:hAnsi="Times New Roman" w:cs="Times New Roman"/>
          <w:sz w:val="28"/>
          <w:szCs w:val="28"/>
        </w:rPr>
      </w:pPr>
    </w:p>
    <w:p w14:paraId="2798DE8F" w14:textId="77777777" w:rsidR="003D5B6E" w:rsidRPr="003D5B6E" w:rsidRDefault="003D5B6E" w:rsidP="003D5B6E">
      <w:pPr>
        <w:spacing w:after="0" w:line="240" w:lineRule="auto"/>
        <w:jc w:val="center"/>
        <w:rPr>
          <w:rFonts w:ascii="Times New Roman" w:hAnsi="Times New Roman" w:cs="Times New Roman"/>
          <w:sz w:val="28"/>
          <w:szCs w:val="28"/>
        </w:rPr>
      </w:pPr>
    </w:p>
    <w:p w14:paraId="2E9EE4B9" w14:textId="77777777" w:rsidR="003D5B6E" w:rsidRPr="003D5B6E" w:rsidRDefault="003D5B6E" w:rsidP="003D5B6E">
      <w:pPr>
        <w:tabs>
          <w:tab w:val="left" w:leader="underscore" w:pos="8903"/>
        </w:tabs>
        <w:spacing w:after="0" w:line="240" w:lineRule="auto"/>
        <w:jc w:val="center"/>
        <w:rPr>
          <w:rFonts w:ascii="Times New Roman" w:hAnsi="Times New Roman" w:cs="Times New Roman"/>
          <w:b/>
          <w:bCs/>
          <w:sz w:val="28"/>
          <w:szCs w:val="28"/>
        </w:rPr>
      </w:pPr>
      <w:r w:rsidRPr="003D5B6E">
        <w:rPr>
          <w:rFonts w:ascii="Times New Roman" w:hAnsi="Times New Roman" w:cs="Times New Roman"/>
          <w:b/>
          <w:bCs/>
          <w:sz w:val="28"/>
          <w:szCs w:val="28"/>
        </w:rPr>
        <w:t>Магістерська дисертація</w:t>
      </w:r>
    </w:p>
    <w:p w14:paraId="20B95FB5" w14:textId="77777777" w:rsidR="003D5B6E" w:rsidRPr="003D5B6E" w:rsidRDefault="003D5B6E" w:rsidP="003D5B6E">
      <w:pPr>
        <w:tabs>
          <w:tab w:val="left" w:leader="underscore" w:pos="8903"/>
        </w:tabs>
        <w:spacing w:after="0" w:line="240" w:lineRule="auto"/>
        <w:jc w:val="center"/>
        <w:rPr>
          <w:rFonts w:ascii="Times New Roman" w:hAnsi="Times New Roman" w:cs="Times New Roman"/>
          <w:b/>
          <w:sz w:val="28"/>
          <w:szCs w:val="28"/>
        </w:rPr>
      </w:pPr>
      <w:r w:rsidRPr="003D5B6E">
        <w:rPr>
          <w:rFonts w:ascii="Times New Roman" w:hAnsi="Times New Roman" w:cs="Times New Roman"/>
          <w:b/>
          <w:sz w:val="28"/>
          <w:szCs w:val="28"/>
        </w:rPr>
        <w:t>на здобуття ступеня магістра</w:t>
      </w:r>
    </w:p>
    <w:p w14:paraId="029955B6" w14:textId="77777777" w:rsidR="003D5B6E" w:rsidRPr="003D5B6E" w:rsidRDefault="003D5B6E" w:rsidP="003D5B6E">
      <w:pPr>
        <w:tabs>
          <w:tab w:val="left" w:leader="underscore" w:pos="8903"/>
        </w:tabs>
        <w:spacing w:after="0" w:line="240" w:lineRule="auto"/>
        <w:rPr>
          <w:rFonts w:ascii="Times New Roman" w:hAnsi="Times New Roman" w:cs="Times New Roman"/>
          <w:sz w:val="28"/>
          <w:szCs w:val="28"/>
        </w:rPr>
      </w:pPr>
    </w:p>
    <w:p w14:paraId="4F79C803" w14:textId="77777777" w:rsidR="003D5B6E" w:rsidRPr="003D5B6E" w:rsidRDefault="003D5B6E" w:rsidP="003D5B6E">
      <w:pPr>
        <w:spacing w:line="240" w:lineRule="auto"/>
        <w:jc w:val="center"/>
        <w:rPr>
          <w:rFonts w:ascii="Times New Roman" w:hAnsi="Times New Roman" w:cs="Times New Roman"/>
          <w:sz w:val="28"/>
          <w:szCs w:val="28"/>
        </w:rPr>
      </w:pPr>
      <w:r w:rsidRPr="003D5B6E">
        <w:rPr>
          <w:rFonts w:ascii="Times New Roman" w:hAnsi="Times New Roman" w:cs="Times New Roman"/>
          <w:sz w:val="28"/>
          <w:szCs w:val="28"/>
        </w:rPr>
        <w:t>зі спеціальності 152 Метрологія та інформаційно-вимірювальна техніка</w:t>
      </w:r>
    </w:p>
    <w:p w14:paraId="0DFAEAF8"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на тему: «</w:t>
      </w:r>
      <w:r w:rsidRPr="003D5B6E">
        <w:rPr>
          <w:rFonts w:ascii="Times New Roman" w:hAnsi="Times New Roman" w:cs="Times New Roman"/>
          <w:bCs/>
          <w:sz w:val="28"/>
          <w:szCs w:val="28"/>
        </w:rPr>
        <w:t>Вдосконалення методів використання інформаційно-вимірювальних систем на ПЗЗ в пірометричних задачах»</w:t>
      </w:r>
    </w:p>
    <w:p w14:paraId="6E14E855" w14:textId="77777777" w:rsidR="003D5B6E" w:rsidRPr="003D5B6E" w:rsidRDefault="003D5B6E" w:rsidP="003D5B6E">
      <w:pPr>
        <w:spacing w:after="0" w:line="240" w:lineRule="auto"/>
        <w:jc w:val="center"/>
        <w:rPr>
          <w:rFonts w:ascii="Times New Roman" w:hAnsi="Times New Roman" w:cs="Times New Roman"/>
          <w:sz w:val="28"/>
          <w:szCs w:val="28"/>
        </w:rPr>
      </w:pPr>
    </w:p>
    <w:p w14:paraId="33220695" w14:textId="77777777" w:rsidR="003D5B6E" w:rsidRPr="003D5B6E" w:rsidRDefault="003D5B6E" w:rsidP="003D5B6E">
      <w:pPr>
        <w:spacing w:after="0" w:line="240" w:lineRule="auto"/>
        <w:jc w:val="center"/>
        <w:rPr>
          <w:rFonts w:ascii="Times New Roman" w:hAnsi="Times New Roman" w:cs="Times New Roman"/>
          <w:sz w:val="28"/>
          <w:szCs w:val="28"/>
        </w:rPr>
      </w:pPr>
    </w:p>
    <w:p w14:paraId="3B6345CA" w14:textId="77777777" w:rsidR="003D5B6E" w:rsidRPr="003D5B6E" w:rsidRDefault="003D5B6E" w:rsidP="003D5B6E">
      <w:pPr>
        <w:spacing w:after="0" w:line="240" w:lineRule="auto"/>
        <w:rPr>
          <w:rFonts w:ascii="Times New Roman" w:hAnsi="Times New Roman" w:cs="Times New Roman"/>
          <w:sz w:val="28"/>
          <w:szCs w:val="28"/>
        </w:rPr>
      </w:pPr>
      <w:r w:rsidRPr="003D5B6E">
        <w:rPr>
          <w:rFonts w:ascii="Times New Roman" w:hAnsi="Times New Roman" w:cs="Times New Roman"/>
          <w:sz w:val="28"/>
          <w:szCs w:val="28"/>
        </w:rPr>
        <w:t xml:space="preserve">Виконав: студент  </w:t>
      </w:r>
      <w:r w:rsidRPr="003D5B6E">
        <w:rPr>
          <w:rFonts w:ascii="Times New Roman" w:hAnsi="Times New Roman" w:cs="Times New Roman"/>
          <w:sz w:val="28"/>
          <w:szCs w:val="28"/>
          <w:lang w:val="en-US"/>
        </w:rPr>
        <w:t>VI</w:t>
      </w:r>
      <w:r w:rsidRPr="003D5B6E">
        <w:rPr>
          <w:rFonts w:ascii="Times New Roman" w:hAnsi="Times New Roman" w:cs="Times New Roman"/>
          <w:sz w:val="28"/>
          <w:szCs w:val="28"/>
          <w:lang w:val="ru-RU"/>
        </w:rPr>
        <w:t xml:space="preserve"> </w:t>
      </w:r>
      <w:r w:rsidRPr="003D5B6E">
        <w:rPr>
          <w:rFonts w:ascii="Times New Roman" w:hAnsi="Times New Roman" w:cs="Times New Roman"/>
          <w:sz w:val="28"/>
          <w:szCs w:val="28"/>
        </w:rPr>
        <w:t>курсу, групи</w:t>
      </w:r>
      <w:r w:rsidRPr="003D5B6E">
        <w:rPr>
          <w:rFonts w:ascii="Times New Roman" w:hAnsi="Times New Roman" w:cs="Times New Roman"/>
          <w:sz w:val="28"/>
          <w:szCs w:val="28"/>
          <w:lang w:val="ru-RU"/>
        </w:rPr>
        <w:t xml:space="preserve"> </w:t>
      </w:r>
      <w:r w:rsidRPr="003D5B6E">
        <w:rPr>
          <w:rFonts w:ascii="Times New Roman" w:hAnsi="Times New Roman" w:cs="Times New Roman"/>
          <w:sz w:val="28"/>
          <w:szCs w:val="28"/>
        </w:rPr>
        <w:t>ПНз-71м</w:t>
      </w:r>
    </w:p>
    <w:p w14:paraId="6A79310B" w14:textId="77777777" w:rsidR="003D5B6E" w:rsidRPr="003D5B6E" w:rsidRDefault="003D5B6E" w:rsidP="003D5B6E">
      <w:pPr>
        <w:tabs>
          <w:tab w:val="left" w:pos="7088"/>
        </w:tabs>
        <w:spacing w:after="0" w:line="240" w:lineRule="auto"/>
        <w:rPr>
          <w:rFonts w:ascii="Times New Roman" w:eastAsia="Times New Roman" w:hAnsi="Times New Roman" w:cs="Times New Roman"/>
          <w:sz w:val="28"/>
          <w:szCs w:val="28"/>
          <w:lang w:eastAsia="uk-UA"/>
        </w:rPr>
      </w:pPr>
      <w:r w:rsidRPr="003D5B6E">
        <w:rPr>
          <w:rFonts w:ascii="Times New Roman" w:hAnsi="Times New Roman" w:cs="Times New Roman"/>
          <w:sz w:val="28"/>
          <w:szCs w:val="28"/>
        </w:rPr>
        <w:t>Власюк Віталій Анатолійович</w:t>
      </w:r>
      <w:r w:rsidRPr="003D5B6E">
        <w:rPr>
          <w:rFonts w:ascii="Times New Roman" w:hAnsi="Times New Roman" w:cs="Times New Roman"/>
          <w:sz w:val="28"/>
          <w:szCs w:val="28"/>
        </w:rPr>
        <w:tab/>
      </w:r>
      <w:r w:rsidRPr="003D5B6E">
        <w:rPr>
          <w:rFonts w:ascii="Times New Roman" w:hAnsi="Times New Roman" w:cs="Times New Roman"/>
          <w:sz w:val="28"/>
          <w:szCs w:val="28"/>
        </w:rPr>
        <w:tab/>
      </w:r>
      <w:r w:rsidRPr="003D5B6E">
        <w:rPr>
          <w:rFonts w:ascii="Times New Roman" w:hAnsi="Times New Roman" w:cs="Times New Roman"/>
          <w:sz w:val="28"/>
          <w:szCs w:val="28"/>
          <w:lang w:eastAsia="uk-UA"/>
        </w:rPr>
        <w:t>___________</w:t>
      </w:r>
    </w:p>
    <w:p w14:paraId="465B6AF5" w14:textId="77777777" w:rsidR="003D5B6E" w:rsidRPr="003D5B6E" w:rsidRDefault="003D5B6E" w:rsidP="003D5B6E">
      <w:pPr>
        <w:widowControl w:val="0"/>
        <w:tabs>
          <w:tab w:val="left" w:pos="8080"/>
        </w:tabs>
        <w:autoSpaceDE w:val="0"/>
        <w:autoSpaceDN w:val="0"/>
        <w:adjustRightInd w:val="0"/>
        <w:spacing w:after="0" w:line="240" w:lineRule="auto"/>
        <w:rPr>
          <w:rFonts w:ascii="Times New Roman" w:hAnsi="Times New Roman" w:cs="Times New Roman"/>
          <w:sz w:val="28"/>
          <w:szCs w:val="28"/>
          <w:vertAlign w:val="superscript"/>
          <w:lang w:eastAsia="ru-RU"/>
        </w:rPr>
      </w:pPr>
      <w:r w:rsidRPr="003D5B6E">
        <w:rPr>
          <w:rFonts w:ascii="Times New Roman" w:hAnsi="Times New Roman" w:cs="Times New Roman"/>
          <w:sz w:val="28"/>
          <w:szCs w:val="28"/>
          <w:vertAlign w:val="superscript"/>
        </w:rPr>
        <w:tab/>
        <w:t xml:space="preserve">  (підпис)</w:t>
      </w:r>
    </w:p>
    <w:p w14:paraId="3C230B6D" w14:textId="77777777" w:rsidR="003D5B6E" w:rsidRPr="003D5B6E" w:rsidRDefault="003D5B6E" w:rsidP="003D5B6E">
      <w:pPr>
        <w:tabs>
          <w:tab w:val="left" w:pos="7513"/>
        </w:tabs>
        <w:spacing w:after="0" w:line="240" w:lineRule="auto"/>
        <w:rPr>
          <w:rFonts w:ascii="Times New Roman" w:hAnsi="Times New Roman" w:cs="Times New Roman"/>
          <w:sz w:val="28"/>
          <w:szCs w:val="28"/>
        </w:rPr>
      </w:pPr>
      <w:r w:rsidRPr="003D5B6E">
        <w:rPr>
          <w:rFonts w:ascii="Times New Roman" w:hAnsi="Times New Roman" w:cs="Times New Roman"/>
          <w:sz w:val="28"/>
          <w:szCs w:val="28"/>
        </w:rPr>
        <w:t xml:space="preserve">Науковий керівник  доцент, </w:t>
      </w:r>
      <w:proofErr w:type="spellStart"/>
      <w:r w:rsidRPr="003D5B6E">
        <w:rPr>
          <w:rFonts w:ascii="Times New Roman" w:hAnsi="Times New Roman" w:cs="Times New Roman"/>
          <w:sz w:val="28"/>
          <w:szCs w:val="28"/>
        </w:rPr>
        <w:t>к.т.н</w:t>
      </w:r>
      <w:proofErr w:type="spellEnd"/>
      <w:r w:rsidRPr="003D5B6E">
        <w:rPr>
          <w:rFonts w:ascii="Times New Roman" w:hAnsi="Times New Roman" w:cs="Times New Roman"/>
          <w:sz w:val="28"/>
          <w:szCs w:val="28"/>
        </w:rPr>
        <w:t>. Маркін</w:t>
      </w:r>
      <w:r>
        <w:rPr>
          <w:rFonts w:ascii="Times New Roman" w:hAnsi="Times New Roman" w:cs="Times New Roman"/>
          <w:sz w:val="28"/>
          <w:szCs w:val="28"/>
        </w:rPr>
        <w:t>а</w:t>
      </w:r>
      <w:r w:rsidRPr="003D5B6E">
        <w:rPr>
          <w:rFonts w:ascii="Times New Roman" w:hAnsi="Times New Roman" w:cs="Times New Roman"/>
          <w:sz w:val="28"/>
          <w:szCs w:val="28"/>
        </w:rPr>
        <w:t xml:space="preserve"> О</w:t>
      </w:r>
      <w:r>
        <w:rPr>
          <w:rFonts w:ascii="Times New Roman" w:hAnsi="Times New Roman" w:cs="Times New Roman"/>
          <w:sz w:val="28"/>
          <w:szCs w:val="28"/>
        </w:rPr>
        <w:t>.</w:t>
      </w:r>
      <w:r w:rsidRPr="003D5B6E">
        <w:rPr>
          <w:rFonts w:ascii="Times New Roman" w:hAnsi="Times New Roman" w:cs="Times New Roman"/>
          <w:sz w:val="28"/>
          <w:szCs w:val="28"/>
        </w:rPr>
        <w:t xml:space="preserve"> М.       </w:t>
      </w:r>
      <w:r w:rsidRPr="003D5B6E">
        <w:rPr>
          <w:rFonts w:ascii="Times New Roman" w:hAnsi="Times New Roman" w:cs="Times New Roman"/>
          <w:sz w:val="28"/>
          <w:szCs w:val="28"/>
        </w:rPr>
        <w:tab/>
        <w:t>____________</w:t>
      </w:r>
    </w:p>
    <w:p w14:paraId="277A26F2" w14:textId="77777777" w:rsidR="003D5B6E" w:rsidRPr="003D5B6E" w:rsidRDefault="003D5B6E" w:rsidP="003D5B6E">
      <w:pPr>
        <w:tabs>
          <w:tab w:val="left" w:pos="8080"/>
        </w:tabs>
        <w:spacing w:after="0" w:line="240" w:lineRule="auto"/>
        <w:ind w:firstLine="708"/>
        <w:rPr>
          <w:rFonts w:ascii="Times New Roman" w:hAnsi="Times New Roman" w:cs="Times New Roman"/>
          <w:sz w:val="16"/>
          <w:szCs w:val="16"/>
        </w:rPr>
      </w:pPr>
      <w:r w:rsidRPr="003D5B6E">
        <w:rPr>
          <w:rFonts w:ascii="Times New Roman" w:hAnsi="Times New Roman" w:cs="Times New Roman"/>
          <w:sz w:val="28"/>
          <w:szCs w:val="28"/>
        </w:rPr>
        <w:tab/>
      </w:r>
      <w:r w:rsidRPr="003D5B6E">
        <w:rPr>
          <w:rFonts w:ascii="Times New Roman" w:hAnsi="Times New Roman" w:cs="Times New Roman"/>
          <w:sz w:val="16"/>
          <w:szCs w:val="16"/>
        </w:rPr>
        <w:t xml:space="preserve"> (підпис)</w:t>
      </w:r>
    </w:p>
    <w:p w14:paraId="1434DD4C" w14:textId="77777777" w:rsidR="003D5B6E" w:rsidRPr="003D5B6E" w:rsidRDefault="003D5B6E" w:rsidP="003D5B6E">
      <w:pPr>
        <w:spacing w:after="0" w:line="240" w:lineRule="auto"/>
        <w:rPr>
          <w:rFonts w:ascii="Times New Roman" w:hAnsi="Times New Roman" w:cs="Times New Roman"/>
          <w:sz w:val="28"/>
          <w:szCs w:val="28"/>
        </w:rPr>
      </w:pPr>
    </w:p>
    <w:p w14:paraId="4B1A55BF" w14:textId="77777777" w:rsidR="003D5B6E" w:rsidRPr="003D5B6E" w:rsidRDefault="003D5B6E" w:rsidP="003D5B6E">
      <w:pPr>
        <w:tabs>
          <w:tab w:val="left" w:pos="7513"/>
        </w:tabs>
        <w:spacing w:after="0" w:line="240" w:lineRule="auto"/>
        <w:rPr>
          <w:rFonts w:ascii="Times New Roman" w:hAnsi="Times New Roman" w:cs="Times New Roman"/>
          <w:sz w:val="28"/>
          <w:szCs w:val="28"/>
        </w:rPr>
      </w:pPr>
      <w:r w:rsidRPr="003D5B6E">
        <w:rPr>
          <w:rFonts w:ascii="Times New Roman" w:hAnsi="Times New Roman" w:cs="Times New Roman"/>
          <w:sz w:val="28"/>
          <w:szCs w:val="28"/>
        </w:rPr>
        <w:t xml:space="preserve">Рецензент___________________________________           </w:t>
      </w:r>
      <w:r w:rsidRPr="003D5B6E">
        <w:rPr>
          <w:rFonts w:ascii="Times New Roman" w:hAnsi="Times New Roman" w:cs="Times New Roman"/>
          <w:sz w:val="28"/>
          <w:szCs w:val="28"/>
        </w:rPr>
        <w:tab/>
        <w:t>____________</w:t>
      </w:r>
    </w:p>
    <w:p w14:paraId="4C584F83" w14:textId="77777777" w:rsidR="003D5B6E" w:rsidRPr="003D5B6E" w:rsidRDefault="003D5B6E" w:rsidP="003D5B6E">
      <w:pPr>
        <w:tabs>
          <w:tab w:val="center" w:pos="4677"/>
          <w:tab w:val="left" w:pos="8080"/>
        </w:tabs>
        <w:spacing w:after="0" w:line="240" w:lineRule="auto"/>
        <w:rPr>
          <w:rFonts w:ascii="Times New Roman" w:hAnsi="Times New Roman" w:cs="Times New Roman"/>
          <w:sz w:val="16"/>
          <w:szCs w:val="16"/>
        </w:rPr>
      </w:pPr>
      <w:r w:rsidRPr="003D5B6E">
        <w:rPr>
          <w:rFonts w:ascii="Times New Roman" w:hAnsi="Times New Roman" w:cs="Times New Roman"/>
          <w:sz w:val="16"/>
          <w:szCs w:val="16"/>
        </w:rPr>
        <w:t xml:space="preserve">              (посада, вчене звання, науковий ступінь, прізвище та ініціали)                      </w:t>
      </w:r>
      <w:r w:rsidRPr="003D5B6E">
        <w:rPr>
          <w:rFonts w:ascii="Times New Roman" w:hAnsi="Times New Roman" w:cs="Times New Roman"/>
          <w:sz w:val="16"/>
          <w:szCs w:val="16"/>
        </w:rPr>
        <w:tab/>
        <w:t xml:space="preserve">(підпис) </w:t>
      </w:r>
      <w:r w:rsidRPr="003D5B6E">
        <w:rPr>
          <w:rFonts w:ascii="Times New Roman" w:hAnsi="Times New Roman" w:cs="Times New Roman"/>
          <w:sz w:val="16"/>
          <w:szCs w:val="16"/>
        </w:rPr>
        <w:tab/>
      </w:r>
    </w:p>
    <w:p w14:paraId="72EF273C" w14:textId="77777777" w:rsidR="003D5B6E" w:rsidRPr="003D5B6E" w:rsidRDefault="003D5B6E" w:rsidP="003D5B6E">
      <w:pPr>
        <w:spacing w:after="0" w:line="240" w:lineRule="auto"/>
        <w:jc w:val="right"/>
        <w:rPr>
          <w:rFonts w:ascii="Times New Roman" w:hAnsi="Times New Roman" w:cs="Times New Roman"/>
          <w:sz w:val="28"/>
          <w:szCs w:val="28"/>
        </w:rPr>
      </w:pPr>
    </w:p>
    <w:p w14:paraId="5BC1100C" w14:textId="77777777" w:rsidR="003D5B6E" w:rsidRPr="003D5B6E" w:rsidRDefault="003D5B6E" w:rsidP="003D5B6E">
      <w:pPr>
        <w:tabs>
          <w:tab w:val="left" w:pos="330"/>
        </w:tabs>
        <w:spacing w:after="0" w:line="240" w:lineRule="auto"/>
        <w:ind w:left="4536"/>
        <w:rPr>
          <w:rFonts w:ascii="Times New Roman" w:hAnsi="Times New Roman" w:cs="Times New Roman"/>
          <w:sz w:val="28"/>
          <w:szCs w:val="28"/>
        </w:rPr>
      </w:pPr>
    </w:p>
    <w:p w14:paraId="189181E4" w14:textId="77777777" w:rsidR="003D5B6E" w:rsidRPr="003D5B6E" w:rsidRDefault="003D5B6E" w:rsidP="003D5B6E">
      <w:pPr>
        <w:tabs>
          <w:tab w:val="left" w:pos="330"/>
        </w:tabs>
        <w:spacing w:after="0" w:line="240" w:lineRule="auto"/>
        <w:ind w:left="4536"/>
        <w:rPr>
          <w:rFonts w:ascii="Times New Roman" w:hAnsi="Times New Roman" w:cs="Times New Roman"/>
          <w:sz w:val="28"/>
          <w:szCs w:val="28"/>
        </w:rPr>
      </w:pPr>
      <w:r w:rsidRPr="003D5B6E">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2130C007" w14:textId="77777777" w:rsidR="003D5B6E" w:rsidRPr="003D5B6E" w:rsidRDefault="003D5B6E" w:rsidP="003D5B6E">
      <w:pPr>
        <w:tabs>
          <w:tab w:val="left" w:pos="330"/>
        </w:tabs>
        <w:spacing w:after="0" w:line="240" w:lineRule="auto"/>
        <w:ind w:left="4536"/>
        <w:rPr>
          <w:rFonts w:ascii="Times New Roman" w:hAnsi="Times New Roman" w:cs="Times New Roman"/>
          <w:sz w:val="28"/>
          <w:szCs w:val="28"/>
          <w:lang w:val="ru-RU"/>
        </w:rPr>
      </w:pPr>
      <w:r w:rsidRPr="003D5B6E">
        <w:rPr>
          <w:rFonts w:ascii="Times New Roman" w:hAnsi="Times New Roman" w:cs="Times New Roman"/>
          <w:sz w:val="28"/>
          <w:szCs w:val="28"/>
        </w:rPr>
        <w:t>Студент ________________</w:t>
      </w:r>
    </w:p>
    <w:p w14:paraId="664388DC" w14:textId="77777777" w:rsidR="003D5B6E" w:rsidRPr="003D5B6E" w:rsidRDefault="003D5B6E" w:rsidP="003D5B6E">
      <w:pPr>
        <w:tabs>
          <w:tab w:val="left" w:pos="7938"/>
        </w:tabs>
        <w:spacing w:after="0" w:line="240" w:lineRule="auto"/>
        <w:ind w:left="4536" w:firstLine="1701"/>
        <w:rPr>
          <w:rFonts w:ascii="Times New Roman" w:hAnsi="Times New Roman" w:cs="Times New Roman"/>
          <w:sz w:val="28"/>
          <w:szCs w:val="28"/>
        </w:rPr>
      </w:pPr>
      <w:r w:rsidRPr="003D5B6E">
        <w:rPr>
          <w:rFonts w:ascii="Times New Roman" w:hAnsi="Times New Roman" w:cs="Times New Roman"/>
          <w:sz w:val="28"/>
          <w:szCs w:val="28"/>
          <w:vertAlign w:val="superscript"/>
        </w:rPr>
        <w:t>(підпис)</w:t>
      </w:r>
    </w:p>
    <w:p w14:paraId="47E6423A" w14:textId="77777777" w:rsidR="003D5B6E" w:rsidRPr="003D5B6E" w:rsidRDefault="003D5B6E" w:rsidP="003D5B6E">
      <w:pPr>
        <w:spacing w:after="0" w:line="240" w:lineRule="auto"/>
        <w:jc w:val="right"/>
        <w:rPr>
          <w:rFonts w:ascii="Times New Roman" w:hAnsi="Times New Roman" w:cs="Times New Roman"/>
          <w:sz w:val="28"/>
          <w:szCs w:val="28"/>
        </w:rPr>
      </w:pPr>
    </w:p>
    <w:p w14:paraId="678790E5" w14:textId="77777777" w:rsidR="003D5B6E" w:rsidRPr="003D5B6E" w:rsidRDefault="003D5B6E" w:rsidP="003D5B6E">
      <w:pPr>
        <w:spacing w:after="0" w:line="240" w:lineRule="auto"/>
        <w:jc w:val="right"/>
        <w:rPr>
          <w:rFonts w:ascii="Times New Roman" w:hAnsi="Times New Roman" w:cs="Times New Roman"/>
          <w:sz w:val="28"/>
          <w:szCs w:val="28"/>
        </w:rPr>
      </w:pPr>
    </w:p>
    <w:p w14:paraId="56CE9BA0" w14:textId="77777777" w:rsidR="003D5B6E" w:rsidRPr="003D5B6E" w:rsidRDefault="003D5B6E" w:rsidP="003D5B6E">
      <w:pPr>
        <w:spacing w:after="0" w:line="240" w:lineRule="auto"/>
        <w:jc w:val="right"/>
        <w:rPr>
          <w:rFonts w:ascii="Times New Roman" w:hAnsi="Times New Roman" w:cs="Times New Roman"/>
          <w:sz w:val="28"/>
          <w:szCs w:val="28"/>
        </w:rPr>
      </w:pPr>
    </w:p>
    <w:p w14:paraId="4F351B52" w14:textId="77777777" w:rsidR="003D5B6E" w:rsidRPr="003D5B6E" w:rsidRDefault="003D5B6E" w:rsidP="003D5B6E">
      <w:pPr>
        <w:spacing w:after="0" w:line="240" w:lineRule="auto"/>
        <w:jc w:val="right"/>
        <w:rPr>
          <w:rFonts w:ascii="Times New Roman" w:hAnsi="Times New Roman" w:cs="Times New Roman"/>
          <w:sz w:val="28"/>
          <w:szCs w:val="28"/>
        </w:rPr>
      </w:pPr>
    </w:p>
    <w:p w14:paraId="4365FC98" w14:textId="77777777" w:rsidR="003D5B6E" w:rsidRPr="003D5B6E" w:rsidRDefault="003D5B6E" w:rsidP="003D5B6E">
      <w:pPr>
        <w:spacing w:after="0" w:line="240" w:lineRule="auto"/>
        <w:ind w:firstLine="709"/>
        <w:jc w:val="center"/>
        <w:rPr>
          <w:rFonts w:ascii="Times New Roman" w:eastAsia="Times New Roman" w:hAnsi="Times New Roman" w:cs="Times New Roman"/>
          <w:sz w:val="28"/>
          <w:szCs w:val="28"/>
          <w:lang w:eastAsia="ru-RU"/>
        </w:rPr>
      </w:pPr>
      <w:r w:rsidRPr="003D5B6E">
        <w:rPr>
          <w:rFonts w:ascii="Times New Roman" w:hAnsi="Times New Roman" w:cs="Times New Roman"/>
          <w:sz w:val="28"/>
          <w:szCs w:val="28"/>
        </w:rPr>
        <w:t>Київ - 2018 року</w:t>
      </w:r>
      <w:r>
        <w:rPr>
          <w:szCs w:val="28"/>
        </w:rPr>
        <w:br w:type="page"/>
      </w:r>
      <w:r w:rsidRPr="003D5B6E">
        <w:rPr>
          <w:rFonts w:ascii="Times New Roman" w:eastAsia="Times New Roman" w:hAnsi="Times New Roman" w:cs="Times New Roman"/>
          <w:sz w:val="28"/>
          <w:szCs w:val="28"/>
          <w:lang w:eastAsia="ru-RU"/>
        </w:rPr>
        <w:lastRenderedPageBreak/>
        <w:t xml:space="preserve">НАЦІОНАЛЬНИЙ ТЕХНІЧНИЙ УНІВЕРСИТЕТ УКРАЇНИ </w:t>
      </w:r>
    </w:p>
    <w:p w14:paraId="3A982AF6" w14:textId="77777777" w:rsidR="003D5B6E" w:rsidRPr="003D5B6E" w:rsidRDefault="003D5B6E" w:rsidP="003D5B6E">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3D5B6E">
        <w:rPr>
          <w:rFonts w:ascii="Times New Roman" w:eastAsia="Times New Roman" w:hAnsi="Times New Roman" w:cs="Times New Roman"/>
          <w:sz w:val="28"/>
          <w:szCs w:val="28"/>
          <w:lang w:eastAsia="ru-RU"/>
        </w:rPr>
        <w:t>КИЇВСЬКИЙ ПОЛІТЕХНІЧНИЙ ІНСТИТУТ ІМЕНІ ІГОРЯ СІКОРСЬКОГО</w:t>
      </w:r>
      <w:r>
        <w:rPr>
          <w:rFonts w:ascii="Times New Roman" w:eastAsia="Times New Roman" w:hAnsi="Times New Roman" w:cs="Times New Roman"/>
          <w:sz w:val="28"/>
          <w:szCs w:val="28"/>
          <w:lang w:eastAsia="ru-RU"/>
        </w:rPr>
        <w:t>»</w:t>
      </w:r>
    </w:p>
    <w:p w14:paraId="7AB4EDBD"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0A116BB7" w14:textId="77777777" w:rsidR="003D5B6E" w:rsidRPr="003D5B6E" w:rsidRDefault="003D5B6E" w:rsidP="003D5B6E">
      <w:pPr>
        <w:spacing w:after="0" w:line="240" w:lineRule="auto"/>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Приладобудівний факультет</w:t>
      </w:r>
    </w:p>
    <w:p w14:paraId="595E0F4A" w14:textId="77777777" w:rsidR="003D5B6E" w:rsidRPr="003D5B6E" w:rsidRDefault="003D5B6E" w:rsidP="003D5B6E">
      <w:pPr>
        <w:spacing w:after="0" w:line="240" w:lineRule="auto"/>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Кафедра наукових, аналітичних та екологічних приладів і систем</w:t>
      </w:r>
    </w:p>
    <w:p w14:paraId="087D727D" w14:textId="77777777" w:rsidR="003D5B6E" w:rsidRPr="003D5B6E" w:rsidRDefault="003D5B6E" w:rsidP="003D5B6E">
      <w:pPr>
        <w:spacing w:after="0" w:line="240" w:lineRule="auto"/>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Рівень вищої освіти – другий (магістерський)</w:t>
      </w:r>
    </w:p>
    <w:p w14:paraId="4F9DC867" w14:textId="77777777" w:rsidR="003D5B6E" w:rsidRPr="003D5B6E" w:rsidRDefault="003D5B6E" w:rsidP="003D5B6E">
      <w:pPr>
        <w:spacing w:after="0" w:line="240" w:lineRule="auto"/>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Спеціальність 152 – Метрологія та інформаційно-вимірювальна техніка</w:t>
      </w:r>
    </w:p>
    <w:p w14:paraId="731DEA96"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5DBD6E28" w14:textId="77777777" w:rsidR="003D5B6E" w:rsidRPr="003D5B6E" w:rsidRDefault="003D5B6E" w:rsidP="003D5B6E">
      <w:pPr>
        <w:spacing w:after="0" w:line="276"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3D5B6E">
        <w:rPr>
          <w:rFonts w:ascii="Times New Roman" w:eastAsia="Times New Roman" w:hAnsi="Times New Roman" w:cs="Times New Roman"/>
          <w:sz w:val="28"/>
          <w:szCs w:val="28"/>
          <w:lang w:eastAsia="ru-RU"/>
        </w:rPr>
        <w:t>ЗАТВЕРДЖУЮ</w:t>
      </w:r>
      <w:r>
        <w:rPr>
          <w:rFonts w:ascii="Times New Roman" w:eastAsia="Times New Roman" w:hAnsi="Times New Roman" w:cs="Times New Roman"/>
          <w:sz w:val="28"/>
          <w:szCs w:val="28"/>
          <w:lang w:eastAsia="ru-RU"/>
        </w:rPr>
        <w:t>»</w:t>
      </w:r>
    </w:p>
    <w:p w14:paraId="4737E380" w14:textId="77777777" w:rsidR="003D5B6E" w:rsidRPr="003D5B6E" w:rsidRDefault="003D5B6E" w:rsidP="003D5B6E">
      <w:pPr>
        <w:spacing w:after="0" w:line="276" w:lineRule="auto"/>
        <w:jc w:val="right"/>
        <w:rPr>
          <w:rFonts w:ascii="Times New Roman" w:eastAsia="Times New Roman" w:hAnsi="Times New Roman" w:cs="Times New Roman"/>
          <w:sz w:val="28"/>
          <w:szCs w:val="28"/>
          <w:lang w:eastAsia="ru-RU"/>
        </w:rPr>
      </w:pPr>
      <w:proofErr w:type="spellStart"/>
      <w:r w:rsidRPr="003D5B6E">
        <w:rPr>
          <w:rFonts w:ascii="Times New Roman" w:eastAsia="Times New Roman" w:hAnsi="Times New Roman" w:cs="Times New Roman"/>
          <w:sz w:val="28"/>
          <w:szCs w:val="28"/>
          <w:lang w:eastAsia="ru-RU"/>
        </w:rPr>
        <w:t>в.о</w:t>
      </w:r>
      <w:proofErr w:type="spellEnd"/>
      <w:r w:rsidRPr="003D5B6E">
        <w:rPr>
          <w:rFonts w:ascii="Times New Roman" w:eastAsia="Times New Roman" w:hAnsi="Times New Roman" w:cs="Times New Roman"/>
          <w:sz w:val="28"/>
          <w:szCs w:val="28"/>
          <w:lang w:eastAsia="ru-RU"/>
        </w:rPr>
        <w:t xml:space="preserve"> завідувача кафедри</w:t>
      </w:r>
    </w:p>
    <w:p w14:paraId="461F7FB7" w14:textId="77777777" w:rsidR="003D5B6E" w:rsidRPr="003D5B6E" w:rsidRDefault="003D5B6E" w:rsidP="003D5B6E">
      <w:pPr>
        <w:spacing w:after="0" w:line="276" w:lineRule="auto"/>
        <w:jc w:val="right"/>
        <w:rPr>
          <w:rFonts w:ascii="Times New Roman" w:eastAsia="Times New Roman" w:hAnsi="Times New Roman" w:cs="Times New Roman"/>
          <w:sz w:val="28"/>
          <w:szCs w:val="28"/>
          <w:lang w:eastAsia="ru-RU"/>
        </w:rPr>
      </w:pPr>
      <w:bookmarkStart w:id="0" w:name="_Hlk527639109"/>
      <w:r w:rsidRPr="003D5B6E">
        <w:rPr>
          <w:rFonts w:ascii="Times New Roman" w:eastAsia="Times New Roman" w:hAnsi="Times New Roman" w:cs="Times New Roman"/>
          <w:sz w:val="28"/>
          <w:szCs w:val="28"/>
          <w:lang w:eastAsia="ru-RU"/>
        </w:rPr>
        <w:t xml:space="preserve">___________  </w:t>
      </w:r>
      <w:bookmarkEnd w:id="0"/>
      <w:r w:rsidRPr="003D5B6E">
        <w:rPr>
          <w:rFonts w:ascii="Times New Roman" w:eastAsia="Times New Roman" w:hAnsi="Times New Roman" w:cs="Times New Roman"/>
          <w:sz w:val="28"/>
          <w:szCs w:val="28"/>
          <w:lang w:eastAsia="ru-RU"/>
        </w:rPr>
        <w:t xml:space="preserve"> Н. М. </w:t>
      </w:r>
      <w:proofErr w:type="spellStart"/>
      <w:r w:rsidRPr="003D5B6E">
        <w:rPr>
          <w:rFonts w:ascii="Times New Roman" w:eastAsia="Times New Roman" w:hAnsi="Times New Roman" w:cs="Times New Roman"/>
          <w:sz w:val="28"/>
          <w:szCs w:val="28"/>
          <w:lang w:eastAsia="ru-RU"/>
        </w:rPr>
        <w:t>Защепкіна</w:t>
      </w:r>
      <w:proofErr w:type="spellEnd"/>
    </w:p>
    <w:p w14:paraId="41735DA2" w14:textId="77777777" w:rsidR="003D5B6E" w:rsidRPr="003D5B6E" w:rsidRDefault="003D5B6E" w:rsidP="003D5B6E">
      <w:pPr>
        <w:spacing w:after="0" w:line="276" w:lineRule="auto"/>
        <w:jc w:val="right"/>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"___" _______________ 201</w:t>
      </w:r>
      <w:r w:rsidRPr="003D5B6E">
        <w:rPr>
          <w:rFonts w:ascii="Times New Roman" w:eastAsia="Times New Roman" w:hAnsi="Times New Roman" w:cs="Times New Roman"/>
          <w:sz w:val="28"/>
          <w:szCs w:val="28"/>
          <w:lang w:val="ru-RU" w:eastAsia="ru-RU"/>
        </w:rPr>
        <w:t>8</w:t>
      </w:r>
      <w:r w:rsidRPr="003D5B6E">
        <w:rPr>
          <w:rFonts w:ascii="Times New Roman" w:eastAsia="Times New Roman" w:hAnsi="Times New Roman" w:cs="Times New Roman"/>
          <w:sz w:val="28"/>
          <w:szCs w:val="28"/>
          <w:lang w:eastAsia="ru-RU"/>
        </w:rPr>
        <w:t xml:space="preserve"> р.</w:t>
      </w:r>
    </w:p>
    <w:p w14:paraId="01DBD4A4"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69794150"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 xml:space="preserve">ЗАВДАННЯ </w:t>
      </w:r>
    </w:p>
    <w:p w14:paraId="6BCB7A92" w14:textId="77777777" w:rsidR="003D5B6E" w:rsidRPr="003D5B6E" w:rsidRDefault="003D5B6E" w:rsidP="003D5B6E">
      <w:pPr>
        <w:spacing w:after="0" w:line="240" w:lineRule="auto"/>
        <w:jc w:val="center"/>
        <w:rPr>
          <w:rFonts w:ascii="Times New Roman" w:hAnsi="Times New Roman" w:cs="Times New Roman"/>
          <w:sz w:val="28"/>
          <w:szCs w:val="28"/>
        </w:rPr>
      </w:pPr>
      <w:r w:rsidRPr="003D5B6E">
        <w:rPr>
          <w:rFonts w:ascii="Times New Roman" w:hAnsi="Times New Roman" w:cs="Times New Roman"/>
          <w:sz w:val="28"/>
          <w:szCs w:val="28"/>
        </w:rPr>
        <w:t>на магістерську дисертацію</w:t>
      </w:r>
    </w:p>
    <w:p w14:paraId="782A2214" w14:textId="77777777" w:rsidR="003D5B6E" w:rsidRPr="003D5B6E" w:rsidRDefault="003D5B6E" w:rsidP="003D5B6E">
      <w:pPr>
        <w:pStyle w:val="a6"/>
        <w:spacing w:after="0" w:line="240" w:lineRule="auto"/>
        <w:ind w:left="0"/>
        <w:jc w:val="center"/>
        <w:rPr>
          <w:rFonts w:ascii="Times New Roman" w:eastAsia="Times New Roman" w:hAnsi="Times New Roman" w:cs="Times New Roman"/>
          <w:b/>
          <w:sz w:val="28"/>
          <w:szCs w:val="28"/>
          <w:lang w:eastAsia="ru-RU"/>
        </w:rPr>
      </w:pPr>
      <w:r w:rsidRPr="003D5B6E">
        <w:rPr>
          <w:rFonts w:ascii="Times New Roman" w:hAnsi="Times New Roman" w:cs="Times New Roman"/>
          <w:b/>
          <w:sz w:val="28"/>
          <w:szCs w:val="28"/>
        </w:rPr>
        <w:t>Власюк Віталі</w:t>
      </w:r>
      <w:r>
        <w:rPr>
          <w:rFonts w:ascii="Times New Roman" w:hAnsi="Times New Roman" w:cs="Times New Roman"/>
          <w:b/>
          <w:sz w:val="28"/>
          <w:szCs w:val="28"/>
        </w:rPr>
        <w:t>ю</w:t>
      </w:r>
      <w:r w:rsidRPr="003D5B6E">
        <w:rPr>
          <w:rFonts w:ascii="Times New Roman" w:hAnsi="Times New Roman" w:cs="Times New Roman"/>
          <w:b/>
          <w:sz w:val="28"/>
          <w:szCs w:val="28"/>
        </w:rPr>
        <w:t xml:space="preserve"> Анатолійович</w:t>
      </w:r>
      <w:r>
        <w:rPr>
          <w:rFonts w:ascii="Times New Roman" w:hAnsi="Times New Roman" w:cs="Times New Roman"/>
          <w:b/>
          <w:sz w:val="28"/>
          <w:szCs w:val="28"/>
        </w:rPr>
        <w:t>у</w:t>
      </w:r>
    </w:p>
    <w:p w14:paraId="036A60F7" w14:textId="77777777" w:rsidR="003D5B6E" w:rsidRPr="003D5B6E" w:rsidRDefault="003D5B6E" w:rsidP="004C7B15">
      <w:pPr>
        <w:pStyle w:val="a6"/>
        <w:numPr>
          <w:ilvl w:val="0"/>
          <w:numId w:val="13"/>
        </w:numPr>
        <w:spacing w:after="0" w:line="240" w:lineRule="auto"/>
        <w:ind w:left="0" w:firstLine="709"/>
        <w:jc w:val="both"/>
        <w:rPr>
          <w:rFonts w:ascii="Times New Roman" w:hAnsi="Times New Roman" w:cs="Times New Roman"/>
          <w:sz w:val="28"/>
          <w:szCs w:val="28"/>
        </w:rPr>
      </w:pPr>
      <w:r w:rsidRPr="003D5B6E">
        <w:rPr>
          <w:rFonts w:ascii="Times New Roman" w:eastAsia="Times New Roman" w:hAnsi="Times New Roman" w:cs="Times New Roman"/>
          <w:sz w:val="28"/>
          <w:szCs w:val="28"/>
          <w:lang w:eastAsia="ru-RU"/>
        </w:rPr>
        <w:t xml:space="preserve">Тема дисертації </w:t>
      </w:r>
      <w:r>
        <w:rPr>
          <w:rFonts w:ascii="Times New Roman" w:eastAsia="Times New Roman" w:hAnsi="Times New Roman" w:cs="Times New Roman"/>
          <w:sz w:val="28"/>
          <w:szCs w:val="28"/>
          <w:lang w:eastAsia="ru-RU"/>
        </w:rPr>
        <w:t>«</w:t>
      </w:r>
      <w:r w:rsidRPr="003D5B6E">
        <w:rPr>
          <w:rFonts w:ascii="Times New Roman" w:hAnsi="Times New Roman" w:cs="Times New Roman"/>
          <w:sz w:val="28"/>
          <w:szCs w:val="28"/>
        </w:rPr>
        <w:t>Вдосконалення методів використання інформаційно-вимірювальних систем на ПЗЗ в пірометричних задачах</w:t>
      </w:r>
      <w:r>
        <w:rPr>
          <w:rFonts w:ascii="Times New Roman" w:hAnsi="Times New Roman" w:cs="Times New Roman"/>
          <w:sz w:val="28"/>
          <w:szCs w:val="28"/>
        </w:rPr>
        <w:t>»</w:t>
      </w:r>
    </w:p>
    <w:p w14:paraId="23169569" w14:textId="77777777" w:rsidR="003D5B6E" w:rsidRPr="003D5B6E" w:rsidRDefault="003D5B6E" w:rsidP="003D5B6E">
      <w:pPr>
        <w:pStyle w:val="ab"/>
        <w:spacing w:line="276" w:lineRule="auto"/>
        <w:ind w:firstLine="709"/>
        <w:jc w:val="both"/>
        <w:rPr>
          <w:rFonts w:ascii="Times New Roman" w:hAnsi="Times New Roman" w:cs="Times New Roman"/>
          <w:sz w:val="28"/>
          <w:szCs w:val="28"/>
          <w:lang w:val="uk-UA"/>
        </w:rPr>
      </w:pPr>
      <w:r w:rsidRPr="003D5B6E">
        <w:rPr>
          <w:rFonts w:ascii="Times New Roman" w:hAnsi="Times New Roman" w:cs="Times New Roman"/>
          <w:sz w:val="28"/>
          <w:szCs w:val="28"/>
          <w:lang w:val="uk-UA"/>
        </w:rPr>
        <w:t>науковий керівник Маркін</w:t>
      </w:r>
      <w:r>
        <w:rPr>
          <w:rFonts w:ascii="Times New Roman" w:hAnsi="Times New Roman" w:cs="Times New Roman"/>
          <w:sz w:val="28"/>
          <w:szCs w:val="28"/>
          <w:lang w:val="uk-UA"/>
        </w:rPr>
        <w:t>а</w:t>
      </w:r>
      <w:r w:rsidRPr="003D5B6E">
        <w:rPr>
          <w:rFonts w:ascii="Times New Roman" w:hAnsi="Times New Roman" w:cs="Times New Roman"/>
          <w:sz w:val="28"/>
          <w:szCs w:val="28"/>
          <w:lang w:val="uk-UA"/>
        </w:rPr>
        <w:t xml:space="preserve"> </w:t>
      </w:r>
      <w:r>
        <w:rPr>
          <w:rFonts w:ascii="Times New Roman" w:hAnsi="Times New Roman" w:cs="Times New Roman"/>
          <w:sz w:val="28"/>
          <w:szCs w:val="28"/>
          <w:lang w:val="uk-UA"/>
        </w:rPr>
        <w:t>Ольга Миколаївна</w:t>
      </w:r>
      <w:r w:rsidRPr="003D5B6E">
        <w:rPr>
          <w:rFonts w:ascii="Times New Roman" w:hAnsi="Times New Roman" w:cs="Times New Roman"/>
          <w:sz w:val="28"/>
          <w:szCs w:val="28"/>
          <w:lang w:val="uk-UA"/>
        </w:rPr>
        <w:t>, доцент, кандидат технічних наук,</w:t>
      </w:r>
    </w:p>
    <w:p w14:paraId="346EA108" w14:textId="77777777" w:rsidR="003D5B6E" w:rsidRPr="003D5B6E" w:rsidRDefault="003D5B6E" w:rsidP="003D5B6E">
      <w:pPr>
        <w:pStyle w:val="ab"/>
        <w:spacing w:line="276" w:lineRule="auto"/>
        <w:ind w:firstLine="709"/>
        <w:jc w:val="both"/>
        <w:rPr>
          <w:rFonts w:ascii="Times New Roman" w:hAnsi="Times New Roman" w:cs="Times New Roman"/>
          <w:sz w:val="28"/>
          <w:szCs w:val="28"/>
          <w:lang w:val="uk-UA"/>
        </w:rPr>
      </w:pPr>
      <w:r w:rsidRPr="003D5B6E">
        <w:rPr>
          <w:rFonts w:ascii="Times New Roman" w:hAnsi="Times New Roman" w:cs="Times New Roman"/>
          <w:sz w:val="28"/>
          <w:szCs w:val="28"/>
          <w:lang w:val="uk-UA"/>
        </w:rPr>
        <w:t>затверджені наказом по університету від «___»__________ 2018 року №_______.</w:t>
      </w:r>
    </w:p>
    <w:p w14:paraId="1324791D" w14:textId="77777777" w:rsidR="003D5B6E" w:rsidRPr="003D5B6E" w:rsidRDefault="003D5B6E" w:rsidP="003D5B6E">
      <w:pPr>
        <w:pStyle w:val="a6"/>
        <w:numPr>
          <w:ilvl w:val="0"/>
          <w:numId w:val="13"/>
        </w:numPr>
        <w:spacing w:after="0" w:line="240" w:lineRule="auto"/>
        <w:ind w:left="0" w:firstLine="709"/>
        <w:jc w:val="both"/>
        <w:rPr>
          <w:rFonts w:ascii="Times New Roman" w:hAnsi="Times New Roman" w:cs="Times New Roman"/>
          <w:sz w:val="28"/>
          <w:szCs w:val="28"/>
        </w:rPr>
      </w:pPr>
      <w:r w:rsidRPr="003D5B6E">
        <w:rPr>
          <w:rFonts w:ascii="Times New Roman" w:hAnsi="Times New Roman" w:cs="Times New Roman"/>
          <w:sz w:val="28"/>
          <w:szCs w:val="28"/>
        </w:rPr>
        <w:t>Строк подання студентом дисертації «___» грудня 2018 р.</w:t>
      </w:r>
    </w:p>
    <w:p w14:paraId="794712C4" w14:textId="77777777" w:rsidR="003D5B6E" w:rsidRPr="003D5B6E" w:rsidRDefault="003D5B6E" w:rsidP="003D5B6E">
      <w:pPr>
        <w:spacing w:after="0" w:line="240" w:lineRule="auto"/>
        <w:ind w:firstLine="709"/>
        <w:jc w:val="both"/>
        <w:rPr>
          <w:rFonts w:ascii="Times New Roman" w:hAnsi="Times New Roman" w:cs="Times New Roman"/>
          <w:sz w:val="28"/>
          <w:szCs w:val="28"/>
        </w:rPr>
      </w:pPr>
      <w:r w:rsidRPr="003D5B6E">
        <w:rPr>
          <w:rFonts w:ascii="Times New Roman" w:eastAsia="Times New Roman" w:hAnsi="Times New Roman" w:cs="Times New Roman"/>
          <w:sz w:val="28"/>
          <w:szCs w:val="28"/>
          <w:lang w:eastAsia="ru-RU"/>
        </w:rPr>
        <w:t xml:space="preserve">3. Об’єкт дослідження: </w:t>
      </w:r>
      <w:r w:rsidRPr="003D5B6E">
        <w:rPr>
          <w:rFonts w:ascii="Times New Roman" w:hAnsi="Times New Roman" w:cs="Times New Roman"/>
          <w:sz w:val="28"/>
          <w:szCs w:val="28"/>
        </w:rPr>
        <w:t xml:space="preserve">процес формування пірометричного сигналу (діапазон 0,36 </w:t>
      </w:r>
      <w:proofErr w:type="spellStart"/>
      <w:r w:rsidRPr="003D5B6E">
        <w:rPr>
          <w:rFonts w:ascii="Times New Roman" w:hAnsi="Times New Roman" w:cs="Times New Roman"/>
          <w:sz w:val="28"/>
          <w:szCs w:val="28"/>
        </w:rPr>
        <w:t>мкм</w:t>
      </w:r>
      <w:proofErr w:type="spellEnd"/>
      <w:r w:rsidRPr="003D5B6E">
        <w:rPr>
          <w:rFonts w:ascii="Times New Roman" w:hAnsi="Times New Roman" w:cs="Times New Roman"/>
          <w:sz w:val="28"/>
          <w:szCs w:val="28"/>
        </w:rPr>
        <w:t xml:space="preserve"> – 0,76 </w:t>
      </w:r>
      <w:proofErr w:type="spellStart"/>
      <w:r w:rsidRPr="003D5B6E">
        <w:rPr>
          <w:rFonts w:ascii="Times New Roman" w:hAnsi="Times New Roman" w:cs="Times New Roman"/>
          <w:sz w:val="28"/>
          <w:szCs w:val="28"/>
        </w:rPr>
        <w:t>мкм</w:t>
      </w:r>
      <w:proofErr w:type="spellEnd"/>
      <w:r w:rsidRPr="003D5B6E">
        <w:rPr>
          <w:rFonts w:ascii="Times New Roman" w:hAnsi="Times New Roman" w:cs="Times New Roman"/>
          <w:sz w:val="28"/>
          <w:szCs w:val="28"/>
        </w:rPr>
        <w:t>).</w:t>
      </w:r>
    </w:p>
    <w:p w14:paraId="36A7E31D" w14:textId="77777777" w:rsidR="003D5B6E" w:rsidRPr="003D5B6E" w:rsidRDefault="003D5B6E" w:rsidP="003D5B6E">
      <w:pPr>
        <w:spacing w:after="0" w:line="240" w:lineRule="auto"/>
        <w:ind w:firstLine="709"/>
        <w:jc w:val="both"/>
        <w:rPr>
          <w:rFonts w:ascii="Times New Roman" w:hAnsi="Times New Roman" w:cs="Times New Roman"/>
          <w:sz w:val="28"/>
          <w:szCs w:val="28"/>
        </w:rPr>
      </w:pPr>
      <w:r w:rsidRPr="003D5B6E">
        <w:rPr>
          <w:rFonts w:ascii="Times New Roman" w:eastAsia="Times New Roman" w:hAnsi="Times New Roman" w:cs="Times New Roman"/>
          <w:sz w:val="28"/>
          <w:szCs w:val="28"/>
          <w:lang w:eastAsia="ru-RU"/>
        </w:rPr>
        <w:t>4. Предмет дослідження:</w:t>
      </w:r>
      <w:r w:rsidRPr="003D5B6E">
        <w:rPr>
          <w:rFonts w:ascii="Times New Roman" w:hAnsi="Times New Roman" w:cs="Times New Roman"/>
          <w:sz w:val="28"/>
          <w:szCs w:val="28"/>
        </w:rPr>
        <w:t xml:space="preserve"> інформаційно-вимірювальні системи на ПЗЗ</w:t>
      </w:r>
    </w:p>
    <w:p w14:paraId="61C09764" w14:textId="77777777" w:rsidR="003D5B6E" w:rsidRPr="003D5B6E" w:rsidRDefault="003D5B6E" w:rsidP="003D5B6E">
      <w:pPr>
        <w:spacing w:after="0" w:line="240" w:lineRule="auto"/>
        <w:ind w:firstLine="709"/>
        <w:jc w:val="both"/>
        <w:rPr>
          <w:rFonts w:ascii="Times New Roman" w:hAnsi="Times New Roman" w:cs="Times New Roman"/>
          <w:sz w:val="28"/>
          <w:szCs w:val="28"/>
        </w:rPr>
      </w:pPr>
    </w:p>
    <w:p w14:paraId="347CB896" w14:textId="77777777" w:rsidR="003D5B6E" w:rsidRPr="003D5B6E" w:rsidRDefault="003D5B6E" w:rsidP="003D5B6E">
      <w:pPr>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 Перелік питань, які мають бути досліджені</w:t>
      </w:r>
    </w:p>
    <w:p w14:paraId="2FC2237E" w14:textId="77777777" w:rsidR="003D5B6E" w:rsidRPr="003D5B6E" w:rsidRDefault="003D5B6E" w:rsidP="003D5B6E">
      <w:pPr>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 xml:space="preserve">5.1 Теоретичні дослідження: </w:t>
      </w:r>
    </w:p>
    <w:p w14:paraId="45D859D0" w14:textId="77777777" w:rsidR="003D5B6E" w:rsidRPr="003D5B6E" w:rsidRDefault="003D5B6E" w:rsidP="003D5B6E">
      <w:pPr>
        <w:tabs>
          <w:tab w:val="left" w:leader="underscore" w:pos="9356"/>
        </w:tabs>
        <w:spacing w:after="0" w:line="240" w:lineRule="auto"/>
        <w:ind w:firstLine="993"/>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5.1.1 Провести огляд та дослідження відомих інформаційно-вимірювальних систем на ПЗЗ.</w:t>
      </w:r>
    </w:p>
    <w:p w14:paraId="17FA4D84" w14:textId="77777777" w:rsidR="003D5B6E" w:rsidRPr="003D5B6E" w:rsidRDefault="003D5B6E" w:rsidP="003D5B6E">
      <w:pPr>
        <w:spacing w:after="0" w:line="240" w:lineRule="auto"/>
        <w:ind w:right="-142" w:firstLine="993"/>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5.1.2 Виконати дослідження факторів, які визначають похибку вимірювання при використанні інформаційно-вимірювальних систем на ПЗЗ в пірометричних задачах.</w:t>
      </w:r>
    </w:p>
    <w:p w14:paraId="787C8955" w14:textId="77777777" w:rsidR="003D5B6E" w:rsidRPr="003D5B6E" w:rsidRDefault="003D5B6E" w:rsidP="003D5B6E">
      <w:pPr>
        <w:spacing w:after="0" w:line="240" w:lineRule="auto"/>
        <w:ind w:right="-142" w:firstLine="993"/>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5.1.3 Обґрунтувати підходи до вдосконалення методів вимірювання  температури інформаційно-вимірювальними системами на ПЗЗ.</w:t>
      </w:r>
    </w:p>
    <w:p w14:paraId="5CAD6D8D" w14:textId="77777777" w:rsidR="003D5B6E" w:rsidRPr="003D5B6E" w:rsidRDefault="003D5B6E" w:rsidP="003D5B6E">
      <w:pPr>
        <w:tabs>
          <w:tab w:val="left" w:leader="underscore" w:pos="9356"/>
        </w:tabs>
        <w:spacing w:after="0" w:line="240" w:lineRule="auto"/>
        <w:ind w:firstLine="993"/>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5.1.4 Запропонувати структурну схему стенда для експериментальної перевірки характеристик інформаційно-вимірювальних систем на ПЗЗ</w:t>
      </w:r>
    </w:p>
    <w:p w14:paraId="045094D1" w14:textId="77777777" w:rsidR="003D5B6E" w:rsidRPr="003D5B6E" w:rsidRDefault="003D5B6E" w:rsidP="003D5B6E">
      <w:pPr>
        <w:spacing w:after="0" w:line="240" w:lineRule="auto"/>
        <w:ind w:firstLine="993"/>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5.1.5 На базі літературних джерел провести  аналіз  та узагальнення результатів, отриманих при дослідженнях безтигельної зонної плавки кремнію</w:t>
      </w:r>
    </w:p>
    <w:p w14:paraId="2269BA31" w14:textId="77777777" w:rsidR="003D5B6E" w:rsidRPr="003D5B6E" w:rsidRDefault="003D5B6E" w:rsidP="003D5B6E">
      <w:pPr>
        <w:spacing w:after="0" w:line="240" w:lineRule="auto"/>
        <w:ind w:firstLine="709"/>
        <w:jc w:val="both"/>
        <w:rPr>
          <w:rFonts w:ascii="Times New Roman" w:eastAsia="Times New Roman" w:hAnsi="Times New Roman" w:cs="Times New Roman"/>
          <w:color w:val="000000"/>
          <w:sz w:val="28"/>
          <w:szCs w:val="28"/>
          <w:lang w:eastAsia="ru-RU"/>
        </w:rPr>
      </w:pPr>
    </w:p>
    <w:p w14:paraId="4D18C058" w14:textId="77777777" w:rsidR="003D5B6E" w:rsidRPr="001440F5" w:rsidRDefault="003D5B6E" w:rsidP="003D5B6E">
      <w:pPr>
        <w:spacing w:after="0" w:line="240" w:lineRule="auto"/>
        <w:ind w:firstLine="709"/>
        <w:rPr>
          <w:rFonts w:ascii="Times New Roman" w:eastAsia="Times New Roman" w:hAnsi="Times New Roman" w:cs="Times New Roman"/>
          <w:color w:val="000000"/>
          <w:sz w:val="28"/>
          <w:szCs w:val="28"/>
          <w:lang w:eastAsia="ru-RU"/>
        </w:rPr>
      </w:pPr>
      <w:r w:rsidRPr="001440F5">
        <w:rPr>
          <w:rFonts w:ascii="Times New Roman" w:eastAsia="Times New Roman" w:hAnsi="Times New Roman" w:cs="Times New Roman"/>
          <w:color w:val="000000"/>
          <w:sz w:val="28"/>
          <w:szCs w:val="28"/>
          <w:lang w:eastAsia="ru-RU"/>
        </w:rPr>
        <w:t xml:space="preserve">5.2 Експериментальні дослідження: </w:t>
      </w:r>
    </w:p>
    <w:p w14:paraId="4997C1F1" w14:textId="77777777" w:rsidR="003D5B6E" w:rsidRPr="00C81434" w:rsidRDefault="003D5B6E" w:rsidP="003D5B6E">
      <w:pPr>
        <w:spacing w:after="0" w:line="240" w:lineRule="auto"/>
        <w:ind w:firstLine="709"/>
        <w:rPr>
          <w:rFonts w:ascii="Times New Roman" w:hAnsi="Times New Roman" w:cs="Times New Roman"/>
          <w:color w:val="000000"/>
          <w:sz w:val="28"/>
          <w:szCs w:val="28"/>
        </w:rPr>
      </w:pPr>
      <w:r w:rsidRPr="001440F5">
        <w:rPr>
          <w:rFonts w:ascii="Times New Roman" w:eastAsia="Times New Roman" w:hAnsi="Times New Roman" w:cs="Times New Roman"/>
          <w:color w:val="000000"/>
          <w:sz w:val="28"/>
          <w:szCs w:val="28"/>
          <w:lang w:eastAsia="ru-RU"/>
        </w:rPr>
        <w:lastRenderedPageBreak/>
        <w:t xml:space="preserve">5.2.1 На базі </w:t>
      </w:r>
      <w:r w:rsidRPr="001440F5">
        <w:rPr>
          <w:rFonts w:ascii="Times New Roman" w:eastAsia="Times New Roman" w:hAnsi="Times New Roman" w:cs="Times New Roman"/>
          <w:sz w:val="28"/>
          <w:szCs w:val="28"/>
          <w:lang w:eastAsia="ru-RU"/>
        </w:rPr>
        <w:t xml:space="preserve">навчально-наукової лабораторії кафедри наукових, аналітичних та екологічних приладів і систем </w:t>
      </w:r>
      <w:r w:rsidRPr="001440F5">
        <w:rPr>
          <w:rFonts w:ascii="Times New Roman" w:hAnsi="Times New Roman" w:cs="Times New Roman"/>
          <w:sz w:val="28"/>
          <w:szCs w:val="28"/>
        </w:rPr>
        <w:t xml:space="preserve">створити лабораторний стенд </w:t>
      </w:r>
      <w:r w:rsidR="001440F5" w:rsidRPr="00C81434">
        <w:rPr>
          <w:rFonts w:ascii="Times New Roman" w:hAnsi="Times New Roman" w:cs="Times New Roman"/>
          <w:sz w:val="28"/>
          <w:szCs w:val="28"/>
        </w:rPr>
        <w:t>інформаційно-вимірювальної системи температури</w:t>
      </w:r>
      <w:r w:rsidRPr="00C81434">
        <w:rPr>
          <w:rFonts w:ascii="Times New Roman" w:hAnsi="Times New Roman" w:cs="Times New Roman"/>
          <w:color w:val="000000"/>
          <w:sz w:val="28"/>
          <w:szCs w:val="28"/>
        </w:rPr>
        <w:t>.</w:t>
      </w:r>
    </w:p>
    <w:p w14:paraId="5DF80973" w14:textId="77777777" w:rsidR="003D5B6E" w:rsidRPr="00C81434" w:rsidRDefault="003D5B6E" w:rsidP="003D5B6E">
      <w:pPr>
        <w:spacing w:after="0" w:line="240" w:lineRule="auto"/>
        <w:ind w:firstLine="709"/>
        <w:rPr>
          <w:rFonts w:ascii="Times New Roman" w:hAnsi="Times New Roman" w:cs="Times New Roman"/>
          <w:sz w:val="28"/>
          <w:szCs w:val="28"/>
        </w:rPr>
      </w:pPr>
      <w:r w:rsidRPr="00C81434">
        <w:rPr>
          <w:rFonts w:ascii="Times New Roman" w:hAnsi="Times New Roman" w:cs="Times New Roman"/>
          <w:color w:val="000000"/>
          <w:sz w:val="28"/>
          <w:szCs w:val="28"/>
        </w:rPr>
        <w:t xml:space="preserve">5.2.2 Провести експериментальні дослідження на лабораторному стенді для </w:t>
      </w:r>
      <w:r w:rsidRPr="00C81434">
        <w:rPr>
          <w:rFonts w:ascii="Times New Roman" w:hAnsi="Times New Roman" w:cs="Times New Roman"/>
          <w:sz w:val="28"/>
          <w:szCs w:val="28"/>
        </w:rPr>
        <w:t xml:space="preserve">виявлення </w:t>
      </w:r>
      <w:r w:rsidR="001440F5" w:rsidRPr="00C81434">
        <w:rPr>
          <w:rFonts w:ascii="Times New Roman" w:hAnsi="Times New Roman" w:cs="Times New Roman"/>
          <w:sz w:val="28"/>
          <w:szCs w:val="28"/>
        </w:rPr>
        <w:t xml:space="preserve">функція розподілу температури по висоті зони розплаву. </w:t>
      </w:r>
    </w:p>
    <w:p w14:paraId="0F8F64E3" w14:textId="77777777" w:rsidR="001440F5" w:rsidRDefault="001440F5" w:rsidP="003D5B6E">
      <w:pPr>
        <w:spacing w:after="0" w:line="240" w:lineRule="auto"/>
        <w:ind w:firstLine="709"/>
        <w:rPr>
          <w:rFonts w:ascii="Times New Roman" w:hAnsi="Times New Roman" w:cs="Times New Roman"/>
          <w:sz w:val="28"/>
          <w:szCs w:val="28"/>
        </w:rPr>
      </w:pPr>
      <w:r>
        <w:rPr>
          <w:rFonts w:ascii="Times New Roman" w:hAnsi="Times New Roman" w:cs="Times New Roman"/>
          <w:sz w:val="28"/>
          <w:szCs w:val="28"/>
        </w:rPr>
        <w:t>5.2.3 Визначити характеристики інформаційно-вимірювальної системи.</w:t>
      </w:r>
    </w:p>
    <w:p w14:paraId="0B1DFF5B" w14:textId="77777777" w:rsidR="001440F5" w:rsidRDefault="001440F5" w:rsidP="003D5B6E">
      <w:pPr>
        <w:spacing w:after="0" w:line="240" w:lineRule="auto"/>
        <w:ind w:firstLine="709"/>
        <w:rPr>
          <w:rFonts w:ascii="Times New Roman" w:hAnsi="Times New Roman" w:cs="Times New Roman"/>
          <w:sz w:val="28"/>
          <w:szCs w:val="28"/>
        </w:rPr>
      </w:pPr>
      <w:r>
        <w:rPr>
          <w:rFonts w:ascii="Times New Roman" w:hAnsi="Times New Roman" w:cs="Times New Roman"/>
          <w:sz w:val="28"/>
          <w:szCs w:val="28"/>
        </w:rPr>
        <w:t>5.2.4 Е</w:t>
      </w:r>
      <w:r w:rsidRPr="001440F5">
        <w:rPr>
          <w:rFonts w:ascii="Times New Roman" w:hAnsi="Times New Roman" w:cs="Times New Roman"/>
          <w:sz w:val="28"/>
          <w:szCs w:val="28"/>
        </w:rPr>
        <w:t>кспериментально визнач</w:t>
      </w:r>
      <w:r>
        <w:rPr>
          <w:rFonts w:ascii="Times New Roman" w:hAnsi="Times New Roman" w:cs="Times New Roman"/>
          <w:sz w:val="28"/>
          <w:szCs w:val="28"/>
        </w:rPr>
        <w:t>ити</w:t>
      </w:r>
      <w:r w:rsidRPr="001440F5">
        <w:rPr>
          <w:rFonts w:ascii="Times New Roman" w:hAnsi="Times New Roman" w:cs="Times New Roman"/>
          <w:sz w:val="28"/>
          <w:szCs w:val="28"/>
        </w:rPr>
        <w:t xml:space="preserve"> температур</w:t>
      </w:r>
      <w:r>
        <w:rPr>
          <w:rFonts w:ascii="Times New Roman" w:hAnsi="Times New Roman" w:cs="Times New Roman"/>
          <w:sz w:val="28"/>
          <w:szCs w:val="28"/>
        </w:rPr>
        <w:t>у</w:t>
      </w:r>
      <w:r w:rsidRPr="001440F5">
        <w:rPr>
          <w:rFonts w:ascii="Times New Roman" w:hAnsi="Times New Roman" w:cs="Times New Roman"/>
          <w:sz w:val="28"/>
          <w:szCs w:val="28"/>
        </w:rPr>
        <w:t>, яка відповідає нижній межі температурного діапазону інформаційно-вимірювальних систем на основі ПЗЗ-камери OS25III</w:t>
      </w:r>
      <w:r w:rsidR="00C81434">
        <w:rPr>
          <w:rFonts w:ascii="Times New Roman" w:hAnsi="Times New Roman" w:cs="Times New Roman"/>
          <w:sz w:val="28"/>
          <w:szCs w:val="28"/>
        </w:rPr>
        <w:t>.</w:t>
      </w:r>
    </w:p>
    <w:p w14:paraId="18DA03F4" w14:textId="77777777" w:rsidR="003D5B6E" w:rsidRPr="003D5B6E" w:rsidRDefault="003D5B6E" w:rsidP="003D5B6E">
      <w:pPr>
        <w:spacing w:after="0" w:line="240" w:lineRule="auto"/>
        <w:ind w:firstLine="709"/>
        <w:rPr>
          <w:rFonts w:ascii="Times New Roman" w:eastAsia="Times New Roman" w:hAnsi="Times New Roman" w:cs="Times New Roman"/>
          <w:color w:val="000000"/>
          <w:sz w:val="28"/>
          <w:szCs w:val="28"/>
          <w:lang w:eastAsia="ru-RU"/>
        </w:rPr>
      </w:pPr>
    </w:p>
    <w:p w14:paraId="7ED65C76" w14:textId="77777777" w:rsidR="003D5B6E" w:rsidRPr="003D5B6E" w:rsidRDefault="003D5B6E" w:rsidP="003D5B6E">
      <w:pPr>
        <w:spacing w:after="0" w:line="240" w:lineRule="auto"/>
        <w:ind w:firstLine="709"/>
        <w:rPr>
          <w:rFonts w:ascii="Times New Roman" w:eastAsia="Times New Roman" w:hAnsi="Times New Roman" w:cs="Times New Roman"/>
          <w:color w:val="000000"/>
          <w:sz w:val="28"/>
          <w:szCs w:val="28"/>
          <w:lang w:eastAsia="ru-RU"/>
        </w:rPr>
      </w:pPr>
      <w:r w:rsidRPr="003D5B6E">
        <w:rPr>
          <w:rFonts w:ascii="Times New Roman" w:eastAsia="Times New Roman" w:hAnsi="Times New Roman" w:cs="Times New Roman"/>
          <w:color w:val="000000"/>
          <w:sz w:val="28"/>
          <w:szCs w:val="28"/>
          <w:lang w:eastAsia="ru-RU"/>
        </w:rPr>
        <w:t>6. Орієнтовний перелік ілюстративного матеріалу</w:t>
      </w:r>
    </w:p>
    <w:p w14:paraId="00A61D3F" w14:textId="77777777" w:rsidR="003D5B6E" w:rsidRPr="003D5B6E" w:rsidRDefault="003D5B6E" w:rsidP="003D5B6E">
      <w:pPr>
        <w:tabs>
          <w:tab w:val="left" w:leader="underscore" w:pos="9356"/>
        </w:tabs>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hAnsi="Times New Roman" w:cs="Times New Roman"/>
          <w:color w:val="000000"/>
          <w:sz w:val="28"/>
          <w:szCs w:val="28"/>
        </w:rPr>
        <w:t xml:space="preserve">6.1 </w:t>
      </w:r>
      <w:r w:rsidRPr="003D5B6E">
        <w:rPr>
          <w:rFonts w:ascii="Times New Roman" w:eastAsia="Times New Roman" w:hAnsi="Times New Roman" w:cs="Times New Roman"/>
          <w:spacing w:val="2"/>
          <w:sz w:val="28"/>
          <w:szCs w:val="28"/>
          <w:lang w:eastAsia="ru-RU"/>
        </w:rPr>
        <w:t>Матеріали</w:t>
      </w:r>
      <w:r w:rsidRPr="003D5B6E">
        <w:rPr>
          <w:rFonts w:ascii="Times New Roman" w:eastAsia="Times New Roman" w:hAnsi="Times New Roman" w:cs="Times New Roman"/>
          <w:sz w:val="28"/>
          <w:szCs w:val="28"/>
          <w:lang w:eastAsia="ru-RU"/>
        </w:rPr>
        <w:t xml:space="preserve"> з результатами огляду та дослідження відомих інформаційно-вимірювальних систем на ПЗЗ (2хА4).</w:t>
      </w:r>
    </w:p>
    <w:p w14:paraId="7FBCAF75" w14:textId="77777777" w:rsidR="003D5B6E" w:rsidRPr="003D5B6E" w:rsidRDefault="003D5B6E" w:rsidP="003D5B6E">
      <w:pPr>
        <w:tabs>
          <w:tab w:val="left" w:leader="underscore" w:pos="9356"/>
        </w:tabs>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 xml:space="preserve">6.2 </w:t>
      </w:r>
      <w:r w:rsidRPr="003D5B6E">
        <w:rPr>
          <w:rFonts w:ascii="Times New Roman" w:eastAsia="Times New Roman" w:hAnsi="Times New Roman" w:cs="Times New Roman"/>
          <w:spacing w:val="2"/>
          <w:sz w:val="28"/>
          <w:szCs w:val="28"/>
          <w:lang w:eastAsia="ru-RU"/>
        </w:rPr>
        <w:t>Матеріали</w:t>
      </w:r>
      <w:r w:rsidRPr="003D5B6E">
        <w:rPr>
          <w:rFonts w:ascii="Times New Roman" w:eastAsia="Times New Roman" w:hAnsi="Times New Roman" w:cs="Times New Roman"/>
          <w:sz w:val="28"/>
          <w:szCs w:val="28"/>
          <w:lang w:eastAsia="ru-RU"/>
        </w:rPr>
        <w:t xml:space="preserve"> з результатами дослідження факторів, які визначають похибку методів вимірювання при використанні інформаційно-вимірювальних систем на ПЗЗ в пірометричних задачах (3хА4).</w:t>
      </w:r>
    </w:p>
    <w:p w14:paraId="04A416D7" w14:textId="77777777" w:rsidR="003D5B6E" w:rsidRPr="003D5B6E" w:rsidRDefault="003D5B6E" w:rsidP="003D5B6E">
      <w:pPr>
        <w:tabs>
          <w:tab w:val="left" w:leader="underscore" w:pos="9356"/>
        </w:tabs>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6.3 Структурна схема стенда для експериментальної перевірки характеристик інформаційно-вимірювальних систем на ПЗЗ (1хА4).</w:t>
      </w:r>
    </w:p>
    <w:p w14:paraId="260CF45F" w14:textId="77777777" w:rsidR="003D5B6E" w:rsidRPr="003D5B6E" w:rsidRDefault="003D5B6E" w:rsidP="003D5B6E">
      <w:pPr>
        <w:tabs>
          <w:tab w:val="left" w:leader="underscore" w:pos="9356"/>
        </w:tabs>
        <w:spacing w:after="0" w:line="240" w:lineRule="auto"/>
        <w:ind w:firstLine="709"/>
        <w:jc w:val="both"/>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 xml:space="preserve">6.4 </w:t>
      </w:r>
      <w:r w:rsidRPr="003D5B6E">
        <w:rPr>
          <w:rFonts w:ascii="Times New Roman" w:eastAsia="Times New Roman" w:hAnsi="Times New Roman" w:cs="Times New Roman"/>
          <w:spacing w:val="2"/>
          <w:sz w:val="28"/>
          <w:szCs w:val="28"/>
          <w:lang w:eastAsia="ru-RU"/>
        </w:rPr>
        <w:t>Матеріали</w:t>
      </w:r>
      <w:r w:rsidRPr="003D5B6E">
        <w:rPr>
          <w:rFonts w:ascii="Times New Roman" w:eastAsia="Times New Roman" w:hAnsi="Times New Roman" w:cs="Times New Roman"/>
          <w:sz w:val="28"/>
          <w:szCs w:val="28"/>
          <w:lang w:eastAsia="ru-RU"/>
        </w:rPr>
        <w:t xml:space="preserve"> з аналізом результатів, отриманих при дослідженнях безтигельної зонної плавки кремнію (5хА4)</w:t>
      </w:r>
    </w:p>
    <w:p w14:paraId="5A07B82D" w14:textId="77777777" w:rsidR="003D5B6E" w:rsidRPr="003D5B6E" w:rsidRDefault="003D5B6E" w:rsidP="003D5B6E">
      <w:pPr>
        <w:spacing w:after="0" w:line="240" w:lineRule="auto"/>
        <w:ind w:firstLine="709"/>
        <w:rPr>
          <w:rFonts w:ascii="Times New Roman" w:hAnsi="Times New Roman" w:cs="Times New Roman"/>
          <w:color w:val="000000"/>
          <w:sz w:val="28"/>
          <w:szCs w:val="28"/>
        </w:rPr>
      </w:pPr>
    </w:p>
    <w:p w14:paraId="7531841D" w14:textId="77777777" w:rsidR="003D5B6E" w:rsidRPr="003D5B6E" w:rsidRDefault="003D5B6E" w:rsidP="003D5B6E">
      <w:pPr>
        <w:spacing w:after="0" w:line="240" w:lineRule="auto"/>
        <w:ind w:firstLine="709"/>
        <w:rPr>
          <w:rFonts w:ascii="Times New Roman" w:eastAsia="Times New Roman" w:hAnsi="Times New Roman" w:cs="Times New Roman"/>
          <w:color w:val="000000"/>
          <w:sz w:val="28"/>
          <w:szCs w:val="28"/>
          <w:lang w:eastAsia="ru-RU"/>
        </w:rPr>
      </w:pPr>
      <w:r w:rsidRPr="003D5B6E">
        <w:rPr>
          <w:rFonts w:ascii="Times New Roman" w:eastAsia="Times New Roman" w:hAnsi="Times New Roman" w:cs="Times New Roman"/>
          <w:color w:val="000000"/>
          <w:sz w:val="28"/>
          <w:szCs w:val="28"/>
          <w:lang w:eastAsia="ru-RU"/>
        </w:rPr>
        <w:t xml:space="preserve">7. Орієнтовний перелік публікацій: </w:t>
      </w:r>
    </w:p>
    <w:p w14:paraId="07A650B6" w14:textId="77777777" w:rsidR="003D5B6E" w:rsidRPr="003D5B6E" w:rsidRDefault="003D5B6E" w:rsidP="003D5B6E">
      <w:pPr>
        <w:pStyle w:val="21"/>
        <w:ind w:firstLine="709"/>
        <w:rPr>
          <w:b w:val="0"/>
          <w:color w:val="000000"/>
          <w:szCs w:val="28"/>
        </w:rPr>
      </w:pPr>
      <w:r w:rsidRPr="003D5B6E">
        <w:rPr>
          <w:b w:val="0"/>
          <w:color w:val="000000"/>
          <w:szCs w:val="28"/>
        </w:rPr>
        <w:t>7.1 Одна теза доповіді на міжнародних конференціях в Україні або за кордоном.</w:t>
      </w:r>
    </w:p>
    <w:p w14:paraId="1273197B" w14:textId="77777777" w:rsidR="003D5B6E" w:rsidRPr="003D5B6E" w:rsidRDefault="003D5B6E" w:rsidP="003D5B6E">
      <w:pPr>
        <w:spacing w:after="0" w:line="240" w:lineRule="auto"/>
        <w:ind w:firstLine="709"/>
        <w:rPr>
          <w:rFonts w:ascii="Times New Roman" w:eastAsia="Times New Roman" w:hAnsi="Times New Roman" w:cs="Times New Roman"/>
          <w:color w:val="000000"/>
          <w:sz w:val="28"/>
          <w:szCs w:val="28"/>
          <w:lang w:eastAsia="ru-RU"/>
        </w:rPr>
      </w:pPr>
    </w:p>
    <w:p w14:paraId="64A54279" w14:textId="77777777" w:rsidR="003D5B6E" w:rsidRPr="003D5B6E" w:rsidRDefault="003D5B6E" w:rsidP="003D5B6E">
      <w:pPr>
        <w:spacing w:after="120" w:line="240" w:lineRule="auto"/>
        <w:ind w:firstLine="709"/>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val="en-US" w:eastAsia="ru-RU"/>
        </w:rPr>
        <w:t>8</w:t>
      </w:r>
      <w:r w:rsidRPr="003D5B6E">
        <w:rPr>
          <w:rFonts w:ascii="Times New Roman" w:eastAsia="Times New Roman" w:hAnsi="Times New Roman" w:cs="Times New Roman"/>
          <w:sz w:val="28"/>
          <w:szCs w:val="28"/>
          <w:lang w:eastAsia="ru-RU"/>
        </w:rPr>
        <w:t>. Консультанти розділів дисертації:</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4394"/>
        <w:gridCol w:w="1701"/>
        <w:gridCol w:w="1702"/>
      </w:tblGrid>
      <w:tr w:rsidR="003D5B6E" w:rsidRPr="003D5B6E" w14:paraId="7EE6DEE3" w14:textId="77777777" w:rsidTr="001440F5">
        <w:trPr>
          <w:cantSplit/>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32F3FE0A"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14:paraId="5565968E"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Прізвище, ініціали та посада консультанта</w:t>
            </w:r>
          </w:p>
        </w:tc>
        <w:tc>
          <w:tcPr>
            <w:tcW w:w="3403" w:type="dxa"/>
            <w:gridSpan w:val="2"/>
            <w:tcBorders>
              <w:top w:val="single" w:sz="4" w:space="0" w:color="auto"/>
              <w:left w:val="single" w:sz="4" w:space="0" w:color="auto"/>
              <w:bottom w:val="single" w:sz="4" w:space="0" w:color="auto"/>
              <w:right w:val="single" w:sz="4" w:space="0" w:color="auto"/>
            </w:tcBorders>
            <w:hideMark/>
          </w:tcPr>
          <w:p w14:paraId="354DA605"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Підпис, дата</w:t>
            </w:r>
          </w:p>
        </w:tc>
      </w:tr>
      <w:tr w:rsidR="003D5B6E" w:rsidRPr="003D5B6E" w14:paraId="6245F194" w14:textId="77777777" w:rsidTr="001440F5">
        <w:trPr>
          <w:cantSplit/>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7A0198D5" w14:textId="77777777" w:rsidR="003D5B6E" w:rsidRPr="003D5B6E" w:rsidRDefault="003D5B6E" w:rsidP="001440F5">
            <w:pPr>
              <w:spacing w:after="0" w:line="240" w:lineRule="auto"/>
              <w:rPr>
                <w:rFonts w:ascii="Times New Roman" w:eastAsia="Times New Roman" w:hAnsi="Times New Roman" w:cs="Times New Roman"/>
                <w:sz w:val="28"/>
                <w:szCs w:val="28"/>
                <w:lang w:eastAsia="ru-RU"/>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14:paraId="2A5112A6" w14:textId="77777777" w:rsidR="003D5B6E" w:rsidRPr="003D5B6E" w:rsidRDefault="003D5B6E" w:rsidP="001440F5">
            <w:pPr>
              <w:spacing w:after="0" w:line="240" w:lineRule="auto"/>
              <w:rPr>
                <w:rFonts w:ascii="Times New Roman" w:eastAsia="Times New Roman" w:hAnsi="Times New Roman" w:cs="Times New Roman"/>
                <w:sz w:val="28"/>
                <w:szCs w:val="28"/>
                <w:lang w:eastAsia="ru-RU"/>
              </w:rPr>
            </w:pPr>
          </w:p>
        </w:tc>
        <w:tc>
          <w:tcPr>
            <w:tcW w:w="1701" w:type="dxa"/>
            <w:tcBorders>
              <w:top w:val="single" w:sz="4" w:space="0" w:color="auto"/>
              <w:left w:val="single" w:sz="4" w:space="0" w:color="auto"/>
              <w:bottom w:val="single" w:sz="4" w:space="0" w:color="auto"/>
              <w:right w:val="single" w:sz="4" w:space="0" w:color="auto"/>
            </w:tcBorders>
            <w:hideMark/>
          </w:tcPr>
          <w:p w14:paraId="03453A1B"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завдання видав</w:t>
            </w:r>
          </w:p>
        </w:tc>
        <w:tc>
          <w:tcPr>
            <w:tcW w:w="1702" w:type="dxa"/>
            <w:tcBorders>
              <w:top w:val="single" w:sz="4" w:space="0" w:color="auto"/>
              <w:left w:val="single" w:sz="4" w:space="0" w:color="auto"/>
              <w:bottom w:val="single" w:sz="4" w:space="0" w:color="auto"/>
              <w:right w:val="single" w:sz="4" w:space="0" w:color="auto"/>
            </w:tcBorders>
            <w:hideMark/>
          </w:tcPr>
          <w:p w14:paraId="11D2E272"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завдання прийняв</w:t>
            </w:r>
          </w:p>
        </w:tc>
      </w:tr>
      <w:tr w:rsidR="003D5B6E" w:rsidRPr="003D5B6E" w14:paraId="26D3F207" w14:textId="77777777" w:rsidTr="001440F5">
        <w:tc>
          <w:tcPr>
            <w:tcW w:w="1843" w:type="dxa"/>
            <w:tcBorders>
              <w:top w:val="single" w:sz="4" w:space="0" w:color="auto"/>
              <w:left w:val="single" w:sz="4" w:space="0" w:color="auto"/>
              <w:bottom w:val="single" w:sz="4" w:space="0" w:color="auto"/>
              <w:right w:val="single" w:sz="4" w:space="0" w:color="auto"/>
            </w:tcBorders>
          </w:tcPr>
          <w:p w14:paraId="30519428"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44AD90C2" w14:textId="77777777" w:rsidR="003D5B6E" w:rsidRPr="003D5B6E" w:rsidRDefault="003D5B6E" w:rsidP="001440F5">
            <w:pPr>
              <w:spacing w:after="0" w:line="240" w:lineRule="auto"/>
              <w:jc w:val="center"/>
              <w:rPr>
                <w:rFonts w:ascii="Times New Roman" w:eastAsia="Times New Roman" w:hAnsi="Times New Roman" w:cs="Times New Roman"/>
                <w:sz w:val="28"/>
                <w:szCs w:val="28"/>
                <w:highlight w:val="yellow"/>
                <w:lang w:eastAsia="ru-RU"/>
              </w:rPr>
            </w:pPr>
          </w:p>
        </w:tc>
        <w:tc>
          <w:tcPr>
            <w:tcW w:w="1701" w:type="dxa"/>
            <w:tcBorders>
              <w:top w:val="single" w:sz="4" w:space="0" w:color="auto"/>
              <w:left w:val="single" w:sz="4" w:space="0" w:color="auto"/>
              <w:bottom w:val="single" w:sz="4" w:space="0" w:color="auto"/>
              <w:right w:val="single" w:sz="4" w:space="0" w:color="auto"/>
            </w:tcBorders>
          </w:tcPr>
          <w:p w14:paraId="51972E3A"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2FD5596A"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r>
      <w:tr w:rsidR="003D5B6E" w:rsidRPr="003D5B6E" w14:paraId="38F23883" w14:textId="77777777" w:rsidTr="001440F5">
        <w:tc>
          <w:tcPr>
            <w:tcW w:w="1843" w:type="dxa"/>
            <w:tcBorders>
              <w:top w:val="single" w:sz="4" w:space="0" w:color="auto"/>
              <w:left w:val="single" w:sz="4" w:space="0" w:color="auto"/>
              <w:bottom w:val="single" w:sz="4" w:space="0" w:color="auto"/>
              <w:right w:val="single" w:sz="4" w:space="0" w:color="auto"/>
            </w:tcBorders>
          </w:tcPr>
          <w:p w14:paraId="2BF8CB10"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0292FA76" w14:textId="77777777" w:rsidR="003D5B6E" w:rsidRPr="003D5B6E" w:rsidRDefault="003D5B6E" w:rsidP="001440F5">
            <w:pPr>
              <w:spacing w:after="0" w:line="240" w:lineRule="auto"/>
              <w:jc w:val="center"/>
              <w:rPr>
                <w:rFonts w:ascii="Times New Roman" w:eastAsia="Times New Roman" w:hAnsi="Times New Roman" w:cs="Times New Roman"/>
                <w:sz w:val="28"/>
                <w:szCs w:val="28"/>
                <w:highlight w:val="yellow"/>
                <w:lang w:eastAsia="ru-RU"/>
              </w:rPr>
            </w:pPr>
          </w:p>
        </w:tc>
        <w:tc>
          <w:tcPr>
            <w:tcW w:w="1701" w:type="dxa"/>
            <w:tcBorders>
              <w:top w:val="single" w:sz="4" w:space="0" w:color="auto"/>
              <w:left w:val="single" w:sz="4" w:space="0" w:color="auto"/>
              <w:bottom w:val="single" w:sz="4" w:space="0" w:color="auto"/>
              <w:right w:val="single" w:sz="4" w:space="0" w:color="auto"/>
            </w:tcBorders>
          </w:tcPr>
          <w:p w14:paraId="5B9F2595"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03719F20"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r>
      <w:tr w:rsidR="003D5B6E" w:rsidRPr="003D5B6E" w14:paraId="52B8CB0D" w14:textId="77777777" w:rsidTr="001440F5">
        <w:tc>
          <w:tcPr>
            <w:tcW w:w="1843" w:type="dxa"/>
            <w:tcBorders>
              <w:top w:val="single" w:sz="4" w:space="0" w:color="auto"/>
              <w:left w:val="single" w:sz="4" w:space="0" w:color="auto"/>
              <w:bottom w:val="single" w:sz="4" w:space="0" w:color="auto"/>
              <w:right w:val="single" w:sz="4" w:space="0" w:color="auto"/>
            </w:tcBorders>
          </w:tcPr>
          <w:p w14:paraId="3F6EC1AC"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p>
        </w:tc>
        <w:tc>
          <w:tcPr>
            <w:tcW w:w="4394" w:type="dxa"/>
            <w:tcBorders>
              <w:top w:val="single" w:sz="4" w:space="0" w:color="auto"/>
              <w:left w:val="single" w:sz="4" w:space="0" w:color="auto"/>
              <w:bottom w:val="single" w:sz="4" w:space="0" w:color="auto"/>
              <w:right w:val="single" w:sz="4" w:space="0" w:color="auto"/>
            </w:tcBorders>
          </w:tcPr>
          <w:p w14:paraId="1708B349" w14:textId="77777777" w:rsidR="003D5B6E" w:rsidRPr="003D5B6E" w:rsidRDefault="003D5B6E" w:rsidP="001440F5">
            <w:pPr>
              <w:spacing w:after="0" w:line="240" w:lineRule="auto"/>
              <w:jc w:val="center"/>
              <w:rPr>
                <w:rFonts w:ascii="Times New Roman" w:eastAsia="Times New Roman" w:hAnsi="Times New Roman" w:cs="Times New Roman"/>
                <w:sz w:val="28"/>
                <w:szCs w:val="28"/>
                <w:highlight w:val="yellow"/>
                <w:lang w:eastAsia="ru-RU"/>
              </w:rPr>
            </w:pPr>
          </w:p>
        </w:tc>
        <w:tc>
          <w:tcPr>
            <w:tcW w:w="1701" w:type="dxa"/>
            <w:tcBorders>
              <w:top w:val="single" w:sz="4" w:space="0" w:color="auto"/>
              <w:left w:val="single" w:sz="4" w:space="0" w:color="auto"/>
              <w:bottom w:val="single" w:sz="4" w:space="0" w:color="auto"/>
              <w:right w:val="single" w:sz="4" w:space="0" w:color="auto"/>
            </w:tcBorders>
          </w:tcPr>
          <w:p w14:paraId="43D2BC27"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c>
          <w:tcPr>
            <w:tcW w:w="1702" w:type="dxa"/>
            <w:tcBorders>
              <w:top w:val="single" w:sz="4" w:space="0" w:color="auto"/>
              <w:left w:val="single" w:sz="4" w:space="0" w:color="auto"/>
              <w:bottom w:val="single" w:sz="4" w:space="0" w:color="auto"/>
              <w:right w:val="single" w:sz="4" w:space="0" w:color="auto"/>
            </w:tcBorders>
          </w:tcPr>
          <w:p w14:paraId="06890CB2" w14:textId="77777777" w:rsidR="003D5B6E" w:rsidRPr="003D5B6E" w:rsidRDefault="003D5B6E" w:rsidP="001440F5">
            <w:pPr>
              <w:spacing w:after="0" w:line="240" w:lineRule="auto"/>
              <w:jc w:val="center"/>
              <w:rPr>
                <w:rFonts w:ascii="Times New Roman" w:eastAsia="Times New Roman" w:hAnsi="Times New Roman" w:cs="Times New Roman"/>
                <w:sz w:val="28"/>
                <w:szCs w:val="28"/>
                <w:lang w:eastAsia="ru-RU"/>
              </w:rPr>
            </w:pPr>
          </w:p>
        </w:tc>
      </w:tr>
    </w:tbl>
    <w:p w14:paraId="16528904"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775F2961"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9. Дата видачі завдання</w:t>
      </w:r>
      <w:r w:rsidRPr="003D5B6E">
        <w:rPr>
          <w:rFonts w:ascii="Times New Roman" w:eastAsia="Times New Roman" w:hAnsi="Times New Roman" w:cs="Times New Roman"/>
          <w:sz w:val="28"/>
          <w:szCs w:val="28"/>
          <w:lang w:eastAsia="ru-RU"/>
        </w:rPr>
        <w:tab/>
      </w:r>
      <w:r w:rsidRPr="003D5B6E">
        <w:rPr>
          <w:rFonts w:ascii="Times New Roman" w:eastAsia="Times New Roman" w:hAnsi="Times New Roman" w:cs="Times New Roman"/>
          <w:sz w:val="28"/>
          <w:szCs w:val="28"/>
          <w:lang w:eastAsia="ru-RU"/>
        </w:rPr>
        <w:tab/>
        <w:t>"12" жовтня 2017 р.</w:t>
      </w:r>
    </w:p>
    <w:p w14:paraId="18C360A8"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1A5FCE99" w14:textId="77777777" w:rsidR="003D5B6E" w:rsidRPr="003D5B6E" w:rsidRDefault="003D5B6E" w:rsidP="003D5B6E">
      <w:pPr>
        <w:spacing w:after="120" w:line="240" w:lineRule="auto"/>
        <w:jc w:val="center"/>
        <w:rPr>
          <w:rFonts w:ascii="Times New Roman" w:eastAsia="Times New Roman" w:hAnsi="Times New Roman" w:cs="Times New Roman"/>
          <w:b/>
          <w:sz w:val="28"/>
          <w:szCs w:val="28"/>
          <w:lang w:eastAsia="ru-RU"/>
        </w:rPr>
      </w:pPr>
      <w:r w:rsidRPr="003D5B6E">
        <w:rPr>
          <w:rFonts w:ascii="Times New Roman" w:eastAsia="Times New Roman" w:hAnsi="Times New Roman" w:cs="Times New Roman"/>
          <w:b/>
          <w:sz w:val="28"/>
          <w:szCs w:val="28"/>
          <w:lang w:eastAsia="ru-RU"/>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812"/>
        <w:gridCol w:w="1984"/>
        <w:gridCol w:w="1276"/>
      </w:tblGrid>
      <w:tr w:rsidR="003D5B6E" w:rsidRPr="003D5B6E" w14:paraId="1ED5C7C5" w14:textId="77777777" w:rsidTr="001440F5">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14:paraId="68857495" w14:textId="77777777" w:rsidR="003D5B6E" w:rsidRPr="003D5B6E" w:rsidRDefault="003D5B6E" w:rsidP="001440F5">
            <w:pPr>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 п/п</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2D67063" w14:textId="77777777" w:rsidR="003D5B6E" w:rsidRPr="003D5B6E" w:rsidRDefault="003D5B6E" w:rsidP="001440F5">
            <w:pPr>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Назва етапів виконання дипломної роботи</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7A27442" w14:textId="77777777" w:rsidR="003D5B6E" w:rsidRPr="003D5B6E" w:rsidRDefault="003D5B6E" w:rsidP="001440F5">
            <w:pPr>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Строк виконання етапів роботи</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E52F035" w14:textId="77777777" w:rsidR="003D5B6E" w:rsidRPr="003D5B6E" w:rsidRDefault="003D5B6E" w:rsidP="001440F5">
            <w:pPr>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Примітка</w:t>
            </w:r>
          </w:p>
        </w:tc>
      </w:tr>
      <w:tr w:rsidR="003D5B6E" w:rsidRPr="003D5B6E" w14:paraId="168A0350"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0A5D91FB"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1</w:t>
            </w:r>
          </w:p>
        </w:tc>
        <w:tc>
          <w:tcPr>
            <w:tcW w:w="5812" w:type="dxa"/>
            <w:tcBorders>
              <w:top w:val="single" w:sz="4" w:space="0" w:color="auto"/>
              <w:left w:val="single" w:sz="4" w:space="0" w:color="auto"/>
              <w:bottom w:val="single" w:sz="4" w:space="0" w:color="auto"/>
              <w:right w:val="single" w:sz="4" w:space="0" w:color="auto"/>
            </w:tcBorders>
            <w:vAlign w:val="center"/>
            <w:hideMark/>
          </w:tcPr>
          <w:p w14:paraId="42B6139D"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Вступ, аналіз методів вимірювання</w:t>
            </w:r>
          </w:p>
        </w:tc>
        <w:tc>
          <w:tcPr>
            <w:tcW w:w="1984" w:type="dxa"/>
            <w:tcBorders>
              <w:top w:val="single" w:sz="4" w:space="0" w:color="auto"/>
              <w:left w:val="single" w:sz="4" w:space="0" w:color="auto"/>
              <w:bottom w:val="single" w:sz="4" w:space="0" w:color="auto"/>
              <w:right w:val="single" w:sz="4" w:space="0" w:color="auto"/>
            </w:tcBorders>
            <w:hideMark/>
          </w:tcPr>
          <w:p w14:paraId="5E1B482C"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val="x-none" w:eastAsia="x-none"/>
              </w:rPr>
              <w:t>10.</w:t>
            </w:r>
            <w:r w:rsidRPr="003D5B6E">
              <w:rPr>
                <w:rFonts w:ascii="Times New Roman" w:eastAsia="Times New Roman" w:hAnsi="Times New Roman" w:cs="Times New Roman"/>
                <w:sz w:val="28"/>
                <w:szCs w:val="28"/>
                <w:lang w:eastAsia="x-none"/>
              </w:rPr>
              <w:t>11</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17</w:t>
            </w:r>
          </w:p>
        </w:tc>
        <w:tc>
          <w:tcPr>
            <w:tcW w:w="1276" w:type="dxa"/>
            <w:tcBorders>
              <w:top w:val="single" w:sz="4" w:space="0" w:color="auto"/>
              <w:left w:val="single" w:sz="4" w:space="0" w:color="auto"/>
              <w:bottom w:val="single" w:sz="4" w:space="0" w:color="auto"/>
              <w:right w:val="single" w:sz="4" w:space="0" w:color="auto"/>
            </w:tcBorders>
          </w:tcPr>
          <w:p w14:paraId="57ACAD87"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p>
        </w:tc>
      </w:tr>
      <w:tr w:rsidR="003D5B6E" w:rsidRPr="003D5B6E" w14:paraId="799FA636"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47ADE3C9"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2</w:t>
            </w:r>
          </w:p>
        </w:tc>
        <w:tc>
          <w:tcPr>
            <w:tcW w:w="5812" w:type="dxa"/>
            <w:tcBorders>
              <w:top w:val="single" w:sz="4" w:space="0" w:color="auto"/>
              <w:left w:val="single" w:sz="4" w:space="0" w:color="auto"/>
              <w:bottom w:val="single" w:sz="4" w:space="0" w:color="auto"/>
              <w:right w:val="single" w:sz="4" w:space="0" w:color="auto"/>
            </w:tcBorders>
            <w:vAlign w:val="center"/>
            <w:hideMark/>
          </w:tcPr>
          <w:p w14:paraId="75087A0C"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Аналіз засобів вимірювання</w:t>
            </w:r>
          </w:p>
        </w:tc>
        <w:tc>
          <w:tcPr>
            <w:tcW w:w="1984" w:type="dxa"/>
            <w:tcBorders>
              <w:top w:val="single" w:sz="4" w:space="0" w:color="auto"/>
              <w:left w:val="single" w:sz="4" w:space="0" w:color="auto"/>
              <w:bottom w:val="single" w:sz="4" w:space="0" w:color="auto"/>
              <w:right w:val="single" w:sz="4" w:space="0" w:color="auto"/>
            </w:tcBorders>
            <w:hideMark/>
          </w:tcPr>
          <w:p w14:paraId="613F0B01"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val="x-none" w:eastAsia="x-none"/>
              </w:rPr>
              <w:t>1</w:t>
            </w:r>
            <w:r w:rsidRPr="003D5B6E">
              <w:rPr>
                <w:rFonts w:ascii="Times New Roman" w:eastAsia="Times New Roman" w:hAnsi="Times New Roman" w:cs="Times New Roman"/>
                <w:sz w:val="28"/>
                <w:szCs w:val="28"/>
                <w:lang w:eastAsia="x-none"/>
              </w:rPr>
              <w:t>0</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12</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17</w:t>
            </w:r>
          </w:p>
        </w:tc>
        <w:tc>
          <w:tcPr>
            <w:tcW w:w="1276" w:type="dxa"/>
            <w:tcBorders>
              <w:top w:val="single" w:sz="4" w:space="0" w:color="auto"/>
              <w:left w:val="single" w:sz="4" w:space="0" w:color="auto"/>
              <w:bottom w:val="single" w:sz="4" w:space="0" w:color="auto"/>
              <w:right w:val="single" w:sz="4" w:space="0" w:color="auto"/>
            </w:tcBorders>
          </w:tcPr>
          <w:p w14:paraId="4A960DE3"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074D0CB2"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7CB86345"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3</w:t>
            </w:r>
          </w:p>
        </w:tc>
        <w:tc>
          <w:tcPr>
            <w:tcW w:w="5812" w:type="dxa"/>
            <w:tcBorders>
              <w:top w:val="single" w:sz="4" w:space="0" w:color="auto"/>
              <w:left w:val="single" w:sz="4" w:space="0" w:color="auto"/>
              <w:bottom w:val="single" w:sz="4" w:space="0" w:color="auto"/>
              <w:right w:val="single" w:sz="4" w:space="0" w:color="auto"/>
            </w:tcBorders>
            <w:vAlign w:val="center"/>
            <w:hideMark/>
          </w:tcPr>
          <w:p w14:paraId="48C53F6F"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Оформлення першого розділу</w:t>
            </w:r>
          </w:p>
        </w:tc>
        <w:tc>
          <w:tcPr>
            <w:tcW w:w="1984" w:type="dxa"/>
            <w:tcBorders>
              <w:top w:val="single" w:sz="4" w:space="0" w:color="auto"/>
              <w:left w:val="single" w:sz="4" w:space="0" w:color="auto"/>
              <w:bottom w:val="single" w:sz="4" w:space="0" w:color="auto"/>
              <w:right w:val="single" w:sz="4" w:space="0" w:color="auto"/>
            </w:tcBorders>
            <w:hideMark/>
          </w:tcPr>
          <w:p w14:paraId="521F586B"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20</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12</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17</w:t>
            </w:r>
          </w:p>
        </w:tc>
        <w:tc>
          <w:tcPr>
            <w:tcW w:w="1276" w:type="dxa"/>
            <w:tcBorders>
              <w:top w:val="single" w:sz="4" w:space="0" w:color="auto"/>
              <w:left w:val="single" w:sz="4" w:space="0" w:color="auto"/>
              <w:bottom w:val="single" w:sz="4" w:space="0" w:color="auto"/>
              <w:right w:val="single" w:sz="4" w:space="0" w:color="auto"/>
            </w:tcBorders>
          </w:tcPr>
          <w:p w14:paraId="178FEB92"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305E26C6"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31ECB52C"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lastRenderedPageBreak/>
              <w:t>4</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0EF2EC7"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lang w:val="ru-RU"/>
              </w:rPr>
            </w:pPr>
            <w:r w:rsidRPr="003D5B6E">
              <w:rPr>
                <w:rFonts w:ascii="Times New Roman" w:eastAsia="Times New Roman" w:hAnsi="Times New Roman" w:cs="Times New Roman"/>
                <w:spacing w:val="-10"/>
                <w:sz w:val="28"/>
                <w:szCs w:val="28"/>
              </w:rPr>
              <w:t>Обґрунтування та формалізація параметру оцінки вимірювань</w:t>
            </w:r>
          </w:p>
        </w:tc>
        <w:tc>
          <w:tcPr>
            <w:tcW w:w="1984" w:type="dxa"/>
            <w:tcBorders>
              <w:top w:val="single" w:sz="4" w:space="0" w:color="auto"/>
              <w:left w:val="single" w:sz="4" w:space="0" w:color="auto"/>
              <w:bottom w:val="single" w:sz="4" w:space="0" w:color="auto"/>
              <w:right w:val="single" w:sz="4" w:space="0" w:color="auto"/>
            </w:tcBorders>
            <w:hideMark/>
          </w:tcPr>
          <w:p w14:paraId="52E2614F"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eastAsia="x-none"/>
              </w:rPr>
            </w:pPr>
            <w:r w:rsidRPr="003D5B6E">
              <w:rPr>
                <w:rFonts w:ascii="Times New Roman" w:eastAsia="Times New Roman" w:hAnsi="Times New Roman" w:cs="Times New Roman"/>
                <w:sz w:val="28"/>
                <w:szCs w:val="28"/>
                <w:lang w:eastAsia="x-none"/>
              </w:rPr>
              <w:t>25</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12</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17</w:t>
            </w:r>
          </w:p>
        </w:tc>
        <w:tc>
          <w:tcPr>
            <w:tcW w:w="1276" w:type="dxa"/>
            <w:tcBorders>
              <w:top w:val="single" w:sz="4" w:space="0" w:color="auto"/>
              <w:left w:val="single" w:sz="4" w:space="0" w:color="auto"/>
              <w:bottom w:val="single" w:sz="4" w:space="0" w:color="auto"/>
              <w:right w:val="single" w:sz="4" w:space="0" w:color="auto"/>
            </w:tcBorders>
          </w:tcPr>
          <w:p w14:paraId="51BBE572"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4C1E4A0A"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27024409"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5</w:t>
            </w:r>
          </w:p>
        </w:tc>
        <w:tc>
          <w:tcPr>
            <w:tcW w:w="5812" w:type="dxa"/>
            <w:tcBorders>
              <w:top w:val="single" w:sz="4" w:space="0" w:color="auto"/>
              <w:left w:val="single" w:sz="4" w:space="0" w:color="auto"/>
              <w:bottom w:val="single" w:sz="4" w:space="0" w:color="auto"/>
              <w:right w:val="single" w:sz="4" w:space="0" w:color="auto"/>
            </w:tcBorders>
            <w:vAlign w:val="center"/>
            <w:hideMark/>
          </w:tcPr>
          <w:p w14:paraId="1CF8D966"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Побудова лабораторного макету</w:t>
            </w:r>
          </w:p>
        </w:tc>
        <w:tc>
          <w:tcPr>
            <w:tcW w:w="1984" w:type="dxa"/>
            <w:tcBorders>
              <w:top w:val="single" w:sz="4" w:space="0" w:color="auto"/>
              <w:left w:val="single" w:sz="4" w:space="0" w:color="auto"/>
              <w:bottom w:val="single" w:sz="4" w:space="0" w:color="auto"/>
              <w:right w:val="single" w:sz="4" w:space="0" w:color="auto"/>
            </w:tcBorders>
            <w:hideMark/>
          </w:tcPr>
          <w:p w14:paraId="11B8E683"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14</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01</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18</w:t>
            </w:r>
          </w:p>
        </w:tc>
        <w:tc>
          <w:tcPr>
            <w:tcW w:w="1276" w:type="dxa"/>
            <w:tcBorders>
              <w:top w:val="single" w:sz="4" w:space="0" w:color="auto"/>
              <w:left w:val="single" w:sz="4" w:space="0" w:color="auto"/>
              <w:bottom w:val="single" w:sz="4" w:space="0" w:color="auto"/>
              <w:right w:val="single" w:sz="4" w:space="0" w:color="auto"/>
            </w:tcBorders>
          </w:tcPr>
          <w:p w14:paraId="7D6FFBDD"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02884F67"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410B4C1B"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6</w:t>
            </w:r>
          </w:p>
        </w:tc>
        <w:tc>
          <w:tcPr>
            <w:tcW w:w="5812" w:type="dxa"/>
            <w:tcBorders>
              <w:top w:val="single" w:sz="4" w:space="0" w:color="auto"/>
              <w:left w:val="single" w:sz="4" w:space="0" w:color="auto"/>
              <w:bottom w:val="single" w:sz="4" w:space="0" w:color="auto"/>
              <w:right w:val="single" w:sz="4" w:space="0" w:color="auto"/>
            </w:tcBorders>
            <w:vAlign w:val="center"/>
            <w:hideMark/>
          </w:tcPr>
          <w:p w14:paraId="697385EB"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Виконання теоретичних досліджень</w:t>
            </w:r>
          </w:p>
        </w:tc>
        <w:tc>
          <w:tcPr>
            <w:tcW w:w="1984" w:type="dxa"/>
            <w:tcBorders>
              <w:top w:val="single" w:sz="4" w:space="0" w:color="auto"/>
              <w:left w:val="single" w:sz="4" w:space="0" w:color="auto"/>
              <w:bottom w:val="single" w:sz="4" w:space="0" w:color="auto"/>
              <w:right w:val="single" w:sz="4" w:space="0" w:color="auto"/>
            </w:tcBorders>
            <w:hideMark/>
          </w:tcPr>
          <w:p w14:paraId="0FE5679C"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15</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04</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18</w:t>
            </w:r>
          </w:p>
        </w:tc>
        <w:tc>
          <w:tcPr>
            <w:tcW w:w="1276" w:type="dxa"/>
            <w:tcBorders>
              <w:top w:val="single" w:sz="4" w:space="0" w:color="auto"/>
              <w:left w:val="single" w:sz="4" w:space="0" w:color="auto"/>
              <w:bottom w:val="single" w:sz="4" w:space="0" w:color="auto"/>
              <w:right w:val="single" w:sz="4" w:space="0" w:color="auto"/>
            </w:tcBorders>
          </w:tcPr>
          <w:p w14:paraId="6EC479FA"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138A5C1B"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425AE554"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7</w:t>
            </w:r>
          </w:p>
        </w:tc>
        <w:tc>
          <w:tcPr>
            <w:tcW w:w="5812" w:type="dxa"/>
            <w:tcBorders>
              <w:top w:val="single" w:sz="4" w:space="0" w:color="auto"/>
              <w:left w:val="single" w:sz="4" w:space="0" w:color="auto"/>
              <w:bottom w:val="single" w:sz="4" w:space="0" w:color="auto"/>
              <w:right w:val="single" w:sz="4" w:space="0" w:color="auto"/>
            </w:tcBorders>
            <w:vAlign w:val="center"/>
            <w:hideMark/>
          </w:tcPr>
          <w:p w14:paraId="341CA93A"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Розробка методики виконання експериментів і виконання експериментальних досліджень</w:t>
            </w:r>
          </w:p>
        </w:tc>
        <w:tc>
          <w:tcPr>
            <w:tcW w:w="1984" w:type="dxa"/>
            <w:tcBorders>
              <w:top w:val="single" w:sz="4" w:space="0" w:color="auto"/>
              <w:left w:val="single" w:sz="4" w:space="0" w:color="auto"/>
              <w:bottom w:val="single" w:sz="4" w:space="0" w:color="auto"/>
              <w:right w:val="single" w:sz="4" w:space="0" w:color="auto"/>
            </w:tcBorders>
            <w:hideMark/>
          </w:tcPr>
          <w:p w14:paraId="4A94DB27"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25</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06</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18</w:t>
            </w:r>
          </w:p>
        </w:tc>
        <w:tc>
          <w:tcPr>
            <w:tcW w:w="1276" w:type="dxa"/>
            <w:tcBorders>
              <w:top w:val="single" w:sz="4" w:space="0" w:color="auto"/>
              <w:left w:val="single" w:sz="4" w:space="0" w:color="auto"/>
              <w:bottom w:val="single" w:sz="4" w:space="0" w:color="auto"/>
              <w:right w:val="single" w:sz="4" w:space="0" w:color="auto"/>
            </w:tcBorders>
          </w:tcPr>
          <w:p w14:paraId="4BA85324"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7BBAA6D1"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3DFC2AFC"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8</w:t>
            </w:r>
          </w:p>
        </w:tc>
        <w:tc>
          <w:tcPr>
            <w:tcW w:w="5812" w:type="dxa"/>
            <w:tcBorders>
              <w:top w:val="single" w:sz="4" w:space="0" w:color="auto"/>
              <w:left w:val="single" w:sz="4" w:space="0" w:color="auto"/>
              <w:bottom w:val="single" w:sz="4" w:space="0" w:color="auto"/>
              <w:right w:val="single" w:sz="4" w:space="0" w:color="auto"/>
            </w:tcBorders>
            <w:vAlign w:val="center"/>
            <w:hideMark/>
          </w:tcPr>
          <w:p w14:paraId="0E09E1B6"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Виконання розділу стартап-проектів</w:t>
            </w:r>
          </w:p>
        </w:tc>
        <w:tc>
          <w:tcPr>
            <w:tcW w:w="1984" w:type="dxa"/>
            <w:tcBorders>
              <w:top w:val="single" w:sz="4" w:space="0" w:color="auto"/>
              <w:left w:val="single" w:sz="4" w:space="0" w:color="auto"/>
              <w:bottom w:val="single" w:sz="4" w:space="0" w:color="auto"/>
              <w:right w:val="single" w:sz="4" w:space="0" w:color="auto"/>
            </w:tcBorders>
            <w:hideMark/>
          </w:tcPr>
          <w:p w14:paraId="2C24C6A1"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10</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09</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18</w:t>
            </w:r>
          </w:p>
        </w:tc>
        <w:tc>
          <w:tcPr>
            <w:tcW w:w="1276" w:type="dxa"/>
            <w:tcBorders>
              <w:top w:val="single" w:sz="4" w:space="0" w:color="auto"/>
              <w:left w:val="single" w:sz="4" w:space="0" w:color="auto"/>
              <w:bottom w:val="single" w:sz="4" w:space="0" w:color="auto"/>
              <w:right w:val="single" w:sz="4" w:space="0" w:color="auto"/>
            </w:tcBorders>
          </w:tcPr>
          <w:p w14:paraId="19E4DB38"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36FF3DD3" w14:textId="77777777" w:rsidTr="001440F5">
        <w:tc>
          <w:tcPr>
            <w:tcW w:w="567" w:type="dxa"/>
            <w:tcBorders>
              <w:top w:val="single" w:sz="4" w:space="0" w:color="auto"/>
              <w:left w:val="single" w:sz="4" w:space="0" w:color="auto"/>
              <w:bottom w:val="single" w:sz="4" w:space="0" w:color="auto"/>
              <w:right w:val="single" w:sz="4" w:space="0" w:color="auto"/>
            </w:tcBorders>
            <w:vAlign w:val="center"/>
            <w:hideMark/>
          </w:tcPr>
          <w:p w14:paraId="429E97F6"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9</w:t>
            </w:r>
          </w:p>
        </w:tc>
        <w:tc>
          <w:tcPr>
            <w:tcW w:w="5812" w:type="dxa"/>
            <w:tcBorders>
              <w:top w:val="single" w:sz="4" w:space="0" w:color="auto"/>
              <w:left w:val="single" w:sz="4" w:space="0" w:color="auto"/>
              <w:bottom w:val="single" w:sz="4" w:space="0" w:color="auto"/>
              <w:right w:val="single" w:sz="4" w:space="0" w:color="auto"/>
            </w:tcBorders>
            <w:vAlign w:val="center"/>
            <w:hideMark/>
          </w:tcPr>
          <w:p w14:paraId="593891E8" w14:textId="77777777" w:rsidR="003D5B6E" w:rsidRPr="003D5B6E" w:rsidRDefault="003D5B6E" w:rsidP="001440F5">
            <w:pPr>
              <w:autoSpaceDE w:val="0"/>
              <w:autoSpaceDN w:val="0"/>
              <w:adjustRightInd w:val="0"/>
              <w:spacing w:after="0" w:line="276" w:lineRule="auto"/>
              <w:rPr>
                <w:rFonts w:ascii="Times New Roman" w:eastAsia="Times New Roman" w:hAnsi="Times New Roman" w:cs="Times New Roman"/>
                <w:spacing w:val="-10"/>
                <w:sz w:val="28"/>
                <w:szCs w:val="28"/>
              </w:rPr>
            </w:pPr>
            <w:r w:rsidRPr="003D5B6E">
              <w:rPr>
                <w:rFonts w:ascii="Times New Roman" w:eastAsia="Times New Roman" w:hAnsi="Times New Roman" w:cs="Times New Roman"/>
                <w:spacing w:val="-10"/>
                <w:sz w:val="28"/>
                <w:szCs w:val="28"/>
              </w:rPr>
              <w:t>Оформлення пояснювальної записки</w:t>
            </w:r>
          </w:p>
        </w:tc>
        <w:tc>
          <w:tcPr>
            <w:tcW w:w="1984" w:type="dxa"/>
            <w:tcBorders>
              <w:top w:val="single" w:sz="4" w:space="0" w:color="auto"/>
              <w:left w:val="single" w:sz="4" w:space="0" w:color="auto"/>
              <w:bottom w:val="single" w:sz="4" w:space="0" w:color="auto"/>
              <w:right w:val="single" w:sz="4" w:space="0" w:color="auto"/>
            </w:tcBorders>
            <w:hideMark/>
          </w:tcPr>
          <w:p w14:paraId="6A424D71" w14:textId="77777777" w:rsidR="003D5B6E" w:rsidRPr="003D5B6E" w:rsidRDefault="003D5B6E" w:rsidP="001440F5">
            <w:pPr>
              <w:widowControl w:val="0"/>
              <w:autoSpaceDE w:val="0"/>
              <w:autoSpaceDN w:val="0"/>
              <w:adjustRightInd w:val="0"/>
              <w:spacing w:after="0" w:line="276" w:lineRule="auto"/>
              <w:jc w:val="center"/>
              <w:rPr>
                <w:rFonts w:ascii="Times New Roman" w:eastAsia="Times New Roman" w:hAnsi="Times New Roman" w:cs="Times New Roman"/>
                <w:sz w:val="28"/>
                <w:szCs w:val="28"/>
                <w:lang w:val="x-none" w:eastAsia="x-none"/>
              </w:rPr>
            </w:pPr>
            <w:r w:rsidRPr="003D5B6E">
              <w:rPr>
                <w:rFonts w:ascii="Times New Roman" w:eastAsia="Times New Roman" w:hAnsi="Times New Roman" w:cs="Times New Roman"/>
                <w:sz w:val="28"/>
                <w:szCs w:val="28"/>
                <w:lang w:eastAsia="x-none"/>
              </w:rPr>
              <w:t>14</w:t>
            </w:r>
            <w:r w:rsidRPr="003D5B6E">
              <w:rPr>
                <w:rFonts w:ascii="Times New Roman" w:eastAsia="Times New Roman" w:hAnsi="Times New Roman" w:cs="Times New Roman"/>
                <w:sz w:val="28"/>
                <w:szCs w:val="28"/>
                <w:lang w:val="x-none" w:eastAsia="x-none"/>
              </w:rPr>
              <w:t>.</w:t>
            </w:r>
            <w:r w:rsidRPr="003D5B6E">
              <w:rPr>
                <w:rFonts w:ascii="Times New Roman" w:eastAsia="Times New Roman" w:hAnsi="Times New Roman" w:cs="Times New Roman"/>
                <w:sz w:val="28"/>
                <w:szCs w:val="28"/>
                <w:lang w:eastAsia="x-none"/>
              </w:rPr>
              <w:t>10</w:t>
            </w:r>
            <w:r w:rsidRPr="003D5B6E">
              <w:rPr>
                <w:rFonts w:ascii="Times New Roman" w:eastAsia="Times New Roman" w:hAnsi="Times New Roman" w:cs="Times New Roman"/>
                <w:sz w:val="28"/>
                <w:szCs w:val="28"/>
                <w:lang w:val="x-none" w:eastAsia="x-none"/>
              </w:rPr>
              <w:t>.20</w:t>
            </w:r>
            <w:r w:rsidRPr="003D5B6E">
              <w:rPr>
                <w:rFonts w:ascii="Times New Roman" w:eastAsia="Times New Roman" w:hAnsi="Times New Roman" w:cs="Times New Roman"/>
                <w:sz w:val="28"/>
                <w:szCs w:val="28"/>
                <w:lang w:eastAsia="x-none"/>
              </w:rPr>
              <w:t>18</w:t>
            </w:r>
          </w:p>
        </w:tc>
        <w:tc>
          <w:tcPr>
            <w:tcW w:w="1276" w:type="dxa"/>
            <w:tcBorders>
              <w:top w:val="single" w:sz="4" w:space="0" w:color="auto"/>
              <w:left w:val="single" w:sz="4" w:space="0" w:color="auto"/>
              <w:bottom w:val="single" w:sz="4" w:space="0" w:color="auto"/>
              <w:right w:val="single" w:sz="4" w:space="0" w:color="auto"/>
            </w:tcBorders>
          </w:tcPr>
          <w:p w14:paraId="0CA1D1EE"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r w:rsidR="003D5B6E" w:rsidRPr="003D5B6E" w14:paraId="0081AC5A" w14:textId="77777777" w:rsidTr="001440F5">
        <w:tc>
          <w:tcPr>
            <w:tcW w:w="567" w:type="dxa"/>
            <w:tcBorders>
              <w:top w:val="single" w:sz="4" w:space="0" w:color="auto"/>
              <w:left w:val="single" w:sz="4" w:space="0" w:color="auto"/>
              <w:bottom w:val="single" w:sz="4" w:space="0" w:color="auto"/>
              <w:right w:val="single" w:sz="4" w:space="0" w:color="auto"/>
            </w:tcBorders>
            <w:vAlign w:val="center"/>
          </w:tcPr>
          <w:p w14:paraId="78F3A17D"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10</w:t>
            </w:r>
          </w:p>
        </w:tc>
        <w:tc>
          <w:tcPr>
            <w:tcW w:w="5812" w:type="dxa"/>
            <w:tcBorders>
              <w:top w:val="single" w:sz="4" w:space="0" w:color="auto"/>
              <w:left w:val="single" w:sz="4" w:space="0" w:color="auto"/>
              <w:bottom w:val="single" w:sz="4" w:space="0" w:color="auto"/>
              <w:right w:val="single" w:sz="4" w:space="0" w:color="auto"/>
            </w:tcBorders>
            <w:vAlign w:val="center"/>
          </w:tcPr>
          <w:p w14:paraId="35873072" w14:textId="77777777" w:rsidR="003D5B6E" w:rsidRPr="003D5B6E" w:rsidRDefault="003D5B6E" w:rsidP="001440F5">
            <w:pPr>
              <w:widowControl w:val="0"/>
              <w:shd w:val="clear" w:color="auto" w:fill="FFFFFF"/>
              <w:autoSpaceDE w:val="0"/>
              <w:autoSpaceDN w:val="0"/>
              <w:adjustRightInd w:val="0"/>
              <w:spacing w:after="0" w:line="276" w:lineRule="auto"/>
              <w:rPr>
                <w:rFonts w:ascii="Times New Roman" w:eastAsia="Times New Roman" w:hAnsi="Times New Roman" w:cs="Times New Roman"/>
                <w:color w:val="000000"/>
                <w:sz w:val="28"/>
                <w:szCs w:val="28"/>
                <w:lang w:eastAsia="ru-RU"/>
              </w:rPr>
            </w:pPr>
            <w:r w:rsidRPr="003D5B6E">
              <w:rPr>
                <w:rFonts w:ascii="Times New Roman" w:eastAsia="Times New Roman" w:hAnsi="Times New Roman" w:cs="Times New Roman"/>
                <w:color w:val="000000"/>
                <w:sz w:val="28"/>
                <w:szCs w:val="28"/>
                <w:lang w:eastAsia="ru-RU"/>
              </w:rPr>
              <w:t>Подача дисертації на попередній захист</w:t>
            </w:r>
          </w:p>
        </w:tc>
        <w:tc>
          <w:tcPr>
            <w:tcW w:w="1984" w:type="dxa"/>
            <w:tcBorders>
              <w:top w:val="single" w:sz="4" w:space="0" w:color="auto"/>
              <w:left w:val="single" w:sz="4" w:space="0" w:color="auto"/>
              <w:bottom w:val="single" w:sz="4" w:space="0" w:color="auto"/>
              <w:right w:val="single" w:sz="4" w:space="0" w:color="auto"/>
            </w:tcBorders>
            <w:vAlign w:val="center"/>
          </w:tcPr>
          <w:p w14:paraId="1E5A5EF5"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eastAsia="ru-RU"/>
              </w:rPr>
            </w:pPr>
            <w:r w:rsidRPr="003D5B6E">
              <w:rPr>
                <w:rFonts w:ascii="Times New Roman" w:eastAsia="Times New Roman" w:hAnsi="Times New Roman" w:cs="Times New Roman"/>
                <w:sz w:val="28"/>
                <w:szCs w:val="28"/>
                <w:lang w:eastAsia="ru-RU"/>
              </w:rPr>
              <w:t>20.11.2018</w:t>
            </w:r>
          </w:p>
        </w:tc>
        <w:tc>
          <w:tcPr>
            <w:tcW w:w="1276" w:type="dxa"/>
            <w:tcBorders>
              <w:top w:val="single" w:sz="4" w:space="0" w:color="auto"/>
              <w:left w:val="single" w:sz="4" w:space="0" w:color="auto"/>
              <w:bottom w:val="single" w:sz="4" w:space="0" w:color="auto"/>
              <w:right w:val="single" w:sz="4" w:space="0" w:color="auto"/>
            </w:tcBorders>
          </w:tcPr>
          <w:p w14:paraId="0BF992CE" w14:textId="77777777" w:rsidR="003D5B6E" w:rsidRPr="003D5B6E" w:rsidRDefault="003D5B6E" w:rsidP="001440F5">
            <w:pPr>
              <w:spacing w:after="0" w:line="276" w:lineRule="auto"/>
              <w:jc w:val="center"/>
              <w:rPr>
                <w:rFonts w:ascii="Times New Roman" w:eastAsia="Times New Roman" w:hAnsi="Times New Roman" w:cs="Times New Roman"/>
                <w:sz w:val="28"/>
                <w:szCs w:val="28"/>
                <w:lang w:val="ru-RU" w:eastAsia="ru-RU"/>
              </w:rPr>
            </w:pPr>
          </w:p>
        </w:tc>
      </w:tr>
    </w:tbl>
    <w:p w14:paraId="09BD9F10"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4A8BDC4A"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728EE00E" w14:textId="77777777" w:rsidR="003D5B6E" w:rsidRPr="003D5B6E" w:rsidRDefault="003D5B6E" w:rsidP="003D5B6E">
      <w:pPr>
        <w:spacing w:after="0" w:line="240" w:lineRule="auto"/>
        <w:ind w:firstLine="709"/>
        <w:rPr>
          <w:rFonts w:ascii="Times New Roman" w:eastAsia="Times New Roman" w:hAnsi="Times New Roman" w:cs="Times New Roman"/>
          <w:sz w:val="28"/>
          <w:szCs w:val="28"/>
          <w:lang w:eastAsia="ru-RU"/>
        </w:rPr>
      </w:pPr>
    </w:p>
    <w:p w14:paraId="6E366115" w14:textId="77777777" w:rsidR="003D5B6E" w:rsidRPr="003D5B6E" w:rsidRDefault="003D5B6E" w:rsidP="003D5B6E">
      <w:pPr>
        <w:tabs>
          <w:tab w:val="left" w:pos="4253"/>
          <w:tab w:val="left" w:pos="7230"/>
        </w:tabs>
        <w:spacing w:after="0" w:line="240" w:lineRule="auto"/>
        <w:rPr>
          <w:rFonts w:ascii="Times New Roman" w:eastAsia="Times New Roman" w:hAnsi="Times New Roman" w:cs="Times New Roman"/>
          <w:sz w:val="28"/>
          <w:szCs w:val="28"/>
          <w:lang w:eastAsia="ru-RU"/>
        </w:rPr>
      </w:pPr>
      <w:r w:rsidRPr="003D5B6E">
        <w:rPr>
          <w:rFonts w:ascii="Times New Roman" w:hAnsi="Times New Roman" w:cs="Times New Roman"/>
          <w:sz w:val="28"/>
          <w:szCs w:val="28"/>
        </w:rPr>
        <w:t>Студент</w:t>
      </w:r>
      <w:r w:rsidRPr="003D5B6E">
        <w:rPr>
          <w:rFonts w:ascii="Times New Roman" w:hAnsi="Times New Roman" w:cs="Times New Roman"/>
          <w:sz w:val="28"/>
          <w:szCs w:val="28"/>
        </w:rPr>
        <w:tab/>
      </w:r>
      <w:r w:rsidRPr="003D5B6E">
        <w:rPr>
          <w:rFonts w:ascii="Times New Roman" w:eastAsia="Times New Roman" w:hAnsi="Times New Roman" w:cs="Times New Roman"/>
          <w:sz w:val="28"/>
          <w:szCs w:val="28"/>
          <w:lang w:eastAsia="ru-RU"/>
        </w:rPr>
        <w:t>________________</w:t>
      </w:r>
      <w:r w:rsidRPr="003D5B6E">
        <w:rPr>
          <w:rFonts w:ascii="Times New Roman" w:eastAsia="Times New Roman" w:hAnsi="Times New Roman" w:cs="Times New Roman"/>
          <w:sz w:val="28"/>
          <w:szCs w:val="28"/>
          <w:lang w:eastAsia="ru-RU"/>
        </w:rPr>
        <w:tab/>
        <w:t>/</w:t>
      </w:r>
      <w:r>
        <w:rPr>
          <w:rFonts w:ascii="Times New Roman" w:eastAsia="Times New Roman" w:hAnsi="Times New Roman" w:cs="Times New Roman"/>
          <w:sz w:val="28"/>
          <w:szCs w:val="28"/>
          <w:lang w:eastAsia="ru-RU"/>
        </w:rPr>
        <w:t>В.А.</w:t>
      </w:r>
      <w:r w:rsidRPr="003D5B6E">
        <w:rPr>
          <w:rFonts w:ascii="Times New Roman" w:eastAsia="Times New Roman" w:hAnsi="Times New Roman" w:cs="Times New Roman"/>
          <w:sz w:val="28"/>
          <w:szCs w:val="28"/>
          <w:u w:val="single"/>
          <w:lang w:eastAsia="ru-RU"/>
        </w:rPr>
        <w:t xml:space="preserve"> </w:t>
      </w:r>
      <w:r>
        <w:rPr>
          <w:rFonts w:ascii="Times New Roman" w:eastAsia="Times New Roman" w:hAnsi="Times New Roman" w:cs="Times New Roman"/>
          <w:sz w:val="28"/>
          <w:szCs w:val="28"/>
          <w:u w:val="single"/>
          <w:lang w:eastAsia="ru-RU"/>
        </w:rPr>
        <w:t>Власюк</w:t>
      </w:r>
      <w:r w:rsidRPr="003D5B6E">
        <w:rPr>
          <w:rFonts w:ascii="Times New Roman" w:eastAsia="Times New Roman" w:hAnsi="Times New Roman" w:cs="Times New Roman"/>
          <w:sz w:val="28"/>
          <w:szCs w:val="28"/>
          <w:lang w:eastAsia="ru-RU"/>
        </w:rPr>
        <w:t>/</w:t>
      </w:r>
    </w:p>
    <w:p w14:paraId="37376754" w14:textId="77777777" w:rsidR="003D5B6E" w:rsidRPr="003D5B6E" w:rsidRDefault="003D5B6E" w:rsidP="003D5B6E">
      <w:pPr>
        <w:tabs>
          <w:tab w:val="left" w:pos="5103"/>
          <w:tab w:val="left" w:pos="7513"/>
        </w:tabs>
        <w:spacing w:after="0" w:line="240" w:lineRule="auto"/>
        <w:ind w:left="709"/>
        <w:rPr>
          <w:rFonts w:ascii="Times New Roman" w:eastAsia="Times New Roman" w:hAnsi="Times New Roman" w:cs="Times New Roman"/>
          <w:sz w:val="16"/>
          <w:szCs w:val="16"/>
          <w:lang w:eastAsia="ru-RU"/>
        </w:rPr>
      </w:pPr>
      <w:r w:rsidRPr="003D5B6E">
        <w:rPr>
          <w:rFonts w:ascii="Times New Roman" w:eastAsia="Times New Roman" w:hAnsi="Times New Roman" w:cs="Times New Roman"/>
          <w:sz w:val="28"/>
          <w:szCs w:val="28"/>
          <w:lang w:eastAsia="ru-RU"/>
        </w:rPr>
        <w:tab/>
      </w:r>
      <w:r w:rsidRPr="003D5B6E">
        <w:rPr>
          <w:rFonts w:ascii="Times New Roman" w:eastAsia="Times New Roman" w:hAnsi="Times New Roman" w:cs="Times New Roman"/>
          <w:sz w:val="16"/>
          <w:szCs w:val="16"/>
          <w:lang w:eastAsia="ru-RU"/>
        </w:rPr>
        <w:t>(підпис)</w:t>
      </w:r>
    </w:p>
    <w:p w14:paraId="6383CF5D" w14:textId="77777777" w:rsidR="007821A3" w:rsidRDefault="007821A3" w:rsidP="003D5B6E">
      <w:pPr>
        <w:tabs>
          <w:tab w:val="left" w:pos="4253"/>
          <w:tab w:val="left" w:pos="7230"/>
        </w:tabs>
        <w:spacing w:after="0" w:line="240" w:lineRule="auto"/>
        <w:rPr>
          <w:rFonts w:ascii="Times New Roman" w:eastAsia="Times New Roman" w:hAnsi="Times New Roman" w:cs="Times New Roman"/>
          <w:bCs/>
          <w:iCs/>
          <w:sz w:val="28"/>
          <w:szCs w:val="28"/>
          <w:lang w:eastAsia="ru-RU"/>
        </w:rPr>
      </w:pPr>
    </w:p>
    <w:p w14:paraId="52B7186C" w14:textId="77777777" w:rsidR="003D5B6E" w:rsidRPr="003D5B6E" w:rsidRDefault="003D5B6E" w:rsidP="003D5B6E">
      <w:pPr>
        <w:tabs>
          <w:tab w:val="left" w:pos="4253"/>
          <w:tab w:val="left" w:pos="7230"/>
        </w:tabs>
        <w:spacing w:after="0" w:line="240" w:lineRule="auto"/>
        <w:rPr>
          <w:rFonts w:ascii="Times New Roman" w:eastAsia="Times New Roman" w:hAnsi="Times New Roman" w:cs="Times New Roman"/>
          <w:iCs/>
          <w:sz w:val="28"/>
          <w:szCs w:val="28"/>
          <w:lang w:eastAsia="ru-RU"/>
        </w:rPr>
      </w:pPr>
      <w:r w:rsidRPr="003D5B6E">
        <w:rPr>
          <w:rFonts w:ascii="Times New Roman" w:eastAsia="Times New Roman" w:hAnsi="Times New Roman" w:cs="Times New Roman"/>
          <w:bCs/>
          <w:iCs/>
          <w:sz w:val="28"/>
          <w:szCs w:val="28"/>
          <w:lang w:eastAsia="ru-RU"/>
        </w:rPr>
        <w:t>Науковий керівник дисертації</w:t>
      </w:r>
      <w:r w:rsidRPr="003D5B6E">
        <w:rPr>
          <w:rFonts w:ascii="Times New Roman" w:eastAsia="Times New Roman" w:hAnsi="Times New Roman" w:cs="Times New Roman"/>
          <w:iCs/>
          <w:sz w:val="28"/>
          <w:szCs w:val="28"/>
          <w:lang w:eastAsia="ru-RU"/>
        </w:rPr>
        <w:tab/>
        <w:t>________________</w:t>
      </w:r>
      <w:r w:rsidRPr="003D5B6E">
        <w:rPr>
          <w:rFonts w:ascii="Times New Roman" w:eastAsia="Times New Roman" w:hAnsi="Times New Roman" w:cs="Times New Roman"/>
          <w:iCs/>
          <w:sz w:val="28"/>
          <w:szCs w:val="28"/>
          <w:lang w:eastAsia="ru-RU"/>
        </w:rPr>
        <w:tab/>
        <w:t>/</w:t>
      </w:r>
      <w:r w:rsidRPr="003D5B6E">
        <w:rPr>
          <w:rFonts w:ascii="Times New Roman" w:eastAsia="Times New Roman" w:hAnsi="Times New Roman" w:cs="Times New Roman"/>
          <w:iCs/>
          <w:sz w:val="28"/>
          <w:szCs w:val="28"/>
          <w:u w:val="single"/>
          <w:lang w:eastAsia="ru-RU"/>
        </w:rPr>
        <w:t>О. М. Маркін</w:t>
      </w:r>
      <w:r>
        <w:rPr>
          <w:rFonts w:ascii="Times New Roman" w:eastAsia="Times New Roman" w:hAnsi="Times New Roman" w:cs="Times New Roman"/>
          <w:iCs/>
          <w:sz w:val="28"/>
          <w:szCs w:val="28"/>
          <w:u w:val="single"/>
          <w:lang w:eastAsia="ru-RU"/>
        </w:rPr>
        <w:t>а</w:t>
      </w:r>
      <w:r w:rsidRPr="003D5B6E">
        <w:rPr>
          <w:rFonts w:ascii="Times New Roman" w:eastAsia="Times New Roman" w:hAnsi="Times New Roman" w:cs="Times New Roman"/>
          <w:iCs/>
          <w:sz w:val="28"/>
          <w:szCs w:val="28"/>
          <w:lang w:eastAsia="ru-RU"/>
        </w:rPr>
        <w:t>/</w:t>
      </w:r>
    </w:p>
    <w:p w14:paraId="5530C7D1" w14:textId="77777777" w:rsidR="003D5B6E" w:rsidRPr="003D5B6E" w:rsidRDefault="003D5B6E" w:rsidP="003D5B6E">
      <w:pPr>
        <w:tabs>
          <w:tab w:val="left" w:pos="5103"/>
          <w:tab w:val="left" w:pos="7513"/>
        </w:tabs>
        <w:spacing w:after="0" w:line="240" w:lineRule="auto"/>
        <w:ind w:left="709"/>
        <w:rPr>
          <w:rFonts w:ascii="Times New Roman" w:eastAsia="Times New Roman" w:hAnsi="Times New Roman" w:cs="Times New Roman"/>
          <w:sz w:val="16"/>
          <w:szCs w:val="16"/>
          <w:lang w:eastAsia="ru-RU"/>
        </w:rPr>
      </w:pPr>
      <w:r w:rsidRPr="003D5B6E">
        <w:rPr>
          <w:rFonts w:ascii="Times New Roman" w:eastAsia="Times New Roman" w:hAnsi="Times New Roman" w:cs="Times New Roman"/>
          <w:sz w:val="28"/>
          <w:szCs w:val="28"/>
          <w:lang w:eastAsia="ru-RU"/>
        </w:rPr>
        <w:tab/>
      </w:r>
      <w:r w:rsidRPr="003D5B6E">
        <w:rPr>
          <w:rFonts w:ascii="Times New Roman" w:eastAsia="Times New Roman" w:hAnsi="Times New Roman" w:cs="Times New Roman"/>
          <w:sz w:val="16"/>
          <w:szCs w:val="16"/>
          <w:lang w:eastAsia="ru-RU"/>
        </w:rPr>
        <w:t>(підпис)</w:t>
      </w:r>
    </w:p>
    <w:p w14:paraId="4B6E7BEF" w14:textId="77777777" w:rsidR="003D5B6E" w:rsidRPr="003D5B6E" w:rsidRDefault="003D5B6E" w:rsidP="003D5B6E">
      <w:pPr>
        <w:rPr>
          <w:rFonts w:ascii="Times New Roman" w:hAnsi="Times New Roman" w:cs="Times New Roman"/>
          <w:sz w:val="28"/>
          <w:szCs w:val="28"/>
        </w:rPr>
      </w:pPr>
      <w:r w:rsidRPr="003D5B6E">
        <w:rPr>
          <w:rFonts w:ascii="Times New Roman" w:hAnsi="Times New Roman" w:cs="Times New Roman"/>
          <w:sz w:val="28"/>
          <w:szCs w:val="28"/>
        </w:rPr>
        <w:br w:type="page"/>
      </w:r>
    </w:p>
    <w:sdt>
      <w:sdtPr>
        <w:rPr>
          <w:rFonts w:ascii="Times New Roman" w:eastAsiaTheme="minorHAnsi" w:hAnsi="Times New Roman" w:cs="Times New Roman"/>
          <w:color w:val="auto"/>
          <w:sz w:val="28"/>
          <w:szCs w:val="28"/>
          <w:lang w:val="uk-UA" w:eastAsia="en-US"/>
        </w:rPr>
        <w:id w:val="1070934070"/>
        <w:docPartObj>
          <w:docPartGallery w:val="Table of Contents"/>
          <w:docPartUnique/>
        </w:docPartObj>
      </w:sdtPr>
      <w:sdtEndPr>
        <w:rPr>
          <w:b/>
          <w:bCs/>
        </w:rPr>
      </w:sdtEndPr>
      <w:sdtContent>
        <w:p w14:paraId="689565F3" w14:textId="77777777" w:rsidR="00D146AD" w:rsidRPr="00076773" w:rsidRDefault="00076773" w:rsidP="00076773">
          <w:pPr>
            <w:pStyle w:val="af5"/>
            <w:spacing w:line="360" w:lineRule="auto"/>
            <w:jc w:val="center"/>
            <w:rPr>
              <w:rFonts w:ascii="Times New Roman" w:hAnsi="Times New Roman" w:cs="Times New Roman"/>
              <w:color w:val="auto"/>
              <w:sz w:val="28"/>
              <w:szCs w:val="28"/>
              <w:lang w:val="uk-UA"/>
            </w:rPr>
          </w:pPr>
          <w:r w:rsidRPr="00076773">
            <w:rPr>
              <w:rFonts w:ascii="Times New Roman" w:hAnsi="Times New Roman" w:cs="Times New Roman"/>
              <w:color w:val="auto"/>
              <w:sz w:val="28"/>
              <w:szCs w:val="28"/>
              <w:lang w:val="uk-UA"/>
            </w:rPr>
            <w:t>ЗМІСТ</w:t>
          </w:r>
        </w:p>
        <w:p w14:paraId="46750B38" w14:textId="4601DE99" w:rsidR="00076773" w:rsidRPr="00076773" w:rsidRDefault="00D146AD"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r w:rsidRPr="00076773">
            <w:rPr>
              <w:rFonts w:ascii="Times New Roman" w:hAnsi="Times New Roman" w:cs="Times New Roman"/>
              <w:b/>
              <w:bCs/>
              <w:sz w:val="28"/>
              <w:szCs w:val="28"/>
            </w:rPr>
            <w:fldChar w:fldCharType="begin"/>
          </w:r>
          <w:r w:rsidRPr="00076773">
            <w:rPr>
              <w:rFonts w:ascii="Times New Roman" w:hAnsi="Times New Roman" w:cs="Times New Roman"/>
              <w:b/>
              <w:bCs/>
              <w:sz w:val="28"/>
              <w:szCs w:val="28"/>
            </w:rPr>
            <w:instrText xml:space="preserve"> TOC \o "1-3" \h \z \u </w:instrText>
          </w:r>
          <w:r w:rsidRPr="00076773">
            <w:rPr>
              <w:rFonts w:ascii="Times New Roman" w:hAnsi="Times New Roman" w:cs="Times New Roman"/>
              <w:b/>
              <w:bCs/>
              <w:sz w:val="28"/>
              <w:szCs w:val="28"/>
            </w:rPr>
            <w:fldChar w:fldCharType="separate"/>
          </w:r>
          <w:hyperlink w:anchor="_Toc531618677" w:history="1">
            <w:r w:rsidR="00076773" w:rsidRPr="00076773">
              <w:rPr>
                <w:rStyle w:val="af6"/>
                <w:rFonts w:ascii="Times New Roman" w:eastAsia="Times New Roman" w:hAnsi="Times New Roman" w:cs="Times New Roman"/>
                <w:bCs/>
                <w:noProof/>
                <w:kern w:val="32"/>
                <w:sz w:val="28"/>
                <w:szCs w:val="28"/>
                <w:lang w:val="ru-RU" w:eastAsia="ru-RU"/>
              </w:rPr>
              <w:t>РЕФЕРАТ</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_Toc531618677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11</w:t>
            </w:r>
            <w:r w:rsidR="00076773" w:rsidRPr="00076773">
              <w:rPr>
                <w:rFonts w:ascii="Times New Roman" w:hAnsi="Times New Roman" w:cs="Times New Roman"/>
                <w:noProof/>
                <w:webHidden/>
                <w:sz w:val="28"/>
                <w:szCs w:val="28"/>
              </w:rPr>
              <w:fldChar w:fldCharType="end"/>
            </w:r>
          </w:hyperlink>
        </w:p>
        <w:p w14:paraId="133C4B6C" w14:textId="113B041A"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78" w:history="1">
            <w:r w:rsidR="00076773" w:rsidRPr="00076773">
              <w:rPr>
                <w:rStyle w:val="af6"/>
                <w:rFonts w:ascii="Times New Roman" w:eastAsia="Times New Roman" w:hAnsi="Times New Roman" w:cs="Times New Roman"/>
                <w:bCs/>
                <w:noProof/>
                <w:kern w:val="32"/>
                <w:sz w:val="28"/>
                <w:szCs w:val="28"/>
                <w:lang w:val="ru-RU" w:eastAsia="ru-RU"/>
              </w:rPr>
              <w:t>РЕФЕРАТ</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_Toc531618678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12</w:t>
            </w:r>
            <w:r w:rsidR="00076773" w:rsidRPr="00076773">
              <w:rPr>
                <w:rFonts w:ascii="Times New Roman" w:hAnsi="Times New Roman" w:cs="Times New Roman"/>
                <w:noProof/>
                <w:webHidden/>
                <w:sz w:val="28"/>
                <w:szCs w:val="28"/>
              </w:rPr>
              <w:fldChar w:fldCharType="end"/>
            </w:r>
          </w:hyperlink>
        </w:p>
        <w:p w14:paraId="0B262D2D" w14:textId="7CC6A341"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79" w:history="1">
            <w:r w:rsidR="00076773" w:rsidRPr="00076773">
              <w:rPr>
                <w:rStyle w:val="af6"/>
                <w:rFonts w:ascii="Times New Roman" w:hAnsi="Times New Roman" w:cs="Times New Roman"/>
                <w:noProof/>
                <w:sz w:val="28"/>
                <w:szCs w:val="28"/>
              </w:rPr>
              <w:t>РОЗДІЛ 1 ІНФОРМАЦІЙНО-ВИМІРЮВАЛЬНІ СИСТЕМИ НА ПЗЗ</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_Toc531618679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19</w:t>
            </w:r>
            <w:r w:rsidR="00076773" w:rsidRPr="00076773">
              <w:rPr>
                <w:rFonts w:ascii="Times New Roman" w:hAnsi="Times New Roman" w:cs="Times New Roman"/>
                <w:noProof/>
                <w:webHidden/>
                <w:sz w:val="28"/>
                <w:szCs w:val="28"/>
              </w:rPr>
              <w:fldChar w:fldCharType="end"/>
            </w:r>
          </w:hyperlink>
        </w:p>
        <w:p w14:paraId="529FE100" w14:textId="0F0E98FD"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0" w:history="1">
            <w:r w:rsidR="00076773" w:rsidRPr="00076773">
              <w:rPr>
                <w:rStyle w:val="af6"/>
                <w:rFonts w:ascii="Times New Roman" w:hAnsi="Times New Roman" w:cs="Times New Roman"/>
                <w:noProof/>
                <w:sz w:val="28"/>
                <w:szCs w:val="28"/>
              </w:rPr>
              <w:t>1.1 Узагальнена структурна схема інформаційно-вимірювальних систем на ПЗЗ</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_Toc531618680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19</w:t>
            </w:r>
            <w:r w:rsidR="00076773" w:rsidRPr="00076773">
              <w:rPr>
                <w:rFonts w:ascii="Times New Roman" w:hAnsi="Times New Roman" w:cs="Times New Roman"/>
                <w:noProof/>
                <w:webHidden/>
                <w:sz w:val="28"/>
                <w:szCs w:val="28"/>
              </w:rPr>
              <w:fldChar w:fldCharType="end"/>
            </w:r>
          </w:hyperlink>
        </w:p>
        <w:p w14:paraId="5A87AC0B" w14:textId="7F9F9276"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1" w:history="1">
            <w:r w:rsidR="00076773" w:rsidRPr="00076773">
              <w:rPr>
                <w:rStyle w:val="af6"/>
                <w:rFonts w:ascii="Times New Roman" w:hAnsi="Times New Roman" w:cs="Times New Roman"/>
                <w:noProof/>
                <w:sz w:val="28"/>
                <w:szCs w:val="28"/>
              </w:rPr>
              <w:t>Інформаційно-вимірювальну систему на ПЗЗ визначимо як сукупність оптичних, електричних та обчислювальних засобів, за допомогою якої інформація про структуру, стан та властивості об’єкту, що міститься в його випромінюванні, перетворюється в вимірювальний сигнал.</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_Toc531618681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19</w:t>
            </w:r>
            <w:r w:rsidR="00076773" w:rsidRPr="00076773">
              <w:rPr>
                <w:rFonts w:ascii="Times New Roman" w:hAnsi="Times New Roman" w:cs="Times New Roman"/>
                <w:noProof/>
                <w:webHidden/>
                <w:sz w:val="28"/>
                <w:szCs w:val="28"/>
              </w:rPr>
              <w:fldChar w:fldCharType="end"/>
            </w:r>
          </w:hyperlink>
        </w:p>
        <w:p w14:paraId="21E0032E" w14:textId="7522EF32"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2" w:history="1">
            <w:r w:rsidR="00076773" w:rsidRPr="00076773">
              <w:rPr>
                <w:rStyle w:val="af6"/>
                <w:rFonts w:ascii="Times New Roman" w:hAnsi="Times New Roman" w:cs="Times New Roman"/>
                <w:noProof/>
                <w:sz w:val="28"/>
                <w:szCs w:val="28"/>
              </w:rPr>
              <w:t>1.2. Електронно-променева безтигельна зонна плавка та вимоги до точності вимірювання її параметрів</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_Toc531618682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23</w:t>
            </w:r>
            <w:r w:rsidR="00076773" w:rsidRPr="00076773">
              <w:rPr>
                <w:rFonts w:ascii="Times New Roman" w:hAnsi="Times New Roman" w:cs="Times New Roman"/>
                <w:noProof/>
                <w:webHidden/>
                <w:sz w:val="28"/>
                <w:szCs w:val="28"/>
              </w:rPr>
              <w:fldChar w:fldCharType="end"/>
            </w:r>
          </w:hyperlink>
        </w:p>
        <w:p w14:paraId="29E6C5BE" w14:textId="0EEDC2A9"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3" w:history="1">
            <w:r w:rsidR="00076773" w:rsidRPr="00076773">
              <w:rPr>
                <w:rStyle w:val="af6"/>
                <w:rFonts w:ascii="Times New Roman" w:hAnsi="Times New Roman" w:cs="Times New Roman"/>
                <w:noProof/>
                <w:sz w:val="28"/>
                <w:szCs w:val="28"/>
              </w:rPr>
              <w:t>1.3 Контроль параметрів зонної плавки</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_Toc531618683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31</w:t>
            </w:r>
            <w:r w:rsidR="00076773" w:rsidRPr="00076773">
              <w:rPr>
                <w:rFonts w:ascii="Times New Roman" w:hAnsi="Times New Roman" w:cs="Times New Roman"/>
                <w:noProof/>
                <w:webHidden/>
                <w:sz w:val="28"/>
                <w:szCs w:val="28"/>
              </w:rPr>
              <w:fldChar w:fldCharType="end"/>
            </w:r>
          </w:hyperlink>
        </w:p>
        <w:p w14:paraId="153CCF2F" w14:textId="1E8FBCBE"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4" w:history="1">
            <w:r w:rsidR="00076773" w:rsidRPr="00076773">
              <w:rPr>
                <w:rStyle w:val="af6"/>
                <w:rFonts w:ascii="Times New Roman" w:hAnsi="Times New Roman" w:cs="Times New Roman"/>
                <w:noProof/>
                <w:sz w:val="28"/>
                <w:szCs w:val="28"/>
              </w:rPr>
              <w:t xml:space="preserve">1.4. Дослідження факторів, які визначають точність вимірювання висоти </w:t>
            </w:r>
            <w:r w:rsidR="00076773" w:rsidRPr="00076773">
              <w:rPr>
                <w:rStyle w:val="af6"/>
                <w:rFonts w:ascii="Times New Roman" w:hAnsi="Times New Roman" w:cs="Times New Roman"/>
                <w:noProof/>
                <w:sz w:val="28"/>
                <w:szCs w:val="28"/>
                <w:lang w:val="ru-RU"/>
              </w:rPr>
              <w:t>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_Toc531618684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45</w:t>
            </w:r>
            <w:r w:rsidR="00076773" w:rsidRPr="00076773">
              <w:rPr>
                <w:rFonts w:ascii="Times New Roman" w:hAnsi="Times New Roman" w:cs="Times New Roman"/>
                <w:noProof/>
                <w:webHidden/>
                <w:sz w:val="28"/>
                <w:szCs w:val="28"/>
              </w:rPr>
              <w:fldChar w:fldCharType="end"/>
            </w:r>
          </w:hyperlink>
        </w:p>
        <w:p w14:paraId="58E50AA6" w14:textId="78E15A09"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5" w:history="1">
            <w:r w:rsidR="00076773" w:rsidRPr="00076773">
              <w:rPr>
                <w:rStyle w:val="af6"/>
                <w:rFonts w:ascii="Times New Roman" w:hAnsi="Times New Roman" w:cs="Times New Roman"/>
                <w:noProof/>
                <w:sz w:val="28"/>
                <w:szCs w:val="28"/>
                <w:lang w:val="ru-RU"/>
              </w:rPr>
              <w:t>РОЗДІЛ 2. ПІДВИЩЕННЯ ТОЧНОСТІ ВИМІРЮВАННЯ ТЕМПЕРАТУРИ ПОВЕРХНІ 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_Toc531618685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48</w:t>
            </w:r>
            <w:r w:rsidR="00076773" w:rsidRPr="00076773">
              <w:rPr>
                <w:rFonts w:ascii="Times New Roman" w:hAnsi="Times New Roman" w:cs="Times New Roman"/>
                <w:noProof/>
                <w:webHidden/>
                <w:sz w:val="28"/>
                <w:szCs w:val="28"/>
              </w:rPr>
              <w:fldChar w:fldCharType="end"/>
            </w:r>
          </w:hyperlink>
        </w:p>
        <w:p w14:paraId="65D67491" w14:textId="7EB0957E"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6" w:history="1">
            <w:r w:rsidR="00076773" w:rsidRPr="00076773">
              <w:rPr>
                <w:rStyle w:val="af6"/>
                <w:rFonts w:ascii="Times New Roman" w:hAnsi="Times New Roman" w:cs="Times New Roman"/>
                <w:noProof/>
                <w:sz w:val="28"/>
                <w:szCs w:val="28"/>
              </w:rPr>
              <w:t xml:space="preserve">2.1. </w:t>
            </w:r>
            <w:r w:rsidR="00076773" w:rsidRPr="00076773">
              <w:rPr>
                <w:rStyle w:val="af6"/>
                <w:rFonts w:ascii="Times New Roman" w:hAnsi="Times New Roman" w:cs="Times New Roman"/>
                <w:noProof/>
                <w:sz w:val="28"/>
                <w:szCs w:val="28"/>
                <w:lang w:val="ru-RU"/>
              </w:rPr>
              <w:t>М</w:t>
            </w:r>
            <w:r w:rsidR="00076773" w:rsidRPr="00076773">
              <w:rPr>
                <w:rStyle w:val="af6"/>
                <w:rFonts w:ascii="Times New Roman" w:hAnsi="Times New Roman" w:cs="Times New Roman"/>
                <w:noProof/>
                <w:sz w:val="28"/>
                <w:szCs w:val="28"/>
              </w:rPr>
              <w:t>етод</w:t>
            </w:r>
            <w:r w:rsidR="00076773" w:rsidRPr="00076773">
              <w:rPr>
                <w:rStyle w:val="af6"/>
                <w:rFonts w:ascii="Times New Roman" w:hAnsi="Times New Roman" w:cs="Times New Roman"/>
                <w:noProof/>
                <w:sz w:val="28"/>
                <w:szCs w:val="28"/>
                <w:lang w:val="ru-RU"/>
              </w:rPr>
              <w:t>и</w:t>
            </w:r>
            <w:r w:rsidR="00076773" w:rsidRPr="00076773">
              <w:rPr>
                <w:rStyle w:val="af6"/>
                <w:rFonts w:ascii="Times New Roman" w:hAnsi="Times New Roman" w:cs="Times New Roman"/>
                <w:noProof/>
                <w:sz w:val="28"/>
                <w:szCs w:val="28"/>
              </w:rPr>
              <w:t xml:space="preserve"> вимірювання температури </w:t>
            </w:r>
            <w:r w:rsidR="00076773" w:rsidRPr="00076773">
              <w:rPr>
                <w:rStyle w:val="af6"/>
                <w:rFonts w:ascii="Times New Roman" w:hAnsi="Times New Roman" w:cs="Times New Roman"/>
                <w:noProof/>
                <w:sz w:val="28"/>
                <w:szCs w:val="28"/>
                <w:lang w:val="ru-RU"/>
              </w:rPr>
              <w:t>поверхні 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_Toc531618686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48</w:t>
            </w:r>
            <w:r w:rsidR="00076773" w:rsidRPr="00076773">
              <w:rPr>
                <w:rFonts w:ascii="Times New Roman" w:hAnsi="Times New Roman" w:cs="Times New Roman"/>
                <w:noProof/>
                <w:webHidden/>
                <w:sz w:val="28"/>
                <w:szCs w:val="28"/>
              </w:rPr>
              <w:fldChar w:fldCharType="end"/>
            </w:r>
          </w:hyperlink>
        </w:p>
        <w:p w14:paraId="6F42DEF3" w14:textId="30941C6F"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7" w:history="1">
            <w:r w:rsidR="00076773" w:rsidRPr="00076773">
              <w:rPr>
                <w:rStyle w:val="af6"/>
                <w:rFonts w:ascii="Times New Roman" w:hAnsi="Times New Roman" w:cs="Times New Roman"/>
                <w:noProof/>
                <w:sz w:val="28"/>
                <w:szCs w:val="28"/>
              </w:rPr>
              <w:t>2</w:t>
            </w:r>
            <w:r w:rsidR="00076773" w:rsidRPr="00076773">
              <w:rPr>
                <w:rStyle w:val="af6"/>
                <w:rFonts w:ascii="Times New Roman" w:hAnsi="Times New Roman" w:cs="Times New Roman"/>
                <w:noProof/>
                <w:sz w:val="28"/>
                <w:szCs w:val="28"/>
                <w:lang w:val="ru-RU"/>
              </w:rPr>
              <w:t>.2.</w:t>
            </w:r>
            <w:r w:rsidR="00076773" w:rsidRPr="00076773">
              <w:rPr>
                <w:rStyle w:val="af6"/>
                <w:rFonts w:ascii="Times New Roman" w:hAnsi="Times New Roman" w:cs="Times New Roman"/>
                <w:noProof/>
                <w:sz w:val="28"/>
                <w:szCs w:val="28"/>
              </w:rPr>
              <w:t xml:space="preserve"> Підвищення точності вимірювання температури при врахуванні перевідбиття випромінювання</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_Toc531618687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53</w:t>
            </w:r>
            <w:r w:rsidR="00076773" w:rsidRPr="00076773">
              <w:rPr>
                <w:rFonts w:ascii="Times New Roman" w:hAnsi="Times New Roman" w:cs="Times New Roman"/>
                <w:noProof/>
                <w:webHidden/>
                <w:sz w:val="28"/>
                <w:szCs w:val="28"/>
              </w:rPr>
              <w:fldChar w:fldCharType="end"/>
            </w:r>
          </w:hyperlink>
        </w:p>
        <w:p w14:paraId="73700F47" w14:textId="342A5BD2"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8" w:history="1">
            <w:r w:rsidR="00076773" w:rsidRPr="00076773">
              <w:rPr>
                <w:rStyle w:val="af6"/>
                <w:rFonts w:ascii="Times New Roman" w:hAnsi="Times New Roman" w:cs="Times New Roman"/>
                <w:noProof/>
                <w:sz w:val="28"/>
                <w:szCs w:val="28"/>
              </w:rPr>
              <w:t>2.3. Формування поля яскравості 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_Toc531618688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54</w:t>
            </w:r>
            <w:r w:rsidR="00076773" w:rsidRPr="00076773">
              <w:rPr>
                <w:rFonts w:ascii="Times New Roman" w:hAnsi="Times New Roman" w:cs="Times New Roman"/>
                <w:noProof/>
                <w:webHidden/>
                <w:sz w:val="28"/>
                <w:szCs w:val="28"/>
              </w:rPr>
              <w:fldChar w:fldCharType="end"/>
            </w:r>
          </w:hyperlink>
        </w:p>
        <w:p w14:paraId="2D071280" w14:textId="2DCAE088"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89" w:history="1">
            <w:r w:rsidR="00076773" w:rsidRPr="00076773">
              <w:rPr>
                <w:rStyle w:val="af6"/>
                <w:rFonts w:ascii="Times New Roman" w:hAnsi="Times New Roman" w:cs="Times New Roman"/>
                <w:noProof/>
                <w:sz w:val="28"/>
                <w:szCs w:val="28"/>
              </w:rPr>
              <w:t>2.4. Метод експериментального визначення складової сумарного сигналу, обумовленої перевідбиттям випромінювання</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_Toc531618689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56</w:t>
            </w:r>
            <w:r w:rsidR="00076773" w:rsidRPr="00076773">
              <w:rPr>
                <w:rFonts w:ascii="Times New Roman" w:hAnsi="Times New Roman" w:cs="Times New Roman"/>
                <w:noProof/>
                <w:webHidden/>
                <w:sz w:val="28"/>
                <w:szCs w:val="28"/>
              </w:rPr>
              <w:fldChar w:fldCharType="end"/>
            </w:r>
          </w:hyperlink>
        </w:p>
        <w:p w14:paraId="035D8E26" w14:textId="3FE53973"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0" w:history="1">
            <w:r w:rsidR="00076773" w:rsidRPr="00076773">
              <w:rPr>
                <w:rStyle w:val="af6"/>
                <w:rFonts w:ascii="Times New Roman" w:hAnsi="Times New Roman" w:cs="Times New Roman"/>
                <w:noProof/>
                <w:sz w:val="28"/>
                <w:szCs w:val="28"/>
              </w:rPr>
              <w:t>Висновки до розділу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_Toc531618690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61</w:t>
            </w:r>
            <w:r w:rsidR="00076773" w:rsidRPr="00076773">
              <w:rPr>
                <w:rFonts w:ascii="Times New Roman" w:hAnsi="Times New Roman" w:cs="Times New Roman"/>
                <w:noProof/>
                <w:webHidden/>
                <w:sz w:val="28"/>
                <w:szCs w:val="28"/>
              </w:rPr>
              <w:fldChar w:fldCharType="end"/>
            </w:r>
          </w:hyperlink>
        </w:p>
        <w:p w14:paraId="3722EC85" w14:textId="569B5F76"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1" w:history="1">
            <w:r w:rsidR="00076773" w:rsidRPr="00076773">
              <w:rPr>
                <w:rStyle w:val="af6"/>
                <w:rFonts w:ascii="Times New Roman" w:hAnsi="Times New Roman" w:cs="Times New Roman"/>
                <w:noProof/>
                <w:sz w:val="28"/>
                <w:szCs w:val="28"/>
              </w:rPr>
              <w:t>РОЗДІЛ 3 ЕКСПЕРИМЕНТАЛЬНІ ДОСЛІДЖЕННЯ ХАРАКТЕРИСТИК ІНФОРМАЦІЙНО-ВИМІРЮВАЛЬНИХ СИСТЕМ НА ПЗЗ ТА ПАРАМЕТРІВ 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_Toc531618691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63</w:t>
            </w:r>
            <w:r w:rsidR="00076773" w:rsidRPr="00076773">
              <w:rPr>
                <w:rFonts w:ascii="Times New Roman" w:hAnsi="Times New Roman" w:cs="Times New Roman"/>
                <w:noProof/>
                <w:webHidden/>
                <w:sz w:val="28"/>
                <w:szCs w:val="28"/>
              </w:rPr>
              <w:fldChar w:fldCharType="end"/>
            </w:r>
          </w:hyperlink>
        </w:p>
        <w:p w14:paraId="51D8844E" w14:textId="14E6010A"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2" w:history="1">
            <w:r w:rsidR="00076773" w:rsidRPr="00076773">
              <w:rPr>
                <w:rStyle w:val="af6"/>
                <w:rFonts w:ascii="Times New Roman" w:hAnsi="Times New Roman" w:cs="Times New Roman"/>
                <w:noProof/>
                <w:sz w:val="28"/>
                <w:szCs w:val="28"/>
              </w:rPr>
              <w:t>3.1 Обгрунтування задач та структури досліджень</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_Toc531618692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63</w:t>
            </w:r>
            <w:r w:rsidR="00076773" w:rsidRPr="00076773">
              <w:rPr>
                <w:rFonts w:ascii="Times New Roman" w:hAnsi="Times New Roman" w:cs="Times New Roman"/>
                <w:noProof/>
                <w:webHidden/>
                <w:sz w:val="28"/>
                <w:szCs w:val="28"/>
              </w:rPr>
              <w:fldChar w:fldCharType="end"/>
            </w:r>
          </w:hyperlink>
        </w:p>
        <w:p w14:paraId="7A5883F1" w14:textId="024D2645"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3" w:history="1">
            <w:r w:rsidR="00076773" w:rsidRPr="00076773">
              <w:rPr>
                <w:rStyle w:val="af6"/>
                <w:rFonts w:ascii="Times New Roman" w:hAnsi="Times New Roman" w:cs="Times New Roman"/>
                <w:noProof/>
                <w:sz w:val="28"/>
                <w:szCs w:val="28"/>
              </w:rPr>
              <w:t>3.2 Експериментальні дослідження характеристик телевізійних засобів вимірювання</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_Toc531618693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65</w:t>
            </w:r>
            <w:r w:rsidR="00076773" w:rsidRPr="00076773">
              <w:rPr>
                <w:rFonts w:ascii="Times New Roman" w:hAnsi="Times New Roman" w:cs="Times New Roman"/>
                <w:noProof/>
                <w:webHidden/>
                <w:sz w:val="28"/>
                <w:szCs w:val="28"/>
              </w:rPr>
              <w:fldChar w:fldCharType="end"/>
            </w:r>
          </w:hyperlink>
        </w:p>
        <w:p w14:paraId="30CAAC10" w14:textId="79F0D170" w:rsidR="00076773" w:rsidRPr="00076773" w:rsidRDefault="006A181A" w:rsidP="00076773">
          <w:pPr>
            <w:pStyle w:val="31"/>
            <w:tabs>
              <w:tab w:val="right" w:leader="dot" w:pos="9629"/>
            </w:tabs>
            <w:spacing w:line="360" w:lineRule="auto"/>
            <w:jc w:val="both"/>
            <w:rPr>
              <w:rFonts w:ascii="Times New Roman" w:hAnsi="Times New Roman" w:cs="Times New Roman"/>
              <w:noProof/>
              <w:sz w:val="28"/>
              <w:szCs w:val="28"/>
            </w:rPr>
          </w:pPr>
          <w:hyperlink w:anchor="_Toc531618694" w:history="1">
            <w:r w:rsidR="00076773" w:rsidRPr="00076773">
              <w:rPr>
                <w:rStyle w:val="af6"/>
                <w:rFonts w:ascii="Times New Roman" w:hAnsi="Times New Roman" w:cs="Times New Roman"/>
                <w:noProof/>
                <w:sz w:val="28"/>
                <w:szCs w:val="28"/>
              </w:rPr>
              <w:t>3.2.1 Експериментальне визначення нижньої межі діапазону вимірюваних температур</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_Toc531618694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65</w:t>
            </w:r>
            <w:r w:rsidR="00076773" w:rsidRPr="00076773">
              <w:rPr>
                <w:rFonts w:ascii="Times New Roman" w:hAnsi="Times New Roman" w:cs="Times New Roman"/>
                <w:noProof/>
                <w:webHidden/>
                <w:sz w:val="28"/>
                <w:szCs w:val="28"/>
              </w:rPr>
              <w:fldChar w:fldCharType="end"/>
            </w:r>
          </w:hyperlink>
        </w:p>
        <w:p w14:paraId="6A37B0DC" w14:textId="55BBD879" w:rsidR="00076773" w:rsidRPr="00076773" w:rsidRDefault="006A181A" w:rsidP="00076773">
          <w:pPr>
            <w:pStyle w:val="31"/>
            <w:tabs>
              <w:tab w:val="right" w:leader="dot" w:pos="9629"/>
            </w:tabs>
            <w:spacing w:line="360" w:lineRule="auto"/>
            <w:jc w:val="both"/>
            <w:rPr>
              <w:rFonts w:ascii="Times New Roman" w:hAnsi="Times New Roman" w:cs="Times New Roman"/>
              <w:noProof/>
              <w:sz w:val="28"/>
              <w:szCs w:val="28"/>
            </w:rPr>
          </w:pPr>
          <w:hyperlink w:anchor="_Toc531618695" w:history="1">
            <w:r w:rsidR="00076773" w:rsidRPr="00076773">
              <w:rPr>
                <w:rStyle w:val="af6"/>
                <w:rFonts w:ascii="Times New Roman" w:hAnsi="Times New Roman" w:cs="Times New Roman"/>
                <w:noProof/>
                <w:sz w:val="28"/>
                <w:szCs w:val="28"/>
              </w:rPr>
              <w:t>3.2.2. Експериментальне визначення еквівалентної шуму різниці яскравісних температур</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_Toc531618695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70</w:t>
            </w:r>
            <w:r w:rsidR="00076773" w:rsidRPr="00076773">
              <w:rPr>
                <w:rFonts w:ascii="Times New Roman" w:hAnsi="Times New Roman" w:cs="Times New Roman"/>
                <w:noProof/>
                <w:webHidden/>
                <w:sz w:val="28"/>
                <w:szCs w:val="28"/>
              </w:rPr>
              <w:fldChar w:fldCharType="end"/>
            </w:r>
          </w:hyperlink>
        </w:p>
        <w:p w14:paraId="7588D9F6" w14:textId="389728C5"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6" w:history="1">
            <w:r w:rsidR="00076773" w:rsidRPr="00076773">
              <w:rPr>
                <w:rStyle w:val="af6"/>
                <w:rFonts w:ascii="Times New Roman" w:hAnsi="Times New Roman" w:cs="Times New Roman"/>
                <w:noProof/>
                <w:sz w:val="28"/>
                <w:szCs w:val="28"/>
              </w:rPr>
              <w:t xml:space="preserve">РОЗДІЛ 4 ДОСЛІДЖЕННЯ ПАРАМЕТРІВ </w:t>
            </w:r>
            <w:r w:rsidR="00076773" w:rsidRPr="00076773">
              <w:rPr>
                <w:rStyle w:val="af6"/>
                <w:rFonts w:ascii="Times New Roman" w:hAnsi="Times New Roman" w:cs="Times New Roman"/>
                <w:noProof/>
                <w:sz w:val="28"/>
                <w:szCs w:val="28"/>
                <w:lang w:val="ru-RU"/>
              </w:rPr>
              <w:t>ЗОНИ РОЗПЛАВУ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_Toc531618696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72</w:t>
            </w:r>
            <w:r w:rsidR="00076773" w:rsidRPr="00076773">
              <w:rPr>
                <w:rFonts w:ascii="Times New Roman" w:hAnsi="Times New Roman" w:cs="Times New Roman"/>
                <w:noProof/>
                <w:webHidden/>
                <w:sz w:val="28"/>
                <w:szCs w:val="28"/>
              </w:rPr>
              <w:fldChar w:fldCharType="end"/>
            </w:r>
          </w:hyperlink>
        </w:p>
        <w:p w14:paraId="1E1E9DBE" w14:textId="214D43EA"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7" w:history="1">
            <w:r w:rsidR="00076773" w:rsidRPr="00076773">
              <w:rPr>
                <w:rStyle w:val="af6"/>
                <w:rFonts w:ascii="Times New Roman" w:hAnsi="Times New Roman" w:cs="Times New Roman"/>
                <w:noProof/>
                <w:sz w:val="28"/>
                <w:szCs w:val="28"/>
              </w:rPr>
              <w:t>4.1. Вимірювання температури поверхні рідкої фази</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_Toc531618697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72</w:t>
            </w:r>
            <w:r w:rsidR="00076773" w:rsidRPr="00076773">
              <w:rPr>
                <w:rFonts w:ascii="Times New Roman" w:hAnsi="Times New Roman" w:cs="Times New Roman"/>
                <w:noProof/>
                <w:webHidden/>
                <w:sz w:val="28"/>
                <w:szCs w:val="28"/>
              </w:rPr>
              <w:fldChar w:fldCharType="end"/>
            </w:r>
          </w:hyperlink>
        </w:p>
        <w:p w14:paraId="179640BE" w14:textId="4283B542"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8" w:history="1">
            <w:r w:rsidR="00076773" w:rsidRPr="00076773">
              <w:rPr>
                <w:rStyle w:val="af6"/>
                <w:rFonts w:ascii="Times New Roman" w:hAnsi="Times New Roman" w:cs="Times New Roman"/>
                <w:noProof/>
                <w:sz w:val="28"/>
                <w:szCs w:val="28"/>
              </w:rPr>
              <w:t>4.2. Дослідження процесу формування рідкої фази</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_Toc531618698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76</w:t>
            </w:r>
            <w:r w:rsidR="00076773" w:rsidRPr="00076773">
              <w:rPr>
                <w:rFonts w:ascii="Times New Roman" w:hAnsi="Times New Roman" w:cs="Times New Roman"/>
                <w:noProof/>
                <w:webHidden/>
                <w:sz w:val="28"/>
                <w:szCs w:val="28"/>
              </w:rPr>
              <w:fldChar w:fldCharType="end"/>
            </w:r>
          </w:hyperlink>
        </w:p>
        <w:p w14:paraId="7A3E6DC5" w14:textId="53AC47EA"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699" w:history="1">
            <w:r w:rsidR="00076773" w:rsidRPr="00076773">
              <w:rPr>
                <w:rStyle w:val="af6"/>
                <w:rFonts w:ascii="Times New Roman" w:hAnsi="Times New Roman" w:cs="Times New Roman"/>
                <w:noProof/>
                <w:sz w:val="28"/>
                <w:szCs w:val="28"/>
              </w:rPr>
              <w:t>Висновки до розділу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_Toc531618699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79</w:t>
            </w:r>
            <w:r w:rsidR="00076773" w:rsidRPr="00076773">
              <w:rPr>
                <w:rFonts w:ascii="Times New Roman" w:hAnsi="Times New Roman" w:cs="Times New Roman"/>
                <w:noProof/>
                <w:webHidden/>
                <w:sz w:val="28"/>
                <w:szCs w:val="28"/>
              </w:rPr>
              <w:fldChar w:fldCharType="end"/>
            </w:r>
          </w:hyperlink>
        </w:p>
        <w:p w14:paraId="480619F9" w14:textId="77671051"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0" w:history="1">
            <w:r w:rsidR="00076773" w:rsidRPr="00076773">
              <w:rPr>
                <w:rStyle w:val="af6"/>
                <w:rFonts w:ascii="Times New Roman" w:hAnsi="Times New Roman" w:cs="Times New Roman"/>
                <w:noProof/>
                <w:sz w:val="28"/>
                <w:szCs w:val="28"/>
              </w:rPr>
              <w:t>РОЗДІЛ 5 РОЗРОБКА СТАРТАП-ПРОЕКТУ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_Toc531618700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82</w:t>
            </w:r>
            <w:r w:rsidR="00076773" w:rsidRPr="00076773">
              <w:rPr>
                <w:rFonts w:ascii="Times New Roman" w:hAnsi="Times New Roman" w:cs="Times New Roman"/>
                <w:noProof/>
                <w:webHidden/>
                <w:sz w:val="28"/>
                <w:szCs w:val="28"/>
              </w:rPr>
              <w:fldChar w:fldCharType="end"/>
            </w:r>
          </w:hyperlink>
        </w:p>
        <w:p w14:paraId="2D1F4597" w14:textId="71FB3E46"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1" w:history="1">
            <w:r w:rsidR="00076773" w:rsidRPr="00076773">
              <w:rPr>
                <w:rStyle w:val="af6"/>
                <w:rFonts w:ascii="Times New Roman" w:hAnsi="Times New Roman" w:cs="Times New Roman"/>
                <w:noProof/>
                <w:sz w:val="28"/>
                <w:szCs w:val="28"/>
              </w:rPr>
              <w:t>5.1.Опис ідеї стартап-проекту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_Toc531618701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82</w:t>
            </w:r>
            <w:r w:rsidR="00076773" w:rsidRPr="00076773">
              <w:rPr>
                <w:rFonts w:ascii="Times New Roman" w:hAnsi="Times New Roman" w:cs="Times New Roman"/>
                <w:noProof/>
                <w:webHidden/>
                <w:sz w:val="28"/>
                <w:szCs w:val="28"/>
              </w:rPr>
              <w:fldChar w:fldCharType="end"/>
            </w:r>
          </w:hyperlink>
        </w:p>
        <w:p w14:paraId="23BD8D6B" w14:textId="2B39DBB4"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2" w:history="1">
            <w:r w:rsidR="00076773" w:rsidRPr="00076773">
              <w:rPr>
                <w:rStyle w:val="af6"/>
                <w:rFonts w:ascii="Times New Roman" w:hAnsi="Times New Roman" w:cs="Times New Roman"/>
                <w:noProof/>
                <w:sz w:val="28"/>
                <w:szCs w:val="28"/>
              </w:rPr>
              <w:t>5.2.Технологічний аудит ідеї 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_Toc531618702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83</w:t>
            </w:r>
            <w:r w:rsidR="00076773" w:rsidRPr="00076773">
              <w:rPr>
                <w:rFonts w:ascii="Times New Roman" w:hAnsi="Times New Roman" w:cs="Times New Roman"/>
                <w:noProof/>
                <w:webHidden/>
                <w:sz w:val="28"/>
                <w:szCs w:val="28"/>
              </w:rPr>
              <w:fldChar w:fldCharType="end"/>
            </w:r>
          </w:hyperlink>
        </w:p>
        <w:p w14:paraId="39E71A5D" w14:textId="6A328EB0"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3" w:history="1">
            <w:r w:rsidR="00076773" w:rsidRPr="00076773">
              <w:rPr>
                <w:rStyle w:val="af6"/>
                <w:rFonts w:ascii="Times New Roman" w:hAnsi="Times New Roman" w:cs="Times New Roman"/>
                <w:noProof/>
                <w:sz w:val="28"/>
                <w:szCs w:val="28"/>
              </w:rPr>
              <w:t>4.3.Аналіз ринкових можливостей запуску стартап-проекту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_Toc531618703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84</w:t>
            </w:r>
            <w:r w:rsidR="00076773" w:rsidRPr="00076773">
              <w:rPr>
                <w:rFonts w:ascii="Times New Roman" w:hAnsi="Times New Roman" w:cs="Times New Roman"/>
                <w:noProof/>
                <w:webHidden/>
                <w:sz w:val="28"/>
                <w:szCs w:val="28"/>
              </w:rPr>
              <w:fldChar w:fldCharType="end"/>
            </w:r>
          </w:hyperlink>
        </w:p>
        <w:p w14:paraId="71EB291D" w14:textId="727EAA6B"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4" w:history="1">
            <w:r w:rsidR="00076773" w:rsidRPr="00076773">
              <w:rPr>
                <w:rStyle w:val="af6"/>
                <w:rFonts w:ascii="Times New Roman" w:hAnsi="Times New Roman" w:cs="Times New Roman"/>
                <w:noProof/>
                <w:sz w:val="28"/>
                <w:szCs w:val="28"/>
              </w:rPr>
              <w:t>4.4.Розробка ринкової стратегії 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_Toc531618704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92</w:t>
            </w:r>
            <w:r w:rsidR="00076773" w:rsidRPr="00076773">
              <w:rPr>
                <w:rFonts w:ascii="Times New Roman" w:hAnsi="Times New Roman" w:cs="Times New Roman"/>
                <w:noProof/>
                <w:webHidden/>
                <w:sz w:val="28"/>
                <w:szCs w:val="28"/>
              </w:rPr>
              <w:fldChar w:fldCharType="end"/>
            </w:r>
          </w:hyperlink>
        </w:p>
        <w:p w14:paraId="65953ABD" w14:textId="006C264F"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5" w:history="1">
            <w:r w:rsidR="00076773" w:rsidRPr="00076773">
              <w:rPr>
                <w:rStyle w:val="af6"/>
                <w:rFonts w:ascii="Times New Roman" w:hAnsi="Times New Roman" w:cs="Times New Roman"/>
                <w:noProof/>
                <w:sz w:val="28"/>
                <w:szCs w:val="28"/>
              </w:rPr>
              <w:t>4.5.Розробка маркетингової програми стартап-проекту</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_Toc531618705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95</w:t>
            </w:r>
            <w:r w:rsidR="00076773" w:rsidRPr="00076773">
              <w:rPr>
                <w:rFonts w:ascii="Times New Roman" w:hAnsi="Times New Roman" w:cs="Times New Roman"/>
                <w:noProof/>
                <w:webHidden/>
                <w:sz w:val="28"/>
                <w:szCs w:val="28"/>
              </w:rPr>
              <w:fldChar w:fldCharType="end"/>
            </w:r>
          </w:hyperlink>
        </w:p>
        <w:p w14:paraId="28FB5295" w14:textId="1EF8B051" w:rsidR="00076773" w:rsidRPr="00076773" w:rsidRDefault="006A181A" w:rsidP="00076773">
          <w:pPr>
            <w:pStyle w:val="23"/>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6" w:history="1">
            <w:r w:rsidR="00076773" w:rsidRPr="00076773">
              <w:rPr>
                <w:rStyle w:val="af6"/>
                <w:rFonts w:ascii="Times New Roman" w:hAnsi="Times New Roman" w:cs="Times New Roman"/>
                <w:noProof/>
                <w:sz w:val="28"/>
                <w:szCs w:val="28"/>
              </w:rPr>
              <w:t>4.6 Висновки до розділу 4</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_Toc531618706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98</w:t>
            </w:r>
            <w:r w:rsidR="00076773" w:rsidRPr="00076773">
              <w:rPr>
                <w:rFonts w:ascii="Times New Roman" w:hAnsi="Times New Roman" w:cs="Times New Roman"/>
                <w:noProof/>
                <w:webHidden/>
                <w:sz w:val="28"/>
                <w:szCs w:val="28"/>
              </w:rPr>
              <w:fldChar w:fldCharType="end"/>
            </w:r>
          </w:hyperlink>
        </w:p>
        <w:p w14:paraId="4C9BE383" w14:textId="61251B51"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7" w:history="1">
            <w:r w:rsidR="00076773" w:rsidRPr="00076773">
              <w:rPr>
                <w:rStyle w:val="af6"/>
                <w:rFonts w:ascii="Times New Roman" w:eastAsia="Times New Roman" w:hAnsi="Times New Roman" w:cs="Times New Roman"/>
                <w:caps/>
                <w:noProof/>
                <w:sz w:val="28"/>
                <w:szCs w:val="28"/>
                <w:lang w:eastAsia="ru-RU"/>
              </w:rPr>
              <w:t>Висновки</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_Toc531618707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99</w:t>
            </w:r>
            <w:r w:rsidR="00076773" w:rsidRPr="00076773">
              <w:rPr>
                <w:rFonts w:ascii="Times New Roman" w:hAnsi="Times New Roman" w:cs="Times New Roman"/>
                <w:noProof/>
                <w:webHidden/>
                <w:sz w:val="28"/>
                <w:szCs w:val="28"/>
              </w:rPr>
              <w:fldChar w:fldCharType="end"/>
            </w:r>
          </w:hyperlink>
        </w:p>
        <w:p w14:paraId="1373FA13" w14:textId="7BC99BD7" w:rsidR="00076773" w:rsidRPr="00076773" w:rsidRDefault="006A181A" w:rsidP="00076773">
          <w:pPr>
            <w:pStyle w:val="11"/>
            <w:tabs>
              <w:tab w:val="right" w:leader="dot" w:pos="9629"/>
            </w:tabs>
            <w:spacing w:line="360" w:lineRule="auto"/>
            <w:jc w:val="both"/>
            <w:rPr>
              <w:rFonts w:ascii="Times New Roman" w:eastAsiaTheme="minorEastAsia" w:hAnsi="Times New Roman" w:cs="Times New Roman"/>
              <w:noProof/>
              <w:sz w:val="28"/>
              <w:szCs w:val="28"/>
              <w:lang w:val="ru-RU" w:eastAsia="ru-RU"/>
            </w:rPr>
          </w:pPr>
          <w:hyperlink w:anchor="_Toc531618708" w:history="1">
            <w:r w:rsidR="00076773" w:rsidRPr="00076773">
              <w:rPr>
                <w:rStyle w:val="af6"/>
                <w:rFonts w:ascii="Times New Roman" w:hAnsi="Times New Roman" w:cs="Times New Roman"/>
                <w:noProof/>
                <w:sz w:val="28"/>
                <w:szCs w:val="28"/>
                <w:lang w:eastAsia="ru-RU"/>
              </w:rPr>
              <w:t>ПЕРЕЛІК ПОСИЛАНЬ</w:t>
            </w:r>
            <w:r w:rsidR="00076773" w:rsidRPr="00076773">
              <w:rPr>
                <w:rFonts w:ascii="Times New Roman" w:hAnsi="Times New Roman" w:cs="Times New Roman"/>
                <w:noProof/>
                <w:webHidden/>
                <w:sz w:val="28"/>
                <w:szCs w:val="28"/>
              </w:rPr>
              <w:tab/>
            </w:r>
            <w:r w:rsidR="00076773" w:rsidRPr="00076773">
              <w:rPr>
                <w:rFonts w:ascii="Times New Roman" w:hAnsi="Times New Roman" w:cs="Times New Roman"/>
                <w:noProof/>
                <w:webHidden/>
                <w:sz w:val="28"/>
                <w:szCs w:val="28"/>
              </w:rPr>
              <w:fldChar w:fldCharType="begin"/>
            </w:r>
            <w:r w:rsidR="00076773" w:rsidRPr="00076773">
              <w:rPr>
                <w:rFonts w:ascii="Times New Roman" w:hAnsi="Times New Roman" w:cs="Times New Roman"/>
                <w:noProof/>
                <w:webHidden/>
                <w:sz w:val="28"/>
                <w:szCs w:val="28"/>
              </w:rPr>
              <w:instrText xml:space="preserve"> PAGEREF _Toc531618708 \h </w:instrText>
            </w:r>
            <w:r w:rsidR="00076773" w:rsidRPr="00076773">
              <w:rPr>
                <w:rFonts w:ascii="Times New Roman" w:hAnsi="Times New Roman" w:cs="Times New Roman"/>
                <w:noProof/>
                <w:webHidden/>
                <w:sz w:val="28"/>
                <w:szCs w:val="28"/>
              </w:rPr>
            </w:r>
            <w:r w:rsidR="00076773" w:rsidRPr="00076773">
              <w:rPr>
                <w:rFonts w:ascii="Times New Roman" w:hAnsi="Times New Roman" w:cs="Times New Roman"/>
                <w:noProof/>
                <w:webHidden/>
                <w:sz w:val="28"/>
                <w:szCs w:val="28"/>
              </w:rPr>
              <w:fldChar w:fldCharType="separate"/>
            </w:r>
            <w:r w:rsidR="00EE24C5">
              <w:rPr>
                <w:rFonts w:ascii="Times New Roman" w:hAnsi="Times New Roman" w:cs="Times New Roman"/>
                <w:noProof/>
                <w:webHidden/>
                <w:sz w:val="28"/>
                <w:szCs w:val="28"/>
              </w:rPr>
              <w:t>100</w:t>
            </w:r>
            <w:r w:rsidR="00076773" w:rsidRPr="00076773">
              <w:rPr>
                <w:rFonts w:ascii="Times New Roman" w:hAnsi="Times New Roman" w:cs="Times New Roman"/>
                <w:noProof/>
                <w:webHidden/>
                <w:sz w:val="28"/>
                <w:szCs w:val="28"/>
              </w:rPr>
              <w:fldChar w:fldCharType="end"/>
            </w:r>
          </w:hyperlink>
        </w:p>
        <w:p w14:paraId="634D6A71" w14:textId="77777777" w:rsidR="00D146AD" w:rsidRPr="00076773" w:rsidRDefault="00D146AD" w:rsidP="00076773">
          <w:pPr>
            <w:spacing w:line="360" w:lineRule="auto"/>
            <w:jc w:val="both"/>
            <w:rPr>
              <w:rFonts w:ascii="Times New Roman" w:hAnsi="Times New Roman" w:cs="Times New Roman"/>
              <w:sz w:val="28"/>
              <w:szCs w:val="28"/>
            </w:rPr>
          </w:pPr>
          <w:r w:rsidRPr="00076773">
            <w:rPr>
              <w:rFonts w:ascii="Times New Roman" w:hAnsi="Times New Roman" w:cs="Times New Roman"/>
              <w:b/>
              <w:bCs/>
              <w:sz w:val="28"/>
              <w:szCs w:val="28"/>
            </w:rPr>
            <w:fldChar w:fldCharType="end"/>
          </w:r>
        </w:p>
      </w:sdtContent>
    </w:sdt>
    <w:p w14:paraId="2BF94C17" w14:textId="77777777" w:rsidR="00D146AD" w:rsidRPr="009D6E51" w:rsidRDefault="00D146AD" w:rsidP="00422A8C">
      <w:pPr>
        <w:autoSpaceDE w:val="0"/>
        <w:autoSpaceDN w:val="0"/>
        <w:adjustRightInd w:val="0"/>
        <w:spacing w:line="360" w:lineRule="auto"/>
        <w:ind w:left="567"/>
        <w:jc w:val="center"/>
        <w:rPr>
          <w:rFonts w:ascii="Times New Roman" w:eastAsia="Calibri" w:hAnsi="Times New Roman"/>
          <w:sz w:val="28"/>
          <w:szCs w:val="28"/>
        </w:rPr>
      </w:pPr>
    </w:p>
    <w:p w14:paraId="15E8DC6F" w14:textId="77777777" w:rsidR="00E26851" w:rsidRDefault="008C677A" w:rsidP="00E26851">
      <w:pPr>
        <w:rPr>
          <w:rFonts w:ascii="Times New Roman" w:hAnsi="Times New Roman" w:cs="Times New Roman"/>
          <w:sz w:val="28"/>
          <w:szCs w:val="28"/>
        </w:rPr>
      </w:pPr>
      <w:r>
        <w:rPr>
          <w:rFonts w:ascii="Times New Roman" w:hAnsi="Times New Roman" w:cs="Times New Roman"/>
          <w:sz w:val="28"/>
          <w:szCs w:val="28"/>
        </w:rPr>
        <w:br w:type="page"/>
      </w:r>
    </w:p>
    <w:p w14:paraId="215D4C24" w14:textId="77777777" w:rsidR="00E26851" w:rsidRDefault="00E26851" w:rsidP="00E26851">
      <w:pPr>
        <w:rPr>
          <w:rFonts w:ascii="Times New Roman" w:hAnsi="Times New Roman" w:cs="Times New Roman"/>
          <w:sz w:val="28"/>
          <w:szCs w:val="28"/>
        </w:rPr>
      </w:pPr>
    </w:p>
    <w:p w14:paraId="133ED54D" w14:textId="77777777" w:rsidR="00A83B96" w:rsidRPr="00A83B96" w:rsidRDefault="00E26851" w:rsidP="00E26851">
      <w:pPr>
        <w:tabs>
          <w:tab w:val="left" w:pos="3050"/>
        </w:tabs>
        <w:rPr>
          <w:rFonts w:ascii="Times New Roman" w:eastAsia="Times New Roman" w:hAnsi="Times New Roman" w:cs="Times New Roman"/>
          <w:caps/>
          <w:sz w:val="28"/>
          <w:szCs w:val="20"/>
          <w:lang w:eastAsia="ru-RU"/>
        </w:rPr>
      </w:pPr>
      <w:r>
        <w:rPr>
          <w:rFonts w:ascii="Times New Roman" w:hAnsi="Times New Roman" w:cs="Times New Roman"/>
          <w:sz w:val="28"/>
          <w:szCs w:val="28"/>
        </w:rPr>
        <w:tab/>
      </w:r>
      <w:r w:rsidR="00A83B96" w:rsidRPr="00A83B96">
        <w:rPr>
          <w:rFonts w:ascii="Times New Roman" w:eastAsia="Times New Roman" w:hAnsi="Times New Roman" w:cs="Times New Roman"/>
          <w:caps/>
          <w:sz w:val="28"/>
          <w:szCs w:val="20"/>
          <w:lang w:eastAsia="ru-RU"/>
        </w:rPr>
        <w:t>Перелік скорочень</w:t>
      </w:r>
    </w:p>
    <w:p w14:paraId="6C89A4BD"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АЦП</w:t>
      </w:r>
      <w:r w:rsidRPr="00A83B96">
        <w:rPr>
          <w:rFonts w:ascii="Times New Roman" w:eastAsia="Times New Roman" w:hAnsi="Times New Roman" w:cs="Times New Roman"/>
          <w:sz w:val="28"/>
          <w:szCs w:val="20"/>
          <w:lang w:val="ru-RU" w:eastAsia="ru-RU"/>
        </w:rPr>
        <w:t xml:space="preserve"> — </w:t>
      </w:r>
      <w:r w:rsidRPr="00A83B96">
        <w:rPr>
          <w:rFonts w:ascii="Times New Roman" w:eastAsia="Times New Roman" w:hAnsi="Times New Roman" w:cs="Times New Roman"/>
          <w:sz w:val="28"/>
          <w:szCs w:val="20"/>
          <w:lang w:eastAsia="ru-RU"/>
        </w:rPr>
        <w:t>аналого-цифровий перетворювач</w:t>
      </w:r>
    </w:p>
    <w:p w14:paraId="7781E895"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АЧТ </w:t>
      </w:r>
      <w:r w:rsidR="007821A3">
        <w:rPr>
          <w:rFonts w:ascii="Times New Roman" w:eastAsia="Times New Roman" w:hAnsi="Times New Roman" w:cs="Times New Roman"/>
          <w:sz w:val="28"/>
          <w:szCs w:val="20"/>
          <w:lang w:eastAsia="ru-RU"/>
        </w:rPr>
        <w:t xml:space="preserve">– </w:t>
      </w:r>
      <w:r w:rsidRPr="00A83B96">
        <w:rPr>
          <w:rFonts w:ascii="Times New Roman" w:eastAsia="Times New Roman" w:hAnsi="Times New Roman" w:cs="Times New Roman"/>
          <w:sz w:val="28"/>
          <w:szCs w:val="20"/>
          <w:lang w:eastAsia="ru-RU"/>
        </w:rPr>
        <w:t>абсолютно чорне тіло</w:t>
      </w:r>
    </w:p>
    <w:p w14:paraId="4DC49B22"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БЗП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безтигельна зонна плавка</w:t>
      </w:r>
    </w:p>
    <w:p w14:paraId="0A803CB3"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ВКП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w:t>
      </w:r>
      <w:proofErr w:type="spellStart"/>
      <w:r w:rsidRPr="00A83B96">
        <w:rPr>
          <w:rFonts w:ascii="Times New Roman" w:eastAsia="Times New Roman" w:hAnsi="Times New Roman" w:cs="Times New Roman"/>
          <w:sz w:val="28"/>
          <w:szCs w:val="20"/>
          <w:lang w:eastAsia="ru-RU"/>
        </w:rPr>
        <w:t>відеоконтрольний</w:t>
      </w:r>
      <w:proofErr w:type="spellEnd"/>
      <w:r w:rsidRPr="00A83B96">
        <w:rPr>
          <w:rFonts w:ascii="Times New Roman" w:eastAsia="Times New Roman" w:hAnsi="Times New Roman" w:cs="Times New Roman"/>
          <w:sz w:val="28"/>
          <w:szCs w:val="20"/>
          <w:lang w:eastAsia="ru-RU"/>
        </w:rPr>
        <w:t xml:space="preserve"> пристрій</w:t>
      </w:r>
    </w:p>
    <w:p w14:paraId="74A54E3B" w14:textId="77777777" w:rsidR="00A8564C" w:rsidRPr="00A83B96" w:rsidRDefault="00A8564C"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БЗП </w:t>
      </w:r>
      <w:r w:rsidR="007821A3">
        <w:rPr>
          <w:rFonts w:ascii="Times New Roman" w:eastAsia="Times New Roman" w:hAnsi="Times New Roman" w:cs="Times New Roman"/>
          <w:sz w:val="28"/>
          <w:szCs w:val="20"/>
          <w:lang w:eastAsia="ru-RU"/>
        </w:rPr>
        <w:t xml:space="preserve">– </w:t>
      </w:r>
      <w:r w:rsidRPr="00A83B96">
        <w:rPr>
          <w:rFonts w:ascii="Times New Roman" w:eastAsia="Times New Roman" w:hAnsi="Times New Roman" w:cs="Times New Roman"/>
          <w:sz w:val="28"/>
          <w:szCs w:val="20"/>
          <w:lang w:eastAsia="ru-RU"/>
        </w:rPr>
        <w:t>безтигельна зонна плавка</w:t>
      </w:r>
    </w:p>
    <w:p w14:paraId="04B717E9"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ЕПБЗП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електронно-променева безтигельна зонна плавка</w:t>
      </w:r>
    </w:p>
    <w:p w14:paraId="7F1CFD76"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ЕШРТ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еквівалентна шуму різниця температур</w:t>
      </w:r>
    </w:p>
    <w:p w14:paraId="1634A46F"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ЗР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зона розплаву</w:t>
      </w:r>
    </w:p>
    <w:p w14:paraId="7C9506DE"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ПВВК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пристрій введення відеосигналу в комп’ютер</w:t>
      </w:r>
    </w:p>
    <w:p w14:paraId="7C357CF6"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ПЗ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програмне забезпечення</w:t>
      </w:r>
    </w:p>
    <w:p w14:paraId="2B07F58F"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ПЗЗ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прилад із зарядовим зв’язком</w:t>
      </w:r>
    </w:p>
    <w:p w14:paraId="6B644317" w14:textId="77777777" w:rsidR="00A83B96" w:rsidRPr="00A83B96" w:rsidRDefault="00A83B96" w:rsidP="00A83B96">
      <w:pPr>
        <w:widowControl w:val="0"/>
        <w:spacing w:after="0" w:line="360" w:lineRule="auto"/>
        <w:ind w:firstLine="709"/>
        <w:jc w:val="both"/>
        <w:rPr>
          <w:rFonts w:ascii="Lucida Sans Unicode" w:eastAsia="Times New Roman" w:hAnsi="Lucida Sans Unicode" w:cs="Lucida Sans Unicode"/>
          <w:sz w:val="28"/>
          <w:szCs w:val="20"/>
          <w:lang w:eastAsia="ru-RU"/>
        </w:rPr>
      </w:pPr>
      <w:r w:rsidRPr="00A83B96">
        <w:rPr>
          <w:rFonts w:ascii="Times New Roman" w:eastAsia="Times New Roman" w:hAnsi="Times New Roman" w:cs="Times New Roman"/>
          <w:sz w:val="28"/>
          <w:szCs w:val="20"/>
          <w:lang w:eastAsia="ru-RU"/>
        </w:rPr>
        <w:t xml:space="preserve">ПК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персональний комп’ютер</w:t>
      </w:r>
    </w:p>
    <w:p w14:paraId="006EC8E3"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СЕП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w:t>
      </w:r>
      <w:proofErr w:type="spellStart"/>
      <w:r w:rsidRPr="00A83B96">
        <w:rPr>
          <w:rFonts w:ascii="Times New Roman" w:eastAsia="Times New Roman" w:hAnsi="Times New Roman" w:cs="Times New Roman"/>
          <w:sz w:val="28"/>
          <w:szCs w:val="20"/>
          <w:lang w:eastAsia="ru-RU"/>
        </w:rPr>
        <w:t>світлоелектричний</w:t>
      </w:r>
      <w:proofErr w:type="spellEnd"/>
      <w:r w:rsidRPr="00A83B96">
        <w:rPr>
          <w:rFonts w:ascii="Times New Roman" w:eastAsia="Times New Roman" w:hAnsi="Times New Roman" w:cs="Times New Roman"/>
          <w:sz w:val="28"/>
          <w:szCs w:val="20"/>
          <w:lang w:eastAsia="ru-RU"/>
        </w:rPr>
        <w:t xml:space="preserve"> перетворювач</w:t>
      </w:r>
    </w:p>
    <w:p w14:paraId="351D65F0" w14:textId="77777777" w:rsidR="00A83B96" w:rsidRPr="00A83B96" w:rsidRDefault="00A83B96" w:rsidP="00A83B96">
      <w:pPr>
        <w:widowControl w:val="0"/>
        <w:spacing w:after="0" w:line="360" w:lineRule="auto"/>
        <w:ind w:firstLine="709"/>
        <w:jc w:val="both"/>
        <w:rPr>
          <w:rFonts w:ascii="Times New Roman" w:eastAsia="Times New Roman" w:hAnsi="Times New Roman" w:cs="Times New Roman"/>
          <w:sz w:val="28"/>
          <w:szCs w:val="20"/>
          <w:lang w:eastAsia="ru-RU"/>
        </w:rPr>
      </w:pPr>
      <w:r w:rsidRPr="00A83B96">
        <w:rPr>
          <w:rFonts w:ascii="Times New Roman" w:eastAsia="Times New Roman" w:hAnsi="Times New Roman" w:cs="Times New Roman"/>
          <w:sz w:val="28"/>
          <w:szCs w:val="20"/>
          <w:lang w:eastAsia="ru-RU"/>
        </w:rPr>
        <w:t xml:space="preserve">ТЗВ </w:t>
      </w:r>
      <w:r w:rsidR="007821A3">
        <w:rPr>
          <w:rFonts w:ascii="Times New Roman" w:eastAsia="Times New Roman" w:hAnsi="Times New Roman" w:cs="Times New Roman"/>
          <w:sz w:val="28"/>
          <w:szCs w:val="20"/>
          <w:lang w:eastAsia="ru-RU"/>
        </w:rPr>
        <w:t>–</w:t>
      </w:r>
      <w:r w:rsidRPr="00A83B96">
        <w:rPr>
          <w:rFonts w:ascii="Times New Roman" w:eastAsia="Times New Roman" w:hAnsi="Times New Roman" w:cs="Times New Roman"/>
          <w:sz w:val="28"/>
          <w:szCs w:val="20"/>
          <w:lang w:eastAsia="ru-RU"/>
        </w:rPr>
        <w:t xml:space="preserve"> телевізійний засіб вимірювання</w:t>
      </w:r>
    </w:p>
    <w:p w14:paraId="43DC67E1" w14:textId="77777777" w:rsidR="00F6179F" w:rsidRDefault="00F6179F">
      <w:pPr>
        <w:rPr>
          <w:rFonts w:ascii="Times New Roman" w:eastAsia="Times New Roman" w:hAnsi="Times New Roman" w:cs="Times New Roman"/>
          <w:caps/>
          <w:sz w:val="28"/>
          <w:szCs w:val="20"/>
          <w:lang w:eastAsia="ru-RU"/>
        </w:rPr>
      </w:pPr>
      <w:r>
        <w:rPr>
          <w:rFonts w:ascii="Times New Roman" w:eastAsia="Times New Roman" w:hAnsi="Times New Roman" w:cs="Times New Roman"/>
          <w:caps/>
          <w:sz w:val="28"/>
          <w:szCs w:val="20"/>
          <w:lang w:eastAsia="ru-RU"/>
        </w:rPr>
        <w:br w:type="page"/>
      </w:r>
    </w:p>
    <w:p w14:paraId="7989F0D9" w14:textId="77777777" w:rsidR="00F6179F" w:rsidRPr="00F6179F" w:rsidRDefault="00F6179F" w:rsidP="002677EE">
      <w:pPr>
        <w:keepNext/>
        <w:widowControl w:val="0"/>
        <w:spacing w:before="240" w:after="60" w:line="360" w:lineRule="auto"/>
        <w:ind w:firstLine="709"/>
        <w:jc w:val="center"/>
        <w:outlineLvl w:val="0"/>
        <w:rPr>
          <w:rFonts w:ascii="Times New Roman" w:eastAsia="Times New Roman" w:hAnsi="Times New Roman" w:cs="Times New Roman"/>
          <w:bCs/>
          <w:kern w:val="32"/>
          <w:sz w:val="28"/>
          <w:szCs w:val="28"/>
          <w:lang w:val="ru-RU" w:eastAsia="ru-RU"/>
        </w:rPr>
      </w:pPr>
      <w:bookmarkStart w:id="1" w:name="_Toc531618677"/>
      <w:r w:rsidRPr="00F6179F">
        <w:rPr>
          <w:rFonts w:ascii="Times New Roman" w:eastAsia="Times New Roman" w:hAnsi="Times New Roman" w:cs="Times New Roman"/>
          <w:bCs/>
          <w:kern w:val="32"/>
          <w:sz w:val="28"/>
          <w:szCs w:val="28"/>
          <w:lang w:val="ru-RU" w:eastAsia="ru-RU"/>
        </w:rPr>
        <w:lastRenderedPageBreak/>
        <w:t>РЕФЕРАТ</w:t>
      </w:r>
      <w:bookmarkEnd w:id="1"/>
    </w:p>
    <w:p w14:paraId="3BE9AFB7" w14:textId="77777777" w:rsidR="00F6179F" w:rsidRPr="00F77E53" w:rsidRDefault="00F6179F" w:rsidP="00F6179F">
      <w:pPr>
        <w:spacing w:after="0" w:line="360" w:lineRule="auto"/>
        <w:ind w:firstLine="708"/>
        <w:jc w:val="both"/>
        <w:rPr>
          <w:rFonts w:ascii="Times New Roman" w:hAnsi="Times New Roman" w:cs="Times New Roman"/>
          <w:sz w:val="28"/>
          <w:szCs w:val="28"/>
          <w:lang w:val="ru-RU"/>
        </w:rPr>
      </w:pPr>
      <w:r w:rsidRPr="00F6179F">
        <w:rPr>
          <w:rFonts w:ascii="Times New Roman" w:hAnsi="Times New Roman" w:cs="Times New Roman"/>
          <w:iCs/>
          <w:sz w:val="28"/>
          <w:szCs w:val="28"/>
        </w:rPr>
        <w:t xml:space="preserve">Пояснювальна записка </w:t>
      </w:r>
      <w:r w:rsidRPr="00F77E53">
        <w:rPr>
          <w:rFonts w:ascii="Times New Roman" w:hAnsi="Times New Roman" w:cs="Times New Roman"/>
          <w:sz w:val="28"/>
          <w:szCs w:val="28"/>
        </w:rPr>
        <w:t>«Вдосконалення методів використання інформаційно-вимірювальних систем на ПЗЗ в пірометричних задачах»</w:t>
      </w:r>
      <w:r w:rsidR="00791B7B">
        <w:rPr>
          <w:rFonts w:ascii="Times New Roman" w:hAnsi="Times New Roman" w:cs="Times New Roman"/>
          <w:sz w:val="28"/>
          <w:szCs w:val="28"/>
          <w:lang w:val="ru-RU"/>
        </w:rPr>
        <w:t xml:space="preserve">: </w:t>
      </w:r>
      <w:r w:rsidR="00D51EF3">
        <w:rPr>
          <w:rFonts w:ascii="Times New Roman" w:hAnsi="Times New Roman" w:cs="Times New Roman"/>
          <w:sz w:val="28"/>
          <w:szCs w:val="28"/>
          <w:lang w:val="ru-RU"/>
        </w:rPr>
        <w:t>101</w:t>
      </w:r>
      <w:r w:rsidR="00791B7B">
        <w:rPr>
          <w:rFonts w:ascii="Times New Roman" w:hAnsi="Times New Roman" w:cs="Times New Roman"/>
          <w:sz w:val="28"/>
          <w:szCs w:val="28"/>
          <w:lang w:val="ru-RU"/>
        </w:rPr>
        <w:t xml:space="preserve"> с.,  </w:t>
      </w:r>
      <w:r w:rsidR="00865074">
        <w:rPr>
          <w:rFonts w:ascii="Times New Roman" w:hAnsi="Times New Roman" w:cs="Times New Roman"/>
          <w:sz w:val="28"/>
          <w:szCs w:val="28"/>
          <w:lang w:val="ru-RU"/>
        </w:rPr>
        <w:t>39</w:t>
      </w:r>
      <w:r w:rsidR="00791B7B">
        <w:rPr>
          <w:rFonts w:ascii="Times New Roman" w:hAnsi="Times New Roman" w:cs="Times New Roman"/>
          <w:sz w:val="28"/>
          <w:szCs w:val="28"/>
          <w:lang w:val="ru-RU"/>
        </w:rPr>
        <w:t xml:space="preserve"> рис., 17</w:t>
      </w:r>
      <w:r w:rsidRPr="00F77E53">
        <w:rPr>
          <w:rFonts w:ascii="Times New Roman" w:hAnsi="Times New Roman" w:cs="Times New Roman"/>
          <w:sz w:val="28"/>
          <w:szCs w:val="28"/>
          <w:lang w:val="ru-RU"/>
        </w:rPr>
        <w:t xml:space="preserve"> </w:t>
      </w:r>
      <w:proofErr w:type="spellStart"/>
      <w:r w:rsidRPr="00F77E53">
        <w:rPr>
          <w:rFonts w:ascii="Times New Roman" w:hAnsi="Times New Roman" w:cs="Times New Roman"/>
          <w:sz w:val="28"/>
          <w:szCs w:val="28"/>
          <w:lang w:val="ru-RU"/>
        </w:rPr>
        <w:t>джерел</w:t>
      </w:r>
      <w:proofErr w:type="spellEnd"/>
      <w:r w:rsidRPr="00F77E53">
        <w:rPr>
          <w:rFonts w:ascii="Times New Roman" w:hAnsi="Times New Roman" w:cs="Times New Roman"/>
          <w:sz w:val="28"/>
          <w:szCs w:val="28"/>
          <w:lang w:val="ru-RU"/>
        </w:rPr>
        <w:t>.</w:t>
      </w:r>
    </w:p>
    <w:p w14:paraId="0F06D520" w14:textId="77777777" w:rsidR="00F6179F" w:rsidRPr="00F6179F" w:rsidRDefault="00F6179F" w:rsidP="00F6179F">
      <w:pPr>
        <w:widowControl w:val="0"/>
        <w:spacing w:after="0" w:line="360" w:lineRule="auto"/>
        <w:ind w:firstLine="709"/>
        <w:jc w:val="both"/>
        <w:rPr>
          <w:rFonts w:ascii="Times New Roman" w:eastAsia="Times New Roman" w:hAnsi="Times New Roman" w:cs="Times New Roman"/>
          <w:sz w:val="28"/>
          <w:szCs w:val="28"/>
          <w:lang w:eastAsia="ru-RU"/>
        </w:rPr>
      </w:pPr>
      <w:r w:rsidRPr="00F6179F">
        <w:rPr>
          <w:rFonts w:ascii="Times New Roman" w:hAnsi="Times New Roman" w:cs="Times New Roman"/>
          <w:sz w:val="28"/>
          <w:szCs w:val="28"/>
        </w:rPr>
        <w:t xml:space="preserve">Мета роботи </w:t>
      </w:r>
      <w:r w:rsidRPr="00F6179F">
        <w:rPr>
          <w:rFonts w:ascii="Times New Roman" w:eastAsia="Times New Roman" w:hAnsi="Times New Roman" w:cs="Times New Roman"/>
          <w:sz w:val="28"/>
          <w:szCs w:val="20"/>
          <w:lang w:eastAsia="ru-RU"/>
        </w:rPr>
        <w:t xml:space="preserve">— </w:t>
      </w:r>
      <w:r w:rsidRPr="00F6179F">
        <w:rPr>
          <w:rFonts w:ascii="Times New Roman" w:eastAsia="Times New Roman" w:hAnsi="Times New Roman" w:cs="Times New Roman"/>
          <w:sz w:val="28"/>
          <w:szCs w:val="28"/>
          <w:lang w:eastAsia="ru-RU"/>
        </w:rPr>
        <w:t>підвищення точності вимірювання параметрів БЗП шляхом аналізу</w:t>
      </w:r>
      <w:r w:rsidR="00643DB6">
        <w:rPr>
          <w:rFonts w:ascii="Times New Roman" w:eastAsia="Times New Roman" w:hAnsi="Times New Roman" w:cs="Times New Roman"/>
          <w:sz w:val="28"/>
          <w:szCs w:val="28"/>
          <w:lang w:eastAsia="ru-RU"/>
        </w:rPr>
        <w:t xml:space="preserve"> та узагальнення експериментальних результатів щодо закономірностей</w:t>
      </w:r>
      <w:r w:rsidRPr="00F6179F">
        <w:rPr>
          <w:rFonts w:ascii="Times New Roman" w:eastAsia="Times New Roman" w:hAnsi="Times New Roman" w:cs="Times New Roman"/>
          <w:sz w:val="28"/>
          <w:szCs w:val="28"/>
          <w:lang w:eastAsia="ru-RU"/>
        </w:rPr>
        <w:t xml:space="preserve"> розподілу яскравості на поверхні ЗР.</w:t>
      </w:r>
    </w:p>
    <w:p w14:paraId="142AF7B5" w14:textId="77777777" w:rsidR="00F6179F" w:rsidRPr="00F6179F" w:rsidRDefault="00F6179F" w:rsidP="00F6179F">
      <w:pPr>
        <w:widowControl w:val="0"/>
        <w:spacing w:after="0" w:line="360" w:lineRule="auto"/>
        <w:ind w:firstLine="709"/>
        <w:jc w:val="both"/>
        <w:rPr>
          <w:rFonts w:ascii="Times New Roman" w:eastAsia="Times New Roman" w:hAnsi="Times New Roman" w:cs="Times New Roman"/>
          <w:sz w:val="28"/>
          <w:szCs w:val="20"/>
          <w:lang w:eastAsia="ru-RU"/>
        </w:rPr>
      </w:pPr>
      <w:r w:rsidRPr="00F6179F">
        <w:rPr>
          <w:rFonts w:ascii="Times New Roman" w:eastAsia="Times New Roman" w:hAnsi="Times New Roman" w:cs="Times New Roman"/>
          <w:sz w:val="28"/>
          <w:szCs w:val="20"/>
          <w:lang w:eastAsia="ru-RU"/>
        </w:rPr>
        <w:t xml:space="preserve">Об’єкт дослідження —параметри електронно-променевої </w:t>
      </w:r>
      <w:r w:rsidR="00B13B2D" w:rsidRPr="00F6179F">
        <w:rPr>
          <w:rFonts w:ascii="Times New Roman" w:eastAsia="Times New Roman" w:hAnsi="Times New Roman" w:cs="Times New Roman"/>
          <w:sz w:val="28"/>
          <w:szCs w:val="28"/>
          <w:lang w:eastAsia="ru-RU"/>
        </w:rPr>
        <w:t>БЗП</w:t>
      </w:r>
      <w:r w:rsidRPr="00F6179F">
        <w:rPr>
          <w:rFonts w:ascii="Times New Roman" w:eastAsia="Times New Roman" w:hAnsi="Times New Roman" w:cs="Times New Roman"/>
          <w:sz w:val="28"/>
          <w:szCs w:val="20"/>
          <w:lang w:eastAsia="ru-RU"/>
        </w:rPr>
        <w:t>, яка провадиться в вакуумній камері з метою отримання надчистих напівпровідникових матеріалів та матеріалів з заданими властивостями.</w:t>
      </w:r>
    </w:p>
    <w:p w14:paraId="4F6D8E61" w14:textId="77777777" w:rsidR="00F6179F" w:rsidRPr="00F6179F" w:rsidRDefault="00F6179F" w:rsidP="00F6179F">
      <w:pPr>
        <w:widowControl w:val="0"/>
        <w:spacing w:after="0" w:line="360" w:lineRule="auto"/>
        <w:ind w:firstLine="708"/>
        <w:jc w:val="both"/>
        <w:rPr>
          <w:rFonts w:ascii="Times New Roman" w:eastAsia="Times New Roman" w:hAnsi="Times New Roman" w:cs="Times New Roman"/>
          <w:sz w:val="28"/>
          <w:szCs w:val="28"/>
          <w:lang w:eastAsia="ru-RU"/>
        </w:rPr>
      </w:pPr>
      <w:r w:rsidRPr="00F6179F">
        <w:rPr>
          <w:rFonts w:ascii="Times New Roman" w:eastAsia="Times New Roman" w:hAnsi="Times New Roman" w:cs="Times New Roman"/>
          <w:sz w:val="28"/>
          <w:szCs w:val="28"/>
          <w:lang w:eastAsia="ru-RU"/>
        </w:rPr>
        <w:t>Досліджено  експериментально отримані функції розподілу яскравості на поверхні ЗР для різних режимів плавки.</w:t>
      </w:r>
    </w:p>
    <w:p w14:paraId="38FBFED9" w14:textId="77777777" w:rsidR="00F6179F" w:rsidRPr="00F6179F" w:rsidRDefault="00F6179F" w:rsidP="00F6179F">
      <w:pPr>
        <w:widowControl w:val="0"/>
        <w:spacing w:after="0" w:line="360" w:lineRule="auto"/>
        <w:ind w:firstLine="708"/>
        <w:jc w:val="both"/>
        <w:rPr>
          <w:rFonts w:ascii="Times New Roman" w:eastAsia="Times New Roman" w:hAnsi="Times New Roman" w:cs="Times New Roman"/>
          <w:sz w:val="28"/>
          <w:szCs w:val="28"/>
          <w:lang w:eastAsia="ru-RU"/>
        </w:rPr>
      </w:pPr>
      <w:r w:rsidRPr="00F6179F">
        <w:rPr>
          <w:rFonts w:ascii="Times New Roman" w:eastAsia="Times New Roman" w:hAnsi="Times New Roman" w:cs="Times New Roman"/>
          <w:sz w:val="28"/>
          <w:szCs w:val="28"/>
          <w:lang w:eastAsia="ru-RU"/>
        </w:rPr>
        <w:t xml:space="preserve">Розроблено </w:t>
      </w:r>
      <w:proofErr w:type="spellStart"/>
      <w:r w:rsidRPr="00F6179F">
        <w:rPr>
          <w:rFonts w:ascii="Times New Roman" w:eastAsia="Times New Roman" w:hAnsi="Times New Roman" w:cs="Times New Roman"/>
          <w:sz w:val="28"/>
          <w:szCs w:val="28"/>
          <w:lang w:eastAsia="ru-RU"/>
        </w:rPr>
        <w:t>методик</w:t>
      </w:r>
      <w:proofErr w:type="spellEnd"/>
      <w:r w:rsidRPr="00F6179F">
        <w:rPr>
          <w:rFonts w:ascii="Times New Roman" w:eastAsia="Times New Roman" w:hAnsi="Times New Roman" w:cs="Times New Roman"/>
          <w:sz w:val="28"/>
          <w:szCs w:val="28"/>
          <w:lang w:val="ru-RU" w:eastAsia="ru-RU"/>
        </w:rPr>
        <w:t>и та стенд</w:t>
      </w:r>
      <w:r w:rsidRPr="00F6179F">
        <w:rPr>
          <w:rFonts w:ascii="Times New Roman" w:eastAsia="Times New Roman" w:hAnsi="Times New Roman" w:cs="Times New Roman"/>
          <w:sz w:val="28"/>
          <w:szCs w:val="28"/>
          <w:lang w:eastAsia="ru-RU"/>
        </w:rPr>
        <w:t xml:space="preserve"> для експериментального дослідження характеристик </w:t>
      </w:r>
      <w:r w:rsidRPr="00F6179F">
        <w:rPr>
          <w:rFonts w:ascii="Times New Roman" w:hAnsi="Times New Roman" w:cs="Times New Roman"/>
          <w:sz w:val="28"/>
          <w:szCs w:val="28"/>
        </w:rPr>
        <w:t>інформаційно-вимірювальних систем на ПЗЗ</w:t>
      </w:r>
      <w:r w:rsidRPr="00F6179F">
        <w:rPr>
          <w:rFonts w:ascii="Times New Roman" w:eastAsia="Times New Roman" w:hAnsi="Times New Roman" w:cs="Times New Roman"/>
          <w:sz w:val="28"/>
          <w:szCs w:val="28"/>
          <w:lang w:eastAsia="ru-RU"/>
        </w:rPr>
        <w:t>.</w:t>
      </w:r>
    </w:p>
    <w:p w14:paraId="366C9BFB" w14:textId="77777777" w:rsidR="00F6179F" w:rsidRPr="00F6179F" w:rsidRDefault="00F6179F" w:rsidP="00F6179F">
      <w:pPr>
        <w:spacing w:after="0" w:line="360" w:lineRule="auto"/>
        <w:ind w:firstLine="708"/>
        <w:jc w:val="both"/>
        <w:rPr>
          <w:rFonts w:ascii="Times New Roman" w:hAnsi="Times New Roman" w:cs="Times New Roman"/>
          <w:sz w:val="28"/>
          <w:szCs w:val="28"/>
        </w:rPr>
      </w:pPr>
      <w:r w:rsidRPr="00F6179F">
        <w:rPr>
          <w:rFonts w:ascii="Times New Roman" w:hAnsi="Times New Roman" w:cs="Times New Roman"/>
          <w:sz w:val="28"/>
          <w:szCs w:val="28"/>
        </w:rPr>
        <w:t xml:space="preserve">Прогнозні припущення щодо розвитку об’єкту дослідження — </w:t>
      </w:r>
      <w:r w:rsidR="00B13B2D">
        <w:rPr>
          <w:rFonts w:ascii="Times New Roman" w:hAnsi="Times New Roman" w:cs="Times New Roman"/>
          <w:sz w:val="28"/>
          <w:szCs w:val="28"/>
        </w:rPr>
        <w:t>вдосконал</w:t>
      </w:r>
      <w:r w:rsidRPr="00F6179F">
        <w:rPr>
          <w:rFonts w:ascii="Times New Roman" w:hAnsi="Times New Roman" w:cs="Times New Roman"/>
          <w:sz w:val="28"/>
          <w:szCs w:val="28"/>
        </w:rPr>
        <w:t>ення методології контролю температурних режимів в технології БЗП.</w:t>
      </w:r>
    </w:p>
    <w:p w14:paraId="7FA8BB28" w14:textId="77777777" w:rsidR="00F6179F" w:rsidRPr="00F6179F" w:rsidRDefault="00F6179F" w:rsidP="00F6179F">
      <w:pPr>
        <w:spacing w:after="0" w:line="360" w:lineRule="auto"/>
        <w:ind w:firstLine="708"/>
        <w:jc w:val="both"/>
        <w:rPr>
          <w:rFonts w:ascii="Times New Roman" w:hAnsi="Times New Roman" w:cs="Times New Roman"/>
          <w:sz w:val="28"/>
          <w:szCs w:val="28"/>
        </w:rPr>
      </w:pPr>
      <w:proofErr w:type="spellStart"/>
      <w:r w:rsidRPr="00F6179F">
        <w:rPr>
          <w:rFonts w:ascii="Times New Roman" w:hAnsi="Times New Roman" w:cs="Times New Roman"/>
          <w:sz w:val="28"/>
          <w:szCs w:val="28"/>
          <w:lang w:val="ru-RU"/>
        </w:rPr>
        <w:t>Ключові</w:t>
      </w:r>
      <w:proofErr w:type="spellEnd"/>
      <w:r w:rsidRPr="00F6179F">
        <w:rPr>
          <w:rFonts w:ascii="Times New Roman" w:hAnsi="Times New Roman" w:cs="Times New Roman"/>
          <w:sz w:val="28"/>
          <w:szCs w:val="28"/>
          <w:lang w:val="ru-RU"/>
        </w:rPr>
        <w:t xml:space="preserve"> слова: температура, </w:t>
      </w:r>
      <w:r w:rsidRPr="00F6179F">
        <w:rPr>
          <w:rFonts w:ascii="Times New Roman" w:hAnsi="Times New Roman" w:cs="Times New Roman"/>
          <w:sz w:val="28"/>
          <w:szCs w:val="28"/>
        </w:rPr>
        <w:t>інформаційно-вимірювальна система на ПЗЗ, вимірювання.</w:t>
      </w:r>
    </w:p>
    <w:p w14:paraId="0720D89C" w14:textId="77777777" w:rsidR="00F6179F" w:rsidRDefault="00F6179F">
      <w:pPr>
        <w:rPr>
          <w:rFonts w:ascii="Times New Roman" w:eastAsia="Times New Roman" w:hAnsi="Times New Roman" w:cs="Times New Roman"/>
          <w:bCs/>
          <w:kern w:val="32"/>
          <w:sz w:val="28"/>
          <w:szCs w:val="28"/>
          <w:lang w:eastAsia="ru-RU"/>
        </w:rPr>
      </w:pPr>
      <w:r>
        <w:rPr>
          <w:rFonts w:ascii="Times New Roman" w:eastAsia="Times New Roman" w:hAnsi="Times New Roman" w:cs="Times New Roman"/>
          <w:bCs/>
          <w:kern w:val="32"/>
          <w:sz w:val="28"/>
          <w:szCs w:val="28"/>
          <w:lang w:eastAsia="ru-RU"/>
        </w:rPr>
        <w:br w:type="page"/>
      </w:r>
    </w:p>
    <w:p w14:paraId="12227B84" w14:textId="77777777" w:rsidR="00F6179F" w:rsidRPr="00F6179F" w:rsidRDefault="00F6179F" w:rsidP="002677EE">
      <w:pPr>
        <w:keepNext/>
        <w:widowControl w:val="0"/>
        <w:spacing w:before="240" w:after="60" w:line="360" w:lineRule="auto"/>
        <w:ind w:firstLine="709"/>
        <w:jc w:val="center"/>
        <w:outlineLvl w:val="0"/>
        <w:rPr>
          <w:rFonts w:ascii="Times New Roman" w:eastAsia="Times New Roman" w:hAnsi="Times New Roman" w:cs="Times New Roman"/>
          <w:bCs/>
          <w:kern w:val="32"/>
          <w:sz w:val="28"/>
          <w:szCs w:val="28"/>
          <w:lang w:val="ru-RU" w:eastAsia="ru-RU"/>
        </w:rPr>
      </w:pPr>
      <w:bookmarkStart w:id="2" w:name="_Toc531618678"/>
      <w:r w:rsidRPr="00F6179F">
        <w:rPr>
          <w:rFonts w:ascii="Times New Roman" w:eastAsia="Times New Roman" w:hAnsi="Times New Roman" w:cs="Times New Roman"/>
          <w:bCs/>
          <w:kern w:val="32"/>
          <w:sz w:val="28"/>
          <w:szCs w:val="28"/>
          <w:lang w:val="ru-RU" w:eastAsia="ru-RU"/>
        </w:rPr>
        <w:lastRenderedPageBreak/>
        <w:t>РЕФЕРАТ</w:t>
      </w:r>
      <w:bookmarkEnd w:id="2"/>
    </w:p>
    <w:p w14:paraId="4FE93C30" w14:textId="77777777" w:rsidR="00F6179F" w:rsidRPr="002677EE" w:rsidRDefault="00F6179F" w:rsidP="00F6179F">
      <w:pPr>
        <w:spacing w:after="0" w:line="360" w:lineRule="auto"/>
        <w:ind w:firstLine="708"/>
        <w:jc w:val="both"/>
        <w:rPr>
          <w:rFonts w:ascii="Times New Roman" w:hAnsi="Times New Roman" w:cs="Times New Roman"/>
          <w:sz w:val="28"/>
          <w:szCs w:val="28"/>
          <w:lang w:val="ru-RU"/>
        </w:rPr>
      </w:pPr>
      <w:r w:rsidRPr="002677EE">
        <w:rPr>
          <w:rFonts w:ascii="Times New Roman" w:hAnsi="Times New Roman" w:cs="Times New Roman"/>
          <w:iCs/>
          <w:sz w:val="28"/>
          <w:szCs w:val="28"/>
          <w:lang w:val="ru-RU"/>
        </w:rPr>
        <w:t>Поясн</w:t>
      </w:r>
      <w:r w:rsidR="00E77E4E" w:rsidRPr="002677EE">
        <w:rPr>
          <w:rFonts w:ascii="Times New Roman" w:hAnsi="Times New Roman" w:cs="Times New Roman"/>
          <w:iCs/>
          <w:sz w:val="28"/>
          <w:szCs w:val="28"/>
          <w:lang w:val="ru-RU"/>
        </w:rPr>
        <w:t xml:space="preserve">ительная </w:t>
      </w:r>
      <w:r w:rsidRPr="002677EE">
        <w:rPr>
          <w:rFonts w:ascii="Times New Roman" w:hAnsi="Times New Roman" w:cs="Times New Roman"/>
          <w:iCs/>
          <w:sz w:val="28"/>
          <w:szCs w:val="28"/>
          <w:lang w:val="ru-RU"/>
        </w:rPr>
        <w:t xml:space="preserve">записка </w:t>
      </w:r>
      <w:r w:rsidRPr="002677EE">
        <w:rPr>
          <w:rFonts w:ascii="Times New Roman" w:hAnsi="Times New Roman" w:cs="Times New Roman"/>
          <w:sz w:val="28"/>
          <w:szCs w:val="28"/>
          <w:lang w:val="ru-RU"/>
        </w:rPr>
        <w:t>«</w:t>
      </w:r>
      <w:r w:rsidR="00E77E4E" w:rsidRPr="002677EE">
        <w:rPr>
          <w:rFonts w:ascii="Times New Roman" w:hAnsi="Times New Roman" w:cs="Times New Roman"/>
          <w:sz w:val="28"/>
          <w:szCs w:val="28"/>
          <w:lang w:val="ru-RU"/>
        </w:rPr>
        <w:t>Усовершенствование</w:t>
      </w:r>
      <w:r w:rsidRPr="002677EE">
        <w:rPr>
          <w:rFonts w:ascii="Times New Roman" w:hAnsi="Times New Roman" w:cs="Times New Roman"/>
          <w:sz w:val="28"/>
          <w:szCs w:val="28"/>
          <w:lang w:val="ru-RU"/>
        </w:rPr>
        <w:t xml:space="preserve"> метод</w:t>
      </w:r>
      <w:r w:rsidR="00E77E4E" w:rsidRPr="002677EE">
        <w:rPr>
          <w:rFonts w:ascii="Times New Roman" w:hAnsi="Times New Roman" w:cs="Times New Roman"/>
          <w:sz w:val="28"/>
          <w:szCs w:val="28"/>
          <w:lang w:val="ru-RU"/>
        </w:rPr>
        <w:t>о</w:t>
      </w:r>
      <w:r w:rsidRPr="002677EE">
        <w:rPr>
          <w:rFonts w:ascii="Times New Roman" w:hAnsi="Times New Roman" w:cs="Times New Roman"/>
          <w:sz w:val="28"/>
          <w:szCs w:val="28"/>
          <w:lang w:val="ru-RU"/>
        </w:rPr>
        <w:t xml:space="preserve">в </w:t>
      </w:r>
      <w:r w:rsidR="00E77E4E" w:rsidRPr="002677EE">
        <w:rPr>
          <w:rFonts w:ascii="Times New Roman" w:hAnsi="Times New Roman" w:cs="Times New Roman"/>
          <w:sz w:val="28"/>
          <w:szCs w:val="28"/>
          <w:lang w:val="ru-RU"/>
        </w:rPr>
        <w:t>использования</w:t>
      </w:r>
      <w:r w:rsidRPr="002677EE">
        <w:rPr>
          <w:rFonts w:ascii="Times New Roman" w:hAnsi="Times New Roman" w:cs="Times New Roman"/>
          <w:sz w:val="28"/>
          <w:szCs w:val="28"/>
          <w:lang w:val="ru-RU"/>
        </w:rPr>
        <w:t xml:space="preserve"> </w:t>
      </w:r>
      <w:r w:rsidR="00051A08" w:rsidRPr="002677EE">
        <w:rPr>
          <w:rFonts w:ascii="Times New Roman" w:hAnsi="Times New Roman" w:cs="Times New Roman"/>
          <w:sz w:val="28"/>
          <w:szCs w:val="28"/>
          <w:lang w:val="ru-RU"/>
        </w:rPr>
        <w:t>и</w:t>
      </w:r>
      <w:r w:rsidRPr="002677EE">
        <w:rPr>
          <w:rFonts w:ascii="Times New Roman" w:hAnsi="Times New Roman" w:cs="Times New Roman"/>
          <w:sz w:val="28"/>
          <w:szCs w:val="28"/>
          <w:lang w:val="ru-RU"/>
        </w:rPr>
        <w:t>нформац</w:t>
      </w:r>
      <w:r w:rsidR="00E77E4E" w:rsidRPr="002677EE">
        <w:rPr>
          <w:rFonts w:ascii="Times New Roman" w:hAnsi="Times New Roman" w:cs="Times New Roman"/>
          <w:sz w:val="28"/>
          <w:szCs w:val="28"/>
          <w:lang w:val="ru-RU"/>
        </w:rPr>
        <w:t>ионн</w:t>
      </w:r>
      <w:r w:rsidRPr="002677EE">
        <w:rPr>
          <w:rFonts w:ascii="Times New Roman" w:hAnsi="Times New Roman" w:cs="Times New Roman"/>
          <w:sz w:val="28"/>
          <w:szCs w:val="28"/>
          <w:lang w:val="ru-RU"/>
        </w:rPr>
        <w:t>о-</w:t>
      </w:r>
      <w:r w:rsidR="00E77E4E" w:rsidRPr="002677EE">
        <w:rPr>
          <w:rFonts w:ascii="Times New Roman" w:hAnsi="Times New Roman" w:cs="Times New Roman"/>
          <w:sz w:val="28"/>
          <w:szCs w:val="28"/>
          <w:lang w:val="ru-RU"/>
        </w:rPr>
        <w:t>измерительных систем на ПЗС</w:t>
      </w:r>
      <w:r w:rsidRPr="002677EE">
        <w:rPr>
          <w:rFonts w:ascii="Times New Roman" w:hAnsi="Times New Roman" w:cs="Times New Roman"/>
          <w:sz w:val="28"/>
          <w:szCs w:val="28"/>
          <w:lang w:val="ru-RU"/>
        </w:rPr>
        <w:t xml:space="preserve"> в </w:t>
      </w:r>
      <w:proofErr w:type="spellStart"/>
      <w:r w:rsidR="00E77E4E" w:rsidRPr="002677EE">
        <w:rPr>
          <w:rFonts w:ascii="Times New Roman" w:hAnsi="Times New Roman" w:cs="Times New Roman"/>
          <w:sz w:val="28"/>
          <w:szCs w:val="28"/>
          <w:lang w:val="ru-RU"/>
        </w:rPr>
        <w:t>пи</w:t>
      </w:r>
      <w:r w:rsidRPr="002677EE">
        <w:rPr>
          <w:rFonts w:ascii="Times New Roman" w:hAnsi="Times New Roman" w:cs="Times New Roman"/>
          <w:sz w:val="28"/>
          <w:szCs w:val="28"/>
          <w:lang w:val="ru-RU"/>
        </w:rPr>
        <w:t>рометричних</w:t>
      </w:r>
      <w:proofErr w:type="spellEnd"/>
      <w:r w:rsidRPr="002677EE">
        <w:rPr>
          <w:rFonts w:ascii="Times New Roman" w:hAnsi="Times New Roman" w:cs="Times New Roman"/>
          <w:sz w:val="28"/>
          <w:szCs w:val="28"/>
          <w:lang w:val="ru-RU"/>
        </w:rPr>
        <w:t xml:space="preserve"> задачах»</w:t>
      </w:r>
      <w:r w:rsidR="00791B7B" w:rsidRPr="002677EE">
        <w:rPr>
          <w:rFonts w:ascii="Times New Roman" w:hAnsi="Times New Roman" w:cs="Times New Roman"/>
          <w:sz w:val="28"/>
          <w:szCs w:val="28"/>
          <w:lang w:val="ru-RU"/>
        </w:rPr>
        <w:t xml:space="preserve">: </w:t>
      </w:r>
      <w:r w:rsidR="00D51EF3">
        <w:rPr>
          <w:rFonts w:ascii="Times New Roman" w:hAnsi="Times New Roman" w:cs="Times New Roman"/>
          <w:sz w:val="28"/>
          <w:szCs w:val="28"/>
          <w:lang w:val="ru-RU"/>
        </w:rPr>
        <w:t>101</w:t>
      </w:r>
      <w:r w:rsidR="00D55B7D">
        <w:rPr>
          <w:rFonts w:ascii="Times New Roman" w:hAnsi="Times New Roman" w:cs="Times New Roman"/>
          <w:sz w:val="28"/>
          <w:szCs w:val="28"/>
          <w:lang w:val="ru-RU"/>
        </w:rPr>
        <w:t> </w:t>
      </w:r>
      <w:r w:rsidR="00791B7B" w:rsidRPr="002677EE">
        <w:rPr>
          <w:rFonts w:ascii="Times New Roman" w:hAnsi="Times New Roman" w:cs="Times New Roman"/>
          <w:sz w:val="28"/>
          <w:szCs w:val="28"/>
          <w:lang w:val="ru-RU"/>
        </w:rPr>
        <w:t xml:space="preserve">с., </w:t>
      </w:r>
      <w:r w:rsidR="00865074" w:rsidRPr="002677EE">
        <w:rPr>
          <w:rFonts w:ascii="Times New Roman" w:hAnsi="Times New Roman" w:cs="Times New Roman"/>
          <w:sz w:val="28"/>
          <w:szCs w:val="28"/>
          <w:lang w:val="ru-RU"/>
        </w:rPr>
        <w:t>39</w:t>
      </w:r>
      <w:r w:rsidR="00791B7B" w:rsidRPr="002677EE">
        <w:rPr>
          <w:rFonts w:ascii="Times New Roman" w:hAnsi="Times New Roman" w:cs="Times New Roman"/>
          <w:sz w:val="28"/>
          <w:szCs w:val="28"/>
          <w:lang w:val="ru-RU"/>
        </w:rPr>
        <w:t xml:space="preserve"> рис., 17</w:t>
      </w:r>
      <w:r w:rsidRPr="002677EE">
        <w:rPr>
          <w:rFonts w:ascii="Times New Roman" w:hAnsi="Times New Roman" w:cs="Times New Roman"/>
          <w:sz w:val="28"/>
          <w:szCs w:val="28"/>
          <w:lang w:val="ru-RU"/>
        </w:rPr>
        <w:t xml:space="preserve"> </w:t>
      </w:r>
      <w:r w:rsidR="00E77E4E" w:rsidRPr="002677EE">
        <w:rPr>
          <w:rFonts w:ascii="Times New Roman" w:hAnsi="Times New Roman" w:cs="Times New Roman"/>
          <w:sz w:val="28"/>
          <w:szCs w:val="28"/>
          <w:lang w:val="ru-RU"/>
        </w:rPr>
        <w:t>источников</w:t>
      </w:r>
      <w:r w:rsidRPr="002677EE">
        <w:rPr>
          <w:rFonts w:ascii="Times New Roman" w:hAnsi="Times New Roman" w:cs="Times New Roman"/>
          <w:sz w:val="28"/>
          <w:szCs w:val="28"/>
          <w:lang w:val="ru-RU"/>
        </w:rPr>
        <w:t>.</w:t>
      </w:r>
    </w:p>
    <w:p w14:paraId="41B6D0FC" w14:textId="77777777" w:rsidR="00643DB6" w:rsidRPr="002677EE" w:rsidRDefault="00E77E4E" w:rsidP="00643DB6">
      <w:pPr>
        <w:widowControl w:val="0"/>
        <w:spacing w:after="0" w:line="360" w:lineRule="auto"/>
        <w:ind w:firstLine="709"/>
        <w:jc w:val="both"/>
        <w:rPr>
          <w:rFonts w:ascii="Times New Roman" w:eastAsia="Times New Roman" w:hAnsi="Times New Roman" w:cs="Times New Roman"/>
          <w:sz w:val="28"/>
          <w:szCs w:val="28"/>
          <w:lang w:val="ru-RU" w:eastAsia="ru-RU"/>
        </w:rPr>
      </w:pPr>
      <w:r w:rsidRPr="002677EE">
        <w:rPr>
          <w:rFonts w:ascii="Times New Roman" w:hAnsi="Times New Roman" w:cs="Times New Roman"/>
          <w:sz w:val="28"/>
          <w:szCs w:val="28"/>
          <w:lang w:val="ru-RU"/>
        </w:rPr>
        <w:t>Цель работы</w:t>
      </w:r>
      <w:r w:rsidR="00F6179F" w:rsidRPr="002677EE">
        <w:rPr>
          <w:rFonts w:ascii="Times New Roman" w:hAnsi="Times New Roman" w:cs="Times New Roman"/>
          <w:sz w:val="28"/>
          <w:szCs w:val="28"/>
          <w:lang w:val="ru-RU"/>
        </w:rPr>
        <w:t xml:space="preserve"> </w:t>
      </w:r>
      <w:r w:rsidR="00F6179F" w:rsidRPr="002677EE">
        <w:rPr>
          <w:rFonts w:ascii="Times New Roman" w:eastAsia="Times New Roman" w:hAnsi="Times New Roman" w:cs="Times New Roman"/>
          <w:sz w:val="28"/>
          <w:szCs w:val="20"/>
          <w:lang w:val="ru-RU" w:eastAsia="ru-RU"/>
        </w:rPr>
        <w:t xml:space="preserve">— </w:t>
      </w:r>
      <w:r w:rsidR="00F6179F" w:rsidRPr="002677EE">
        <w:rPr>
          <w:rFonts w:ascii="Times New Roman" w:eastAsia="Times New Roman" w:hAnsi="Times New Roman" w:cs="Times New Roman"/>
          <w:sz w:val="28"/>
          <w:szCs w:val="28"/>
          <w:lang w:val="ru-RU" w:eastAsia="ru-RU"/>
        </w:rPr>
        <w:t>п</w:t>
      </w:r>
      <w:r w:rsidRPr="002677EE">
        <w:rPr>
          <w:rFonts w:ascii="Times New Roman" w:eastAsia="Times New Roman" w:hAnsi="Times New Roman" w:cs="Times New Roman"/>
          <w:sz w:val="28"/>
          <w:szCs w:val="28"/>
          <w:lang w:val="ru-RU" w:eastAsia="ru-RU"/>
        </w:rPr>
        <w:t>овышение точности</w:t>
      </w:r>
      <w:r w:rsidR="00F6179F" w:rsidRPr="002677EE">
        <w:rPr>
          <w:rFonts w:ascii="Times New Roman" w:eastAsia="Times New Roman" w:hAnsi="Times New Roman" w:cs="Times New Roman"/>
          <w:sz w:val="28"/>
          <w:szCs w:val="28"/>
          <w:lang w:val="ru-RU" w:eastAsia="ru-RU"/>
        </w:rPr>
        <w:t xml:space="preserve"> </w:t>
      </w:r>
      <w:r w:rsidRPr="002677EE">
        <w:rPr>
          <w:rFonts w:ascii="Times New Roman" w:hAnsi="Times New Roman" w:cs="Times New Roman"/>
          <w:sz w:val="28"/>
          <w:szCs w:val="28"/>
          <w:lang w:val="ru-RU"/>
        </w:rPr>
        <w:t>измерения</w:t>
      </w:r>
      <w:r w:rsidRPr="002677EE">
        <w:rPr>
          <w:rFonts w:ascii="Times New Roman" w:eastAsia="Times New Roman" w:hAnsi="Times New Roman" w:cs="Times New Roman"/>
          <w:sz w:val="28"/>
          <w:szCs w:val="28"/>
          <w:lang w:val="ru-RU" w:eastAsia="ru-RU"/>
        </w:rPr>
        <w:t xml:space="preserve"> параметро</w:t>
      </w:r>
      <w:r w:rsidR="00F6179F" w:rsidRPr="002677EE">
        <w:rPr>
          <w:rFonts w:ascii="Times New Roman" w:eastAsia="Times New Roman" w:hAnsi="Times New Roman" w:cs="Times New Roman"/>
          <w:sz w:val="28"/>
          <w:szCs w:val="28"/>
          <w:lang w:val="ru-RU" w:eastAsia="ru-RU"/>
        </w:rPr>
        <w:t xml:space="preserve">в БЗП </w:t>
      </w:r>
      <w:r w:rsidR="00643DB6" w:rsidRPr="002677EE">
        <w:rPr>
          <w:rFonts w:ascii="Times New Roman" w:eastAsia="Times New Roman" w:hAnsi="Times New Roman" w:cs="Times New Roman"/>
          <w:sz w:val="28"/>
          <w:szCs w:val="28"/>
          <w:lang w:val="ru-RU" w:eastAsia="ru-RU"/>
        </w:rPr>
        <w:t>путём анализа и обобщения экспериментальных результатов о закономерностях распределения яркости на поверхности ЗР.</w:t>
      </w:r>
    </w:p>
    <w:p w14:paraId="1D7C1B55" w14:textId="77777777" w:rsidR="00F6179F" w:rsidRPr="002677EE" w:rsidRDefault="00E77E4E" w:rsidP="00F6179F">
      <w:pPr>
        <w:widowControl w:val="0"/>
        <w:spacing w:after="0" w:line="360" w:lineRule="auto"/>
        <w:ind w:firstLine="709"/>
        <w:jc w:val="both"/>
        <w:rPr>
          <w:rFonts w:ascii="Times New Roman" w:eastAsia="Times New Roman" w:hAnsi="Times New Roman" w:cs="Times New Roman"/>
          <w:sz w:val="28"/>
          <w:szCs w:val="20"/>
          <w:lang w:val="ru-RU" w:eastAsia="ru-RU"/>
        </w:rPr>
      </w:pPr>
      <w:proofErr w:type="spellStart"/>
      <w:r w:rsidRPr="002677EE">
        <w:rPr>
          <w:rFonts w:ascii="Times New Roman" w:eastAsia="Times New Roman" w:hAnsi="Times New Roman" w:cs="Times New Roman"/>
          <w:sz w:val="28"/>
          <w:szCs w:val="20"/>
          <w:lang w:val="ru-RU" w:eastAsia="ru-RU"/>
        </w:rPr>
        <w:t>Объ</w:t>
      </w:r>
      <w:r w:rsidR="00F6179F" w:rsidRPr="002677EE">
        <w:rPr>
          <w:rFonts w:ascii="Times New Roman" w:eastAsia="Times New Roman" w:hAnsi="Times New Roman" w:cs="Times New Roman"/>
          <w:sz w:val="28"/>
          <w:szCs w:val="20"/>
          <w:lang w:val="ru-RU" w:eastAsia="ru-RU"/>
        </w:rPr>
        <w:t>єкт</w:t>
      </w:r>
      <w:proofErr w:type="spellEnd"/>
      <w:r w:rsidR="00F6179F" w:rsidRPr="002677EE">
        <w:rPr>
          <w:rFonts w:ascii="Times New Roman" w:eastAsia="Times New Roman" w:hAnsi="Times New Roman" w:cs="Times New Roman"/>
          <w:sz w:val="28"/>
          <w:szCs w:val="20"/>
          <w:lang w:val="ru-RU" w:eastAsia="ru-RU"/>
        </w:rPr>
        <w:t xml:space="preserve"> </w:t>
      </w:r>
      <w:r w:rsidRPr="002677EE">
        <w:rPr>
          <w:rFonts w:ascii="Times New Roman" w:eastAsia="Times New Roman" w:hAnsi="Times New Roman" w:cs="Times New Roman"/>
          <w:sz w:val="28"/>
          <w:szCs w:val="20"/>
          <w:lang w:val="ru-RU" w:eastAsia="ru-RU"/>
        </w:rPr>
        <w:t>исследования —параметры э</w:t>
      </w:r>
      <w:r w:rsidR="00F6179F" w:rsidRPr="002677EE">
        <w:rPr>
          <w:rFonts w:ascii="Times New Roman" w:eastAsia="Times New Roman" w:hAnsi="Times New Roman" w:cs="Times New Roman"/>
          <w:sz w:val="28"/>
          <w:szCs w:val="20"/>
          <w:lang w:val="ru-RU" w:eastAsia="ru-RU"/>
        </w:rPr>
        <w:t>лектронно-</w:t>
      </w:r>
      <w:r w:rsidRPr="002677EE">
        <w:rPr>
          <w:rFonts w:ascii="Times New Roman" w:eastAsia="Times New Roman" w:hAnsi="Times New Roman" w:cs="Times New Roman"/>
          <w:sz w:val="28"/>
          <w:szCs w:val="20"/>
          <w:lang w:val="ru-RU" w:eastAsia="ru-RU"/>
        </w:rPr>
        <w:t>лучевой</w:t>
      </w:r>
      <w:r w:rsidR="00F6179F" w:rsidRPr="002677EE">
        <w:rPr>
          <w:rFonts w:ascii="Times New Roman" w:eastAsia="Times New Roman" w:hAnsi="Times New Roman" w:cs="Times New Roman"/>
          <w:sz w:val="28"/>
          <w:szCs w:val="20"/>
          <w:lang w:val="ru-RU" w:eastAsia="ru-RU"/>
        </w:rPr>
        <w:t xml:space="preserve"> </w:t>
      </w:r>
      <w:r w:rsidRPr="002677EE">
        <w:rPr>
          <w:rFonts w:ascii="Times New Roman" w:eastAsia="Times New Roman" w:hAnsi="Times New Roman" w:cs="Times New Roman"/>
          <w:sz w:val="28"/>
          <w:szCs w:val="28"/>
          <w:lang w:val="ru-RU" w:eastAsia="ru-RU"/>
        </w:rPr>
        <w:t>БЗП</w:t>
      </w:r>
      <w:r w:rsidR="00F6179F" w:rsidRPr="002677EE">
        <w:rPr>
          <w:rFonts w:ascii="Times New Roman" w:eastAsia="Times New Roman" w:hAnsi="Times New Roman" w:cs="Times New Roman"/>
          <w:sz w:val="28"/>
          <w:szCs w:val="20"/>
          <w:lang w:val="ru-RU" w:eastAsia="ru-RU"/>
        </w:rPr>
        <w:t xml:space="preserve"> в вакуумн</w:t>
      </w:r>
      <w:r w:rsidR="00051A08" w:rsidRPr="002677EE">
        <w:rPr>
          <w:rFonts w:ascii="Times New Roman" w:eastAsia="Times New Roman" w:hAnsi="Times New Roman" w:cs="Times New Roman"/>
          <w:sz w:val="28"/>
          <w:szCs w:val="20"/>
          <w:lang w:val="ru-RU" w:eastAsia="ru-RU"/>
        </w:rPr>
        <w:t>ой</w:t>
      </w:r>
      <w:r w:rsidR="00F6179F" w:rsidRPr="002677EE">
        <w:rPr>
          <w:rFonts w:ascii="Times New Roman" w:eastAsia="Times New Roman" w:hAnsi="Times New Roman" w:cs="Times New Roman"/>
          <w:sz w:val="28"/>
          <w:szCs w:val="20"/>
          <w:lang w:val="ru-RU" w:eastAsia="ru-RU"/>
        </w:rPr>
        <w:t xml:space="preserve"> камер</w:t>
      </w:r>
      <w:r w:rsidR="00051A08" w:rsidRPr="002677EE">
        <w:rPr>
          <w:rFonts w:ascii="Times New Roman" w:eastAsia="Times New Roman" w:hAnsi="Times New Roman" w:cs="Times New Roman"/>
          <w:sz w:val="28"/>
          <w:szCs w:val="20"/>
          <w:lang w:val="ru-RU" w:eastAsia="ru-RU"/>
        </w:rPr>
        <w:t>е</w:t>
      </w:r>
      <w:r w:rsidR="00F6179F" w:rsidRPr="002677EE">
        <w:rPr>
          <w:rFonts w:ascii="Times New Roman" w:eastAsia="Times New Roman" w:hAnsi="Times New Roman" w:cs="Times New Roman"/>
          <w:sz w:val="28"/>
          <w:szCs w:val="20"/>
          <w:lang w:val="ru-RU" w:eastAsia="ru-RU"/>
        </w:rPr>
        <w:t xml:space="preserve"> з </w:t>
      </w:r>
      <w:r w:rsidR="00051A08" w:rsidRPr="002677EE">
        <w:rPr>
          <w:rFonts w:ascii="Times New Roman" w:eastAsia="Times New Roman" w:hAnsi="Times New Roman" w:cs="Times New Roman"/>
          <w:sz w:val="28"/>
          <w:szCs w:val="20"/>
          <w:lang w:val="ru-RU" w:eastAsia="ru-RU"/>
        </w:rPr>
        <w:t>целью</w:t>
      </w:r>
      <w:r w:rsidR="00F6179F" w:rsidRPr="002677EE">
        <w:rPr>
          <w:rFonts w:ascii="Times New Roman" w:eastAsia="Times New Roman" w:hAnsi="Times New Roman" w:cs="Times New Roman"/>
          <w:sz w:val="28"/>
          <w:szCs w:val="20"/>
          <w:lang w:val="ru-RU" w:eastAsia="ru-RU"/>
        </w:rPr>
        <w:t xml:space="preserve"> </w:t>
      </w:r>
      <w:r w:rsidR="00051A08" w:rsidRPr="002677EE">
        <w:rPr>
          <w:rFonts w:ascii="Times New Roman" w:eastAsia="Times New Roman" w:hAnsi="Times New Roman" w:cs="Times New Roman"/>
          <w:sz w:val="28"/>
          <w:szCs w:val="20"/>
          <w:lang w:val="ru-RU" w:eastAsia="ru-RU"/>
        </w:rPr>
        <w:t>получения</w:t>
      </w:r>
      <w:r w:rsidR="00F6179F" w:rsidRPr="002677EE">
        <w:rPr>
          <w:rFonts w:ascii="Times New Roman" w:eastAsia="Times New Roman" w:hAnsi="Times New Roman" w:cs="Times New Roman"/>
          <w:sz w:val="28"/>
          <w:szCs w:val="20"/>
          <w:lang w:val="ru-RU" w:eastAsia="ru-RU"/>
        </w:rPr>
        <w:t xml:space="preserve"> </w:t>
      </w:r>
      <w:r w:rsidR="00051A08" w:rsidRPr="002677EE">
        <w:rPr>
          <w:rFonts w:ascii="Times New Roman" w:eastAsia="Times New Roman" w:hAnsi="Times New Roman" w:cs="Times New Roman"/>
          <w:sz w:val="28"/>
          <w:szCs w:val="20"/>
          <w:lang w:val="ru-RU" w:eastAsia="ru-RU"/>
        </w:rPr>
        <w:t>сверхчисты</w:t>
      </w:r>
      <w:r w:rsidR="00F6179F" w:rsidRPr="002677EE">
        <w:rPr>
          <w:rFonts w:ascii="Times New Roman" w:eastAsia="Times New Roman" w:hAnsi="Times New Roman" w:cs="Times New Roman"/>
          <w:sz w:val="28"/>
          <w:szCs w:val="20"/>
          <w:lang w:val="ru-RU" w:eastAsia="ru-RU"/>
        </w:rPr>
        <w:t xml:space="preserve">х </w:t>
      </w:r>
      <w:r w:rsidR="00051A08" w:rsidRPr="002677EE">
        <w:rPr>
          <w:rFonts w:ascii="Times New Roman" w:eastAsia="Times New Roman" w:hAnsi="Times New Roman" w:cs="Times New Roman"/>
          <w:sz w:val="28"/>
          <w:szCs w:val="20"/>
          <w:lang w:val="ru-RU" w:eastAsia="ru-RU"/>
        </w:rPr>
        <w:t>полупроводниковы</w:t>
      </w:r>
      <w:r w:rsidR="00F6179F" w:rsidRPr="002677EE">
        <w:rPr>
          <w:rFonts w:ascii="Times New Roman" w:eastAsia="Times New Roman" w:hAnsi="Times New Roman" w:cs="Times New Roman"/>
          <w:sz w:val="28"/>
          <w:szCs w:val="20"/>
          <w:lang w:val="ru-RU" w:eastAsia="ru-RU"/>
        </w:rPr>
        <w:t>х матер</w:t>
      </w:r>
      <w:r w:rsidR="00051A08" w:rsidRPr="002677EE">
        <w:rPr>
          <w:rFonts w:ascii="Times New Roman" w:eastAsia="Times New Roman" w:hAnsi="Times New Roman" w:cs="Times New Roman"/>
          <w:sz w:val="28"/>
          <w:szCs w:val="20"/>
          <w:lang w:val="ru-RU" w:eastAsia="ru-RU"/>
        </w:rPr>
        <w:t>иалов</w:t>
      </w:r>
      <w:r w:rsidR="00F6179F" w:rsidRPr="002677EE">
        <w:rPr>
          <w:rFonts w:ascii="Times New Roman" w:eastAsia="Times New Roman" w:hAnsi="Times New Roman" w:cs="Times New Roman"/>
          <w:sz w:val="28"/>
          <w:szCs w:val="20"/>
          <w:lang w:val="ru-RU" w:eastAsia="ru-RU"/>
        </w:rPr>
        <w:t>.</w:t>
      </w:r>
    </w:p>
    <w:p w14:paraId="3D313FCE" w14:textId="77777777" w:rsidR="00F6179F" w:rsidRPr="002677EE" w:rsidRDefault="00051A08" w:rsidP="00F6179F">
      <w:pPr>
        <w:widowControl w:val="0"/>
        <w:spacing w:after="0" w:line="360" w:lineRule="auto"/>
        <w:ind w:firstLine="708"/>
        <w:jc w:val="both"/>
        <w:rPr>
          <w:rFonts w:ascii="Times New Roman" w:eastAsia="Times New Roman" w:hAnsi="Times New Roman" w:cs="Times New Roman"/>
          <w:sz w:val="28"/>
          <w:szCs w:val="28"/>
          <w:lang w:val="ru-RU" w:eastAsia="ru-RU"/>
        </w:rPr>
      </w:pPr>
      <w:r w:rsidRPr="002677EE">
        <w:rPr>
          <w:rFonts w:ascii="Times New Roman" w:eastAsia="Times New Roman" w:hAnsi="Times New Roman" w:cs="Times New Roman"/>
          <w:sz w:val="28"/>
          <w:szCs w:val="28"/>
          <w:lang w:val="ru-RU" w:eastAsia="ru-RU"/>
        </w:rPr>
        <w:t>И</w:t>
      </w:r>
      <w:r w:rsidRPr="002677EE">
        <w:rPr>
          <w:rFonts w:ascii="Times New Roman" w:eastAsia="Times New Roman" w:hAnsi="Times New Roman" w:cs="Times New Roman"/>
          <w:sz w:val="28"/>
          <w:szCs w:val="20"/>
          <w:lang w:val="ru-RU" w:eastAsia="ru-RU"/>
        </w:rPr>
        <w:t>сследован</w:t>
      </w:r>
      <w:r w:rsidRPr="002677EE">
        <w:rPr>
          <w:rFonts w:ascii="Times New Roman" w:eastAsia="Times New Roman" w:hAnsi="Times New Roman" w:cs="Times New Roman"/>
          <w:sz w:val="28"/>
          <w:szCs w:val="28"/>
          <w:lang w:val="ru-RU" w:eastAsia="ru-RU"/>
        </w:rPr>
        <w:t>ы э</w:t>
      </w:r>
      <w:r w:rsidR="00F6179F" w:rsidRPr="002677EE">
        <w:rPr>
          <w:rFonts w:ascii="Times New Roman" w:eastAsia="Times New Roman" w:hAnsi="Times New Roman" w:cs="Times New Roman"/>
          <w:sz w:val="28"/>
          <w:szCs w:val="28"/>
          <w:lang w:val="ru-RU" w:eastAsia="ru-RU"/>
        </w:rPr>
        <w:t xml:space="preserve">кспериментально </w:t>
      </w:r>
      <w:r w:rsidRPr="002677EE">
        <w:rPr>
          <w:rFonts w:ascii="Times New Roman" w:eastAsia="Times New Roman" w:hAnsi="Times New Roman" w:cs="Times New Roman"/>
          <w:sz w:val="28"/>
          <w:szCs w:val="28"/>
          <w:lang w:val="ru-RU" w:eastAsia="ru-RU"/>
        </w:rPr>
        <w:t>полученные функции</w:t>
      </w:r>
      <w:r w:rsidR="00F6179F" w:rsidRPr="002677EE">
        <w:rPr>
          <w:rFonts w:ascii="Times New Roman" w:eastAsia="Times New Roman" w:hAnsi="Times New Roman" w:cs="Times New Roman"/>
          <w:sz w:val="28"/>
          <w:szCs w:val="28"/>
          <w:lang w:val="ru-RU" w:eastAsia="ru-RU"/>
        </w:rPr>
        <w:t xml:space="preserve"> р</w:t>
      </w:r>
      <w:r w:rsidRPr="002677EE">
        <w:rPr>
          <w:rFonts w:ascii="Times New Roman" w:eastAsia="Times New Roman" w:hAnsi="Times New Roman" w:cs="Times New Roman"/>
          <w:sz w:val="28"/>
          <w:szCs w:val="28"/>
          <w:lang w:val="ru-RU" w:eastAsia="ru-RU"/>
        </w:rPr>
        <w:t>аспределения яркости</w:t>
      </w:r>
      <w:r w:rsidR="00F6179F" w:rsidRPr="002677EE">
        <w:rPr>
          <w:rFonts w:ascii="Times New Roman" w:eastAsia="Times New Roman" w:hAnsi="Times New Roman" w:cs="Times New Roman"/>
          <w:sz w:val="28"/>
          <w:szCs w:val="28"/>
          <w:lang w:val="ru-RU" w:eastAsia="ru-RU"/>
        </w:rPr>
        <w:t xml:space="preserve"> на поверхн</w:t>
      </w:r>
      <w:r w:rsidRPr="002677EE">
        <w:rPr>
          <w:rFonts w:ascii="Times New Roman" w:eastAsia="Times New Roman" w:hAnsi="Times New Roman" w:cs="Times New Roman"/>
          <w:sz w:val="28"/>
          <w:szCs w:val="28"/>
          <w:lang w:val="ru-RU" w:eastAsia="ru-RU"/>
        </w:rPr>
        <w:t>ости ЗР для разных режимо</w:t>
      </w:r>
      <w:r w:rsidR="00F6179F" w:rsidRPr="002677EE">
        <w:rPr>
          <w:rFonts w:ascii="Times New Roman" w:eastAsia="Times New Roman" w:hAnsi="Times New Roman" w:cs="Times New Roman"/>
          <w:sz w:val="28"/>
          <w:szCs w:val="28"/>
          <w:lang w:val="ru-RU" w:eastAsia="ru-RU"/>
        </w:rPr>
        <w:t>в плавки.</w:t>
      </w:r>
    </w:p>
    <w:p w14:paraId="256996F5" w14:textId="77777777" w:rsidR="00F6179F" w:rsidRPr="002677EE" w:rsidRDefault="00F6179F" w:rsidP="00F6179F">
      <w:pPr>
        <w:widowControl w:val="0"/>
        <w:spacing w:after="0" w:line="360" w:lineRule="auto"/>
        <w:ind w:firstLine="708"/>
        <w:jc w:val="both"/>
        <w:rPr>
          <w:rFonts w:ascii="Times New Roman" w:eastAsia="Times New Roman" w:hAnsi="Times New Roman" w:cs="Times New Roman"/>
          <w:sz w:val="28"/>
          <w:szCs w:val="28"/>
          <w:lang w:val="ru-RU" w:eastAsia="ru-RU"/>
        </w:rPr>
      </w:pPr>
      <w:r w:rsidRPr="002677EE">
        <w:rPr>
          <w:rFonts w:ascii="Times New Roman" w:eastAsia="Times New Roman" w:hAnsi="Times New Roman" w:cs="Times New Roman"/>
          <w:sz w:val="28"/>
          <w:szCs w:val="28"/>
          <w:lang w:val="ru-RU" w:eastAsia="ru-RU"/>
        </w:rPr>
        <w:t>Р</w:t>
      </w:r>
      <w:r w:rsidR="00051A08" w:rsidRPr="002677EE">
        <w:rPr>
          <w:rFonts w:ascii="Times New Roman" w:eastAsia="Times New Roman" w:hAnsi="Times New Roman" w:cs="Times New Roman"/>
          <w:sz w:val="28"/>
          <w:szCs w:val="28"/>
          <w:lang w:val="ru-RU" w:eastAsia="ru-RU"/>
        </w:rPr>
        <w:t xml:space="preserve">азработаны </w:t>
      </w:r>
      <w:r w:rsidRPr="002677EE">
        <w:rPr>
          <w:rFonts w:ascii="Times New Roman" w:eastAsia="Times New Roman" w:hAnsi="Times New Roman" w:cs="Times New Roman"/>
          <w:sz w:val="28"/>
          <w:szCs w:val="28"/>
          <w:lang w:val="ru-RU" w:eastAsia="ru-RU"/>
        </w:rPr>
        <w:t xml:space="preserve">методики </w:t>
      </w:r>
      <w:r w:rsidR="00051A08" w:rsidRPr="002677EE">
        <w:rPr>
          <w:rFonts w:ascii="Times New Roman" w:eastAsia="Times New Roman" w:hAnsi="Times New Roman" w:cs="Times New Roman"/>
          <w:sz w:val="28"/>
          <w:szCs w:val="28"/>
          <w:lang w:val="ru-RU" w:eastAsia="ru-RU"/>
        </w:rPr>
        <w:t>и</w:t>
      </w:r>
      <w:r w:rsidRPr="002677EE">
        <w:rPr>
          <w:rFonts w:ascii="Times New Roman" w:eastAsia="Times New Roman" w:hAnsi="Times New Roman" w:cs="Times New Roman"/>
          <w:sz w:val="28"/>
          <w:szCs w:val="28"/>
          <w:lang w:val="ru-RU" w:eastAsia="ru-RU"/>
        </w:rPr>
        <w:t xml:space="preserve"> стенд для </w:t>
      </w:r>
      <w:r w:rsidR="00051A08" w:rsidRPr="002677EE">
        <w:rPr>
          <w:rFonts w:ascii="Times New Roman" w:eastAsia="Times New Roman" w:hAnsi="Times New Roman" w:cs="Times New Roman"/>
          <w:sz w:val="28"/>
          <w:szCs w:val="28"/>
          <w:lang w:val="ru-RU" w:eastAsia="ru-RU"/>
        </w:rPr>
        <w:t>экспериментального</w:t>
      </w:r>
      <w:r w:rsidRPr="002677EE">
        <w:rPr>
          <w:rFonts w:ascii="Times New Roman" w:eastAsia="Times New Roman" w:hAnsi="Times New Roman" w:cs="Times New Roman"/>
          <w:sz w:val="28"/>
          <w:szCs w:val="28"/>
          <w:lang w:val="ru-RU" w:eastAsia="ru-RU"/>
        </w:rPr>
        <w:t xml:space="preserve"> д</w:t>
      </w:r>
      <w:r w:rsidR="00051A08" w:rsidRPr="002677EE">
        <w:rPr>
          <w:rFonts w:ascii="Times New Roman" w:eastAsia="Times New Roman" w:hAnsi="Times New Roman" w:cs="Times New Roman"/>
          <w:sz w:val="28"/>
          <w:szCs w:val="20"/>
          <w:lang w:val="ru-RU" w:eastAsia="ru-RU"/>
        </w:rPr>
        <w:t xml:space="preserve"> исследования</w:t>
      </w:r>
      <w:r w:rsidR="00051A08" w:rsidRPr="002677EE">
        <w:rPr>
          <w:rFonts w:ascii="Times New Roman" w:eastAsia="Times New Roman" w:hAnsi="Times New Roman" w:cs="Times New Roman"/>
          <w:sz w:val="28"/>
          <w:szCs w:val="28"/>
          <w:lang w:val="ru-RU" w:eastAsia="ru-RU"/>
        </w:rPr>
        <w:t xml:space="preserve"> </w:t>
      </w:r>
      <w:r w:rsidRPr="002677EE">
        <w:rPr>
          <w:rFonts w:ascii="Times New Roman" w:eastAsia="Times New Roman" w:hAnsi="Times New Roman" w:cs="Times New Roman"/>
          <w:sz w:val="28"/>
          <w:szCs w:val="28"/>
          <w:lang w:val="ru-RU" w:eastAsia="ru-RU"/>
        </w:rPr>
        <w:t xml:space="preserve">характеристик </w:t>
      </w:r>
      <w:r w:rsidR="00051A08" w:rsidRPr="002677EE">
        <w:rPr>
          <w:rFonts w:ascii="Times New Roman" w:hAnsi="Times New Roman" w:cs="Times New Roman"/>
          <w:sz w:val="28"/>
          <w:szCs w:val="28"/>
          <w:lang w:val="ru-RU"/>
        </w:rPr>
        <w:t>информационно-измерительных систем на ПЗС</w:t>
      </w:r>
      <w:r w:rsidRPr="002677EE">
        <w:rPr>
          <w:rFonts w:ascii="Times New Roman" w:eastAsia="Times New Roman" w:hAnsi="Times New Roman" w:cs="Times New Roman"/>
          <w:sz w:val="28"/>
          <w:szCs w:val="28"/>
          <w:lang w:val="ru-RU" w:eastAsia="ru-RU"/>
        </w:rPr>
        <w:t>.</w:t>
      </w:r>
    </w:p>
    <w:p w14:paraId="5ED0F5AA" w14:textId="77777777" w:rsidR="00F6179F" w:rsidRPr="002677EE" w:rsidRDefault="00051A08" w:rsidP="00F6179F">
      <w:pPr>
        <w:spacing w:after="0" w:line="360" w:lineRule="auto"/>
        <w:ind w:firstLine="708"/>
        <w:jc w:val="both"/>
        <w:rPr>
          <w:rFonts w:ascii="Times New Roman" w:hAnsi="Times New Roman" w:cs="Times New Roman"/>
          <w:sz w:val="28"/>
          <w:szCs w:val="28"/>
          <w:lang w:val="ru-RU"/>
        </w:rPr>
      </w:pPr>
      <w:r w:rsidRPr="002677EE">
        <w:rPr>
          <w:rFonts w:ascii="Times New Roman" w:hAnsi="Times New Roman" w:cs="Times New Roman"/>
          <w:sz w:val="28"/>
          <w:szCs w:val="28"/>
          <w:lang w:val="ru-RU"/>
        </w:rPr>
        <w:t>Прогноз</w:t>
      </w:r>
      <w:r w:rsidR="00F6179F" w:rsidRPr="002677EE">
        <w:rPr>
          <w:rFonts w:ascii="Times New Roman" w:hAnsi="Times New Roman" w:cs="Times New Roman"/>
          <w:sz w:val="28"/>
          <w:szCs w:val="28"/>
          <w:lang w:val="ru-RU"/>
        </w:rPr>
        <w:t xml:space="preserve"> р</w:t>
      </w:r>
      <w:r w:rsidRPr="002677EE">
        <w:rPr>
          <w:rFonts w:ascii="Times New Roman" w:hAnsi="Times New Roman" w:cs="Times New Roman"/>
          <w:sz w:val="28"/>
          <w:szCs w:val="28"/>
          <w:lang w:val="ru-RU"/>
        </w:rPr>
        <w:t>азвития</w:t>
      </w:r>
      <w:r w:rsidR="00F6179F" w:rsidRPr="002677EE">
        <w:rPr>
          <w:rFonts w:ascii="Times New Roman" w:hAnsi="Times New Roman" w:cs="Times New Roman"/>
          <w:sz w:val="28"/>
          <w:szCs w:val="28"/>
          <w:lang w:val="ru-RU"/>
        </w:rPr>
        <w:t xml:space="preserve"> </w:t>
      </w:r>
      <w:proofErr w:type="spellStart"/>
      <w:r w:rsidRPr="002677EE">
        <w:rPr>
          <w:rFonts w:ascii="Times New Roman" w:eastAsia="Times New Roman" w:hAnsi="Times New Roman" w:cs="Times New Roman"/>
          <w:sz w:val="28"/>
          <w:szCs w:val="20"/>
          <w:lang w:val="ru-RU" w:eastAsia="ru-RU"/>
        </w:rPr>
        <w:t>объєкта</w:t>
      </w:r>
      <w:proofErr w:type="spellEnd"/>
      <w:r w:rsidRPr="002677EE">
        <w:rPr>
          <w:rFonts w:ascii="Times New Roman" w:eastAsia="Times New Roman" w:hAnsi="Times New Roman" w:cs="Times New Roman"/>
          <w:sz w:val="28"/>
          <w:szCs w:val="20"/>
          <w:lang w:val="ru-RU" w:eastAsia="ru-RU"/>
        </w:rPr>
        <w:t xml:space="preserve"> исследования</w:t>
      </w:r>
      <w:r w:rsidR="00F6179F" w:rsidRPr="002677EE">
        <w:rPr>
          <w:rFonts w:ascii="Times New Roman" w:hAnsi="Times New Roman" w:cs="Times New Roman"/>
          <w:sz w:val="28"/>
          <w:szCs w:val="28"/>
          <w:lang w:val="ru-RU"/>
        </w:rPr>
        <w:t xml:space="preserve"> — </w:t>
      </w:r>
      <w:r w:rsidRPr="002677EE">
        <w:rPr>
          <w:rFonts w:ascii="Times New Roman" w:eastAsia="Times New Roman" w:hAnsi="Times New Roman" w:cs="Times New Roman"/>
          <w:sz w:val="28"/>
          <w:szCs w:val="28"/>
          <w:lang w:val="ru-RU" w:eastAsia="ru-RU"/>
        </w:rPr>
        <w:t>у</w:t>
      </w:r>
      <w:r w:rsidRPr="002677EE">
        <w:rPr>
          <w:rFonts w:ascii="Times New Roman" w:hAnsi="Times New Roman" w:cs="Times New Roman"/>
          <w:sz w:val="28"/>
          <w:szCs w:val="28"/>
          <w:lang w:val="ru-RU"/>
        </w:rPr>
        <w:t>совершенствование методологии контроля температурны</w:t>
      </w:r>
      <w:r w:rsidR="00F6179F" w:rsidRPr="002677EE">
        <w:rPr>
          <w:rFonts w:ascii="Times New Roman" w:hAnsi="Times New Roman" w:cs="Times New Roman"/>
          <w:sz w:val="28"/>
          <w:szCs w:val="28"/>
          <w:lang w:val="ru-RU"/>
        </w:rPr>
        <w:t>х режим</w:t>
      </w:r>
      <w:r w:rsidRPr="002677EE">
        <w:rPr>
          <w:rFonts w:ascii="Times New Roman" w:hAnsi="Times New Roman" w:cs="Times New Roman"/>
          <w:sz w:val="28"/>
          <w:szCs w:val="28"/>
          <w:lang w:val="ru-RU"/>
        </w:rPr>
        <w:t>ов в технологии</w:t>
      </w:r>
      <w:r w:rsidR="00F6179F" w:rsidRPr="002677EE">
        <w:rPr>
          <w:rFonts w:ascii="Times New Roman" w:hAnsi="Times New Roman" w:cs="Times New Roman"/>
          <w:sz w:val="28"/>
          <w:szCs w:val="28"/>
          <w:lang w:val="ru-RU"/>
        </w:rPr>
        <w:t xml:space="preserve"> БЗП.</w:t>
      </w:r>
    </w:p>
    <w:p w14:paraId="116D7199" w14:textId="77777777" w:rsidR="00F6179F" w:rsidRPr="002677EE" w:rsidRDefault="00051A08" w:rsidP="00F6179F">
      <w:pPr>
        <w:spacing w:after="0" w:line="360" w:lineRule="auto"/>
        <w:ind w:firstLine="708"/>
        <w:jc w:val="both"/>
        <w:rPr>
          <w:rFonts w:ascii="Times New Roman" w:hAnsi="Times New Roman" w:cs="Times New Roman"/>
          <w:sz w:val="28"/>
          <w:szCs w:val="28"/>
          <w:lang w:val="ru-RU"/>
        </w:rPr>
      </w:pPr>
      <w:r w:rsidRPr="002677EE">
        <w:rPr>
          <w:rFonts w:ascii="Times New Roman" w:hAnsi="Times New Roman" w:cs="Times New Roman"/>
          <w:sz w:val="28"/>
          <w:szCs w:val="28"/>
          <w:lang w:val="ru-RU"/>
        </w:rPr>
        <w:t>Ключевые</w:t>
      </w:r>
      <w:r w:rsidR="00F6179F" w:rsidRPr="002677EE">
        <w:rPr>
          <w:rFonts w:ascii="Times New Roman" w:hAnsi="Times New Roman" w:cs="Times New Roman"/>
          <w:sz w:val="28"/>
          <w:szCs w:val="28"/>
          <w:lang w:val="ru-RU"/>
        </w:rPr>
        <w:t xml:space="preserve"> слова: температура, </w:t>
      </w:r>
      <w:r w:rsidRPr="002677EE">
        <w:rPr>
          <w:rFonts w:ascii="Times New Roman" w:hAnsi="Times New Roman" w:cs="Times New Roman"/>
          <w:sz w:val="28"/>
          <w:szCs w:val="28"/>
          <w:lang w:val="ru-RU"/>
        </w:rPr>
        <w:t>информационно-измерительные системы на ПЗС</w:t>
      </w:r>
      <w:r w:rsidR="00F6179F" w:rsidRPr="002677EE">
        <w:rPr>
          <w:rFonts w:ascii="Times New Roman" w:hAnsi="Times New Roman" w:cs="Times New Roman"/>
          <w:sz w:val="28"/>
          <w:szCs w:val="28"/>
          <w:lang w:val="ru-RU"/>
        </w:rPr>
        <w:t xml:space="preserve">, </w:t>
      </w:r>
      <w:r w:rsidRPr="002677EE">
        <w:rPr>
          <w:rFonts w:ascii="Times New Roman" w:hAnsi="Times New Roman" w:cs="Times New Roman"/>
          <w:sz w:val="28"/>
          <w:szCs w:val="28"/>
          <w:lang w:val="ru-RU"/>
        </w:rPr>
        <w:t>измерение</w:t>
      </w:r>
      <w:r w:rsidR="00F6179F" w:rsidRPr="002677EE">
        <w:rPr>
          <w:rFonts w:ascii="Times New Roman" w:hAnsi="Times New Roman" w:cs="Times New Roman"/>
          <w:sz w:val="28"/>
          <w:szCs w:val="28"/>
          <w:lang w:val="ru-RU"/>
        </w:rPr>
        <w:t>.</w:t>
      </w:r>
    </w:p>
    <w:p w14:paraId="2EABB135" w14:textId="77777777" w:rsidR="00F6179F" w:rsidRPr="00F6179F" w:rsidRDefault="00F6179F" w:rsidP="00F6179F">
      <w:pPr>
        <w:rPr>
          <w:lang w:eastAsia="ru-RU"/>
        </w:rPr>
      </w:pPr>
    </w:p>
    <w:p w14:paraId="0BBA01B1" w14:textId="77777777" w:rsidR="00F6179F" w:rsidRPr="00F6179F" w:rsidRDefault="00F6179F" w:rsidP="00F6179F">
      <w:pPr>
        <w:spacing w:after="0" w:line="360" w:lineRule="auto"/>
        <w:ind w:firstLine="708"/>
        <w:jc w:val="both"/>
        <w:rPr>
          <w:rFonts w:ascii="Times New Roman" w:hAnsi="Times New Roman" w:cs="Times New Roman"/>
          <w:sz w:val="28"/>
          <w:szCs w:val="28"/>
        </w:rPr>
      </w:pPr>
    </w:p>
    <w:p w14:paraId="79DFA90E" w14:textId="77777777" w:rsidR="00A83B96" w:rsidRDefault="00A8564C" w:rsidP="00F6179F">
      <w:pPr>
        <w:jc w:val="center"/>
        <w:rPr>
          <w:rFonts w:ascii="Times New Roman" w:eastAsia="Times New Roman" w:hAnsi="Times New Roman" w:cs="Times New Roman"/>
          <w:caps/>
          <w:sz w:val="28"/>
          <w:szCs w:val="20"/>
          <w:lang w:eastAsia="ru-RU"/>
        </w:rPr>
      </w:pPr>
      <w:r>
        <w:rPr>
          <w:rFonts w:ascii="Times New Roman" w:eastAsia="Times New Roman" w:hAnsi="Times New Roman" w:cs="Times New Roman"/>
          <w:caps/>
          <w:sz w:val="28"/>
          <w:szCs w:val="20"/>
          <w:lang w:eastAsia="ru-RU"/>
        </w:rPr>
        <w:br w:type="page"/>
      </w:r>
      <w:r w:rsidR="00A83B96" w:rsidRPr="00A83B96">
        <w:rPr>
          <w:rFonts w:ascii="Times New Roman" w:eastAsia="Times New Roman" w:hAnsi="Times New Roman" w:cs="Times New Roman"/>
          <w:caps/>
          <w:sz w:val="28"/>
          <w:szCs w:val="20"/>
          <w:lang w:eastAsia="ru-RU"/>
        </w:rPr>
        <w:lastRenderedPageBreak/>
        <w:t>Вступ</w:t>
      </w:r>
    </w:p>
    <w:p w14:paraId="1465826A" w14:textId="77777777" w:rsidR="00C06D10" w:rsidRDefault="00E81C2D" w:rsidP="00E81C2D">
      <w:pPr>
        <w:spacing w:line="360" w:lineRule="auto"/>
        <w:ind w:firstLine="708"/>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w:t>
      </w:r>
      <w:r w:rsidR="00C06D10" w:rsidRPr="000B010F">
        <w:rPr>
          <w:rFonts w:ascii="Times New Roman" w:eastAsia="Times New Roman" w:hAnsi="Times New Roman" w:cs="Times New Roman"/>
          <w:sz w:val="28"/>
          <w:szCs w:val="20"/>
          <w:lang w:eastAsia="ru-RU"/>
        </w:rPr>
        <w:t>езважаючи на значне зростання обсягів світового виробництва напівпровідникових матеріалів (понад 10000 тон щорічно), проблема вдосконалення технології безтигельної зонної плавки</w:t>
      </w:r>
      <w:r w:rsidR="00E058FA">
        <w:rPr>
          <w:rFonts w:ascii="Times New Roman" w:eastAsia="Times New Roman" w:hAnsi="Times New Roman" w:cs="Times New Roman"/>
          <w:sz w:val="28"/>
          <w:szCs w:val="20"/>
          <w:lang w:eastAsia="ru-RU"/>
        </w:rPr>
        <w:t xml:space="preserve"> (БЗП)</w:t>
      </w:r>
      <w:r w:rsidR="00C06D10" w:rsidRPr="000B010F">
        <w:rPr>
          <w:rFonts w:ascii="Times New Roman" w:eastAsia="Times New Roman" w:hAnsi="Times New Roman" w:cs="Times New Roman"/>
          <w:sz w:val="28"/>
          <w:szCs w:val="20"/>
          <w:lang w:eastAsia="ru-RU"/>
        </w:rPr>
        <w:t xml:space="preserve"> залишається актуальною</w:t>
      </w:r>
      <w:r w:rsidR="00E058FA">
        <w:rPr>
          <w:rFonts w:ascii="Times New Roman" w:eastAsia="Times New Roman" w:hAnsi="Times New Roman" w:cs="Times New Roman"/>
          <w:sz w:val="28"/>
          <w:szCs w:val="20"/>
          <w:lang w:eastAsia="ru-RU"/>
        </w:rPr>
        <w:t xml:space="preserve">. </w:t>
      </w:r>
      <w:r w:rsidR="00C06D10" w:rsidRPr="000B010F">
        <w:rPr>
          <w:rFonts w:ascii="Times New Roman" w:eastAsia="Times New Roman" w:hAnsi="Times New Roman" w:cs="Times New Roman"/>
          <w:sz w:val="28"/>
          <w:szCs w:val="20"/>
          <w:lang w:eastAsia="ru-RU"/>
        </w:rPr>
        <w:t>Серед факторів, що стоять на перешкоді збільшенню однорідності розподілу домішок та які остаточно не усунені і на сучасному рівні технології зонної плавки, в першу чергу називають нерівномірність розподілу температурного поля. Такий стан речей є наслідком відсутності технічних засобів, які б повністю задовольнили всі вимоги до аналізу температурного поля.</w:t>
      </w:r>
    </w:p>
    <w:p w14:paraId="1548C798" w14:textId="77777777" w:rsidR="00E81C2D" w:rsidRDefault="00C06D10" w:rsidP="00E81C2D">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Сучасні електронні засоби стабілізації струму забезпечують можливість утворення і підтримки на поверхні зони плавки стабільного і симетричного температурного поля. Але в ході плавки можлива, наприклад, локальна деформація електроду, або локальне зниження емісійної здатності, що веде до додаткових температурних градієнтів, тобто до порушення кільцевої симетрії температурного поля. Ця асиметрія приводить до перекосу ділянки кристалізації, а відомо, що саме її форма визначає якість плавки. Оскільки такий дефект не може бути виправлений в </w:t>
      </w:r>
      <w:proofErr w:type="spellStart"/>
      <w:r w:rsidRPr="000B010F">
        <w:rPr>
          <w:rFonts w:ascii="Times New Roman" w:eastAsia="Times New Roman" w:hAnsi="Times New Roman" w:cs="Times New Roman"/>
          <w:sz w:val="28"/>
          <w:szCs w:val="20"/>
          <w:lang w:eastAsia="ru-RU"/>
        </w:rPr>
        <w:t>ход</w:t>
      </w:r>
      <w:proofErr w:type="spellEnd"/>
      <w:r w:rsidRPr="000B010F">
        <w:rPr>
          <w:rFonts w:ascii="Times New Roman" w:eastAsia="Times New Roman" w:hAnsi="Times New Roman" w:cs="Times New Roman"/>
          <w:sz w:val="28"/>
          <w:szCs w:val="20"/>
          <w:lang w:eastAsia="ru-RU"/>
        </w:rPr>
        <w:t xml:space="preserve"> плавки, електрод підлягає зміні. Отже, своєчасне виявлення асиметрії температурного поля є надзвичайно важливою задачею.</w:t>
      </w:r>
    </w:p>
    <w:p w14:paraId="241DD6B5" w14:textId="77777777" w:rsidR="00C06D10" w:rsidRPr="00F57F66" w:rsidRDefault="00C06D10" w:rsidP="00E81C2D">
      <w:pPr>
        <w:spacing w:after="0" w:line="360" w:lineRule="auto"/>
        <w:ind w:firstLine="709"/>
        <w:jc w:val="both"/>
        <w:rPr>
          <w:rFonts w:ascii="Times New Roman" w:hAnsi="Times New Roman" w:cs="Times New Roman"/>
          <w:sz w:val="28"/>
          <w:szCs w:val="28"/>
        </w:rPr>
      </w:pPr>
      <w:r w:rsidRPr="00F57F66">
        <w:rPr>
          <w:rFonts w:ascii="Times New Roman" w:hAnsi="Times New Roman" w:cs="Times New Roman"/>
          <w:sz w:val="28"/>
          <w:szCs w:val="28"/>
        </w:rPr>
        <w:t xml:space="preserve">В даній технології внаслідок специфічних особливостей формування поля яскравості </w:t>
      </w:r>
      <w:r w:rsidR="00E81C2D">
        <w:rPr>
          <w:rFonts w:ascii="Times New Roman" w:hAnsi="Times New Roman" w:cs="Times New Roman"/>
          <w:sz w:val="28"/>
          <w:szCs w:val="28"/>
        </w:rPr>
        <w:t>зони розплаву</w:t>
      </w:r>
      <w:r w:rsidR="00E058FA">
        <w:rPr>
          <w:rFonts w:ascii="Times New Roman" w:hAnsi="Times New Roman" w:cs="Times New Roman"/>
          <w:sz w:val="28"/>
          <w:szCs w:val="28"/>
        </w:rPr>
        <w:t xml:space="preserve"> (</w:t>
      </w:r>
      <w:r w:rsidRPr="00F57F66">
        <w:rPr>
          <w:rFonts w:ascii="Times New Roman" w:hAnsi="Times New Roman" w:cs="Times New Roman"/>
          <w:sz w:val="28"/>
          <w:szCs w:val="28"/>
        </w:rPr>
        <w:t>ЗР</w:t>
      </w:r>
      <w:r w:rsidR="00E058FA">
        <w:rPr>
          <w:rFonts w:ascii="Times New Roman" w:hAnsi="Times New Roman" w:cs="Times New Roman"/>
          <w:sz w:val="28"/>
          <w:szCs w:val="28"/>
        </w:rPr>
        <w:t>)</w:t>
      </w:r>
      <w:r w:rsidRPr="00F57F66">
        <w:rPr>
          <w:rFonts w:ascii="Times New Roman" w:hAnsi="Times New Roman" w:cs="Times New Roman"/>
          <w:sz w:val="28"/>
          <w:szCs w:val="28"/>
        </w:rPr>
        <w:t xml:space="preserve"> та з огляду на  зростаючі вимоги до чистоти кристалічних напівпровідникових матеріалів надзвичайної ваги набуває проблема вимірювання  розподілу температури на поверхні зразка.</w:t>
      </w:r>
    </w:p>
    <w:p w14:paraId="27C291FB" w14:textId="77777777" w:rsidR="00C06D10" w:rsidRPr="00F57F66" w:rsidRDefault="00C06D10" w:rsidP="00C06D10">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 сьогодні </w:t>
      </w:r>
      <w:r w:rsidRPr="00F57F66">
        <w:rPr>
          <w:rFonts w:ascii="Times New Roman" w:hAnsi="Times New Roman" w:cs="Times New Roman"/>
          <w:sz w:val="28"/>
          <w:szCs w:val="28"/>
          <w:lang w:val="ru-RU"/>
        </w:rPr>
        <w:t xml:space="preserve">БЗП </w:t>
      </w:r>
      <w:r w:rsidRPr="00F57F66">
        <w:rPr>
          <w:rFonts w:ascii="Times New Roman" w:hAnsi="Times New Roman" w:cs="Times New Roman"/>
          <w:sz w:val="28"/>
          <w:szCs w:val="28"/>
        </w:rPr>
        <w:t>сформувалась в потужну галузь виробництва матеріалів з заданими властивостями. При цьому незважаючи на безперервний розвиток теоретичної бази і вдосконалення технології БЗП, розширення сфер застосування, актуальною і до цього часу залишається проблема контролю температурного поля.</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Головною причиною такого положення є, з одного боку, особливості технології зонної плавки, які виключають можливість використання найбільш точних і технологічно досконалих контактних технічних засобів вимірювання температури, з другого — впровадженню пірометрів </w:t>
      </w:r>
      <w:r w:rsidRPr="00F57F66">
        <w:rPr>
          <w:rFonts w:ascii="Times New Roman" w:hAnsi="Times New Roman" w:cs="Times New Roman"/>
          <w:sz w:val="28"/>
          <w:szCs w:val="28"/>
        </w:rPr>
        <w:lastRenderedPageBreak/>
        <w:t>випромінювання (зокрема, телевізійних) перешкоджає брак інформації про механізм формування поля яскравості.</w:t>
      </w:r>
    </w:p>
    <w:p w14:paraId="6E6714CF" w14:textId="77777777" w:rsidR="00C06D10" w:rsidRPr="00F57F66" w:rsidRDefault="00C06D10" w:rsidP="00E058FA">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При а</w:t>
      </w:r>
      <w:r w:rsidR="00E058FA">
        <w:rPr>
          <w:rFonts w:ascii="Times New Roman" w:hAnsi="Times New Roman" w:cs="Times New Roman"/>
          <w:sz w:val="28"/>
          <w:szCs w:val="28"/>
        </w:rPr>
        <w:t xml:space="preserve">налізі стану проблеми контролю </w:t>
      </w:r>
      <w:r w:rsidRPr="00F57F66">
        <w:rPr>
          <w:rFonts w:ascii="Times New Roman" w:hAnsi="Times New Roman" w:cs="Times New Roman"/>
          <w:sz w:val="28"/>
          <w:szCs w:val="28"/>
        </w:rPr>
        <w:t xml:space="preserve">БЗП та при визначенні вимог до точності вимірювання параметрів ЗР  орієнтуємось на літературні джерела та публікації в вітчизняних і зарубіжних періодичних виданнях протягом </w:t>
      </w:r>
      <w:r w:rsidR="00E058FA">
        <w:rPr>
          <w:rFonts w:ascii="Times New Roman" w:hAnsi="Times New Roman" w:cs="Times New Roman"/>
          <w:sz w:val="28"/>
          <w:szCs w:val="28"/>
        </w:rPr>
        <w:t>2000—2016</w:t>
      </w:r>
      <w:r w:rsidRPr="00F57F66">
        <w:rPr>
          <w:rFonts w:ascii="Times New Roman" w:hAnsi="Times New Roman" w:cs="Times New Roman"/>
          <w:sz w:val="28"/>
          <w:szCs w:val="28"/>
        </w:rPr>
        <w:t xml:space="preserve"> років. В першу чергу орієнтуємось на публікації в науково-технічних журналах </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Методи та прилади контролю якості</w:t>
      </w:r>
      <w:r w:rsidRPr="00F57F66">
        <w:rPr>
          <w:rFonts w:ascii="Times New Roman" w:hAnsi="Times New Roman" w:cs="Times New Roman"/>
          <w:sz w:val="28"/>
          <w:szCs w:val="28"/>
          <w:lang w:val="ru-RU"/>
        </w:rPr>
        <w:t>», «Дефектоскопия», «Техническая диагностика и неразрушающий контроль», «Приборы и техника эксперимента», «Поверхность. Рентгеновские, синхротронные и нейтронные исследования», «</w:t>
      </w:r>
      <w:r w:rsidRPr="00F57F66">
        <w:rPr>
          <w:rFonts w:ascii="Times New Roman" w:hAnsi="Times New Roman" w:cs="Times New Roman"/>
          <w:sz w:val="28"/>
          <w:szCs w:val="28"/>
          <w:lang w:val="en-US"/>
        </w:rPr>
        <w:t>Applied</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Optics</w:t>
      </w:r>
      <w:r w:rsidRPr="00F57F66">
        <w:rPr>
          <w:rFonts w:ascii="Times New Roman" w:hAnsi="Times New Roman" w:cs="Times New Roman"/>
          <w:sz w:val="28"/>
          <w:szCs w:val="28"/>
          <w:lang w:val="ru-RU"/>
        </w:rPr>
        <w:t>», «</w:t>
      </w:r>
      <w:r w:rsidRPr="00F57F66">
        <w:rPr>
          <w:rFonts w:ascii="Times New Roman" w:hAnsi="Times New Roman" w:cs="Times New Roman"/>
          <w:sz w:val="28"/>
          <w:szCs w:val="28"/>
          <w:lang w:val="en-US"/>
        </w:rPr>
        <w:t>Applied</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Physics</w:t>
      </w:r>
      <w:r w:rsidRPr="00F57F66">
        <w:rPr>
          <w:rFonts w:ascii="Times New Roman" w:hAnsi="Times New Roman" w:cs="Times New Roman"/>
          <w:sz w:val="28"/>
          <w:szCs w:val="28"/>
          <w:lang w:val="ru-RU"/>
        </w:rPr>
        <w:t>», «</w:t>
      </w:r>
      <w:r w:rsidRPr="00F57F66">
        <w:rPr>
          <w:rFonts w:ascii="Times New Roman" w:hAnsi="Times New Roman" w:cs="Times New Roman"/>
          <w:sz w:val="28"/>
          <w:szCs w:val="28"/>
          <w:lang w:val="en-US"/>
        </w:rPr>
        <w:t>C</w:t>
      </w:r>
      <w:r w:rsidRPr="00F57F66">
        <w:rPr>
          <w:rFonts w:ascii="Times New Roman" w:hAnsi="Times New Roman" w:cs="Times New Roman"/>
          <w:snapToGrid w:val="0"/>
          <w:color w:val="000000"/>
          <w:sz w:val="28"/>
          <w:szCs w:val="28"/>
          <w:lang w:val="en-US"/>
        </w:rPr>
        <w:t>rystal</w:t>
      </w:r>
      <w:r w:rsidRPr="00F57F66">
        <w:rPr>
          <w:rFonts w:ascii="Times New Roman" w:hAnsi="Times New Roman" w:cs="Times New Roman"/>
          <w:snapToGrid w:val="0"/>
          <w:color w:val="000000"/>
          <w:sz w:val="28"/>
          <w:szCs w:val="28"/>
          <w:lang w:val="ru-RU"/>
        </w:rPr>
        <w:t xml:space="preserve"> </w:t>
      </w:r>
      <w:r w:rsidRPr="00F57F66">
        <w:rPr>
          <w:rFonts w:ascii="Times New Roman" w:hAnsi="Times New Roman" w:cs="Times New Roman"/>
          <w:snapToGrid w:val="0"/>
          <w:color w:val="000000"/>
          <w:sz w:val="28"/>
          <w:szCs w:val="28"/>
          <w:lang w:val="en-US"/>
        </w:rPr>
        <w:t>growth</w:t>
      </w:r>
      <w:r w:rsidRPr="00F57F66">
        <w:rPr>
          <w:rFonts w:ascii="Times New Roman" w:hAnsi="Times New Roman" w:cs="Times New Roman"/>
          <w:sz w:val="28"/>
          <w:szCs w:val="28"/>
          <w:lang w:val="ru-RU"/>
        </w:rPr>
        <w:t xml:space="preserve">». Для </w:t>
      </w:r>
      <w:proofErr w:type="spellStart"/>
      <w:r w:rsidRPr="00F57F66">
        <w:rPr>
          <w:rFonts w:ascii="Times New Roman" w:hAnsi="Times New Roman" w:cs="Times New Roman"/>
          <w:sz w:val="28"/>
          <w:szCs w:val="28"/>
          <w:lang w:val="ru-RU"/>
        </w:rPr>
        <w:t>отримання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найновішої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інформації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використані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можливості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пошукових</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серверів</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Інтернет</w:t>
      </w:r>
      <w:proofErr w:type="spellEnd"/>
      <w:r w:rsidRPr="00F57F66">
        <w:rPr>
          <w:rFonts w:ascii="Times New Roman" w:hAnsi="Times New Roman" w:cs="Times New Roman"/>
          <w:sz w:val="28"/>
          <w:szCs w:val="28"/>
          <w:lang w:val="ru-RU"/>
        </w:rPr>
        <w:t xml:space="preserve">, таких як </w:t>
      </w:r>
      <w:r w:rsidRPr="00F57F66">
        <w:rPr>
          <w:rFonts w:ascii="Times New Roman" w:hAnsi="Times New Roman" w:cs="Times New Roman"/>
          <w:sz w:val="28"/>
          <w:szCs w:val="28"/>
          <w:lang w:val="en-US"/>
        </w:rPr>
        <w:t>Google</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Yahoo</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Altavista</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Rambler</w:t>
      </w:r>
      <w:r w:rsidRPr="00F57F66">
        <w:rPr>
          <w:rFonts w:ascii="Times New Roman" w:hAnsi="Times New Roman" w:cs="Times New Roman"/>
          <w:sz w:val="28"/>
          <w:szCs w:val="28"/>
          <w:lang w:val="ru-RU"/>
        </w:rPr>
        <w:t>, Я</w:t>
      </w:r>
      <w:proofErr w:type="spellStart"/>
      <w:r w:rsidRPr="00F57F66">
        <w:rPr>
          <w:rFonts w:ascii="Times New Roman" w:hAnsi="Times New Roman" w:cs="Times New Roman"/>
          <w:sz w:val="28"/>
          <w:szCs w:val="28"/>
          <w:lang w:val="en-US"/>
        </w:rPr>
        <w:t>ndex</w:t>
      </w:r>
      <w:proofErr w:type="spellEnd"/>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Meta</w:t>
      </w:r>
      <w:r w:rsidRPr="00F57F66">
        <w:rPr>
          <w:rFonts w:ascii="Times New Roman" w:hAnsi="Times New Roman" w:cs="Times New Roman"/>
          <w:sz w:val="28"/>
          <w:szCs w:val="28"/>
          <w:lang w:val="ru-RU"/>
        </w:rPr>
        <w:t>-</w:t>
      </w:r>
      <w:r w:rsidRPr="00F57F66">
        <w:rPr>
          <w:rFonts w:ascii="Times New Roman" w:hAnsi="Times New Roman" w:cs="Times New Roman"/>
          <w:sz w:val="28"/>
          <w:szCs w:val="28"/>
          <w:lang w:val="en-US"/>
        </w:rPr>
        <w:t>Ukraine</w:t>
      </w:r>
      <w:r w:rsidRPr="00F57F66">
        <w:rPr>
          <w:rFonts w:ascii="Times New Roman" w:hAnsi="Times New Roman" w:cs="Times New Roman"/>
          <w:sz w:val="28"/>
          <w:szCs w:val="28"/>
        </w:rPr>
        <w:t xml:space="preserve"> та </w:t>
      </w:r>
      <w:proofErr w:type="spellStart"/>
      <w:r w:rsidRPr="00F57F66">
        <w:rPr>
          <w:rFonts w:ascii="Times New Roman" w:hAnsi="Times New Roman" w:cs="Times New Roman"/>
          <w:sz w:val="28"/>
          <w:szCs w:val="28"/>
          <w:lang w:val="en-US"/>
        </w:rPr>
        <w:t>TopPing</w:t>
      </w:r>
      <w:proofErr w:type="spellEnd"/>
      <w:r w:rsidRPr="00F57F66">
        <w:rPr>
          <w:rFonts w:ascii="Times New Roman" w:hAnsi="Times New Roman" w:cs="Times New Roman"/>
          <w:sz w:val="28"/>
          <w:szCs w:val="28"/>
          <w:lang w:val="ru-RU"/>
        </w:rPr>
        <w:t>.</w:t>
      </w:r>
    </w:p>
    <w:p w14:paraId="0396461C" w14:textId="77777777" w:rsidR="00C06D10" w:rsidRDefault="00C06D10" w:rsidP="00C06D10">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 іншого боку, аналіз широкомасштабних досліджень, спрямовани</w:t>
      </w:r>
      <w:r w:rsidR="00E058FA">
        <w:rPr>
          <w:rFonts w:ascii="Times New Roman" w:hAnsi="Times New Roman" w:cs="Times New Roman"/>
          <w:sz w:val="28"/>
          <w:szCs w:val="28"/>
        </w:rPr>
        <w:t xml:space="preserve">х на вдосконалення технології </w:t>
      </w:r>
      <w:r w:rsidRPr="00F57F66">
        <w:rPr>
          <w:rFonts w:ascii="Times New Roman" w:hAnsi="Times New Roman" w:cs="Times New Roman"/>
          <w:sz w:val="28"/>
          <w:szCs w:val="28"/>
        </w:rPr>
        <w:t xml:space="preserve">БЗП кремнію, що виконувались в ІЕЗ </w:t>
      </w:r>
      <w:proofErr w:type="spellStart"/>
      <w:r w:rsidRPr="00F57F66">
        <w:rPr>
          <w:rFonts w:ascii="Times New Roman" w:hAnsi="Times New Roman" w:cs="Times New Roman"/>
          <w:sz w:val="28"/>
          <w:szCs w:val="28"/>
        </w:rPr>
        <w:t>ім.Є.О.Патона</w:t>
      </w:r>
      <w:proofErr w:type="spellEnd"/>
      <w:r w:rsidRPr="00F57F66">
        <w:rPr>
          <w:rFonts w:ascii="Times New Roman" w:hAnsi="Times New Roman" w:cs="Times New Roman"/>
          <w:sz w:val="28"/>
          <w:szCs w:val="28"/>
        </w:rPr>
        <w:t xml:space="preserve"> і результати яких були частково опубліковані в [</w:t>
      </w:r>
      <w:r w:rsidR="00E058FA">
        <w:rPr>
          <w:rFonts w:ascii="Times New Roman" w:hAnsi="Times New Roman" w:cs="Times New Roman"/>
          <w:sz w:val="28"/>
          <w:szCs w:val="28"/>
        </w:rPr>
        <w:t>1-3</w:t>
      </w:r>
      <w:r w:rsidRPr="00F57F66">
        <w:rPr>
          <w:rFonts w:ascii="Times New Roman" w:hAnsi="Times New Roman" w:cs="Times New Roman"/>
          <w:sz w:val="28"/>
          <w:szCs w:val="28"/>
        </w:rPr>
        <w:t>], приводить до висновку про необхідність зменшення похибки вимірювання температури принаймні до 3К.</w:t>
      </w:r>
    </w:p>
    <w:p w14:paraId="370C4BDB" w14:textId="77777777" w:rsidR="00CA16E3" w:rsidRPr="00CA16E3" w:rsidRDefault="00E058FA" w:rsidP="00CA16E3">
      <w:pPr>
        <w:widowControl w:val="0"/>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w:t>
      </w:r>
      <w:r w:rsidR="00CA16E3" w:rsidRPr="00CA16E3">
        <w:rPr>
          <w:rFonts w:ascii="Times New Roman" w:eastAsia="Times New Roman" w:hAnsi="Times New Roman" w:cs="Times New Roman"/>
          <w:sz w:val="28"/>
          <w:szCs w:val="20"/>
          <w:lang w:eastAsia="ru-RU"/>
        </w:rPr>
        <w:t>а основі аналізу літературних даних та з врахуванням результатів експериментальних досліджень сформульовані вимоги до точності вимірювання параметрів ЗР. Показано, що засоби вимірювання повинні забезпечувати на поверхні ЗР лінійне розрізнення не менше 0.1 мм і температурне на рівні 3К. В той же час існуючі методи та найбільш досконалі телевізійні засоби забезпечують точність вимірювання на рівні 0.2 мм та 5К відповідно.</w:t>
      </w:r>
    </w:p>
    <w:p w14:paraId="6DC6E66D"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Виконано дослідження факторів, які визначають точність вимірювання температури поверхні ЗР. Зроблено висновок, що найбільший внесок в сумарну похибку вимірювання температури ЗР вносять методичні похибки та похибки.</w:t>
      </w:r>
    </w:p>
    <w:p w14:paraId="0282C396"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Виконано дослідження факторів, які визначають точність вимірювання висоти ЗР. </w:t>
      </w:r>
      <w:proofErr w:type="spellStart"/>
      <w:r w:rsidRPr="00CA16E3">
        <w:rPr>
          <w:rFonts w:ascii="Times New Roman" w:eastAsia="Times New Roman" w:hAnsi="Times New Roman" w:cs="Times New Roman"/>
          <w:sz w:val="28"/>
          <w:szCs w:val="20"/>
          <w:lang w:eastAsia="ru-RU"/>
        </w:rPr>
        <w:t>Зроб</w:t>
      </w:r>
      <w:r w:rsidRPr="00CA16E3">
        <w:rPr>
          <w:rFonts w:ascii="Times New Roman" w:eastAsia="Times New Roman" w:hAnsi="Times New Roman" w:cs="Times New Roman"/>
          <w:sz w:val="28"/>
          <w:szCs w:val="20"/>
          <w:lang w:val="ru-RU" w:eastAsia="ru-RU"/>
        </w:rPr>
        <w:t>лено</w:t>
      </w:r>
      <w:proofErr w:type="spellEnd"/>
      <w:r w:rsidRPr="00CA16E3">
        <w:rPr>
          <w:rFonts w:ascii="Times New Roman" w:eastAsia="Times New Roman" w:hAnsi="Times New Roman" w:cs="Times New Roman"/>
          <w:sz w:val="28"/>
          <w:szCs w:val="20"/>
          <w:lang w:eastAsia="ru-RU"/>
        </w:rPr>
        <w:t xml:space="preserve"> висновок про те, що найбільший внесок в сумарну похибку вимірювання висоти ЗР вносять похибки, обумовлені шумами СЕП та методичні похибки.</w:t>
      </w:r>
      <w:r w:rsidRPr="00CA16E3">
        <w:rPr>
          <w:rFonts w:ascii="Times New Roman" w:eastAsia="Times New Roman" w:hAnsi="Times New Roman" w:cs="Times New Roman"/>
          <w:sz w:val="28"/>
          <w:szCs w:val="20"/>
          <w:lang w:val="ru-RU" w:eastAsia="ru-RU"/>
        </w:rPr>
        <w:t xml:space="preserve"> При </w:t>
      </w:r>
      <w:proofErr w:type="spellStart"/>
      <w:r w:rsidRPr="00CA16E3">
        <w:rPr>
          <w:rFonts w:ascii="Times New Roman" w:eastAsia="Times New Roman" w:hAnsi="Times New Roman" w:cs="Times New Roman"/>
          <w:sz w:val="28"/>
          <w:szCs w:val="20"/>
          <w:lang w:val="ru-RU" w:eastAsia="ru-RU"/>
        </w:rPr>
        <w:t>аналізі</w:t>
      </w:r>
      <w:proofErr w:type="spellEnd"/>
      <w:r w:rsidRPr="00CA16E3">
        <w:rPr>
          <w:rFonts w:ascii="Times New Roman" w:eastAsia="Times New Roman" w:hAnsi="Times New Roman" w:cs="Times New Roman"/>
          <w:sz w:val="28"/>
          <w:szCs w:val="20"/>
          <w:lang w:val="ru-RU" w:eastAsia="ru-RU"/>
        </w:rPr>
        <w:t xml:space="preserve"> методик </w:t>
      </w:r>
      <w:proofErr w:type="spellStart"/>
      <w:r w:rsidRPr="00CA16E3">
        <w:rPr>
          <w:rFonts w:ascii="Times New Roman" w:eastAsia="Times New Roman" w:hAnsi="Times New Roman" w:cs="Times New Roman"/>
          <w:sz w:val="28"/>
          <w:szCs w:val="20"/>
          <w:lang w:val="ru-RU" w:eastAsia="ru-RU"/>
        </w:rPr>
        <w:t>компенсації</w:t>
      </w:r>
      <w:proofErr w:type="spellEnd"/>
      <w:r w:rsidRPr="00CA16E3">
        <w:rPr>
          <w:rFonts w:ascii="Times New Roman" w:eastAsia="Times New Roman" w:hAnsi="Times New Roman" w:cs="Times New Roman"/>
          <w:sz w:val="28"/>
          <w:szCs w:val="20"/>
          <w:lang w:val="ru-RU" w:eastAsia="ru-RU"/>
        </w:rPr>
        <w:t xml:space="preserve"> </w:t>
      </w:r>
      <w:proofErr w:type="spellStart"/>
      <w:r w:rsidRPr="00CA16E3">
        <w:rPr>
          <w:rFonts w:ascii="Times New Roman" w:eastAsia="Times New Roman" w:hAnsi="Times New Roman" w:cs="Times New Roman"/>
          <w:sz w:val="28"/>
          <w:szCs w:val="20"/>
          <w:lang w:val="ru-RU" w:eastAsia="ru-RU"/>
        </w:rPr>
        <w:t>нерівномірності</w:t>
      </w:r>
      <w:proofErr w:type="spellEnd"/>
      <w:r w:rsidRPr="00CA16E3">
        <w:rPr>
          <w:rFonts w:ascii="Times New Roman" w:eastAsia="Times New Roman" w:hAnsi="Times New Roman" w:cs="Times New Roman"/>
          <w:sz w:val="28"/>
          <w:szCs w:val="20"/>
          <w:lang w:val="ru-RU" w:eastAsia="ru-RU"/>
        </w:rPr>
        <w:t xml:space="preserve"> </w:t>
      </w:r>
      <w:proofErr w:type="spellStart"/>
      <w:r w:rsidRPr="00CA16E3">
        <w:rPr>
          <w:rFonts w:ascii="Times New Roman" w:eastAsia="Times New Roman" w:hAnsi="Times New Roman" w:cs="Times New Roman"/>
          <w:sz w:val="28"/>
          <w:szCs w:val="20"/>
          <w:lang w:val="ru-RU" w:eastAsia="ru-RU"/>
        </w:rPr>
        <w:t>чутливості</w:t>
      </w:r>
      <w:proofErr w:type="spellEnd"/>
      <w:r w:rsidRPr="00CA16E3">
        <w:rPr>
          <w:rFonts w:ascii="Times New Roman" w:eastAsia="Times New Roman" w:hAnsi="Times New Roman" w:cs="Times New Roman"/>
          <w:sz w:val="28"/>
          <w:szCs w:val="20"/>
          <w:lang w:val="ru-RU" w:eastAsia="ru-RU"/>
        </w:rPr>
        <w:t xml:space="preserve"> п</w:t>
      </w:r>
      <w:r w:rsidRPr="00CA16E3">
        <w:rPr>
          <w:rFonts w:ascii="Times New Roman" w:eastAsia="Times New Roman" w:hAnsi="Times New Roman" w:cs="Times New Roman"/>
          <w:sz w:val="28"/>
          <w:szCs w:val="20"/>
          <w:lang w:eastAsia="ru-RU"/>
        </w:rPr>
        <w:t xml:space="preserve">оказано, </w:t>
      </w:r>
      <w:r w:rsidRPr="00CA16E3">
        <w:rPr>
          <w:rFonts w:ascii="Times New Roman" w:eastAsia="Times New Roman" w:hAnsi="Times New Roman" w:cs="Times New Roman"/>
          <w:sz w:val="28"/>
          <w:szCs w:val="20"/>
          <w:lang w:eastAsia="ru-RU"/>
        </w:rPr>
        <w:lastRenderedPageBreak/>
        <w:t xml:space="preserve">що принциповим недоліком </w:t>
      </w:r>
      <w:proofErr w:type="spellStart"/>
      <w:r w:rsidRPr="00CA16E3">
        <w:rPr>
          <w:rFonts w:ascii="Times New Roman" w:eastAsia="Times New Roman" w:hAnsi="Times New Roman" w:cs="Times New Roman"/>
          <w:sz w:val="28"/>
          <w:szCs w:val="20"/>
          <w:lang w:eastAsia="ru-RU"/>
        </w:rPr>
        <w:t>методик</w:t>
      </w:r>
      <w:proofErr w:type="spellEnd"/>
      <w:r w:rsidRPr="00CA16E3">
        <w:rPr>
          <w:rFonts w:ascii="Times New Roman" w:eastAsia="Times New Roman" w:hAnsi="Times New Roman" w:cs="Times New Roman"/>
          <w:sz w:val="28"/>
          <w:szCs w:val="20"/>
          <w:lang w:eastAsia="ru-RU"/>
        </w:rPr>
        <w:t xml:space="preserve"> компенсації геометричного шуму є те, що двомірна компенсуюча матриця формується при одному значенні освітленості.</w:t>
      </w:r>
    </w:p>
    <w:p w14:paraId="6D95F8D4" w14:textId="77777777" w:rsidR="00CA16E3" w:rsidRPr="00E058FA" w:rsidRDefault="00CA16E3" w:rsidP="00CA16E3">
      <w:pPr>
        <w:widowControl w:val="0"/>
        <w:spacing w:after="0" w:line="360" w:lineRule="auto"/>
        <w:ind w:firstLine="709"/>
        <w:jc w:val="both"/>
        <w:rPr>
          <w:rFonts w:ascii="Times New Roman" w:eastAsia="Times New Roman" w:hAnsi="Times New Roman" w:cs="Times New Roman"/>
          <w:sz w:val="28"/>
          <w:szCs w:val="28"/>
          <w:lang w:val="ru-RU" w:eastAsia="ru-RU"/>
        </w:rPr>
      </w:pPr>
      <w:r w:rsidRPr="00CA16E3">
        <w:rPr>
          <w:rFonts w:ascii="Times New Roman" w:eastAsia="Times New Roman" w:hAnsi="Times New Roman" w:cs="Times New Roman"/>
          <w:sz w:val="28"/>
          <w:szCs w:val="28"/>
          <w:lang w:eastAsia="ru-RU"/>
        </w:rPr>
        <w:t xml:space="preserve">Виконано аналіз шляхів підвищення точності вимірювання параметрів ЗР. Встановлено, що підвищення точності вимірювання неможливе без дослідження характеру формування сигналів на межах ЗР та розробки на цій основі досконалих методів вимірювання. Показано, що точність вимірювання параметрів ЗР може бути підвищена також за рахунок покращення </w:t>
      </w:r>
      <w:proofErr w:type="spellStart"/>
      <w:r w:rsidRPr="00CA16E3">
        <w:rPr>
          <w:rFonts w:ascii="Times New Roman" w:eastAsia="Times New Roman" w:hAnsi="Times New Roman" w:cs="Times New Roman"/>
          <w:sz w:val="28"/>
          <w:szCs w:val="28"/>
          <w:lang w:eastAsia="ru-RU"/>
        </w:rPr>
        <w:t>точносних</w:t>
      </w:r>
      <w:proofErr w:type="spellEnd"/>
      <w:r w:rsidRPr="00CA16E3">
        <w:rPr>
          <w:rFonts w:ascii="Times New Roman" w:eastAsia="Times New Roman" w:hAnsi="Times New Roman" w:cs="Times New Roman"/>
          <w:sz w:val="28"/>
          <w:szCs w:val="28"/>
          <w:lang w:eastAsia="ru-RU"/>
        </w:rPr>
        <w:t xml:space="preserve"> характеристик технічних засобів та вдосконалення </w:t>
      </w:r>
      <w:proofErr w:type="spellStart"/>
      <w:r w:rsidRPr="00CA16E3">
        <w:rPr>
          <w:rFonts w:ascii="Times New Roman" w:eastAsia="Times New Roman" w:hAnsi="Times New Roman" w:cs="Times New Roman"/>
          <w:sz w:val="28"/>
          <w:szCs w:val="28"/>
          <w:lang w:eastAsia="ru-RU"/>
        </w:rPr>
        <w:t>методик</w:t>
      </w:r>
      <w:proofErr w:type="spellEnd"/>
      <w:r w:rsidRPr="00CA16E3">
        <w:rPr>
          <w:rFonts w:ascii="Times New Roman" w:eastAsia="Times New Roman" w:hAnsi="Times New Roman" w:cs="Times New Roman"/>
          <w:sz w:val="28"/>
          <w:szCs w:val="28"/>
          <w:lang w:eastAsia="ru-RU"/>
        </w:rPr>
        <w:t xml:space="preserve"> їх використання. До сукупності актуальних задач віднесено визначення нижньої межі </w:t>
      </w:r>
      <w:r w:rsidRPr="00E058FA">
        <w:rPr>
          <w:rFonts w:ascii="Times New Roman" w:eastAsia="Times New Roman" w:hAnsi="Times New Roman" w:cs="Times New Roman"/>
          <w:sz w:val="28"/>
          <w:szCs w:val="28"/>
          <w:lang w:eastAsia="ru-RU"/>
        </w:rPr>
        <w:t>температурного діапазону</w:t>
      </w:r>
      <w:r w:rsidRPr="00E058FA">
        <w:rPr>
          <w:rFonts w:ascii="Times New Roman" w:eastAsia="Times New Roman" w:hAnsi="Times New Roman" w:cs="Times New Roman"/>
          <w:sz w:val="28"/>
          <w:szCs w:val="28"/>
          <w:lang w:val="ru-RU" w:eastAsia="ru-RU"/>
        </w:rPr>
        <w:t>.</w:t>
      </w:r>
    </w:p>
    <w:p w14:paraId="2D77C4B8" w14:textId="77777777" w:rsidR="00CA16E3" w:rsidRPr="004D2C3B" w:rsidRDefault="00CA16E3" w:rsidP="00CA16E3">
      <w:pPr>
        <w:widowControl w:val="0"/>
        <w:spacing w:after="0" w:line="360" w:lineRule="auto"/>
        <w:ind w:firstLine="709"/>
        <w:jc w:val="both"/>
        <w:rPr>
          <w:rFonts w:ascii="Times New Roman" w:eastAsia="Times New Roman" w:hAnsi="Times New Roman" w:cs="Times New Roman"/>
          <w:sz w:val="28"/>
          <w:szCs w:val="28"/>
          <w:lang w:eastAsia="ru-RU"/>
        </w:rPr>
      </w:pPr>
      <w:r w:rsidRPr="004D2C3B">
        <w:rPr>
          <w:rFonts w:ascii="Times New Roman" w:eastAsia="Times New Roman" w:hAnsi="Times New Roman" w:cs="Times New Roman"/>
          <w:sz w:val="28"/>
          <w:szCs w:val="28"/>
          <w:lang w:eastAsia="ru-RU"/>
        </w:rPr>
        <w:t xml:space="preserve">Запропоновано метод підвищення точності вимірювання температури, який базується на уточнених закономірностях формування функції яскравості поверхні ЗР і передбачає експериментальне визначення складової сумарного сигналу, обумовленої </w:t>
      </w:r>
      <w:proofErr w:type="spellStart"/>
      <w:r w:rsidRPr="004D2C3B">
        <w:rPr>
          <w:rFonts w:ascii="Times New Roman" w:eastAsia="Times New Roman" w:hAnsi="Times New Roman" w:cs="Times New Roman"/>
          <w:sz w:val="28"/>
          <w:szCs w:val="28"/>
          <w:lang w:eastAsia="ru-RU"/>
        </w:rPr>
        <w:t>перевідбиттям</w:t>
      </w:r>
      <w:proofErr w:type="spellEnd"/>
      <w:r w:rsidRPr="004D2C3B">
        <w:rPr>
          <w:rFonts w:ascii="Times New Roman" w:eastAsia="Times New Roman" w:hAnsi="Times New Roman" w:cs="Times New Roman"/>
          <w:sz w:val="28"/>
          <w:szCs w:val="28"/>
          <w:lang w:eastAsia="ru-RU"/>
        </w:rPr>
        <w:t xml:space="preserve"> випромінювання. Реалізується метод шляхом одночасного аналізу основного сигналу, утвореного зображенням фрагмен</w:t>
      </w:r>
      <w:r w:rsidR="00E058FA" w:rsidRPr="004D2C3B">
        <w:rPr>
          <w:rFonts w:ascii="Times New Roman" w:eastAsia="Times New Roman" w:hAnsi="Times New Roman" w:cs="Times New Roman"/>
          <w:sz w:val="28"/>
          <w:szCs w:val="28"/>
          <w:lang w:eastAsia="ru-RU"/>
        </w:rPr>
        <w:t>ту зони та додаткового, утворен</w:t>
      </w:r>
      <w:r w:rsidRPr="004D2C3B">
        <w:rPr>
          <w:rFonts w:ascii="Times New Roman" w:eastAsia="Times New Roman" w:hAnsi="Times New Roman" w:cs="Times New Roman"/>
          <w:sz w:val="28"/>
          <w:szCs w:val="28"/>
          <w:lang w:eastAsia="ru-RU"/>
        </w:rPr>
        <w:t>ого зображенням фрагменту катоду.</w:t>
      </w:r>
    </w:p>
    <w:p w14:paraId="66C2A062" w14:textId="77777777" w:rsidR="00CA16E3" w:rsidRPr="00CA16E3" w:rsidRDefault="00E058FA" w:rsidP="00CA16E3">
      <w:pPr>
        <w:widowControl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b/>
          <w:sz w:val="28"/>
          <w:szCs w:val="20"/>
          <w:lang w:eastAsia="ru-RU"/>
        </w:rPr>
        <w:t>Е</w:t>
      </w:r>
      <w:r w:rsidR="00CA16E3" w:rsidRPr="00CA16E3">
        <w:rPr>
          <w:rFonts w:ascii="Times New Roman" w:eastAsia="Times New Roman" w:hAnsi="Times New Roman" w:cs="Times New Roman"/>
          <w:sz w:val="28"/>
          <w:szCs w:val="20"/>
          <w:lang w:eastAsia="ru-RU"/>
        </w:rPr>
        <w:t xml:space="preserve">кспериментально встановлено характер сигналу на межі твердої і рідкої фаз, з якого можна зробити висновок про лінійність перехідної області. </w:t>
      </w:r>
      <w:r w:rsidR="00CA16E3" w:rsidRPr="00CA16E3">
        <w:rPr>
          <w:rFonts w:ascii="Times New Roman" w:eastAsia="Times New Roman" w:hAnsi="Times New Roman" w:cs="Times New Roman"/>
          <w:sz w:val="28"/>
          <w:szCs w:val="28"/>
          <w:lang w:eastAsia="ru-RU"/>
        </w:rPr>
        <w:t>Розроблено метод вимірювання висоти ЗР, який враховує характер сигналу на межі фаз.</w:t>
      </w:r>
    </w:p>
    <w:p w14:paraId="538FABC3" w14:textId="77777777" w:rsidR="00CA16E3" w:rsidRPr="00CA16E3" w:rsidRDefault="00E058FA" w:rsidP="00CA16E3">
      <w:pPr>
        <w:widowControl w:val="0"/>
        <w:spacing w:after="0" w:line="360" w:lineRule="auto"/>
        <w:ind w:firstLine="709"/>
        <w:jc w:val="both"/>
        <w:rPr>
          <w:rFonts w:ascii="Times New Roman" w:eastAsia="Times New Roman" w:hAnsi="Times New Roman" w:cs="Times New Roman"/>
          <w:sz w:val="28"/>
          <w:szCs w:val="20"/>
          <w:lang w:eastAsia="ru-RU"/>
        </w:rPr>
      </w:pPr>
      <w:proofErr w:type="spellStart"/>
      <w:r>
        <w:rPr>
          <w:rFonts w:ascii="Times New Roman" w:eastAsia="Times New Roman" w:hAnsi="Times New Roman" w:cs="Times New Roman"/>
          <w:b/>
          <w:sz w:val="28"/>
          <w:szCs w:val="20"/>
          <w:lang w:eastAsia="ru-RU"/>
        </w:rPr>
        <w:t>О</w:t>
      </w:r>
      <w:r w:rsidR="00CA16E3" w:rsidRPr="00CA16E3">
        <w:rPr>
          <w:rFonts w:ascii="Times New Roman" w:eastAsia="Times New Roman" w:hAnsi="Times New Roman" w:cs="Times New Roman"/>
          <w:sz w:val="28"/>
          <w:szCs w:val="20"/>
          <w:lang w:eastAsia="ru-RU"/>
        </w:rPr>
        <w:t>бгрунтовано</w:t>
      </w:r>
      <w:proofErr w:type="spellEnd"/>
      <w:r w:rsidR="00CA16E3" w:rsidRPr="00CA16E3">
        <w:rPr>
          <w:rFonts w:ascii="Times New Roman" w:eastAsia="Times New Roman" w:hAnsi="Times New Roman" w:cs="Times New Roman"/>
          <w:sz w:val="28"/>
          <w:szCs w:val="20"/>
          <w:lang w:eastAsia="ru-RU"/>
        </w:rPr>
        <w:t xml:space="preserve">, що суттєві зміни в напрямку покращення характеристик і, в першу чергу, підвищення точності </w:t>
      </w:r>
      <w:r>
        <w:rPr>
          <w:rFonts w:ascii="Times New Roman" w:eastAsia="Times New Roman" w:hAnsi="Times New Roman" w:cs="Times New Roman"/>
          <w:sz w:val="28"/>
          <w:szCs w:val="20"/>
          <w:lang w:eastAsia="ru-RU"/>
        </w:rPr>
        <w:t>приладів</w:t>
      </w:r>
      <w:r w:rsidR="00CA16E3" w:rsidRPr="00CA16E3">
        <w:rPr>
          <w:rFonts w:ascii="Times New Roman" w:eastAsia="Times New Roman" w:hAnsi="Times New Roman" w:cs="Times New Roman"/>
          <w:sz w:val="28"/>
          <w:szCs w:val="20"/>
          <w:lang w:eastAsia="ru-RU"/>
        </w:rPr>
        <w:t xml:space="preserve"> можливі тільки на шляху вдосконалення метрологічного забезпечення. Зокрема, визначення тих характеристик </w:t>
      </w:r>
      <w:r>
        <w:rPr>
          <w:rFonts w:ascii="Times New Roman" w:eastAsia="Times New Roman" w:hAnsi="Times New Roman" w:cs="Times New Roman"/>
          <w:sz w:val="28"/>
          <w:szCs w:val="20"/>
          <w:lang w:eastAsia="ru-RU"/>
        </w:rPr>
        <w:t>приладів</w:t>
      </w:r>
      <w:r w:rsidR="00CA16E3" w:rsidRPr="00CA16E3">
        <w:rPr>
          <w:rFonts w:ascii="Times New Roman" w:eastAsia="Times New Roman" w:hAnsi="Times New Roman" w:cs="Times New Roman"/>
          <w:sz w:val="28"/>
          <w:szCs w:val="20"/>
          <w:lang w:eastAsia="ru-RU"/>
        </w:rPr>
        <w:t>, які не паспортизуються виробником, але є важливими з точки зору їх застосування як засобів вимірювання.</w:t>
      </w:r>
    </w:p>
    <w:p w14:paraId="49BD41B7"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До таких характеристик віднесено: нерівномірність чутливості СЕП; еквівалентну шуму різницю температур; діапазон вимірюваних температур. Дані про нерівномірність чутливості іноді можуть бути внесені в паспорт телевізійних приладів, але, як правило, вони показують середнє значення для партії однотипних виробів. До того ж методика визначення цієї характеристики </w:t>
      </w:r>
      <w:r w:rsidRPr="00CA16E3">
        <w:rPr>
          <w:rFonts w:ascii="Times New Roman" w:eastAsia="Times New Roman" w:hAnsi="Times New Roman" w:cs="Times New Roman"/>
          <w:sz w:val="28"/>
          <w:szCs w:val="20"/>
          <w:lang w:eastAsia="ru-RU"/>
        </w:rPr>
        <w:lastRenderedPageBreak/>
        <w:t>потребує вдосконалення.</w:t>
      </w:r>
    </w:p>
    <w:p w14:paraId="7C8ED634" w14:textId="77777777" w:rsidR="00E058FA" w:rsidRPr="00E058FA" w:rsidRDefault="00E058FA" w:rsidP="00E058FA">
      <w:pPr>
        <w:spacing w:line="360" w:lineRule="auto"/>
        <w:ind w:firstLine="708"/>
        <w:jc w:val="both"/>
        <w:rPr>
          <w:rFonts w:ascii="Times New Roman" w:hAnsi="Times New Roman" w:cs="Times New Roman"/>
          <w:sz w:val="28"/>
          <w:szCs w:val="28"/>
        </w:rPr>
      </w:pPr>
      <w:r w:rsidRPr="00E058FA">
        <w:rPr>
          <w:rFonts w:ascii="Times New Roman" w:eastAsia="Times New Roman" w:hAnsi="Times New Roman" w:cs="Times New Roman"/>
          <w:sz w:val="28"/>
          <w:szCs w:val="20"/>
          <w:lang w:eastAsia="ru-RU"/>
        </w:rPr>
        <w:t xml:space="preserve">Проаналізована </w:t>
      </w:r>
      <w:r w:rsidR="00CA16E3" w:rsidRPr="00E058FA">
        <w:rPr>
          <w:rFonts w:ascii="Times New Roman" w:eastAsia="Times New Roman" w:hAnsi="Times New Roman" w:cs="Times New Roman"/>
          <w:sz w:val="28"/>
          <w:szCs w:val="20"/>
          <w:lang w:eastAsia="ru-RU"/>
        </w:rPr>
        <w:t xml:space="preserve">методика експериментального визначення нижньої межі діапазону температур, які можуть бути виміряні за допомогою </w:t>
      </w:r>
      <w:r w:rsidRPr="00E058FA">
        <w:rPr>
          <w:rFonts w:ascii="Times New Roman" w:hAnsi="Times New Roman" w:cs="Times New Roman"/>
          <w:sz w:val="28"/>
          <w:szCs w:val="28"/>
        </w:rPr>
        <w:t>інформаційно-вимірювальних систем на ПЗЗ</w:t>
      </w:r>
    </w:p>
    <w:p w14:paraId="0EBC8919" w14:textId="77777777" w:rsidR="00CA16E3" w:rsidRPr="00CA16E3" w:rsidRDefault="00CA16E3" w:rsidP="00E058FA">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 Методика враховує базові положення концепції використання телевізійних камер в інформаційно-вимірювальній техніці, передбачає корекцію чутливості ПЗЗ-матриці і роботу в діапазоні лінійності. Вперше експериментально визначена температура </w:t>
      </w:r>
      <w:r w:rsidRPr="00CA16E3">
        <w:rPr>
          <w:rFonts w:ascii="Times New Roman" w:eastAsia="Times New Roman" w:hAnsi="Times New Roman" w:cs="Times New Roman"/>
          <w:sz w:val="28"/>
          <w:szCs w:val="20"/>
          <w:lang w:val="en-US" w:eastAsia="ru-RU"/>
        </w:rPr>
        <w:t>T</w:t>
      </w:r>
      <w:r w:rsidRPr="00CA16E3">
        <w:rPr>
          <w:rFonts w:ascii="Times New Roman" w:eastAsia="Times New Roman" w:hAnsi="Times New Roman" w:cs="Times New Roman"/>
          <w:sz w:val="28"/>
          <w:szCs w:val="20"/>
          <w:vertAlign w:val="subscript"/>
          <w:lang w:eastAsia="ru-RU"/>
        </w:rPr>
        <w:t>Н</w:t>
      </w:r>
      <w:r w:rsidRPr="00CA16E3">
        <w:rPr>
          <w:rFonts w:ascii="Times New Roman" w:eastAsia="Times New Roman" w:hAnsi="Times New Roman" w:cs="Times New Roman"/>
          <w:sz w:val="28"/>
          <w:szCs w:val="20"/>
          <w:lang w:eastAsia="ru-RU"/>
        </w:rPr>
        <w:t xml:space="preserve">=555 K, яка відповідає нижній межі температурного діапазону ТЗВ на основі ПЗЗ-камери </w:t>
      </w:r>
      <w:r w:rsidRPr="00CA16E3">
        <w:rPr>
          <w:rFonts w:ascii="Times New Roman" w:eastAsia="Times New Roman" w:hAnsi="Times New Roman" w:cs="Times New Roman"/>
          <w:sz w:val="28"/>
          <w:szCs w:val="20"/>
          <w:lang w:val="en-US" w:eastAsia="ru-RU"/>
        </w:rPr>
        <w:t>OS</w:t>
      </w:r>
      <w:r w:rsidRPr="00CA16E3">
        <w:rPr>
          <w:rFonts w:ascii="Times New Roman" w:eastAsia="Times New Roman" w:hAnsi="Times New Roman" w:cs="Times New Roman"/>
          <w:sz w:val="28"/>
          <w:szCs w:val="20"/>
          <w:lang w:val="ru-RU" w:eastAsia="ru-RU"/>
        </w:rPr>
        <w:t>25</w:t>
      </w:r>
      <w:r w:rsidRPr="00CA16E3">
        <w:rPr>
          <w:rFonts w:ascii="Times New Roman" w:eastAsia="Times New Roman" w:hAnsi="Times New Roman" w:cs="Times New Roman"/>
          <w:sz w:val="28"/>
          <w:szCs w:val="20"/>
          <w:lang w:val="en-US" w:eastAsia="ru-RU"/>
        </w:rPr>
        <w:t>III</w:t>
      </w:r>
      <w:r w:rsidRPr="00CA16E3">
        <w:rPr>
          <w:rFonts w:ascii="Times New Roman" w:eastAsia="Times New Roman" w:hAnsi="Times New Roman" w:cs="Times New Roman"/>
          <w:sz w:val="28"/>
          <w:szCs w:val="20"/>
          <w:lang w:eastAsia="ru-RU"/>
        </w:rPr>
        <w:t>.</w:t>
      </w:r>
    </w:p>
    <w:p w14:paraId="71E42F76"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Вперше експериментально встановлено, що еквівалентна шуму різниця </w:t>
      </w:r>
      <w:proofErr w:type="spellStart"/>
      <w:r w:rsidRPr="00CA16E3">
        <w:rPr>
          <w:rFonts w:ascii="Times New Roman" w:eastAsia="Times New Roman" w:hAnsi="Times New Roman" w:cs="Times New Roman"/>
          <w:sz w:val="28"/>
          <w:szCs w:val="20"/>
          <w:lang w:eastAsia="ru-RU"/>
        </w:rPr>
        <w:t>яскравісних</w:t>
      </w:r>
      <w:proofErr w:type="spellEnd"/>
      <w:r w:rsidRPr="00CA16E3">
        <w:rPr>
          <w:rFonts w:ascii="Times New Roman" w:eastAsia="Times New Roman" w:hAnsi="Times New Roman" w:cs="Times New Roman"/>
          <w:sz w:val="28"/>
          <w:szCs w:val="20"/>
          <w:lang w:eastAsia="ru-RU"/>
        </w:rPr>
        <w:t xml:space="preserve"> температур на основі ПЗЗ-камери </w:t>
      </w:r>
      <w:r w:rsidRPr="00CA16E3">
        <w:rPr>
          <w:rFonts w:ascii="Times New Roman" w:eastAsia="Times New Roman" w:hAnsi="Times New Roman" w:cs="Times New Roman"/>
          <w:sz w:val="28"/>
          <w:szCs w:val="20"/>
          <w:lang w:val="en-US" w:eastAsia="ru-RU"/>
        </w:rPr>
        <w:t>OS</w:t>
      </w:r>
      <w:r w:rsidRPr="00CA16E3">
        <w:rPr>
          <w:rFonts w:ascii="Times New Roman" w:eastAsia="Times New Roman" w:hAnsi="Times New Roman" w:cs="Times New Roman"/>
          <w:sz w:val="28"/>
          <w:szCs w:val="20"/>
          <w:lang w:val="ru-RU" w:eastAsia="ru-RU"/>
        </w:rPr>
        <w:t>25</w:t>
      </w:r>
      <w:r w:rsidRPr="00CA16E3">
        <w:rPr>
          <w:rFonts w:ascii="Times New Roman" w:eastAsia="Times New Roman" w:hAnsi="Times New Roman" w:cs="Times New Roman"/>
          <w:sz w:val="28"/>
          <w:szCs w:val="20"/>
          <w:lang w:val="en-US" w:eastAsia="ru-RU"/>
        </w:rPr>
        <w:t>III</w:t>
      </w:r>
      <w:r w:rsidRPr="00CA16E3">
        <w:rPr>
          <w:rFonts w:ascii="Times New Roman" w:eastAsia="Times New Roman" w:hAnsi="Times New Roman" w:cs="Times New Roman"/>
          <w:sz w:val="28"/>
          <w:szCs w:val="20"/>
          <w:lang w:val="ru-RU" w:eastAsia="ru-RU"/>
        </w:rPr>
        <w:t xml:space="preserve"> </w:t>
      </w:r>
      <w:r w:rsidRPr="00CA16E3">
        <w:rPr>
          <w:rFonts w:ascii="Times New Roman" w:eastAsia="Times New Roman" w:hAnsi="Times New Roman" w:cs="Times New Roman"/>
          <w:sz w:val="28"/>
          <w:szCs w:val="20"/>
          <w:lang w:eastAsia="ru-RU"/>
        </w:rPr>
        <w:t>становить 0.4К.</w:t>
      </w:r>
    </w:p>
    <w:p w14:paraId="59FDC896"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Експерименти, спрямовані на створення методології контролю БЗП, провадились шляхом формування, запису і аналізу зображень ЗР за допомогою телевізійної камери, яка має такі характеристики — формат матриці 582</w:t>
      </w:r>
      <w:r w:rsidRPr="00CA16E3">
        <w:rPr>
          <w:rFonts w:ascii="Times New Roman" w:eastAsia="Times New Roman" w:hAnsi="Times New Roman" w:cs="Times New Roman"/>
          <w:sz w:val="28"/>
          <w:szCs w:val="20"/>
          <w:lang w:eastAsia="ru-RU"/>
        </w:rPr>
        <w:sym w:font="Symbol" w:char="F0B4"/>
      </w:r>
      <w:r w:rsidRPr="00CA16E3">
        <w:rPr>
          <w:rFonts w:ascii="Times New Roman" w:eastAsia="Times New Roman" w:hAnsi="Times New Roman" w:cs="Times New Roman"/>
          <w:sz w:val="28"/>
          <w:szCs w:val="20"/>
          <w:lang w:eastAsia="ru-RU"/>
        </w:rPr>
        <w:t xml:space="preserve">542, розмір </w:t>
      </w:r>
      <w:proofErr w:type="spellStart"/>
      <w:r w:rsidRPr="00CA16E3">
        <w:rPr>
          <w:rFonts w:ascii="Times New Roman" w:eastAsia="Times New Roman" w:hAnsi="Times New Roman" w:cs="Times New Roman"/>
          <w:sz w:val="28"/>
          <w:szCs w:val="20"/>
          <w:lang w:eastAsia="ru-RU"/>
        </w:rPr>
        <w:t>піксела</w:t>
      </w:r>
      <w:proofErr w:type="spellEnd"/>
      <w:r w:rsidRPr="00CA16E3">
        <w:rPr>
          <w:rFonts w:ascii="Times New Roman" w:eastAsia="Times New Roman" w:hAnsi="Times New Roman" w:cs="Times New Roman"/>
          <w:sz w:val="28"/>
          <w:szCs w:val="20"/>
          <w:lang w:eastAsia="ru-RU"/>
        </w:rPr>
        <w:t xml:space="preserve"> 10.4 </w:t>
      </w:r>
      <w:proofErr w:type="spellStart"/>
      <w:r w:rsidRPr="00CA16E3">
        <w:rPr>
          <w:rFonts w:ascii="Times New Roman" w:eastAsia="Times New Roman" w:hAnsi="Times New Roman" w:cs="Times New Roman"/>
          <w:sz w:val="28"/>
          <w:szCs w:val="20"/>
          <w:lang w:eastAsia="ru-RU"/>
        </w:rPr>
        <w:t>мкм</w:t>
      </w:r>
      <w:proofErr w:type="spellEnd"/>
      <w:r w:rsidRPr="00CA16E3">
        <w:rPr>
          <w:rFonts w:ascii="Times New Roman" w:eastAsia="Times New Roman" w:hAnsi="Times New Roman" w:cs="Times New Roman"/>
          <w:sz w:val="28"/>
          <w:szCs w:val="20"/>
          <w:lang w:eastAsia="ru-RU"/>
        </w:rPr>
        <w:t xml:space="preserve">, діапазон спектральної чутливості — 0.4…1.0 </w:t>
      </w:r>
      <w:proofErr w:type="spellStart"/>
      <w:r w:rsidRPr="00CA16E3">
        <w:rPr>
          <w:rFonts w:ascii="Times New Roman" w:eastAsia="Times New Roman" w:hAnsi="Times New Roman" w:cs="Times New Roman"/>
          <w:sz w:val="28"/>
          <w:szCs w:val="20"/>
          <w:lang w:eastAsia="ru-RU"/>
        </w:rPr>
        <w:t>мкм</w:t>
      </w:r>
      <w:proofErr w:type="spellEnd"/>
      <w:r w:rsidRPr="00CA16E3">
        <w:rPr>
          <w:rFonts w:ascii="Times New Roman" w:eastAsia="Times New Roman" w:hAnsi="Times New Roman" w:cs="Times New Roman"/>
          <w:sz w:val="28"/>
          <w:szCs w:val="20"/>
          <w:lang w:eastAsia="ru-RU"/>
        </w:rPr>
        <w:t>.</w:t>
      </w:r>
    </w:p>
    <w:p w14:paraId="7805131B" w14:textId="77777777" w:rsidR="00CA16E3" w:rsidRPr="00CA16E3" w:rsidRDefault="00E058FA" w:rsidP="00CA16E3">
      <w:pPr>
        <w:widowControl w:val="0"/>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w:t>
      </w:r>
      <w:r w:rsidR="00CA16E3" w:rsidRPr="00CA16E3">
        <w:rPr>
          <w:rFonts w:ascii="Times New Roman" w:eastAsia="Times New Roman" w:hAnsi="Times New Roman" w:cs="Times New Roman"/>
          <w:sz w:val="28"/>
          <w:szCs w:val="20"/>
          <w:lang w:eastAsia="ru-RU"/>
        </w:rPr>
        <w:t xml:space="preserve"> даній роботі враховано, що у відповідності з вимогами технології плавки постійному контролю підлягає, головним чином, температурне поле рідкої фази.</w:t>
      </w:r>
    </w:p>
    <w:p w14:paraId="75BAF33C" w14:textId="77777777" w:rsidR="00CA16E3" w:rsidRDefault="00E058FA"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E058FA">
        <w:rPr>
          <w:rFonts w:ascii="Times New Roman" w:eastAsia="Times New Roman" w:hAnsi="Times New Roman" w:cs="Times New Roman"/>
          <w:sz w:val="28"/>
          <w:szCs w:val="20"/>
          <w:lang w:eastAsia="ru-RU"/>
        </w:rPr>
        <w:t>Проаналізован</w:t>
      </w:r>
      <w:r>
        <w:rPr>
          <w:rFonts w:ascii="Times New Roman" w:eastAsia="Times New Roman" w:hAnsi="Times New Roman" w:cs="Times New Roman"/>
          <w:sz w:val="28"/>
          <w:szCs w:val="20"/>
          <w:lang w:eastAsia="ru-RU"/>
        </w:rPr>
        <w:t xml:space="preserve">о </w:t>
      </w:r>
      <w:r w:rsidR="00CA16E3" w:rsidRPr="00CA16E3">
        <w:rPr>
          <w:rFonts w:ascii="Times New Roman" w:eastAsia="Times New Roman" w:hAnsi="Times New Roman" w:cs="Times New Roman"/>
          <w:sz w:val="28"/>
          <w:szCs w:val="20"/>
          <w:lang w:eastAsia="ru-RU"/>
        </w:rPr>
        <w:t xml:space="preserve">криві розподілу яскравості вздовж вертикальної осі кристалу в сукупності послідовних кадрів. Перехід від розподілу яскравості до розподілу температури здійснено на базі експериментального матеріалу, аналіз якого дозволив вдосконалити </w:t>
      </w:r>
      <w:proofErr w:type="spellStart"/>
      <w:r w:rsidR="00CA16E3" w:rsidRPr="00CA16E3">
        <w:rPr>
          <w:rFonts w:ascii="Times New Roman" w:eastAsia="Times New Roman" w:hAnsi="Times New Roman" w:cs="Times New Roman"/>
          <w:sz w:val="28"/>
          <w:szCs w:val="20"/>
          <w:lang w:eastAsia="ru-RU"/>
        </w:rPr>
        <w:t>обгрунтовано</w:t>
      </w:r>
      <w:proofErr w:type="spellEnd"/>
      <w:r w:rsidR="00CA16E3" w:rsidRPr="00CA16E3">
        <w:rPr>
          <w:rFonts w:ascii="Times New Roman" w:eastAsia="Times New Roman" w:hAnsi="Times New Roman" w:cs="Times New Roman"/>
          <w:sz w:val="28"/>
          <w:szCs w:val="20"/>
          <w:lang w:eastAsia="ru-RU"/>
        </w:rPr>
        <w:t xml:space="preserve"> вибирати інтервал між вимкненням високої напруги та напруги живлення катоду.</w:t>
      </w:r>
    </w:p>
    <w:p w14:paraId="20122B87"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Впровадження телевізійних засобів та спеціально розроблених методів в технологію зонної плавки дозволило в цілому вирішити проблему її контролю .</w:t>
      </w:r>
    </w:p>
    <w:p w14:paraId="741C8EB7" w14:textId="77777777" w:rsidR="00CA16E3" w:rsidRPr="00CA16E3" w:rsidRDefault="00A001F2" w:rsidP="00CA16E3">
      <w:pPr>
        <w:widowControl w:val="0"/>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w:t>
      </w:r>
      <w:r w:rsidR="00CA16E3" w:rsidRPr="00CA16E3">
        <w:rPr>
          <w:rFonts w:ascii="Times New Roman" w:eastAsia="Times New Roman" w:hAnsi="Times New Roman" w:cs="Times New Roman"/>
          <w:sz w:val="28"/>
          <w:szCs w:val="20"/>
          <w:lang w:eastAsia="ru-RU"/>
        </w:rPr>
        <w:t xml:space="preserve">а сьогодні відсутні достовірні оцінки перевищення температури поверхні рідкої фази над </w:t>
      </w:r>
      <w:r>
        <w:rPr>
          <w:rFonts w:ascii="Times New Roman" w:eastAsia="Times New Roman" w:hAnsi="Times New Roman" w:cs="Times New Roman"/>
          <w:sz w:val="28"/>
          <w:szCs w:val="20"/>
          <w:lang w:eastAsia="ru-RU"/>
        </w:rPr>
        <w:t xml:space="preserve">температурою плавлення в ході </w:t>
      </w:r>
      <w:r w:rsidR="00CA16E3" w:rsidRPr="00CA16E3">
        <w:rPr>
          <w:rFonts w:ascii="Times New Roman" w:eastAsia="Times New Roman" w:hAnsi="Times New Roman" w:cs="Times New Roman"/>
          <w:sz w:val="28"/>
          <w:szCs w:val="20"/>
          <w:lang w:eastAsia="ru-RU"/>
        </w:rPr>
        <w:t>БЗП.</w:t>
      </w:r>
    </w:p>
    <w:p w14:paraId="069BF6EC" w14:textId="77777777" w:rsidR="00A001F2" w:rsidRPr="00A001F2" w:rsidRDefault="00CA16E3" w:rsidP="00A001F2">
      <w:pPr>
        <w:spacing w:line="360" w:lineRule="auto"/>
        <w:ind w:firstLine="708"/>
        <w:jc w:val="both"/>
        <w:rPr>
          <w:rFonts w:ascii="Times New Roman" w:hAnsi="Times New Roman" w:cs="Times New Roman"/>
          <w:sz w:val="28"/>
          <w:szCs w:val="28"/>
        </w:rPr>
      </w:pPr>
      <w:r w:rsidRPr="00A001F2">
        <w:rPr>
          <w:rFonts w:ascii="Times New Roman" w:eastAsia="Times New Roman" w:hAnsi="Times New Roman" w:cs="Times New Roman"/>
          <w:sz w:val="28"/>
          <w:szCs w:val="20"/>
          <w:lang w:eastAsia="ru-RU"/>
        </w:rPr>
        <w:t xml:space="preserve">Дискусійним є також питання щодо нижньої межі діапазону температур, які можуть бути виміряні за допомогою </w:t>
      </w:r>
      <w:r w:rsidR="00A001F2" w:rsidRPr="00A001F2">
        <w:rPr>
          <w:rFonts w:ascii="Times New Roman" w:hAnsi="Times New Roman" w:cs="Times New Roman"/>
          <w:sz w:val="28"/>
          <w:szCs w:val="28"/>
        </w:rPr>
        <w:t>інформаційно-вимірювальних систем на ПЗЗ</w:t>
      </w:r>
      <w:r w:rsidR="000C433C">
        <w:rPr>
          <w:rFonts w:ascii="Times New Roman" w:hAnsi="Times New Roman" w:cs="Times New Roman"/>
          <w:sz w:val="28"/>
          <w:szCs w:val="28"/>
        </w:rPr>
        <w:t>.</w:t>
      </w:r>
    </w:p>
    <w:p w14:paraId="285C79B4"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Невирішеність вказаних питань перешкоджає ефективному застосуванню </w:t>
      </w:r>
      <w:r w:rsidRPr="00CA16E3">
        <w:rPr>
          <w:rFonts w:ascii="Times New Roman" w:eastAsia="Times New Roman" w:hAnsi="Times New Roman" w:cs="Times New Roman"/>
          <w:sz w:val="28"/>
          <w:szCs w:val="20"/>
          <w:lang w:eastAsia="ru-RU"/>
        </w:rPr>
        <w:lastRenderedPageBreak/>
        <w:t xml:space="preserve">телевізійних засобів для вимірювання параметрів ЗР, стримує розвиток </w:t>
      </w:r>
      <w:r w:rsidR="00A001F2">
        <w:rPr>
          <w:rFonts w:ascii="Times New Roman" w:eastAsia="Times New Roman" w:hAnsi="Times New Roman" w:cs="Times New Roman"/>
          <w:sz w:val="28"/>
          <w:szCs w:val="20"/>
          <w:lang w:eastAsia="ru-RU"/>
        </w:rPr>
        <w:t xml:space="preserve">технології </w:t>
      </w:r>
      <w:r w:rsidRPr="00CA16E3">
        <w:rPr>
          <w:rFonts w:ascii="Times New Roman" w:eastAsia="Times New Roman" w:hAnsi="Times New Roman" w:cs="Times New Roman"/>
          <w:sz w:val="28"/>
          <w:szCs w:val="20"/>
          <w:lang w:eastAsia="ru-RU"/>
        </w:rPr>
        <w:t>БЗП і ускладнює розв’язання однієї з найактуальніших проблем технічного розвитку України — становлення на якісно новому рівні вітчизняної напівпровідникової електроніки.</w:t>
      </w:r>
    </w:p>
    <w:p w14:paraId="7EB5AA2E" w14:textId="77777777" w:rsidR="00CA16E3" w:rsidRPr="004D2C3B" w:rsidRDefault="00CA16E3" w:rsidP="00D146AD">
      <w:pPr>
        <w:rPr>
          <w:rFonts w:ascii="Times New Roman" w:eastAsia="Times New Roman" w:hAnsi="Times New Roman" w:cs="Arial"/>
          <w:b/>
          <w:bCs/>
          <w:iCs/>
          <w:sz w:val="28"/>
          <w:szCs w:val="28"/>
          <w:lang w:eastAsia="ru-RU"/>
        </w:rPr>
      </w:pPr>
      <w:r w:rsidRPr="004D2C3B">
        <w:rPr>
          <w:rFonts w:ascii="Times New Roman" w:eastAsia="Times New Roman" w:hAnsi="Times New Roman" w:cs="Arial"/>
          <w:b/>
          <w:bCs/>
          <w:iCs/>
          <w:sz w:val="28"/>
          <w:szCs w:val="28"/>
          <w:lang w:eastAsia="ru-RU"/>
        </w:rPr>
        <w:t>Мета і задачі роботи</w:t>
      </w:r>
    </w:p>
    <w:p w14:paraId="1A4EA4F8"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 xml:space="preserve">Мета роботи — </w:t>
      </w:r>
      <w:r w:rsidRPr="00CA16E3">
        <w:rPr>
          <w:rFonts w:ascii="Times New Roman" w:eastAsia="Times New Roman" w:hAnsi="Times New Roman" w:cs="Times New Roman"/>
          <w:sz w:val="28"/>
          <w:szCs w:val="28"/>
          <w:lang w:eastAsia="ru-RU"/>
        </w:rPr>
        <w:t>підвищення то</w:t>
      </w:r>
      <w:r w:rsidR="00A001F2">
        <w:rPr>
          <w:rFonts w:ascii="Times New Roman" w:eastAsia="Times New Roman" w:hAnsi="Times New Roman" w:cs="Times New Roman"/>
          <w:sz w:val="28"/>
          <w:szCs w:val="28"/>
          <w:lang w:eastAsia="ru-RU"/>
        </w:rPr>
        <w:t xml:space="preserve">чності вимірювання параметрів </w:t>
      </w:r>
      <w:r w:rsidRPr="00CA16E3">
        <w:rPr>
          <w:rFonts w:ascii="Times New Roman" w:eastAsia="Times New Roman" w:hAnsi="Times New Roman" w:cs="Times New Roman"/>
          <w:sz w:val="28"/>
          <w:szCs w:val="28"/>
          <w:lang w:eastAsia="ru-RU"/>
        </w:rPr>
        <w:t xml:space="preserve">БЗП шляхом </w:t>
      </w:r>
      <w:r w:rsidR="00A001F2">
        <w:rPr>
          <w:rFonts w:ascii="Times New Roman" w:eastAsia="Times New Roman" w:hAnsi="Times New Roman" w:cs="Times New Roman"/>
          <w:sz w:val="28"/>
          <w:szCs w:val="28"/>
          <w:lang w:eastAsia="ru-RU"/>
        </w:rPr>
        <w:t>аналізу</w:t>
      </w:r>
      <w:r w:rsidRPr="00CA16E3">
        <w:rPr>
          <w:rFonts w:ascii="Times New Roman" w:eastAsia="Times New Roman" w:hAnsi="Times New Roman" w:cs="Times New Roman"/>
          <w:sz w:val="28"/>
          <w:szCs w:val="28"/>
          <w:lang w:eastAsia="ru-RU"/>
        </w:rPr>
        <w:t xml:space="preserve"> методів вимірювання, які базуються на експериментально встановлених закономірностях розподілу яскравості на поверхні ЗР.</w:t>
      </w:r>
    </w:p>
    <w:p w14:paraId="561B741E"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Об’єкт дослідження —параметри електронно-променевої безтигельної зонної плавки, яка провадиться в вакуумній камері з метою отримання надчистих напівпровідникових матеріалів та матеріалів з заданими властивостями.</w:t>
      </w:r>
    </w:p>
    <w:p w14:paraId="76427B50" w14:textId="77777777" w:rsidR="00CA16E3" w:rsidRPr="00CA16E3" w:rsidRDefault="00CA16E3" w:rsidP="00CA16E3">
      <w:pPr>
        <w:widowControl w:val="0"/>
        <w:spacing w:after="0" w:line="360" w:lineRule="auto"/>
        <w:ind w:firstLine="709"/>
        <w:jc w:val="both"/>
        <w:rPr>
          <w:rFonts w:ascii="Times New Roman" w:eastAsia="Times New Roman" w:hAnsi="Times New Roman" w:cs="Times New Roman"/>
          <w:sz w:val="28"/>
          <w:szCs w:val="20"/>
          <w:lang w:eastAsia="ru-RU"/>
        </w:rPr>
      </w:pPr>
      <w:r w:rsidRPr="00CA16E3">
        <w:rPr>
          <w:rFonts w:ascii="Times New Roman" w:eastAsia="Times New Roman" w:hAnsi="Times New Roman" w:cs="Times New Roman"/>
          <w:sz w:val="28"/>
          <w:szCs w:val="20"/>
          <w:lang w:eastAsia="ru-RU"/>
        </w:rPr>
        <w:t>Предмет дослідження — технічні засоби та методи вимірювання висоти і температури зони розплаву.</w:t>
      </w:r>
    </w:p>
    <w:p w14:paraId="6F8192C9" w14:textId="77777777" w:rsidR="00831735" w:rsidRPr="00831735" w:rsidRDefault="00831735" w:rsidP="00D146AD">
      <w:pPr>
        <w:rPr>
          <w:rFonts w:ascii="Times New Roman" w:eastAsia="Times New Roman" w:hAnsi="Times New Roman" w:cs="Arial"/>
          <w:b/>
          <w:bCs/>
          <w:iCs/>
          <w:sz w:val="28"/>
          <w:szCs w:val="28"/>
          <w:lang w:eastAsia="ru-RU"/>
        </w:rPr>
      </w:pPr>
      <w:r w:rsidRPr="00831735">
        <w:rPr>
          <w:rFonts w:ascii="Times New Roman" w:eastAsia="Times New Roman" w:hAnsi="Times New Roman" w:cs="Arial"/>
          <w:b/>
          <w:bCs/>
          <w:iCs/>
          <w:sz w:val="28"/>
          <w:szCs w:val="28"/>
          <w:lang w:eastAsia="ru-RU"/>
        </w:rPr>
        <w:t>Задачі роботи:</w:t>
      </w:r>
    </w:p>
    <w:p w14:paraId="58E92A6B" w14:textId="77777777" w:rsidR="00831735" w:rsidRPr="00831735" w:rsidRDefault="00831735" w:rsidP="00831735">
      <w:pPr>
        <w:widowControl w:val="0"/>
        <w:numPr>
          <w:ilvl w:val="0"/>
          <w:numId w:val="10"/>
        </w:numPr>
        <w:spacing w:after="0" w:line="360" w:lineRule="auto"/>
        <w:jc w:val="both"/>
        <w:rPr>
          <w:rFonts w:ascii="Times New Roman" w:eastAsia="Times New Roman" w:hAnsi="Times New Roman" w:cs="Times New Roman"/>
          <w:sz w:val="28"/>
          <w:szCs w:val="28"/>
          <w:lang w:eastAsia="ru-RU"/>
        </w:rPr>
      </w:pPr>
      <w:r w:rsidRPr="00831735">
        <w:rPr>
          <w:rFonts w:ascii="Times New Roman" w:eastAsia="Times New Roman" w:hAnsi="Times New Roman" w:cs="Times New Roman"/>
          <w:sz w:val="28"/>
          <w:szCs w:val="28"/>
          <w:lang w:eastAsia="ru-RU"/>
        </w:rPr>
        <w:t>Дослідження факторів, які визначають точність вимірювання температури її поверхні.</w:t>
      </w:r>
    </w:p>
    <w:p w14:paraId="040D3F63" w14:textId="77777777" w:rsidR="00831735" w:rsidRPr="00831735" w:rsidRDefault="00831735" w:rsidP="00831735">
      <w:pPr>
        <w:widowControl w:val="0"/>
        <w:numPr>
          <w:ilvl w:val="0"/>
          <w:numId w:val="10"/>
        </w:numPr>
        <w:spacing w:after="0" w:line="360" w:lineRule="auto"/>
        <w:jc w:val="both"/>
        <w:rPr>
          <w:rFonts w:ascii="Times New Roman" w:hAnsi="Times New Roman" w:cs="Times New Roman"/>
          <w:sz w:val="28"/>
          <w:szCs w:val="28"/>
        </w:rPr>
      </w:pPr>
      <w:r w:rsidRPr="00831735">
        <w:rPr>
          <w:rFonts w:ascii="Times New Roman" w:eastAsia="Times New Roman" w:hAnsi="Times New Roman" w:cs="Times New Roman"/>
          <w:sz w:val="28"/>
          <w:szCs w:val="28"/>
          <w:lang w:eastAsia="ru-RU"/>
        </w:rPr>
        <w:t xml:space="preserve">Дослідження методу підвищення точності вимірювання температури ЗР, який  базується на експериментальному визначенні складової яскравості, обумовленої </w:t>
      </w:r>
      <w:proofErr w:type="spellStart"/>
      <w:r w:rsidRPr="00831735">
        <w:rPr>
          <w:rFonts w:ascii="Times New Roman" w:eastAsia="Times New Roman" w:hAnsi="Times New Roman" w:cs="Times New Roman"/>
          <w:sz w:val="28"/>
          <w:szCs w:val="28"/>
          <w:lang w:eastAsia="ru-RU"/>
        </w:rPr>
        <w:t>перевідбиттям</w:t>
      </w:r>
      <w:proofErr w:type="spellEnd"/>
      <w:r w:rsidRPr="00831735">
        <w:rPr>
          <w:rFonts w:ascii="Times New Roman" w:eastAsia="Times New Roman" w:hAnsi="Times New Roman" w:cs="Times New Roman"/>
          <w:sz w:val="28"/>
          <w:szCs w:val="28"/>
          <w:lang w:eastAsia="ru-RU"/>
        </w:rPr>
        <w:t xml:space="preserve"> випромінювання.</w:t>
      </w:r>
    </w:p>
    <w:p w14:paraId="0B457DC1" w14:textId="77777777" w:rsidR="00831735" w:rsidRPr="00831735" w:rsidRDefault="00831735" w:rsidP="00831735">
      <w:pPr>
        <w:widowControl w:val="0"/>
        <w:numPr>
          <w:ilvl w:val="0"/>
          <w:numId w:val="10"/>
        </w:numPr>
        <w:spacing w:after="0" w:line="360" w:lineRule="auto"/>
        <w:jc w:val="both"/>
        <w:rPr>
          <w:rFonts w:ascii="Times New Roman" w:eastAsia="Times New Roman" w:hAnsi="Times New Roman" w:cs="Arial"/>
          <w:bCs/>
          <w:iCs/>
          <w:sz w:val="28"/>
          <w:szCs w:val="28"/>
          <w:lang w:eastAsia="ru-RU"/>
        </w:rPr>
      </w:pPr>
      <w:r w:rsidRPr="00831735">
        <w:rPr>
          <w:rFonts w:ascii="Times New Roman" w:eastAsia="Times New Roman" w:hAnsi="Times New Roman" w:cs="Times New Roman"/>
          <w:sz w:val="28"/>
          <w:szCs w:val="28"/>
          <w:lang w:eastAsia="ru-RU"/>
        </w:rPr>
        <w:t xml:space="preserve">Створення </w:t>
      </w:r>
      <w:proofErr w:type="spellStart"/>
      <w:r w:rsidRPr="00831735">
        <w:rPr>
          <w:rFonts w:ascii="Times New Roman" w:eastAsia="Times New Roman" w:hAnsi="Times New Roman" w:cs="Times New Roman"/>
          <w:sz w:val="28"/>
          <w:szCs w:val="28"/>
          <w:lang w:eastAsia="ru-RU"/>
        </w:rPr>
        <w:t>методик</w:t>
      </w:r>
      <w:proofErr w:type="spellEnd"/>
      <w:r w:rsidRPr="00831735">
        <w:rPr>
          <w:rFonts w:ascii="Times New Roman" w:eastAsia="Times New Roman" w:hAnsi="Times New Roman" w:cs="Times New Roman"/>
          <w:sz w:val="28"/>
          <w:szCs w:val="28"/>
          <w:lang w:eastAsia="ru-RU"/>
        </w:rPr>
        <w:t xml:space="preserve"> </w:t>
      </w:r>
      <w:r w:rsidRPr="00831735">
        <w:rPr>
          <w:rFonts w:ascii="Times New Roman" w:eastAsia="Times New Roman" w:hAnsi="Times New Roman" w:cs="Times New Roman"/>
          <w:sz w:val="28"/>
          <w:szCs w:val="28"/>
          <w:lang w:val="ru-RU" w:eastAsia="ru-RU"/>
        </w:rPr>
        <w:t>та стенду</w:t>
      </w:r>
      <w:r w:rsidRPr="00831735">
        <w:rPr>
          <w:rFonts w:ascii="Times New Roman" w:eastAsia="Times New Roman" w:hAnsi="Times New Roman" w:cs="Times New Roman"/>
          <w:sz w:val="28"/>
          <w:szCs w:val="28"/>
          <w:lang w:eastAsia="ru-RU"/>
        </w:rPr>
        <w:t xml:space="preserve"> для експериментального дослідження характеристик </w:t>
      </w:r>
      <w:r w:rsidRPr="00831735">
        <w:rPr>
          <w:rFonts w:ascii="Times New Roman" w:hAnsi="Times New Roman" w:cs="Times New Roman"/>
          <w:sz w:val="28"/>
          <w:szCs w:val="28"/>
        </w:rPr>
        <w:t>інформаційно-вимірювальних систем на ПЗЗ.</w:t>
      </w:r>
    </w:p>
    <w:p w14:paraId="03F5FEDA" w14:textId="77777777" w:rsidR="00831735" w:rsidRPr="00831735" w:rsidRDefault="00831735" w:rsidP="00831735">
      <w:pPr>
        <w:widowControl w:val="0"/>
        <w:spacing w:after="0" w:line="360" w:lineRule="auto"/>
        <w:ind w:left="720"/>
        <w:jc w:val="both"/>
        <w:rPr>
          <w:rFonts w:ascii="Times New Roman" w:eastAsia="Times New Roman" w:hAnsi="Times New Roman" w:cs="Arial"/>
          <w:b/>
          <w:bCs/>
          <w:iCs/>
          <w:sz w:val="28"/>
          <w:szCs w:val="28"/>
          <w:lang w:eastAsia="ru-RU"/>
        </w:rPr>
      </w:pPr>
    </w:p>
    <w:p w14:paraId="0F3EAB58" w14:textId="77777777" w:rsidR="00831735" w:rsidRPr="00831735" w:rsidRDefault="00831735" w:rsidP="00831735">
      <w:pPr>
        <w:widowControl w:val="0"/>
        <w:spacing w:after="0" w:line="360" w:lineRule="auto"/>
        <w:ind w:left="720"/>
        <w:jc w:val="both"/>
        <w:rPr>
          <w:rFonts w:ascii="Times New Roman" w:eastAsia="Times New Roman" w:hAnsi="Times New Roman" w:cs="Arial"/>
          <w:b/>
          <w:bCs/>
          <w:iCs/>
          <w:sz w:val="28"/>
          <w:szCs w:val="28"/>
          <w:lang w:eastAsia="ru-RU"/>
        </w:rPr>
      </w:pPr>
      <w:r w:rsidRPr="00831735">
        <w:rPr>
          <w:rFonts w:ascii="Times New Roman" w:eastAsia="Times New Roman" w:hAnsi="Times New Roman" w:cs="Arial"/>
          <w:b/>
          <w:bCs/>
          <w:iCs/>
          <w:sz w:val="28"/>
          <w:szCs w:val="28"/>
          <w:lang w:eastAsia="ru-RU"/>
        </w:rPr>
        <w:t>Наукова новизна</w:t>
      </w:r>
    </w:p>
    <w:p w14:paraId="724000A5" w14:textId="77777777" w:rsidR="00831735" w:rsidRPr="002677EE" w:rsidRDefault="00831735" w:rsidP="00831735">
      <w:pPr>
        <w:widowControl w:val="0"/>
        <w:numPr>
          <w:ilvl w:val="0"/>
          <w:numId w:val="11"/>
        </w:numPr>
        <w:spacing w:after="0" w:line="360" w:lineRule="auto"/>
        <w:jc w:val="both"/>
        <w:rPr>
          <w:rFonts w:ascii="Times New Roman" w:eastAsia="Times New Roman" w:hAnsi="Times New Roman" w:cs="Times New Roman"/>
          <w:sz w:val="28"/>
          <w:szCs w:val="28"/>
          <w:lang w:eastAsia="ru-RU"/>
        </w:rPr>
      </w:pPr>
      <w:r w:rsidRPr="00831735">
        <w:rPr>
          <w:rFonts w:ascii="Times New Roman" w:eastAsia="Times New Roman" w:hAnsi="Times New Roman" w:cs="Times New Roman"/>
          <w:sz w:val="28"/>
          <w:szCs w:val="28"/>
          <w:lang w:eastAsia="ru-RU"/>
        </w:rPr>
        <w:t xml:space="preserve">Досліджено метод підвищення точності вимірювання температури ЗР, який передбачає експериментальне визначення складової яскравості, </w:t>
      </w:r>
      <w:r w:rsidRPr="002677EE">
        <w:rPr>
          <w:rFonts w:ascii="Times New Roman" w:eastAsia="Times New Roman" w:hAnsi="Times New Roman" w:cs="Times New Roman"/>
          <w:sz w:val="28"/>
          <w:szCs w:val="28"/>
          <w:lang w:eastAsia="ru-RU"/>
        </w:rPr>
        <w:t xml:space="preserve">обумовленої </w:t>
      </w:r>
      <w:proofErr w:type="spellStart"/>
      <w:r w:rsidRPr="002677EE">
        <w:rPr>
          <w:rFonts w:ascii="Times New Roman" w:eastAsia="Times New Roman" w:hAnsi="Times New Roman" w:cs="Times New Roman"/>
          <w:sz w:val="28"/>
          <w:szCs w:val="28"/>
          <w:lang w:eastAsia="ru-RU"/>
        </w:rPr>
        <w:t>перевідбиттям</w:t>
      </w:r>
      <w:proofErr w:type="spellEnd"/>
      <w:r w:rsidRPr="002677EE">
        <w:rPr>
          <w:rFonts w:ascii="Times New Roman" w:eastAsia="Times New Roman" w:hAnsi="Times New Roman" w:cs="Times New Roman"/>
          <w:sz w:val="28"/>
          <w:szCs w:val="28"/>
          <w:lang w:eastAsia="ru-RU"/>
        </w:rPr>
        <w:t xml:space="preserve"> випромінювання.</w:t>
      </w:r>
    </w:p>
    <w:p w14:paraId="1C65A431" w14:textId="77777777" w:rsidR="00831735" w:rsidRPr="002677EE" w:rsidRDefault="00831735" w:rsidP="00831735">
      <w:pPr>
        <w:widowControl w:val="0"/>
        <w:numPr>
          <w:ilvl w:val="0"/>
          <w:numId w:val="11"/>
        </w:numPr>
        <w:spacing w:after="0" w:line="360" w:lineRule="auto"/>
        <w:jc w:val="both"/>
        <w:rPr>
          <w:rFonts w:ascii="Times New Roman" w:eastAsia="Times New Roman" w:hAnsi="Times New Roman" w:cs="Times New Roman"/>
          <w:sz w:val="28"/>
          <w:szCs w:val="28"/>
          <w:lang w:eastAsia="ru-RU"/>
        </w:rPr>
      </w:pPr>
      <w:r w:rsidRPr="002677EE">
        <w:rPr>
          <w:rFonts w:ascii="Times New Roman" w:eastAsia="Times New Roman" w:hAnsi="Times New Roman" w:cs="Times New Roman"/>
          <w:sz w:val="28"/>
          <w:szCs w:val="28"/>
          <w:lang w:eastAsia="ru-RU"/>
        </w:rPr>
        <w:t xml:space="preserve">Встановлено, що функція розподілу температури по висоті ЗР </w:t>
      </w:r>
      <w:r w:rsidR="002677EE" w:rsidRPr="002677EE">
        <w:rPr>
          <w:rFonts w:ascii="Times New Roman" w:eastAsia="Times New Roman" w:hAnsi="Times New Roman" w:cs="Times New Roman"/>
          <w:sz w:val="28"/>
          <w:szCs w:val="28"/>
          <w:lang w:eastAsia="ru-RU"/>
        </w:rPr>
        <w:t>несиметрична</w:t>
      </w:r>
      <w:r w:rsidRPr="002677EE">
        <w:rPr>
          <w:rFonts w:ascii="Times New Roman" w:eastAsia="Times New Roman" w:hAnsi="Times New Roman" w:cs="Times New Roman"/>
          <w:sz w:val="28"/>
          <w:szCs w:val="28"/>
          <w:lang w:eastAsia="ru-RU"/>
        </w:rPr>
        <w:t>.</w:t>
      </w:r>
    </w:p>
    <w:p w14:paraId="0258B529" w14:textId="77777777" w:rsidR="00CA16E3" w:rsidRPr="002677EE" w:rsidRDefault="00CA16E3" w:rsidP="00831735">
      <w:pPr>
        <w:widowControl w:val="0"/>
        <w:spacing w:after="0" w:line="360" w:lineRule="auto"/>
        <w:ind w:left="720"/>
        <w:jc w:val="both"/>
        <w:rPr>
          <w:rFonts w:ascii="Times New Roman" w:eastAsia="Times New Roman" w:hAnsi="Times New Roman" w:cs="Times New Roman"/>
          <w:sz w:val="28"/>
          <w:szCs w:val="28"/>
          <w:lang w:eastAsia="ru-RU"/>
        </w:rPr>
      </w:pPr>
    </w:p>
    <w:p w14:paraId="202A92B4" w14:textId="77777777" w:rsidR="00CA16E3" w:rsidRPr="002677EE" w:rsidRDefault="00CA16E3" w:rsidP="00D146AD">
      <w:pPr>
        <w:rPr>
          <w:rFonts w:ascii="Times New Roman" w:eastAsia="Times New Roman" w:hAnsi="Times New Roman" w:cs="Times New Roman"/>
          <w:b/>
          <w:noProof/>
          <w:sz w:val="28"/>
          <w:szCs w:val="28"/>
          <w:lang w:eastAsia="ru-RU"/>
        </w:rPr>
      </w:pPr>
      <w:r w:rsidRPr="002677EE">
        <w:rPr>
          <w:rFonts w:ascii="Times New Roman" w:eastAsia="Times New Roman" w:hAnsi="Times New Roman" w:cs="Times New Roman"/>
          <w:b/>
          <w:noProof/>
          <w:sz w:val="28"/>
          <w:szCs w:val="28"/>
          <w:lang w:eastAsia="ru-RU"/>
        </w:rPr>
        <w:t>Практична цінність</w:t>
      </w:r>
    </w:p>
    <w:p w14:paraId="1C4ACEB3" w14:textId="77777777" w:rsidR="00CA16E3" w:rsidRPr="00CA16E3" w:rsidRDefault="00CA16E3" w:rsidP="00CA16E3">
      <w:pPr>
        <w:widowControl w:val="0"/>
        <w:numPr>
          <w:ilvl w:val="0"/>
          <w:numId w:val="9"/>
        </w:numPr>
        <w:tabs>
          <w:tab w:val="clear" w:pos="720"/>
        </w:tabs>
        <w:spacing w:after="0" w:line="360" w:lineRule="auto"/>
        <w:ind w:left="360"/>
        <w:jc w:val="both"/>
        <w:rPr>
          <w:rFonts w:ascii="Times New Roman" w:eastAsia="Times New Roman" w:hAnsi="Times New Roman" w:cs="Times New Roman"/>
          <w:sz w:val="28"/>
          <w:szCs w:val="28"/>
          <w:lang w:eastAsia="ru-RU"/>
        </w:rPr>
      </w:pPr>
      <w:r w:rsidRPr="002677EE">
        <w:rPr>
          <w:rFonts w:ascii="Times New Roman" w:eastAsia="Times New Roman" w:hAnsi="Times New Roman" w:cs="Times New Roman"/>
          <w:sz w:val="28"/>
          <w:szCs w:val="28"/>
          <w:lang w:eastAsia="ru-RU"/>
        </w:rPr>
        <w:lastRenderedPageBreak/>
        <w:t>Розроблено методики</w:t>
      </w:r>
      <w:r w:rsidR="00A001F2">
        <w:rPr>
          <w:rFonts w:ascii="Times New Roman" w:eastAsia="Times New Roman" w:hAnsi="Times New Roman" w:cs="Times New Roman"/>
          <w:sz w:val="28"/>
          <w:szCs w:val="28"/>
          <w:lang w:val="ru-RU" w:eastAsia="ru-RU"/>
        </w:rPr>
        <w:t xml:space="preserve"> </w:t>
      </w:r>
      <w:r w:rsidR="00A001F2" w:rsidRPr="00A001F2">
        <w:rPr>
          <w:rFonts w:ascii="Times New Roman" w:eastAsia="Times New Roman" w:hAnsi="Times New Roman" w:cs="Times New Roman"/>
          <w:sz w:val="28"/>
          <w:szCs w:val="28"/>
          <w:lang w:val="ru-RU" w:eastAsia="ru-RU"/>
        </w:rPr>
        <w:t>та стенд</w:t>
      </w:r>
      <w:r w:rsidRPr="00CA16E3">
        <w:rPr>
          <w:rFonts w:ascii="Times New Roman" w:eastAsia="Times New Roman" w:hAnsi="Times New Roman" w:cs="Times New Roman"/>
          <w:sz w:val="28"/>
          <w:szCs w:val="28"/>
          <w:lang w:eastAsia="ru-RU"/>
        </w:rPr>
        <w:t xml:space="preserve"> для експериментального дослідження характеристик </w:t>
      </w:r>
      <w:r w:rsidR="00A001F2" w:rsidRPr="00A001F2">
        <w:rPr>
          <w:rFonts w:ascii="Times New Roman" w:hAnsi="Times New Roman" w:cs="Times New Roman"/>
          <w:sz w:val="28"/>
          <w:szCs w:val="28"/>
        </w:rPr>
        <w:t>інформаційно-вимірювальних систем на ПЗЗ</w:t>
      </w:r>
      <w:r w:rsidRPr="00CA16E3">
        <w:rPr>
          <w:rFonts w:ascii="Times New Roman" w:eastAsia="Times New Roman" w:hAnsi="Times New Roman" w:cs="Times New Roman"/>
          <w:sz w:val="28"/>
          <w:szCs w:val="28"/>
          <w:lang w:eastAsia="ru-RU"/>
        </w:rPr>
        <w:t>.</w:t>
      </w:r>
    </w:p>
    <w:p w14:paraId="7CE86232" w14:textId="77777777" w:rsidR="00CA16E3" w:rsidRPr="00CA16E3" w:rsidRDefault="00CA16E3" w:rsidP="00CA16E3">
      <w:pPr>
        <w:widowControl w:val="0"/>
        <w:numPr>
          <w:ilvl w:val="0"/>
          <w:numId w:val="9"/>
        </w:numPr>
        <w:tabs>
          <w:tab w:val="clear" w:pos="720"/>
        </w:tabs>
        <w:spacing w:after="0" w:line="360" w:lineRule="auto"/>
        <w:ind w:left="360"/>
        <w:jc w:val="both"/>
        <w:rPr>
          <w:rFonts w:ascii="Times New Roman" w:eastAsia="Times New Roman" w:hAnsi="Times New Roman" w:cs="Times New Roman"/>
          <w:sz w:val="28"/>
          <w:szCs w:val="28"/>
          <w:lang w:eastAsia="ru-RU"/>
        </w:rPr>
      </w:pPr>
      <w:r w:rsidRPr="00CA16E3">
        <w:rPr>
          <w:rFonts w:ascii="Times New Roman" w:eastAsia="Times New Roman" w:hAnsi="Times New Roman" w:cs="Times New Roman"/>
          <w:sz w:val="28"/>
          <w:szCs w:val="28"/>
          <w:lang w:eastAsia="ru-RU"/>
        </w:rPr>
        <w:t xml:space="preserve">Вперше експериментально визначена температура </w:t>
      </w:r>
      <w:r w:rsidRPr="00CA16E3">
        <w:rPr>
          <w:rFonts w:ascii="Times New Roman" w:eastAsia="Times New Roman" w:hAnsi="Times New Roman" w:cs="Times New Roman"/>
          <w:sz w:val="28"/>
          <w:szCs w:val="28"/>
          <w:lang w:val="en-US" w:eastAsia="ru-RU"/>
        </w:rPr>
        <w:t>T</w:t>
      </w:r>
      <w:r w:rsidRPr="00CA16E3">
        <w:rPr>
          <w:rFonts w:ascii="Times New Roman" w:eastAsia="Times New Roman" w:hAnsi="Times New Roman" w:cs="Times New Roman"/>
          <w:sz w:val="28"/>
          <w:szCs w:val="28"/>
          <w:vertAlign w:val="subscript"/>
          <w:lang w:eastAsia="ru-RU"/>
        </w:rPr>
        <w:t>Н</w:t>
      </w:r>
      <w:r w:rsidRPr="00CA16E3">
        <w:rPr>
          <w:rFonts w:ascii="Times New Roman" w:eastAsia="Times New Roman" w:hAnsi="Times New Roman" w:cs="Times New Roman"/>
          <w:sz w:val="28"/>
          <w:szCs w:val="28"/>
          <w:lang w:eastAsia="ru-RU"/>
        </w:rPr>
        <w:t xml:space="preserve">=555 K, яка відповідає нижній межі температурного діапазону ТЗВ на основі ПЗЗ-камери </w:t>
      </w:r>
      <w:r w:rsidRPr="00CA16E3">
        <w:rPr>
          <w:rFonts w:ascii="Times New Roman" w:eastAsia="Times New Roman" w:hAnsi="Times New Roman" w:cs="Times New Roman"/>
          <w:sz w:val="28"/>
          <w:szCs w:val="28"/>
          <w:lang w:val="en-US" w:eastAsia="ru-RU"/>
        </w:rPr>
        <w:t>OS</w:t>
      </w:r>
      <w:r w:rsidRPr="00CA16E3">
        <w:rPr>
          <w:rFonts w:ascii="Times New Roman" w:eastAsia="Times New Roman" w:hAnsi="Times New Roman" w:cs="Times New Roman"/>
          <w:sz w:val="28"/>
          <w:szCs w:val="28"/>
          <w:lang w:val="ru-RU" w:eastAsia="ru-RU"/>
        </w:rPr>
        <w:t>25</w:t>
      </w:r>
      <w:r w:rsidRPr="00CA16E3">
        <w:rPr>
          <w:rFonts w:ascii="Times New Roman" w:eastAsia="Times New Roman" w:hAnsi="Times New Roman" w:cs="Times New Roman"/>
          <w:sz w:val="28"/>
          <w:szCs w:val="28"/>
          <w:lang w:val="en-US" w:eastAsia="ru-RU"/>
        </w:rPr>
        <w:t>III</w:t>
      </w:r>
      <w:r w:rsidRPr="00CA16E3">
        <w:rPr>
          <w:rFonts w:ascii="Times New Roman" w:eastAsia="Times New Roman" w:hAnsi="Times New Roman" w:cs="Times New Roman"/>
          <w:sz w:val="28"/>
          <w:szCs w:val="28"/>
          <w:lang w:eastAsia="ru-RU"/>
        </w:rPr>
        <w:t>.</w:t>
      </w:r>
    </w:p>
    <w:p w14:paraId="7A0C08B4" w14:textId="77777777" w:rsidR="00C708C9" w:rsidRPr="00D146AD" w:rsidRDefault="00CA16E3" w:rsidP="00D146AD">
      <w:pPr>
        <w:pStyle w:val="a6"/>
        <w:numPr>
          <w:ilvl w:val="0"/>
          <w:numId w:val="9"/>
        </w:numPr>
        <w:tabs>
          <w:tab w:val="clear" w:pos="720"/>
        </w:tabs>
        <w:spacing w:line="360" w:lineRule="auto"/>
        <w:ind w:left="0" w:firstLine="709"/>
        <w:jc w:val="both"/>
        <w:rPr>
          <w:rFonts w:ascii="Times New Roman" w:eastAsia="Times New Roman" w:hAnsi="Times New Roman" w:cs="Times New Roman"/>
          <w:noProof/>
          <w:sz w:val="28"/>
          <w:szCs w:val="28"/>
          <w:lang w:eastAsia="ru-RU"/>
        </w:rPr>
      </w:pPr>
      <w:r w:rsidRPr="00D146AD">
        <w:rPr>
          <w:rFonts w:ascii="Times New Roman" w:eastAsia="Times New Roman" w:hAnsi="Times New Roman" w:cs="Times New Roman"/>
          <w:sz w:val="28"/>
          <w:szCs w:val="28"/>
          <w:lang w:eastAsia="ru-RU"/>
        </w:rPr>
        <w:t>Розроблена методика оцінки перевищення температури поверхні рідкої фази над температурою плавлення кремнію.</w:t>
      </w:r>
    </w:p>
    <w:p w14:paraId="3AB6DB00" w14:textId="77777777" w:rsidR="00CA16E3" w:rsidRPr="00D146AD" w:rsidRDefault="00CA16E3" w:rsidP="00D146AD">
      <w:pPr>
        <w:pStyle w:val="a6"/>
        <w:numPr>
          <w:ilvl w:val="0"/>
          <w:numId w:val="9"/>
        </w:numPr>
        <w:tabs>
          <w:tab w:val="clear" w:pos="720"/>
        </w:tabs>
        <w:spacing w:line="360" w:lineRule="auto"/>
        <w:ind w:left="0" w:firstLine="709"/>
        <w:jc w:val="both"/>
        <w:rPr>
          <w:rFonts w:ascii="Times New Roman" w:eastAsia="Times New Roman" w:hAnsi="Times New Roman" w:cs="Times New Roman"/>
          <w:noProof/>
          <w:sz w:val="28"/>
          <w:szCs w:val="28"/>
          <w:lang w:eastAsia="ru-RU"/>
        </w:rPr>
      </w:pPr>
      <w:r w:rsidRPr="00D146AD">
        <w:rPr>
          <w:rFonts w:ascii="Times New Roman" w:eastAsia="Times New Roman" w:hAnsi="Times New Roman" w:cs="Times New Roman"/>
          <w:noProof/>
          <w:sz w:val="28"/>
          <w:szCs w:val="28"/>
          <w:lang w:eastAsia="ru-RU"/>
        </w:rPr>
        <w:t>Матеріали роботи використані в навчальному процесі Національного технічного університету</w:t>
      </w:r>
      <w:r w:rsidR="004569FB" w:rsidRPr="00D146AD">
        <w:rPr>
          <w:rFonts w:ascii="Times New Roman" w:eastAsia="Times New Roman" w:hAnsi="Times New Roman" w:cs="Times New Roman"/>
          <w:noProof/>
          <w:sz w:val="28"/>
          <w:szCs w:val="28"/>
          <w:lang w:eastAsia="ru-RU"/>
        </w:rPr>
        <w:t xml:space="preserve"> України «</w:t>
      </w:r>
      <w:r w:rsidRPr="00D146AD">
        <w:rPr>
          <w:rFonts w:ascii="Times New Roman" w:eastAsia="Times New Roman" w:hAnsi="Times New Roman" w:cs="Times New Roman"/>
          <w:noProof/>
          <w:sz w:val="28"/>
          <w:szCs w:val="28"/>
          <w:lang w:eastAsia="ru-RU"/>
        </w:rPr>
        <w:t xml:space="preserve">Київський політехнічний </w:t>
      </w:r>
      <w:r w:rsidR="00BB119E">
        <w:rPr>
          <w:rFonts w:ascii="Times New Roman" w:eastAsia="Times New Roman" w:hAnsi="Times New Roman" w:cs="Times New Roman"/>
          <w:noProof/>
          <w:sz w:val="28"/>
          <w:szCs w:val="28"/>
          <w:lang w:eastAsia="ru-RU"/>
        </w:rPr>
        <w:t>І</w:t>
      </w:r>
      <w:r w:rsidRPr="00D146AD">
        <w:rPr>
          <w:rFonts w:ascii="Times New Roman" w:eastAsia="Times New Roman" w:hAnsi="Times New Roman" w:cs="Times New Roman"/>
          <w:noProof/>
          <w:sz w:val="28"/>
          <w:szCs w:val="28"/>
          <w:lang w:eastAsia="ru-RU"/>
        </w:rPr>
        <w:t>нститут</w:t>
      </w:r>
      <w:r w:rsidR="00BB119E" w:rsidRPr="00BB119E">
        <w:rPr>
          <w:rFonts w:ascii="Times New Roman" w:eastAsia="Times New Roman" w:hAnsi="Times New Roman" w:cs="Times New Roman"/>
          <w:noProof/>
          <w:sz w:val="28"/>
          <w:szCs w:val="28"/>
          <w:lang w:eastAsia="ru-RU"/>
        </w:rPr>
        <w:t xml:space="preserve"> </w:t>
      </w:r>
      <w:r w:rsidR="00BB119E" w:rsidRPr="00D146AD">
        <w:rPr>
          <w:rFonts w:ascii="Times New Roman" w:eastAsia="Times New Roman" w:hAnsi="Times New Roman" w:cs="Times New Roman"/>
          <w:noProof/>
          <w:sz w:val="28"/>
          <w:szCs w:val="28"/>
          <w:lang w:eastAsia="ru-RU"/>
        </w:rPr>
        <w:t>імені Ігоря Сікорського</w:t>
      </w:r>
      <w:r w:rsidR="004569FB" w:rsidRPr="00D146AD">
        <w:rPr>
          <w:rFonts w:ascii="Times New Roman" w:eastAsia="Times New Roman" w:hAnsi="Times New Roman" w:cs="Times New Roman"/>
          <w:noProof/>
          <w:sz w:val="28"/>
          <w:szCs w:val="28"/>
          <w:lang w:eastAsia="ru-RU"/>
        </w:rPr>
        <w:t>»</w:t>
      </w:r>
      <w:r w:rsidRPr="00D146AD">
        <w:rPr>
          <w:rFonts w:ascii="Times New Roman" w:eastAsia="Times New Roman" w:hAnsi="Times New Roman" w:cs="Times New Roman"/>
          <w:noProof/>
          <w:sz w:val="28"/>
          <w:szCs w:val="28"/>
          <w:lang w:eastAsia="ru-RU"/>
        </w:rPr>
        <w:t xml:space="preserve"> </w:t>
      </w:r>
    </w:p>
    <w:p w14:paraId="13FC6159"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br w:type="page"/>
      </w:r>
    </w:p>
    <w:p w14:paraId="542F5EB6" w14:textId="77777777" w:rsidR="007C7272" w:rsidRDefault="007C7272" w:rsidP="00F57F66">
      <w:pPr>
        <w:tabs>
          <w:tab w:val="left" w:pos="975"/>
        </w:tabs>
        <w:spacing w:after="0" w:line="360" w:lineRule="auto"/>
        <w:jc w:val="both"/>
        <w:rPr>
          <w:rFonts w:ascii="Times New Roman" w:hAnsi="Times New Roman" w:cs="Times New Roman"/>
          <w:sz w:val="28"/>
          <w:szCs w:val="28"/>
        </w:rPr>
      </w:pPr>
    </w:p>
    <w:p w14:paraId="38513B9E" w14:textId="77777777" w:rsidR="004C64A1" w:rsidRPr="00176FCD" w:rsidRDefault="00CA16E3" w:rsidP="00176FCD">
      <w:pPr>
        <w:pStyle w:val="1"/>
        <w:spacing w:line="360" w:lineRule="auto"/>
        <w:ind w:firstLine="709"/>
        <w:rPr>
          <w:rFonts w:ascii="Times New Roman" w:hAnsi="Times New Roman" w:cs="Times New Roman"/>
          <w:color w:val="auto"/>
          <w:sz w:val="28"/>
          <w:szCs w:val="28"/>
        </w:rPr>
      </w:pPr>
      <w:bookmarkStart w:id="3" w:name="_Toc531618679"/>
      <w:r w:rsidRPr="00176FCD">
        <w:rPr>
          <w:rFonts w:ascii="Times New Roman" w:hAnsi="Times New Roman" w:cs="Times New Roman"/>
          <w:color w:val="auto"/>
          <w:sz w:val="28"/>
          <w:szCs w:val="28"/>
        </w:rPr>
        <w:t>РОЗДІЛ 1 ІНФОРМАЦІЙНО-ВИМІРЮВАЛЬНІ СИСТЕМИ НА ПЗЗ</w:t>
      </w:r>
      <w:bookmarkEnd w:id="3"/>
    </w:p>
    <w:p w14:paraId="1F68EB86" w14:textId="77777777" w:rsidR="00615F55" w:rsidRPr="002677EE" w:rsidRDefault="004C64A1" w:rsidP="00176FCD">
      <w:pPr>
        <w:pStyle w:val="2"/>
        <w:spacing w:before="0" w:after="0"/>
        <w:jc w:val="both"/>
        <w:rPr>
          <w:rFonts w:cs="Times New Roman"/>
        </w:rPr>
      </w:pPr>
      <w:bookmarkStart w:id="4" w:name="_Toc531618680"/>
      <w:r>
        <w:rPr>
          <w:rFonts w:cs="Times New Roman"/>
        </w:rPr>
        <w:t xml:space="preserve">1.1 </w:t>
      </w:r>
      <w:r w:rsidR="00615F55" w:rsidRPr="002677EE">
        <w:rPr>
          <w:rFonts w:cs="Times New Roman"/>
        </w:rPr>
        <w:t>Узагальнена структурна схема інформаційно-вимірювальних систем на ПЗЗ</w:t>
      </w:r>
      <w:bookmarkEnd w:id="4"/>
    </w:p>
    <w:p w14:paraId="17204654" w14:textId="77777777" w:rsidR="007C7272" w:rsidRPr="002677EE" w:rsidRDefault="00D07747" w:rsidP="00615F55">
      <w:pPr>
        <w:pStyle w:val="2"/>
        <w:spacing w:before="0" w:after="0"/>
        <w:jc w:val="both"/>
        <w:rPr>
          <w:rFonts w:cs="Times New Roman"/>
        </w:rPr>
      </w:pPr>
      <w:bookmarkStart w:id="5" w:name="_Toc531618681"/>
      <w:r w:rsidRPr="002677EE">
        <w:rPr>
          <w:rFonts w:cs="Times New Roman"/>
        </w:rPr>
        <w:t xml:space="preserve">Інформаційно-вимірювальну систему на ПЗЗ </w:t>
      </w:r>
      <w:r w:rsidR="007C7272" w:rsidRPr="002677EE">
        <w:rPr>
          <w:rFonts w:cs="Times New Roman"/>
        </w:rPr>
        <w:t>визначимо як сукупність оптичних, електричних та обчислювальних засобів, за допомогою якої інформація про структуру, стан та властивості об’єкту, що міститься в його випромінюванні, перетворюється в вимірювальний сигнал.</w:t>
      </w:r>
      <w:bookmarkEnd w:id="5"/>
    </w:p>
    <w:p w14:paraId="4C36C567"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При виборі терміну „ засіб вимірювання” орієнтуємось на наведену в [</w:t>
      </w:r>
      <w:r w:rsidR="000C433C" w:rsidRPr="002677EE">
        <w:rPr>
          <w:rFonts w:ascii="Times New Roman" w:hAnsi="Times New Roman" w:cs="Times New Roman"/>
          <w:sz w:val="28"/>
          <w:szCs w:val="28"/>
        </w:rPr>
        <w:t>4</w:t>
      </w:r>
      <w:r w:rsidRPr="002677EE">
        <w:rPr>
          <w:rFonts w:ascii="Times New Roman" w:hAnsi="Times New Roman" w:cs="Times New Roman"/>
          <w:sz w:val="28"/>
          <w:szCs w:val="28"/>
        </w:rPr>
        <w:t>]  класифікацію, згідно з якою термін „засоби вимірювання” є одним із основних в інформаційно-вимірювальній техніці і поширюється як на вимірювальні прилади так і на  системи контролю.</w:t>
      </w:r>
    </w:p>
    <w:p w14:paraId="6C3FE5CB" w14:textId="77777777" w:rsidR="001C0EE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Врахуємо при цьому, що передбачені в роботі дослідження спрямовані в кінцевому підсумку на забезпечення контролю </w:t>
      </w:r>
      <w:r w:rsidR="00D07747" w:rsidRPr="002677EE">
        <w:rPr>
          <w:rFonts w:ascii="Times New Roman" w:hAnsi="Times New Roman" w:cs="Times New Roman"/>
          <w:sz w:val="28"/>
          <w:szCs w:val="28"/>
        </w:rPr>
        <w:t>параметрів зони розплаву</w:t>
      </w:r>
      <w:r w:rsidRPr="002677EE">
        <w:rPr>
          <w:rFonts w:ascii="Times New Roman" w:hAnsi="Times New Roman" w:cs="Times New Roman"/>
          <w:sz w:val="28"/>
          <w:szCs w:val="28"/>
        </w:rPr>
        <w:t>, що вимагає певних знань про параметри (розподіл яскравості на ділянках плавлення і кристалізації,</w:t>
      </w:r>
      <w:r w:rsidR="00D07747" w:rsidRPr="002677EE">
        <w:rPr>
          <w:rFonts w:ascii="Times New Roman" w:hAnsi="Times New Roman" w:cs="Times New Roman"/>
          <w:sz w:val="28"/>
          <w:szCs w:val="28"/>
        </w:rPr>
        <w:t xml:space="preserve"> </w:t>
      </w:r>
      <w:r w:rsidRPr="002677EE">
        <w:rPr>
          <w:rFonts w:ascii="Times New Roman" w:hAnsi="Times New Roman" w:cs="Times New Roman"/>
          <w:sz w:val="28"/>
          <w:szCs w:val="28"/>
        </w:rPr>
        <w:t>діапазон значень температур поверхні ЗР, розподіл температури на поверхні та характер його змін в п</w:t>
      </w:r>
      <w:r w:rsidR="00D07747" w:rsidRPr="002677EE">
        <w:rPr>
          <w:rFonts w:ascii="Times New Roman" w:hAnsi="Times New Roman" w:cs="Times New Roman"/>
          <w:sz w:val="28"/>
          <w:szCs w:val="28"/>
        </w:rPr>
        <w:t>р</w:t>
      </w:r>
      <w:r w:rsidRPr="002677EE">
        <w:rPr>
          <w:rFonts w:ascii="Times New Roman" w:hAnsi="Times New Roman" w:cs="Times New Roman"/>
          <w:sz w:val="28"/>
          <w:szCs w:val="28"/>
        </w:rPr>
        <w:t>оцесі плавки тощо).</w:t>
      </w:r>
    </w:p>
    <w:p w14:paraId="6A5F93BB"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Відповіді на поставлені питання можуть бути отримані тільки експериментально за умови, що вимірювання  будуть провадитись з точністю, яка відповідає сучасним вимогам..</w:t>
      </w:r>
    </w:p>
    <w:p w14:paraId="6FB357DB" w14:textId="77777777" w:rsidR="007C7272" w:rsidRPr="002677EE" w:rsidRDefault="007C7272"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Загальна методика використання </w:t>
      </w:r>
      <w:r w:rsidR="00D07747" w:rsidRPr="002677EE">
        <w:rPr>
          <w:rFonts w:ascii="Times New Roman" w:hAnsi="Times New Roman" w:cs="Times New Roman"/>
          <w:sz w:val="28"/>
          <w:szCs w:val="28"/>
        </w:rPr>
        <w:t xml:space="preserve">інформаційно-вимірювальних систем на ПЗЗ </w:t>
      </w:r>
      <w:r w:rsidRPr="002677EE">
        <w:rPr>
          <w:rFonts w:ascii="Times New Roman" w:hAnsi="Times New Roman" w:cs="Times New Roman"/>
          <w:sz w:val="28"/>
          <w:szCs w:val="28"/>
        </w:rPr>
        <w:t>для вимірювання геометричних, енергетичних та динамічних параметрів різних об’єктів полягає в формуванні зображення об'єкту, перетворенні його в цифровий код та застосуванні алгоритмів обробки, які забезпечують необхідну точність визначення параметрів зображення.</w:t>
      </w:r>
    </w:p>
    <w:p w14:paraId="4E3E4E1D"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При цьому зображення можуть бути утворені розподілом власного випромінювання, відбитого та такого, що пройшло через середовище.</w:t>
      </w:r>
    </w:p>
    <w:p w14:paraId="47479B8E"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 xml:space="preserve">Враховуючи, що характеристики спектральної чутливості сучасних ТЗВ перекривають ультрафіолетовий, видимий та ближній інфрачервоний діапазони, а електромагнітне випромінювання цих діапазонів відносять до оптичного, </w:t>
      </w:r>
      <w:r w:rsidRPr="002677EE">
        <w:rPr>
          <w:rFonts w:ascii="Times New Roman" w:hAnsi="Times New Roman" w:cs="Times New Roman"/>
          <w:sz w:val="28"/>
          <w:szCs w:val="28"/>
        </w:rPr>
        <w:lastRenderedPageBreak/>
        <w:t>можна визначити телевізійне зображення, як розподіл параметрів оптичного поля (випромінювання) в просторі, часі та по спектру.</w:t>
      </w:r>
    </w:p>
    <w:p w14:paraId="21277B71" w14:textId="77777777" w:rsidR="007C7272" w:rsidRPr="002677EE" w:rsidRDefault="00D07747"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З</w:t>
      </w:r>
      <w:r w:rsidR="007C7272" w:rsidRPr="002677EE">
        <w:rPr>
          <w:rFonts w:ascii="Times New Roman" w:hAnsi="Times New Roman" w:cs="Times New Roman"/>
          <w:sz w:val="28"/>
          <w:szCs w:val="28"/>
        </w:rPr>
        <w:t xml:space="preserve">ображення можна визначити також як сукупність </w:t>
      </w:r>
      <w:proofErr w:type="spellStart"/>
      <w:r w:rsidR="007C7272" w:rsidRPr="002677EE">
        <w:rPr>
          <w:rFonts w:ascii="Times New Roman" w:hAnsi="Times New Roman" w:cs="Times New Roman"/>
          <w:sz w:val="28"/>
          <w:szCs w:val="28"/>
        </w:rPr>
        <w:t>відліків</w:t>
      </w:r>
      <w:proofErr w:type="spellEnd"/>
      <w:r w:rsidR="007C7272" w:rsidRPr="002677EE">
        <w:rPr>
          <w:rFonts w:ascii="Times New Roman" w:hAnsi="Times New Roman" w:cs="Times New Roman"/>
          <w:sz w:val="28"/>
          <w:szCs w:val="28"/>
        </w:rPr>
        <w:t xml:space="preserve"> сигналу з прив’язкою до координат мішені </w:t>
      </w:r>
      <w:proofErr w:type="spellStart"/>
      <w:r w:rsidR="007C7272" w:rsidRPr="002677EE">
        <w:rPr>
          <w:rFonts w:ascii="Times New Roman" w:hAnsi="Times New Roman" w:cs="Times New Roman"/>
          <w:sz w:val="28"/>
          <w:szCs w:val="28"/>
        </w:rPr>
        <w:t>світлоелектричного</w:t>
      </w:r>
      <w:proofErr w:type="spellEnd"/>
      <w:r w:rsidR="007C7272" w:rsidRPr="002677EE">
        <w:rPr>
          <w:rFonts w:ascii="Times New Roman" w:hAnsi="Times New Roman" w:cs="Times New Roman"/>
          <w:sz w:val="28"/>
          <w:szCs w:val="28"/>
        </w:rPr>
        <w:t xml:space="preserve"> перетворювача (СЕП). Значення </w:t>
      </w:r>
      <w:proofErr w:type="spellStart"/>
      <w:r w:rsidR="007C7272" w:rsidRPr="002677EE">
        <w:rPr>
          <w:rFonts w:ascii="Times New Roman" w:hAnsi="Times New Roman" w:cs="Times New Roman"/>
          <w:sz w:val="28"/>
          <w:szCs w:val="28"/>
        </w:rPr>
        <w:t>відліків</w:t>
      </w:r>
      <w:proofErr w:type="spellEnd"/>
      <w:r w:rsidR="007C7272" w:rsidRPr="002677EE">
        <w:rPr>
          <w:rFonts w:ascii="Times New Roman" w:hAnsi="Times New Roman" w:cs="Times New Roman"/>
          <w:sz w:val="28"/>
          <w:szCs w:val="28"/>
        </w:rPr>
        <w:t xml:space="preserve"> характеризують освітленість </w:t>
      </w:r>
      <w:proofErr w:type="spellStart"/>
      <w:r w:rsidR="007C7272" w:rsidRPr="002677EE">
        <w:rPr>
          <w:rFonts w:ascii="Times New Roman" w:hAnsi="Times New Roman" w:cs="Times New Roman"/>
          <w:sz w:val="28"/>
          <w:szCs w:val="28"/>
        </w:rPr>
        <w:t>піксел</w:t>
      </w:r>
      <w:proofErr w:type="spellEnd"/>
      <w:r w:rsidR="007C7272" w:rsidRPr="002677EE">
        <w:rPr>
          <w:rFonts w:ascii="Times New Roman" w:hAnsi="Times New Roman" w:cs="Times New Roman"/>
          <w:sz w:val="28"/>
          <w:szCs w:val="28"/>
        </w:rPr>
        <w:t xml:space="preserve">, а їх координати визначають геометричні характеристики телевізійного зображення. До геометричних параметрів зображення крім координат точок відносять також відстань між точками, периметр та площу. В основі задачі визначення параметрів зображення є формування </w:t>
      </w:r>
      <w:proofErr w:type="spellStart"/>
      <w:r w:rsidR="007C7272" w:rsidRPr="002677EE">
        <w:rPr>
          <w:rFonts w:ascii="Times New Roman" w:hAnsi="Times New Roman" w:cs="Times New Roman"/>
          <w:sz w:val="28"/>
          <w:szCs w:val="28"/>
        </w:rPr>
        <w:t>відліків</w:t>
      </w:r>
      <w:proofErr w:type="spellEnd"/>
      <w:r w:rsidR="007C7272" w:rsidRPr="002677EE">
        <w:rPr>
          <w:rFonts w:ascii="Times New Roman" w:hAnsi="Times New Roman" w:cs="Times New Roman"/>
          <w:sz w:val="28"/>
          <w:szCs w:val="28"/>
        </w:rPr>
        <w:t xml:space="preserve"> з їх координатною прив’язкою.</w:t>
      </w:r>
    </w:p>
    <w:p w14:paraId="02B76443"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Узагальнена структурна </w:t>
      </w:r>
      <w:r w:rsidR="007A528B" w:rsidRPr="002677EE">
        <w:rPr>
          <w:rFonts w:ascii="Times New Roman" w:hAnsi="Times New Roman" w:cs="Times New Roman"/>
          <w:sz w:val="28"/>
          <w:szCs w:val="28"/>
        </w:rPr>
        <w:t xml:space="preserve">схема </w:t>
      </w:r>
      <w:r w:rsidR="00D07747" w:rsidRPr="002677EE">
        <w:rPr>
          <w:rFonts w:ascii="Times New Roman" w:hAnsi="Times New Roman" w:cs="Times New Roman"/>
          <w:sz w:val="28"/>
          <w:szCs w:val="28"/>
        </w:rPr>
        <w:t xml:space="preserve">інформаційно-вимірювальних систем на ПЗЗ </w:t>
      </w:r>
      <w:r w:rsidR="00960BD9" w:rsidRPr="002677EE">
        <w:rPr>
          <w:rFonts w:ascii="Times New Roman" w:hAnsi="Times New Roman" w:cs="Times New Roman"/>
          <w:sz w:val="28"/>
          <w:szCs w:val="28"/>
        </w:rPr>
        <w:t>представлена на рис.1.1</w:t>
      </w:r>
      <w:r w:rsidRPr="002677EE">
        <w:rPr>
          <w:rFonts w:ascii="Times New Roman" w:hAnsi="Times New Roman" w:cs="Times New Roman"/>
          <w:sz w:val="28"/>
          <w:szCs w:val="28"/>
        </w:rPr>
        <w:t>.</w:t>
      </w:r>
    </w:p>
    <w:bookmarkStart w:id="6" w:name="_MON_1105338709"/>
    <w:bookmarkStart w:id="7" w:name="_MON_1105338794"/>
    <w:bookmarkStart w:id="8" w:name="_MON_967189095"/>
    <w:bookmarkStart w:id="9" w:name="_MON_1036139380"/>
    <w:bookmarkStart w:id="10" w:name="_MON_1036156086"/>
    <w:bookmarkStart w:id="11" w:name="_MON_1036256079"/>
    <w:bookmarkStart w:id="12" w:name="_MON_1101915728"/>
    <w:bookmarkEnd w:id="6"/>
    <w:bookmarkEnd w:id="7"/>
    <w:bookmarkEnd w:id="8"/>
    <w:bookmarkEnd w:id="9"/>
    <w:bookmarkEnd w:id="10"/>
    <w:bookmarkEnd w:id="11"/>
    <w:bookmarkEnd w:id="12"/>
    <w:bookmarkStart w:id="13" w:name="_MON_1105338645"/>
    <w:bookmarkEnd w:id="13"/>
    <w:p w14:paraId="508E1962" w14:textId="77777777" w:rsidR="007C7272" w:rsidRPr="002677EE" w:rsidRDefault="007C7272" w:rsidP="00F57F66">
      <w:pPr>
        <w:pStyle w:val="a4"/>
        <w:spacing w:line="360" w:lineRule="auto"/>
        <w:jc w:val="both"/>
        <w:rPr>
          <w:szCs w:val="28"/>
        </w:rPr>
      </w:pPr>
      <w:r w:rsidRPr="002677EE">
        <w:rPr>
          <w:szCs w:val="28"/>
        </w:rPr>
        <w:object w:dxaOrig="10631" w:dyaOrig="3007" w14:anchorId="69654E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130.5pt" o:ole="" fillcolor="window">
            <v:imagedata r:id="rId8" o:title=""/>
          </v:shape>
          <o:OLEObject Type="Embed" ProgID="Word.Picture.8" ShapeID="_x0000_i1025" DrawAspect="Content" ObjectID="_1605712648" r:id="rId9"/>
        </w:object>
      </w:r>
    </w:p>
    <w:p w14:paraId="7670A389" w14:textId="77777777" w:rsidR="007C7272" w:rsidRPr="002677EE" w:rsidRDefault="007C7272" w:rsidP="00D07747">
      <w:pPr>
        <w:pStyle w:val="a4"/>
        <w:spacing w:line="360" w:lineRule="auto"/>
        <w:jc w:val="both"/>
        <w:rPr>
          <w:szCs w:val="28"/>
        </w:rPr>
      </w:pPr>
      <w:r w:rsidRPr="002677EE">
        <w:rPr>
          <w:szCs w:val="28"/>
        </w:rPr>
        <w:t>Рис.1.</w:t>
      </w:r>
      <w:r w:rsidR="00960BD9" w:rsidRPr="002677EE">
        <w:rPr>
          <w:szCs w:val="28"/>
        </w:rPr>
        <w:t>1</w:t>
      </w:r>
      <w:r w:rsidRPr="002677EE">
        <w:rPr>
          <w:szCs w:val="28"/>
        </w:rPr>
        <w:t xml:space="preserve">. Узагальнена структура </w:t>
      </w:r>
      <w:r w:rsidR="00D07747" w:rsidRPr="002677EE">
        <w:rPr>
          <w:szCs w:val="28"/>
        </w:rPr>
        <w:t>інформаційно-вимірювальних систем на ПЗЗ</w:t>
      </w:r>
    </w:p>
    <w:p w14:paraId="5A3EB4EE" w14:textId="77777777" w:rsidR="00D07747" w:rsidRPr="002677EE" w:rsidRDefault="00D07747" w:rsidP="00D07747">
      <w:pPr>
        <w:spacing w:after="0" w:line="360" w:lineRule="auto"/>
        <w:ind w:firstLine="708"/>
        <w:jc w:val="both"/>
        <w:rPr>
          <w:rFonts w:ascii="Times New Roman" w:hAnsi="Times New Roman" w:cs="Times New Roman"/>
          <w:sz w:val="28"/>
          <w:szCs w:val="28"/>
        </w:rPr>
      </w:pPr>
    </w:p>
    <w:p w14:paraId="32AFF989"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Оптична система формує зображення об’єкту в чутливій площині СЕП, де за допомогою розгортання (комбінацією електронних імпульсів в приладах із зарядовим зв’язком (ПЗЗ)) утворюється первинний відеосигнал.</w:t>
      </w:r>
    </w:p>
    <w:p w14:paraId="2404C5E7"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Повний відеосигнал, сформований в наступному блоці формування відеосигналу, подається на вхід електросвітлового перетворювача та до пристрою введення відеосигналу в комп'ютер (ПВВК). Зауважимо, що деякі моделі сучасних відеоадаптерів (наприклад ATI </w:t>
      </w:r>
      <w:proofErr w:type="spellStart"/>
      <w:r w:rsidRPr="002677EE">
        <w:rPr>
          <w:rFonts w:ascii="Times New Roman" w:hAnsi="Times New Roman" w:cs="Times New Roman"/>
          <w:sz w:val="28"/>
          <w:szCs w:val="28"/>
        </w:rPr>
        <w:t>Radeon</w:t>
      </w:r>
      <w:proofErr w:type="spellEnd"/>
      <w:r w:rsidRPr="002677EE">
        <w:rPr>
          <w:rFonts w:ascii="Times New Roman" w:hAnsi="Times New Roman" w:cs="Times New Roman"/>
          <w:sz w:val="28"/>
          <w:szCs w:val="28"/>
        </w:rPr>
        <w:t xml:space="preserve"> 7200 та ASUS V3400TNT) містять у своєму складі ПВВК, що дозволяє обійтися без окремих пристроїв.</w:t>
      </w:r>
    </w:p>
    <w:p w14:paraId="6628ED2E" w14:textId="77777777" w:rsidR="007C7272" w:rsidRPr="002677EE" w:rsidRDefault="007C7272" w:rsidP="00387A4D">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У відповідності з структурою </w:t>
      </w:r>
      <w:r w:rsidR="00D07747" w:rsidRPr="002677EE">
        <w:rPr>
          <w:rFonts w:ascii="Times New Roman" w:hAnsi="Times New Roman" w:cs="Times New Roman"/>
          <w:sz w:val="28"/>
          <w:szCs w:val="28"/>
        </w:rPr>
        <w:t>інформаційно-вимірювальних систем на ПЗЗ</w:t>
      </w:r>
      <w:r w:rsidRPr="002677EE">
        <w:rPr>
          <w:rFonts w:ascii="Times New Roman" w:hAnsi="Times New Roman" w:cs="Times New Roman"/>
          <w:sz w:val="28"/>
          <w:szCs w:val="28"/>
        </w:rPr>
        <w:t xml:space="preserve"> та викладеним вище зображення може існувати як розподіл освітленості на чутливій поверхні СЕП, як розподіл зарядів по матриці СЕП, як сформована </w:t>
      </w:r>
      <w:r w:rsidRPr="002677EE">
        <w:rPr>
          <w:rFonts w:ascii="Times New Roman" w:hAnsi="Times New Roman" w:cs="Times New Roman"/>
          <w:sz w:val="28"/>
          <w:szCs w:val="28"/>
        </w:rPr>
        <w:lastRenderedPageBreak/>
        <w:t>законом розгортки послідовність аналогових електричних сигналів, як цифровий масив (цифрове зображення), як розподіл яскравості екрану.</w:t>
      </w:r>
    </w:p>
    <w:p w14:paraId="4B1FFBBD"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Важливим чинником, який дозволяє </w:t>
      </w:r>
      <w:r w:rsidR="00D07747" w:rsidRPr="002677EE">
        <w:rPr>
          <w:rFonts w:ascii="Times New Roman" w:hAnsi="Times New Roman" w:cs="Times New Roman"/>
          <w:sz w:val="28"/>
          <w:szCs w:val="28"/>
        </w:rPr>
        <w:t xml:space="preserve">інформаційно-вимірювальним системам на ПЗЗ </w:t>
      </w:r>
      <w:r w:rsidRPr="002677EE">
        <w:rPr>
          <w:rFonts w:ascii="Times New Roman" w:hAnsi="Times New Roman" w:cs="Times New Roman"/>
          <w:sz w:val="28"/>
          <w:szCs w:val="28"/>
        </w:rPr>
        <w:t>займати провідне місце серед аналогічних засобів, є наявність в їх структурі ПК та використання потужного арсеналу програмного забезпечення. Програмні засоби забезпечують керування процесом формування телевізійного зображення, введення його в комп’ютер, обробку, визначення заданих характеристик, поточну корекцію роботи, формування банку даних, в тому числі і банку цифрових зображень.</w:t>
      </w:r>
    </w:p>
    <w:p w14:paraId="25096F6F"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Концепція використання </w:t>
      </w:r>
      <w:r w:rsidR="00D07747" w:rsidRPr="002677EE">
        <w:rPr>
          <w:rFonts w:ascii="Times New Roman" w:hAnsi="Times New Roman" w:cs="Times New Roman"/>
          <w:sz w:val="28"/>
          <w:szCs w:val="28"/>
        </w:rPr>
        <w:t xml:space="preserve">інформаційно-вимірювальних систем на ПЗЗ </w:t>
      </w:r>
      <w:r w:rsidRPr="002677EE">
        <w:rPr>
          <w:rFonts w:ascii="Times New Roman" w:hAnsi="Times New Roman" w:cs="Times New Roman"/>
          <w:sz w:val="28"/>
          <w:szCs w:val="28"/>
        </w:rPr>
        <w:t>для аналізу оптичних полів базується на уявленні про ПЗЗ-матрицю, як упорядковану сукупність елементів розкладу зображення, які незалежно один від одного формують рівні сигнали при однаковій освітленості [</w:t>
      </w:r>
      <w:r w:rsidR="000C433C" w:rsidRPr="002677EE">
        <w:rPr>
          <w:rFonts w:ascii="Times New Roman" w:hAnsi="Times New Roman" w:cs="Times New Roman"/>
          <w:sz w:val="28"/>
          <w:szCs w:val="28"/>
        </w:rPr>
        <w:t>5</w:t>
      </w:r>
      <w:r w:rsidRPr="002677EE">
        <w:rPr>
          <w:rFonts w:ascii="Times New Roman" w:hAnsi="Times New Roman" w:cs="Times New Roman"/>
          <w:sz w:val="28"/>
          <w:szCs w:val="28"/>
        </w:rPr>
        <w:t>]. Такий підхід дозволяє застосовувати телевізійні засоби для вимірювання геометричних, амплітудних і динамічних параметрів зображення, але з врахуванням певних застережень.</w:t>
      </w:r>
    </w:p>
    <w:p w14:paraId="7604ACC5"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В [</w:t>
      </w:r>
      <w:r w:rsidR="000C433C" w:rsidRPr="002677EE">
        <w:rPr>
          <w:rFonts w:ascii="Times New Roman" w:hAnsi="Times New Roman" w:cs="Times New Roman"/>
          <w:sz w:val="28"/>
          <w:szCs w:val="28"/>
        </w:rPr>
        <w:t>5</w:t>
      </w:r>
      <w:r w:rsidRPr="002677EE">
        <w:rPr>
          <w:rFonts w:ascii="Times New Roman" w:hAnsi="Times New Roman" w:cs="Times New Roman"/>
          <w:sz w:val="28"/>
          <w:szCs w:val="28"/>
        </w:rPr>
        <w:t xml:space="preserve">] показано, що справедливість концепції забезпечується тільки при роботі в діапазоні лінійності та за умови компенсації нерівномірності чутливості </w:t>
      </w:r>
      <w:proofErr w:type="spellStart"/>
      <w:r w:rsidRPr="002677EE">
        <w:rPr>
          <w:rFonts w:ascii="Times New Roman" w:hAnsi="Times New Roman" w:cs="Times New Roman"/>
          <w:sz w:val="28"/>
          <w:szCs w:val="28"/>
        </w:rPr>
        <w:t>піксел</w:t>
      </w:r>
      <w:proofErr w:type="spellEnd"/>
      <w:r w:rsidRPr="002677EE">
        <w:rPr>
          <w:rFonts w:ascii="Times New Roman" w:hAnsi="Times New Roman" w:cs="Times New Roman"/>
          <w:sz w:val="28"/>
          <w:szCs w:val="28"/>
        </w:rPr>
        <w:t xml:space="preserve">, яка є наслідком цілої низки причин (незначні порушення технології при виробництві матриць, що приводять до розкиду значень розмірів </w:t>
      </w:r>
      <w:proofErr w:type="spellStart"/>
      <w:r w:rsidRPr="002677EE">
        <w:rPr>
          <w:rFonts w:ascii="Times New Roman" w:hAnsi="Times New Roman" w:cs="Times New Roman"/>
          <w:sz w:val="28"/>
          <w:szCs w:val="28"/>
        </w:rPr>
        <w:t>піксел</w:t>
      </w:r>
      <w:proofErr w:type="spellEnd"/>
      <w:r w:rsidRPr="002677EE">
        <w:rPr>
          <w:rFonts w:ascii="Times New Roman" w:hAnsi="Times New Roman" w:cs="Times New Roman"/>
          <w:sz w:val="28"/>
          <w:szCs w:val="28"/>
        </w:rPr>
        <w:t xml:space="preserve"> та коефіцієнтів пропускання системи електродів, неефективність переносу, розтікання заряду).</w:t>
      </w:r>
    </w:p>
    <w:p w14:paraId="2C64EB4B"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Нерівномірність чутливості, яка означає </w:t>
      </w:r>
      <w:proofErr w:type="spellStart"/>
      <w:r w:rsidRPr="002677EE">
        <w:rPr>
          <w:rFonts w:ascii="Times New Roman" w:hAnsi="Times New Roman" w:cs="Times New Roman"/>
          <w:sz w:val="28"/>
          <w:szCs w:val="28"/>
        </w:rPr>
        <w:t>неідентичність</w:t>
      </w:r>
      <w:proofErr w:type="spellEnd"/>
      <w:r w:rsidRPr="002677EE">
        <w:rPr>
          <w:rFonts w:ascii="Times New Roman" w:hAnsi="Times New Roman" w:cs="Times New Roman"/>
          <w:sz w:val="28"/>
          <w:szCs w:val="28"/>
        </w:rPr>
        <w:t xml:space="preserve"> властивостей елементів розкладу з точки зору перетворення освітленості в електричний сигнал, визначається в межах поля зображення чи певної його ділянки такою формулою</w:t>
      </w:r>
    </w:p>
    <w:p w14:paraId="36A35B1D" w14:textId="77777777" w:rsidR="007C7272" w:rsidRPr="002677EE" w:rsidRDefault="007C7272" w:rsidP="00897152">
      <w:pPr>
        <w:spacing w:after="0" w:line="360" w:lineRule="auto"/>
        <w:jc w:val="center"/>
        <w:rPr>
          <w:rFonts w:ascii="Times New Roman" w:hAnsi="Times New Roman" w:cs="Times New Roman"/>
          <w:sz w:val="28"/>
          <w:szCs w:val="28"/>
        </w:rPr>
      </w:pPr>
      <w:r w:rsidRPr="002677EE">
        <w:rPr>
          <w:rFonts w:ascii="Times New Roman" w:hAnsi="Times New Roman" w:cs="Times New Roman"/>
          <w:position w:val="-30"/>
          <w:sz w:val="28"/>
          <w:szCs w:val="28"/>
        </w:rPr>
        <w:object w:dxaOrig="2680" w:dyaOrig="680" w14:anchorId="6E72A60B">
          <v:shape id="_x0000_i1026" type="#_x0000_t75" style="width:171.75pt;height:44.25pt" o:ole="">
            <v:imagedata r:id="rId10" o:title=""/>
          </v:shape>
          <o:OLEObject Type="Embed" ProgID="Equation.3" ShapeID="_x0000_i1026" DrawAspect="Content" ObjectID="_1605712649" r:id="rId11"/>
        </w:object>
      </w:r>
      <w:r w:rsidRPr="002677EE">
        <w:rPr>
          <w:rFonts w:ascii="Times New Roman" w:hAnsi="Times New Roman" w:cs="Times New Roman"/>
          <w:sz w:val="28"/>
          <w:szCs w:val="28"/>
        </w:rPr>
        <w:t>,</w:t>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t>(1.1)</w:t>
      </w:r>
    </w:p>
    <w:p w14:paraId="33EB2A39"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 xml:space="preserve">де </w:t>
      </w:r>
      <w:r w:rsidRPr="002677EE">
        <w:rPr>
          <w:rFonts w:ascii="Times New Roman" w:hAnsi="Times New Roman" w:cs="Times New Roman"/>
          <w:position w:val="-4"/>
          <w:sz w:val="28"/>
          <w:szCs w:val="28"/>
        </w:rPr>
        <w:object w:dxaOrig="240" w:dyaOrig="240" w14:anchorId="3F58E956">
          <v:shape id="_x0000_i1027" type="#_x0000_t75" style="width:15pt;height:15pt" o:ole="">
            <v:imagedata r:id="rId12" o:title=""/>
          </v:shape>
          <o:OLEObject Type="Embed" ProgID="Equation.3" ShapeID="_x0000_i1027" DrawAspect="Content" ObjectID="_1605712650" r:id="rId13"/>
        </w:object>
      </w:r>
      <w:r w:rsidRPr="002677EE">
        <w:rPr>
          <w:rFonts w:ascii="Times New Roman" w:hAnsi="Times New Roman" w:cs="Times New Roman"/>
          <w:sz w:val="28"/>
          <w:szCs w:val="28"/>
        </w:rPr>
        <w:t xml:space="preserve"> — середнє значення сигналу при постійній освітленості,</w:t>
      </w:r>
    </w:p>
    <w:p w14:paraId="5FBF9982"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sym w:font="Symbol" w:char="F044"/>
      </w:r>
      <w:r w:rsidRPr="002677EE">
        <w:rPr>
          <w:rFonts w:ascii="Times New Roman" w:hAnsi="Times New Roman" w:cs="Times New Roman"/>
          <w:sz w:val="28"/>
          <w:szCs w:val="28"/>
        </w:rPr>
        <w:t xml:space="preserve">A — різниця між мінімальним </w:t>
      </w:r>
      <w:proofErr w:type="spellStart"/>
      <w:r w:rsidRPr="002677EE">
        <w:rPr>
          <w:rFonts w:ascii="Times New Roman" w:hAnsi="Times New Roman" w:cs="Times New Roman"/>
          <w:sz w:val="28"/>
          <w:szCs w:val="28"/>
        </w:rPr>
        <w:t>A</w:t>
      </w:r>
      <w:r w:rsidRPr="002677EE">
        <w:rPr>
          <w:rFonts w:ascii="Times New Roman" w:hAnsi="Times New Roman" w:cs="Times New Roman"/>
          <w:sz w:val="28"/>
          <w:szCs w:val="28"/>
          <w:vertAlign w:val="subscript"/>
        </w:rPr>
        <w:t>min</w:t>
      </w:r>
      <w:proofErr w:type="spellEnd"/>
      <w:r w:rsidRPr="002677EE">
        <w:rPr>
          <w:rFonts w:ascii="Times New Roman" w:hAnsi="Times New Roman" w:cs="Times New Roman"/>
          <w:sz w:val="28"/>
          <w:szCs w:val="28"/>
        </w:rPr>
        <w:t xml:space="preserve"> і максимальним </w:t>
      </w:r>
      <w:proofErr w:type="spellStart"/>
      <w:r w:rsidRPr="002677EE">
        <w:rPr>
          <w:rFonts w:ascii="Times New Roman" w:hAnsi="Times New Roman" w:cs="Times New Roman"/>
          <w:sz w:val="28"/>
          <w:szCs w:val="28"/>
        </w:rPr>
        <w:t>A</w:t>
      </w:r>
      <w:r w:rsidRPr="002677EE">
        <w:rPr>
          <w:rFonts w:ascii="Times New Roman" w:hAnsi="Times New Roman" w:cs="Times New Roman"/>
          <w:sz w:val="28"/>
          <w:szCs w:val="28"/>
          <w:vertAlign w:val="subscript"/>
        </w:rPr>
        <w:t>max</w:t>
      </w:r>
      <w:proofErr w:type="spellEnd"/>
      <w:r w:rsidRPr="002677EE">
        <w:rPr>
          <w:rFonts w:ascii="Times New Roman" w:hAnsi="Times New Roman" w:cs="Times New Roman"/>
          <w:sz w:val="28"/>
          <w:szCs w:val="28"/>
        </w:rPr>
        <w:t xml:space="preserve"> значенням.</w:t>
      </w:r>
    </w:p>
    <w:p w14:paraId="5470F108" w14:textId="77777777" w:rsidR="007C7272" w:rsidRPr="002677EE" w:rsidRDefault="007C7272" w:rsidP="00D07747">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lastRenderedPageBreak/>
        <w:t>Нерівномірність чутливості сучасних порівняно досконалих ПЗЗ-матриць знаходиться на рівні H=0.03…0.05, але може набувати і більших значень (табл. 1) [6].</w:t>
      </w:r>
    </w:p>
    <w:p w14:paraId="0BDBB3D3"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Таблиця 1.1. — Нерівномірність чутливості сучасних ПЗЗ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560"/>
        <w:gridCol w:w="1560"/>
        <w:gridCol w:w="1560"/>
        <w:gridCol w:w="1783"/>
        <w:gridCol w:w="1734"/>
      </w:tblGrid>
      <w:tr w:rsidR="007C7272" w:rsidRPr="002677EE" w14:paraId="1734CC51" w14:textId="77777777" w:rsidTr="005151C7">
        <w:tc>
          <w:tcPr>
            <w:tcW w:w="1831" w:type="dxa"/>
          </w:tcPr>
          <w:p w14:paraId="068E590F" w14:textId="77777777" w:rsidR="007C7272" w:rsidRPr="002677EE" w:rsidRDefault="007C7272" w:rsidP="00F57F66">
            <w:pPr>
              <w:pStyle w:val="a5"/>
              <w:rPr>
                <w:szCs w:val="28"/>
              </w:rPr>
            </w:pPr>
            <w:r w:rsidRPr="002677EE">
              <w:rPr>
                <w:szCs w:val="28"/>
              </w:rPr>
              <w:t>ПЗЗ</w:t>
            </w:r>
          </w:p>
        </w:tc>
        <w:tc>
          <w:tcPr>
            <w:tcW w:w="1831" w:type="dxa"/>
          </w:tcPr>
          <w:p w14:paraId="1DFB38CB" w14:textId="77777777" w:rsidR="007C7272" w:rsidRPr="002677EE" w:rsidRDefault="007C7272" w:rsidP="00F57F66">
            <w:pPr>
              <w:pStyle w:val="a5"/>
              <w:rPr>
                <w:szCs w:val="28"/>
              </w:rPr>
            </w:pPr>
            <w:r w:rsidRPr="002677EE">
              <w:rPr>
                <w:szCs w:val="28"/>
              </w:rPr>
              <w:t>ФПЗС-1М</w:t>
            </w:r>
          </w:p>
        </w:tc>
        <w:tc>
          <w:tcPr>
            <w:tcW w:w="1831" w:type="dxa"/>
          </w:tcPr>
          <w:p w14:paraId="49BE7AE5" w14:textId="77777777" w:rsidR="007C7272" w:rsidRPr="002677EE" w:rsidRDefault="007C7272" w:rsidP="00F57F66">
            <w:pPr>
              <w:pStyle w:val="a5"/>
              <w:rPr>
                <w:szCs w:val="28"/>
              </w:rPr>
            </w:pPr>
            <w:r w:rsidRPr="002677EE">
              <w:rPr>
                <w:szCs w:val="28"/>
              </w:rPr>
              <w:t>ФПЗС-3М</w:t>
            </w:r>
          </w:p>
        </w:tc>
        <w:tc>
          <w:tcPr>
            <w:tcW w:w="1831" w:type="dxa"/>
          </w:tcPr>
          <w:p w14:paraId="2B7D710B" w14:textId="77777777" w:rsidR="007C7272" w:rsidRPr="002677EE" w:rsidRDefault="007C7272" w:rsidP="00F57F66">
            <w:pPr>
              <w:pStyle w:val="a5"/>
              <w:rPr>
                <w:szCs w:val="28"/>
              </w:rPr>
            </w:pPr>
            <w:r w:rsidRPr="002677EE">
              <w:rPr>
                <w:szCs w:val="28"/>
              </w:rPr>
              <w:t>ФПЗС-5М</w:t>
            </w:r>
          </w:p>
        </w:tc>
        <w:tc>
          <w:tcPr>
            <w:tcW w:w="1832" w:type="dxa"/>
          </w:tcPr>
          <w:p w14:paraId="06668246" w14:textId="77777777" w:rsidR="007C7272" w:rsidRPr="002677EE" w:rsidRDefault="007C7272" w:rsidP="00F57F66">
            <w:pPr>
              <w:pStyle w:val="a5"/>
              <w:rPr>
                <w:szCs w:val="28"/>
              </w:rPr>
            </w:pPr>
            <w:r w:rsidRPr="002677EE">
              <w:rPr>
                <w:szCs w:val="28"/>
              </w:rPr>
              <w:t>К1200ЦМ15</w:t>
            </w:r>
          </w:p>
        </w:tc>
        <w:tc>
          <w:tcPr>
            <w:tcW w:w="1832" w:type="dxa"/>
          </w:tcPr>
          <w:p w14:paraId="25A071A7" w14:textId="77777777" w:rsidR="007C7272" w:rsidRPr="002677EE" w:rsidRDefault="007C7272" w:rsidP="00F57F66">
            <w:pPr>
              <w:pStyle w:val="a5"/>
              <w:rPr>
                <w:szCs w:val="28"/>
              </w:rPr>
            </w:pPr>
            <w:r w:rsidRPr="002677EE">
              <w:rPr>
                <w:szCs w:val="28"/>
              </w:rPr>
              <w:t>К1200ЦМ8</w:t>
            </w:r>
          </w:p>
        </w:tc>
      </w:tr>
      <w:tr w:rsidR="007C7272" w:rsidRPr="002677EE" w14:paraId="45728A23" w14:textId="77777777" w:rsidTr="005151C7">
        <w:tc>
          <w:tcPr>
            <w:tcW w:w="1831" w:type="dxa"/>
          </w:tcPr>
          <w:p w14:paraId="5F8EFF30" w14:textId="77777777" w:rsidR="007C7272" w:rsidRPr="002677EE" w:rsidRDefault="007C7272" w:rsidP="00F57F66">
            <w:pPr>
              <w:pStyle w:val="a5"/>
              <w:rPr>
                <w:szCs w:val="28"/>
              </w:rPr>
            </w:pPr>
            <w:r w:rsidRPr="002677EE">
              <w:rPr>
                <w:szCs w:val="28"/>
              </w:rPr>
              <w:t>H</w:t>
            </w:r>
          </w:p>
        </w:tc>
        <w:tc>
          <w:tcPr>
            <w:tcW w:w="1831" w:type="dxa"/>
          </w:tcPr>
          <w:p w14:paraId="0BE0C462" w14:textId="77777777" w:rsidR="007C7272" w:rsidRPr="002677EE" w:rsidRDefault="007C7272" w:rsidP="00F57F66">
            <w:pPr>
              <w:pStyle w:val="a5"/>
              <w:rPr>
                <w:szCs w:val="28"/>
              </w:rPr>
            </w:pPr>
            <w:r w:rsidRPr="002677EE">
              <w:rPr>
                <w:szCs w:val="28"/>
              </w:rPr>
              <w:t>0.2</w:t>
            </w:r>
          </w:p>
        </w:tc>
        <w:tc>
          <w:tcPr>
            <w:tcW w:w="1831" w:type="dxa"/>
          </w:tcPr>
          <w:p w14:paraId="48DAA550" w14:textId="77777777" w:rsidR="007C7272" w:rsidRPr="002677EE" w:rsidRDefault="007C7272" w:rsidP="00F57F66">
            <w:pPr>
              <w:pStyle w:val="a5"/>
              <w:rPr>
                <w:szCs w:val="28"/>
              </w:rPr>
            </w:pPr>
            <w:r w:rsidRPr="002677EE">
              <w:rPr>
                <w:szCs w:val="28"/>
              </w:rPr>
              <w:t>0.1</w:t>
            </w:r>
          </w:p>
        </w:tc>
        <w:tc>
          <w:tcPr>
            <w:tcW w:w="1831" w:type="dxa"/>
          </w:tcPr>
          <w:p w14:paraId="0704D35F" w14:textId="77777777" w:rsidR="007C7272" w:rsidRPr="002677EE" w:rsidRDefault="007C7272" w:rsidP="00F57F66">
            <w:pPr>
              <w:pStyle w:val="a5"/>
              <w:rPr>
                <w:szCs w:val="28"/>
              </w:rPr>
            </w:pPr>
            <w:r w:rsidRPr="002677EE">
              <w:rPr>
                <w:szCs w:val="28"/>
              </w:rPr>
              <w:t>0.05</w:t>
            </w:r>
          </w:p>
        </w:tc>
        <w:tc>
          <w:tcPr>
            <w:tcW w:w="1832" w:type="dxa"/>
          </w:tcPr>
          <w:p w14:paraId="5F2D86CD" w14:textId="77777777" w:rsidR="007C7272" w:rsidRPr="002677EE" w:rsidRDefault="007C7272" w:rsidP="00F57F66">
            <w:pPr>
              <w:pStyle w:val="a5"/>
              <w:rPr>
                <w:szCs w:val="28"/>
              </w:rPr>
            </w:pPr>
            <w:r w:rsidRPr="002677EE">
              <w:rPr>
                <w:szCs w:val="28"/>
              </w:rPr>
              <w:t>0.12</w:t>
            </w:r>
          </w:p>
        </w:tc>
        <w:tc>
          <w:tcPr>
            <w:tcW w:w="1832" w:type="dxa"/>
          </w:tcPr>
          <w:p w14:paraId="70995584" w14:textId="77777777" w:rsidR="007C7272" w:rsidRPr="002677EE" w:rsidRDefault="007C7272" w:rsidP="00F57F66">
            <w:pPr>
              <w:pStyle w:val="a5"/>
              <w:rPr>
                <w:szCs w:val="28"/>
              </w:rPr>
            </w:pPr>
            <w:r w:rsidRPr="002677EE">
              <w:rPr>
                <w:szCs w:val="28"/>
              </w:rPr>
              <w:t>0.03</w:t>
            </w:r>
          </w:p>
        </w:tc>
      </w:tr>
    </w:tbl>
    <w:p w14:paraId="562A2AD1" w14:textId="77777777" w:rsidR="001C0EE2" w:rsidRPr="002677EE" w:rsidRDefault="001C0EE2" w:rsidP="001C0EE2">
      <w:pPr>
        <w:spacing w:after="0" w:line="360" w:lineRule="auto"/>
        <w:ind w:firstLine="708"/>
        <w:jc w:val="both"/>
        <w:rPr>
          <w:rFonts w:ascii="Times New Roman" w:hAnsi="Times New Roman" w:cs="Times New Roman"/>
          <w:sz w:val="28"/>
          <w:szCs w:val="28"/>
        </w:rPr>
      </w:pPr>
    </w:p>
    <w:p w14:paraId="2AB9866B" w14:textId="77777777" w:rsidR="007C7272" w:rsidRPr="002677EE" w:rsidRDefault="007C7272"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Найчастіше для компенсації нерівномірності чутливості матричних СЕП використовується метод програмової корекції [</w:t>
      </w:r>
      <w:r w:rsidR="000C433C" w:rsidRPr="002677EE">
        <w:rPr>
          <w:rFonts w:ascii="Times New Roman" w:hAnsi="Times New Roman" w:cs="Times New Roman"/>
          <w:sz w:val="28"/>
          <w:szCs w:val="28"/>
        </w:rPr>
        <w:t>7</w:t>
      </w:r>
      <w:r w:rsidRPr="002677EE">
        <w:rPr>
          <w:rFonts w:ascii="Times New Roman" w:hAnsi="Times New Roman" w:cs="Times New Roman"/>
          <w:sz w:val="28"/>
          <w:szCs w:val="28"/>
        </w:rPr>
        <w:t>], який полягає в тому, що при еталонній освітленості формують двовимірну матрицю значень сигналів A</w:t>
      </w:r>
      <w:r w:rsidRPr="002677EE">
        <w:rPr>
          <w:rFonts w:ascii="Times New Roman" w:hAnsi="Times New Roman" w:cs="Times New Roman"/>
          <w:sz w:val="28"/>
          <w:szCs w:val="28"/>
          <w:vertAlign w:val="superscript"/>
        </w:rPr>
        <w:t>0</w:t>
      </w:r>
      <w:r w:rsidRPr="002677EE">
        <w:rPr>
          <w:rFonts w:ascii="Times New Roman" w:hAnsi="Times New Roman" w:cs="Times New Roman"/>
          <w:sz w:val="28"/>
          <w:szCs w:val="28"/>
          <w:vertAlign w:val="subscript"/>
        </w:rPr>
        <w:t>ij</w:t>
      </w:r>
      <w:r w:rsidRPr="002677EE">
        <w:rPr>
          <w:rFonts w:ascii="Times New Roman" w:hAnsi="Times New Roman" w:cs="Times New Roman"/>
          <w:sz w:val="28"/>
          <w:szCs w:val="28"/>
        </w:rPr>
        <w:t>, визначають максимальне значення сигналу A</w:t>
      </w:r>
      <w:r w:rsidRPr="002677EE">
        <w:rPr>
          <w:rFonts w:ascii="Times New Roman" w:hAnsi="Times New Roman" w:cs="Times New Roman"/>
          <w:sz w:val="28"/>
          <w:szCs w:val="28"/>
          <w:vertAlign w:val="superscript"/>
        </w:rPr>
        <w:t>0</w:t>
      </w:r>
      <w:r w:rsidRPr="002677EE">
        <w:rPr>
          <w:rFonts w:ascii="Times New Roman" w:hAnsi="Times New Roman" w:cs="Times New Roman"/>
          <w:sz w:val="28"/>
          <w:szCs w:val="28"/>
          <w:vertAlign w:val="subscript"/>
        </w:rPr>
        <w:t>max</w:t>
      </w:r>
      <w:r w:rsidRPr="002677EE">
        <w:rPr>
          <w:rFonts w:ascii="Times New Roman" w:hAnsi="Times New Roman" w:cs="Times New Roman"/>
          <w:sz w:val="28"/>
          <w:szCs w:val="28"/>
        </w:rPr>
        <w:t xml:space="preserve"> і утворюють матрицю вагових коефіцієнтів</w:t>
      </w:r>
    </w:p>
    <w:p w14:paraId="2A667F54" w14:textId="77777777" w:rsidR="007C7272" w:rsidRPr="002677EE" w:rsidRDefault="007C7272" w:rsidP="00897152">
      <w:pPr>
        <w:spacing w:after="0" w:line="360" w:lineRule="auto"/>
        <w:jc w:val="center"/>
        <w:rPr>
          <w:rFonts w:ascii="Times New Roman" w:hAnsi="Times New Roman" w:cs="Times New Roman"/>
          <w:position w:val="-34"/>
          <w:sz w:val="28"/>
          <w:szCs w:val="28"/>
        </w:rPr>
      </w:pPr>
      <w:r w:rsidRPr="002677EE">
        <w:rPr>
          <w:rFonts w:ascii="Times New Roman" w:hAnsi="Times New Roman" w:cs="Times New Roman"/>
          <w:position w:val="-32"/>
          <w:sz w:val="28"/>
          <w:szCs w:val="28"/>
        </w:rPr>
        <w:object w:dxaOrig="1320" w:dyaOrig="740" w14:anchorId="50FC4D1A">
          <v:shape id="_x0000_i1028" type="#_x0000_t75" style="width:83.25pt;height:46.5pt" o:ole="" fillcolor="window">
            <v:imagedata r:id="rId14" o:title=""/>
          </v:shape>
          <o:OLEObject Type="Embed" ProgID="Equation.3" ShapeID="_x0000_i1028" DrawAspect="Content" ObjectID="_1605712651" r:id="rId15"/>
        </w:object>
      </w:r>
      <w:r w:rsidRPr="002677EE">
        <w:rPr>
          <w:rFonts w:ascii="Times New Roman" w:hAnsi="Times New Roman" w:cs="Times New Roman"/>
          <w:position w:val="-34"/>
          <w:sz w:val="28"/>
          <w:szCs w:val="28"/>
        </w:rPr>
        <w:t>.</w:t>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r>
      <w:r w:rsidRPr="002677EE">
        <w:rPr>
          <w:rFonts w:ascii="Times New Roman" w:hAnsi="Times New Roman" w:cs="Times New Roman"/>
          <w:position w:val="-34"/>
          <w:sz w:val="28"/>
          <w:szCs w:val="28"/>
        </w:rPr>
        <w:tab/>
        <w:t>(1.2)</w:t>
      </w:r>
    </w:p>
    <w:p w14:paraId="392F85CB" w14:textId="77777777" w:rsidR="007C7272" w:rsidRPr="002677EE" w:rsidRDefault="007C7272"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Надалі сигнал з елемента розкладу визначається за формулою</w:t>
      </w:r>
    </w:p>
    <w:p w14:paraId="6F2C9323" w14:textId="77777777" w:rsidR="007C7272" w:rsidRPr="002677EE" w:rsidRDefault="007C7272" w:rsidP="00897152">
      <w:pPr>
        <w:spacing w:after="0" w:line="360" w:lineRule="auto"/>
        <w:jc w:val="center"/>
        <w:rPr>
          <w:rFonts w:ascii="Times New Roman" w:hAnsi="Times New Roman" w:cs="Times New Roman"/>
          <w:sz w:val="28"/>
          <w:szCs w:val="28"/>
        </w:rPr>
      </w:pPr>
      <w:r w:rsidRPr="002677EE">
        <w:rPr>
          <w:rFonts w:ascii="Times New Roman" w:hAnsi="Times New Roman" w:cs="Times New Roman"/>
          <w:position w:val="-14"/>
          <w:sz w:val="28"/>
          <w:szCs w:val="28"/>
        </w:rPr>
        <w:object w:dxaOrig="1400" w:dyaOrig="400" w14:anchorId="7A26B582">
          <v:shape id="_x0000_i1029" type="#_x0000_t75" style="width:83.25pt;height:24pt" o:ole="">
            <v:imagedata r:id="rId16" o:title=""/>
          </v:shape>
          <o:OLEObject Type="Embed" ProgID="Equation.3" ShapeID="_x0000_i1029" DrawAspect="Content" ObjectID="_1605712652" r:id="rId17"/>
        </w:object>
      </w:r>
      <w:r w:rsidRPr="002677EE">
        <w:rPr>
          <w:rFonts w:ascii="Times New Roman" w:hAnsi="Times New Roman" w:cs="Times New Roman"/>
          <w:sz w:val="28"/>
          <w:szCs w:val="28"/>
        </w:rPr>
        <w:t>,</w:t>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t>(1.3)</w:t>
      </w:r>
    </w:p>
    <w:p w14:paraId="1C15901E"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 xml:space="preserve">де </w:t>
      </w:r>
      <w:proofErr w:type="spellStart"/>
      <w:r w:rsidRPr="002677EE">
        <w:rPr>
          <w:rFonts w:ascii="Times New Roman" w:hAnsi="Times New Roman" w:cs="Times New Roman"/>
          <w:sz w:val="28"/>
          <w:szCs w:val="28"/>
        </w:rPr>
        <w:t>A</w:t>
      </w:r>
      <w:r w:rsidRPr="002677EE">
        <w:rPr>
          <w:rFonts w:ascii="Times New Roman" w:hAnsi="Times New Roman" w:cs="Times New Roman"/>
          <w:sz w:val="28"/>
          <w:szCs w:val="28"/>
          <w:vertAlign w:val="subscript"/>
        </w:rPr>
        <w:t>ij</w:t>
      </w:r>
      <w:proofErr w:type="spellEnd"/>
      <w:r w:rsidRPr="002677EE">
        <w:rPr>
          <w:rFonts w:ascii="Times New Roman" w:hAnsi="Times New Roman" w:cs="Times New Roman"/>
          <w:sz w:val="28"/>
          <w:szCs w:val="28"/>
        </w:rPr>
        <w:t xml:space="preserve"> — виміряне значення.</w:t>
      </w:r>
    </w:p>
    <w:p w14:paraId="02467FAE" w14:textId="77777777" w:rsidR="007C7272" w:rsidRPr="002677EE" w:rsidRDefault="007C7272"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Корекція нерівномірності чутливості дозволяє знизити нерівномірність до значення </w:t>
      </w:r>
      <w:r w:rsidRPr="002677EE">
        <w:rPr>
          <w:rFonts w:ascii="Times New Roman" w:hAnsi="Times New Roman" w:cs="Times New Roman"/>
          <w:position w:val="-4"/>
          <w:sz w:val="28"/>
          <w:szCs w:val="28"/>
        </w:rPr>
        <w:object w:dxaOrig="820" w:dyaOrig="260" w14:anchorId="3A0E3EFA">
          <v:shape id="_x0000_i1030" type="#_x0000_t75" style="width:51.75pt;height:16.5pt" o:ole="">
            <v:imagedata r:id="rId18" o:title=""/>
          </v:shape>
          <o:OLEObject Type="Embed" ProgID="Equation.3" ShapeID="_x0000_i1030" DrawAspect="Content" ObjectID="_1605712653" r:id="rId19"/>
        </w:object>
      </w:r>
      <w:r w:rsidRPr="002677EE">
        <w:rPr>
          <w:rFonts w:ascii="Times New Roman" w:hAnsi="Times New Roman" w:cs="Times New Roman"/>
          <w:sz w:val="28"/>
          <w:szCs w:val="28"/>
        </w:rPr>
        <w:t xml:space="preserve">. При цьому для більшості сучасних ПЗЗ шум, обумовлений нерівномірністю, зменшується до рівня фотонного при </w:t>
      </w:r>
      <w:r w:rsidRPr="002677EE">
        <w:rPr>
          <w:rFonts w:ascii="Times New Roman" w:hAnsi="Times New Roman" w:cs="Times New Roman"/>
          <w:position w:val="-6"/>
          <w:sz w:val="28"/>
          <w:szCs w:val="28"/>
        </w:rPr>
        <w:object w:dxaOrig="1200" w:dyaOrig="279" w14:anchorId="4F92D54F">
          <v:shape id="_x0000_i1031" type="#_x0000_t75" style="width:90.75pt;height:20.25pt" o:ole="">
            <v:imagedata r:id="rId20" o:title=""/>
          </v:shape>
          <o:OLEObject Type="Embed" ProgID="Equation.3" ShapeID="_x0000_i1031" DrawAspect="Content" ObjectID="_1605712654" r:id="rId21"/>
        </w:object>
      </w:r>
      <w:r w:rsidRPr="002677EE">
        <w:rPr>
          <w:rFonts w:ascii="Times New Roman" w:hAnsi="Times New Roman" w:cs="Times New Roman"/>
          <w:sz w:val="28"/>
          <w:szCs w:val="28"/>
        </w:rPr>
        <w:t>.</w:t>
      </w:r>
    </w:p>
    <w:p w14:paraId="659CF333" w14:textId="77777777" w:rsidR="007C7272" w:rsidRPr="002677EE" w:rsidRDefault="007C7272"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Вимога щодо лінійного характеру перетворення освітленості E</w:t>
      </w:r>
      <w:r w:rsidRPr="002677EE">
        <w:rPr>
          <w:rFonts w:ascii="Times New Roman" w:hAnsi="Times New Roman" w:cs="Times New Roman"/>
          <w:sz w:val="28"/>
          <w:szCs w:val="28"/>
          <w:vertAlign w:val="superscript"/>
        </w:rPr>
        <w:t>/</w:t>
      </w:r>
      <w:r w:rsidRPr="002677EE">
        <w:rPr>
          <w:rFonts w:ascii="Times New Roman" w:hAnsi="Times New Roman" w:cs="Times New Roman"/>
          <w:sz w:val="28"/>
          <w:szCs w:val="28"/>
        </w:rPr>
        <w:t xml:space="preserve"> в вихідний сигнал A(E</w:t>
      </w:r>
      <w:r w:rsidRPr="002677EE">
        <w:rPr>
          <w:rFonts w:ascii="Times New Roman" w:hAnsi="Times New Roman" w:cs="Times New Roman"/>
          <w:sz w:val="28"/>
          <w:szCs w:val="28"/>
          <w:vertAlign w:val="superscript"/>
        </w:rPr>
        <w:t>/</w:t>
      </w:r>
      <w:r w:rsidRPr="002677EE">
        <w:rPr>
          <w:rFonts w:ascii="Times New Roman" w:hAnsi="Times New Roman" w:cs="Times New Roman"/>
          <w:sz w:val="28"/>
          <w:szCs w:val="28"/>
        </w:rPr>
        <w:t>) може бути забезпечена лише в деякому діапазоні освітленості мішені СЕП, в межах якого виконується нерівність</w:t>
      </w:r>
    </w:p>
    <w:p w14:paraId="512AE630" w14:textId="77777777" w:rsidR="007C7272" w:rsidRPr="002677EE" w:rsidRDefault="007C7272" w:rsidP="00897152">
      <w:pPr>
        <w:spacing w:after="0" w:line="360" w:lineRule="auto"/>
        <w:jc w:val="center"/>
        <w:rPr>
          <w:rFonts w:ascii="Times New Roman" w:hAnsi="Times New Roman" w:cs="Times New Roman"/>
          <w:sz w:val="28"/>
          <w:szCs w:val="28"/>
        </w:rPr>
      </w:pPr>
      <w:r w:rsidRPr="002677EE">
        <w:rPr>
          <w:rFonts w:ascii="Times New Roman" w:hAnsi="Times New Roman" w:cs="Times New Roman"/>
          <w:position w:val="-18"/>
          <w:sz w:val="28"/>
          <w:szCs w:val="28"/>
        </w:rPr>
        <w:object w:dxaOrig="2420" w:dyaOrig="480" w14:anchorId="4F0E2565">
          <v:shape id="_x0000_i1032" type="#_x0000_t75" style="width:153pt;height:29.25pt" o:ole="" fillcolor="window">
            <v:imagedata r:id="rId22" o:title=""/>
          </v:shape>
          <o:OLEObject Type="Embed" ProgID="Equation.3" ShapeID="_x0000_i1032" DrawAspect="Content" ObjectID="_1605712655" r:id="rId23"/>
        </w:object>
      </w:r>
      <w:r w:rsidRPr="002677EE">
        <w:rPr>
          <w:rFonts w:ascii="Times New Roman" w:hAnsi="Times New Roman" w:cs="Times New Roman"/>
          <w:sz w:val="28"/>
          <w:szCs w:val="28"/>
        </w:rPr>
        <w:t>,</w:t>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r>
      <w:r w:rsidRPr="002677EE">
        <w:rPr>
          <w:rFonts w:ascii="Times New Roman" w:hAnsi="Times New Roman" w:cs="Times New Roman"/>
          <w:sz w:val="28"/>
          <w:szCs w:val="28"/>
        </w:rPr>
        <w:tab/>
        <w:t>(1.4)</w:t>
      </w:r>
    </w:p>
    <w:p w14:paraId="75CD972D"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 xml:space="preserve">де </w:t>
      </w:r>
      <w:r w:rsidRPr="002677EE">
        <w:rPr>
          <w:rFonts w:ascii="Times New Roman" w:hAnsi="Times New Roman" w:cs="Times New Roman"/>
          <w:position w:val="-10"/>
          <w:sz w:val="28"/>
          <w:szCs w:val="28"/>
        </w:rPr>
        <w:object w:dxaOrig="580" w:dyaOrig="360" w14:anchorId="6CBD6A88">
          <v:shape id="_x0000_i1033" type="#_x0000_t75" style="width:29.25pt;height:18.75pt" o:ole="" fillcolor="window">
            <v:imagedata r:id="rId24" o:title=""/>
          </v:shape>
          <o:OLEObject Type="Embed" ProgID="Equation.3" ShapeID="_x0000_i1033" DrawAspect="Content" ObjectID="_1605712656" r:id="rId25"/>
        </w:object>
      </w:r>
      <w:r w:rsidRPr="002677EE">
        <w:rPr>
          <w:rFonts w:ascii="Times New Roman" w:hAnsi="Times New Roman" w:cs="Times New Roman"/>
          <w:sz w:val="28"/>
          <w:szCs w:val="28"/>
        </w:rPr>
        <w:t xml:space="preserve"> — середнє значення сигналу,</w:t>
      </w:r>
    </w:p>
    <w:p w14:paraId="6B2D8E15"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position w:val="-12"/>
          <w:sz w:val="28"/>
          <w:szCs w:val="28"/>
        </w:rPr>
        <w:object w:dxaOrig="680" w:dyaOrig="380" w14:anchorId="39ACD140">
          <v:shape id="_x0000_i1034" type="#_x0000_t75" style="width:36.75pt;height:20.25pt" o:ole="" o:bullet="t" fillcolor="window">
            <v:imagedata r:id="rId26" o:title=""/>
          </v:shape>
          <o:OLEObject Type="Embed" ProgID="Equation.3" ShapeID="_x0000_i1034" DrawAspect="Content" ObjectID="_1605712657" r:id="rId27"/>
        </w:object>
      </w:r>
      <w:r w:rsidRPr="002677EE">
        <w:rPr>
          <w:rFonts w:ascii="Times New Roman" w:hAnsi="Times New Roman" w:cs="Times New Roman"/>
          <w:sz w:val="28"/>
          <w:szCs w:val="28"/>
        </w:rPr>
        <w:t xml:space="preserve"> — значення сигналу з апроксимуючої прямої,</w:t>
      </w:r>
    </w:p>
    <w:p w14:paraId="4DB0BBD5"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sym w:font="Symbol" w:char="F073"/>
      </w:r>
      <w:r w:rsidRPr="002677EE">
        <w:rPr>
          <w:rFonts w:ascii="Times New Roman" w:hAnsi="Times New Roman" w:cs="Times New Roman"/>
          <w:sz w:val="28"/>
          <w:szCs w:val="28"/>
        </w:rPr>
        <w:t xml:space="preserve"> — середнє квадратичне відхилення результату вимірювання сигналу при освітленості </w:t>
      </w:r>
      <w:proofErr w:type="spellStart"/>
      <w:r w:rsidRPr="002677EE">
        <w:rPr>
          <w:rFonts w:ascii="Times New Roman" w:hAnsi="Times New Roman" w:cs="Times New Roman"/>
          <w:sz w:val="28"/>
          <w:szCs w:val="28"/>
        </w:rPr>
        <w:t>E</w:t>
      </w:r>
      <w:r w:rsidRPr="002677EE">
        <w:rPr>
          <w:rFonts w:ascii="Times New Roman" w:hAnsi="Times New Roman" w:cs="Times New Roman"/>
          <w:sz w:val="28"/>
          <w:szCs w:val="28"/>
          <w:vertAlign w:val="subscript"/>
        </w:rPr>
        <w:t>i</w:t>
      </w:r>
      <w:proofErr w:type="spellEnd"/>
      <w:r w:rsidRPr="002677EE">
        <w:rPr>
          <w:rFonts w:ascii="Times New Roman" w:hAnsi="Times New Roman" w:cs="Times New Roman"/>
          <w:sz w:val="28"/>
          <w:szCs w:val="28"/>
          <w:vertAlign w:val="superscript"/>
        </w:rPr>
        <w:t>/</w:t>
      </w:r>
      <w:r w:rsidRPr="002677EE">
        <w:rPr>
          <w:rFonts w:ascii="Times New Roman" w:hAnsi="Times New Roman" w:cs="Times New Roman"/>
          <w:sz w:val="28"/>
          <w:szCs w:val="28"/>
        </w:rPr>
        <w:t>,</w:t>
      </w:r>
    </w:p>
    <w:p w14:paraId="1022AC21" w14:textId="77777777" w:rsidR="007C7272" w:rsidRPr="002677EE" w:rsidRDefault="007C7272" w:rsidP="00F57F66">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lastRenderedPageBreak/>
        <w:t>n</w:t>
      </w:r>
      <w:r w:rsidRPr="002677EE">
        <w:rPr>
          <w:rFonts w:ascii="Times New Roman" w:hAnsi="Times New Roman" w:cs="Times New Roman"/>
          <w:sz w:val="28"/>
          <w:szCs w:val="28"/>
        </w:rPr>
        <w:sym w:font="Symbol" w:char="F073"/>
      </w:r>
      <w:r w:rsidRPr="002677EE">
        <w:rPr>
          <w:rFonts w:ascii="Times New Roman" w:hAnsi="Times New Roman" w:cs="Times New Roman"/>
          <w:sz w:val="28"/>
          <w:szCs w:val="28"/>
        </w:rPr>
        <w:t xml:space="preserve"> — довірчий інтервал (n=2,3).</w:t>
      </w:r>
    </w:p>
    <w:p w14:paraId="1D3227FC" w14:textId="77777777" w:rsidR="007C7272" w:rsidRPr="002677EE" w:rsidRDefault="00D07747" w:rsidP="00F57F66">
      <w:pPr>
        <w:tabs>
          <w:tab w:val="left" w:pos="975"/>
        </w:tabs>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ab/>
        <w:t xml:space="preserve">Інформаційно-вимірювальні системи на ПЗЗ </w:t>
      </w:r>
      <w:r w:rsidR="007C7272" w:rsidRPr="002677EE">
        <w:rPr>
          <w:rFonts w:ascii="Times New Roman" w:hAnsi="Times New Roman" w:cs="Times New Roman"/>
          <w:sz w:val="28"/>
          <w:szCs w:val="28"/>
        </w:rPr>
        <w:t xml:space="preserve">на сьогодні є надзвичайно ефективним інструментом для дослідження оптичних мікро і </w:t>
      </w:r>
      <w:proofErr w:type="spellStart"/>
      <w:r w:rsidR="007C7272" w:rsidRPr="002677EE">
        <w:rPr>
          <w:rFonts w:ascii="Times New Roman" w:hAnsi="Times New Roman" w:cs="Times New Roman"/>
          <w:sz w:val="28"/>
          <w:szCs w:val="28"/>
        </w:rPr>
        <w:t>макрополів</w:t>
      </w:r>
      <w:proofErr w:type="spellEnd"/>
      <w:r w:rsidR="007C7272" w:rsidRPr="002677EE">
        <w:rPr>
          <w:rFonts w:ascii="Times New Roman" w:hAnsi="Times New Roman" w:cs="Times New Roman"/>
          <w:sz w:val="28"/>
          <w:szCs w:val="28"/>
        </w:rPr>
        <w:t xml:space="preserve">, в </w:t>
      </w:r>
      <w:proofErr w:type="spellStart"/>
      <w:r w:rsidR="007C7272" w:rsidRPr="002677EE">
        <w:rPr>
          <w:rFonts w:ascii="Times New Roman" w:hAnsi="Times New Roman" w:cs="Times New Roman"/>
          <w:sz w:val="28"/>
          <w:szCs w:val="28"/>
        </w:rPr>
        <w:t>т.ч</w:t>
      </w:r>
      <w:proofErr w:type="spellEnd"/>
      <w:r w:rsidR="007C7272" w:rsidRPr="002677EE">
        <w:rPr>
          <w:rFonts w:ascii="Times New Roman" w:hAnsi="Times New Roman" w:cs="Times New Roman"/>
          <w:sz w:val="28"/>
          <w:szCs w:val="28"/>
        </w:rPr>
        <w:t xml:space="preserve">. утворених випромінюванням поверхні </w:t>
      </w:r>
      <w:r w:rsidRPr="002677EE">
        <w:rPr>
          <w:rFonts w:ascii="Times New Roman" w:hAnsi="Times New Roman" w:cs="Times New Roman"/>
          <w:sz w:val="28"/>
          <w:szCs w:val="28"/>
        </w:rPr>
        <w:t>.</w:t>
      </w:r>
    </w:p>
    <w:p w14:paraId="2834B8A7" w14:textId="77777777" w:rsidR="007E3019" w:rsidRPr="00F57F66" w:rsidRDefault="004C64A1" w:rsidP="00F06CF9">
      <w:pPr>
        <w:pStyle w:val="2"/>
        <w:spacing w:before="120" w:after="0"/>
        <w:jc w:val="both"/>
        <w:rPr>
          <w:rFonts w:cs="Times New Roman"/>
        </w:rPr>
      </w:pPr>
      <w:bookmarkStart w:id="14" w:name="_Toc531618682"/>
      <w:r>
        <w:rPr>
          <w:rFonts w:cs="Times New Roman"/>
        </w:rPr>
        <w:t>1.2</w:t>
      </w:r>
      <w:r w:rsidR="007E3019" w:rsidRPr="00F57F66">
        <w:rPr>
          <w:rFonts w:cs="Times New Roman"/>
        </w:rPr>
        <w:t>. Електронно-променева безтигельна зонна плавка та вимоги до точності вимірювання її параметрів</w:t>
      </w:r>
      <w:bookmarkEnd w:id="14"/>
    </w:p>
    <w:p w14:paraId="099CAACC"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Зонна плавка (</w:t>
      </w:r>
      <w:r w:rsidRPr="00F57F66">
        <w:rPr>
          <w:rFonts w:ascii="Times New Roman" w:hAnsi="Times New Roman" w:cs="Times New Roman"/>
          <w:sz w:val="28"/>
          <w:szCs w:val="28"/>
          <w:lang w:val="en-US"/>
        </w:rPr>
        <w:t>zone</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melting</w:t>
      </w:r>
      <w:r w:rsidRPr="00F57F66">
        <w:rPr>
          <w:rFonts w:ascii="Times New Roman" w:hAnsi="Times New Roman" w:cs="Times New Roman"/>
          <w:sz w:val="28"/>
          <w:szCs w:val="28"/>
        </w:rPr>
        <w:t>) як один з методів перекристалізації речовини знаходить сьогодні широке застосування в наукових дослідженнях, в технології очищення кристалів, металів, напівпровідників, органічних речовин та при створенні матеріалів з заданим розподіл</w:t>
      </w:r>
      <w:r w:rsidR="000C433C">
        <w:rPr>
          <w:rFonts w:ascii="Times New Roman" w:hAnsi="Times New Roman" w:cs="Times New Roman"/>
          <w:sz w:val="28"/>
          <w:szCs w:val="28"/>
        </w:rPr>
        <w:t>ом домішок [8</w:t>
      </w:r>
      <w:r w:rsidRPr="00F57F66">
        <w:rPr>
          <w:rFonts w:ascii="Times New Roman" w:hAnsi="Times New Roman" w:cs="Times New Roman"/>
          <w:sz w:val="28"/>
          <w:szCs w:val="28"/>
        </w:rPr>
        <w:t>].</w:t>
      </w:r>
    </w:p>
    <w:p w14:paraId="5A511C90"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 </w:t>
      </w:r>
      <w:r w:rsidR="001C0EE2">
        <w:rPr>
          <w:rFonts w:ascii="Times New Roman" w:hAnsi="Times New Roman" w:cs="Times New Roman"/>
          <w:sz w:val="28"/>
          <w:szCs w:val="28"/>
        </w:rPr>
        <w:tab/>
      </w:r>
      <w:r w:rsidRPr="00F57F66">
        <w:rPr>
          <w:rFonts w:ascii="Times New Roman" w:hAnsi="Times New Roman" w:cs="Times New Roman"/>
          <w:sz w:val="28"/>
          <w:szCs w:val="28"/>
        </w:rPr>
        <w:t xml:space="preserve">Зонна плавка може проводитись як в тиглі (контейнері), так і безтигельним методом. Матеріали з температурою плавлення більшою 1500 К (наприклад, для кремнію </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1685 К) допускають тільки безтигельну зонну плавку (БЗП), оскільки в рідкій фазі вони хімічно активні.</w:t>
      </w:r>
    </w:p>
    <w:p w14:paraId="74C1B2F3"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Зонна  плавка базується на  різниці концентрацій домішок в твердій та рідкій фазах. Кількісне співвідношення між концентраціями — коефіцієнт сегрегації — є параметром речовини. Коефіцієнт сегрегації для різних речовин знаходиться в межах від 10</w:t>
      </w:r>
      <w:r w:rsidRPr="00F57F66">
        <w:rPr>
          <w:rFonts w:ascii="Times New Roman" w:hAnsi="Times New Roman" w:cs="Times New Roman"/>
          <w:sz w:val="28"/>
          <w:szCs w:val="28"/>
          <w:vertAlign w:val="superscript"/>
        </w:rPr>
        <w:t>-3</w:t>
      </w:r>
      <w:r w:rsidRPr="00F57F66">
        <w:rPr>
          <w:rFonts w:ascii="Times New Roman" w:hAnsi="Times New Roman" w:cs="Times New Roman"/>
          <w:sz w:val="28"/>
          <w:szCs w:val="28"/>
        </w:rPr>
        <w:t xml:space="preserve"> до 10 [</w:t>
      </w:r>
      <w:r w:rsidR="000C433C">
        <w:rPr>
          <w:rFonts w:ascii="Times New Roman" w:hAnsi="Times New Roman" w:cs="Times New Roman"/>
          <w:sz w:val="28"/>
          <w:szCs w:val="28"/>
        </w:rPr>
        <w:t>8</w:t>
      </w:r>
      <w:r w:rsidRPr="00F57F66">
        <w:rPr>
          <w:rFonts w:ascii="Times New Roman" w:hAnsi="Times New Roman" w:cs="Times New Roman"/>
          <w:sz w:val="28"/>
          <w:szCs w:val="28"/>
        </w:rPr>
        <w:t>]. При переміщенні зони вздовж кристалу домішки перерозподіляються між твердою та рідкою фазами. Головна відмінність між зонною плавкою і більш давніми методами кристалічного очищення полягає в тому, що при зонній плавці одночасно переплавляється тільки малий об’єм кристалу.</w:t>
      </w:r>
    </w:p>
    <w:p w14:paraId="45FB1108"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Технологія зонної плавки полягає у створенні та переміщенні вздовж зразка вузької розплавленої зони, для чого можуть використовуватися резистивний, оптичний, індукційний, електронно-променевий методи [1,2]. </w:t>
      </w:r>
    </w:p>
    <w:p w14:paraId="4BC94A61"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Найбільші перспективи має електронно-променевий метод, який характеризується коефіцієнтом корисної дії біля 80% та малою споживаною потужністю, що забезпечує значні переваги при великих обсягах виробництва. Метод відзначається простотою реалізації та надзвичайно широким спектром застосування </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 xml:space="preserve"> від органічних речовин до тугоплавких металів</w:t>
      </w:r>
      <w:r w:rsidR="000C433C">
        <w:rPr>
          <w:rFonts w:ascii="Times New Roman" w:hAnsi="Times New Roman" w:cs="Times New Roman"/>
          <w:sz w:val="28"/>
          <w:szCs w:val="28"/>
          <w:lang w:val="ru-RU"/>
        </w:rPr>
        <w:t xml:space="preserve"> [9</w:t>
      </w:r>
      <w:r w:rsidRPr="00F57F66">
        <w:rPr>
          <w:rFonts w:ascii="Times New Roman" w:hAnsi="Times New Roman" w:cs="Times New Roman"/>
          <w:sz w:val="28"/>
          <w:szCs w:val="28"/>
          <w:lang w:val="ru-RU"/>
        </w:rPr>
        <w:t>].</w:t>
      </w:r>
    </w:p>
    <w:p w14:paraId="0437495A" w14:textId="77777777" w:rsidR="007E3019" w:rsidRPr="00F57F66" w:rsidRDefault="007E3019" w:rsidP="001C0EE2">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lastRenderedPageBreak/>
        <w:t xml:space="preserve">Великого поширення серед методів БЗП набув метод електронно-променевої безтигельної зонної плавки (ЕПБЗП), </w:t>
      </w:r>
      <w:r w:rsidR="00960BD9">
        <w:rPr>
          <w:rFonts w:ascii="Times New Roman" w:hAnsi="Times New Roman" w:cs="Times New Roman"/>
          <w:sz w:val="28"/>
          <w:szCs w:val="28"/>
        </w:rPr>
        <w:t>схема якого зображена на рис.1.</w:t>
      </w:r>
      <w:r w:rsidR="00960BD9">
        <w:rPr>
          <w:rFonts w:ascii="Times New Roman" w:hAnsi="Times New Roman" w:cs="Times New Roman"/>
          <w:sz w:val="28"/>
          <w:szCs w:val="28"/>
          <w:lang w:val="ru-RU"/>
        </w:rPr>
        <w:t>2</w:t>
      </w:r>
      <w:r w:rsidR="000C433C">
        <w:rPr>
          <w:rFonts w:ascii="Times New Roman" w:hAnsi="Times New Roman" w:cs="Times New Roman"/>
          <w:sz w:val="28"/>
          <w:szCs w:val="28"/>
          <w:lang w:val="ru-RU"/>
        </w:rPr>
        <w:t xml:space="preserve"> [10</w:t>
      </w:r>
      <w:r w:rsidRPr="00F57F66">
        <w:rPr>
          <w:rFonts w:ascii="Times New Roman" w:hAnsi="Times New Roman" w:cs="Times New Roman"/>
          <w:sz w:val="28"/>
          <w:szCs w:val="28"/>
          <w:lang w:val="ru-RU"/>
        </w:rPr>
        <w:t>].</w:t>
      </w:r>
    </w:p>
    <w:bookmarkStart w:id="15" w:name="_MON_1106209653"/>
    <w:bookmarkStart w:id="16" w:name="_MON_1113825149"/>
    <w:bookmarkStart w:id="17" w:name="_MON_1071667967"/>
    <w:bookmarkStart w:id="18" w:name="_MON_1071669195"/>
    <w:bookmarkStart w:id="19" w:name="_MON_1071669595"/>
    <w:bookmarkEnd w:id="15"/>
    <w:bookmarkEnd w:id="16"/>
    <w:bookmarkEnd w:id="17"/>
    <w:bookmarkEnd w:id="18"/>
    <w:bookmarkEnd w:id="19"/>
    <w:bookmarkStart w:id="20" w:name="_MON_1099411681"/>
    <w:bookmarkEnd w:id="20"/>
    <w:p w14:paraId="5805BA91" w14:textId="77777777" w:rsidR="007E3019" w:rsidRPr="00F57F66" w:rsidRDefault="007E3019" w:rsidP="003E318E">
      <w:pPr>
        <w:pStyle w:val="a4"/>
        <w:spacing w:line="360" w:lineRule="auto"/>
        <w:rPr>
          <w:szCs w:val="28"/>
        </w:rPr>
      </w:pPr>
      <w:r w:rsidRPr="00F57F66">
        <w:rPr>
          <w:szCs w:val="28"/>
        </w:rPr>
        <w:object w:dxaOrig="6120" w:dyaOrig="5784" w14:anchorId="35E4692E">
          <v:shape id="_x0000_i1035" type="#_x0000_t75" style="width:235.5pt;height:222pt" o:ole="">
            <v:imagedata r:id="rId28" o:title=""/>
          </v:shape>
          <o:OLEObject Type="Embed" ProgID="Word.Picture.8" ShapeID="_x0000_i1035" DrawAspect="Content" ObjectID="_1605712658" r:id="rId29"/>
        </w:object>
      </w:r>
    </w:p>
    <w:p w14:paraId="6ED32158" w14:textId="77777777" w:rsidR="007E3019" w:rsidRPr="00F57F66" w:rsidRDefault="00960BD9" w:rsidP="003E318E">
      <w:pPr>
        <w:pStyle w:val="a4"/>
        <w:spacing w:line="360" w:lineRule="auto"/>
        <w:rPr>
          <w:szCs w:val="28"/>
        </w:rPr>
      </w:pPr>
      <w:r>
        <w:rPr>
          <w:szCs w:val="28"/>
        </w:rPr>
        <w:t>Рис.1.2</w:t>
      </w:r>
      <w:r w:rsidR="007E3019" w:rsidRPr="00F57F66">
        <w:rPr>
          <w:szCs w:val="28"/>
        </w:rPr>
        <w:t>. Схема методу плаваючої зони з кільцевим катодом.</w:t>
      </w:r>
    </w:p>
    <w:p w14:paraId="34B3108D" w14:textId="77777777" w:rsidR="007E3019" w:rsidRPr="00F57F66" w:rsidRDefault="007E3019" w:rsidP="003E318E">
      <w:pPr>
        <w:pStyle w:val="a4"/>
        <w:spacing w:line="360" w:lineRule="auto"/>
        <w:rPr>
          <w:szCs w:val="28"/>
        </w:rPr>
      </w:pPr>
      <w:r w:rsidRPr="00F57F66">
        <w:rPr>
          <w:szCs w:val="28"/>
        </w:rPr>
        <w:t xml:space="preserve">1 — вакуумна камера, 2 — кристал, 3 — катод, 4 — </w:t>
      </w:r>
      <w:proofErr w:type="spellStart"/>
      <w:r w:rsidRPr="00F57F66">
        <w:rPr>
          <w:szCs w:val="28"/>
        </w:rPr>
        <w:t>фокусуюча</w:t>
      </w:r>
      <w:proofErr w:type="spellEnd"/>
      <w:r w:rsidRPr="00F57F66">
        <w:rPr>
          <w:szCs w:val="28"/>
        </w:rPr>
        <w:t xml:space="preserve"> система, 5 — зона розплаву.</w:t>
      </w:r>
    </w:p>
    <w:p w14:paraId="548EB422" w14:textId="77777777" w:rsidR="007E3019" w:rsidRPr="00F57F66" w:rsidRDefault="007E3019" w:rsidP="00BE42C8">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В вакуумній камері 1 вертикально розміщується кристал кремнію 2 (анод) і концентрично —</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джерело електронів (катод 3) у формі тора з діаметром у перерізі 2 мм. Система фокусування 4 забезпечує взаємодію електронного пучка з кристалом, в результаті чого </w:t>
      </w:r>
      <w:proofErr w:type="spellStart"/>
      <w:r w:rsidRPr="00F57F66">
        <w:rPr>
          <w:rFonts w:ascii="Times New Roman" w:hAnsi="Times New Roman" w:cs="Times New Roman"/>
          <w:sz w:val="28"/>
          <w:szCs w:val="28"/>
        </w:rPr>
        <w:t>кiнетична</w:t>
      </w:r>
      <w:proofErr w:type="spellEnd"/>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енергiя</w:t>
      </w:r>
      <w:proofErr w:type="spellEnd"/>
      <w:r w:rsidRPr="00F57F66">
        <w:rPr>
          <w:rFonts w:ascii="Times New Roman" w:hAnsi="Times New Roman" w:cs="Times New Roman"/>
          <w:sz w:val="28"/>
          <w:szCs w:val="28"/>
        </w:rPr>
        <w:t xml:space="preserve"> електронів, які проникають в матеріал  на глибину від часток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до десятків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перетворюється в теплову, частина якої переходить в енергію випромінювання, а основна частина за рахунок теплопровідності поширюється в об’єм кристалу, що приводить до виникнення зони розплаву (ЗР) висотою 6…12 мм.</w:t>
      </w:r>
    </w:p>
    <w:p w14:paraId="01A15E10" w14:textId="77777777" w:rsidR="007E3019" w:rsidRPr="00F57F66" w:rsidRDefault="007E3019" w:rsidP="00F57F66">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 Певна частина пучка(10-20%) відбивається від поверхні, що зменшує </w:t>
      </w:r>
      <w:proofErr w:type="spellStart"/>
      <w:r w:rsidRPr="00F57F66">
        <w:rPr>
          <w:rFonts w:ascii="Times New Roman" w:hAnsi="Times New Roman" w:cs="Times New Roman"/>
          <w:sz w:val="28"/>
          <w:szCs w:val="28"/>
        </w:rPr>
        <w:t>к.к.д</w:t>
      </w:r>
      <w:proofErr w:type="spellEnd"/>
      <w:r w:rsidRPr="00F57F66">
        <w:rPr>
          <w:rFonts w:ascii="Times New Roman" w:hAnsi="Times New Roman" w:cs="Times New Roman"/>
          <w:sz w:val="28"/>
          <w:szCs w:val="28"/>
        </w:rPr>
        <w:t>. плавки і обумовлює необхідність керування потужністю пучка в процесі плавки, оскільки ця частка залежить від кута падіння пучка.</w:t>
      </w:r>
    </w:p>
    <w:p w14:paraId="26A239E5" w14:textId="77777777" w:rsidR="007E3019" w:rsidRDefault="007E3019" w:rsidP="00F57F66">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 До 1</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енергії пучка витрачається на рентгенівське випромінювання та вторинні електрони</w:t>
      </w:r>
      <w:r w:rsidRPr="00F57F66">
        <w:rPr>
          <w:rFonts w:ascii="Times New Roman" w:hAnsi="Times New Roman" w:cs="Times New Roman"/>
          <w:sz w:val="28"/>
          <w:szCs w:val="28"/>
          <w:lang w:val="ru-RU"/>
        </w:rPr>
        <w:t>[</w:t>
      </w:r>
      <w:r w:rsidR="000C433C">
        <w:rPr>
          <w:rFonts w:ascii="Times New Roman" w:hAnsi="Times New Roman" w:cs="Times New Roman"/>
          <w:sz w:val="28"/>
          <w:szCs w:val="28"/>
          <w:lang w:val="ru-RU"/>
        </w:rPr>
        <w:t>10</w:t>
      </w:r>
      <w:r w:rsidRPr="00F57F66">
        <w:rPr>
          <w:rFonts w:ascii="Times New Roman" w:hAnsi="Times New Roman" w:cs="Times New Roman"/>
          <w:sz w:val="28"/>
          <w:szCs w:val="28"/>
          <w:lang w:val="ru-RU"/>
        </w:rPr>
        <w:t>].</w:t>
      </w:r>
    </w:p>
    <w:p w14:paraId="3893D4DE" w14:textId="77777777" w:rsidR="000B010F" w:rsidRPr="000B010F" w:rsidRDefault="000B010F" w:rsidP="000B010F">
      <w:pPr>
        <w:spacing w:after="0" w:line="360" w:lineRule="auto"/>
        <w:ind w:firstLine="720"/>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Форма зони плавки в рідкій фазі в земних умовах, в першу чергу, визначається впливом сили тяжіння, силами поверхневого натягу і має </w:t>
      </w:r>
      <w:r w:rsidRPr="000B010F">
        <w:rPr>
          <w:rFonts w:ascii="Times New Roman" w:eastAsia="Times New Roman" w:hAnsi="Times New Roman" w:cs="Times New Roman"/>
          <w:sz w:val="28"/>
          <w:szCs w:val="20"/>
          <w:lang w:eastAsia="ru-RU"/>
        </w:rPr>
        <w:lastRenderedPageBreak/>
        <w:t>неоднаковий вигляд при перем</w:t>
      </w:r>
      <w:r w:rsidR="00960BD9">
        <w:rPr>
          <w:rFonts w:ascii="Times New Roman" w:eastAsia="Times New Roman" w:hAnsi="Times New Roman" w:cs="Times New Roman"/>
          <w:sz w:val="28"/>
          <w:szCs w:val="20"/>
          <w:lang w:eastAsia="ru-RU"/>
        </w:rPr>
        <w:t>іщенні зони зверху вниз (рис.1.3</w:t>
      </w:r>
      <w:r w:rsidRPr="000B010F">
        <w:rPr>
          <w:rFonts w:ascii="Times New Roman" w:eastAsia="Times New Roman" w:hAnsi="Times New Roman" w:cs="Times New Roman"/>
          <w:sz w:val="28"/>
          <w:szCs w:val="20"/>
          <w:lang w:val="ru-RU" w:eastAsia="ru-RU"/>
        </w:rPr>
        <w:t>б</w:t>
      </w:r>
      <w:r w:rsidR="00960BD9">
        <w:rPr>
          <w:rFonts w:ascii="Times New Roman" w:eastAsia="Times New Roman" w:hAnsi="Times New Roman" w:cs="Times New Roman"/>
          <w:sz w:val="28"/>
          <w:szCs w:val="20"/>
          <w:lang w:eastAsia="ru-RU"/>
        </w:rPr>
        <w:t>) та знизу вгору (рис.1.3</w:t>
      </w:r>
      <w:r w:rsidRPr="000B010F">
        <w:rPr>
          <w:rFonts w:ascii="Times New Roman" w:eastAsia="Times New Roman" w:hAnsi="Times New Roman" w:cs="Times New Roman"/>
          <w:sz w:val="28"/>
          <w:szCs w:val="20"/>
          <w:lang w:val="ru-RU" w:eastAsia="ru-RU"/>
        </w:rPr>
        <w:t>а</w:t>
      </w:r>
      <w:r w:rsidRPr="000B010F">
        <w:rPr>
          <w:rFonts w:ascii="Times New Roman" w:eastAsia="Times New Roman" w:hAnsi="Times New Roman" w:cs="Times New Roman"/>
          <w:sz w:val="28"/>
          <w:szCs w:val="20"/>
          <w:lang w:eastAsia="ru-RU"/>
        </w:rPr>
        <w:t>).</w:t>
      </w:r>
    </w:p>
    <w:p w14:paraId="1A5A235A"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eastAsia="ru-RU"/>
        </w:rPr>
      </w:pPr>
      <w:bookmarkStart w:id="21" w:name="_MON_967484894"/>
      <w:bookmarkStart w:id="22" w:name="_MON_978279818"/>
      <w:bookmarkEnd w:id="21"/>
      <w:bookmarkEnd w:id="22"/>
      <w:r>
        <w:rPr>
          <w:rFonts w:ascii="Times New Roman" w:eastAsia="Times New Roman" w:hAnsi="Times New Roman" w:cs="Times New Roman"/>
          <w:sz w:val="28"/>
          <w:szCs w:val="20"/>
          <w:lang w:eastAsia="ru-RU"/>
        </w:rPr>
        <w:pict w14:anchorId="16A3D6E4">
          <v:shape id="_x0000_i1036" type="#_x0000_t75" style="width:312pt;height:284.25pt" fillcolor="window">
            <v:imagedata r:id="rId30" o:title=""/>
          </v:shape>
        </w:pict>
      </w:r>
    </w:p>
    <w:p w14:paraId="0F0AF5A3"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Рис.1.3</w:t>
      </w:r>
      <w:r w:rsidR="000B010F" w:rsidRPr="000B010F">
        <w:rPr>
          <w:rFonts w:ascii="Times New Roman" w:eastAsia="Times New Roman" w:hAnsi="Times New Roman" w:cs="Times New Roman"/>
          <w:sz w:val="28"/>
          <w:szCs w:val="20"/>
          <w:lang w:eastAsia="ru-RU"/>
        </w:rPr>
        <w:t>. Форма зони плавки.</w:t>
      </w:r>
    </w:p>
    <w:p w14:paraId="327E1BB3" w14:textId="77777777" w:rsidR="000B010F" w:rsidRPr="000B010F" w:rsidRDefault="000B010F" w:rsidP="000B010F">
      <w:pPr>
        <w:spacing w:after="0" w:line="360" w:lineRule="auto"/>
        <w:jc w:val="center"/>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а) — при переміщенні знизу вгору, б) — згори вниз.</w:t>
      </w:r>
    </w:p>
    <w:p w14:paraId="2AF95F52" w14:textId="77777777" w:rsidR="000B010F" w:rsidRPr="000B010F" w:rsidRDefault="000B010F" w:rsidP="000B010F">
      <w:pPr>
        <w:spacing w:after="0" w:line="360" w:lineRule="auto"/>
        <w:ind w:firstLine="720"/>
        <w:jc w:val="both"/>
        <w:rPr>
          <w:rFonts w:ascii="Times New Roman" w:eastAsia="Times New Roman" w:hAnsi="Times New Roman" w:cs="Times New Roman"/>
          <w:sz w:val="28"/>
          <w:szCs w:val="20"/>
          <w:lang w:eastAsia="ru-RU"/>
        </w:rPr>
      </w:pPr>
    </w:p>
    <w:p w14:paraId="3BCA9698" w14:textId="77777777" w:rsidR="000B010F" w:rsidRPr="000B010F" w:rsidRDefault="000B010F" w:rsidP="000B010F">
      <w:pPr>
        <w:spacing w:after="0" w:line="360" w:lineRule="auto"/>
        <w:ind w:firstLine="720"/>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Форма зони в рідкій фазі плавки визначається також потужністю та стабільністю електронного променю, а ще дефектами чи їх </w:t>
      </w:r>
      <w:proofErr w:type="spellStart"/>
      <w:r w:rsidRPr="000B010F">
        <w:rPr>
          <w:rFonts w:ascii="Times New Roman" w:eastAsia="Times New Roman" w:hAnsi="Times New Roman" w:cs="Times New Roman"/>
          <w:sz w:val="28"/>
          <w:szCs w:val="20"/>
          <w:lang w:eastAsia="ru-RU"/>
        </w:rPr>
        <w:t>вiдсутнiстю</w:t>
      </w:r>
      <w:proofErr w:type="spellEnd"/>
      <w:r w:rsidRPr="000B010F">
        <w:rPr>
          <w:rFonts w:ascii="Times New Roman" w:eastAsia="Times New Roman" w:hAnsi="Times New Roman" w:cs="Times New Roman"/>
          <w:sz w:val="28"/>
          <w:szCs w:val="20"/>
          <w:lang w:eastAsia="ru-RU"/>
        </w:rPr>
        <w:t xml:space="preserve"> у джерела </w:t>
      </w:r>
      <w:proofErr w:type="spellStart"/>
      <w:r w:rsidRPr="000B010F">
        <w:rPr>
          <w:rFonts w:ascii="Times New Roman" w:eastAsia="Times New Roman" w:hAnsi="Times New Roman" w:cs="Times New Roman"/>
          <w:sz w:val="28"/>
          <w:szCs w:val="20"/>
          <w:lang w:eastAsia="ru-RU"/>
        </w:rPr>
        <w:t>електронiв</w:t>
      </w:r>
      <w:proofErr w:type="spellEnd"/>
      <w:r w:rsidRPr="000B010F">
        <w:rPr>
          <w:rFonts w:ascii="Times New Roman" w:eastAsia="Times New Roman" w:hAnsi="Times New Roman" w:cs="Times New Roman"/>
          <w:sz w:val="28"/>
          <w:szCs w:val="20"/>
          <w:lang w:eastAsia="ru-RU"/>
        </w:rPr>
        <w:t xml:space="preserve"> та </w:t>
      </w:r>
      <w:proofErr w:type="spellStart"/>
      <w:r w:rsidRPr="000B010F">
        <w:rPr>
          <w:rFonts w:ascii="Times New Roman" w:eastAsia="Times New Roman" w:hAnsi="Times New Roman" w:cs="Times New Roman"/>
          <w:sz w:val="28"/>
          <w:szCs w:val="20"/>
          <w:lang w:eastAsia="ru-RU"/>
        </w:rPr>
        <w:t>фокусуючого</w:t>
      </w:r>
      <w:proofErr w:type="spellEnd"/>
      <w:r w:rsidRPr="000B010F">
        <w:rPr>
          <w:rFonts w:ascii="Times New Roman" w:eastAsia="Times New Roman" w:hAnsi="Times New Roman" w:cs="Times New Roman"/>
          <w:sz w:val="28"/>
          <w:szCs w:val="20"/>
          <w:lang w:eastAsia="ru-RU"/>
        </w:rPr>
        <w:t xml:space="preserve"> поля i характеризується висотою зони h, </w:t>
      </w:r>
      <w:proofErr w:type="spellStart"/>
      <w:r w:rsidRPr="000B010F">
        <w:rPr>
          <w:rFonts w:ascii="Times New Roman" w:eastAsia="Times New Roman" w:hAnsi="Times New Roman" w:cs="Times New Roman"/>
          <w:sz w:val="28"/>
          <w:szCs w:val="20"/>
          <w:lang w:eastAsia="ru-RU"/>
        </w:rPr>
        <w:t>дiаметром</w:t>
      </w:r>
      <w:proofErr w:type="spellEnd"/>
      <w:r w:rsidRPr="000B010F">
        <w:rPr>
          <w:rFonts w:ascii="Times New Roman" w:eastAsia="Times New Roman" w:hAnsi="Times New Roman" w:cs="Times New Roman"/>
          <w:sz w:val="28"/>
          <w:szCs w:val="20"/>
          <w:lang w:eastAsia="ru-RU"/>
        </w:rPr>
        <w:t xml:space="preserve"> перетяжки d (при переміщенні зони плавки знизу вгору) та фактором форми.</w:t>
      </w:r>
    </w:p>
    <w:p w14:paraId="66001BD5" w14:textId="77777777" w:rsidR="000B010F" w:rsidRPr="000B010F" w:rsidRDefault="000B010F" w:rsidP="000B010F">
      <w:pPr>
        <w:spacing w:after="0" w:line="360" w:lineRule="auto"/>
        <w:ind w:firstLine="720"/>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Певним чином форму зони плавки характеризує форма ділянки кристалізації, де відбувається перемішування речовини в рідкій фазі з подальшою кристалізацією, чим, власне, і визначається рівномірність розподілу домішок.</w:t>
      </w:r>
    </w:p>
    <w:p w14:paraId="2D38B9AF" w14:textId="77777777" w:rsidR="000B010F" w:rsidRPr="000B010F" w:rsidRDefault="000B010F" w:rsidP="000B010F">
      <w:pPr>
        <w:spacing w:after="0" w:line="360" w:lineRule="auto"/>
        <w:ind w:firstLine="720"/>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Для кожного кристалу існує певне максимальне значення висоти </w:t>
      </w:r>
      <w:proofErr w:type="spellStart"/>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vertAlign w:val="subscript"/>
          <w:lang w:val="en-US" w:eastAsia="ru-RU"/>
        </w:rPr>
        <w:t>max</w:t>
      </w:r>
      <w:proofErr w:type="spellEnd"/>
      <w:r w:rsidRPr="000B010F">
        <w:rPr>
          <w:rFonts w:ascii="Times New Roman" w:eastAsia="Times New Roman" w:hAnsi="Times New Roman" w:cs="Times New Roman"/>
          <w:sz w:val="28"/>
          <w:szCs w:val="20"/>
          <w:lang w:eastAsia="ru-RU"/>
        </w:rPr>
        <w:t xml:space="preserve">, при якому зона може бути стабільною. Зокрема, в умовах </w:t>
      </w:r>
      <w:proofErr w:type="spellStart"/>
      <w:r w:rsidRPr="000B010F">
        <w:rPr>
          <w:rFonts w:ascii="Times New Roman" w:eastAsia="Times New Roman" w:hAnsi="Times New Roman" w:cs="Times New Roman"/>
          <w:sz w:val="28"/>
          <w:szCs w:val="20"/>
          <w:lang w:eastAsia="ru-RU"/>
        </w:rPr>
        <w:t>мікрогравітації</w:t>
      </w:r>
      <w:proofErr w:type="spellEnd"/>
      <w:r w:rsidRPr="000B010F">
        <w:rPr>
          <w:rFonts w:ascii="Times New Roman" w:eastAsia="Times New Roman" w:hAnsi="Times New Roman" w:cs="Times New Roman"/>
          <w:sz w:val="28"/>
          <w:szCs w:val="20"/>
          <w:lang w:eastAsia="ru-RU"/>
        </w:rPr>
        <w:t xml:space="preserve"> зона плавки може бути стабільною при </w:t>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lang w:val="ru-RU" w:eastAsia="ru-RU"/>
        </w:rPr>
        <w:t>&lt;2</w:t>
      </w:r>
      <w:r w:rsidRPr="000B010F">
        <w:rPr>
          <w:rFonts w:ascii="Times New Roman" w:eastAsia="Times New Roman" w:hAnsi="Times New Roman" w:cs="Times New Roman"/>
          <w:sz w:val="28"/>
          <w:szCs w:val="20"/>
          <w:lang w:val="en-US" w:eastAsia="ru-RU"/>
        </w:rPr>
        <w:sym w:font="Symbol" w:char="F070"/>
      </w:r>
      <w:r w:rsidRPr="000B010F">
        <w:rPr>
          <w:rFonts w:ascii="Times New Roman" w:eastAsia="Times New Roman" w:hAnsi="Times New Roman" w:cs="Times New Roman"/>
          <w:i/>
          <w:sz w:val="28"/>
          <w:szCs w:val="20"/>
          <w:lang w:val="en-US" w:eastAsia="ru-RU"/>
        </w:rPr>
        <w:t>r</w:t>
      </w:r>
      <w:r w:rsidRPr="000B010F">
        <w:rPr>
          <w:rFonts w:ascii="Times New Roman" w:eastAsia="Times New Roman" w:hAnsi="Times New Roman" w:cs="Times New Roman"/>
          <w:sz w:val="28"/>
          <w:szCs w:val="20"/>
          <w:vertAlign w:val="subscript"/>
          <w:lang w:val="ru-RU" w:eastAsia="ru-RU"/>
        </w:rPr>
        <w:t>Ф</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де </w:t>
      </w:r>
      <w:r w:rsidRPr="000B010F">
        <w:rPr>
          <w:rFonts w:ascii="Times New Roman" w:eastAsia="Times New Roman" w:hAnsi="Times New Roman" w:cs="Times New Roman"/>
          <w:i/>
          <w:sz w:val="28"/>
          <w:szCs w:val="20"/>
          <w:lang w:val="en-US" w:eastAsia="ru-RU"/>
        </w:rPr>
        <w:t>r</w:t>
      </w:r>
      <w:r w:rsidRPr="000B010F">
        <w:rPr>
          <w:rFonts w:ascii="Times New Roman" w:eastAsia="Times New Roman" w:hAnsi="Times New Roman" w:cs="Times New Roman"/>
          <w:sz w:val="28"/>
          <w:szCs w:val="20"/>
          <w:vertAlign w:val="subscript"/>
          <w:lang w:val="ru-RU" w:eastAsia="ru-RU"/>
        </w:rPr>
        <w:t>Ф</w:t>
      </w:r>
      <w:r w:rsidRPr="000B010F">
        <w:rPr>
          <w:rFonts w:ascii="Times New Roman" w:eastAsia="Times New Roman" w:hAnsi="Times New Roman" w:cs="Times New Roman"/>
          <w:sz w:val="28"/>
          <w:szCs w:val="20"/>
          <w:lang w:val="ru-RU" w:eastAsia="ru-RU"/>
        </w:rPr>
        <w:t xml:space="preserve"> — </w:t>
      </w:r>
      <w:r w:rsidRPr="000B010F">
        <w:rPr>
          <w:rFonts w:ascii="Times New Roman" w:eastAsia="Times New Roman" w:hAnsi="Times New Roman" w:cs="Times New Roman"/>
          <w:sz w:val="28"/>
          <w:szCs w:val="20"/>
          <w:lang w:eastAsia="ru-RU"/>
        </w:rPr>
        <w:t>радіус кристала в рідкій фазі</w:t>
      </w:r>
      <w:r w:rsidRPr="000B010F">
        <w:rPr>
          <w:rFonts w:ascii="Times New Roman" w:eastAsia="Times New Roman" w:hAnsi="Times New Roman" w:cs="Times New Roman"/>
          <w:sz w:val="28"/>
          <w:szCs w:val="20"/>
          <w:lang w:val="ru-RU" w:eastAsia="ru-RU"/>
        </w:rPr>
        <w:t xml:space="preserve"> [180].</w:t>
      </w:r>
      <w:r w:rsidRPr="000B010F">
        <w:rPr>
          <w:rFonts w:ascii="Times New Roman" w:eastAsia="Times New Roman" w:hAnsi="Times New Roman" w:cs="Times New Roman"/>
          <w:sz w:val="28"/>
          <w:szCs w:val="20"/>
          <w:lang w:eastAsia="ru-RU"/>
        </w:rPr>
        <w:t xml:space="preserve"> Отже, </w:t>
      </w:r>
      <w:proofErr w:type="spellStart"/>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vertAlign w:val="subscript"/>
          <w:lang w:val="en-US" w:eastAsia="ru-RU"/>
        </w:rPr>
        <w:t>max</w:t>
      </w:r>
      <w:proofErr w:type="spellEnd"/>
      <w:r w:rsidRPr="000B010F">
        <w:rPr>
          <w:rFonts w:ascii="Times New Roman" w:eastAsia="Times New Roman" w:hAnsi="Times New Roman" w:cs="Times New Roman"/>
          <w:sz w:val="28"/>
          <w:szCs w:val="20"/>
          <w:lang w:eastAsia="ru-RU"/>
        </w:rPr>
        <w:t xml:space="preserve"> повинно бути віднесено до критичних параметрів, які </w:t>
      </w:r>
      <w:proofErr w:type="spellStart"/>
      <w:r w:rsidRPr="000B010F">
        <w:rPr>
          <w:rFonts w:ascii="Times New Roman" w:eastAsia="Times New Roman" w:hAnsi="Times New Roman" w:cs="Times New Roman"/>
          <w:sz w:val="28"/>
          <w:szCs w:val="20"/>
          <w:lang w:eastAsia="ru-RU"/>
        </w:rPr>
        <w:t>підлягяють</w:t>
      </w:r>
      <w:proofErr w:type="spellEnd"/>
      <w:r w:rsidRPr="000B010F">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lastRenderedPageBreak/>
        <w:t>постійному контролю. Стабільність висоти зони є однією з головних умов, при дотриманні якої може бути забезпечений, наприклад, високий ступінь очистки.</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Для досягнення високого ступеня очистки іноді застосовують метод програмованої зміни висоти зони, який полягає в тому, що в останніх циклах висота зони підтримується меншою порівняно з першими. Окрім цього, всі інші випадкові зміни величини </w:t>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lang w:eastAsia="ru-RU"/>
        </w:rPr>
        <w:t xml:space="preserve"> приводять до погіршення якості кристалу.</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В </w:t>
      </w:r>
      <w:r w:rsidR="00960BD9">
        <w:rPr>
          <w:rFonts w:ascii="Times New Roman" w:eastAsia="Times New Roman" w:hAnsi="Times New Roman" w:cs="Times New Roman"/>
          <w:sz w:val="28"/>
          <w:szCs w:val="20"/>
          <w:lang w:val="ru-RU" w:eastAsia="ru-RU"/>
        </w:rPr>
        <w:t>[</w:t>
      </w:r>
      <w:r w:rsidRPr="000B010F">
        <w:rPr>
          <w:rFonts w:ascii="Times New Roman" w:eastAsia="Times New Roman" w:hAnsi="Times New Roman" w:cs="Times New Roman"/>
          <w:sz w:val="28"/>
          <w:szCs w:val="20"/>
          <w:lang w:val="ru-RU" w:eastAsia="ru-RU"/>
        </w:rPr>
        <w:t>7]</w:t>
      </w:r>
      <w:r w:rsidRPr="000B010F">
        <w:rPr>
          <w:rFonts w:ascii="Times New Roman" w:eastAsia="Times New Roman" w:hAnsi="Times New Roman" w:cs="Times New Roman"/>
          <w:sz w:val="28"/>
          <w:szCs w:val="20"/>
          <w:lang w:eastAsia="ru-RU"/>
        </w:rPr>
        <w:t xml:space="preserve"> експериментально встановлено, що при зміні висоти зони на </w:t>
      </w:r>
      <w:r w:rsidRPr="000B010F">
        <w:rPr>
          <w:rFonts w:ascii="Times New Roman" w:eastAsia="Times New Roman" w:hAnsi="Times New Roman" w:cs="Times New Roman"/>
          <w:sz w:val="28"/>
          <w:szCs w:val="20"/>
          <w:lang w:eastAsia="ru-RU"/>
        </w:rPr>
        <w:sym w:font="Symbol" w:char="F044"/>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lang w:val="ru-RU" w:eastAsia="ru-RU"/>
        </w:rPr>
        <w:t>=</w:t>
      </w:r>
      <w:r w:rsidRPr="000B010F">
        <w:rPr>
          <w:rFonts w:ascii="Times New Roman" w:eastAsia="Times New Roman" w:hAnsi="Times New Roman" w:cs="Times New Roman"/>
          <w:sz w:val="28"/>
          <w:szCs w:val="20"/>
          <w:lang w:eastAsia="ru-RU"/>
        </w:rPr>
        <w:t xml:space="preserve">1 мм змінюється форма ділянки кристалізації. Вказане значення </w:t>
      </w:r>
      <w:r w:rsidRPr="000B010F">
        <w:rPr>
          <w:rFonts w:ascii="Times New Roman" w:eastAsia="Times New Roman" w:hAnsi="Times New Roman" w:cs="Times New Roman"/>
          <w:sz w:val="28"/>
          <w:szCs w:val="20"/>
          <w:lang w:eastAsia="ru-RU"/>
        </w:rPr>
        <w:sym w:font="Symbol" w:char="F044"/>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будемо враховувати при формуванні вимог до точності контролю висоти зони плавки.</w:t>
      </w:r>
    </w:p>
    <w:p w14:paraId="7438395A"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На початковій стадії процесу при визначенні висоти зони нагріву в твердій фазі контролюється відстань між нижньою та верхньою точками на поверхні кристалу, сигнали від яких визначаються співвідношенням </w:t>
      </w:r>
      <w:proofErr w:type="spellStart"/>
      <w:r w:rsidRPr="000B010F">
        <w:rPr>
          <w:rFonts w:ascii="Times New Roman" w:eastAsia="Times New Roman" w:hAnsi="Times New Roman" w:cs="Times New Roman"/>
          <w:sz w:val="28"/>
          <w:szCs w:val="20"/>
          <w:lang w:eastAsia="ru-RU"/>
        </w:rPr>
        <w:t>A</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w:t>
      </w:r>
      <w:proofErr w:type="spellStart"/>
      <w:r w:rsidRPr="000B010F">
        <w:rPr>
          <w:rFonts w:ascii="Times New Roman" w:eastAsia="Times New Roman" w:hAnsi="Times New Roman" w:cs="Times New Roman"/>
          <w:sz w:val="28"/>
          <w:szCs w:val="20"/>
          <w:lang w:eastAsia="ru-RU"/>
        </w:rPr>
        <w:t>А</w:t>
      </w:r>
      <w:r w:rsidRPr="000B010F">
        <w:rPr>
          <w:rFonts w:ascii="Times New Roman" w:eastAsia="Times New Roman" w:hAnsi="Times New Roman" w:cs="Times New Roman"/>
          <w:sz w:val="28"/>
          <w:szCs w:val="20"/>
          <w:vertAlign w:val="subscript"/>
          <w:lang w:eastAsia="ru-RU"/>
        </w:rPr>
        <w:t>в</w:t>
      </w:r>
      <w:proofErr w:type="spellEnd"/>
      <w:r w:rsidRPr="000B010F">
        <w:rPr>
          <w:rFonts w:ascii="Times New Roman" w:eastAsia="Times New Roman" w:hAnsi="Times New Roman" w:cs="Times New Roman"/>
          <w:sz w:val="28"/>
          <w:szCs w:val="20"/>
          <w:lang w:eastAsia="ru-RU"/>
        </w:rPr>
        <w:t>=0.606А</w:t>
      </w:r>
      <w:r w:rsidRPr="000B010F">
        <w:rPr>
          <w:rFonts w:ascii="Times New Roman" w:eastAsia="Times New Roman" w:hAnsi="Times New Roman" w:cs="Times New Roman"/>
          <w:sz w:val="28"/>
          <w:szCs w:val="20"/>
          <w:vertAlign w:val="subscript"/>
          <w:lang w:eastAsia="ru-RU"/>
        </w:rPr>
        <w:t>max</w:t>
      </w:r>
      <w:r w:rsidRPr="000B010F">
        <w:rPr>
          <w:rFonts w:ascii="Times New Roman" w:eastAsia="Times New Roman" w:hAnsi="Times New Roman" w:cs="Times New Roman"/>
          <w:sz w:val="28"/>
          <w:szCs w:val="20"/>
          <w:lang w:eastAsia="ru-RU"/>
        </w:rPr>
        <w:t xml:space="preserve">, де </w:t>
      </w:r>
      <w:proofErr w:type="spellStart"/>
      <w:r w:rsidRPr="000B010F">
        <w:rPr>
          <w:rFonts w:ascii="Times New Roman" w:eastAsia="Times New Roman" w:hAnsi="Times New Roman" w:cs="Times New Roman"/>
          <w:sz w:val="28"/>
          <w:szCs w:val="20"/>
          <w:lang w:eastAsia="ru-RU"/>
        </w:rPr>
        <w:t>A</w:t>
      </w:r>
      <w:r w:rsidRPr="000B010F">
        <w:rPr>
          <w:rFonts w:ascii="Times New Roman" w:eastAsia="Times New Roman" w:hAnsi="Times New Roman" w:cs="Times New Roman"/>
          <w:sz w:val="28"/>
          <w:szCs w:val="20"/>
          <w:vertAlign w:val="subscript"/>
          <w:lang w:eastAsia="ru-RU"/>
        </w:rPr>
        <w:t>max</w:t>
      </w:r>
      <w:proofErr w:type="spellEnd"/>
      <w:r w:rsidRPr="000B010F">
        <w:rPr>
          <w:rFonts w:ascii="Times New Roman" w:eastAsia="Times New Roman" w:hAnsi="Times New Roman" w:cs="Times New Roman"/>
          <w:sz w:val="28"/>
          <w:szCs w:val="20"/>
          <w:lang w:eastAsia="ru-RU"/>
        </w:rPr>
        <w:t xml:space="preserve"> — максимальне значення </w:t>
      </w:r>
      <w:r w:rsidR="00960BD9">
        <w:rPr>
          <w:rFonts w:ascii="Times New Roman" w:eastAsia="Times New Roman" w:hAnsi="Times New Roman" w:cs="Times New Roman"/>
          <w:sz w:val="28"/>
          <w:szCs w:val="20"/>
          <w:lang w:eastAsia="ru-RU"/>
        </w:rPr>
        <w:t>сигналу по зоні нагріву (рис.1.4</w:t>
      </w:r>
      <w:r w:rsidRPr="000B010F">
        <w:rPr>
          <w:rFonts w:ascii="Times New Roman" w:eastAsia="Times New Roman" w:hAnsi="Times New Roman" w:cs="Times New Roman"/>
          <w:sz w:val="28"/>
          <w:szCs w:val="20"/>
          <w:lang w:eastAsia="ru-RU"/>
        </w:rPr>
        <w:t xml:space="preserve">). При цьому поперечний розмір зони нагріву </w:t>
      </w:r>
      <w:proofErr w:type="spellStart"/>
      <w:r w:rsidRPr="000B010F">
        <w:rPr>
          <w:rFonts w:ascii="Times New Roman" w:eastAsia="Times New Roman" w:hAnsi="Times New Roman" w:cs="Times New Roman"/>
          <w:sz w:val="28"/>
          <w:szCs w:val="20"/>
          <w:lang w:eastAsia="ru-RU"/>
        </w:rPr>
        <w:t>d</w:t>
      </w:r>
      <w:r w:rsidRPr="000B010F">
        <w:rPr>
          <w:rFonts w:ascii="Times New Roman" w:eastAsia="Times New Roman" w:hAnsi="Times New Roman" w:cs="Times New Roman"/>
          <w:sz w:val="28"/>
          <w:szCs w:val="20"/>
          <w:vertAlign w:val="subscript"/>
          <w:lang w:eastAsia="ru-RU"/>
        </w:rPr>
        <w:t>t</w:t>
      </w:r>
      <w:proofErr w:type="spellEnd"/>
      <w:r w:rsidRPr="000B010F">
        <w:rPr>
          <w:rFonts w:ascii="Times New Roman" w:eastAsia="Times New Roman" w:hAnsi="Times New Roman" w:cs="Times New Roman"/>
          <w:sz w:val="28"/>
          <w:szCs w:val="20"/>
          <w:lang w:eastAsia="ru-RU"/>
        </w:rPr>
        <w:t xml:space="preserve"> визначається шириною кристалу.</w:t>
      </w:r>
    </w:p>
    <w:p w14:paraId="2BFD162D"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23" w:name="_MON_967485202"/>
      <w:bookmarkStart w:id="24" w:name="_MON_967485281"/>
      <w:bookmarkStart w:id="25" w:name="_MON_983812199"/>
      <w:bookmarkStart w:id="26" w:name="_MON_983812219"/>
      <w:bookmarkStart w:id="27" w:name="_MON_983813533"/>
      <w:bookmarkEnd w:id="23"/>
      <w:bookmarkEnd w:id="24"/>
      <w:bookmarkEnd w:id="25"/>
      <w:bookmarkEnd w:id="26"/>
      <w:bookmarkEnd w:id="27"/>
      <w:r>
        <w:rPr>
          <w:rFonts w:ascii="Times New Roman" w:eastAsia="Times New Roman" w:hAnsi="Times New Roman" w:cs="Times New Roman"/>
          <w:sz w:val="28"/>
          <w:szCs w:val="20"/>
          <w:lang w:eastAsia="ru-RU"/>
        </w:rPr>
        <w:pict w14:anchorId="26779FC1">
          <v:shape id="_x0000_i1037" type="#_x0000_t75" style="width:391.5pt;height:244.5pt" fillcolor="window">
            <v:imagedata r:id="rId31" o:title=""/>
          </v:shape>
        </w:pict>
      </w:r>
    </w:p>
    <w:p w14:paraId="27488627" w14:textId="77777777" w:rsidR="000B010F" w:rsidRPr="000B010F" w:rsidRDefault="000B010F" w:rsidP="000B010F">
      <w:pPr>
        <w:spacing w:after="0" w:line="360" w:lineRule="auto"/>
        <w:jc w:val="center"/>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Рис.</w:t>
      </w:r>
      <w:r w:rsidRPr="000B010F">
        <w:rPr>
          <w:rFonts w:ascii="Times New Roman" w:eastAsia="Times New Roman" w:hAnsi="Times New Roman" w:cs="Times New Roman"/>
          <w:sz w:val="28"/>
          <w:szCs w:val="20"/>
          <w:lang w:val="ru-RU" w:eastAsia="ru-RU"/>
        </w:rPr>
        <w:t>1</w:t>
      </w:r>
      <w:r w:rsidRPr="000B010F">
        <w:rPr>
          <w:rFonts w:ascii="Times New Roman" w:eastAsia="Times New Roman" w:hAnsi="Times New Roman" w:cs="Times New Roman"/>
          <w:sz w:val="28"/>
          <w:szCs w:val="20"/>
          <w:lang w:eastAsia="ru-RU"/>
        </w:rPr>
        <w:t>.</w:t>
      </w:r>
      <w:r w:rsidR="00960BD9">
        <w:rPr>
          <w:rFonts w:ascii="Times New Roman" w:eastAsia="Times New Roman" w:hAnsi="Times New Roman" w:cs="Times New Roman"/>
          <w:sz w:val="28"/>
          <w:szCs w:val="20"/>
          <w:lang w:val="ru-RU" w:eastAsia="ru-RU"/>
        </w:rPr>
        <w:t>4</w:t>
      </w:r>
      <w:r w:rsidRPr="000B010F">
        <w:rPr>
          <w:rFonts w:ascii="Times New Roman" w:eastAsia="Times New Roman" w:hAnsi="Times New Roman" w:cs="Times New Roman"/>
          <w:sz w:val="28"/>
          <w:szCs w:val="20"/>
          <w:lang w:eastAsia="ru-RU"/>
        </w:rPr>
        <w:t>. Геометричні параметри зони плавки та розподіл сигналу за її висотою в твердій фазі.</w:t>
      </w:r>
    </w:p>
    <w:p w14:paraId="244F5CC9"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Геометричні параметри зони плавки та розподіл сигналу в рідкій фазі зображені на (рис.</w:t>
      </w:r>
      <w:r w:rsidRPr="000B010F">
        <w:rPr>
          <w:rFonts w:ascii="Times New Roman" w:eastAsia="Times New Roman" w:hAnsi="Times New Roman" w:cs="Times New Roman"/>
          <w:sz w:val="28"/>
          <w:szCs w:val="20"/>
          <w:lang w:val="ru-RU" w:eastAsia="ru-RU"/>
        </w:rPr>
        <w:t>1</w:t>
      </w:r>
      <w:r w:rsidRPr="000B010F">
        <w:rPr>
          <w:rFonts w:ascii="Times New Roman" w:eastAsia="Times New Roman" w:hAnsi="Times New Roman" w:cs="Times New Roman"/>
          <w:sz w:val="28"/>
          <w:szCs w:val="20"/>
          <w:lang w:eastAsia="ru-RU"/>
        </w:rPr>
        <w:t>.</w:t>
      </w:r>
      <w:r w:rsidR="00960BD9">
        <w:rPr>
          <w:rFonts w:ascii="Times New Roman" w:eastAsia="Times New Roman" w:hAnsi="Times New Roman" w:cs="Times New Roman"/>
          <w:sz w:val="28"/>
          <w:szCs w:val="20"/>
          <w:lang w:val="ru-RU" w:eastAsia="ru-RU"/>
        </w:rPr>
        <w:t>5</w:t>
      </w:r>
      <w:r w:rsidRPr="000B010F">
        <w:rPr>
          <w:rFonts w:ascii="Times New Roman" w:eastAsia="Times New Roman" w:hAnsi="Times New Roman" w:cs="Times New Roman"/>
          <w:sz w:val="28"/>
          <w:szCs w:val="20"/>
          <w:lang w:eastAsia="ru-RU"/>
        </w:rPr>
        <w:t>).</w:t>
      </w:r>
    </w:p>
    <w:p w14:paraId="13A763F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roofErr w:type="spellStart"/>
      <w:r w:rsidRPr="000B010F">
        <w:rPr>
          <w:rFonts w:ascii="Times New Roman" w:eastAsia="Times New Roman" w:hAnsi="Times New Roman" w:cs="Times New Roman"/>
          <w:sz w:val="28"/>
          <w:szCs w:val="20"/>
          <w:lang w:eastAsia="ru-RU"/>
        </w:rPr>
        <w:lastRenderedPageBreak/>
        <w:t>Дiаметр</w:t>
      </w:r>
      <w:proofErr w:type="spellEnd"/>
      <w:r w:rsidRPr="000B010F">
        <w:rPr>
          <w:rFonts w:ascii="Times New Roman" w:eastAsia="Times New Roman" w:hAnsi="Times New Roman" w:cs="Times New Roman"/>
          <w:sz w:val="28"/>
          <w:szCs w:val="20"/>
          <w:lang w:eastAsia="ru-RU"/>
        </w:rPr>
        <w:t xml:space="preserve"> перетяжки (</w:t>
      </w:r>
      <w:proofErr w:type="spellStart"/>
      <w:r w:rsidRPr="000B010F">
        <w:rPr>
          <w:rFonts w:ascii="Times New Roman" w:eastAsia="Times New Roman" w:hAnsi="Times New Roman" w:cs="Times New Roman"/>
          <w:sz w:val="28"/>
          <w:szCs w:val="20"/>
          <w:lang w:eastAsia="ru-RU"/>
        </w:rPr>
        <w:t>мiнiмальний</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дiаметр</w:t>
      </w:r>
      <w:proofErr w:type="spellEnd"/>
      <w:r w:rsidRPr="000B010F">
        <w:rPr>
          <w:rFonts w:ascii="Times New Roman" w:eastAsia="Times New Roman" w:hAnsi="Times New Roman" w:cs="Times New Roman"/>
          <w:sz w:val="28"/>
          <w:szCs w:val="20"/>
          <w:lang w:eastAsia="ru-RU"/>
        </w:rPr>
        <w:t xml:space="preserve"> зони плавки) є критичним параметром процесу, оскільки при його </w:t>
      </w:r>
      <w:proofErr w:type="spellStart"/>
      <w:r w:rsidRPr="000B010F">
        <w:rPr>
          <w:rFonts w:ascii="Times New Roman" w:eastAsia="Times New Roman" w:hAnsi="Times New Roman" w:cs="Times New Roman"/>
          <w:sz w:val="28"/>
          <w:szCs w:val="20"/>
          <w:lang w:eastAsia="ru-RU"/>
        </w:rPr>
        <w:t>зменшеннi</w:t>
      </w:r>
      <w:proofErr w:type="spellEnd"/>
      <w:r w:rsidRPr="000B010F">
        <w:rPr>
          <w:rFonts w:ascii="Times New Roman" w:eastAsia="Times New Roman" w:hAnsi="Times New Roman" w:cs="Times New Roman"/>
          <w:sz w:val="28"/>
          <w:szCs w:val="20"/>
          <w:lang w:eastAsia="ru-RU"/>
        </w:rPr>
        <w:t xml:space="preserve"> понад певну величину </w:t>
      </w:r>
      <w:proofErr w:type="spellStart"/>
      <w:r w:rsidRPr="000B010F">
        <w:rPr>
          <w:rFonts w:ascii="Times New Roman" w:eastAsia="Times New Roman" w:hAnsi="Times New Roman" w:cs="Times New Roman"/>
          <w:b/>
          <w:i/>
          <w:sz w:val="28"/>
          <w:szCs w:val="20"/>
          <w:lang w:eastAsia="ru-RU"/>
        </w:rPr>
        <w:t>d</w:t>
      </w:r>
      <w:r w:rsidRPr="000B010F">
        <w:rPr>
          <w:rFonts w:ascii="Times New Roman" w:eastAsia="Times New Roman" w:hAnsi="Times New Roman" w:cs="Times New Roman"/>
          <w:i/>
          <w:sz w:val="28"/>
          <w:szCs w:val="20"/>
          <w:vertAlign w:val="subscript"/>
          <w:lang w:eastAsia="ru-RU"/>
        </w:rPr>
        <w:t>кр</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внаслiдок</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перегрiву</w:t>
      </w:r>
      <w:proofErr w:type="spellEnd"/>
      <w:r w:rsidRPr="000B010F">
        <w:rPr>
          <w:rFonts w:ascii="Times New Roman" w:eastAsia="Times New Roman" w:hAnsi="Times New Roman" w:cs="Times New Roman"/>
          <w:sz w:val="28"/>
          <w:szCs w:val="20"/>
          <w:lang w:eastAsia="ru-RU"/>
        </w:rPr>
        <w:t xml:space="preserve"> може статися </w:t>
      </w:r>
      <w:proofErr w:type="spellStart"/>
      <w:r w:rsidRPr="000B010F">
        <w:rPr>
          <w:rFonts w:ascii="Times New Roman" w:eastAsia="Times New Roman" w:hAnsi="Times New Roman" w:cs="Times New Roman"/>
          <w:sz w:val="28"/>
          <w:szCs w:val="20"/>
          <w:lang w:eastAsia="ru-RU"/>
        </w:rPr>
        <w:t>механiчний</w:t>
      </w:r>
      <w:proofErr w:type="spellEnd"/>
      <w:r w:rsidRPr="000B010F">
        <w:rPr>
          <w:rFonts w:ascii="Times New Roman" w:eastAsia="Times New Roman" w:hAnsi="Times New Roman" w:cs="Times New Roman"/>
          <w:sz w:val="28"/>
          <w:szCs w:val="20"/>
          <w:lang w:eastAsia="ru-RU"/>
        </w:rPr>
        <w:t xml:space="preserve"> розрив зразка.</w:t>
      </w:r>
    </w:p>
    <w:p w14:paraId="17B29F2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Висота зони </w:t>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vertAlign w:val="subscript"/>
          <w:lang w:eastAsia="ru-RU"/>
        </w:rPr>
        <w:t>з</w:t>
      </w:r>
      <w:r w:rsidRPr="000B010F">
        <w:rPr>
          <w:rFonts w:ascii="Times New Roman" w:eastAsia="Times New Roman" w:hAnsi="Times New Roman" w:cs="Times New Roman"/>
          <w:sz w:val="28"/>
          <w:szCs w:val="20"/>
          <w:lang w:eastAsia="ru-RU"/>
        </w:rPr>
        <w:t xml:space="preserve"> обчислюється як різниця між координатами точок, що визначають нижню та верхню межі зони відповідно до максимального значення </w:t>
      </w:r>
      <w:r w:rsidRPr="000B010F">
        <w:rPr>
          <w:rFonts w:ascii="Times New Roman" w:eastAsia="Times New Roman" w:hAnsi="Times New Roman" w:cs="Times New Roman"/>
          <w:sz w:val="28"/>
          <w:szCs w:val="20"/>
          <w:lang w:val="en-US" w:eastAsia="ru-RU"/>
        </w:rPr>
        <w:t>A</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val="en-US" w:eastAsia="ru-RU"/>
        </w:rPr>
        <w:t>h</w:t>
      </w:r>
      <w:r w:rsidRPr="000B010F">
        <w:rPr>
          <w:rFonts w:ascii="Times New Roman" w:eastAsia="Times New Roman" w:hAnsi="Times New Roman" w:cs="Times New Roman"/>
          <w:sz w:val="28"/>
          <w:szCs w:val="20"/>
          <w:lang w:eastAsia="ru-RU"/>
        </w:rPr>
        <w:t>).</w:t>
      </w:r>
    </w:p>
    <w:p w14:paraId="3A9032E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Фактор форми визначає </w:t>
      </w:r>
      <w:proofErr w:type="spellStart"/>
      <w:r w:rsidRPr="000B010F">
        <w:rPr>
          <w:rFonts w:ascii="Times New Roman" w:eastAsia="Times New Roman" w:hAnsi="Times New Roman" w:cs="Times New Roman"/>
          <w:sz w:val="28"/>
          <w:szCs w:val="20"/>
          <w:lang w:eastAsia="ru-RU"/>
        </w:rPr>
        <w:t>несиметричнiсть</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профiлю</w:t>
      </w:r>
      <w:proofErr w:type="spellEnd"/>
      <w:r w:rsidRPr="000B010F">
        <w:rPr>
          <w:rFonts w:ascii="Times New Roman" w:eastAsia="Times New Roman" w:hAnsi="Times New Roman" w:cs="Times New Roman"/>
          <w:sz w:val="28"/>
          <w:szCs w:val="20"/>
          <w:lang w:eastAsia="ru-RU"/>
        </w:rPr>
        <w:t xml:space="preserve"> зони плавки i, якщо сам зразок не має </w:t>
      </w:r>
      <w:proofErr w:type="spellStart"/>
      <w:r w:rsidRPr="000B010F">
        <w:rPr>
          <w:rFonts w:ascii="Times New Roman" w:eastAsia="Times New Roman" w:hAnsi="Times New Roman" w:cs="Times New Roman"/>
          <w:sz w:val="28"/>
          <w:szCs w:val="20"/>
          <w:lang w:eastAsia="ru-RU"/>
        </w:rPr>
        <w:t>вiдповiдного</w:t>
      </w:r>
      <w:proofErr w:type="spellEnd"/>
      <w:r w:rsidRPr="000B010F">
        <w:rPr>
          <w:rFonts w:ascii="Times New Roman" w:eastAsia="Times New Roman" w:hAnsi="Times New Roman" w:cs="Times New Roman"/>
          <w:sz w:val="28"/>
          <w:szCs w:val="20"/>
          <w:lang w:eastAsia="ru-RU"/>
        </w:rPr>
        <w:t xml:space="preserve"> дефекту, вказує на </w:t>
      </w:r>
      <w:proofErr w:type="spellStart"/>
      <w:r w:rsidRPr="000B010F">
        <w:rPr>
          <w:rFonts w:ascii="Times New Roman" w:eastAsia="Times New Roman" w:hAnsi="Times New Roman" w:cs="Times New Roman"/>
          <w:sz w:val="28"/>
          <w:szCs w:val="20"/>
          <w:lang w:eastAsia="ru-RU"/>
        </w:rPr>
        <w:t>наявнiсть</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дефектiв</w:t>
      </w:r>
      <w:proofErr w:type="spellEnd"/>
      <w:r w:rsidRPr="000B010F">
        <w:rPr>
          <w:rFonts w:ascii="Times New Roman" w:eastAsia="Times New Roman" w:hAnsi="Times New Roman" w:cs="Times New Roman"/>
          <w:sz w:val="28"/>
          <w:szCs w:val="20"/>
          <w:lang w:eastAsia="ru-RU"/>
        </w:rPr>
        <w:t xml:space="preserve"> джерела </w:t>
      </w:r>
      <w:proofErr w:type="spellStart"/>
      <w:r w:rsidRPr="000B010F">
        <w:rPr>
          <w:rFonts w:ascii="Times New Roman" w:eastAsia="Times New Roman" w:hAnsi="Times New Roman" w:cs="Times New Roman"/>
          <w:sz w:val="28"/>
          <w:szCs w:val="20"/>
          <w:lang w:eastAsia="ru-RU"/>
        </w:rPr>
        <w:t>електронiв</w:t>
      </w:r>
      <w:proofErr w:type="spellEnd"/>
      <w:r w:rsidRPr="000B010F">
        <w:rPr>
          <w:rFonts w:ascii="Times New Roman" w:eastAsia="Times New Roman" w:hAnsi="Times New Roman" w:cs="Times New Roman"/>
          <w:sz w:val="28"/>
          <w:szCs w:val="20"/>
          <w:lang w:eastAsia="ru-RU"/>
        </w:rPr>
        <w:t xml:space="preserve"> та </w:t>
      </w:r>
      <w:proofErr w:type="spellStart"/>
      <w:r w:rsidRPr="000B010F">
        <w:rPr>
          <w:rFonts w:ascii="Times New Roman" w:eastAsia="Times New Roman" w:hAnsi="Times New Roman" w:cs="Times New Roman"/>
          <w:sz w:val="28"/>
          <w:szCs w:val="20"/>
          <w:lang w:eastAsia="ru-RU"/>
        </w:rPr>
        <w:t>фокусуючого</w:t>
      </w:r>
      <w:proofErr w:type="spellEnd"/>
      <w:r w:rsidRPr="000B010F">
        <w:rPr>
          <w:rFonts w:ascii="Times New Roman" w:eastAsia="Times New Roman" w:hAnsi="Times New Roman" w:cs="Times New Roman"/>
          <w:sz w:val="28"/>
          <w:szCs w:val="20"/>
          <w:lang w:eastAsia="ru-RU"/>
        </w:rPr>
        <w:t xml:space="preserve"> поля.</w:t>
      </w:r>
    </w:p>
    <w:p w14:paraId="48FE5177"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Наявність одного чи певної сукупності відзначених вище факторів негативно впливає на результат плавки, але головною перешкодою, що заважає поліпшенню якості плавки, В. </w:t>
      </w:r>
      <w:proofErr w:type="spellStart"/>
      <w:r w:rsidRPr="000B010F">
        <w:rPr>
          <w:rFonts w:ascii="Times New Roman" w:eastAsia="Times New Roman" w:hAnsi="Times New Roman" w:cs="Times New Roman"/>
          <w:sz w:val="28"/>
          <w:szCs w:val="20"/>
          <w:lang w:eastAsia="ru-RU"/>
        </w:rPr>
        <w:t>Пфанн</w:t>
      </w:r>
      <w:proofErr w:type="spellEnd"/>
      <w:r w:rsidRPr="000B010F">
        <w:rPr>
          <w:rFonts w:ascii="Times New Roman" w:eastAsia="Times New Roman" w:hAnsi="Times New Roman" w:cs="Times New Roman"/>
          <w:sz w:val="28"/>
          <w:szCs w:val="20"/>
          <w:lang w:eastAsia="ru-RU"/>
        </w:rPr>
        <w:t xml:space="preserve"> назвав недосконалість існуючих методів і приладів аналізу розподілу температурного поля по зоні.</w:t>
      </w:r>
    </w:p>
    <w:p w14:paraId="5F8811E1"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28" w:name="_MON_967485759"/>
      <w:bookmarkStart w:id="29" w:name="_MON_967486120"/>
      <w:bookmarkStart w:id="30" w:name="_MON_967486186"/>
      <w:bookmarkStart w:id="31" w:name="_MON_967486214"/>
      <w:bookmarkStart w:id="32" w:name="_MON_967486236"/>
      <w:bookmarkStart w:id="33" w:name="_MON_967615456"/>
      <w:bookmarkStart w:id="34" w:name="_MON_988087698"/>
      <w:bookmarkEnd w:id="28"/>
      <w:bookmarkEnd w:id="29"/>
      <w:bookmarkEnd w:id="30"/>
      <w:bookmarkEnd w:id="31"/>
      <w:bookmarkEnd w:id="32"/>
      <w:bookmarkEnd w:id="33"/>
      <w:bookmarkEnd w:id="34"/>
      <w:r>
        <w:rPr>
          <w:rFonts w:ascii="Times New Roman" w:eastAsia="Times New Roman" w:hAnsi="Times New Roman" w:cs="Times New Roman"/>
          <w:sz w:val="28"/>
          <w:szCs w:val="20"/>
          <w:lang w:eastAsia="ru-RU"/>
        </w:rPr>
        <w:pict w14:anchorId="5638680F">
          <v:shape id="_x0000_i1038" type="#_x0000_t75" style="width:311.25pt;height:234pt" fillcolor="window">
            <v:imagedata r:id="rId32" o:title=""/>
          </v:shape>
        </w:pict>
      </w:r>
    </w:p>
    <w:p w14:paraId="0222C1CE" w14:textId="77777777" w:rsidR="000B010F" w:rsidRPr="000B010F" w:rsidRDefault="000B010F" w:rsidP="000B010F">
      <w:pPr>
        <w:spacing w:after="0" w:line="360" w:lineRule="auto"/>
        <w:jc w:val="center"/>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Рис.</w:t>
      </w:r>
      <w:r w:rsidRPr="000B010F">
        <w:rPr>
          <w:rFonts w:ascii="Times New Roman" w:eastAsia="Times New Roman" w:hAnsi="Times New Roman" w:cs="Times New Roman"/>
          <w:sz w:val="28"/>
          <w:szCs w:val="20"/>
          <w:lang w:val="ru-RU" w:eastAsia="ru-RU"/>
        </w:rPr>
        <w:t>1.</w:t>
      </w:r>
      <w:r w:rsidR="00960BD9">
        <w:rPr>
          <w:rFonts w:ascii="Times New Roman" w:eastAsia="Times New Roman" w:hAnsi="Times New Roman" w:cs="Times New Roman"/>
          <w:sz w:val="28"/>
          <w:szCs w:val="20"/>
          <w:lang w:eastAsia="ru-RU"/>
        </w:rPr>
        <w:t>5</w:t>
      </w:r>
      <w:r w:rsidRPr="000B010F">
        <w:rPr>
          <w:rFonts w:ascii="Times New Roman" w:eastAsia="Times New Roman" w:hAnsi="Times New Roman" w:cs="Times New Roman"/>
          <w:sz w:val="28"/>
          <w:szCs w:val="20"/>
          <w:lang w:eastAsia="ru-RU"/>
        </w:rPr>
        <w:t>. Геометричні параметри зони плавки та розподіл сигналу за її висотою в рідкій фазі.</w:t>
      </w:r>
    </w:p>
    <w:p w14:paraId="0A719FE1"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
    <w:p w14:paraId="440F3C61" w14:textId="77777777" w:rsidR="007E3019" w:rsidRPr="00F57F66" w:rsidRDefault="007E3019" w:rsidP="00F57F66">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В ході плавки ЗР </w:t>
      </w:r>
      <w:proofErr w:type="spellStart"/>
      <w:r w:rsidRPr="00F57F66">
        <w:rPr>
          <w:rFonts w:ascii="Times New Roman" w:hAnsi="Times New Roman" w:cs="Times New Roman"/>
          <w:sz w:val="28"/>
          <w:szCs w:val="28"/>
        </w:rPr>
        <w:t>перемiщується</w:t>
      </w:r>
      <w:proofErr w:type="spellEnd"/>
      <w:r w:rsidRPr="00F57F66">
        <w:rPr>
          <w:rFonts w:ascii="Times New Roman" w:hAnsi="Times New Roman" w:cs="Times New Roman"/>
          <w:sz w:val="28"/>
          <w:szCs w:val="28"/>
        </w:rPr>
        <w:t xml:space="preserve"> вздовж кристалу за рахунок </w:t>
      </w:r>
      <w:proofErr w:type="spellStart"/>
      <w:r w:rsidRPr="00F57F66">
        <w:rPr>
          <w:rFonts w:ascii="Times New Roman" w:hAnsi="Times New Roman" w:cs="Times New Roman"/>
          <w:sz w:val="28"/>
          <w:szCs w:val="28"/>
        </w:rPr>
        <w:t>перемiщення</w:t>
      </w:r>
      <w:proofErr w:type="spellEnd"/>
      <w:r w:rsidRPr="00F57F66">
        <w:rPr>
          <w:rFonts w:ascii="Times New Roman" w:hAnsi="Times New Roman" w:cs="Times New Roman"/>
          <w:sz w:val="28"/>
          <w:szCs w:val="28"/>
        </w:rPr>
        <w:t xml:space="preserve"> кристалу ві</w:t>
      </w:r>
      <w:r w:rsidR="00960BD9">
        <w:rPr>
          <w:rFonts w:ascii="Times New Roman" w:hAnsi="Times New Roman" w:cs="Times New Roman"/>
          <w:sz w:val="28"/>
          <w:szCs w:val="28"/>
        </w:rPr>
        <w:t xml:space="preserve">дносно катоду 3. В технології </w:t>
      </w:r>
      <w:r w:rsidRPr="00F57F66">
        <w:rPr>
          <w:rFonts w:ascii="Times New Roman" w:hAnsi="Times New Roman" w:cs="Times New Roman"/>
          <w:sz w:val="28"/>
          <w:szCs w:val="28"/>
        </w:rPr>
        <w:t xml:space="preserve">БЗП </w:t>
      </w:r>
      <w:proofErr w:type="spellStart"/>
      <w:r w:rsidRPr="00F57F66">
        <w:rPr>
          <w:rFonts w:ascii="Times New Roman" w:hAnsi="Times New Roman" w:cs="Times New Roman"/>
          <w:sz w:val="28"/>
          <w:szCs w:val="28"/>
        </w:rPr>
        <w:t>швидкiсть</w:t>
      </w:r>
      <w:proofErr w:type="spellEnd"/>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перемiщення</w:t>
      </w:r>
      <w:proofErr w:type="spellEnd"/>
      <w:r w:rsidRPr="00F57F66">
        <w:rPr>
          <w:rFonts w:ascii="Times New Roman" w:hAnsi="Times New Roman" w:cs="Times New Roman"/>
          <w:sz w:val="28"/>
          <w:szCs w:val="28"/>
        </w:rPr>
        <w:t xml:space="preserve"> ЗР  може бути як </w:t>
      </w:r>
      <w:proofErr w:type="spellStart"/>
      <w:r w:rsidRPr="00F57F66">
        <w:rPr>
          <w:rFonts w:ascii="Times New Roman" w:hAnsi="Times New Roman" w:cs="Times New Roman"/>
          <w:sz w:val="28"/>
          <w:szCs w:val="28"/>
        </w:rPr>
        <w:t>постійною,так</w:t>
      </w:r>
      <w:proofErr w:type="spellEnd"/>
      <w:r w:rsidRPr="00F57F66">
        <w:rPr>
          <w:rFonts w:ascii="Times New Roman" w:hAnsi="Times New Roman" w:cs="Times New Roman"/>
          <w:sz w:val="28"/>
          <w:szCs w:val="28"/>
        </w:rPr>
        <w:t xml:space="preserve"> і змінною, що </w:t>
      </w:r>
      <w:r w:rsidRPr="00F57F66">
        <w:rPr>
          <w:rFonts w:ascii="Times New Roman" w:hAnsi="Times New Roman" w:cs="Times New Roman"/>
          <w:sz w:val="28"/>
          <w:szCs w:val="28"/>
          <w:lang w:val="ru-RU"/>
        </w:rPr>
        <w:t>в</w:t>
      </w:r>
      <w:proofErr w:type="spellStart"/>
      <w:r w:rsidRPr="00F57F66">
        <w:rPr>
          <w:rFonts w:ascii="Times New Roman" w:hAnsi="Times New Roman" w:cs="Times New Roman"/>
          <w:sz w:val="28"/>
          <w:szCs w:val="28"/>
        </w:rPr>
        <w:t>изначається</w:t>
      </w:r>
      <w:proofErr w:type="spellEnd"/>
      <w:r w:rsidRPr="00F57F66">
        <w:rPr>
          <w:rFonts w:ascii="Times New Roman" w:hAnsi="Times New Roman" w:cs="Times New Roman"/>
          <w:sz w:val="28"/>
          <w:szCs w:val="28"/>
        </w:rPr>
        <w:t xml:space="preserve"> технологічними задачами та </w:t>
      </w:r>
      <w:r w:rsidRPr="00F57F66">
        <w:rPr>
          <w:rFonts w:ascii="Times New Roman" w:hAnsi="Times New Roman" w:cs="Times New Roman"/>
          <w:sz w:val="28"/>
          <w:szCs w:val="28"/>
        </w:rPr>
        <w:lastRenderedPageBreak/>
        <w:t>конструкцією камери. Описані нижче експерименти проводились при швидкості від 0.1 см</w:t>
      </w:r>
      <w:r w:rsidRPr="00F57F66">
        <w:rPr>
          <w:rFonts w:ascii="Times New Roman" w:hAnsi="Times New Roman" w:cs="Times New Roman"/>
          <w:sz w:val="28"/>
          <w:szCs w:val="28"/>
          <w:lang w:val="ru-RU"/>
        </w:rPr>
        <w:t>/год до 2 см/год.</w:t>
      </w:r>
    </w:p>
    <w:p w14:paraId="178C2435" w14:textId="77777777" w:rsidR="00960BD9" w:rsidRPr="002677EE" w:rsidRDefault="007E3019" w:rsidP="003E318E">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Після проведення плавки концентрація домішок по довжині кристалу змінюється і визначається кривою </w:t>
      </w:r>
      <w:proofErr w:type="spellStart"/>
      <w:r w:rsidRPr="002677EE">
        <w:rPr>
          <w:rFonts w:ascii="Times New Roman" w:hAnsi="Times New Roman" w:cs="Times New Roman"/>
          <w:sz w:val="28"/>
          <w:szCs w:val="28"/>
        </w:rPr>
        <w:t>розподілу,на</w:t>
      </w:r>
      <w:proofErr w:type="spellEnd"/>
      <w:r w:rsidRPr="002677EE">
        <w:rPr>
          <w:rFonts w:ascii="Times New Roman" w:hAnsi="Times New Roman" w:cs="Times New Roman"/>
          <w:sz w:val="28"/>
          <w:szCs w:val="28"/>
        </w:rPr>
        <w:t xml:space="preserve"> якій виділяють три ділянки: ділянку зменшеної концентрації, ділянку нормальної та ділянку збільшеної концентрації. </w:t>
      </w:r>
    </w:p>
    <w:p w14:paraId="7655BAAD" w14:textId="77777777" w:rsidR="007E3019" w:rsidRPr="002677EE" w:rsidRDefault="007E3019" w:rsidP="003E318E">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Співвідношення між довжинами ділянок — характер розподілу домішок після плавки (якість плавки)- залежить не тільки від коефіцієнту сегрегації, а й від градієнту температури в ЗР, від висоти h та форми ЗР, від форми ділянки кристалізації, від ступеня перемішування розплаву та деяких інших факторів.</w:t>
      </w:r>
      <w:r w:rsidR="000B010F" w:rsidRPr="002677EE">
        <w:rPr>
          <w:rFonts w:ascii="Times New Roman" w:hAnsi="Times New Roman" w:cs="Times New Roman"/>
          <w:sz w:val="28"/>
          <w:szCs w:val="28"/>
        </w:rPr>
        <w:t xml:space="preserve"> </w:t>
      </w:r>
      <w:r w:rsidRPr="002677EE">
        <w:rPr>
          <w:rFonts w:ascii="Times New Roman" w:hAnsi="Times New Roman" w:cs="Times New Roman"/>
          <w:sz w:val="28"/>
          <w:szCs w:val="28"/>
        </w:rPr>
        <w:t>Очевидно, що найбільш повно переваги зонної плавки проявляються при багатократному повторенні процесу.</w:t>
      </w:r>
    </w:p>
    <w:p w14:paraId="51E76C3E" w14:textId="77777777" w:rsidR="007E3019" w:rsidRPr="00F57F66" w:rsidRDefault="001C0EE2" w:rsidP="00897152">
      <w:pPr>
        <w:spacing w:after="0" w:line="360" w:lineRule="auto"/>
        <w:jc w:val="both"/>
        <w:rPr>
          <w:rFonts w:ascii="Times New Roman" w:hAnsi="Times New Roman" w:cs="Times New Roman"/>
          <w:sz w:val="28"/>
          <w:szCs w:val="28"/>
        </w:rPr>
      </w:pPr>
      <w:r w:rsidRPr="002677EE">
        <w:rPr>
          <w:rFonts w:ascii="Times New Roman" w:hAnsi="Times New Roman" w:cs="Times New Roman"/>
          <w:sz w:val="28"/>
          <w:szCs w:val="28"/>
        </w:rPr>
        <w:tab/>
      </w:r>
      <w:r w:rsidR="007E3019" w:rsidRPr="002677EE">
        <w:rPr>
          <w:rFonts w:ascii="Times New Roman" w:hAnsi="Times New Roman" w:cs="Times New Roman"/>
          <w:sz w:val="28"/>
          <w:szCs w:val="28"/>
        </w:rPr>
        <w:t>В структурі ЗР крім власне рідкої фази можна виділити також дві тонкі ділянки розділу між твердою та рідкою фазами – ділянку плавлення та ділянку (фронт) кристалізації, розмір якої та форма також вплива</w:t>
      </w:r>
      <w:r w:rsidR="00960BD9" w:rsidRPr="002677EE">
        <w:rPr>
          <w:rFonts w:ascii="Times New Roman" w:hAnsi="Times New Roman" w:cs="Times New Roman"/>
          <w:sz w:val="28"/>
          <w:szCs w:val="28"/>
        </w:rPr>
        <w:t>ють на результат плавки (рис.1.6</w:t>
      </w:r>
      <w:r w:rsidR="007E3019" w:rsidRPr="002677EE">
        <w:rPr>
          <w:rFonts w:ascii="Times New Roman" w:hAnsi="Times New Roman" w:cs="Times New Roman"/>
          <w:sz w:val="28"/>
          <w:szCs w:val="28"/>
        </w:rPr>
        <w:t>).</w:t>
      </w:r>
      <w:r w:rsidR="00897152" w:rsidRPr="002677EE">
        <w:rPr>
          <w:rFonts w:ascii="Times New Roman" w:hAnsi="Times New Roman" w:cs="Times New Roman"/>
          <w:sz w:val="28"/>
          <w:szCs w:val="28"/>
        </w:rPr>
        <w:t xml:space="preserve"> </w:t>
      </w:r>
      <w:r w:rsidR="007E3019" w:rsidRPr="002677EE">
        <w:rPr>
          <w:rFonts w:ascii="Times New Roman" w:hAnsi="Times New Roman" w:cs="Times New Roman"/>
          <w:sz w:val="28"/>
          <w:szCs w:val="28"/>
        </w:rPr>
        <w:t xml:space="preserve">Таким чином, основними параметрами ЗР, що визначають </w:t>
      </w:r>
      <w:proofErr w:type="spellStart"/>
      <w:r w:rsidR="007E3019" w:rsidRPr="002677EE">
        <w:rPr>
          <w:rFonts w:ascii="Times New Roman" w:hAnsi="Times New Roman" w:cs="Times New Roman"/>
          <w:sz w:val="28"/>
          <w:szCs w:val="28"/>
        </w:rPr>
        <w:t>якiсть</w:t>
      </w:r>
      <w:proofErr w:type="spellEnd"/>
      <w:r w:rsidR="007E3019" w:rsidRPr="002677EE">
        <w:rPr>
          <w:rFonts w:ascii="Times New Roman" w:hAnsi="Times New Roman" w:cs="Times New Roman"/>
          <w:sz w:val="28"/>
          <w:szCs w:val="28"/>
        </w:rPr>
        <w:t xml:space="preserve"> БЗП і потребують постійного контролю, є градієнти температур, висота ЗР, форма ділянки кристалізації. Ці ж параметри визначені</w:t>
      </w:r>
      <w:r w:rsidR="007E3019" w:rsidRPr="00F57F66">
        <w:rPr>
          <w:rFonts w:ascii="Times New Roman" w:hAnsi="Times New Roman" w:cs="Times New Roman"/>
          <w:sz w:val="28"/>
          <w:szCs w:val="28"/>
        </w:rPr>
        <w:t xml:space="preserve"> як важливі і авторами робіт [</w:t>
      </w:r>
      <w:r w:rsidR="000C433C">
        <w:rPr>
          <w:rFonts w:ascii="Times New Roman" w:hAnsi="Times New Roman" w:cs="Times New Roman"/>
          <w:sz w:val="28"/>
          <w:szCs w:val="28"/>
        </w:rPr>
        <w:t>11,12</w:t>
      </w:r>
      <w:r w:rsidR="007E3019" w:rsidRPr="00F57F66">
        <w:rPr>
          <w:rFonts w:ascii="Times New Roman" w:hAnsi="Times New Roman" w:cs="Times New Roman"/>
          <w:sz w:val="28"/>
          <w:szCs w:val="28"/>
          <w:lang w:val="ru-RU"/>
        </w:rPr>
        <w:t>]</w:t>
      </w:r>
      <w:r w:rsidR="007E3019" w:rsidRPr="00F57F66">
        <w:rPr>
          <w:rFonts w:ascii="Times New Roman" w:hAnsi="Times New Roman" w:cs="Times New Roman"/>
          <w:sz w:val="28"/>
          <w:szCs w:val="28"/>
        </w:rPr>
        <w:t>.</w:t>
      </w:r>
      <w:r w:rsidR="00897152">
        <w:rPr>
          <w:rFonts w:ascii="Times New Roman" w:hAnsi="Times New Roman" w:cs="Times New Roman"/>
          <w:sz w:val="28"/>
          <w:szCs w:val="28"/>
        </w:rPr>
        <w:t xml:space="preserve"> </w:t>
      </w:r>
      <w:r w:rsidR="007E3019" w:rsidRPr="00F57F66">
        <w:rPr>
          <w:rFonts w:ascii="Times New Roman" w:hAnsi="Times New Roman" w:cs="Times New Roman"/>
          <w:sz w:val="28"/>
          <w:szCs w:val="28"/>
        </w:rPr>
        <w:t>При цьому жоден із параметрів не може вважатися стабільним на протязі циклу плавки внаслідок цілого ряду причин</w:t>
      </w:r>
      <w:r w:rsidR="003E318E">
        <w:rPr>
          <w:rFonts w:ascii="Times New Roman" w:hAnsi="Times New Roman" w:cs="Times New Roman"/>
          <w:sz w:val="28"/>
          <w:szCs w:val="28"/>
        </w:rPr>
        <w:t>.</w:t>
      </w:r>
    </w:p>
    <w:bookmarkStart w:id="35" w:name="_MON_1098791529"/>
    <w:bookmarkEnd w:id="35"/>
    <w:bookmarkStart w:id="36" w:name="_MON_1098791640"/>
    <w:bookmarkEnd w:id="36"/>
    <w:p w14:paraId="363067DB" w14:textId="77777777" w:rsidR="007E3019" w:rsidRPr="00F57F66" w:rsidRDefault="00897152" w:rsidP="00897152">
      <w:pPr>
        <w:pStyle w:val="a4"/>
        <w:spacing w:line="360" w:lineRule="auto"/>
        <w:rPr>
          <w:szCs w:val="28"/>
        </w:rPr>
      </w:pPr>
      <w:r w:rsidRPr="00F57F66">
        <w:rPr>
          <w:szCs w:val="28"/>
        </w:rPr>
        <w:object w:dxaOrig="2875" w:dyaOrig="3434" w14:anchorId="4CFCE316">
          <v:shape id="_x0000_i1039" type="#_x0000_t75" style="width:125.25pt;height:147.75pt" o:ole="">
            <v:imagedata r:id="rId33" o:title=""/>
          </v:shape>
          <o:OLEObject Type="Embed" ProgID="Word.Picture.8" ShapeID="_x0000_i1039" DrawAspect="Content" ObjectID="_1605712659" r:id="rId34"/>
        </w:object>
      </w:r>
      <w:bookmarkStart w:id="37" w:name="_MON_1070472398"/>
      <w:bookmarkEnd w:id="37"/>
      <w:bookmarkStart w:id="38" w:name="_MON_1098791658"/>
      <w:bookmarkEnd w:id="38"/>
      <w:r w:rsidRPr="00F57F66">
        <w:rPr>
          <w:szCs w:val="28"/>
        </w:rPr>
        <w:object w:dxaOrig="4514" w:dyaOrig="3368" w14:anchorId="1CA0A274">
          <v:shape id="_x0000_i1040" type="#_x0000_t75" style="width:189pt;height:140.25pt" o:ole="">
            <v:imagedata r:id="rId35" o:title=""/>
          </v:shape>
          <o:OLEObject Type="Embed" ProgID="Word.Picture.8" ShapeID="_x0000_i1040" DrawAspect="Content" ObjectID="_1605712660" r:id="rId36"/>
        </w:object>
      </w:r>
    </w:p>
    <w:p w14:paraId="7A0D1485" w14:textId="77777777" w:rsidR="007E3019" w:rsidRPr="00F57F66" w:rsidRDefault="007E3019" w:rsidP="00960BD9">
      <w:pPr>
        <w:pStyle w:val="a4"/>
        <w:spacing w:line="360" w:lineRule="auto"/>
        <w:rPr>
          <w:szCs w:val="28"/>
        </w:rPr>
      </w:pPr>
      <w:r w:rsidRPr="00F57F66">
        <w:rPr>
          <w:szCs w:val="28"/>
        </w:rPr>
        <w:t>а)</w:t>
      </w:r>
      <w:r w:rsidRPr="00F57F66">
        <w:rPr>
          <w:szCs w:val="28"/>
        </w:rPr>
        <w:tab/>
      </w:r>
      <w:r w:rsidRPr="00F57F66">
        <w:rPr>
          <w:szCs w:val="28"/>
        </w:rPr>
        <w:tab/>
      </w:r>
      <w:r w:rsidRPr="00F57F66">
        <w:rPr>
          <w:szCs w:val="28"/>
        </w:rPr>
        <w:tab/>
      </w:r>
      <w:r w:rsidRPr="00F57F66">
        <w:rPr>
          <w:szCs w:val="28"/>
        </w:rPr>
        <w:tab/>
      </w:r>
      <w:r w:rsidRPr="00F57F66">
        <w:rPr>
          <w:szCs w:val="28"/>
        </w:rPr>
        <w:tab/>
      </w:r>
      <w:r w:rsidRPr="00F57F66">
        <w:rPr>
          <w:szCs w:val="28"/>
        </w:rPr>
        <w:tab/>
        <w:t>б)</w:t>
      </w:r>
    </w:p>
    <w:p w14:paraId="62D93BF5" w14:textId="77777777" w:rsidR="007E3019" w:rsidRPr="00F57F66" w:rsidRDefault="00960BD9" w:rsidP="00F57F66">
      <w:pPr>
        <w:pStyle w:val="a4"/>
        <w:spacing w:line="360" w:lineRule="auto"/>
        <w:jc w:val="both"/>
        <w:rPr>
          <w:szCs w:val="28"/>
        </w:rPr>
      </w:pPr>
      <w:r>
        <w:rPr>
          <w:szCs w:val="28"/>
        </w:rPr>
        <w:t>Рис.1.6</w:t>
      </w:r>
      <w:r w:rsidR="007E3019" w:rsidRPr="00F57F66">
        <w:rPr>
          <w:szCs w:val="28"/>
        </w:rPr>
        <w:t>. Структура ЗР кремнію та її цифрове зображення. а) — структура, б) — цифрове зображення. 1 — рідка фаза, 2 — тверда фаза, 3 — ділянка кристалізації.</w:t>
      </w:r>
    </w:p>
    <w:p w14:paraId="42DE19C5"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По-перше, температурний градієнт може змінюватись внаслідок </w:t>
      </w:r>
      <w:proofErr w:type="spellStart"/>
      <w:r w:rsidRPr="00F57F66">
        <w:rPr>
          <w:rFonts w:ascii="Times New Roman" w:hAnsi="Times New Roman" w:cs="Times New Roman"/>
          <w:sz w:val="28"/>
          <w:szCs w:val="28"/>
        </w:rPr>
        <w:t>конвективних</w:t>
      </w:r>
      <w:proofErr w:type="spellEnd"/>
      <w:r w:rsidRPr="00F57F66">
        <w:rPr>
          <w:rFonts w:ascii="Times New Roman" w:hAnsi="Times New Roman" w:cs="Times New Roman"/>
          <w:sz w:val="28"/>
          <w:szCs w:val="28"/>
        </w:rPr>
        <w:t xml:space="preserve"> процесів, флуктуацій електронного пучка в часі та просторі, нерівномірності швидкості переміщення тощо.</w:t>
      </w:r>
    </w:p>
    <w:p w14:paraId="5D8F6664" w14:textId="77777777" w:rsidR="007E3019" w:rsidRPr="002677EE" w:rsidRDefault="007E3019"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По-друге, фактором впливу на якість плавки може стати  навіть незначна вібрація або несиметричність розплавленої зони, яка виникає при </w:t>
      </w:r>
      <w:proofErr w:type="spellStart"/>
      <w:r w:rsidRPr="002677EE">
        <w:rPr>
          <w:rFonts w:ascii="Times New Roman" w:hAnsi="Times New Roman" w:cs="Times New Roman"/>
          <w:sz w:val="28"/>
          <w:szCs w:val="28"/>
        </w:rPr>
        <w:t>неспівосностях</w:t>
      </w:r>
      <w:proofErr w:type="spellEnd"/>
      <w:r w:rsidRPr="002677EE">
        <w:rPr>
          <w:rFonts w:ascii="Times New Roman" w:hAnsi="Times New Roman" w:cs="Times New Roman"/>
          <w:sz w:val="28"/>
          <w:szCs w:val="28"/>
        </w:rPr>
        <w:t xml:space="preserve"> кристалу та катоду і приводить до не прогнозованих градієнтів температури.</w:t>
      </w:r>
    </w:p>
    <w:p w14:paraId="615803A3" w14:textId="77777777" w:rsidR="007E3019" w:rsidRPr="002677EE" w:rsidRDefault="007E3019" w:rsidP="001C0EE2">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Надзвичайно важливою особливістю процесу зонної плавки кремнію з точки зору вимірювання параметрів ЗР є зміни яскравості поверхні кристалу при переході з твердої фази в рідку і навпаки. </w:t>
      </w:r>
      <w:r w:rsidR="00960BD9" w:rsidRPr="002677EE">
        <w:rPr>
          <w:rFonts w:ascii="Times New Roman" w:hAnsi="Times New Roman" w:cs="Times New Roman"/>
          <w:sz w:val="28"/>
          <w:szCs w:val="28"/>
        </w:rPr>
        <w:t>На рис.1.7</w:t>
      </w:r>
      <w:r w:rsidR="000C433C" w:rsidRPr="002677EE">
        <w:rPr>
          <w:rFonts w:ascii="Times New Roman" w:hAnsi="Times New Roman" w:cs="Times New Roman"/>
          <w:sz w:val="28"/>
          <w:szCs w:val="28"/>
        </w:rPr>
        <w:t xml:space="preserve"> показано запозичене з роботи [1</w:t>
      </w:r>
      <w:r w:rsidRPr="002677EE">
        <w:rPr>
          <w:rFonts w:ascii="Times New Roman" w:hAnsi="Times New Roman" w:cs="Times New Roman"/>
          <w:sz w:val="28"/>
          <w:szCs w:val="28"/>
        </w:rPr>
        <w:t xml:space="preserve">] цифрове зображення кристалу кремнію та відповідний розподіл </w:t>
      </w:r>
      <w:proofErr w:type="spellStart"/>
      <w:r w:rsidRPr="002677EE">
        <w:rPr>
          <w:rFonts w:ascii="Times New Roman" w:hAnsi="Times New Roman" w:cs="Times New Roman"/>
          <w:sz w:val="28"/>
          <w:szCs w:val="28"/>
        </w:rPr>
        <w:t>яскравостей</w:t>
      </w:r>
      <w:proofErr w:type="spellEnd"/>
      <w:r w:rsidRPr="002677EE">
        <w:rPr>
          <w:rFonts w:ascii="Times New Roman" w:hAnsi="Times New Roman" w:cs="Times New Roman"/>
          <w:sz w:val="28"/>
          <w:szCs w:val="28"/>
        </w:rPr>
        <w:t xml:space="preserve"> в твердій та рідкій фазах.</w:t>
      </w:r>
    </w:p>
    <w:bookmarkStart w:id="39" w:name="_MON_1017302465"/>
    <w:bookmarkStart w:id="40" w:name="_MON_1017302486"/>
    <w:bookmarkStart w:id="41" w:name="_MON_1018938647"/>
    <w:bookmarkStart w:id="42" w:name="_MON_967646747"/>
    <w:bookmarkEnd w:id="39"/>
    <w:bookmarkEnd w:id="40"/>
    <w:bookmarkEnd w:id="41"/>
    <w:bookmarkEnd w:id="42"/>
    <w:bookmarkStart w:id="43" w:name="_MON_967646986"/>
    <w:bookmarkEnd w:id="43"/>
    <w:p w14:paraId="089060FB" w14:textId="77777777" w:rsidR="007E3019" w:rsidRPr="00F57F66" w:rsidRDefault="00897152" w:rsidP="003E318E">
      <w:pPr>
        <w:pStyle w:val="a4"/>
        <w:spacing w:line="360" w:lineRule="auto"/>
        <w:rPr>
          <w:szCs w:val="28"/>
        </w:rPr>
      </w:pPr>
      <w:r w:rsidRPr="00F57F66">
        <w:rPr>
          <w:szCs w:val="28"/>
        </w:rPr>
        <w:object w:dxaOrig="10348" w:dyaOrig="5558" w14:anchorId="5984FF5A">
          <v:shape id="_x0000_i1041" type="#_x0000_t75" style="width:348pt;height:192pt" o:ole="" fillcolor="window">
            <v:imagedata r:id="rId37" o:title=""/>
          </v:shape>
          <o:OLEObject Type="Embed" ProgID="Word.Picture.8" ShapeID="_x0000_i1041" DrawAspect="Content" ObjectID="_1605712661" r:id="rId38"/>
        </w:object>
      </w:r>
    </w:p>
    <w:p w14:paraId="25E52BB7" w14:textId="77777777" w:rsidR="007E3019" w:rsidRPr="00F57F66" w:rsidRDefault="00960BD9" w:rsidP="003E318E">
      <w:pPr>
        <w:pStyle w:val="a4"/>
        <w:spacing w:line="360" w:lineRule="auto"/>
        <w:rPr>
          <w:szCs w:val="28"/>
        </w:rPr>
      </w:pPr>
      <w:r>
        <w:rPr>
          <w:szCs w:val="28"/>
        </w:rPr>
        <w:t>Рис.1.7</w:t>
      </w:r>
      <w:r w:rsidR="007E3019" w:rsidRPr="00F57F66">
        <w:rPr>
          <w:szCs w:val="28"/>
        </w:rPr>
        <w:t>. Утворення рідкої фази. а) — вигляд зони, б) — розподіл сигналу по висоті зони.</w:t>
      </w:r>
    </w:p>
    <w:p w14:paraId="63CADD9A" w14:textId="77777777" w:rsidR="007E3019" w:rsidRPr="00F57F66" w:rsidRDefault="007E3019" w:rsidP="001C0EE2">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Видно, що при фазовому переході картина розподілу яскравості змінюється — ділянка рідкої фази </w:t>
      </w:r>
      <w:r w:rsidR="00960BD9">
        <w:rPr>
          <w:rFonts w:ascii="Times New Roman" w:hAnsi="Times New Roman" w:cs="Times New Roman"/>
          <w:sz w:val="28"/>
          <w:szCs w:val="28"/>
        </w:rPr>
        <w:t>стає візуально темнішою (рис.1.7</w:t>
      </w:r>
      <w:r w:rsidRPr="00F57F66">
        <w:rPr>
          <w:rFonts w:ascii="Times New Roman" w:hAnsi="Times New Roman" w:cs="Times New Roman"/>
          <w:sz w:val="28"/>
          <w:szCs w:val="28"/>
        </w:rPr>
        <w:t>а</w:t>
      </w:r>
      <w:r w:rsidR="00960BD9">
        <w:rPr>
          <w:rFonts w:ascii="Times New Roman" w:hAnsi="Times New Roman" w:cs="Times New Roman"/>
          <w:sz w:val="28"/>
          <w:szCs w:val="28"/>
        </w:rPr>
        <w:t>), зменшується і сигнал (рис.1.7</w:t>
      </w:r>
      <w:r w:rsidRPr="00F57F66">
        <w:rPr>
          <w:rFonts w:ascii="Times New Roman" w:hAnsi="Times New Roman" w:cs="Times New Roman"/>
          <w:sz w:val="28"/>
          <w:szCs w:val="28"/>
        </w:rPr>
        <w:t>б), який формується зображенням рідкої фази.</w:t>
      </w:r>
    </w:p>
    <w:p w14:paraId="78A439C7" w14:textId="77777777" w:rsidR="007E3019" w:rsidRPr="002677EE"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При аналізі стану проблеми контролю ЕПБЗП та при визначенні вимог до точності вимірювання параметрів ЗР  орієнтуємось на літературні джерела та публікації в вітчизняних і зарубіжних періодичних виданнях протягом 1970—2003 років. В першу чергу орієнтуємось на публікації в науково-технічних журналах </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Методи та прилади контролю якості</w:t>
      </w:r>
      <w:r w:rsidRPr="00F57F66">
        <w:rPr>
          <w:rFonts w:ascii="Times New Roman" w:hAnsi="Times New Roman" w:cs="Times New Roman"/>
          <w:sz w:val="28"/>
          <w:szCs w:val="28"/>
          <w:lang w:val="ru-RU"/>
        </w:rPr>
        <w:t xml:space="preserve">», «Дефектоскопия», «Техническая диагностика и неразрушающий контроль», «Приборы и техника </w:t>
      </w:r>
      <w:r w:rsidRPr="00F57F66">
        <w:rPr>
          <w:rFonts w:ascii="Times New Roman" w:hAnsi="Times New Roman" w:cs="Times New Roman"/>
          <w:sz w:val="28"/>
          <w:szCs w:val="28"/>
          <w:lang w:val="ru-RU"/>
        </w:rPr>
        <w:lastRenderedPageBreak/>
        <w:t xml:space="preserve">эксперимента», «Поверхность. Рентгеновские, синхротронные и нейтронные </w:t>
      </w:r>
      <w:proofErr w:type="spellStart"/>
      <w:r w:rsidRPr="002677EE">
        <w:rPr>
          <w:rFonts w:ascii="Times New Roman" w:hAnsi="Times New Roman" w:cs="Times New Roman"/>
          <w:sz w:val="28"/>
          <w:szCs w:val="28"/>
        </w:rPr>
        <w:t>исследования</w:t>
      </w:r>
      <w:proofErr w:type="spellEnd"/>
      <w:r w:rsidRPr="002677EE">
        <w:rPr>
          <w:rFonts w:ascii="Times New Roman" w:hAnsi="Times New Roman" w:cs="Times New Roman"/>
          <w:sz w:val="28"/>
          <w:szCs w:val="28"/>
        </w:rPr>
        <w:t>», «</w:t>
      </w:r>
      <w:proofErr w:type="spellStart"/>
      <w:r w:rsidRPr="002677EE">
        <w:rPr>
          <w:rFonts w:ascii="Times New Roman" w:hAnsi="Times New Roman" w:cs="Times New Roman"/>
          <w:sz w:val="28"/>
          <w:szCs w:val="28"/>
        </w:rPr>
        <w:t>Applied</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Optics</w:t>
      </w:r>
      <w:proofErr w:type="spellEnd"/>
      <w:r w:rsidRPr="002677EE">
        <w:rPr>
          <w:rFonts w:ascii="Times New Roman" w:hAnsi="Times New Roman" w:cs="Times New Roman"/>
          <w:sz w:val="28"/>
          <w:szCs w:val="28"/>
        </w:rPr>
        <w:t>», «</w:t>
      </w:r>
      <w:proofErr w:type="spellStart"/>
      <w:r w:rsidRPr="002677EE">
        <w:rPr>
          <w:rFonts w:ascii="Times New Roman" w:hAnsi="Times New Roman" w:cs="Times New Roman"/>
          <w:sz w:val="28"/>
          <w:szCs w:val="28"/>
        </w:rPr>
        <w:t>Applied</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Physics</w:t>
      </w:r>
      <w:proofErr w:type="spellEnd"/>
      <w:r w:rsidRPr="002677EE">
        <w:rPr>
          <w:rFonts w:ascii="Times New Roman" w:hAnsi="Times New Roman" w:cs="Times New Roman"/>
          <w:sz w:val="28"/>
          <w:szCs w:val="28"/>
        </w:rPr>
        <w:t>», «</w:t>
      </w:r>
      <w:proofErr w:type="spellStart"/>
      <w:r w:rsidRPr="002677EE">
        <w:rPr>
          <w:rFonts w:ascii="Times New Roman" w:hAnsi="Times New Roman" w:cs="Times New Roman"/>
          <w:sz w:val="28"/>
          <w:szCs w:val="28"/>
        </w:rPr>
        <w:t>C</w:t>
      </w:r>
      <w:r w:rsidRPr="002677EE">
        <w:rPr>
          <w:rFonts w:ascii="Times New Roman" w:hAnsi="Times New Roman" w:cs="Times New Roman"/>
          <w:snapToGrid w:val="0"/>
          <w:color w:val="000000"/>
          <w:sz w:val="28"/>
          <w:szCs w:val="28"/>
        </w:rPr>
        <w:t>rystal</w:t>
      </w:r>
      <w:proofErr w:type="spellEnd"/>
      <w:r w:rsidRPr="002677EE">
        <w:rPr>
          <w:rFonts w:ascii="Times New Roman" w:hAnsi="Times New Roman" w:cs="Times New Roman"/>
          <w:snapToGrid w:val="0"/>
          <w:color w:val="000000"/>
          <w:sz w:val="28"/>
          <w:szCs w:val="28"/>
        </w:rPr>
        <w:t xml:space="preserve"> </w:t>
      </w:r>
      <w:proofErr w:type="spellStart"/>
      <w:r w:rsidRPr="002677EE">
        <w:rPr>
          <w:rFonts w:ascii="Times New Roman" w:hAnsi="Times New Roman" w:cs="Times New Roman"/>
          <w:snapToGrid w:val="0"/>
          <w:color w:val="000000"/>
          <w:sz w:val="28"/>
          <w:szCs w:val="28"/>
        </w:rPr>
        <w:t>growth</w:t>
      </w:r>
      <w:proofErr w:type="spellEnd"/>
      <w:r w:rsidRPr="002677EE">
        <w:rPr>
          <w:rFonts w:ascii="Times New Roman" w:hAnsi="Times New Roman" w:cs="Times New Roman"/>
          <w:sz w:val="28"/>
          <w:szCs w:val="28"/>
        </w:rPr>
        <w:t xml:space="preserve">». Для отримання найновішої інформації використані можливості пошукових серверів Інтернет, таких як </w:t>
      </w:r>
      <w:proofErr w:type="spellStart"/>
      <w:r w:rsidRPr="002677EE">
        <w:rPr>
          <w:rFonts w:ascii="Times New Roman" w:hAnsi="Times New Roman" w:cs="Times New Roman"/>
          <w:sz w:val="28"/>
          <w:szCs w:val="28"/>
        </w:rPr>
        <w:t>Google</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Yahoo</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Altavista</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Rambler</w:t>
      </w:r>
      <w:proofErr w:type="spellEnd"/>
      <w:r w:rsidRPr="002677EE">
        <w:rPr>
          <w:rFonts w:ascii="Times New Roman" w:hAnsi="Times New Roman" w:cs="Times New Roman"/>
          <w:sz w:val="28"/>
          <w:szCs w:val="28"/>
        </w:rPr>
        <w:t xml:space="preserve">, </w:t>
      </w:r>
      <w:proofErr w:type="spellStart"/>
      <w:r w:rsidRPr="002677EE">
        <w:rPr>
          <w:rFonts w:ascii="Times New Roman" w:hAnsi="Times New Roman" w:cs="Times New Roman"/>
          <w:sz w:val="28"/>
          <w:szCs w:val="28"/>
        </w:rPr>
        <w:t>Яndex</w:t>
      </w:r>
      <w:proofErr w:type="spellEnd"/>
      <w:r w:rsidRPr="002677EE">
        <w:rPr>
          <w:rFonts w:ascii="Times New Roman" w:hAnsi="Times New Roman" w:cs="Times New Roman"/>
          <w:sz w:val="28"/>
          <w:szCs w:val="28"/>
        </w:rPr>
        <w:t>.</w:t>
      </w:r>
    </w:p>
    <w:p w14:paraId="4F498985" w14:textId="77777777" w:rsidR="007E3019" w:rsidRPr="00F57F66" w:rsidRDefault="007E3019" w:rsidP="00387A4D">
      <w:pPr>
        <w:spacing w:after="0" w:line="360" w:lineRule="auto"/>
        <w:ind w:firstLine="708"/>
        <w:jc w:val="both"/>
        <w:rPr>
          <w:rFonts w:ascii="Times New Roman" w:hAnsi="Times New Roman" w:cs="Times New Roman"/>
          <w:sz w:val="28"/>
          <w:szCs w:val="28"/>
        </w:rPr>
      </w:pPr>
      <w:r w:rsidRPr="002677EE">
        <w:rPr>
          <w:rFonts w:ascii="Times New Roman" w:hAnsi="Times New Roman" w:cs="Times New Roman"/>
          <w:sz w:val="28"/>
          <w:szCs w:val="28"/>
        </w:rPr>
        <w:t xml:space="preserve">При формулюванні вимог до точності вимірювання висоти ЗР врахуємо, що  зміна висоти ЗР в процесі плавки на величину, меншу за 0.3 мм не приводить до порушення технологічного режиму. </w:t>
      </w:r>
      <w:proofErr w:type="spellStart"/>
      <w:r w:rsidRPr="002677EE">
        <w:rPr>
          <w:rFonts w:ascii="Times New Roman" w:hAnsi="Times New Roman" w:cs="Times New Roman"/>
          <w:sz w:val="28"/>
          <w:szCs w:val="28"/>
        </w:rPr>
        <w:t>Аналізучи</w:t>
      </w:r>
      <w:proofErr w:type="spellEnd"/>
      <w:r w:rsidRPr="002677EE">
        <w:rPr>
          <w:rFonts w:ascii="Times New Roman" w:hAnsi="Times New Roman" w:cs="Times New Roman"/>
          <w:sz w:val="28"/>
          <w:szCs w:val="28"/>
        </w:rPr>
        <w:t xml:space="preserve"> задачу визначення висоти ЗР, треба також врахувати результати,</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де встановлено, що профіль ділянок розділу між рідкою та твердою фазами має складну форму. Тому мова може йти про визначення висоти для певної координати чи середнього значення по частині периметра кристалу, що повинно затверджуватись на етапі розробки технологічного процесу. А вже базою для  планування мають бути  експериментальні дослідження процесу формування рідкої фази.</w:t>
      </w:r>
    </w:p>
    <w:p w14:paraId="532D8177" w14:textId="77777777" w:rsidR="007E3019" w:rsidRPr="00F57F66" w:rsidRDefault="007E3019"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Таким чином, користуючись </w:t>
      </w:r>
      <w:r w:rsidR="00960BD9">
        <w:rPr>
          <w:rFonts w:ascii="Times New Roman" w:hAnsi="Times New Roman" w:cs="Times New Roman"/>
          <w:sz w:val="28"/>
          <w:szCs w:val="28"/>
        </w:rPr>
        <w:t>критерієм незначної похибки</w:t>
      </w:r>
      <w:r w:rsidRPr="00F57F66">
        <w:rPr>
          <w:rFonts w:ascii="Times New Roman" w:hAnsi="Times New Roman" w:cs="Times New Roman"/>
          <w:sz w:val="28"/>
          <w:szCs w:val="28"/>
        </w:rPr>
        <w:t>, будемо вважати, що сучасні вимоги до точності вимірювання висоти ЗР будуть задовольнятися при умові, що на поверхні ЗР буде забезпечене вимірювання відрізку з похибкою 0.3/3</w:t>
      </w:r>
      <w:r w:rsidRPr="00F57F66">
        <w:rPr>
          <w:rFonts w:ascii="Times New Roman" w:hAnsi="Times New Roman" w:cs="Times New Roman"/>
          <w:sz w:val="28"/>
          <w:szCs w:val="28"/>
          <w:lang w:val="en-US"/>
        </w:rPr>
        <w:sym w:font="Symbol" w:char="F0A3"/>
      </w:r>
      <w:r w:rsidRPr="00F57F66">
        <w:rPr>
          <w:rFonts w:ascii="Times New Roman" w:hAnsi="Times New Roman" w:cs="Times New Roman"/>
          <w:sz w:val="28"/>
          <w:szCs w:val="28"/>
        </w:rPr>
        <w:t>0.1 мм.</w:t>
      </w:r>
    </w:p>
    <w:p w14:paraId="13CC9D62" w14:textId="77777777" w:rsidR="003E318E" w:rsidRDefault="007E3019"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формуванні вимог до точності вимірювання температури врахуємо результати [</w:t>
      </w:r>
      <w:r w:rsidR="000C433C">
        <w:rPr>
          <w:rFonts w:ascii="Times New Roman" w:hAnsi="Times New Roman" w:cs="Times New Roman"/>
          <w:sz w:val="28"/>
          <w:szCs w:val="28"/>
        </w:rPr>
        <w:t>12</w:t>
      </w:r>
      <w:r w:rsidRPr="00F57F66">
        <w:rPr>
          <w:rFonts w:ascii="Times New Roman" w:hAnsi="Times New Roman" w:cs="Times New Roman"/>
          <w:sz w:val="28"/>
          <w:szCs w:val="28"/>
        </w:rPr>
        <w:t xml:space="preserve">], де експериментально показано, що кристалізацію необхідно провадити при малих перегрівах розплаву з можливістю вимірювання градієнтів температури ЗР з похибкою не більше </w:t>
      </w:r>
      <w:r w:rsidRPr="00F57F66">
        <w:rPr>
          <w:rFonts w:ascii="Times New Roman" w:hAnsi="Times New Roman" w:cs="Times New Roman"/>
          <w:sz w:val="28"/>
          <w:szCs w:val="28"/>
        </w:rPr>
        <w:sym w:font="Symbol" w:char="F0B1"/>
      </w:r>
      <w:r w:rsidR="003E318E">
        <w:rPr>
          <w:rFonts w:ascii="Times New Roman" w:hAnsi="Times New Roman" w:cs="Times New Roman"/>
          <w:sz w:val="28"/>
          <w:szCs w:val="28"/>
        </w:rPr>
        <w:t>5К.</w:t>
      </w:r>
    </w:p>
    <w:p w14:paraId="2BBE6257" w14:textId="77777777" w:rsidR="007E3019" w:rsidRDefault="007E3019"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З іншого боку, аналіз широкомасштабних досліджень, спрямованих на вдосконалення технології ЕПБЗП кремнію, що виконувались в ІЕЗ </w:t>
      </w:r>
      <w:proofErr w:type="spellStart"/>
      <w:r w:rsidRPr="00F57F66">
        <w:rPr>
          <w:rFonts w:ascii="Times New Roman" w:hAnsi="Times New Roman" w:cs="Times New Roman"/>
          <w:sz w:val="28"/>
          <w:szCs w:val="28"/>
        </w:rPr>
        <w:t>ім.Є.О.Патона</w:t>
      </w:r>
      <w:proofErr w:type="spellEnd"/>
      <w:r w:rsidRPr="00F57F66">
        <w:rPr>
          <w:rFonts w:ascii="Times New Roman" w:hAnsi="Times New Roman" w:cs="Times New Roman"/>
          <w:sz w:val="28"/>
          <w:szCs w:val="28"/>
        </w:rPr>
        <w:t xml:space="preserve"> і результати яких були частково опубліковані в [</w:t>
      </w:r>
      <w:r w:rsidR="000C433C">
        <w:rPr>
          <w:rFonts w:ascii="Times New Roman" w:hAnsi="Times New Roman" w:cs="Times New Roman"/>
          <w:sz w:val="28"/>
          <w:szCs w:val="28"/>
        </w:rPr>
        <w:t>2</w:t>
      </w:r>
      <w:r w:rsidRPr="00F57F66">
        <w:rPr>
          <w:rFonts w:ascii="Times New Roman" w:hAnsi="Times New Roman" w:cs="Times New Roman"/>
          <w:sz w:val="28"/>
          <w:szCs w:val="28"/>
        </w:rPr>
        <w:t>], приводить до висновку про необхідність зменшення похибки вимірювання температури принаймні до 3К.</w:t>
      </w:r>
    </w:p>
    <w:p w14:paraId="41CF5DC0" w14:textId="77777777" w:rsidR="00BE42C8" w:rsidRDefault="00BE42C8" w:rsidP="00387A4D">
      <w:pPr>
        <w:spacing w:after="0" w:line="360" w:lineRule="auto"/>
        <w:ind w:firstLine="708"/>
        <w:jc w:val="both"/>
        <w:rPr>
          <w:rFonts w:ascii="Times New Roman" w:hAnsi="Times New Roman" w:cs="Times New Roman"/>
          <w:sz w:val="28"/>
          <w:szCs w:val="28"/>
        </w:rPr>
      </w:pPr>
    </w:p>
    <w:p w14:paraId="4B4C66CA" w14:textId="77777777" w:rsidR="00897152" w:rsidRDefault="00897152" w:rsidP="00387A4D">
      <w:pPr>
        <w:spacing w:after="0" w:line="360" w:lineRule="auto"/>
        <w:ind w:firstLine="708"/>
        <w:jc w:val="both"/>
        <w:rPr>
          <w:rFonts w:ascii="Times New Roman" w:hAnsi="Times New Roman" w:cs="Times New Roman"/>
          <w:sz w:val="28"/>
          <w:szCs w:val="28"/>
        </w:rPr>
      </w:pPr>
    </w:p>
    <w:p w14:paraId="4D103DA1" w14:textId="77777777" w:rsidR="00897152" w:rsidRDefault="00897152" w:rsidP="00387A4D">
      <w:pPr>
        <w:spacing w:after="0" w:line="360" w:lineRule="auto"/>
        <w:ind w:firstLine="708"/>
        <w:jc w:val="both"/>
        <w:rPr>
          <w:rFonts w:ascii="Times New Roman" w:hAnsi="Times New Roman" w:cs="Times New Roman"/>
          <w:sz w:val="28"/>
          <w:szCs w:val="28"/>
        </w:rPr>
      </w:pPr>
    </w:p>
    <w:p w14:paraId="03193910" w14:textId="77777777" w:rsidR="00897152" w:rsidRDefault="00897152" w:rsidP="00387A4D">
      <w:pPr>
        <w:spacing w:after="0" w:line="360" w:lineRule="auto"/>
        <w:ind w:firstLine="708"/>
        <w:jc w:val="both"/>
        <w:rPr>
          <w:rFonts w:ascii="Times New Roman" w:hAnsi="Times New Roman" w:cs="Times New Roman"/>
          <w:sz w:val="28"/>
          <w:szCs w:val="28"/>
        </w:rPr>
      </w:pPr>
    </w:p>
    <w:p w14:paraId="79AEB9AE" w14:textId="77777777" w:rsidR="000B010F" w:rsidRPr="004C64A1" w:rsidRDefault="004C64A1" w:rsidP="00C27141">
      <w:pPr>
        <w:pStyle w:val="2"/>
        <w:rPr>
          <w:rFonts w:cs="Times New Roman"/>
        </w:rPr>
      </w:pPr>
      <w:bookmarkStart w:id="44" w:name="_Toc531618683"/>
      <w:r w:rsidRPr="004C64A1">
        <w:rPr>
          <w:rFonts w:cs="Times New Roman"/>
        </w:rPr>
        <w:lastRenderedPageBreak/>
        <w:t>1.3</w:t>
      </w:r>
      <w:r w:rsidR="000B010F" w:rsidRPr="004C64A1">
        <w:rPr>
          <w:rFonts w:cs="Times New Roman"/>
        </w:rPr>
        <w:t xml:space="preserve"> Контроль параметрів зонної плавки</w:t>
      </w:r>
      <w:bookmarkEnd w:id="44"/>
      <w:r w:rsidR="000B010F" w:rsidRPr="004C64A1">
        <w:rPr>
          <w:rFonts w:cs="Times New Roman"/>
        </w:rPr>
        <w:t xml:space="preserve"> </w:t>
      </w:r>
    </w:p>
    <w:p w14:paraId="3F16421F" w14:textId="77777777" w:rsidR="000B010F" w:rsidRPr="00F57F66" w:rsidRDefault="000B010F" w:rsidP="000B010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контролю</w:t>
      </w:r>
      <w:r w:rsidRPr="000B010F">
        <w:rPr>
          <w:rFonts w:ascii="Times New Roman" w:hAnsi="Times New Roman" w:cs="Times New Roman"/>
          <w:sz w:val="28"/>
          <w:szCs w:val="28"/>
        </w:rPr>
        <w:t xml:space="preserve"> параметрів зонної плавки можливе використання радіоактивних ізотопів, пучок яких проходить через розплав і попадає на дете</w:t>
      </w:r>
      <w:r w:rsidR="00960BD9">
        <w:rPr>
          <w:rFonts w:ascii="Times New Roman" w:hAnsi="Times New Roman" w:cs="Times New Roman"/>
          <w:sz w:val="28"/>
          <w:szCs w:val="28"/>
        </w:rPr>
        <w:t>ктор (рис.1.8</w:t>
      </w:r>
      <w:r w:rsidRPr="000B010F">
        <w:rPr>
          <w:rFonts w:ascii="Times New Roman" w:hAnsi="Times New Roman" w:cs="Times New Roman"/>
          <w:sz w:val="28"/>
          <w:szCs w:val="28"/>
        </w:rPr>
        <w:t>.)</w:t>
      </w:r>
    </w:p>
    <w:p w14:paraId="53F37E0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
    <w:p w14:paraId="3F376395"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45" w:name="_MON_978281257"/>
      <w:bookmarkEnd w:id="45"/>
      <w:r>
        <w:rPr>
          <w:rFonts w:ascii="Times New Roman" w:eastAsia="Times New Roman" w:hAnsi="Times New Roman" w:cs="Times New Roman"/>
          <w:sz w:val="28"/>
          <w:szCs w:val="20"/>
          <w:lang w:val="en-US" w:eastAsia="ru-RU"/>
        </w:rPr>
        <w:pict w14:anchorId="5E44F6E9">
          <v:shape id="_x0000_i1042" type="#_x0000_t75" style="width:227.25pt;height:177pt" fillcolor="window">
            <v:imagedata r:id="rId39" o:title=""/>
          </v:shape>
        </w:pict>
      </w:r>
    </w:p>
    <w:p w14:paraId="4AF42112"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Рис.1.8</w:t>
      </w:r>
      <w:r w:rsidR="000B010F" w:rsidRPr="000B010F">
        <w:rPr>
          <w:rFonts w:ascii="Times New Roman" w:eastAsia="Times New Roman" w:hAnsi="Times New Roman" w:cs="Times New Roman"/>
          <w:sz w:val="28"/>
          <w:szCs w:val="20"/>
          <w:lang w:eastAsia="ru-RU"/>
        </w:rPr>
        <w:t>. Ізотопний метод.</w:t>
      </w:r>
    </w:p>
    <w:p w14:paraId="12A5967E" w14:textId="77777777" w:rsidR="000B010F" w:rsidRPr="000B010F" w:rsidRDefault="000B010F" w:rsidP="000B010F">
      <w:pPr>
        <w:spacing w:after="0" w:line="360" w:lineRule="auto"/>
        <w:jc w:val="center"/>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1 — джерело випромінювання, 2 — кристал, 3 — приймач випромінювання.</w:t>
      </w:r>
    </w:p>
    <w:p w14:paraId="758B294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p>
    <w:p w14:paraId="76BB69E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При цьому доля поглинання пучка пропорційна діаметру зони розплаву.</w:t>
      </w:r>
    </w:p>
    <w:p w14:paraId="0EDA85FB" w14:textId="77777777" w:rsidR="000B010F" w:rsidRPr="000B010F" w:rsidRDefault="006A181A" w:rsidP="00897152">
      <w:pPr>
        <w:spacing w:after="0" w:line="360" w:lineRule="auto"/>
        <w:ind w:firstLine="709"/>
        <w:jc w:val="center"/>
        <w:rPr>
          <w:rFonts w:ascii="Times New Roman" w:eastAsia="Times New Roman" w:hAnsi="Times New Roman" w:cs="Times New Roman"/>
          <w:sz w:val="28"/>
          <w:szCs w:val="20"/>
          <w:lang w:eastAsia="ru-RU"/>
        </w:rPr>
      </w:pPr>
      <w:r>
        <w:rPr>
          <w:rFonts w:ascii="Times New Roman" w:eastAsia="Times New Roman" w:hAnsi="Times New Roman" w:cs="Times New Roman"/>
          <w:position w:val="-30"/>
          <w:sz w:val="28"/>
          <w:szCs w:val="20"/>
          <w:lang w:eastAsia="ru-RU"/>
        </w:rPr>
        <w:pict w14:anchorId="16C132F8">
          <v:shape id="_x0000_i1043" type="#_x0000_t75" style="width:88.5pt;height:43.5pt" fillcolor="window">
            <v:imagedata r:id="rId40" o:title=""/>
          </v:shape>
        </w:pict>
      </w:r>
    </w:p>
    <w:p w14:paraId="7052B789"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де </w:t>
      </w:r>
      <w:r w:rsidRPr="000B010F">
        <w:rPr>
          <w:rFonts w:ascii="Times New Roman" w:eastAsia="Times New Roman" w:hAnsi="Times New Roman" w:cs="Times New Roman"/>
          <w:sz w:val="28"/>
          <w:szCs w:val="20"/>
          <w:lang w:val="en-US" w:eastAsia="ru-RU"/>
        </w:rPr>
        <w:sym w:font="Symbol" w:char="F06D"/>
      </w:r>
      <w:r w:rsidRPr="000B010F">
        <w:rPr>
          <w:rFonts w:ascii="Times New Roman" w:eastAsia="Times New Roman" w:hAnsi="Times New Roman" w:cs="Times New Roman"/>
          <w:sz w:val="28"/>
          <w:szCs w:val="20"/>
          <w:lang w:val="ru-RU" w:eastAsia="ru-RU"/>
        </w:rPr>
        <w:t xml:space="preserve"> — </w:t>
      </w:r>
      <w:r w:rsidRPr="000B010F">
        <w:rPr>
          <w:rFonts w:ascii="Times New Roman" w:eastAsia="Times New Roman" w:hAnsi="Times New Roman" w:cs="Times New Roman"/>
          <w:sz w:val="28"/>
          <w:szCs w:val="20"/>
          <w:lang w:eastAsia="ru-RU"/>
        </w:rPr>
        <w:t>коефіцієнт поглинання,</w:t>
      </w:r>
    </w:p>
    <w:p w14:paraId="3057FC4E"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val="en-US" w:eastAsia="ru-RU"/>
        </w:rPr>
        <w:t>I</w:t>
      </w:r>
      <w:r w:rsidRPr="000B010F">
        <w:rPr>
          <w:rFonts w:ascii="Times New Roman" w:eastAsia="Times New Roman" w:hAnsi="Times New Roman" w:cs="Times New Roman"/>
          <w:sz w:val="28"/>
          <w:szCs w:val="20"/>
          <w:vertAlign w:val="subscript"/>
          <w:lang w:val="ru-RU" w:eastAsia="ru-RU"/>
        </w:rPr>
        <w:t>0</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val="en-US" w:eastAsia="ru-RU"/>
        </w:rPr>
        <w:t>I</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 початкове та поточне значення потоку.</w:t>
      </w:r>
    </w:p>
    <w:p w14:paraId="3A7707CA"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Метод складний в реалізації, характеризується значними похибками та вимагає спеціального захисного обладнання.</w:t>
      </w:r>
    </w:p>
    <w:p w14:paraId="0372A6DB" w14:textId="77777777" w:rsidR="00897152" w:rsidRDefault="000B010F" w:rsidP="00897152">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Відоме також використання залежності індуктивності резонансного </w:t>
      </w:r>
      <w:proofErr w:type="spellStart"/>
      <w:r w:rsidRPr="000B010F">
        <w:rPr>
          <w:rFonts w:ascii="Times New Roman" w:eastAsia="Times New Roman" w:hAnsi="Times New Roman" w:cs="Times New Roman"/>
          <w:sz w:val="28"/>
          <w:szCs w:val="20"/>
          <w:lang w:eastAsia="ru-RU"/>
        </w:rPr>
        <w:t>контура</w:t>
      </w:r>
      <w:proofErr w:type="spellEnd"/>
      <w:r w:rsidRPr="000B010F">
        <w:rPr>
          <w:rFonts w:ascii="Times New Roman" w:eastAsia="Times New Roman" w:hAnsi="Times New Roman" w:cs="Times New Roman"/>
          <w:sz w:val="28"/>
          <w:szCs w:val="20"/>
          <w:lang w:eastAsia="ru-RU"/>
        </w:rPr>
        <w:t>, елементом якого є кристал, що переплавляється від зміни діаметра зо</w:t>
      </w:r>
      <w:r w:rsidR="00960BD9">
        <w:rPr>
          <w:rFonts w:ascii="Times New Roman" w:eastAsia="Times New Roman" w:hAnsi="Times New Roman" w:cs="Times New Roman"/>
          <w:sz w:val="28"/>
          <w:szCs w:val="20"/>
          <w:lang w:eastAsia="ru-RU"/>
        </w:rPr>
        <w:t>ни розплаву (рис.1.9</w:t>
      </w:r>
      <w:r w:rsidRPr="000B010F">
        <w:rPr>
          <w:rFonts w:ascii="Times New Roman" w:eastAsia="Times New Roman" w:hAnsi="Times New Roman" w:cs="Times New Roman"/>
          <w:sz w:val="28"/>
          <w:szCs w:val="20"/>
          <w:lang w:eastAsia="ru-RU"/>
        </w:rPr>
        <w:t>).</w:t>
      </w:r>
      <w:r w:rsidR="00897152">
        <w:rPr>
          <w:rFonts w:ascii="Times New Roman" w:eastAsia="Times New Roman" w:hAnsi="Times New Roman" w:cs="Times New Roman"/>
          <w:sz w:val="28"/>
          <w:szCs w:val="20"/>
          <w:lang w:eastAsia="ru-RU"/>
        </w:rPr>
        <w:t xml:space="preserve"> </w:t>
      </w:r>
    </w:p>
    <w:p w14:paraId="6077C432" w14:textId="77777777" w:rsidR="00897152" w:rsidRPr="000B010F" w:rsidRDefault="00897152" w:rsidP="00897152">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В такий спосіб визначається деяке середнє значення діаметру, отже симетрична деформація зони не фіксується, що є його принциповим недоліком.</w:t>
      </w:r>
    </w:p>
    <w:p w14:paraId="6DAEAB8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
    <w:p w14:paraId="60F7FD96"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46" w:name="_MON_978281633"/>
      <w:bookmarkEnd w:id="46"/>
      <w:r>
        <w:rPr>
          <w:rFonts w:ascii="Times New Roman" w:eastAsia="Times New Roman" w:hAnsi="Times New Roman" w:cs="Times New Roman"/>
          <w:sz w:val="28"/>
          <w:szCs w:val="20"/>
          <w:lang w:val="en-US" w:eastAsia="ru-RU"/>
        </w:rPr>
        <w:lastRenderedPageBreak/>
        <w:pict w14:anchorId="0CCD2445">
          <v:shape id="_x0000_i1044" type="#_x0000_t75" style="width:174.75pt;height:173.25pt" fillcolor="window">
            <v:imagedata r:id="rId41" o:title=""/>
          </v:shape>
        </w:pict>
      </w:r>
    </w:p>
    <w:p w14:paraId="24C85AB5"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Рис.1.9</w:t>
      </w:r>
      <w:r w:rsidR="000B010F" w:rsidRPr="000B010F">
        <w:rPr>
          <w:rFonts w:ascii="Times New Roman" w:eastAsia="Times New Roman" w:hAnsi="Times New Roman" w:cs="Times New Roman"/>
          <w:sz w:val="28"/>
          <w:szCs w:val="20"/>
          <w:lang w:eastAsia="ru-RU"/>
        </w:rPr>
        <w:t>. Індукційний метод.</w:t>
      </w:r>
    </w:p>
    <w:p w14:paraId="354C84DB"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Очевидно, що найбільші перспективи мають оптичні методи аналізу. Оптичні методи абсолютно безпечні, не вимагають введення в вакуумну камеру додаткових вузлів, мають високу потенційну роздільну здатність. Розглянемо найбільш відомі реалізації оптичних методів аналізу.</w:t>
      </w:r>
    </w:p>
    <w:p w14:paraId="53919AC0"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Головним елементом пристрою є оптична система, що складається з об’єктива і системи дзеркал та спеціального </w:t>
      </w:r>
      <w:proofErr w:type="spellStart"/>
      <w:r w:rsidRPr="000B010F">
        <w:rPr>
          <w:rFonts w:ascii="Times New Roman" w:eastAsia="Times New Roman" w:hAnsi="Times New Roman" w:cs="Times New Roman"/>
          <w:sz w:val="28"/>
          <w:szCs w:val="20"/>
          <w:lang w:eastAsia="ru-RU"/>
        </w:rPr>
        <w:t>фоточутливого</w:t>
      </w:r>
      <w:proofErr w:type="spellEnd"/>
      <w:r w:rsidRPr="000B010F">
        <w:rPr>
          <w:rFonts w:ascii="Times New Roman" w:eastAsia="Times New Roman" w:hAnsi="Times New Roman" w:cs="Times New Roman"/>
          <w:sz w:val="28"/>
          <w:szCs w:val="20"/>
          <w:lang w:eastAsia="ru-RU"/>
        </w:rPr>
        <w:t xml:space="preserve"> екрану, на якому формується зображення зони плавки. Пристрій забезпечений вузлом компенсації впливу забруднення ілюмінатора і дозволяє контролювати тільки діаметр зони плавки та відносне положення ділянки кристалізації.</w:t>
      </w:r>
    </w:p>
    <w:p w14:paraId="13EAA5B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Значного поширення в електронно-променевих технологіях набув пристрій типу ОКС-3м, який формує збільшене зображення зони плавки за допомогою передавальної телевізійної камери КТП-82 на основі </w:t>
      </w:r>
      <w:proofErr w:type="spellStart"/>
      <w:r w:rsidRPr="000B010F">
        <w:rPr>
          <w:rFonts w:ascii="Times New Roman" w:eastAsia="Times New Roman" w:hAnsi="Times New Roman" w:cs="Times New Roman"/>
          <w:sz w:val="28"/>
          <w:szCs w:val="20"/>
          <w:lang w:eastAsia="ru-RU"/>
        </w:rPr>
        <w:t>відікону</w:t>
      </w:r>
      <w:proofErr w:type="spellEnd"/>
      <w:r w:rsidRPr="000B010F">
        <w:rPr>
          <w:rFonts w:ascii="Times New Roman" w:eastAsia="Times New Roman" w:hAnsi="Times New Roman" w:cs="Times New Roman"/>
          <w:sz w:val="28"/>
          <w:szCs w:val="20"/>
          <w:lang w:eastAsia="ru-RU"/>
        </w:rPr>
        <w:t xml:space="preserve"> ЛИ-475.</w:t>
      </w:r>
      <w:r w:rsidR="005D6FD6">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t xml:space="preserve">Пристрій ОКС-3м має додатковий фільтр з регульованим коефіцієнтом пропускання, що дозволяє змінювати діапазон вхідних сигналів при дослідженні процесів електронної плавки та зварювання. Просторове розрізнення — 100 </w:t>
      </w:r>
      <w:proofErr w:type="spellStart"/>
      <w:r w:rsidRPr="000B010F">
        <w:rPr>
          <w:rFonts w:ascii="Times New Roman" w:eastAsia="Times New Roman" w:hAnsi="Times New Roman" w:cs="Times New Roman"/>
          <w:sz w:val="28"/>
          <w:szCs w:val="20"/>
          <w:lang w:eastAsia="ru-RU"/>
        </w:rPr>
        <w:t>мкм</w:t>
      </w:r>
      <w:proofErr w:type="spellEnd"/>
      <w:r w:rsidRPr="000B010F">
        <w:rPr>
          <w:rFonts w:ascii="Times New Roman" w:eastAsia="Times New Roman" w:hAnsi="Times New Roman" w:cs="Times New Roman"/>
          <w:sz w:val="28"/>
          <w:szCs w:val="20"/>
          <w:lang w:eastAsia="ru-RU"/>
        </w:rPr>
        <w:t>. Пристрій не може виконувати кількісного аналізу, що є його принциповим недоліком. Зауважимо, що впровадження в технологію зонної плавки нових засобів аналізу повинно певним чином відбитися на конструкції камери. Наші рекомендації щодо цього наведені далі.</w:t>
      </w:r>
    </w:p>
    <w:p w14:paraId="2BE55CBD"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В [</w:t>
      </w:r>
      <w:r w:rsidR="005D6FD6">
        <w:rPr>
          <w:rFonts w:ascii="Times New Roman" w:eastAsia="Times New Roman" w:hAnsi="Times New Roman" w:cs="Times New Roman"/>
          <w:sz w:val="28"/>
          <w:szCs w:val="20"/>
          <w:lang w:eastAsia="ru-RU"/>
        </w:rPr>
        <w:t>12</w:t>
      </w:r>
      <w:r w:rsidRPr="000B010F">
        <w:rPr>
          <w:rFonts w:ascii="Times New Roman" w:eastAsia="Times New Roman" w:hAnsi="Times New Roman" w:cs="Times New Roman"/>
          <w:sz w:val="28"/>
          <w:szCs w:val="20"/>
          <w:lang w:eastAsia="ru-RU"/>
        </w:rPr>
        <w:t xml:space="preserve">] наведені відомості про пристрій для точного вимірювання діаметра розплавленої зони на ділянці кристалізації, в якому використовується телевізійна </w:t>
      </w:r>
      <w:r w:rsidRPr="000B010F">
        <w:rPr>
          <w:rFonts w:ascii="Times New Roman" w:eastAsia="Times New Roman" w:hAnsi="Times New Roman" w:cs="Times New Roman"/>
          <w:sz w:val="28"/>
          <w:szCs w:val="20"/>
          <w:lang w:eastAsia="ru-RU"/>
        </w:rPr>
        <w:lastRenderedPageBreak/>
        <w:t xml:space="preserve">передавальна камера на </w:t>
      </w:r>
      <w:proofErr w:type="spellStart"/>
      <w:r w:rsidRPr="000B010F">
        <w:rPr>
          <w:rFonts w:ascii="Times New Roman" w:eastAsia="Times New Roman" w:hAnsi="Times New Roman" w:cs="Times New Roman"/>
          <w:sz w:val="28"/>
          <w:szCs w:val="20"/>
          <w:lang w:eastAsia="ru-RU"/>
        </w:rPr>
        <w:t>відіконі</w:t>
      </w:r>
      <w:proofErr w:type="spellEnd"/>
      <w:r w:rsidRPr="000B010F">
        <w:rPr>
          <w:rFonts w:ascii="Times New Roman" w:eastAsia="Times New Roman" w:hAnsi="Times New Roman" w:cs="Times New Roman"/>
          <w:sz w:val="28"/>
          <w:szCs w:val="20"/>
          <w:lang w:eastAsia="ru-RU"/>
        </w:rPr>
        <w:t>, об’єднана з блоком виділення за</w:t>
      </w:r>
      <w:r w:rsidR="00960BD9">
        <w:rPr>
          <w:rFonts w:ascii="Times New Roman" w:eastAsia="Times New Roman" w:hAnsi="Times New Roman" w:cs="Times New Roman"/>
          <w:sz w:val="28"/>
          <w:szCs w:val="20"/>
          <w:lang w:eastAsia="ru-RU"/>
        </w:rPr>
        <w:t>даної строчки розгортки (рис.1.10</w:t>
      </w:r>
      <w:r w:rsidRPr="000B010F">
        <w:rPr>
          <w:rFonts w:ascii="Times New Roman" w:eastAsia="Times New Roman" w:hAnsi="Times New Roman" w:cs="Times New Roman"/>
          <w:sz w:val="28"/>
          <w:szCs w:val="20"/>
          <w:lang w:eastAsia="ru-RU"/>
        </w:rPr>
        <w:t>).</w:t>
      </w:r>
    </w:p>
    <w:p w14:paraId="19239C06"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47" w:name="_MON_978282126"/>
      <w:bookmarkEnd w:id="47"/>
      <w:r>
        <w:rPr>
          <w:rFonts w:ascii="Times New Roman" w:eastAsia="Times New Roman" w:hAnsi="Times New Roman" w:cs="Times New Roman"/>
          <w:sz w:val="28"/>
          <w:szCs w:val="20"/>
          <w:lang w:val="en-US" w:eastAsia="ru-RU"/>
        </w:rPr>
        <w:pict w14:anchorId="34F52C2E">
          <v:shape id="_x0000_i1045" type="#_x0000_t75" style="width:177.75pt;height:219pt" fillcolor="window">
            <v:imagedata r:id="rId42" o:title=""/>
          </v:shape>
        </w:pict>
      </w:r>
    </w:p>
    <w:p w14:paraId="06255219"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Рис.1.10</w:t>
      </w:r>
      <w:r w:rsidR="000B010F" w:rsidRPr="000B010F">
        <w:rPr>
          <w:rFonts w:ascii="Times New Roman" w:eastAsia="Times New Roman" w:hAnsi="Times New Roman" w:cs="Times New Roman"/>
          <w:sz w:val="28"/>
          <w:szCs w:val="20"/>
          <w:lang w:eastAsia="ru-RU"/>
        </w:rPr>
        <w:t>. Схема пристрою для вимірювання діаметра зони плавки. 1 — кристал, 2 — джерело світла, 3 — дзеркало, 4 — об’єктив, 5 — діафрагма, 6 — мішень.</w:t>
      </w:r>
    </w:p>
    <w:p w14:paraId="60CB3A3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Довжина </w:t>
      </w:r>
      <w:proofErr w:type="spellStart"/>
      <w:r w:rsidRPr="000B010F">
        <w:rPr>
          <w:rFonts w:ascii="Times New Roman" w:eastAsia="Times New Roman" w:hAnsi="Times New Roman" w:cs="Times New Roman"/>
          <w:sz w:val="28"/>
          <w:szCs w:val="20"/>
          <w:lang w:eastAsia="ru-RU"/>
        </w:rPr>
        <w:t>строчного</w:t>
      </w:r>
      <w:proofErr w:type="spellEnd"/>
      <w:r w:rsidRPr="000B010F">
        <w:rPr>
          <w:rFonts w:ascii="Times New Roman" w:eastAsia="Times New Roman" w:hAnsi="Times New Roman" w:cs="Times New Roman"/>
          <w:sz w:val="28"/>
          <w:szCs w:val="20"/>
          <w:lang w:eastAsia="ru-RU"/>
        </w:rPr>
        <w:t xml:space="preserve"> імпульсу після обмеження амплітуди, пропорційна діаметру зони плавки. Для підвищення точності в пристрої формується еталонний сигнал.</w:t>
      </w:r>
    </w:p>
    <w:p w14:paraId="6F85EFA1"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Аналогічні схемні рішення також передбачають аналіз одного параметра зони плавки, тоді як телевізійна системотехніка в поєднанні з засобами обчислювальної техніки  надає значно більше можливостей для аналізу, регулювання та автоматизації процесу електронно-променевої технології зонної плавки. Зокрема, як це показано нами далі, саме засобами телевізійної системотехніки вдалося розв'язати комплексну проблему аналізу температурного поля з врахуванням </w:t>
      </w:r>
      <w:proofErr w:type="spellStart"/>
      <w:r w:rsidRPr="000B010F">
        <w:rPr>
          <w:rFonts w:ascii="Times New Roman" w:eastAsia="Times New Roman" w:hAnsi="Times New Roman" w:cs="Times New Roman"/>
          <w:sz w:val="28"/>
          <w:szCs w:val="20"/>
          <w:lang w:eastAsia="ru-RU"/>
        </w:rPr>
        <w:t>скачкоподібних</w:t>
      </w:r>
      <w:proofErr w:type="spellEnd"/>
      <w:r w:rsidRPr="000B010F">
        <w:rPr>
          <w:rFonts w:ascii="Times New Roman" w:eastAsia="Times New Roman" w:hAnsi="Times New Roman" w:cs="Times New Roman"/>
          <w:sz w:val="28"/>
          <w:szCs w:val="20"/>
          <w:lang w:eastAsia="ru-RU"/>
        </w:rPr>
        <w:t xml:space="preserve"> змін яскравості, забруднення ілюмінатора та впливу випромінювання електроду.</w:t>
      </w:r>
    </w:p>
    <w:p w14:paraId="0046D98B"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Зважимо також на </w:t>
      </w:r>
      <w:proofErr w:type="spellStart"/>
      <w:r w:rsidRPr="000B010F">
        <w:rPr>
          <w:rFonts w:ascii="Times New Roman" w:eastAsia="Times New Roman" w:hAnsi="Times New Roman" w:cs="Times New Roman"/>
          <w:sz w:val="28"/>
          <w:szCs w:val="20"/>
          <w:lang w:eastAsia="ru-RU"/>
        </w:rPr>
        <w:t>двi</w:t>
      </w:r>
      <w:proofErr w:type="spellEnd"/>
      <w:r w:rsidRPr="000B010F">
        <w:rPr>
          <w:rFonts w:ascii="Times New Roman" w:eastAsia="Times New Roman" w:hAnsi="Times New Roman" w:cs="Times New Roman"/>
          <w:sz w:val="28"/>
          <w:szCs w:val="20"/>
          <w:lang w:eastAsia="ru-RU"/>
        </w:rPr>
        <w:t xml:space="preserve"> обставини. Перша – площа зони, в межах якої треба </w:t>
      </w:r>
      <w:r w:rsidR="002677EE" w:rsidRPr="000B010F">
        <w:rPr>
          <w:rFonts w:ascii="Times New Roman" w:eastAsia="Times New Roman" w:hAnsi="Times New Roman" w:cs="Times New Roman"/>
          <w:sz w:val="28"/>
          <w:szCs w:val="20"/>
          <w:lang w:eastAsia="ru-RU"/>
        </w:rPr>
        <w:t>розрізнити</w:t>
      </w:r>
      <w:r w:rsidRPr="000B010F">
        <w:rPr>
          <w:rFonts w:ascii="Times New Roman" w:eastAsia="Times New Roman" w:hAnsi="Times New Roman" w:cs="Times New Roman"/>
          <w:sz w:val="28"/>
          <w:szCs w:val="20"/>
          <w:lang w:eastAsia="ru-RU"/>
        </w:rPr>
        <w:t xml:space="preserve"> до десяти точок, становить </w:t>
      </w:r>
      <w:r w:rsidR="002677EE" w:rsidRPr="000B010F">
        <w:rPr>
          <w:rFonts w:ascii="Times New Roman" w:eastAsia="Times New Roman" w:hAnsi="Times New Roman" w:cs="Times New Roman"/>
          <w:sz w:val="28"/>
          <w:szCs w:val="20"/>
          <w:lang w:eastAsia="ru-RU"/>
        </w:rPr>
        <w:t>одиниці</w:t>
      </w:r>
      <w:r w:rsidRPr="000B010F">
        <w:rPr>
          <w:rFonts w:ascii="Times New Roman" w:eastAsia="Times New Roman" w:hAnsi="Times New Roman" w:cs="Times New Roman"/>
          <w:sz w:val="28"/>
          <w:szCs w:val="20"/>
          <w:lang w:eastAsia="ru-RU"/>
        </w:rPr>
        <w:t xml:space="preserve"> квадратних </w:t>
      </w:r>
      <w:r w:rsidR="002677EE" w:rsidRPr="000B010F">
        <w:rPr>
          <w:rFonts w:ascii="Times New Roman" w:eastAsia="Times New Roman" w:hAnsi="Times New Roman" w:cs="Times New Roman"/>
          <w:sz w:val="28"/>
          <w:szCs w:val="20"/>
          <w:lang w:eastAsia="ru-RU"/>
        </w:rPr>
        <w:t>міліметрів</w:t>
      </w:r>
      <w:r w:rsidRPr="000B010F">
        <w:rPr>
          <w:rFonts w:ascii="Times New Roman" w:eastAsia="Times New Roman" w:hAnsi="Times New Roman" w:cs="Times New Roman"/>
          <w:sz w:val="28"/>
          <w:szCs w:val="20"/>
          <w:lang w:eastAsia="ru-RU"/>
        </w:rPr>
        <w:t xml:space="preserve">. Друга – ЗП є дуже </w:t>
      </w:r>
      <w:proofErr w:type="spellStart"/>
      <w:r w:rsidRPr="000B010F">
        <w:rPr>
          <w:rFonts w:ascii="Times New Roman" w:eastAsia="Times New Roman" w:hAnsi="Times New Roman" w:cs="Times New Roman"/>
          <w:sz w:val="28"/>
          <w:szCs w:val="20"/>
          <w:lang w:eastAsia="ru-RU"/>
        </w:rPr>
        <w:t>динамiчним</w:t>
      </w:r>
      <w:proofErr w:type="spellEnd"/>
      <w:r w:rsidRPr="000B010F">
        <w:rPr>
          <w:rFonts w:ascii="Times New Roman" w:eastAsia="Times New Roman" w:hAnsi="Times New Roman" w:cs="Times New Roman"/>
          <w:sz w:val="28"/>
          <w:szCs w:val="20"/>
          <w:lang w:eastAsia="ru-RU"/>
        </w:rPr>
        <w:t xml:space="preserve"> об'єктом, параметри якого можуть </w:t>
      </w:r>
      <w:proofErr w:type="spellStart"/>
      <w:r w:rsidRPr="000B010F">
        <w:rPr>
          <w:rFonts w:ascii="Times New Roman" w:eastAsia="Times New Roman" w:hAnsi="Times New Roman" w:cs="Times New Roman"/>
          <w:sz w:val="28"/>
          <w:szCs w:val="20"/>
          <w:lang w:eastAsia="ru-RU"/>
        </w:rPr>
        <w:t>змiнюватись</w:t>
      </w:r>
      <w:proofErr w:type="spellEnd"/>
      <w:r w:rsidRPr="000B010F">
        <w:rPr>
          <w:rFonts w:ascii="Times New Roman" w:eastAsia="Times New Roman" w:hAnsi="Times New Roman" w:cs="Times New Roman"/>
          <w:sz w:val="28"/>
          <w:szCs w:val="20"/>
          <w:lang w:eastAsia="ru-RU"/>
        </w:rPr>
        <w:t xml:space="preserve"> протягом десятих часток секунди, оскільки </w:t>
      </w:r>
      <w:proofErr w:type="spellStart"/>
      <w:r w:rsidRPr="000B010F">
        <w:rPr>
          <w:rFonts w:ascii="Times New Roman" w:eastAsia="Times New Roman" w:hAnsi="Times New Roman" w:cs="Times New Roman"/>
          <w:sz w:val="28"/>
          <w:szCs w:val="20"/>
          <w:lang w:eastAsia="ru-RU"/>
        </w:rPr>
        <w:t>матерiал</w:t>
      </w:r>
      <w:proofErr w:type="spellEnd"/>
      <w:r w:rsidRPr="000B010F">
        <w:rPr>
          <w:rFonts w:ascii="Times New Roman" w:eastAsia="Times New Roman" w:hAnsi="Times New Roman" w:cs="Times New Roman"/>
          <w:sz w:val="28"/>
          <w:szCs w:val="20"/>
          <w:lang w:eastAsia="ru-RU"/>
        </w:rPr>
        <w:t xml:space="preserve"> перебуває в </w:t>
      </w:r>
      <w:proofErr w:type="spellStart"/>
      <w:r w:rsidRPr="000B010F">
        <w:rPr>
          <w:rFonts w:ascii="Times New Roman" w:eastAsia="Times New Roman" w:hAnsi="Times New Roman" w:cs="Times New Roman"/>
          <w:sz w:val="28"/>
          <w:szCs w:val="20"/>
          <w:lang w:eastAsia="ru-RU"/>
        </w:rPr>
        <w:t>рiдкому</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станi</w:t>
      </w:r>
      <w:proofErr w:type="spellEnd"/>
      <w:r w:rsidRPr="000B010F">
        <w:rPr>
          <w:rFonts w:ascii="Times New Roman" w:eastAsia="Times New Roman" w:hAnsi="Times New Roman" w:cs="Times New Roman"/>
          <w:sz w:val="28"/>
          <w:szCs w:val="20"/>
          <w:lang w:eastAsia="ru-RU"/>
        </w:rPr>
        <w:t xml:space="preserve">. Отже, ефективний аналіз </w:t>
      </w:r>
      <w:proofErr w:type="spellStart"/>
      <w:r w:rsidRPr="000B010F">
        <w:rPr>
          <w:rFonts w:ascii="Times New Roman" w:eastAsia="Times New Roman" w:hAnsi="Times New Roman" w:cs="Times New Roman"/>
          <w:sz w:val="28"/>
          <w:szCs w:val="20"/>
          <w:lang w:eastAsia="ru-RU"/>
        </w:rPr>
        <w:t>параметрiв</w:t>
      </w:r>
      <w:proofErr w:type="spellEnd"/>
      <w:r w:rsidRPr="000B010F">
        <w:rPr>
          <w:rFonts w:ascii="Times New Roman" w:eastAsia="Times New Roman" w:hAnsi="Times New Roman" w:cs="Times New Roman"/>
          <w:sz w:val="28"/>
          <w:szCs w:val="20"/>
          <w:lang w:eastAsia="ru-RU"/>
        </w:rPr>
        <w:t xml:space="preserve"> ЗП можливий за умови високих просторового і температурного </w:t>
      </w:r>
      <w:proofErr w:type="spellStart"/>
      <w:r w:rsidRPr="000B010F">
        <w:rPr>
          <w:rFonts w:ascii="Times New Roman" w:eastAsia="Times New Roman" w:hAnsi="Times New Roman" w:cs="Times New Roman"/>
          <w:sz w:val="28"/>
          <w:szCs w:val="20"/>
          <w:lang w:eastAsia="ru-RU"/>
        </w:rPr>
        <w:t>розрiзнень</w:t>
      </w:r>
      <w:proofErr w:type="spellEnd"/>
      <w:r w:rsidRPr="000B010F">
        <w:rPr>
          <w:rFonts w:ascii="Times New Roman" w:eastAsia="Times New Roman" w:hAnsi="Times New Roman" w:cs="Times New Roman"/>
          <w:sz w:val="28"/>
          <w:szCs w:val="20"/>
          <w:lang w:eastAsia="ru-RU"/>
        </w:rPr>
        <w:t xml:space="preserve"> та при </w:t>
      </w:r>
      <w:proofErr w:type="spellStart"/>
      <w:r w:rsidRPr="000B010F">
        <w:rPr>
          <w:rFonts w:ascii="Times New Roman" w:eastAsia="Times New Roman" w:hAnsi="Times New Roman" w:cs="Times New Roman"/>
          <w:sz w:val="28"/>
          <w:szCs w:val="20"/>
          <w:lang w:eastAsia="ru-RU"/>
        </w:rPr>
        <w:t>малiй</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тривалостi</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вимiрювального</w:t>
      </w:r>
      <w:proofErr w:type="spellEnd"/>
      <w:r w:rsidRPr="000B010F">
        <w:rPr>
          <w:rFonts w:ascii="Times New Roman" w:eastAsia="Times New Roman" w:hAnsi="Times New Roman" w:cs="Times New Roman"/>
          <w:sz w:val="28"/>
          <w:szCs w:val="20"/>
          <w:lang w:eastAsia="ru-RU"/>
        </w:rPr>
        <w:t xml:space="preserve"> циклу.</w:t>
      </w:r>
    </w:p>
    <w:p w14:paraId="39146C42"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lastRenderedPageBreak/>
        <w:t xml:space="preserve">Окремо зупинимось на оцінці результатів зонної плавки. Така оцінка в більшості випадків провадиться методами </w:t>
      </w:r>
      <w:proofErr w:type="spellStart"/>
      <w:r w:rsidRPr="000B010F">
        <w:rPr>
          <w:rFonts w:ascii="Times New Roman" w:eastAsia="Times New Roman" w:hAnsi="Times New Roman" w:cs="Times New Roman"/>
          <w:sz w:val="28"/>
          <w:szCs w:val="20"/>
          <w:lang w:eastAsia="ru-RU"/>
        </w:rPr>
        <w:t>масс</w:t>
      </w:r>
      <w:proofErr w:type="spellEnd"/>
      <w:r w:rsidRPr="000B010F">
        <w:rPr>
          <w:rFonts w:ascii="Times New Roman" w:eastAsia="Times New Roman" w:hAnsi="Times New Roman" w:cs="Times New Roman"/>
          <w:sz w:val="28"/>
          <w:szCs w:val="20"/>
          <w:lang w:eastAsia="ru-RU"/>
        </w:rPr>
        <w:t>-спектроскопії.</w:t>
      </w:r>
    </w:p>
    <w:p w14:paraId="5F89F3B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При цьому ефективність зонної плавки може оцінюватись як для окремих домішок так і за допомогою інтегрального критерію. В останньому випадку використовується </w:t>
      </w:r>
      <w:proofErr w:type="spellStart"/>
      <w:r w:rsidRPr="000B010F">
        <w:rPr>
          <w:rFonts w:ascii="Times New Roman" w:eastAsia="Times New Roman" w:hAnsi="Times New Roman" w:cs="Times New Roman"/>
          <w:sz w:val="28"/>
          <w:szCs w:val="20"/>
          <w:lang w:eastAsia="ru-RU"/>
        </w:rPr>
        <w:t>ентропійна</w:t>
      </w:r>
      <w:proofErr w:type="spellEnd"/>
      <w:r w:rsidRPr="000B010F">
        <w:rPr>
          <w:rFonts w:ascii="Times New Roman" w:eastAsia="Times New Roman" w:hAnsi="Times New Roman" w:cs="Times New Roman"/>
          <w:sz w:val="28"/>
          <w:szCs w:val="20"/>
          <w:lang w:eastAsia="ru-RU"/>
        </w:rPr>
        <w:t xml:space="preserve"> функція </w:t>
      </w:r>
      <w:r w:rsidR="006A181A">
        <w:rPr>
          <w:rFonts w:ascii="Times New Roman" w:eastAsia="Times New Roman" w:hAnsi="Times New Roman" w:cs="Times New Roman"/>
          <w:position w:val="-30"/>
          <w:sz w:val="28"/>
          <w:szCs w:val="20"/>
          <w:lang w:eastAsia="ru-RU"/>
        </w:rPr>
        <w:pict w14:anchorId="3CACB4A2">
          <v:shape id="_x0000_i1046" type="#_x0000_t75" style="width:111pt;height:39pt" fillcolor="window">
            <v:imagedata r:id="rId43" o:title=""/>
          </v:shape>
        </w:pict>
      </w:r>
      <w:r w:rsidRPr="000B010F">
        <w:rPr>
          <w:rFonts w:ascii="Times New Roman" w:eastAsia="Times New Roman" w:hAnsi="Times New Roman" w:cs="Times New Roman"/>
          <w:sz w:val="28"/>
          <w:szCs w:val="20"/>
          <w:lang w:eastAsia="ru-RU"/>
        </w:rPr>
        <w:t xml:space="preserve">, де </w:t>
      </w:r>
      <w:proofErr w:type="spellStart"/>
      <w:r w:rsidRPr="000B010F">
        <w:rPr>
          <w:rFonts w:ascii="Times New Roman" w:eastAsia="Times New Roman" w:hAnsi="Times New Roman" w:cs="Times New Roman"/>
          <w:i/>
          <w:sz w:val="28"/>
          <w:szCs w:val="20"/>
          <w:lang w:val="en-US" w:eastAsia="ru-RU"/>
        </w:rPr>
        <w:t>C</w:t>
      </w:r>
      <w:r w:rsidRPr="000B010F">
        <w:rPr>
          <w:rFonts w:ascii="Times New Roman" w:eastAsia="Times New Roman" w:hAnsi="Times New Roman" w:cs="Times New Roman"/>
          <w:i/>
          <w:sz w:val="28"/>
          <w:szCs w:val="20"/>
          <w:vertAlign w:val="subscript"/>
          <w:lang w:val="en-US" w:eastAsia="ru-RU"/>
        </w:rPr>
        <w:t>ij</w:t>
      </w:r>
      <w:proofErr w:type="spellEnd"/>
      <w:r w:rsidRPr="000B010F">
        <w:rPr>
          <w:rFonts w:ascii="Times New Roman" w:eastAsia="Times New Roman" w:hAnsi="Times New Roman" w:cs="Times New Roman"/>
          <w:sz w:val="28"/>
          <w:szCs w:val="20"/>
          <w:vertAlign w:val="subscript"/>
          <w:lang w:eastAsia="ru-RU"/>
        </w:rPr>
        <w:softHyphen/>
      </w:r>
      <w:r w:rsidRPr="000B010F">
        <w:rPr>
          <w:rFonts w:ascii="Times New Roman" w:eastAsia="Times New Roman" w:hAnsi="Times New Roman" w:cs="Times New Roman"/>
          <w:sz w:val="28"/>
          <w:szCs w:val="20"/>
          <w:lang w:eastAsia="ru-RU"/>
        </w:rPr>
        <w:t xml:space="preserve"> — концентрація </w:t>
      </w:r>
      <w:proofErr w:type="spellStart"/>
      <w:r w:rsidRPr="000B010F">
        <w:rPr>
          <w:rFonts w:ascii="Times New Roman" w:eastAsia="Times New Roman" w:hAnsi="Times New Roman" w:cs="Times New Roman"/>
          <w:i/>
          <w:sz w:val="28"/>
          <w:szCs w:val="20"/>
          <w:lang w:val="en-US" w:eastAsia="ru-RU"/>
        </w:rPr>
        <w:t>i</w:t>
      </w:r>
      <w:proofErr w:type="spellEnd"/>
      <w:r w:rsidRPr="000B010F">
        <w:rPr>
          <w:rFonts w:ascii="Times New Roman" w:eastAsia="Times New Roman" w:hAnsi="Times New Roman" w:cs="Times New Roman"/>
          <w:sz w:val="28"/>
          <w:szCs w:val="20"/>
          <w:lang w:eastAsia="ru-RU"/>
        </w:rPr>
        <w:t xml:space="preserve">-ї домішки на </w:t>
      </w:r>
      <w:r w:rsidRPr="000B010F">
        <w:rPr>
          <w:rFonts w:ascii="Times New Roman" w:eastAsia="Times New Roman" w:hAnsi="Times New Roman" w:cs="Times New Roman"/>
          <w:i/>
          <w:sz w:val="28"/>
          <w:szCs w:val="20"/>
          <w:lang w:val="en-US" w:eastAsia="ru-RU"/>
        </w:rPr>
        <w:t>j</w:t>
      </w:r>
      <w:r w:rsidRPr="000B010F">
        <w:rPr>
          <w:rFonts w:ascii="Times New Roman" w:eastAsia="Times New Roman" w:hAnsi="Times New Roman" w:cs="Times New Roman"/>
          <w:sz w:val="28"/>
          <w:szCs w:val="20"/>
          <w:lang w:eastAsia="ru-RU"/>
        </w:rPr>
        <w:t>-й ділянці кристалу.</w:t>
      </w:r>
    </w:p>
    <w:p w14:paraId="4A58D175"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eastAsia="ru-RU"/>
        </w:rPr>
        <w:t xml:space="preserve">Мірою ефективності плавки служить різниця функції </w:t>
      </w:r>
      <w:r w:rsidRPr="000B010F">
        <w:rPr>
          <w:rFonts w:ascii="Times New Roman" w:eastAsia="Times New Roman" w:hAnsi="Times New Roman" w:cs="Times New Roman"/>
          <w:sz w:val="28"/>
          <w:szCs w:val="20"/>
          <w:lang w:val="en-US" w:eastAsia="ru-RU"/>
        </w:rPr>
        <w:t>S</w:t>
      </w:r>
      <w:r w:rsidRPr="000B010F">
        <w:rPr>
          <w:rFonts w:ascii="Times New Roman" w:eastAsia="Times New Roman" w:hAnsi="Times New Roman" w:cs="Times New Roman"/>
          <w:sz w:val="28"/>
          <w:szCs w:val="20"/>
          <w:lang w:eastAsia="ru-RU"/>
        </w:rPr>
        <w:t xml:space="preserve"> на початку і в кінці плавки.</w:t>
      </w:r>
    </w:p>
    <w:p w14:paraId="4C6864F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Для кремнію, крім того, досить точні результати отримують шляхом випробування електропровідності зразка до плавки і після. Широко використовують також метод визначення відношення електричних опорів при кімнатній температурі та при температурі зрідження гелію — 4.2 К.</w:t>
      </w:r>
    </w:p>
    <w:p w14:paraId="5BF76F44"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Питання оцінки результатів зонної плавки є надзвичайно складними, визначають окрему науково-технічну проблему, потребують специфічного підходу та відповідного обладнання і взагалі виходять за рамки наших задач. Тому в подальшому обмежуємось тільки розробкою методів і приладів дослідження параметрів зони в процесі плавки стосовно електронно-променевої безтигельної технології. При цьому в кількісному відношенні згідно з сучасними уявленнями, орієнтуємось на зазначені вище допустимі величини відхилень висоти та швидкості переміщення ЗП.</w:t>
      </w:r>
    </w:p>
    <w:p w14:paraId="3E745B5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Отже, надавши технологам можливість виконувати поточний аналіз параметрів ЗП на рівні вказаних вимог, забезпечимо можливість підтримання оптимальних величин струму, швидкостей переміщення та обертання на протязі всього циклу плавки, тобто створимо передумови для отримання матеріалів з характеристиками близькими до розрахункових.</w:t>
      </w:r>
    </w:p>
    <w:p w14:paraId="10E212E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Роль і місце засобів контролю параметрів ЗП в загальній схемі аналізу та керування технологічним </w:t>
      </w:r>
      <w:proofErr w:type="spellStart"/>
      <w:r w:rsidRPr="000B010F">
        <w:rPr>
          <w:rFonts w:ascii="Times New Roman" w:eastAsia="Times New Roman" w:hAnsi="Times New Roman" w:cs="Times New Roman"/>
          <w:sz w:val="28"/>
          <w:szCs w:val="20"/>
          <w:lang w:eastAsia="ru-RU"/>
        </w:rPr>
        <w:t>процессом</w:t>
      </w:r>
      <w:proofErr w:type="spellEnd"/>
      <w:r w:rsidRPr="000B010F">
        <w:rPr>
          <w:rFonts w:ascii="Times New Roman" w:eastAsia="Times New Roman" w:hAnsi="Times New Roman" w:cs="Times New Roman"/>
          <w:sz w:val="28"/>
          <w:szCs w:val="20"/>
          <w:lang w:eastAsia="ru-RU"/>
        </w:rPr>
        <w:t xml:space="preserve"> з порівнянням можливостей існуючих засоб</w:t>
      </w:r>
      <w:r w:rsidR="00960BD9">
        <w:rPr>
          <w:rFonts w:ascii="Times New Roman" w:eastAsia="Times New Roman" w:hAnsi="Times New Roman" w:cs="Times New Roman"/>
          <w:sz w:val="28"/>
          <w:szCs w:val="20"/>
          <w:lang w:eastAsia="ru-RU"/>
        </w:rPr>
        <w:t>ів контролю ілюструється рис.1.11</w:t>
      </w:r>
      <w:r w:rsidRPr="000B010F">
        <w:rPr>
          <w:rFonts w:ascii="Times New Roman" w:eastAsia="Times New Roman" w:hAnsi="Times New Roman" w:cs="Times New Roman"/>
          <w:sz w:val="28"/>
          <w:szCs w:val="20"/>
          <w:lang w:eastAsia="ru-RU"/>
        </w:rPr>
        <w:t>.</w:t>
      </w:r>
    </w:p>
    <w:p w14:paraId="4BFC9F2E"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48" w:name="_MON_982928739"/>
      <w:bookmarkStart w:id="49" w:name="_MON_982929378"/>
      <w:bookmarkStart w:id="50" w:name="_MON_984138871"/>
      <w:bookmarkStart w:id="51" w:name="_MON_984487270"/>
      <w:bookmarkEnd w:id="48"/>
      <w:bookmarkEnd w:id="49"/>
      <w:bookmarkEnd w:id="50"/>
      <w:bookmarkEnd w:id="51"/>
      <w:r>
        <w:rPr>
          <w:rFonts w:ascii="Times New Roman" w:eastAsia="Times New Roman" w:hAnsi="Times New Roman" w:cs="Times New Roman"/>
          <w:sz w:val="28"/>
          <w:szCs w:val="20"/>
          <w:lang w:eastAsia="ru-RU"/>
        </w:rPr>
        <w:lastRenderedPageBreak/>
        <w:pict w14:anchorId="489A6F1C">
          <v:shape id="_x0000_i1047" type="#_x0000_t75" style="width:403.5pt;height:334.5pt" fillcolor="window">
            <v:imagedata r:id="rId44" o:title=""/>
          </v:shape>
        </w:pict>
      </w:r>
    </w:p>
    <w:p w14:paraId="35739170"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Рис.1.11</w:t>
      </w:r>
      <w:r w:rsidR="000B010F" w:rsidRPr="000B010F">
        <w:rPr>
          <w:rFonts w:ascii="Times New Roman" w:eastAsia="Times New Roman" w:hAnsi="Times New Roman" w:cs="Times New Roman"/>
          <w:sz w:val="28"/>
          <w:szCs w:val="20"/>
          <w:lang w:eastAsia="ru-RU"/>
        </w:rPr>
        <w:t>. Порівняння засобів контролю параметрів зони плавки</w:t>
      </w:r>
    </w:p>
    <w:p w14:paraId="2D9F347B"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Очевидно, що застосування єдиного для всіх параметрів засобу контролю має більші перспективи з метрологічної точки зору.</w:t>
      </w:r>
    </w:p>
    <w:p w14:paraId="4FAD0E67"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Експериментальне визначення характеристик температурного поля зони плавки на сучасному етапі пов’язане із значними проблемами. Відомі роботи, в яких експериментальні дослідження виконувались за допомогою термопар, що попередньо вводились в зразок. Вказаний метод дає певну інформацію про температурне поле в конкретному експерименті, але навряд чи може бути застосований в промисловій технології. До того ж в об’єм кристалу одночасно можна ввести не більше 3 — 4 термопар і провадити аналіз тільки до початку виникнення рідкої фази.</w:t>
      </w:r>
    </w:p>
    <w:p w14:paraId="3D0E5657"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Нагрівання термопар може </w:t>
      </w:r>
      <w:proofErr w:type="spellStart"/>
      <w:r w:rsidRPr="000B010F">
        <w:rPr>
          <w:rFonts w:ascii="Times New Roman" w:eastAsia="Times New Roman" w:hAnsi="Times New Roman" w:cs="Times New Roman"/>
          <w:sz w:val="28"/>
          <w:szCs w:val="20"/>
          <w:lang w:eastAsia="ru-RU"/>
        </w:rPr>
        <w:t>здійснюватись</w:t>
      </w:r>
      <w:proofErr w:type="spellEnd"/>
      <w:r w:rsidRPr="000B010F">
        <w:rPr>
          <w:rFonts w:ascii="Times New Roman" w:eastAsia="Times New Roman" w:hAnsi="Times New Roman" w:cs="Times New Roman"/>
          <w:sz w:val="28"/>
          <w:szCs w:val="20"/>
          <w:lang w:eastAsia="ru-RU"/>
        </w:rPr>
        <w:t xml:space="preserve"> випромінюванням, яке подається на них за допомогою рубінових чи сапфірових світловодів. В цьому методі, крім обмеженої кількості точок контрою маємо низьку роздільну здатність і значні похибки, обумовлені зміною коефіцієнту пропускання світловоду внаслідок забруднення його приймальної поверхні.</w:t>
      </w:r>
    </w:p>
    <w:p w14:paraId="6A132809"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lastRenderedPageBreak/>
        <w:t>Відповідно до сформульованої вище мети досліджень ефективною альтернативою можуть бути методи і технічні засоби, які забезпечують формування сигналу при відсутності безпосереднього контакту з об’єктом, так звані неруйнівні.</w:t>
      </w:r>
    </w:p>
    <w:p w14:paraId="7BF3D8B4"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Існуючі прилади та системи безконтактного аналізу високотемпературних полів складають широкий і надзвичайно різноманітний за набором параметрів та </w:t>
      </w:r>
      <w:proofErr w:type="spellStart"/>
      <w:r w:rsidRPr="000B010F">
        <w:rPr>
          <w:rFonts w:ascii="Times New Roman" w:eastAsia="Times New Roman" w:hAnsi="Times New Roman" w:cs="Times New Roman"/>
          <w:sz w:val="28"/>
          <w:szCs w:val="20"/>
          <w:lang w:eastAsia="ru-RU"/>
        </w:rPr>
        <w:t>методик</w:t>
      </w:r>
      <w:proofErr w:type="spellEnd"/>
      <w:r w:rsidRPr="000B010F">
        <w:rPr>
          <w:rFonts w:ascii="Times New Roman" w:eastAsia="Times New Roman" w:hAnsi="Times New Roman" w:cs="Times New Roman"/>
          <w:sz w:val="28"/>
          <w:szCs w:val="20"/>
          <w:lang w:eastAsia="ru-RU"/>
        </w:rPr>
        <w:t xml:space="preserve"> застосування клас технічних засобів. Дещо умовним, але </w:t>
      </w:r>
      <w:proofErr w:type="spellStart"/>
      <w:r w:rsidRPr="000B010F">
        <w:rPr>
          <w:rFonts w:ascii="Times New Roman" w:eastAsia="Times New Roman" w:hAnsi="Times New Roman" w:cs="Times New Roman"/>
          <w:sz w:val="28"/>
          <w:szCs w:val="20"/>
          <w:lang w:eastAsia="ru-RU"/>
        </w:rPr>
        <w:t>обгрунтованим</w:t>
      </w:r>
      <w:proofErr w:type="spellEnd"/>
      <w:r w:rsidRPr="000B010F">
        <w:rPr>
          <w:rFonts w:ascii="Times New Roman" w:eastAsia="Times New Roman" w:hAnsi="Times New Roman" w:cs="Times New Roman"/>
          <w:sz w:val="28"/>
          <w:szCs w:val="20"/>
          <w:lang w:eastAsia="ru-RU"/>
        </w:rPr>
        <w:t xml:space="preserve"> з точки зору специфіки можливих задач є поділ цього класу на підклас приладів для вимірювання температури поверхні в одній точці поля та підклас приладів, які формують зображення поля та здійснюють його аналіз </w:t>
      </w:r>
      <w:proofErr w:type="spellStart"/>
      <w:r w:rsidRPr="000B010F">
        <w:rPr>
          <w:rFonts w:ascii="Times New Roman" w:eastAsia="Times New Roman" w:hAnsi="Times New Roman" w:cs="Times New Roman"/>
          <w:sz w:val="28"/>
          <w:szCs w:val="20"/>
          <w:lang w:eastAsia="ru-RU"/>
        </w:rPr>
        <w:t>щляхом</w:t>
      </w:r>
      <w:proofErr w:type="spellEnd"/>
      <w:r w:rsidRPr="000B010F">
        <w:rPr>
          <w:rFonts w:ascii="Times New Roman" w:eastAsia="Times New Roman" w:hAnsi="Times New Roman" w:cs="Times New Roman"/>
          <w:sz w:val="28"/>
          <w:szCs w:val="20"/>
          <w:lang w:eastAsia="ru-RU"/>
        </w:rPr>
        <w:t xml:space="preserve"> вимірювання в багатьох точ</w:t>
      </w:r>
      <w:r w:rsidR="00960BD9">
        <w:rPr>
          <w:rFonts w:ascii="Times New Roman" w:eastAsia="Times New Roman" w:hAnsi="Times New Roman" w:cs="Times New Roman"/>
          <w:sz w:val="28"/>
          <w:szCs w:val="20"/>
          <w:lang w:eastAsia="ru-RU"/>
        </w:rPr>
        <w:t>ках практично одночасно (рис.1.12</w:t>
      </w:r>
      <w:r w:rsidRPr="000B010F">
        <w:rPr>
          <w:rFonts w:ascii="Times New Roman" w:eastAsia="Times New Roman" w:hAnsi="Times New Roman" w:cs="Times New Roman"/>
          <w:sz w:val="28"/>
          <w:szCs w:val="20"/>
          <w:lang w:eastAsia="ru-RU"/>
        </w:rPr>
        <w:t>).</w:t>
      </w:r>
    </w:p>
    <w:p w14:paraId="54CD5FC2"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eastAsia="ru-RU"/>
        </w:rPr>
        <w:t xml:space="preserve">Основними представниками першого класу є </w:t>
      </w:r>
      <w:proofErr w:type="spellStart"/>
      <w:r w:rsidRPr="000B010F">
        <w:rPr>
          <w:rFonts w:ascii="Times New Roman" w:eastAsia="Times New Roman" w:hAnsi="Times New Roman" w:cs="Times New Roman"/>
          <w:sz w:val="28"/>
          <w:szCs w:val="20"/>
          <w:lang w:eastAsia="ru-RU"/>
        </w:rPr>
        <w:t>суб</w:t>
      </w:r>
      <w:proofErr w:type="spellEnd"/>
      <w:r w:rsidRPr="000B010F">
        <w:rPr>
          <w:rFonts w:ascii="Times New Roman" w:eastAsia="Times New Roman" w:hAnsi="Times New Roman" w:cs="Times New Roman"/>
          <w:sz w:val="28"/>
          <w:szCs w:val="20"/>
          <w:lang w:val="ru-RU" w:eastAsia="ru-RU"/>
        </w:rPr>
        <w:t>’</w:t>
      </w:r>
      <w:proofErr w:type="spellStart"/>
      <w:r w:rsidRPr="000B010F">
        <w:rPr>
          <w:rFonts w:ascii="Times New Roman" w:eastAsia="Times New Roman" w:hAnsi="Times New Roman" w:cs="Times New Roman"/>
          <w:sz w:val="28"/>
          <w:szCs w:val="20"/>
          <w:lang w:eastAsia="ru-RU"/>
        </w:rPr>
        <w:t>єктивні</w:t>
      </w:r>
      <w:proofErr w:type="spellEnd"/>
      <w:r w:rsidRPr="000B010F">
        <w:rPr>
          <w:rFonts w:ascii="Times New Roman" w:eastAsia="Times New Roman" w:hAnsi="Times New Roman" w:cs="Times New Roman"/>
          <w:sz w:val="28"/>
          <w:szCs w:val="20"/>
          <w:lang w:eastAsia="ru-RU"/>
        </w:rPr>
        <w:t xml:space="preserve"> та об</w:t>
      </w:r>
      <w:r w:rsidRPr="000B010F">
        <w:rPr>
          <w:rFonts w:ascii="Times New Roman" w:eastAsia="Times New Roman" w:hAnsi="Times New Roman" w:cs="Times New Roman"/>
          <w:sz w:val="28"/>
          <w:szCs w:val="20"/>
          <w:lang w:val="ru-RU" w:eastAsia="ru-RU"/>
        </w:rPr>
        <w:t>’</w:t>
      </w:r>
      <w:proofErr w:type="spellStart"/>
      <w:r w:rsidRPr="000B010F">
        <w:rPr>
          <w:rFonts w:ascii="Times New Roman" w:eastAsia="Times New Roman" w:hAnsi="Times New Roman" w:cs="Times New Roman"/>
          <w:sz w:val="28"/>
          <w:szCs w:val="20"/>
          <w:lang w:eastAsia="ru-RU"/>
        </w:rPr>
        <w:t>єктивні</w:t>
      </w:r>
      <w:proofErr w:type="spellEnd"/>
      <w:r w:rsidRPr="000B010F">
        <w:rPr>
          <w:rFonts w:ascii="Times New Roman" w:eastAsia="Times New Roman" w:hAnsi="Times New Roman" w:cs="Times New Roman"/>
          <w:sz w:val="28"/>
          <w:szCs w:val="20"/>
          <w:lang w:eastAsia="ru-RU"/>
        </w:rPr>
        <w:t xml:space="preserve"> пірометри.</w:t>
      </w:r>
    </w:p>
    <w:p w14:paraId="65DF84BE"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52" w:name="_MON_969206833"/>
      <w:bookmarkStart w:id="53" w:name="_MON_978360460"/>
      <w:bookmarkEnd w:id="52"/>
      <w:bookmarkEnd w:id="53"/>
      <w:r>
        <w:rPr>
          <w:rFonts w:ascii="Times New Roman" w:eastAsia="Times New Roman" w:hAnsi="Times New Roman" w:cs="Times New Roman"/>
          <w:sz w:val="28"/>
          <w:szCs w:val="20"/>
          <w:lang w:eastAsia="ru-RU"/>
        </w:rPr>
        <w:pict w14:anchorId="67A57137">
          <v:shape id="_x0000_i1048" type="#_x0000_t75" style="width:401.25pt;height:205.5pt" fillcolor="window">
            <v:imagedata r:id="rId45" o:title=""/>
          </v:shape>
        </w:pict>
      </w:r>
    </w:p>
    <w:p w14:paraId="4AF4631C"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Рис.1.12</w:t>
      </w:r>
      <w:r w:rsidR="000B010F" w:rsidRPr="000B010F">
        <w:rPr>
          <w:rFonts w:ascii="Times New Roman" w:eastAsia="Times New Roman" w:hAnsi="Times New Roman" w:cs="Times New Roman"/>
          <w:sz w:val="28"/>
          <w:szCs w:val="20"/>
          <w:lang w:eastAsia="ru-RU"/>
        </w:rPr>
        <w:t>. Класифікація приладів аналізу високотемпературних полів.</w:t>
      </w:r>
    </w:p>
    <w:p w14:paraId="1C8B0D34"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
    <w:p w14:paraId="1D864A2D"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Аналіз температурного поля за допомогою суб'єктивних пірометрів відбувається шляхом співставлення і </w:t>
      </w:r>
      <w:proofErr w:type="spellStart"/>
      <w:r w:rsidRPr="000B010F">
        <w:rPr>
          <w:rFonts w:ascii="Times New Roman" w:eastAsia="Times New Roman" w:hAnsi="Times New Roman" w:cs="Times New Roman"/>
          <w:sz w:val="28"/>
          <w:szCs w:val="20"/>
          <w:lang w:eastAsia="ru-RU"/>
        </w:rPr>
        <w:t>урівнювання</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яскравостей</w:t>
      </w:r>
      <w:proofErr w:type="spellEnd"/>
      <w:r w:rsidRPr="000B010F">
        <w:rPr>
          <w:rFonts w:ascii="Times New Roman" w:eastAsia="Times New Roman" w:hAnsi="Times New Roman" w:cs="Times New Roman"/>
          <w:sz w:val="28"/>
          <w:szCs w:val="20"/>
          <w:lang w:eastAsia="ru-RU"/>
        </w:rPr>
        <w:t xml:space="preserve"> об’єкта і деякого еталона, тобто встановленням співвідношення</w:t>
      </w:r>
    </w:p>
    <w:p w14:paraId="43D8625C" w14:textId="77777777" w:rsidR="00897152" w:rsidRDefault="006A181A" w:rsidP="000B010F">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position w:val="-10"/>
          <w:sz w:val="28"/>
          <w:szCs w:val="20"/>
          <w:lang w:eastAsia="ru-RU"/>
        </w:rPr>
        <w:pict w14:anchorId="50F54856">
          <v:shape id="_x0000_i1049" type="#_x0000_t75" style="width:232.5pt;height:21pt" fillcolor="window">
            <v:imagedata r:id="rId46" o:title=""/>
          </v:shape>
        </w:pict>
      </w:r>
      <w:r w:rsidR="000B010F" w:rsidRPr="000B010F">
        <w:rPr>
          <w:rFonts w:ascii="Times New Roman" w:eastAsia="Times New Roman" w:hAnsi="Times New Roman" w:cs="Times New Roman"/>
          <w:sz w:val="28"/>
          <w:szCs w:val="20"/>
          <w:lang w:eastAsia="ru-RU"/>
        </w:rPr>
        <w:t>,</w:t>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p>
    <w:p w14:paraId="5F423E3C"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де L</w:t>
      </w:r>
      <w:r w:rsidRPr="000B010F">
        <w:rPr>
          <w:rFonts w:ascii="Times New Roman" w:eastAsia="Times New Roman" w:hAnsi="Times New Roman" w:cs="Times New Roman"/>
          <w:sz w:val="28"/>
          <w:szCs w:val="20"/>
          <w:vertAlign w:val="subscript"/>
          <w:lang w:eastAsia="ru-RU"/>
        </w:rPr>
        <w:t>0</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o</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 xml:space="preserve">) — </w:t>
      </w:r>
      <w:proofErr w:type="spellStart"/>
      <w:r w:rsidRPr="000B010F">
        <w:rPr>
          <w:rFonts w:ascii="Times New Roman" w:eastAsia="Times New Roman" w:hAnsi="Times New Roman" w:cs="Times New Roman"/>
          <w:sz w:val="28"/>
          <w:szCs w:val="20"/>
          <w:lang w:eastAsia="ru-RU"/>
        </w:rPr>
        <w:t>яскравiсть</w:t>
      </w:r>
      <w:proofErr w:type="spellEnd"/>
      <w:r w:rsidRPr="000B010F">
        <w:rPr>
          <w:rFonts w:ascii="Times New Roman" w:eastAsia="Times New Roman" w:hAnsi="Times New Roman" w:cs="Times New Roman"/>
          <w:sz w:val="28"/>
          <w:szCs w:val="20"/>
          <w:lang w:eastAsia="ru-RU"/>
        </w:rPr>
        <w:t xml:space="preserve"> i </w:t>
      </w:r>
      <w:proofErr w:type="spellStart"/>
      <w:r w:rsidRPr="000B010F">
        <w:rPr>
          <w:rFonts w:ascii="Times New Roman" w:eastAsia="Times New Roman" w:hAnsi="Times New Roman" w:cs="Times New Roman"/>
          <w:sz w:val="28"/>
          <w:szCs w:val="20"/>
          <w:lang w:eastAsia="ru-RU"/>
        </w:rPr>
        <w:t>коефiцiєнт</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випромiнювальної</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здатностi</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поверхнi</w:t>
      </w:r>
      <w:proofErr w:type="spellEnd"/>
      <w:r w:rsidRPr="000B010F">
        <w:rPr>
          <w:rFonts w:ascii="Times New Roman" w:eastAsia="Times New Roman" w:hAnsi="Times New Roman" w:cs="Times New Roman"/>
          <w:sz w:val="28"/>
          <w:szCs w:val="20"/>
          <w:lang w:eastAsia="ru-RU"/>
        </w:rPr>
        <w:t xml:space="preserve"> об`єкта при </w:t>
      </w:r>
      <w:proofErr w:type="spellStart"/>
      <w:r w:rsidRPr="000B010F">
        <w:rPr>
          <w:rFonts w:ascii="Times New Roman" w:eastAsia="Times New Roman" w:hAnsi="Times New Roman" w:cs="Times New Roman"/>
          <w:sz w:val="28"/>
          <w:szCs w:val="20"/>
          <w:lang w:eastAsia="ru-RU"/>
        </w:rPr>
        <w:t>температурi</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w:t>
      </w:r>
    </w:p>
    <w:p w14:paraId="0B5A635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roofErr w:type="spellStart"/>
      <w:r w:rsidRPr="000B010F">
        <w:rPr>
          <w:rFonts w:ascii="Times New Roman" w:eastAsia="Times New Roman" w:hAnsi="Times New Roman" w:cs="Times New Roman"/>
          <w:sz w:val="28"/>
          <w:szCs w:val="20"/>
          <w:lang w:eastAsia="ru-RU"/>
        </w:rPr>
        <w:lastRenderedPageBreak/>
        <w:t>L</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н</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 xml:space="preserve">) — </w:t>
      </w:r>
      <w:proofErr w:type="spellStart"/>
      <w:r w:rsidRPr="000B010F">
        <w:rPr>
          <w:rFonts w:ascii="Times New Roman" w:eastAsia="Times New Roman" w:hAnsi="Times New Roman" w:cs="Times New Roman"/>
          <w:sz w:val="28"/>
          <w:szCs w:val="20"/>
          <w:lang w:eastAsia="ru-RU"/>
        </w:rPr>
        <w:t>яскравiсть</w:t>
      </w:r>
      <w:proofErr w:type="spellEnd"/>
      <w:r w:rsidRPr="000B010F">
        <w:rPr>
          <w:rFonts w:ascii="Times New Roman" w:eastAsia="Times New Roman" w:hAnsi="Times New Roman" w:cs="Times New Roman"/>
          <w:sz w:val="28"/>
          <w:szCs w:val="20"/>
          <w:lang w:eastAsia="ru-RU"/>
        </w:rPr>
        <w:t xml:space="preserve"> i </w:t>
      </w:r>
      <w:proofErr w:type="spellStart"/>
      <w:r w:rsidRPr="000B010F">
        <w:rPr>
          <w:rFonts w:ascii="Times New Roman" w:eastAsia="Times New Roman" w:hAnsi="Times New Roman" w:cs="Times New Roman"/>
          <w:sz w:val="28"/>
          <w:szCs w:val="20"/>
          <w:lang w:eastAsia="ru-RU"/>
        </w:rPr>
        <w:t>коефiцiєнт</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випромiнювальної</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здатностi</w:t>
      </w:r>
      <w:proofErr w:type="spellEnd"/>
      <w:r w:rsidRPr="000B010F">
        <w:rPr>
          <w:rFonts w:ascii="Times New Roman" w:eastAsia="Times New Roman" w:hAnsi="Times New Roman" w:cs="Times New Roman"/>
          <w:sz w:val="28"/>
          <w:szCs w:val="20"/>
          <w:lang w:eastAsia="ru-RU"/>
        </w:rPr>
        <w:t xml:space="preserve"> еталона при </w:t>
      </w:r>
      <w:proofErr w:type="spellStart"/>
      <w:r w:rsidRPr="000B010F">
        <w:rPr>
          <w:rFonts w:ascii="Times New Roman" w:eastAsia="Times New Roman" w:hAnsi="Times New Roman" w:cs="Times New Roman"/>
          <w:sz w:val="28"/>
          <w:szCs w:val="20"/>
          <w:lang w:eastAsia="ru-RU"/>
        </w:rPr>
        <w:t>температурi</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w:t>
      </w:r>
    </w:p>
    <w:p w14:paraId="25A17E0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У відповідності із формулою Планка в межах наближення </w:t>
      </w:r>
      <w:proofErr w:type="spellStart"/>
      <w:r w:rsidRPr="000B010F">
        <w:rPr>
          <w:rFonts w:ascii="Times New Roman" w:eastAsia="Times New Roman" w:hAnsi="Times New Roman" w:cs="Times New Roman"/>
          <w:sz w:val="28"/>
          <w:szCs w:val="20"/>
          <w:lang w:eastAsia="ru-RU"/>
        </w:rPr>
        <w:t>Вiна</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спiввiдношення</w:t>
      </w:r>
      <w:proofErr w:type="spellEnd"/>
      <w:r w:rsidRPr="000B010F">
        <w:rPr>
          <w:rFonts w:ascii="Times New Roman" w:eastAsia="Times New Roman" w:hAnsi="Times New Roman" w:cs="Times New Roman"/>
          <w:sz w:val="28"/>
          <w:szCs w:val="20"/>
          <w:lang w:eastAsia="ru-RU"/>
        </w:rPr>
        <w:t xml:space="preserve"> (1</w:t>
      </w:r>
      <w:r w:rsidRPr="000B010F">
        <w:rPr>
          <w:rFonts w:ascii="Times New Roman" w:eastAsia="Times New Roman" w:hAnsi="Times New Roman" w:cs="Times New Roman"/>
          <w:sz w:val="28"/>
          <w:szCs w:val="20"/>
          <w:lang w:val="ru-RU" w:eastAsia="ru-RU"/>
        </w:rPr>
        <w:t>.1</w:t>
      </w:r>
      <w:r w:rsidRPr="000B010F">
        <w:rPr>
          <w:rFonts w:ascii="Times New Roman" w:eastAsia="Times New Roman" w:hAnsi="Times New Roman" w:cs="Times New Roman"/>
          <w:sz w:val="28"/>
          <w:szCs w:val="20"/>
          <w:lang w:eastAsia="ru-RU"/>
        </w:rPr>
        <w:t>) можна записати так</w:t>
      </w:r>
    </w:p>
    <w:p w14:paraId="3F6DD88C" w14:textId="77777777" w:rsidR="000B010F" w:rsidRPr="000B010F" w:rsidRDefault="006A181A" w:rsidP="000B010F">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position w:val="-32"/>
          <w:sz w:val="28"/>
          <w:szCs w:val="20"/>
          <w:lang w:eastAsia="ru-RU"/>
        </w:rPr>
        <w:pict w14:anchorId="6CE4E0A8">
          <v:shape id="_x0000_i1050" type="#_x0000_t75" style="width:276pt;height:42.75pt" fillcolor="window">
            <v:imagedata r:id="rId47" o:title=""/>
          </v:shape>
        </w:pict>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p>
    <w:p w14:paraId="74193731"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Звідки отримуємо</w:t>
      </w:r>
    </w:p>
    <w:p w14:paraId="066745D2" w14:textId="77777777" w:rsidR="00897152" w:rsidRDefault="006A181A" w:rsidP="000B010F">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position w:val="-60"/>
          <w:sz w:val="28"/>
          <w:szCs w:val="20"/>
          <w:lang w:eastAsia="ru-RU"/>
        </w:rPr>
        <w:pict w14:anchorId="238B8FEF">
          <v:shape id="_x0000_i1051" type="#_x0000_t75" style="width:153pt;height:61.5pt" fillcolor="window">
            <v:imagedata r:id="rId48" o:title=""/>
          </v:shape>
        </w:pict>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r w:rsidR="000B010F" w:rsidRPr="000B010F">
        <w:rPr>
          <w:rFonts w:ascii="Times New Roman" w:eastAsia="Times New Roman" w:hAnsi="Times New Roman" w:cs="Times New Roman"/>
          <w:sz w:val="28"/>
          <w:szCs w:val="20"/>
          <w:lang w:eastAsia="ru-RU"/>
        </w:rPr>
        <w:tab/>
      </w:r>
    </w:p>
    <w:p w14:paraId="42EE35D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roofErr w:type="spellStart"/>
      <w:r w:rsidRPr="000B010F">
        <w:rPr>
          <w:rFonts w:ascii="Times New Roman" w:eastAsia="Times New Roman" w:hAnsi="Times New Roman" w:cs="Times New Roman"/>
          <w:sz w:val="28"/>
          <w:szCs w:val="20"/>
          <w:lang w:eastAsia="ru-RU"/>
        </w:rPr>
        <w:t>Далi</w:t>
      </w:r>
      <w:proofErr w:type="spellEnd"/>
      <w:r w:rsidRPr="000B010F">
        <w:rPr>
          <w:rFonts w:ascii="Times New Roman" w:eastAsia="Times New Roman" w:hAnsi="Times New Roman" w:cs="Times New Roman"/>
          <w:sz w:val="28"/>
          <w:szCs w:val="20"/>
          <w:lang w:eastAsia="ru-RU"/>
        </w:rPr>
        <w:t xml:space="preserve"> виходимо з того, що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 xml:space="preserve"> i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н</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 xml:space="preserve">) - </w:t>
      </w:r>
      <w:proofErr w:type="spellStart"/>
      <w:r w:rsidRPr="000B010F">
        <w:rPr>
          <w:rFonts w:ascii="Times New Roman" w:eastAsia="Times New Roman" w:hAnsi="Times New Roman" w:cs="Times New Roman"/>
          <w:sz w:val="28"/>
          <w:szCs w:val="20"/>
          <w:lang w:eastAsia="ru-RU"/>
        </w:rPr>
        <w:t>вiдомi</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Тодi</w:t>
      </w:r>
      <w:proofErr w:type="spellEnd"/>
      <w:r w:rsidRPr="000B010F">
        <w:rPr>
          <w:rFonts w:ascii="Times New Roman" w:eastAsia="Times New Roman" w:hAnsi="Times New Roman" w:cs="Times New Roman"/>
          <w:sz w:val="28"/>
          <w:szCs w:val="20"/>
          <w:lang w:eastAsia="ru-RU"/>
        </w:rPr>
        <w:t xml:space="preserve"> температуру об`єкта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 xml:space="preserve"> можна знайти, </w:t>
      </w:r>
      <w:proofErr w:type="spellStart"/>
      <w:r w:rsidRPr="000B010F">
        <w:rPr>
          <w:rFonts w:ascii="Times New Roman" w:eastAsia="Times New Roman" w:hAnsi="Times New Roman" w:cs="Times New Roman"/>
          <w:sz w:val="28"/>
          <w:szCs w:val="20"/>
          <w:lang w:eastAsia="ru-RU"/>
        </w:rPr>
        <w:t>пiдставивши</w:t>
      </w:r>
      <w:proofErr w:type="spellEnd"/>
      <w:r w:rsidRPr="000B010F">
        <w:rPr>
          <w:rFonts w:ascii="Times New Roman" w:eastAsia="Times New Roman" w:hAnsi="Times New Roman" w:cs="Times New Roman"/>
          <w:sz w:val="28"/>
          <w:szCs w:val="20"/>
          <w:lang w:eastAsia="ru-RU"/>
        </w:rPr>
        <w:t xml:space="preserve"> в (1.3) значення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o</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w:t>
      </w:r>
    </w:p>
    <w:p w14:paraId="479588C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Зокрема, при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o</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sym w:font="Symbol" w:char="F065"/>
      </w:r>
      <w:r w:rsidRPr="000B010F">
        <w:rPr>
          <w:rFonts w:ascii="Times New Roman" w:eastAsia="Times New Roman" w:hAnsi="Times New Roman" w:cs="Times New Roman"/>
          <w:sz w:val="28"/>
          <w:szCs w:val="20"/>
          <w:vertAlign w:val="subscript"/>
          <w:lang w:eastAsia="ru-RU"/>
        </w:rPr>
        <w:t>н</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eastAsia="ru-RU"/>
        </w:rPr>
        <w:sym w:font="Symbol" w:char="F06C"/>
      </w:r>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o</w:t>
      </w:r>
      <w:proofErr w:type="spellEnd"/>
      <w:r w:rsidRPr="000B010F">
        <w:rPr>
          <w:rFonts w:ascii="Times New Roman" w:eastAsia="Times New Roman" w:hAnsi="Times New Roman" w:cs="Times New Roman"/>
          <w:sz w:val="28"/>
          <w:szCs w:val="20"/>
          <w:lang w:eastAsia="ru-RU"/>
        </w:rPr>
        <w:t>=</w:t>
      </w:r>
      <w:proofErr w:type="spellStart"/>
      <w:r w:rsidRPr="000B010F">
        <w:rPr>
          <w:rFonts w:ascii="Times New Roman" w:eastAsia="Times New Roman" w:hAnsi="Times New Roman" w:cs="Times New Roman"/>
          <w:sz w:val="28"/>
          <w:szCs w:val="20"/>
          <w:lang w:eastAsia="ru-RU"/>
        </w:rPr>
        <w:t>Т</w:t>
      </w:r>
      <w:r w:rsidRPr="000B010F">
        <w:rPr>
          <w:rFonts w:ascii="Times New Roman" w:eastAsia="Times New Roman" w:hAnsi="Times New Roman" w:cs="Times New Roman"/>
          <w:sz w:val="28"/>
          <w:szCs w:val="20"/>
          <w:vertAlign w:val="subscript"/>
          <w:lang w:eastAsia="ru-RU"/>
        </w:rPr>
        <w:t>н</w:t>
      </w:r>
      <w:proofErr w:type="spellEnd"/>
      <w:r w:rsidRPr="000B010F">
        <w:rPr>
          <w:rFonts w:ascii="Times New Roman" w:eastAsia="Times New Roman" w:hAnsi="Times New Roman" w:cs="Times New Roman"/>
          <w:sz w:val="28"/>
          <w:szCs w:val="20"/>
          <w:lang w:eastAsia="ru-RU"/>
        </w:rPr>
        <w:t>.</w:t>
      </w:r>
    </w:p>
    <w:p w14:paraId="4EACE8D3"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Головним недоліком </w:t>
      </w:r>
      <w:proofErr w:type="spellStart"/>
      <w:r w:rsidRPr="000B010F">
        <w:rPr>
          <w:rFonts w:ascii="Times New Roman" w:eastAsia="Times New Roman" w:hAnsi="Times New Roman" w:cs="Times New Roman"/>
          <w:sz w:val="28"/>
          <w:szCs w:val="20"/>
          <w:lang w:eastAsia="ru-RU"/>
        </w:rPr>
        <w:t>суб</w:t>
      </w:r>
      <w:proofErr w:type="spellEnd"/>
      <w:r w:rsidRPr="000B010F">
        <w:rPr>
          <w:rFonts w:ascii="Times New Roman" w:eastAsia="Times New Roman" w:hAnsi="Times New Roman" w:cs="Times New Roman"/>
          <w:sz w:val="28"/>
          <w:szCs w:val="20"/>
          <w:lang w:val="ru-RU" w:eastAsia="ru-RU"/>
        </w:rPr>
        <w:t>'</w:t>
      </w:r>
      <w:proofErr w:type="spellStart"/>
      <w:r w:rsidRPr="000B010F">
        <w:rPr>
          <w:rFonts w:ascii="Times New Roman" w:eastAsia="Times New Roman" w:hAnsi="Times New Roman" w:cs="Times New Roman"/>
          <w:sz w:val="28"/>
          <w:szCs w:val="20"/>
          <w:lang w:eastAsia="ru-RU"/>
        </w:rPr>
        <w:t>єктивних</w:t>
      </w:r>
      <w:proofErr w:type="spellEnd"/>
      <w:r w:rsidRPr="000B010F">
        <w:rPr>
          <w:rFonts w:ascii="Times New Roman" w:eastAsia="Times New Roman" w:hAnsi="Times New Roman" w:cs="Times New Roman"/>
          <w:sz w:val="28"/>
          <w:szCs w:val="20"/>
          <w:lang w:eastAsia="ru-RU"/>
        </w:rPr>
        <w:t xml:space="preserve"> пірометрів є використання ока, як приймача випромінювання (точність вимірювання визначається особливостями зору оператора). </w:t>
      </w:r>
      <w:proofErr w:type="spellStart"/>
      <w:r w:rsidRPr="000B010F">
        <w:rPr>
          <w:rFonts w:ascii="Times New Roman" w:eastAsia="Times New Roman" w:hAnsi="Times New Roman" w:cs="Times New Roman"/>
          <w:sz w:val="28"/>
          <w:szCs w:val="20"/>
          <w:lang w:eastAsia="ru-RU"/>
        </w:rPr>
        <w:t>Суб</w:t>
      </w:r>
      <w:proofErr w:type="spellEnd"/>
      <w:r w:rsidRPr="000B010F">
        <w:rPr>
          <w:rFonts w:ascii="Times New Roman" w:eastAsia="Times New Roman" w:hAnsi="Times New Roman" w:cs="Times New Roman"/>
          <w:sz w:val="28"/>
          <w:szCs w:val="20"/>
          <w:lang w:val="ru-RU" w:eastAsia="ru-RU"/>
        </w:rPr>
        <w:t>'</w:t>
      </w:r>
      <w:proofErr w:type="spellStart"/>
      <w:r w:rsidRPr="000B010F">
        <w:rPr>
          <w:rFonts w:ascii="Times New Roman" w:eastAsia="Times New Roman" w:hAnsi="Times New Roman" w:cs="Times New Roman"/>
          <w:sz w:val="28"/>
          <w:szCs w:val="20"/>
          <w:lang w:eastAsia="ru-RU"/>
        </w:rPr>
        <w:t>єктивні</w:t>
      </w:r>
      <w:proofErr w:type="spellEnd"/>
      <w:r w:rsidRPr="000B010F">
        <w:rPr>
          <w:rFonts w:ascii="Times New Roman" w:eastAsia="Times New Roman" w:hAnsi="Times New Roman" w:cs="Times New Roman"/>
          <w:sz w:val="28"/>
          <w:szCs w:val="20"/>
          <w:lang w:eastAsia="ru-RU"/>
        </w:rPr>
        <w:t xml:space="preserve"> пірометри абсолютно не придатні для аналізу динамічного поля навіть в одній точці, оскільки час одного вимірювання не може бути меншим за час природньої реакції оператора (1 с), а на практиці він значно більший. До того ж, нижній робочий діапазон температур в кращому випадку сягає 650</w:t>
      </w:r>
      <w:r w:rsidRPr="000B010F">
        <w:rPr>
          <w:rFonts w:ascii="Times New Roman" w:eastAsia="Times New Roman" w:hAnsi="Times New Roman" w:cs="Times New Roman"/>
          <w:sz w:val="28"/>
          <w:szCs w:val="20"/>
          <w:lang w:eastAsia="ru-RU"/>
        </w:rPr>
        <w:sym w:font="Symbol" w:char="F0B0"/>
      </w:r>
      <w:r w:rsidRPr="000B010F">
        <w:rPr>
          <w:rFonts w:ascii="Times New Roman" w:eastAsia="Times New Roman" w:hAnsi="Times New Roman" w:cs="Times New Roman"/>
          <w:sz w:val="28"/>
          <w:szCs w:val="20"/>
          <w:lang w:eastAsia="ru-RU"/>
        </w:rPr>
        <w:t>С (</w:t>
      </w:r>
      <w:proofErr w:type="spellStart"/>
      <w:r w:rsidRPr="000B010F">
        <w:rPr>
          <w:rFonts w:ascii="Times New Roman" w:eastAsia="Times New Roman" w:hAnsi="Times New Roman" w:cs="Times New Roman"/>
          <w:sz w:val="28"/>
          <w:szCs w:val="20"/>
          <w:lang w:val="en-US" w:eastAsia="ru-RU"/>
        </w:rPr>
        <w:t>PyroWerc</w:t>
      </w:r>
      <w:proofErr w:type="spellEnd"/>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ФРН). Зазначимо, що аналіз таких температур можливий тільки після тривалої (10—15 хв) адаптації ока.</w:t>
      </w:r>
    </w:p>
    <w:p w14:paraId="5A6CB8C6"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В об’єктивних пірометрах, наприклад, приладах серії “Смотрич” (СКБ “</w:t>
      </w:r>
      <w:proofErr w:type="spellStart"/>
      <w:r w:rsidRPr="000B010F">
        <w:rPr>
          <w:rFonts w:ascii="Times New Roman" w:eastAsia="Times New Roman" w:hAnsi="Times New Roman" w:cs="Times New Roman"/>
          <w:sz w:val="28"/>
          <w:szCs w:val="20"/>
          <w:lang w:eastAsia="ru-RU"/>
        </w:rPr>
        <w:t>Електротермометрія</w:t>
      </w:r>
      <w:proofErr w:type="spellEnd"/>
      <w:r w:rsidRPr="000B010F">
        <w:rPr>
          <w:rFonts w:ascii="Times New Roman" w:eastAsia="Times New Roman" w:hAnsi="Times New Roman" w:cs="Times New Roman"/>
          <w:sz w:val="28"/>
          <w:szCs w:val="20"/>
          <w:lang w:eastAsia="ru-RU"/>
        </w:rPr>
        <w:t xml:space="preserve">”, Україна), </w:t>
      </w:r>
      <w:proofErr w:type="spellStart"/>
      <w:r w:rsidRPr="000B010F">
        <w:rPr>
          <w:rFonts w:ascii="Times New Roman" w:eastAsia="Times New Roman" w:hAnsi="Times New Roman" w:cs="Times New Roman"/>
          <w:sz w:val="28"/>
          <w:szCs w:val="20"/>
          <w:lang w:val="en-US" w:eastAsia="ru-RU"/>
        </w:rPr>
        <w:t>Thermopoint</w:t>
      </w:r>
      <w:proofErr w:type="spellEnd"/>
      <w:r w:rsidRPr="000B010F">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val="en-US" w:eastAsia="ru-RU"/>
        </w:rPr>
        <w:t>AGEMA</w:t>
      </w:r>
      <w:r w:rsidRPr="000B010F">
        <w:rPr>
          <w:rFonts w:ascii="Times New Roman" w:eastAsia="Times New Roman" w:hAnsi="Times New Roman" w:cs="Times New Roman"/>
          <w:sz w:val="28"/>
          <w:szCs w:val="20"/>
          <w:lang w:eastAsia="ru-RU"/>
        </w:rPr>
        <w:t>, Швеція) СЕП виконують інтегрування освітленості по просторовим змінним, їх реакція є функцією часу.</w:t>
      </w:r>
    </w:p>
    <w:p w14:paraId="17F960C5"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Ці прилади дозволяють вимірювати температуру в одній точці поверхні в діапазоні від -35</w:t>
      </w:r>
      <w:r w:rsidRPr="000B010F">
        <w:rPr>
          <w:rFonts w:ascii="Times New Roman" w:eastAsia="Times New Roman" w:hAnsi="Times New Roman" w:cs="Times New Roman"/>
          <w:sz w:val="28"/>
          <w:szCs w:val="20"/>
          <w:lang w:eastAsia="ru-RU"/>
        </w:rPr>
        <w:sym w:font="Symbol" w:char="F0B0"/>
      </w:r>
      <w:r w:rsidRPr="000B010F">
        <w:rPr>
          <w:rFonts w:ascii="Times New Roman" w:eastAsia="Times New Roman" w:hAnsi="Times New Roman" w:cs="Times New Roman"/>
          <w:sz w:val="28"/>
          <w:szCs w:val="20"/>
          <w:lang w:eastAsia="ru-RU"/>
        </w:rPr>
        <w:t>С до 1500</w:t>
      </w:r>
      <w:r w:rsidRPr="000B010F">
        <w:rPr>
          <w:rFonts w:ascii="Times New Roman" w:eastAsia="Times New Roman" w:hAnsi="Times New Roman" w:cs="Times New Roman"/>
          <w:sz w:val="28"/>
          <w:szCs w:val="20"/>
          <w:lang w:eastAsia="ru-RU"/>
        </w:rPr>
        <w:sym w:font="Symbol" w:char="F0B0"/>
      </w:r>
      <w:r w:rsidRPr="000B010F">
        <w:rPr>
          <w:rFonts w:ascii="Times New Roman" w:eastAsia="Times New Roman" w:hAnsi="Times New Roman" w:cs="Times New Roman"/>
          <w:sz w:val="28"/>
          <w:szCs w:val="20"/>
          <w:lang w:eastAsia="ru-RU"/>
        </w:rPr>
        <w:t xml:space="preserve">С в залежності від моделі. Час вимірювання — 1..2.5 секунди, а мінімальний розмір об’єкту, при якому похибка вимірювання не перевищує паспортної, коливається від 25 до 60 мм, що свідчить про потенційно низьку роздільну здатність приладів такого типу. Прилади цього типу </w:t>
      </w:r>
      <w:r w:rsidRPr="000B010F">
        <w:rPr>
          <w:rFonts w:ascii="Times New Roman" w:eastAsia="Times New Roman" w:hAnsi="Times New Roman" w:cs="Times New Roman"/>
          <w:sz w:val="28"/>
          <w:szCs w:val="20"/>
          <w:lang w:eastAsia="ru-RU"/>
        </w:rPr>
        <w:lastRenderedPageBreak/>
        <w:t>застосовуються, в основному, для аналізу температурних полів значних розмірів з невеликим просторовим розрізненням, наприклад температури коксової батареї, доменної печі, прокатного листа, скляних та порцелянових ізоляторів при їх виробництві методом гарячого формування тощо.</w:t>
      </w:r>
    </w:p>
    <w:p w14:paraId="55021B10"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В свою чергу в другому підкласі, де СЕП виконують інтегрування в часі, а їх реакція є функцією просторових змінних, можна виділити групу приладів, в яких формування зображення відбувається за допомогою оптико-механічного розгортання, та групу приладів з електронним розгортанням зображення.</w:t>
      </w:r>
    </w:p>
    <w:p w14:paraId="4CD5292D"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eastAsia="ru-RU"/>
        </w:rPr>
        <w:t xml:space="preserve">Історично склалося так, що прилади першої групи розвивалися більш </w:t>
      </w:r>
      <w:proofErr w:type="spellStart"/>
      <w:r w:rsidRPr="000B010F">
        <w:rPr>
          <w:rFonts w:ascii="Times New Roman" w:eastAsia="Times New Roman" w:hAnsi="Times New Roman" w:cs="Times New Roman"/>
          <w:sz w:val="28"/>
          <w:szCs w:val="20"/>
          <w:lang w:eastAsia="ru-RU"/>
        </w:rPr>
        <w:t>інтенсивно</w:t>
      </w:r>
      <w:proofErr w:type="spellEnd"/>
      <w:r w:rsidRPr="000B010F">
        <w:rPr>
          <w:rFonts w:ascii="Times New Roman" w:eastAsia="Times New Roman" w:hAnsi="Times New Roman" w:cs="Times New Roman"/>
          <w:sz w:val="28"/>
          <w:szCs w:val="20"/>
          <w:lang w:eastAsia="ru-RU"/>
        </w:rPr>
        <w:t xml:space="preserve"> і тому на сьогоднішній день вони представлені досить великою номенклатурою і широким спектром параметрів. Це, зокрема, серія приладів медичної діагностики “Радуга” та “</w:t>
      </w:r>
      <w:proofErr w:type="spellStart"/>
      <w:r w:rsidRPr="000B010F">
        <w:rPr>
          <w:rFonts w:ascii="Times New Roman" w:eastAsia="Times New Roman" w:hAnsi="Times New Roman" w:cs="Times New Roman"/>
          <w:sz w:val="28"/>
          <w:szCs w:val="20"/>
          <w:lang w:eastAsia="ru-RU"/>
        </w:rPr>
        <w:t>Рубин</w:t>
      </w:r>
      <w:proofErr w:type="spellEnd"/>
      <w:r w:rsidRPr="000B010F">
        <w:rPr>
          <w:rFonts w:ascii="Times New Roman" w:eastAsia="Times New Roman" w:hAnsi="Times New Roman" w:cs="Times New Roman"/>
          <w:sz w:val="28"/>
          <w:szCs w:val="20"/>
          <w:lang w:eastAsia="ru-RU"/>
        </w:rPr>
        <w:t>” (Росія), серія приладів технічної діагностики “АТП” (Росія), універсальний діагностичний прилад “</w:t>
      </w:r>
      <w:proofErr w:type="spellStart"/>
      <w:r w:rsidRPr="000B010F">
        <w:rPr>
          <w:rFonts w:ascii="Times New Roman" w:eastAsia="Times New Roman" w:hAnsi="Times New Roman" w:cs="Times New Roman"/>
          <w:sz w:val="28"/>
          <w:szCs w:val="20"/>
          <w:lang w:eastAsia="ru-RU"/>
        </w:rPr>
        <w:t>Thermo</w:t>
      </w:r>
      <w:proofErr w:type="spellEnd"/>
      <w:r w:rsidRPr="000B010F">
        <w:rPr>
          <w:rFonts w:ascii="Times New Roman" w:eastAsia="Times New Roman" w:hAnsi="Times New Roman" w:cs="Times New Roman"/>
          <w:sz w:val="28"/>
          <w:szCs w:val="20"/>
          <w:lang w:eastAsia="ru-RU"/>
        </w:rPr>
        <w:t xml:space="preserve"> </w:t>
      </w:r>
      <w:proofErr w:type="spellStart"/>
      <w:r w:rsidRPr="000B010F">
        <w:rPr>
          <w:rFonts w:ascii="Times New Roman" w:eastAsia="Times New Roman" w:hAnsi="Times New Roman" w:cs="Times New Roman"/>
          <w:sz w:val="28"/>
          <w:szCs w:val="20"/>
          <w:lang w:eastAsia="ru-RU"/>
        </w:rPr>
        <w:t>Tracer</w:t>
      </w:r>
      <w:proofErr w:type="spellEnd"/>
      <w:r w:rsidRPr="000B010F">
        <w:rPr>
          <w:rFonts w:ascii="Times New Roman" w:eastAsia="Times New Roman" w:hAnsi="Times New Roman" w:cs="Times New Roman"/>
          <w:sz w:val="28"/>
          <w:szCs w:val="20"/>
          <w:lang w:eastAsia="ru-RU"/>
        </w:rPr>
        <w:t>” (Японія), та “</w:t>
      </w:r>
      <w:proofErr w:type="spellStart"/>
      <w:r w:rsidRPr="000B010F">
        <w:rPr>
          <w:rFonts w:ascii="Times New Roman" w:eastAsia="Times New Roman" w:hAnsi="Times New Roman" w:cs="Times New Roman"/>
          <w:sz w:val="28"/>
          <w:szCs w:val="20"/>
          <w:lang w:eastAsia="ru-RU"/>
        </w:rPr>
        <w:t>Thermovision</w:t>
      </w:r>
      <w:proofErr w:type="spellEnd"/>
      <w:r w:rsidRPr="000B010F">
        <w:rPr>
          <w:rFonts w:ascii="Times New Roman" w:eastAsia="Times New Roman" w:hAnsi="Times New Roman" w:cs="Times New Roman"/>
          <w:sz w:val="28"/>
          <w:szCs w:val="20"/>
          <w:lang w:eastAsia="ru-RU"/>
        </w:rPr>
        <w:t>” (Швеція). Вказані прилади є найбільш типовими представниками приладів з оптико-механічною розгортанням, їх основні параметри наведені в таблиці 1.</w:t>
      </w:r>
      <w:r w:rsidRPr="000B010F">
        <w:rPr>
          <w:rFonts w:ascii="Times New Roman" w:eastAsia="Times New Roman" w:hAnsi="Times New Roman" w:cs="Times New Roman"/>
          <w:sz w:val="28"/>
          <w:szCs w:val="20"/>
          <w:lang w:val="ru-RU" w:eastAsia="ru-RU"/>
        </w:rPr>
        <w:t>1</w:t>
      </w:r>
      <w:r w:rsidRPr="000B010F">
        <w:rPr>
          <w:rFonts w:ascii="Times New Roman" w:eastAsia="Times New Roman" w:hAnsi="Times New Roman" w:cs="Times New Roman"/>
          <w:sz w:val="28"/>
          <w:szCs w:val="20"/>
          <w:lang w:eastAsia="ru-RU"/>
        </w:rPr>
        <w:t>. Прилади потребують охолодження рідким азотом і, за винятком “Thermovision-880” (“</w:t>
      </w:r>
      <w:proofErr w:type="spellStart"/>
      <w:r w:rsidRPr="000B010F">
        <w:rPr>
          <w:rFonts w:ascii="Times New Roman" w:eastAsia="Times New Roman" w:hAnsi="Times New Roman" w:cs="Times New Roman"/>
          <w:sz w:val="28"/>
          <w:szCs w:val="20"/>
          <w:lang w:val="en-US" w:eastAsia="ru-RU"/>
        </w:rPr>
        <w:t>Thermovision</w:t>
      </w:r>
      <w:proofErr w:type="spellEnd"/>
      <w:r w:rsidRPr="000B010F">
        <w:rPr>
          <w:rFonts w:ascii="Times New Roman" w:eastAsia="Times New Roman" w:hAnsi="Times New Roman" w:cs="Times New Roman"/>
          <w:sz w:val="28"/>
          <w:szCs w:val="20"/>
          <w:lang w:eastAsia="ru-RU"/>
        </w:rPr>
        <w:t>-1000”) мають порівняно великий час формування кадру. “Thermovision-880” взагалі на сьогодні є найдосконалішою системою аналізу температурних полів, що забезпечує формування, обробку та аналіз в реальному масштабі часу як статичних так і динамічних полів розміром від 1.6</w:t>
      </w:r>
      <w:r w:rsidRPr="000B010F">
        <w:rPr>
          <w:rFonts w:ascii="Times New Roman" w:eastAsia="Times New Roman" w:hAnsi="Times New Roman" w:cs="Times New Roman"/>
          <w:sz w:val="28"/>
          <w:szCs w:val="20"/>
          <w:lang w:eastAsia="ru-RU"/>
        </w:rPr>
        <w:sym w:font="Symbol" w:char="F0B4"/>
      </w:r>
      <w:r w:rsidRPr="000B010F">
        <w:rPr>
          <w:rFonts w:ascii="Times New Roman" w:eastAsia="Times New Roman" w:hAnsi="Times New Roman" w:cs="Times New Roman"/>
          <w:sz w:val="28"/>
          <w:szCs w:val="20"/>
          <w:lang w:eastAsia="ru-RU"/>
        </w:rPr>
        <w:t>1.6 мм до десятків метрів. “Thermovision-880” включає в себе : оптичну головку з набором об’єктивів з кутами поля зору 2</w:t>
      </w:r>
      <w:r w:rsidRPr="000B010F">
        <w:rPr>
          <w:rFonts w:ascii="Times New Roman" w:eastAsia="Times New Roman" w:hAnsi="Times New Roman" w:cs="Times New Roman"/>
          <w:sz w:val="28"/>
          <w:szCs w:val="20"/>
          <w:lang w:val="en-US" w:eastAsia="ru-RU"/>
        </w:rPr>
        <w:sym w:font="Symbol" w:char="F077"/>
      </w:r>
      <w:r w:rsidRPr="000B010F">
        <w:rPr>
          <w:rFonts w:ascii="Times New Roman" w:eastAsia="Times New Roman" w:hAnsi="Times New Roman" w:cs="Times New Roman"/>
          <w:sz w:val="28"/>
          <w:szCs w:val="20"/>
          <w:lang w:eastAsia="ru-RU"/>
        </w:rPr>
        <w:t xml:space="preserve"> 2.5</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eastAsia="ru-RU"/>
        </w:rPr>
        <w:t>, 7</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eastAsia="ru-RU"/>
        </w:rPr>
        <w:t>, 12</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eastAsia="ru-RU"/>
        </w:rPr>
        <w:t>, 20</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eastAsia="ru-RU"/>
        </w:rPr>
        <w:t xml:space="preserve"> та </w:t>
      </w:r>
      <w:proofErr w:type="spellStart"/>
      <w:r w:rsidRPr="000B010F">
        <w:rPr>
          <w:rFonts w:ascii="Times New Roman" w:eastAsia="Times New Roman" w:hAnsi="Times New Roman" w:cs="Times New Roman"/>
          <w:sz w:val="28"/>
          <w:szCs w:val="20"/>
          <w:lang w:eastAsia="ru-RU"/>
        </w:rPr>
        <w:t>мікроприставку</w:t>
      </w:r>
      <w:proofErr w:type="spellEnd"/>
      <w:r w:rsidRPr="000B010F">
        <w:rPr>
          <w:rFonts w:ascii="Times New Roman" w:eastAsia="Times New Roman" w:hAnsi="Times New Roman" w:cs="Times New Roman"/>
          <w:sz w:val="28"/>
          <w:szCs w:val="20"/>
          <w:lang w:eastAsia="ru-RU"/>
        </w:rPr>
        <w:t xml:space="preserve"> з </w:t>
      </w:r>
      <w:proofErr w:type="spellStart"/>
      <w:r w:rsidRPr="000B010F">
        <w:rPr>
          <w:rFonts w:ascii="Times New Roman" w:eastAsia="Times New Roman" w:hAnsi="Times New Roman" w:cs="Times New Roman"/>
          <w:sz w:val="28"/>
          <w:szCs w:val="20"/>
          <w:lang w:eastAsia="ru-RU"/>
        </w:rPr>
        <w:t>мікрооб’єктивами</w:t>
      </w:r>
      <w:proofErr w:type="spellEnd"/>
      <w:r w:rsidRPr="000B010F">
        <w:rPr>
          <w:rFonts w:ascii="Times New Roman" w:eastAsia="Times New Roman" w:hAnsi="Times New Roman" w:cs="Times New Roman"/>
          <w:sz w:val="28"/>
          <w:szCs w:val="20"/>
          <w:lang w:eastAsia="ru-RU"/>
        </w:rPr>
        <w:t xml:space="preserve">. Максимальне кутове розрізнення “Thermovision-880” </w:t>
      </w:r>
      <w:r w:rsidRPr="000B010F">
        <w:rPr>
          <w:rFonts w:ascii="Times New Roman" w:eastAsia="Times New Roman" w:hAnsi="Times New Roman" w:cs="Times New Roman"/>
          <w:sz w:val="28"/>
          <w:szCs w:val="20"/>
          <w:lang w:val="en-US" w:eastAsia="ru-RU"/>
        </w:rPr>
        <w:sym w:font="Symbol" w:char="F061"/>
      </w:r>
      <w:r w:rsidRPr="000B010F">
        <w:rPr>
          <w:rFonts w:ascii="Times New Roman" w:eastAsia="Times New Roman" w:hAnsi="Times New Roman" w:cs="Times New Roman"/>
          <w:sz w:val="28"/>
          <w:szCs w:val="20"/>
          <w:vertAlign w:val="subscript"/>
          <w:lang w:eastAsia="ru-RU"/>
        </w:rPr>
        <w:t>к</w:t>
      </w:r>
      <w:r w:rsidRPr="000B010F">
        <w:rPr>
          <w:rFonts w:ascii="Times New Roman" w:eastAsia="Times New Roman" w:hAnsi="Times New Roman" w:cs="Times New Roman"/>
          <w:sz w:val="28"/>
          <w:szCs w:val="20"/>
          <w:lang w:eastAsia="ru-RU"/>
        </w:rPr>
        <w:t xml:space="preserve">=0.7 </w:t>
      </w:r>
      <w:proofErr w:type="spellStart"/>
      <w:r w:rsidRPr="000B010F">
        <w:rPr>
          <w:rFonts w:ascii="Times New Roman" w:eastAsia="Times New Roman" w:hAnsi="Times New Roman" w:cs="Times New Roman"/>
          <w:sz w:val="28"/>
          <w:szCs w:val="20"/>
          <w:lang w:eastAsia="ru-RU"/>
        </w:rPr>
        <w:t>мрад</w:t>
      </w:r>
      <w:proofErr w:type="spellEnd"/>
      <w:r w:rsidRPr="000B010F">
        <w:rPr>
          <w:rFonts w:ascii="Times New Roman" w:eastAsia="Times New Roman" w:hAnsi="Times New Roman" w:cs="Times New Roman"/>
          <w:sz w:val="28"/>
          <w:szCs w:val="20"/>
          <w:lang w:eastAsia="ru-RU"/>
        </w:rPr>
        <w:t xml:space="preserve">. Для спектрального діапазону 8—12 </w:t>
      </w:r>
      <w:proofErr w:type="spellStart"/>
      <w:r w:rsidRPr="000B010F">
        <w:rPr>
          <w:rFonts w:ascii="Times New Roman" w:eastAsia="Times New Roman" w:hAnsi="Times New Roman" w:cs="Times New Roman"/>
          <w:sz w:val="28"/>
          <w:szCs w:val="20"/>
          <w:lang w:eastAsia="ru-RU"/>
        </w:rPr>
        <w:t>мкм</w:t>
      </w:r>
      <w:proofErr w:type="spellEnd"/>
      <w:r w:rsidRPr="000B010F">
        <w:rPr>
          <w:rFonts w:ascii="Times New Roman" w:eastAsia="Times New Roman" w:hAnsi="Times New Roman" w:cs="Times New Roman"/>
          <w:sz w:val="28"/>
          <w:szCs w:val="20"/>
          <w:lang w:eastAsia="ru-RU"/>
        </w:rPr>
        <w:t xml:space="preserve"> розроблений комплект світлофільтрів, що дозволяє вибрати спектральну характеристику відповідно до спектра випромінювання об’єкту. “Thermovision-880” має вмонтовані еталонні джерела, сканування яких провадиться на початку розгортання кожної строчки, чим досягається надзвичайна точність регулювання. Передбачена також компенсація температурного дрейфу. В складі комплексу комп’ютер </w:t>
      </w:r>
      <w:r w:rsidRPr="000B010F">
        <w:rPr>
          <w:rFonts w:ascii="Times New Roman" w:eastAsia="Times New Roman" w:hAnsi="Times New Roman" w:cs="Times New Roman"/>
          <w:sz w:val="28"/>
          <w:szCs w:val="20"/>
          <w:lang w:val="en-US" w:eastAsia="ru-RU"/>
        </w:rPr>
        <w:t>TIC</w:t>
      </w:r>
      <w:r w:rsidRPr="000B010F">
        <w:rPr>
          <w:rFonts w:ascii="Times New Roman" w:eastAsia="Times New Roman" w:hAnsi="Times New Roman" w:cs="Times New Roman"/>
          <w:sz w:val="28"/>
          <w:szCs w:val="20"/>
          <w:lang w:eastAsia="ru-RU"/>
        </w:rPr>
        <w:t xml:space="preserve">-8000. Пакет програм </w:t>
      </w:r>
      <w:r w:rsidRPr="000B010F">
        <w:rPr>
          <w:rFonts w:ascii="Times New Roman" w:eastAsia="Times New Roman" w:hAnsi="Times New Roman" w:cs="Times New Roman"/>
          <w:sz w:val="28"/>
          <w:szCs w:val="20"/>
          <w:lang w:eastAsia="ru-RU"/>
        </w:rPr>
        <w:lastRenderedPageBreak/>
        <w:t xml:space="preserve">забезпечує термографічний аналіз, вивід зображення, формування </w:t>
      </w:r>
      <w:proofErr w:type="spellStart"/>
      <w:r w:rsidRPr="000B010F">
        <w:rPr>
          <w:rFonts w:ascii="Times New Roman" w:eastAsia="Times New Roman" w:hAnsi="Times New Roman" w:cs="Times New Roman"/>
          <w:sz w:val="28"/>
          <w:szCs w:val="20"/>
          <w:lang w:eastAsia="ru-RU"/>
        </w:rPr>
        <w:t>відліків</w:t>
      </w:r>
      <w:proofErr w:type="spellEnd"/>
      <w:r w:rsidRPr="000B010F">
        <w:rPr>
          <w:rFonts w:ascii="Times New Roman" w:eastAsia="Times New Roman" w:hAnsi="Times New Roman" w:cs="Times New Roman"/>
          <w:sz w:val="28"/>
          <w:szCs w:val="20"/>
          <w:lang w:eastAsia="ru-RU"/>
        </w:rPr>
        <w:t xml:space="preserve">, побудову </w:t>
      </w:r>
      <w:proofErr w:type="spellStart"/>
      <w:r w:rsidRPr="000B010F">
        <w:rPr>
          <w:rFonts w:ascii="Times New Roman" w:eastAsia="Times New Roman" w:hAnsi="Times New Roman" w:cs="Times New Roman"/>
          <w:sz w:val="28"/>
          <w:szCs w:val="20"/>
          <w:lang w:eastAsia="ru-RU"/>
        </w:rPr>
        <w:t>профілограмм</w:t>
      </w:r>
      <w:proofErr w:type="spellEnd"/>
      <w:r w:rsidRPr="000B010F">
        <w:rPr>
          <w:rFonts w:ascii="Times New Roman" w:eastAsia="Times New Roman" w:hAnsi="Times New Roman" w:cs="Times New Roman"/>
          <w:sz w:val="28"/>
          <w:szCs w:val="20"/>
          <w:lang w:eastAsia="ru-RU"/>
        </w:rPr>
        <w:t>, статистичну обробку. Діапазон застосування за формулюванням проспекту фірми AGEMA “перекриває численні ситуації — від малих об’єктів до великих ділянок”.</w:t>
      </w:r>
    </w:p>
    <w:p w14:paraId="2899808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Оцінюючи можливість застосування “Thermovision-880” до аналізу параметрів ЗП врахуємо, що мінімальна відстань </w:t>
      </w:r>
      <w:r w:rsidRPr="000B010F">
        <w:rPr>
          <w:rFonts w:ascii="Times New Roman" w:eastAsia="Times New Roman" w:hAnsi="Times New Roman" w:cs="Times New Roman"/>
          <w:sz w:val="28"/>
          <w:szCs w:val="20"/>
          <w:lang w:val="en-US" w:eastAsia="ru-RU"/>
        </w:rPr>
        <w:t>R</w:t>
      </w:r>
      <w:r w:rsidRPr="000B010F">
        <w:rPr>
          <w:rFonts w:ascii="Times New Roman" w:eastAsia="Times New Roman" w:hAnsi="Times New Roman" w:cs="Times New Roman"/>
          <w:sz w:val="28"/>
          <w:szCs w:val="20"/>
          <w:lang w:eastAsia="ru-RU"/>
        </w:rPr>
        <w:t xml:space="preserve"> до кристалу, обумовлена габаритами вакуумної камери, в якій провадиться електронно-променева плавка, становить 300 мм.</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Лінійний розмір поля зору в предметній площині </w:t>
      </w:r>
      <w:r w:rsidRPr="000B010F">
        <w:rPr>
          <w:rFonts w:ascii="Times New Roman" w:eastAsia="Times New Roman" w:hAnsi="Times New Roman" w:cs="Times New Roman"/>
          <w:i/>
          <w:sz w:val="28"/>
          <w:szCs w:val="20"/>
          <w:lang w:val="en-US" w:eastAsia="ru-RU"/>
        </w:rPr>
        <w:t>l</w:t>
      </w:r>
      <w:r w:rsidRPr="000B010F">
        <w:rPr>
          <w:rFonts w:ascii="Times New Roman" w:eastAsia="Times New Roman" w:hAnsi="Times New Roman" w:cs="Times New Roman"/>
          <w:sz w:val="28"/>
          <w:szCs w:val="20"/>
          <w:vertAlign w:val="subscript"/>
          <w:lang w:eastAsia="ru-RU"/>
        </w:rPr>
        <w:t>п</w:t>
      </w:r>
      <w:r w:rsidRPr="000B010F">
        <w:rPr>
          <w:rFonts w:ascii="Times New Roman" w:eastAsia="Times New Roman" w:hAnsi="Times New Roman" w:cs="Times New Roman"/>
          <w:i/>
          <w:sz w:val="28"/>
          <w:szCs w:val="20"/>
          <w:lang w:val="ru-RU" w:eastAsia="ru-RU"/>
        </w:rPr>
        <w:t>&gt;</w:t>
      </w:r>
      <w:r w:rsidRPr="000B010F">
        <w:rPr>
          <w:rFonts w:ascii="Times New Roman" w:eastAsia="Times New Roman" w:hAnsi="Times New Roman" w:cs="Times New Roman"/>
          <w:sz w:val="28"/>
          <w:szCs w:val="20"/>
          <w:lang w:val="ru-RU" w:eastAsia="ru-RU"/>
        </w:rPr>
        <w:t>2</w:t>
      </w:r>
      <w:r w:rsidRPr="000B010F">
        <w:rPr>
          <w:rFonts w:ascii="Times New Roman" w:eastAsia="Times New Roman" w:hAnsi="Times New Roman" w:cs="Times New Roman"/>
          <w:i/>
          <w:sz w:val="28"/>
          <w:szCs w:val="20"/>
          <w:lang w:val="en-US" w:eastAsia="ru-RU"/>
        </w:rPr>
        <w:t>r</w:t>
      </w:r>
      <w:r w:rsidRPr="000B010F">
        <w:rPr>
          <w:rFonts w:ascii="Times New Roman" w:eastAsia="Times New Roman" w:hAnsi="Times New Roman" w:cs="Times New Roman"/>
          <w:i/>
          <w:sz w:val="28"/>
          <w:szCs w:val="20"/>
          <w:vertAlign w:val="subscript"/>
          <w:lang w:eastAsia="ru-RU"/>
        </w:rPr>
        <w:t>ФМ</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де </w:t>
      </w:r>
      <w:r w:rsidRPr="000B010F">
        <w:rPr>
          <w:rFonts w:ascii="Times New Roman" w:eastAsia="Times New Roman" w:hAnsi="Times New Roman" w:cs="Times New Roman"/>
          <w:i/>
          <w:sz w:val="28"/>
          <w:szCs w:val="20"/>
          <w:lang w:val="en-US" w:eastAsia="ru-RU"/>
        </w:rPr>
        <w:t>r</w:t>
      </w:r>
      <w:r w:rsidRPr="000B010F">
        <w:rPr>
          <w:rFonts w:ascii="Times New Roman" w:eastAsia="Times New Roman" w:hAnsi="Times New Roman" w:cs="Times New Roman"/>
          <w:i/>
          <w:sz w:val="28"/>
          <w:szCs w:val="20"/>
          <w:vertAlign w:val="subscript"/>
          <w:lang w:eastAsia="ru-RU"/>
        </w:rPr>
        <w:t>ФМ</w:t>
      </w:r>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eastAsia="ru-RU"/>
        </w:rPr>
        <w:t xml:space="preserve"> максимально можливий радіус кристалу в рідкій фазі, може бути забезпечений в полі зору</w:t>
      </w:r>
      <w:r w:rsidRPr="000B010F">
        <w:rPr>
          <w:rFonts w:ascii="Times New Roman" w:eastAsia="Times New Roman" w:hAnsi="Times New Roman" w:cs="Times New Roman"/>
          <w:sz w:val="28"/>
          <w:szCs w:val="20"/>
          <w:lang w:val="ru-RU" w:eastAsia="ru-RU"/>
        </w:rPr>
        <w:t xml:space="preserve"> 2</w:t>
      </w:r>
      <w:r w:rsidRPr="000B010F">
        <w:rPr>
          <w:rFonts w:ascii="Times New Roman" w:eastAsia="Times New Roman" w:hAnsi="Times New Roman" w:cs="Times New Roman"/>
          <w:sz w:val="28"/>
          <w:szCs w:val="20"/>
          <w:lang w:val="en-US" w:eastAsia="ru-RU"/>
        </w:rPr>
        <w:sym w:font="Symbol" w:char="F077"/>
      </w:r>
      <w:r w:rsidRPr="000B010F">
        <w:rPr>
          <w:rFonts w:ascii="Times New Roman" w:eastAsia="Times New Roman" w:hAnsi="Times New Roman" w:cs="Times New Roman"/>
          <w:sz w:val="28"/>
          <w:szCs w:val="20"/>
          <w:lang w:val="ru-RU" w:eastAsia="ru-RU"/>
        </w:rPr>
        <w:t>=2</w:t>
      </w:r>
      <w:proofErr w:type="spellStart"/>
      <w:r w:rsidRPr="000B010F">
        <w:rPr>
          <w:rFonts w:ascii="Times New Roman" w:eastAsia="Times New Roman" w:hAnsi="Times New Roman" w:cs="Times New Roman"/>
          <w:sz w:val="28"/>
          <w:szCs w:val="20"/>
          <w:lang w:val="en-US" w:eastAsia="ru-RU"/>
        </w:rPr>
        <w:t>arctg</w:t>
      </w:r>
      <w:proofErr w:type="spellEnd"/>
      <w:r w:rsidRPr="000B010F">
        <w:rPr>
          <w:rFonts w:ascii="Times New Roman" w:eastAsia="Times New Roman" w:hAnsi="Times New Roman" w:cs="Times New Roman"/>
          <w:sz w:val="28"/>
          <w:szCs w:val="20"/>
          <w:lang w:val="ru-RU" w:eastAsia="ru-RU"/>
        </w:rPr>
        <w:t>(</w:t>
      </w:r>
      <w:r w:rsidRPr="000B010F">
        <w:rPr>
          <w:rFonts w:ascii="Times New Roman" w:eastAsia="Times New Roman" w:hAnsi="Times New Roman" w:cs="Times New Roman"/>
          <w:i/>
          <w:sz w:val="28"/>
          <w:szCs w:val="20"/>
          <w:lang w:val="en-US" w:eastAsia="ru-RU"/>
        </w:rPr>
        <w:t>l</w:t>
      </w:r>
      <w:r w:rsidRPr="000B010F">
        <w:rPr>
          <w:rFonts w:ascii="Times New Roman" w:eastAsia="Times New Roman" w:hAnsi="Times New Roman" w:cs="Times New Roman"/>
          <w:sz w:val="28"/>
          <w:szCs w:val="20"/>
          <w:vertAlign w:val="subscript"/>
          <w:lang w:val="ru-RU" w:eastAsia="ru-RU"/>
        </w:rPr>
        <w:t>п</w:t>
      </w:r>
      <w:r w:rsidRPr="000B010F">
        <w:rPr>
          <w:rFonts w:ascii="Times New Roman" w:eastAsia="Times New Roman" w:hAnsi="Times New Roman" w:cs="Times New Roman"/>
          <w:sz w:val="28"/>
          <w:szCs w:val="20"/>
          <w:lang w:val="ru-RU" w:eastAsia="ru-RU"/>
        </w:rPr>
        <w:t>/2</w:t>
      </w:r>
      <w:r w:rsidRPr="000B010F">
        <w:rPr>
          <w:rFonts w:ascii="Times New Roman" w:eastAsia="Times New Roman" w:hAnsi="Times New Roman" w:cs="Times New Roman"/>
          <w:sz w:val="28"/>
          <w:szCs w:val="20"/>
          <w:lang w:val="en-US" w:eastAsia="ru-RU"/>
        </w:rPr>
        <w:t>R</w:t>
      </w:r>
      <w:r w:rsidRPr="000B010F">
        <w:rPr>
          <w:rFonts w:ascii="Times New Roman" w:eastAsia="Times New Roman" w:hAnsi="Times New Roman" w:cs="Times New Roman"/>
          <w:sz w:val="28"/>
          <w:szCs w:val="20"/>
          <w:lang w:val="ru-RU" w:eastAsia="ru-RU"/>
        </w:rPr>
        <w:t xml:space="preserve">). При </w:t>
      </w:r>
      <w:proofErr w:type="spellStart"/>
      <w:r w:rsidRPr="000B010F">
        <w:rPr>
          <w:rFonts w:ascii="Times New Roman" w:eastAsia="Times New Roman" w:hAnsi="Times New Roman" w:cs="Times New Roman"/>
          <w:sz w:val="28"/>
          <w:szCs w:val="20"/>
          <w:lang w:val="ru-RU" w:eastAsia="ru-RU"/>
        </w:rPr>
        <w:t>цьому</w:t>
      </w:r>
      <w:proofErr w:type="spellEnd"/>
      <w:r w:rsidRPr="000B010F">
        <w:rPr>
          <w:rFonts w:ascii="Times New Roman" w:eastAsia="Times New Roman" w:hAnsi="Times New Roman" w:cs="Times New Roman"/>
          <w:sz w:val="28"/>
          <w:szCs w:val="20"/>
          <w:lang w:val="ru-RU" w:eastAsia="ru-RU"/>
        </w:rPr>
        <w:t xml:space="preserve"> на </w:t>
      </w:r>
      <w:proofErr w:type="spellStart"/>
      <w:r w:rsidRPr="000B010F">
        <w:rPr>
          <w:rFonts w:ascii="Times New Roman" w:eastAsia="Times New Roman" w:hAnsi="Times New Roman" w:cs="Times New Roman"/>
          <w:sz w:val="28"/>
          <w:szCs w:val="20"/>
          <w:lang w:val="ru-RU" w:eastAsia="ru-RU"/>
        </w:rPr>
        <w:t>поверхні</w:t>
      </w:r>
      <w:proofErr w:type="spellEnd"/>
      <w:r w:rsidRPr="000B010F">
        <w:rPr>
          <w:rFonts w:ascii="Times New Roman" w:eastAsia="Times New Roman" w:hAnsi="Times New Roman" w:cs="Times New Roman"/>
          <w:sz w:val="28"/>
          <w:szCs w:val="20"/>
          <w:lang w:val="ru-RU" w:eastAsia="ru-RU"/>
        </w:rPr>
        <w:t xml:space="preserve"> </w:t>
      </w:r>
      <w:proofErr w:type="spellStart"/>
      <w:r w:rsidRPr="000B010F">
        <w:rPr>
          <w:rFonts w:ascii="Times New Roman" w:eastAsia="Times New Roman" w:hAnsi="Times New Roman" w:cs="Times New Roman"/>
          <w:sz w:val="28"/>
          <w:szCs w:val="20"/>
          <w:lang w:val="ru-RU" w:eastAsia="ru-RU"/>
        </w:rPr>
        <w:t>кристалу</w:t>
      </w:r>
      <w:proofErr w:type="spellEnd"/>
      <w:r w:rsidRPr="000B010F">
        <w:rPr>
          <w:rFonts w:ascii="Times New Roman" w:eastAsia="Times New Roman" w:hAnsi="Times New Roman" w:cs="Times New Roman"/>
          <w:sz w:val="28"/>
          <w:szCs w:val="20"/>
          <w:lang w:val="ru-RU" w:eastAsia="ru-RU"/>
        </w:rPr>
        <w:t xml:space="preserve"> </w:t>
      </w:r>
      <w:proofErr w:type="spellStart"/>
      <w:r w:rsidRPr="000B010F">
        <w:rPr>
          <w:rFonts w:ascii="Times New Roman" w:eastAsia="Times New Roman" w:hAnsi="Times New Roman" w:cs="Times New Roman"/>
          <w:sz w:val="28"/>
          <w:szCs w:val="20"/>
          <w:lang w:val="ru-RU" w:eastAsia="ru-RU"/>
        </w:rPr>
        <w:t>забезпечується</w:t>
      </w:r>
      <w:proofErr w:type="spellEnd"/>
      <w:r w:rsidRPr="000B010F">
        <w:rPr>
          <w:rFonts w:ascii="Times New Roman" w:eastAsia="Times New Roman" w:hAnsi="Times New Roman" w:cs="Times New Roman"/>
          <w:sz w:val="28"/>
          <w:szCs w:val="20"/>
          <w:lang w:val="ru-RU" w:eastAsia="ru-RU"/>
        </w:rPr>
        <w:t xml:space="preserve"> </w:t>
      </w:r>
      <w:proofErr w:type="spellStart"/>
      <w:r w:rsidRPr="000B010F">
        <w:rPr>
          <w:rFonts w:ascii="Times New Roman" w:eastAsia="Times New Roman" w:hAnsi="Times New Roman" w:cs="Times New Roman"/>
          <w:sz w:val="28"/>
          <w:szCs w:val="20"/>
          <w:lang w:val="ru-RU" w:eastAsia="ru-RU"/>
        </w:rPr>
        <w:t>просторове</w:t>
      </w:r>
      <w:proofErr w:type="spellEnd"/>
      <w:r w:rsidRPr="000B010F">
        <w:rPr>
          <w:rFonts w:ascii="Times New Roman" w:eastAsia="Times New Roman" w:hAnsi="Times New Roman" w:cs="Times New Roman"/>
          <w:sz w:val="28"/>
          <w:szCs w:val="20"/>
          <w:lang w:val="ru-RU" w:eastAsia="ru-RU"/>
        </w:rPr>
        <w:t xml:space="preserve"> </w:t>
      </w:r>
      <w:proofErr w:type="spellStart"/>
      <w:r w:rsidRPr="000B010F">
        <w:rPr>
          <w:rFonts w:ascii="Times New Roman" w:eastAsia="Times New Roman" w:hAnsi="Times New Roman" w:cs="Times New Roman"/>
          <w:sz w:val="28"/>
          <w:szCs w:val="20"/>
          <w:lang w:val="ru-RU" w:eastAsia="ru-RU"/>
        </w:rPr>
        <w:t>розрізнення</w:t>
      </w:r>
      <w:proofErr w:type="spellEnd"/>
      <w:r w:rsidRPr="000B010F">
        <w:rPr>
          <w:rFonts w:ascii="Times New Roman" w:eastAsia="Times New Roman" w:hAnsi="Times New Roman" w:cs="Times New Roman"/>
          <w:sz w:val="28"/>
          <w:szCs w:val="20"/>
          <w:lang w:val="ru-RU" w:eastAsia="ru-RU"/>
        </w:rPr>
        <w:t xml:space="preserve"> </w:t>
      </w:r>
      <w:r w:rsidRPr="000B010F">
        <w:rPr>
          <w:rFonts w:ascii="Times New Roman" w:eastAsia="Times New Roman" w:hAnsi="Times New Roman" w:cs="Times New Roman"/>
          <w:sz w:val="28"/>
          <w:szCs w:val="20"/>
          <w:lang w:val="en-US" w:eastAsia="ru-RU"/>
        </w:rPr>
        <w:sym w:font="Symbol" w:char="F044"/>
      </w:r>
      <w:r w:rsidRPr="000B010F">
        <w:rPr>
          <w:rFonts w:ascii="Times New Roman" w:eastAsia="Times New Roman" w:hAnsi="Times New Roman" w:cs="Times New Roman"/>
          <w:i/>
          <w:sz w:val="28"/>
          <w:szCs w:val="20"/>
          <w:lang w:val="en-US" w:eastAsia="ru-RU"/>
        </w:rPr>
        <w:t>l</w:t>
      </w:r>
      <w:r w:rsidRPr="000B010F">
        <w:rPr>
          <w:rFonts w:ascii="Times New Roman" w:eastAsia="Times New Roman" w:hAnsi="Times New Roman" w:cs="Times New Roman"/>
          <w:sz w:val="28"/>
          <w:szCs w:val="20"/>
          <w:lang w:val="ru-RU" w:eastAsia="ru-RU"/>
        </w:rPr>
        <w:t>=</w:t>
      </w:r>
      <w:r w:rsidRPr="000B010F">
        <w:rPr>
          <w:rFonts w:ascii="Times New Roman" w:eastAsia="Times New Roman" w:hAnsi="Times New Roman" w:cs="Times New Roman"/>
          <w:sz w:val="28"/>
          <w:szCs w:val="20"/>
          <w:lang w:val="en-US" w:eastAsia="ru-RU"/>
        </w:rPr>
        <w:t>R</w:t>
      </w:r>
      <w:r w:rsidRPr="000B010F">
        <w:rPr>
          <w:rFonts w:ascii="Times New Roman" w:eastAsia="Times New Roman" w:hAnsi="Times New Roman" w:cs="Times New Roman"/>
          <w:sz w:val="28"/>
          <w:szCs w:val="20"/>
          <w:lang w:val="en-US" w:eastAsia="ru-RU"/>
        </w:rPr>
        <w:sym w:font="Symbol" w:char="F0D7"/>
      </w:r>
      <w:proofErr w:type="spellStart"/>
      <w:r w:rsidRPr="000B010F">
        <w:rPr>
          <w:rFonts w:ascii="Times New Roman" w:eastAsia="Times New Roman" w:hAnsi="Times New Roman" w:cs="Times New Roman"/>
          <w:sz w:val="28"/>
          <w:szCs w:val="20"/>
          <w:lang w:val="en-US" w:eastAsia="ru-RU"/>
        </w:rPr>
        <w:t>tg</w:t>
      </w:r>
      <w:proofErr w:type="spellEnd"/>
      <w:r w:rsidRPr="000B010F">
        <w:rPr>
          <w:rFonts w:ascii="Times New Roman" w:eastAsia="Times New Roman" w:hAnsi="Times New Roman" w:cs="Times New Roman"/>
          <w:sz w:val="28"/>
          <w:szCs w:val="20"/>
          <w:lang w:val="en-US" w:eastAsia="ru-RU"/>
        </w:rPr>
        <w:sym w:font="Symbol" w:char="F061"/>
      </w:r>
      <w:r w:rsidRPr="000B010F">
        <w:rPr>
          <w:rFonts w:ascii="Times New Roman" w:eastAsia="Times New Roman" w:hAnsi="Times New Roman" w:cs="Times New Roman"/>
          <w:sz w:val="28"/>
          <w:szCs w:val="20"/>
          <w:vertAlign w:val="subscript"/>
          <w:lang w:val="ru-RU" w:eastAsia="ru-RU"/>
        </w:rPr>
        <w:t>к</w:t>
      </w:r>
      <w:r w:rsidRPr="000B010F">
        <w:rPr>
          <w:rFonts w:ascii="Times New Roman" w:eastAsia="Times New Roman" w:hAnsi="Times New Roman" w:cs="Times New Roman"/>
          <w:sz w:val="28"/>
          <w:szCs w:val="20"/>
          <w:lang w:val="ru-RU" w:eastAsia="ru-RU"/>
        </w:rPr>
        <w:t>=0.2</w:t>
      </w:r>
      <w:r w:rsidRPr="000B010F">
        <w:rPr>
          <w:rFonts w:ascii="Times New Roman" w:eastAsia="Times New Roman" w:hAnsi="Times New Roman" w:cs="Times New Roman"/>
          <w:sz w:val="28"/>
          <w:szCs w:val="20"/>
          <w:lang w:eastAsia="ru-RU"/>
        </w:rPr>
        <w:t xml:space="preserve"> мм, що не відповідає сформульованим вище вимогам, оскільки при такому розрізненні неможливо забезпечити аналіз форми та </w:t>
      </w:r>
      <w:proofErr w:type="spellStart"/>
      <w:r w:rsidRPr="000B010F">
        <w:rPr>
          <w:rFonts w:ascii="Times New Roman" w:eastAsia="Times New Roman" w:hAnsi="Times New Roman" w:cs="Times New Roman"/>
          <w:sz w:val="28"/>
          <w:szCs w:val="20"/>
          <w:lang w:eastAsia="ru-RU"/>
        </w:rPr>
        <w:t>мікрозміщень</w:t>
      </w:r>
      <w:proofErr w:type="spellEnd"/>
      <w:r w:rsidRPr="000B010F">
        <w:rPr>
          <w:rFonts w:ascii="Times New Roman" w:eastAsia="Times New Roman" w:hAnsi="Times New Roman" w:cs="Times New Roman"/>
          <w:sz w:val="28"/>
          <w:szCs w:val="20"/>
          <w:lang w:eastAsia="ru-RU"/>
        </w:rPr>
        <w:t xml:space="preserve"> ділянки кристалізації.</w:t>
      </w:r>
    </w:p>
    <w:p w14:paraId="23E5C64B" w14:textId="77777777" w:rsidR="000B010F" w:rsidRPr="000B010F" w:rsidRDefault="000B010F" w:rsidP="000B010F">
      <w:pPr>
        <w:spacing w:after="0" w:line="360" w:lineRule="auto"/>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Таблиця 1.</w:t>
      </w:r>
      <w:r w:rsidRPr="000B010F">
        <w:rPr>
          <w:rFonts w:ascii="Times New Roman" w:eastAsia="Times New Roman" w:hAnsi="Times New Roman" w:cs="Times New Roman"/>
          <w:sz w:val="28"/>
          <w:szCs w:val="20"/>
          <w:lang w:val="ru-RU" w:eastAsia="ru-RU"/>
        </w:rPr>
        <w:t>1</w:t>
      </w:r>
      <w:r w:rsidRPr="000B010F">
        <w:rPr>
          <w:rFonts w:ascii="Times New Roman" w:eastAsia="Times New Roman" w:hAnsi="Times New Roman" w:cs="Times New Roman"/>
          <w:sz w:val="28"/>
          <w:szCs w:val="20"/>
          <w:lang w:eastAsia="ru-RU"/>
        </w:rPr>
        <w:t>. — Прилади аналізу температурних полів з оптико-механічним розгортанням зображення.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843"/>
        <w:gridCol w:w="1275"/>
        <w:gridCol w:w="1418"/>
        <w:gridCol w:w="1275"/>
        <w:gridCol w:w="1277"/>
        <w:gridCol w:w="985"/>
        <w:gridCol w:w="985"/>
      </w:tblGrid>
      <w:tr w:rsidR="000B010F" w:rsidRPr="000B010F" w14:paraId="70DA4978" w14:textId="77777777" w:rsidTr="00697768">
        <w:tc>
          <w:tcPr>
            <w:tcW w:w="675" w:type="dxa"/>
          </w:tcPr>
          <w:p w14:paraId="40F4E4A4"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w:t>
            </w:r>
          </w:p>
        </w:tc>
        <w:tc>
          <w:tcPr>
            <w:tcW w:w="1843" w:type="dxa"/>
          </w:tcPr>
          <w:p w14:paraId="0DF446AA"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Назва</w:t>
            </w:r>
            <w:proofErr w:type="spellEnd"/>
            <w:r w:rsidRPr="000B010F">
              <w:rPr>
                <w:rFonts w:ascii="Times New Roman" w:eastAsia="Times New Roman" w:hAnsi="Times New Roman" w:cs="Times New Roman"/>
                <w:sz w:val="28"/>
                <w:szCs w:val="20"/>
                <w:lang w:val="en-US" w:eastAsia="ru-RU"/>
              </w:rPr>
              <w:t xml:space="preserve">, </w:t>
            </w:r>
            <w:proofErr w:type="spellStart"/>
            <w:r w:rsidRPr="000B010F">
              <w:rPr>
                <w:rFonts w:ascii="Times New Roman" w:eastAsia="Times New Roman" w:hAnsi="Times New Roman" w:cs="Times New Roman"/>
                <w:sz w:val="28"/>
                <w:szCs w:val="20"/>
                <w:lang w:val="en-US" w:eastAsia="ru-RU"/>
              </w:rPr>
              <w:t>країна</w:t>
            </w:r>
            <w:proofErr w:type="spellEnd"/>
          </w:p>
        </w:tc>
        <w:tc>
          <w:tcPr>
            <w:tcW w:w="1275" w:type="dxa"/>
          </w:tcPr>
          <w:p w14:paraId="6F47AE7D"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СЕП</w:t>
            </w:r>
          </w:p>
        </w:tc>
        <w:tc>
          <w:tcPr>
            <w:tcW w:w="1418" w:type="dxa"/>
          </w:tcPr>
          <w:p w14:paraId="2BFDDD3C"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Діапазон</w:t>
            </w:r>
            <w:proofErr w:type="spellEnd"/>
            <w:r w:rsidRPr="000B010F">
              <w:rPr>
                <w:rFonts w:ascii="Times New Roman" w:eastAsia="Times New Roman" w:hAnsi="Times New Roman" w:cs="Times New Roman"/>
                <w:sz w:val="28"/>
                <w:szCs w:val="20"/>
                <w:lang w:val="en-US" w:eastAsia="ru-RU"/>
              </w:rPr>
              <w:t xml:space="preserve"> </w:t>
            </w:r>
            <w:proofErr w:type="spellStart"/>
            <w:r w:rsidRPr="000B010F">
              <w:rPr>
                <w:rFonts w:ascii="Times New Roman" w:eastAsia="Times New Roman" w:hAnsi="Times New Roman" w:cs="Times New Roman"/>
                <w:sz w:val="28"/>
                <w:szCs w:val="20"/>
                <w:lang w:val="en-US" w:eastAsia="ru-RU"/>
              </w:rPr>
              <w:t>температ</w:t>
            </w:r>
            <w:proofErr w:type="spellEnd"/>
            <w:r w:rsidRPr="000B010F">
              <w:rPr>
                <w:rFonts w:ascii="Times New Roman" w:eastAsia="Times New Roman" w:hAnsi="Times New Roman" w:cs="Times New Roman"/>
                <w:sz w:val="28"/>
                <w:szCs w:val="20"/>
                <w:lang w:val="en-US" w:eastAsia="ru-RU"/>
              </w:rPr>
              <w:t>.</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val="en-US" w:eastAsia="ru-RU"/>
              </w:rPr>
              <w:t>С</w:t>
            </w:r>
          </w:p>
        </w:tc>
        <w:tc>
          <w:tcPr>
            <w:tcW w:w="1275" w:type="dxa"/>
          </w:tcPr>
          <w:p w14:paraId="451D08F5"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Формат</w:t>
            </w:r>
            <w:proofErr w:type="spellEnd"/>
            <w:r w:rsidRPr="000B010F">
              <w:rPr>
                <w:rFonts w:ascii="Times New Roman" w:eastAsia="Times New Roman" w:hAnsi="Times New Roman" w:cs="Times New Roman"/>
                <w:sz w:val="28"/>
                <w:szCs w:val="20"/>
                <w:lang w:val="en-US" w:eastAsia="ru-RU"/>
              </w:rPr>
              <w:t xml:space="preserve"> </w:t>
            </w:r>
            <w:proofErr w:type="spellStart"/>
            <w:r w:rsidRPr="000B010F">
              <w:rPr>
                <w:rFonts w:ascii="Times New Roman" w:eastAsia="Times New Roman" w:hAnsi="Times New Roman" w:cs="Times New Roman"/>
                <w:sz w:val="28"/>
                <w:szCs w:val="20"/>
                <w:lang w:val="en-US" w:eastAsia="ru-RU"/>
              </w:rPr>
              <w:t>кадру</w:t>
            </w:r>
            <w:proofErr w:type="spellEnd"/>
          </w:p>
        </w:tc>
        <w:tc>
          <w:tcPr>
            <w:tcW w:w="1277" w:type="dxa"/>
          </w:tcPr>
          <w:p w14:paraId="05ED87C2"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ru-RU" w:eastAsia="ru-RU"/>
              </w:rPr>
            </w:pPr>
            <w:proofErr w:type="spellStart"/>
            <w:r w:rsidRPr="000B010F">
              <w:rPr>
                <w:rFonts w:ascii="Times New Roman" w:eastAsia="Times New Roman" w:hAnsi="Times New Roman" w:cs="Times New Roman"/>
                <w:sz w:val="28"/>
                <w:szCs w:val="20"/>
                <w:lang w:val="ru-RU" w:eastAsia="ru-RU"/>
              </w:rPr>
              <w:t>Розрізн</w:t>
            </w:r>
            <w:proofErr w:type="spellEnd"/>
            <w:r w:rsidRPr="000B010F">
              <w:rPr>
                <w:rFonts w:ascii="Times New Roman" w:eastAsia="Times New Roman" w:hAnsi="Times New Roman" w:cs="Times New Roman"/>
                <w:sz w:val="28"/>
                <w:szCs w:val="20"/>
                <w:lang w:val="ru-RU" w:eastAsia="ru-RU"/>
              </w:rPr>
              <w:t xml:space="preserve">. в пл. </w:t>
            </w:r>
            <w:proofErr w:type="spellStart"/>
            <w:r w:rsidRPr="000B010F">
              <w:rPr>
                <w:rFonts w:ascii="Times New Roman" w:eastAsia="Times New Roman" w:hAnsi="Times New Roman" w:cs="Times New Roman"/>
                <w:sz w:val="28"/>
                <w:szCs w:val="20"/>
                <w:lang w:val="ru-RU" w:eastAsia="ru-RU"/>
              </w:rPr>
              <w:t>зобр</w:t>
            </w:r>
            <w:proofErr w:type="spellEnd"/>
            <w:r w:rsidRPr="000B010F">
              <w:rPr>
                <w:rFonts w:ascii="Times New Roman" w:eastAsia="Times New Roman" w:hAnsi="Times New Roman" w:cs="Times New Roman"/>
                <w:sz w:val="28"/>
                <w:szCs w:val="20"/>
                <w:lang w:val="ru-RU" w:eastAsia="ru-RU"/>
              </w:rPr>
              <w:t>., мм</w:t>
            </w:r>
          </w:p>
        </w:tc>
        <w:tc>
          <w:tcPr>
            <w:tcW w:w="985" w:type="dxa"/>
          </w:tcPr>
          <w:p w14:paraId="047DCE69"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sym w:font="Symbol" w:char="F044"/>
            </w:r>
            <w:r w:rsidRPr="000B010F">
              <w:rPr>
                <w:rFonts w:ascii="Times New Roman" w:eastAsia="Times New Roman" w:hAnsi="Times New Roman" w:cs="Times New Roman"/>
                <w:sz w:val="28"/>
                <w:szCs w:val="20"/>
                <w:lang w:val="en-US" w:eastAsia="ru-RU"/>
              </w:rPr>
              <w:t>T</w:t>
            </w:r>
            <w:r w:rsidRPr="000B010F">
              <w:rPr>
                <w:rFonts w:ascii="Times New Roman" w:eastAsia="Times New Roman" w:hAnsi="Times New Roman" w:cs="Times New Roman"/>
                <w:sz w:val="28"/>
                <w:szCs w:val="20"/>
                <w:vertAlign w:val="subscript"/>
                <w:lang w:eastAsia="ru-RU"/>
              </w:rPr>
              <w:t>пор</w:t>
            </w:r>
            <w:r w:rsidRPr="000B010F">
              <w:rPr>
                <w:rFonts w:ascii="Times New Roman" w:eastAsia="Times New Roman" w:hAnsi="Times New Roman" w:cs="Times New Roman"/>
                <w:sz w:val="28"/>
                <w:szCs w:val="20"/>
                <w:lang w:eastAsia="ru-RU"/>
              </w:rPr>
              <w:t>,</w:t>
            </w:r>
            <w:r w:rsidRPr="000B010F">
              <w:rPr>
                <w:rFonts w:ascii="Times New Roman" w:eastAsia="Times New Roman" w:hAnsi="Times New Roman" w:cs="Times New Roman"/>
                <w:sz w:val="28"/>
                <w:szCs w:val="20"/>
                <w:lang w:val="en-US" w:eastAsia="ru-RU"/>
              </w:rPr>
              <w:t xml:space="preserve"> </w:t>
            </w:r>
            <w:r w:rsidRPr="000B010F">
              <w:rPr>
                <w:rFonts w:ascii="Times New Roman" w:eastAsia="Times New Roman" w:hAnsi="Times New Roman" w:cs="Times New Roman"/>
                <w:sz w:val="28"/>
                <w:szCs w:val="20"/>
                <w:lang w:val="en-US" w:eastAsia="ru-RU"/>
              </w:rPr>
              <w:sym w:font="Symbol" w:char="F0B0"/>
            </w:r>
            <w:r w:rsidRPr="000B010F">
              <w:rPr>
                <w:rFonts w:ascii="Times New Roman" w:eastAsia="Times New Roman" w:hAnsi="Times New Roman" w:cs="Times New Roman"/>
                <w:sz w:val="28"/>
                <w:szCs w:val="20"/>
                <w:lang w:val="en-US" w:eastAsia="ru-RU"/>
              </w:rPr>
              <w:t>С</w:t>
            </w:r>
          </w:p>
        </w:tc>
        <w:tc>
          <w:tcPr>
            <w:tcW w:w="985" w:type="dxa"/>
          </w:tcPr>
          <w:p w14:paraId="696436B5"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val="ru-RU" w:eastAsia="ru-RU"/>
              </w:rPr>
              <w:t xml:space="preserve">Час </w:t>
            </w:r>
            <w:proofErr w:type="spellStart"/>
            <w:proofErr w:type="gramStart"/>
            <w:r w:rsidRPr="000B010F">
              <w:rPr>
                <w:rFonts w:ascii="Times New Roman" w:eastAsia="Times New Roman" w:hAnsi="Times New Roman" w:cs="Times New Roman"/>
                <w:sz w:val="28"/>
                <w:szCs w:val="20"/>
                <w:lang w:val="ru-RU" w:eastAsia="ru-RU"/>
              </w:rPr>
              <w:t>форм.кадр</w:t>
            </w:r>
            <w:proofErr w:type="spellEnd"/>
            <w:proofErr w:type="gramEnd"/>
            <w:r w:rsidRPr="000B010F">
              <w:rPr>
                <w:rFonts w:ascii="Times New Roman" w:eastAsia="Times New Roman" w:hAnsi="Times New Roman" w:cs="Times New Roman"/>
                <w:sz w:val="28"/>
                <w:szCs w:val="20"/>
                <w:lang w:val="ru-RU" w:eastAsia="ru-RU"/>
              </w:rPr>
              <w:t>.</w:t>
            </w:r>
          </w:p>
          <w:p w14:paraId="4493B02B"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val="en-US" w:eastAsia="ru-RU"/>
              </w:rPr>
              <w:sym w:font="Symbol" w:char="F074"/>
            </w:r>
            <w:r w:rsidRPr="000B010F">
              <w:rPr>
                <w:rFonts w:ascii="Times New Roman" w:eastAsia="Times New Roman" w:hAnsi="Times New Roman" w:cs="Times New Roman"/>
                <w:sz w:val="28"/>
                <w:szCs w:val="20"/>
                <w:vertAlign w:val="subscript"/>
                <w:lang w:val="en-US" w:eastAsia="ru-RU"/>
              </w:rPr>
              <w:t>k</w:t>
            </w:r>
            <w:r w:rsidRPr="000B010F">
              <w:rPr>
                <w:rFonts w:ascii="Times New Roman" w:eastAsia="Times New Roman" w:hAnsi="Times New Roman" w:cs="Times New Roman"/>
                <w:sz w:val="28"/>
                <w:szCs w:val="20"/>
                <w:lang w:val="ru-RU" w:eastAsia="ru-RU"/>
              </w:rPr>
              <w:t>, с.</w:t>
            </w:r>
          </w:p>
        </w:tc>
      </w:tr>
      <w:tr w:rsidR="000B010F" w:rsidRPr="000B010F" w14:paraId="0A4973CF" w14:textId="77777777" w:rsidTr="00697768">
        <w:tc>
          <w:tcPr>
            <w:tcW w:w="675" w:type="dxa"/>
          </w:tcPr>
          <w:p w14:paraId="0141775C" w14:textId="77777777" w:rsidR="000B010F" w:rsidRPr="000B010F" w:rsidRDefault="000B010F" w:rsidP="000B010F">
            <w:pPr>
              <w:numPr>
                <w:ilvl w:val="0"/>
                <w:numId w:val="4"/>
              </w:numPr>
              <w:spacing w:after="0" w:line="240" w:lineRule="auto"/>
              <w:jc w:val="both"/>
              <w:rPr>
                <w:rFonts w:ascii="Times New Roman" w:eastAsia="Times New Roman" w:hAnsi="Times New Roman" w:cs="Times New Roman"/>
                <w:sz w:val="28"/>
                <w:szCs w:val="20"/>
                <w:lang w:val="ru-RU" w:eastAsia="ru-RU"/>
              </w:rPr>
            </w:pPr>
          </w:p>
        </w:tc>
        <w:tc>
          <w:tcPr>
            <w:tcW w:w="1843" w:type="dxa"/>
          </w:tcPr>
          <w:p w14:paraId="478CB427" w14:textId="77777777" w:rsidR="000B010F" w:rsidRPr="000B010F" w:rsidRDefault="000B010F" w:rsidP="000B010F">
            <w:pPr>
              <w:spacing w:after="0" w:line="240" w:lineRule="auto"/>
              <w:jc w:val="both"/>
              <w:rPr>
                <w:rFonts w:ascii="Times New Roman" w:eastAsia="Times New Roman" w:hAnsi="Times New Roman" w:cs="Times New Roman"/>
                <w:sz w:val="28"/>
                <w:szCs w:val="20"/>
                <w:lang w:eastAsia="ru-RU"/>
              </w:rPr>
            </w:pPr>
            <w:proofErr w:type="spellStart"/>
            <w:r w:rsidRPr="000B010F">
              <w:rPr>
                <w:rFonts w:ascii="Times New Roman" w:eastAsia="Times New Roman" w:hAnsi="Times New Roman" w:cs="Times New Roman"/>
                <w:sz w:val="28"/>
                <w:szCs w:val="20"/>
                <w:lang w:val="en-US" w:eastAsia="ru-RU"/>
              </w:rPr>
              <w:t>Thermovision</w:t>
            </w:r>
            <w:proofErr w:type="spellEnd"/>
            <w:r w:rsidRPr="000B010F">
              <w:rPr>
                <w:rFonts w:ascii="Times New Roman" w:eastAsia="Times New Roman" w:hAnsi="Times New Roman" w:cs="Times New Roman"/>
                <w:sz w:val="28"/>
                <w:szCs w:val="20"/>
                <w:lang w:val="en-US" w:eastAsia="ru-RU"/>
              </w:rPr>
              <w:t xml:space="preserve"> (</w:t>
            </w:r>
            <w:r w:rsidRPr="000B010F">
              <w:rPr>
                <w:rFonts w:ascii="Times New Roman" w:eastAsia="Times New Roman" w:hAnsi="Times New Roman" w:cs="Times New Roman"/>
                <w:sz w:val="28"/>
                <w:szCs w:val="20"/>
                <w:lang w:eastAsia="ru-RU"/>
              </w:rPr>
              <w:t>Швеція)</w:t>
            </w:r>
          </w:p>
        </w:tc>
        <w:tc>
          <w:tcPr>
            <w:tcW w:w="1275" w:type="dxa"/>
          </w:tcPr>
          <w:p w14:paraId="7BE80AB1"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CdHgTe</w:t>
            </w:r>
            <w:proofErr w:type="spellEnd"/>
          </w:p>
        </w:tc>
        <w:tc>
          <w:tcPr>
            <w:tcW w:w="1418" w:type="dxa"/>
          </w:tcPr>
          <w:p w14:paraId="0FEF1B65"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0..1500</w:t>
            </w:r>
          </w:p>
        </w:tc>
        <w:tc>
          <w:tcPr>
            <w:tcW w:w="1275" w:type="dxa"/>
          </w:tcPr>
          <w:p w14:paraId="62FAA52A"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175</w:t>
            </w:r>
            <w:r w:rsidRPr="000B010F">
              <w:rPr>
                <w:rFonts w:ascii="Times New Roman" w:eastAsia="Times New Roman" w:hAnsi="Times New Roman" w:cs="Times New Roman"/>
                <w:sz w:val="28"/>
                <w:szCs w:val="20"/>
                <w:lang w:val="en-US" w:eastAsia="ru-RU"/>
              </w:rPr>
              <w:sym w:font="Symbol" w:char="F0B4"/>
            </w:r>
            <w:r w:rsidRPr="000B010F">
              <w:rPr>
                <w:rFonts w:ascii="Times New Roman" w:eastAsia="Times New Roman" w:hAnsi="Times New Roman" w:cs="Times New Roman"/>
                <w:sz w:val="28"/>
                <w:szCs w:val="20"/>
                <w:lang w:val="en-US" w:eastAsia="ru-RU"/>
              </w:rPr>
              <w:t>280</w:t>
            </w:r>
          </w:p>
        </w:tc>
        <w:tc>
          <w:tcPr>
            <w:tcW w:w="1277" w:type="dxa"/>
          </w:tcPr>
          <w:p w14:paraId="449F344B"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2AA5FAA3"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0.07</w:t>
            </w:r>
          </w:p>
        </w:tc>
        <w:tc>
          <w:tcPr>
            <w:tcW w:w="985" w:type="dxa"/>
          </w:tcPr>
          <w:p w14:paraId="3C8D0D71"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0.04</w:t>
            </w:r>
          </w:p>
        </w:tc>
      </w:tr>
      <w:tr w:rsidR="000B010F" w:rsidRPr="000B010F" w14:paraId="4783F7A0" w14:textId="77777777" w:rsidTr="00697768">
        <w:tc>
          <w:tcPr>
            <w:tcW w:w="675" w:type="dxa"/>
          </w:tcPr>
          <w:p w14:paraId="3EEC71D0" w14:textId="77777777" w:rsidR="000B010F" w:rsidRPr="000B010F" w:rsidRDefault="000B010F" w:rsidP="000B010F">
            <w:pPr>
              <w:numPr>
                <w:ilvl w:val="0"/>
                <w:numId w:val="4"/>
              </w:numPr>
              <w:spacing w:after="0" w:line="240" w:lineRule="auto"/>
              <w:jc w:val="both"/>
              <w:rPr>
                <w:rFonts w:ascii="Times New Roman" w:eastAsia="Times New Roman" w:hAnsi="Times New Roman" w:cs="Times New Roman"/>
                <w:sz w:val="28"/>
                <w:szCs w:val="20"/>
                <w:lang w:val="en-US" w:eastAsia="ru-RU"/>
              </w:rPr>
            </w:pPr>
          </w:p>
        </w:tc>
        <w:tc>
          <w:tcPr>
            <w:tcW w:w="1843" w:type="dxa"/>
          </w:tcPr>
          <w:p w14:paraId="0FD71973" w14:textId="77777777" w:rsidR="000B010F" w:rsidRPr="000B010F" w:rsidRDefault="000B010F" w:rsidP="000B010F">
            <w:pPr>
              <w:spacing w:after="0" w:line="240" w:lineRule="auto"/>
              <w:jc w:val="both"/>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Termo</w:t>
            </w:r>
            <w:proofErr w:type="spellEnd"/>
            <w:r w:rsidRPr="000B010F">
              <w:rPr>
                <w:rFonts w:ascii="Times New Roman" w:eastAsia="Times New Roman" w:hAnsi="Times New Roman" w:cs="Times New Roman"/>
                <w:sz w:val="28"/>
                <w:szCs w:val="20"/>
                <w:lang w:val="en-US" w:eastAsia="ru-RU"/>
              </w:rPr>
              <w:t xml:space="preserve"> tracer (</w:t>
            </w:r>
            <w:r w:rsidRPr="000B010F">
              <w:rPr>
                <w:rFonts w:ascii="Times New Roman" w:eastAsia="Times New Roman" w:hAnsi="Times New Roman" w:cs="Times New Roman"/>
                <w:sz w:val="28"/>
                <w:szCs w:val="20"/>
                <w:lang w:eastAsia="ru-RU"/>
              </w:rPr>
              <w:t>Японія</w:t>
            </w:r>
            <w:r w:rsidRPr="000B010F">
              <w:rPr>
                <w:rFonts w:ascii="Times New Roman" w:eastAsia="Times New Roman" w:hAnsi="Times New Roman" w:cs="Times New Roman"/>
                <w:sz w:val="28"/>
                <w:szCs w:val="20"/>
                <w:lang w:val="en-US" w:eastAsia="ru-RU"/>
              </w:rPr>
              <w:t>)</w:t>
            </w:r>
          </w:p>
        </w:tc>
        <w:tc>
          <w:tcPr>
            <w:tcW w:w="1275" w:type="dxa"/>
          </w:tcPr>
          <w:p w14:paraId="49F7FEEF"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CdHgTe</w:t>
            </w:r>
            <w:proofErr w:type="spellEnd"/>
          </w:p>
        </w:tc>
        <w:tc>
          <w:tcPr>
            <w:tcW w:w="1418" w:type="dxa"/>
          </w:tcPr>
          <w:p w14:paraId="49FBEC78"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50..2000</w:t>
            </w:r>
          </w:p>
        </w:tc>
        <w:tc>
          <w:tcPr>
            <w:tcW w:w="1275" w:type="dxa"/>
          </w:tcPr>
          <w:p w14:paraId="60AB82AC"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300</w:t>
            </w:r>
            <w:r w:rsidRPr="000B010F">
              <w:rPr>
                <w:rFonts w:ascii="Times New Roman" w:eastAsia="Times New Roman" w:hAnsi="Times New Roman" w:cs="Times New Roman"/>
                <w:sz w:val="28"/>
                <w:szCs w:val="20"/>
                <w:lang w:val="en-US" w:eastAsia="ru-RU"/>
              </w:rPr>
              <w:sym w:font="Symbol" w:char="F0B4"/>
            </w:r>
            <w:r w:rsidRPr="000B010F">
              <w:rPr>
                <w:rFonts w:ascii="Times New Roman" w:eastAsia="Times New Roman" w:hAnsi="Times New Roman" w:cs="Times New Roman"/>
                <w:sz w:val="28"/>
                <w:szCs w:val="20"/>
                <w:lang w:val="en-US" w:eastAsia="ru-RU"/>
              </w:rPr>
              <w:t>248</w:t>
            </w:r>
          </w:p>
        </w:tc>
        <w:tc>
          <w:tcPr>
            <w:tcW w:w="1277" w:type="dxa"/>
          </w:tcPr>
          <w:p w14:paraId="2EC0DA7A"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378A3391"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4BE912D3"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2</w:t>
            </w:r>
          </w:p>
        </w:tc>
      </w:tr>
      <w:tr w:rsidR="000B010F" w:rsidRPr="000B010F" w14:paraId="40BB3A01" w14:textId="77777777" w:rsidTr="00697768">
        <w:tc>
          <w:tcPr>
            <w:tcW w:w="675" w:type="dxa"/>
          </w:tcPr>
          <w:p w14:paraId="2CBFA033" w14:textId="77777777" w:rsidR="000B010F" w:rsidRPr="000B010F" w:rsidRDefault="000B010F" w:rsidP="000B010F">
            <w:pPr>
              <w:numPr>
                <w:ilvl w:val="0"/>
                <w:numId w:val="4"/>
              </w:numPr>
              <w:spacing w:after="0" w:line="240" w:lineRule="auto"/>
              <w:jc w:val="both"/>
              <w:rPr>
                <w:rFonts w:ascii="Times New Roman" w:eastAsia="Times New Roman" w:hAnsi="Times New Roman" w:cs="Times New Roman"/>
                <w:sz w:val="28"/>
                <w:szCs w:val="20"/>
                <w:lang w:val="en-US" w:eastAsia="ru-RU"/>
              </w:rPr>
            </w:pPr>
          </w:p>
        </w:tc>
        <w:tc>
          <w:tcPr>
            <w:tcW w:w="1843" w:type="dxa"/>
          </w:tcPr>
          <w:p w14:paraId="4E718DA8" w14:textId="77777777" w:rsidR="000B010F" w:rsidRPr="000B010F" w:rsidRDefault="000B010F" w:rsidP="000B010F">
            <w:pPr>
              <w:spacing w:after="0" w:line="240" w:lineRule="auto"/>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АТП-44И (Росія)</w:t>
            </w:r>
          </w:p>
        </w:tc>
        <w:tc>
          <w:tcPr>
            <w:tcW w:w="1275" w:type="dxa"/>
          </w:tcPr>
          <w:p w14:paraId="75544AA8"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InSb</w:t>
            </w:r>
            <w:proofErr w:type="spellEnd"/>
          </w:p>
        </w:tc>
        <w:tc>
          <w:tcPr>
            <w:tcW w:w="1418" w:type="dxa"/>
          </w:tcPr>
          <w:p w14:paraId="3DC10D10"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20..200</w:t>
            </w:r>
          </w:p>
        </w:tc>
        <w:tc>
          <w:tcPr>
            <w:tcW w:w="1275" w:type="dxa"/>
          </w:tcPr>
          <w:p w14:paraId="321EE65F"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128</w:t>
            </w:r>
            <w:r w:rsidRPr="000B010F">
              <w:rPr>
                <w:rFonts w:ascii="Times New Roman" w:eastAsia="Times New Roman" w:hAnsi="Times New Roman" w:cs="Times New Roman"/>
                <w:sz w:val="28"/>
                <w:szCs w:val="20"/>
                <w:lang w:val="en-US" w:eastAsia="ru-RU"/>
              </w:rPr>
              <w:sym w:font="Symbol" w:char="F0B4"/>
            </w:r>
            <w:r w:rsidRPr="000B010F">
              <w:rPr>
                <w:rFonts w:ascii="Times New Roman" w:eastAsia="Times New Roman" w:hAnsi="Times New Roman" w:cs="Times New Roman"/>
                <w:sz w:val="28"/>
                <w:szCs w:val="20"/>
                <w:lang w:val="en-US" w:eastAsia="ru-RU"/>
              </w:rPr>
              <w:t>256</w:t>
            </w:r>
          </w:p>
        </w:tc>
        <w:tc>
          <w:tcPr>
            <w:tcW w:w="1277" w:type="dxa"/>
          </w:tcPr>
          <w:p w14:paraId="66788FE5"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0.2</w:t>
            </w:r>
          </w:p>
        </w:tc>
        <w:tc>
          <w:tcPr>
            <w:tcW w:w="985" w:type="dxa"/>
          </w:tcPr>
          <w:p w14:paraId="3A3525AC"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0.2</w:t>
            </w:r>
          </w:p>
        </w:tc>
        <w:tc>
          <w:tcPr>
            <w:tcW w:w="985" w:type="dxa"/>
          </w:tcPr>
          <w:p w14:paraId="23F31D64"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2.5</w:t>
            </w:r>
          </w:p>
        </w:tc>
      </w:tr>
      <w:tr w:rsidR="000B010F" w:rsidRPr="000B010F" w14:paraId="1A5A28DF" w14:textId="77777777" w:rsidTr="00697768">
        <w:tc>
          <w:tcPr>
            <w:tcW w:w="675" w:type="dxa"/>
          </w:tcPr>
          <w:p w14:paraId="69AD0670" w14:textId="77777777" w:rsidR="000B010F" w:rsidRPr="000B010F" w:rsidRDefault="000B010F" w:rsidP="000B010F">
            <w:pPr>
              <w:numPr>
                <w:ilvl w:val="0"/>
                <w:numId w:val="4"/>
              </w:numPr>
              <w:spacing w:after="0" w:line="240" w:lineRule="auto"/>
              <w:jc w:val="both"/>
              <w:rPr>
                <w:rFonts w:ascii="Times New Roman" w:eastAsia="Times New Roman" w:hAnsi="Times New Roman" w:cs="Times New Roman"/>
                <w:sz w:val="28"/>
                <w:szCs w:val="20"/>
                <w:lang w:val="en-US" w:eastAsia="ru-RU"/>
              </w:rPr>
            </w:pPr>
          </w:p>
        </w:tc>
        <w:tc>
          <w:tcPr>
            <w:tcW w:w="1843" w:type="dxa"/>
          </w:tcPr>
          <w:p w14:paraId="2DDCDADE" w14:textId="77777777" w:rsidR="000B010F" w:rsidRPr="000B010F" w:rsidRDefault="000B010F" w:rsidP="000B010F">
            <w:pPr>
              <w:spacing w:after="0" w:line="240" w:lineRule="auto"/>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Рубін-3 (Росія)</w:t>
            </w:r>
          </w:p>
        </w:tc>
        <w:tc>
          <w:tcPr>
            <w:tcW w:w="1275" w:type="dxa"/>
          </w:tcPr>
          <w:p w14:paraId="0CC54ADF"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InSb</w:t>
            </w:r>
            <w:proofErr w:type="spellEnd"/>
          </w:p>
        </w:tc>
        <w:tc>
          <w:tcPr>
            <w:tcW w:w="1418" w:type="dxa"/>
          </w:tcPr>
          <w:p w14:paraId="07D606C9"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20..200</w:t>
            </w:r>
          </w:p>
        </w:tc>
        <w:tc>
          <w:tcPr>
            <w:tcW w:w="1275" w:type="dxa"/>
          </w:tcPr>
          <w:p w14:paraId="38CF0238"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140</w:t>
            </w:r>
            <w:r w:rsidRPr="000B010F">
              <w:rPr>
                <w:rFonts w:ascii="Times New Roman" w:eastAsia="Times New Roman" w:hAnsi="Times New Roman" w:cs="Times New Roman"/>
                <w:sz w:val="28"/>
                <w:szCs w:val="20"/>
                <w:lang w:val="en-US" w:eastAsia="ru-RU"/>
              </w:rPr>
              <w:sym w:font="Symbol" w:char="F0B4"/>
            </w:r>
            <w:r w:rsidRPr="000B010F">
              <w:rPr>
                <w:rFonts w:ascii="Times New Roman" w:eastAsia="Times New Roman" w:hAnsi="Times New Roman" w:cs="Times New Roman"/>
                <w:sz w:val="28"/>
                <w:szCs w:val="20"/>
                <w:lang w:val="en-US" w:eastAsia="ru-RU"/>
              </w:rPr>
              <w:t>132</w:t>
            </w:r>
          </w:p>
        </w:tc>
        <w:tc>
          <w:tcPr>
            <w:tcW w:w="1277" w:type="dxa"/>
          </w:tcPr>
          <w:p w14:paraId="7894F6D5"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0.3</w:t>
            </w:r>
          </w:p>
        </w:tc>
        <w:tc>
          <w:tcPr>
            <w:tcW w:w="985" w:type="dxa"/>
          </w:tcPr>
          <w:p w14:paraId="05CE3714"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5323AABE"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40</w:t>
            </w:r>
          </w:p>
        </w:tc>
      </w:tr>
      <w:tr w:rsidR="000B010F" w:rsidRPr="000B010F" w14:paraId="77614280" w14:textId="77777777" w:rsidTr="00697768">
        <w:tc>
          <w:tcPr>
            <w:tcW w:w="675" w:type="dxa"/>
          </w:tcPr>
          <w:p w14:paraId="0FDEB16E" w14:textId="77777777" w:rsidR="000B010F" w:rsidRPr="000B010F" w:rsidRDefault="000B010F" w:rsidP="000B010F">
            <w:pPr>
              <w:numPr>
                <w:ilvl w:val="0"/>
                <w:numId w:val="4"/>
              </w:numPr>
              <w:spacing w:after="0" w:line="240" w:lineRule="auto"/>
              <w:jc w:val="both"/>
              <w:rPr>
                <w:rFonts w:ascii="Times New Roman" w:eastAsia="Times New Roman" w:hAnsi="Times New Roman" w:cs="Times New Roman"/>
                <w:sz w:val="28"/>
                <w:szCs w:val="20"/>
                <w:lang w:val="en-US" w:eastAsia="ru-RU"/>
              </w:rPr>
            </w:pPr>
          </w:p>
        </w:tc>
        <w:tc>
          <w:tcPr>
            <w:tcW w:w="1843" w:type="dxa"/>
          </w:tcPr>
          <w:p w14:paraId="6D498833" w14:textId="77777777" w:rsidR="000B010F" w:rsidRPr="000B010F" w:rsidRDefault="000B010F" w:rsidP="000B010F">
            <w:pPr>
              <w:spacing w:after="0" w:line="240" w:lineRule="auto"/>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Радуга-5 (Росія)</w:t>
            </w:r>
          </w:p>
        </w:tc>
        <w:tc>
          <w:tcPr>
            <w:tcW w:w="1275" w:type="dxa"/>
          </w:tcPr>
          <w:p w14:paraId="38FAF20E"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proofErr w:type="spellStart"/>
            <w:r w:rsidRPr="000B010F">
              <w:rPr>
                <w:rFonts w:ascii="Times New Roman" w:eastAsia="Times New Roman" w:hAnsi="Times New Roman" w:cs="Times New Roman"/>
                <w:sz w:val="28"/>
                <w:szCs w:val="20"/>
                <w:lang w:val="en-US" w:eastAsia="ru-RU"/>
              </w:rPr>
              <w:t>InSb</w:t>
            </w:r>
            <w:proofErr w:type="spellEnd"/>
          </w:p>
        </w:tc>
        <w:tc>
          <w:tcPr>
            <w:tcW w:w="1418" w:type="dxa"/>
          </w:tcPr>
          <w:p w14:paraId="0E24E1B9"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0..252</w:t>
            </w:r>
          </w:p>
        </w:tc>
        <w:tc>
          <w:tcPr>
            <w:tcW w:w="1275" w:type="dxa"/>
          </w:tcPr>
          <w:p w14:paraId="37F4397E"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184</w:t>
            </w:r>
            <w:r w:rsidRPr="000B010F">
              <w:rPr>
                <w:rFonts w:ascii="Times New Roman" w:eastAsia="Times New Roman" w:hAnsi="Times New Roman" w:cs="Times New Roman"/>
                <w:sz w:val="28"/>
                <w:szCs w:val="20"/>
                <w:lang w:val="en-US" w:eastAsia="ru-RU"/>
              </w:rPr>
              <w:sym w:font="Symbol" w:char="F0B4"/>
            </w:r>
            <w:r w:rsidRPr="000B010F">
              <w:rPr>
                <w:rFonts w:ascii="Times New Roman" w:eastAsia="Times New Roman" w:hAnsi="Times New Roman" w:cs="Times New Roman"/>
                <w:sz w:val="28"/>
                <w:szCs w:val="20"/>
                <w:lang w:val="en-US" w:eastAsia="ru-RU"/>
              </w:rPr>
              <w:t>132</w:t>
            </w:r>
          </w:p>
        </w:tc>
        <w:tc>
          <w:tcPr>
            <w:tcW w:w="1277" w:type="dxa"/>
          </w:tcPr>
          <w:p w14:paraId="2F4E74F6"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6FE9C134"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0.1</w:t>
            </w:r>
          </w:p>
        </w:tc>
        <w:tc>
          <w:tcPr>
            <w:tcW w:w="985" w:type="dxa"/>
          </w:tcPr>
          <w:p w14:paraId="75A5DECD" w14:textId="77777777" w:rsidR="000B010F" w:rsidRPr="000B010F" w:rsidRDefault="000B010F" w:rsidP="000B010F">
            <w:pPr>
              <w:spacing w:after="0" w:line="240" w:lineRule="auto"/>
              <w:jc w:val="center"/>
              <w:rPr>
                <w:rFonts w:ascii="Times New Roman" w:eastAsia="Times New Roman" w:hAnsi="Times New Roman" w:cs="Times New Roman"/>
                <w:sz w:val="28"/>
                <w:szCs w:val="20"/>
                <w:lang w:val="en-US" w:eastAsia="ru-RU"/>
              </w:rPr>
            </w:pPr>
            <w:r w:rsidRPr="000B010F">
              <w:rPr>
                <w:rFonts w:ascii="Times New Roman" w:eastAsia="Times New Roman" w:hAnsi="Times New Roman" w:cs="Times New Roman"/>
                <w:sz w:val="28"/>
                <w:szCs w:val="20"/>
                <w:lang w:val="en-US" w:eastAsia="ru-RU"/>
              </w:rPr>
              <w:t>0.04</w:t>
            </w:r>
          </w:p>
        </w:tc>
      </w:tr>
    </w:tbl>
    <w:p w14:paraId="69411538"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en-US" w:eastAsia="ru-RU"/>
        </w:rPr>
      </w:pPr>
    </w:p>
    <w:p w14:paraId="00D7F4C4"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eastAsia="ru-RU"/>
        </w:rPr>
        <w:t>Зауважимо також, що повна вартість комплекту понад $100000.</w:t>
      </w:r>
    </w:p>
    <w:p w14:paraId="77D5BA7F"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Особливі вимоги до контролю температури формуються потребами електронно-променевих, зварювальних та лазерних технологій.</w:t>
      </w:r>
    </w:p>
    <w:p w14:paraId="5D609C49"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val="ru-RU" w:eastAsia="ru-RU"/>
        </w:rPr>
      </w:pPr>
      <w:r w:rsidRPr="000B010F">
        <w:rPr>
          <w:rFonts w:ascii="Times New Roman" w:eastAsia="Times New Roman" w:hAnsi="Times New Roman" w:cs="Times New Roman"/>
          <w:sz w:val="28"/>
          <w:szCs w:val="20"/>
          <w:lang w:eastAsia="ru-RU"/>
        </w:rPr>
        <w:lastRenderedPageBreak/>
        <w:t>Взагалі, для цих потреб можливе застосування приладів типу об</w:t>
      </w:r>
      <w:r w:rsidRPr="000B010F">
        <w:rPr>
          <w:rFonts w:ascii="Times New Roman" w:eastAsia="Times New Roman" w:hAnsi="Times New Roman" w:cs="Times New Roman"/>
          <w:sz w:val="28"/>
          <w:szCs w:val="20"/>
          <w:lang w:val="ru-RU" w:eastAsia="ru-RU"/>
        </w:rPr>
        <w:t>'</w:t>
      </w:r>
      <w:proofErr w:type="spellStart"/>
      <w:r w:rsidRPr="000B010F">
        <w:rPr>
          <w:rFonts w:ascii="Times New Roman" w:eastAsia="Times New Roman" w:hAnsi="Times New Roman" w:cs="Times New Roman"/>
          <w:sz w:val="28"/>
          <w:szCs w:val="20"/>
          <w:lang w:eastAsia="ru-RU"/>
        </w:rPr>
        <w:t>єктивних</w:t>
      </w:r>
      <w:proofErr w:type="spellEnd"/>
      <w:r w:rsidRPr="000B010F">
        <w:rPr>
          <w:rFonts w:ascii="Times New Roman" w:eastAsia="Times New Roman" w:hAnsi="Times New Roman" w:cs="Times New Roman"/>
          <w:sz w:val="28"/>
          <w:szCs w:val="20"/>
          <w:lang w:eastAsia="ru-RU"/>
        </w:rPr>
        <w:t xml:space="preserve"> пірометрів, наприклад як це показано </w:t>
      </w:r>
      <w:r w:rsidR="00960BD9">
        <w:rPr>
          <w:rFonts w:ascii="Times New Roman" w:eastAsia="Times New Roman" w:hAnsi="Times New Roman" w:cs="Times New Roman"/>
          <w:sz w:val="28"/>
          <w:szCs w:val="20"/>
          <w:lang w:val="ru-RU" w:eastAsia="ru-RU"/>
        </w:rPr>
        <w:t>на рис.1.13</w:t>
      </w:r>
      <w:r w:rsidRPr="000B010F">
        <w:rPr>
          <w:rFonts w:ascii="Times New Roman" w:eastAsia="Times New Roman" w:hAnsi="Times New Roman" w:cs="Times New Roman"/>
          <w:sz w:val="28"/>
          <w:szCs w:val="20"/>
          <w:lang w:eastAsia="ru-RU"/>
        </w:rPr>
        <w:t xml:space="preserve">, де в якості приймача використовується </w:t>
      </w:r>
      <w:proofErr w:type="spellStart"/>
      <w:r w:rsidRPr="000B010F">
        <w:rPr>
          <w:rFonts w:ascii="Times New Roman" w:eastAsia="Times New Roman" w:hAnsi="Times New Roman" w:cs="Times New Roman"/>
          <w:sz w:val="28"/>
          <w:szCs w:val="20"/>
          <w:lang w:eastAsia="ru-RU"/>
        </w:rPr>
        <w:t>фоторезистор</w:t>
      </w:r>
      <w:proofErr w:type="spellEnd"/>
      <w:r w:rsidRPr="000B010F">
        <w:rPr>
          <w:rFonts w:ascii="Times New Roman" w:eastAsia="Times New Roman" w:hAnsi="Times New Roman" w:cs="Times New Roman"/>
          <w:sz w:val="28"/>
          <w:szCs w:val="20"/>
          <w:lang w:eastAsia="ru-RU"/>
        </w:rPr>
        <w:t xml:space="preserve"> ФУО-613.</w:t>
      </w:r>
    </w:p>
    <w:p w14:paraId="5E589587" w14:textId="77777777" w:rsidR="000B010F" w:rsidRPr="000B010F" w:rsidRDefault="006A181A" w:rsidP="000B010F">
      <w:pPr>
        <w:spacing w:after="0" w:line="360" w:lineRule="auto"/>
        <w:jc w:val="center"/>
        <w:rPr>
          <w:rFonts w:ascii="Times New Roman" w:eastAsia="Times New Roman" w:hAnsi="Times New Roman" w:cs="Times New Roman"/>
          <w:sz w:val="28"/>
          <w:szCs w:val="20"/>
          <w:lang w:val="en-US" w:eastAsia="ru-RU"/>
        </w:rPr>
      </w:pPr>
      <w:bookmarkStart w:id="54" w:name="_MON_987395442"/>
      <w:bookmarkStart w:id="55" w:name="_MON_987873889"/>
      <w:bookmarkStart w:id="56" w:name="_MON_987873924"/>
      <w:bookmarkStart w:id="57" w:name="_MON_987873933"/>
      <w:bookmarkStart w:id="58" w:name="_MON_987874062"/>
      <w:bookmarkStart w:id="59" w:name="_MON_987874091"/>
      <w:bookmarkStart w:id="60" w:name="_MON_987874098"/>
      <w:bookmarkStart w:id="61" w:name="_MON_987874106"/>
      <w:bookmarkStart w:id="62" w:name="_MON_987874113"/>
      <w:bookmarkStart w:id="63" w:name="_MON_987874119"/>
      <w:bookmarkStart w:id="64" w:name="_MON_987874131"/>
      <w:bookmarkStart w:id="65" w:name="_MON_987874138"/>
      <w:bookmarkStart w:id="66" w:name="_MON_987874146"/>
      <w:bookmarkStart w:id="67" w:name="_MON_987874153"/>
      <w:bookmarkStart w:id="68" w:name="_MON_987874216"/>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Pr>
          <w:rFonts w:ascii="Times New Roman" w:eastAsia="Times New Roman" w:hAnsi="Times New Roman" w:cs="Times New Roman"/>
          <w:sz w:val="28"/>
          <w:szCs w:val="20"/>
          <w:lang w:val="en-US" w:eastAsia="ru-RU"/>
        </w:rPr>
        <w:pict w14:anchorId="3C1D83E3">
          <v:shape id="_x0000_i1052" type="#_x0000_t75" style="width:386.25pt;height:213pt" fillcolor="window">
            <v:imagedata r:id="rId49" o:title=""/>
          </v:shape>
        </w:pict>
      </w:r>
    </w:p>
    <w:p w14:paraId="076D434C" w14:textId="77777777" w:rsidR="000B010F" w:rsidRPr="000B010F" w:rsidRDefault="00960BD9" w:rsidP="000B010F">
      <w:pPr>
        <w:spacing w:after="0" w:line="360" w:lineRule="auto"/>
        <w:jc w:val="center"/>
        <w:rPr>
          <w:rFonts w:ascii="Times New Roman" w:eastAsia="Times New Roman" w:hAnsi="Times New Roman" w:cs="Times New Roman"/>
          <w:sz w:val="28"/>
          <w:szCs w:val="20"/>
          <w:lang w:val="ru-RU" w:eastAsia="ru-RU"/>
        </w:rPr>
      </w:pPr>
      <w:r>
        <w:rPr>
          <w:rFonts w:ascii="Times New Roman" w:eastAsia="Times New Roman" w:hAnsi="Times New Roman" w:cs="Times New Roman"/>
          <w:sz w:val="28"/>
          <w:szCs w:val="20"/>
          <w:lang w:val="ru-RU" w:eastAsia="ru-RU"/>
        </w:rPr>
        <w:t>Рис.1.13</w:t>
      </w:r>
      <w:r w:rsidR="000B010F" w:rsidRPr="000B010F">
        <w:rPr>
          <w:rFonts w:ascii="Times New Roman" w:eastAsia="Times New Roman" w:hAnsi="Times New Roman" w:cs="Times New Roman"/>
          <w:sz w:val="28"/>
          <w:szCs w:val="20"/>
          <w:lang w:val="ru-RU" w:eastAsia="ru-RU"/>
        </w:rPr>
        <w:t xml:space="preserve">. Схема </w:t>
      </w:r>
      <w:proofErr w:type="spellStart"/>
      <w:r w:rsidR="000B010F" w:rsidRPr="000B010F">
        <w:rPr>
          <w:rFonts w:ascii="Times New Roman" w:eastAsia="Times New Roman" w:hAnsi="Times New Roman" w:cs="Times New Roman"/>
          <w:sz w:val="28"/>
          <w:szCs w:val="20"/>
          <w:lang w:val="ru-RU" w:eastAsia="ru-RU"/>
        </w:rPr>
        <w:t>застосування</w:t>
      </w:r>
      <w:proofErr w:type="spellEnd"/>
      <w:r w:rsidR="000B010F" w:rsidRPr="000B010F">
        <w:rPr>
          <w:rFonts w:ascii="Times New Roman" w:eastAsia="Times New Roman" w:hAnsi="Times New Roman" w:cs="Times New Roman"/>
          <w:sz w:val="28"/>
          <w:szCs w:val="20"/>
          <w:lang w:val="ru-RU" w:eastAsia="ru-RU"/>
        </w:rPr>
        <w:t xml:space="preserve"> </w:t>
      </w:r>
      <w:proofErr w:type="spellStart"/>
      <w:r w:rsidR="000B010F" w:rsidRPr="000B010F">
        <w:rPr>
          <w:rFonts w:ascii="Times New Roman" w:eastAsia="Times New Roman" w:hAnsi="Times New Roman" w:cs="Times New Roman"/>
          <w:sz w:val="28"/>
          <w:szCs w:val="20"/>
          <w:lang w:val="ru-RU" w:eastAsia="ru-RU"/>
        </w:rPr>
        <w:t>приладу</w:t>
      </w:r>
      <w:proofErr w:type="spellEnd"/>
      <w:r w:rsidR="000B010F" w:rsidRPr="000B010F">
        <w:rPr>
          <w:rFonts w:ascii="Times New Roman" w:eastAsia="Times New Roman" w:hAnsi="Times New Roman" w:cs="Times New Roman"/>
          <w:sz w:val="28"/>
          <w:szCs w:val="20"/>
          <w:lang w:val="ru-RU" w:eastAsia="ru-RU"/>
        </w:rPr>
        <w:t xml:space="preserve"> в </w:t>
      </w:r>
      <w:proofErr w:type="spellStart"/>
      <w:r w:rsidR="000B010F" w:rsidRPr="000B010F">
        <w:rPr>
          <w:rFonts w:ascii="Times New Roman" w:eastAsia="Times New Roman" w:hAnsi="Times New Roman" w:cs="Times New Roman"/>
          <w:sz w:val="28"/>
          <w:szCs w:val="20"/>
          <w:lang w:val="ru-RU" w:eastAsia="ru-RU"/>
        </w:rPr>
        <w:t>умовах</w:t>
      </w:r>
      <w:proofErr w:type="spellEnd"/>
      <w:r w:rsidR="000B010F" w:rsidRPr="000B010F">
        <w:rPr>
          <w:rFonts w:ascii="Times New Roman" w:eastAsia="Times New Roman" w:hAnsi="Times New Roman" w:cs="Times New Roman"/>
          <w:sz w:val="28"/>
          <w:szCs w:val="20"/>
          <w:lang w:val="ru-RU" w:eastAsia="ru-RU"/>
        </w:rPr>
        <w:t xml:space="preserve"> цеху по </w:t>
      </w:r>
      <w:proofErr w:type="spellStart"/>
      <w:r w:rsidR="000B010F" w:rsidRPr="000B010F">
        <w:rPr>
          <w:rFonts w:ascii="Times New Roman" w:eastAsia="Times New Roman" w:hAnsi="Times New Roman" w:cs="Times New Roman"/>
          <w:sz w:val="28"/>
          <w:szCs w:val="20"/>
          <w:lang w:val="ru-RU" w:eastAsia="ru-RU"/>
        </w:rPr>
        <w:t>виробництву</w:t>
      </w:r>
      <w:proofErr w:type="spellEnd"/>
      <w:r w:rsidR="000B010F" w:rsidRPr="000B010F">
        <w:rPr>
          <w:rFonts w:ascii="Times New Roman" w:eastAsia="Times New Roman" w:hAnsi="Times New Roman" w:cs="Times New Roman"/>
          <w:sz w:val="28"/>
          <w:szCs w:val="20"/>
          <w:lang w:val="ru-RU" w:eastAsia="ru-RU"/>
        </w:rPr>
        <w:t xml:space="preserve"> </w:t>
      </w:r>
      <w:proofErr w:type="spellStart"/>
      <w:r w:rsidR="000B010F" w:rsidRPr="000B010F">
        <w:rPr>
          <w:rFonts w:ascii="Times New Roman" w:eastAsia="Times New Roman" w:hAnsi="Times New Roman" w:cs="Times New Roman"/>
          <w:sz w:val="28"/>
          <w:szCs w:val="20"/>
          <w:lang w:val="ru-RU" w:eastAsia="ru-RU"/>
        </w:rPr>
        <w:t>скляних</w:t>
      </w:r>
      <w:proofErr w:type="spellEnd"/>
      <w:r w:rsidR="000B010F" w:rsidRPr="000B010F">
        <w:rPr>
          <w:rFonts w:ascii="Times New Roman" w:eastAsia="Times New Roman" w:hAnsi="Times New Roman" w:cs="Times New Roman"/>
          <w:sz w:val="28"/>
          <w:szCs w:val="20"/>
          <w:lang w:val="ru-RU" w:eastAsia="ru-RU"/>
        </w:rPr>
        <w:t xml:space="preserve"> </w:t>
      </w:r>
      <w:proofErr w:type="spellStart"/>
      <w:r w:rsidR="000B010F" w:rsidRPr="000B010F">
        <w:rPr>
          <w:rFonts w:ascii="Times New Roman" w:eastAsia="Times New Roman" w:hAnsi="Times New Roman" w:cs="Times New Roman"/>
          <w:sz w:val="28"/>
          <w:szCs w:val="20"/>
          <w:lang w:val="ru-RU" w:eastAsia="ru-RU"/>
        </w:rPr>
        <w:t>ізоляторів</w:t>
      </w:r>
      <w:proofErr w:type="spellEnd"/>
      <w:r w:rsidR="000B010F" w:rsidRPr="000B010F">
        <w:rPr>
          <w:rFonts w:ascii="Times New Roman" w:eastAsia="Times New Roman" w:hAnsi="Times New Roman" w:cs="Times New Roman"/>
          <w:sz w:val="28"/>
          <w:szCs w:val="20"/>
          <w:lang w:val="ru-RU" w:eastAsia="ru-RU"/>
        </w:rPr>
        <w:t xml:space="preserve">. 1 — </w:t>
      </w:r>
      <w:proofErr w:type="spellStart"/>
      <w:r w:rsidR="000B010F" w:rsidRPr="000B010F">
        <w:rPr>
          <w:rFonts w:ascii="Times New Roman" w:eastAsia="Times New Roman" w:hAnsi="Times New Roman" w:cs="Times New Roman"/>
          <w:sz w:val="28"/>
          <w:szCs w:val="20"/>
          <w:lang w:val="ru-RU" w:eastAsia="ru-RU"/>
        </w:rPr>
        <w:t>скловарна</w:t>
      </w:r>
      <w:proofErr w:type="spellEnd"/>
      <w:r w:rsidR="000B010F" w:rsidRPr="000B010F">
        <w:rPr>
          <w:rFonts w:ascii="Times New Roman" w:eastAsia="Times New Roman" w:hAnsi="Times New Roman" w:cs="Times New Roman"/>
          <w:sz w:val="28"/>
          <w:szCs w:val="20"/>
          <w:lang w:val="ru-RU" w:eastAsia="ru-RU"/>
        </w:rPr>
        <w:t xml:space="preserve"> </w:t>
      </w:r>
      <w:proofErr w:type="spellStart"/>
      <w:r w:rsidR="000B010F" w:rsidRPr="000B010F">
        <w:rPr>
          <w:rFonts w:ascii="Times New Roman" w:eastAsia="Times New Roman" w:hAnsi="Times New Roman" w:cs="Times New Roman"/>
          <w:sz w:val="28"/>
          <w:szCs w:val="20"/>
          <w:lang w:val="ru-RU" w:eastAsia="ru-RU"/>
        </w:rPr>
        <w:t>піч</w:t>
      </w:r>
      <w:proofErr w:type="spellEnd"/>
      <w:r w:rsidR="000B010F" w:rsidRPr="000B010F">
        <w:rPr>
          <w:rFonts w:ascii="Times New Roman" w:eastAsia="Times New Roman" w:hAnsi="Times New Roman" w:cs="Times New Roman"/>
          <w:sz w:val="28"/>
          <w:szCs w:val="20"/>
          <w:lang w:val="ru-RU" w:eastAsia="ru-RU"/>
        </w:rPr>
        <w:t xml:space="preserve">, 2 — </w:t>
      </w:r>
      <w:proofErr w:type="spellStart"/>
      <w:r w:rsidR="000B010F" w:rsidRPr="000B010F">
        <w:rPr>
          <w:rFonts w:ascii="Times New Roman" w:eastAsia="Times New Roman" w:hAnsi="Times New Roman" w:cs="Times New Roman"/>
          <w:sz w:val="28"/>
          <w:szCs w:val="20"/>
          <w:lang w:val="ru-RU" w:eastAsia="ru-RU"/>
        </w:rPr>
        <w:t>оглядові</w:t>
      </w:r>
      <w:proofErr w:type="spellEnd"/>
      <w:r w:rsidR="000B010F" w:rsidRPr="000B010F">
        <w:rPr>
          <w:rFonts w:ascii="Times New Roman" w:eastAsia="Times New Roman" w:hAnsi="Times New Roman" w:cs="Times New Roman"/>
          <w:sz w:val="28"/>
          <w:szCs w:val="20"/>
          <w:lang w:val="ru-RU" w:eastAsia="ru-RU"/>
        </w:rPr>
        <w:t xml:space="preserve"> </w:t>
      </w:r>
      <w:proofErr w:type="spellStart"/>
      <w:r w:rsidR="000B010F" w:rsidRPr="000B010F">
        <w:rPr>
          <w:rFonts w:ascii="Times New Roman" w:eastAsia="Times New Roman" w:hAnsi="Times New Roman" w:cs="Times New Roman"/>
          <w:sz w:val="28"/>
          <w:szCs w:val="20"/>
          <w:lang w:val="ru-RU" w:eastAsia="ru-RU"/>
        </w:rPr>
        <w:t>вікна</w:t>
      </w:r>
      <w:proofErr w:type="spellEnd"/>
      <w:r w:rsidR="000B010F" w:rsidRPr="000B010F">
        <w:rPr>
          <w:rFonts w:ascii="Times New Roman" w:eastAsia="Times New Roman" w:hAnsi="Times New Roman" w:cs="Times New Roman"/>
          <w:sz w:val="28"/>
          <w:szCs w:val="20"/>
          <w:lang w:val="ru-RU" w:eastAsia="ru-RU"/>
        </w:rPr>
        <w:t xml:space="preserve">, 3 — </w:t>
      </w:r>
      <w:proofErr w:type="spellStart"/>
      <w:r w:rsidR="000B010F" w:rsidRPr="000B010F">
        <w:rPr>
          <w:rFonts w:ascii="Times New Roman" w:eastAsia="Times New Roman" w:hAnsi="Times New Roman" w:cs="Times New Roman"/>
          <w:sz w:val="28"/>
          <w:szCs w:val="20"/>
          <w:lang w:val="ru-RU" w:eastAsia="ru-RU"/>
        </w:rPr>
        <w:t>крапля</w:t>
      </w:r>
      <w:proofErr w:type="spellEnd"/>
      <w:r w:rsidR="000B010F" w:rsidRPr="000B010F">
        <w:rPr>
          <w:rFonts w:ascii="Times New Roman" w:eastAsia="Times New Roman" w:hAnsi="Times New Roman" w:cs="Times New Roman"/>
          <w:sz w:val="28"/>
          <w:szCs w:val="20"/>
          <w:lang w:val="ru-RU" w:eastAsia="ru-RU"/>
        </w:rPr>
        <w:t xml:space="preserve">, 4 — </w:t>
      </w:r>
      <w:proofErr w:type="spellStart"/>
      <w:r w:rsidR="000B010F" w:rsidRPr="000B010F">
        <w:rPr>
          <w:rFonts w:ascii="Times New Roman" w:eastAsia="Times New Roman" w:hAnsi="Times New Roman" w:cs="Times New Roman"/>
          <w:sz w:val="28"/>
          <w:szCs w:val="20"/>
          <w:lang w:val="ru-RU" w:eastAsia="ru-RU"/>
        </w:rPr>
        <w:t>склодеталь</w:t>
      </w:r>
      <w:proofErr w:type="spellEnd"/>
      <w:r w:rsidR="000B010F" w:rsidRPr="000B010F">
        <w:rPr>
          <w:rFonts w:ascii="Times New Roman" w:eastAsia="Times New Roman" w:hAnsi="Times New Roman" w:cs="Times New Roman"/>
          <w:sz w:val="28"/>
          <w:szCs w:val="20"/>
          <w:lang w:val="ru-RU" w:eastAsia="ru-RU"/>
        </w:rPr>
        <w:t xml:space="preserve">, 5 — </w:t>
      </w:r>
      <w:proofErr w:type="spellStart"/>
      <w:r w:rsidR="000B010F" w:rsidRPr="000B010F">
        <w:rPr>
          <w:rFonts w:ascii="Times New Roman" w:eastAsia="Times New Roman" w:hAnsi="Times New Roman" w:cs="Times New Roman"/>
          <w:sz w:val="28"/>
          <w:szCs w:val="20"/>
          <w:lang w:val="ru-RU" w:eastAsia="ru-RU"/>
        </w:rPr>
        <w:t>прес</w:t>
      </w:r>
      <w:proofErr w:type="spellEnd"/>
      <w:r w:rsidR="000B010F" w:rsidRPr="000B010F">
        <w:rPr>
          <w:rFonts w:ascii="Times New Roman" w:eastAsia="Times New Roman" w:hAnsi="Times New Roman" w:cs="Times New Roman"/>
          <w:sz w:val="28"/>
          <w:szCs w:val="20"/>
          <w:lang w:val="ru-RU" w:eastAsia="ru-RU"/>
        </w:rPr>
        <w:t>-форма, 6 — камера на ПТТ.</w:t>
      </w:r>
    </w:p>
    <w:p w14:paraId="05BB79A1" w14:textId="77777777" w:rsidR="000B010F" w:rsidRPr="000B010F" w:rsidRDefault="000B010F" w:rsidP="000B010F">
      <w:pPr>
        <w:spacing w:after="0" w:line="360" w:lineRule="auto"/>
        <w:jc w:val="both"/>
        <w:rPr>
          <w:rFonts w:ascii="Times New Roman" w:eastAsia="Times New Roman" w:hAnsi="Times New Roman" w:cs="Times New Roman"/>
          <w:sz w:val="28"/>
          <w:szCs w:val="20"/>
          <w:lang w:eastAsia="ru-RU"/>
        </w:rPr>
      </w:pPr>
    </w:p>
    <w:p w14:paraId="0435BFC0"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r w:rsidRPr="000B010F">
        <w:rPr>
          <w:rFonts w:ascii="Times New Roman" w:eastAsia="Times New Roman" w:hAnsi="Times New Roman" w:cs="Times New Roman"/>
          <w:sz w:val="28"/>
          <w:szCs w:val="20"/>
          <w:lang w:eastAsia="ru-RU"/>
        </w:rPr>
        <w:t xml:space="preserve">Але, якщо температурні поля мають складну форму, малий розмір, значні поверхневі градієнти і дуже динамічний характер, тобто потребують одночасного аналізу в багатьох точках, розташованих по довільній </w:t>
      </w:r>
      <w:proofErr w:type="spellStart"/>
      <w:r w:rsidRPr="000B010F">
        <w:rPr>
          <w:rFonts w:ascii="Times New Roman" w:eastAsia="Times New Roman" w:hAnsi="Times New Roman" w:cs="Times New Roman"/>
          <w:sz w:val="28"/>
          <w:szCs w:val="20"/>
          <w:lang w:eastAsia="ru-RU"/>
        </w:rPr>
        <w:t>траекторії</w:t>
      </w:r>
      <w:proofErr w:type="spellEnd"/>
      <w:r w:rsidRPr="000B010F">
        <w:rPr>
          <w:rFonts w:ascii="Times New Roman" w:eastAsia="Times New Roman" w:hAnsi="Times New Roman" w:cs="Times New Roman"/>
          <w:sz w:val="28"/>
          <w:szCs w:val="20"/>
          <w:lang w:eastAsia="ru-RU"/>
        </w:rPr>
        <w:t>, то ефективний аналіз вказаних технологій можливий тільки за умови формування і аналізу зображення температурного поля в реальному масштабі часу.</w:t>
      </w:r>
    </w:p>
    <w:p w14:paraId="1D09ED50" w14:textId="77777777" w:rsidR="000B010F" w:rsidRPr="000B010F" w:rsidRDefault="000B010F" w:rsidP="000B010F">
      <w:pPr>
        <w:spacing w:after="0" w:line="360" w:lineRule="auto"/>
        <w:ind w:firstLine="709"/>
        <w:jc w:val="both"/>
        <w:rPr>
          <w:rFonts w:ascii="Times New Roman" w:eastAsia="Times New Roman" w:hAnsi="Times New Roman" w:cs="Times New Roman"/>
          <w:sz w:val="28"/>
          <w:szCs w:val="20"/>
          <w:lang w:eastAsia="ru-RU"/>
        </w:rPr>
      </w:pPr>
      <w:proofErr w:type="spellStart"/>
      <w:r w:rsidRPr="000B010F">
        <w:rPr>
          <w:rFonts w:ascii="Times New Roman" w:eastAsia="Times New Roman" w:hAnsi="Times New Roman" w:cs="Times New Roman"/>
          <w:sz w:val="28"/>
          <w:szCs w:val="20"/>
          <w:lang w:eastAsia="ru-RU"/>
        </w:rPr>
        <w:t>Особливостю</w:t>
      </w:r>
      <w:proofErr w:type="spellEnd"/>
      <w:r w:rsidRPr="000B010F">
        <w:rPr>
          <w:rFonts w:ascii="Times New Roman" w:eastAsia="Times New Roman" w:hAnsi="Times New Roman" w:cs="Times New Roman"/>
          <w:sz w:val="28"/>
          <w:szCs w:val="20"/>
          <w:lang w:eastAsia="ru-RU"/>
        </w:rPr>
        <w:t xml:space="preserve"> технології, яка розглядається</w:t>
      </w:r>
      <w:r w:rsidR="00960BD9">
        <w:rPr>
          <w:rFonts w:ascii="Times New Roman" w:eastAsia="Times New Roman" w:hAnsi="Times New Roman" w:cs="Times New Roman"/>
          <w:sz w:val="28"/>
          <w:szCs w:val="20"/>
          <w:lang w:eastAsia="ru-RU"/>
        </w:rPr>
        <w:t xml:space="preserve">, </w:t>
      </w:r>
      <w:r w:rsidRPr="000B010F">
        <w:rPr>
          <w:rFonts w:ascii="Times New Roman" w:eastAsia="Times New Roman" w:hAnsi="Times New Roman" w:cs="Times New Roman"/>
          <w:sz w:val="28"/>
          <w:szCs w:val="20"/>
          <w:lang w:eastAsia="ru-RU"/>
        </w:rPr>
        <w:t>є некритичність результату обробки до періодичного перекриття електронного потоку, що дозволяє використовувати для компенсації впливу сторонніх джерел систему обтюраторного типу. Аналогічне технічне рішення принципово неможливе в електронно-променевій технології зонної плавки, де будь-які флуктуації електронного пучка на поверхні приводять до зниження якості плавки.</w:t>
      </w:r>
    </w:p>
    <w:p w14:paraId="20E1D142" w14:textId="77777777" w:rsidR="007E3019" w:rsidRPr="00F57F66" w:rsidRDefault="007E3019" w:rsidP="003E318E">
      <w:pPr>
        <w:spacing w:after="0" w:line="360" w:lineRule="auto"/>
        <w:ind w:firstLine="708"/>
        <w:jc w:val="both"/>
        <w:rPr>
          <w:rFonts w:ascii="Times New Roman" w:hAnsi="Times New Roman" w:cs="Times New Roman"/>
          <w:sz w:val="28"/>
          <w:szCs w:val="28"/>
        </w:rPr>
      </w:pPr>
      <w:proofErr w:type="spellStart"/>
      <w:r w:rsidRPr="00F57F66">
        <w:rPr>
          <w:rFonts w:ascii="Times New Roman" w:hAnsi="Times New Roman" w:cs="Times New Roman"/>
          <w:sz w:val="28"/>
          <w:szCs w:val="28"/>
        </w:rPr>
        <w:t>Обгрунтовуючи</w:t>
      </w:r>
      <w:proofErr w:type="spellEnd"/>
      <w:r w:rsidRPr="00F57F66">
        <w:rPr>
          <w:rFonts w:ascii="Times New Roman" w:hAnsi="Times New Roman" w:cs="Times New Roman"/>
          <w:sz w:val="28"/>
          <w:szCs w:val="28"/>
        </w:rPr>
        <w:t xml:space="preserve"> вибір технічного засобу, скористаємось також рез</w:t>
      </w:r>
      <w:r w:rsidR="005D6FD6">
        <w:rPr>
          <w:rFonts w:ascii="Times New Roman" w:hAnsi="Times New Roman" w:cs="Times New Roman"/>
          <w:sz w:val="28"/>
          <w:szCs w:val="28"/>
        </w:rPr>
        <w:t>ультатами роботи [1</w:t>
      </w:r>
      <w:r w:rsidRPr="00F57F66">
        <w:rPr>
          <w:rFonts w:ascii="Times New Roman" w:hAnsi="Times New Roman" w:cs="Times New Roman"/>
          <w:sz w:val="28"/>
          <w:szCs w:val="28"/>
        </w:rPr>
        <w:t>], де зроблено висновок, що найбільш адекватними засобами вирішення проблеми вимірювання параметрів БЗП є телевізійні засоби.</w:t>
      </w:r>
    </w:p>
    <w:p w14:paraId="1225977D"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Переважна кількість сучасних методів безконтактного вимірювання температурних </w:t>
      </w:r>
      <w:proofErr w:type="spellStart"/>
      <w:r w:rsidRPr="00F57F66">
        <w:rPr>
          <w:rFonts w:ascii="Times New Roman" w:hAnsi="Times New Roman" w:cs="Times New Roman"/>
          <w:sz w:val="28"/>
          <w:szCs w:val="28"/>
        </w:rPr>
        <w:t>полiв</w:t>
      </w:r>
      <w:proofErr w:type="spellEnd"/>
      <w:r w:rsidRPr="00F57F66">
        <w:rPr>
          <w:rFonts w:ascii="Times New Roman" w:hAnsi="Times New Roman" w:cs="Times New Roman"/>
          <w:sz w:val="28"/>
          <w:szCs w:val="28"/>
        </w:rPr>
        <w:t xml:space="preserve"> базується на </w:t>
      </w:r>
      <w:proofErr w:type="spellStart"/>
      <w:r w:rsidRPr="00F57F66">
        <w:rPr>
          <w:rFonts w:ascii="Times New Roman" w:hAnsi="Times New Roman" w:cs="Times New Roman"/>
          <w:sz w:val="28"/>
          <w:szCs w:val="28"/>
        </w:rPr>
        <w:t>законi</w:t>
      </w:r>
      <w:proofErr w:type="spellEnd"/>
      <w:r w:rsidRPr="00F57F66">
        <w:rPr>
          <w:rFonts w:ascii="Times New Roman" w:hAnsi="Times New Roman" w:cs="Times New Roman"/>
          <w:sz w:val="28"/>
          <w:szCs w:val="28"/>
        </w:rPr>
        <w:t xml:space="preserve"> Планка, який встановлює зв’язок між спектральною </w:t>
      </w:r>
      <w:proofErr w:type="spellStart"/>
      <w:r w:rsidRPr="00F57F66">
        <w:rPr>
          <w:rFonts w:ascii="Times New Roman" w:hAnsi="Times New Roman" w:cs="Times New Roman"/>
          <w:sz w:val="28"/>
          <w:szCs w:val="28"/>
        </w:rPr>
        <w:t>щiльністю</w:t>
      </w:r>
      <w:proofErr w:type="spellEnd"/>
      <w:r w:rsidRPr="00F57F66">
        <w:rPr>
          <w:rFonts w:ascii="Times New Roman" w:hAnsi="Times New Roman" w:cs="Times New Roman"/>
          <w:sz w:val="28"/>
          <w:szCs w:val="28"/>
        </w:rPr>
        <w:t xml:space="preserve"> енергетичної світимості випромінювання і температурою Т абсолютно чорного тіла (АЧТ)</w:t>
      </w:r>
    </w:p>
    <w:p w14:paraId="473146F7"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26"/>
          <w:sz w:val="28"/>
          <w:szCs w:val="28"/>
        </w:rPr>
        <w:object w:dxaOrig="2980" w:dyaOrig="680" w14:anchorId="535980EB">
          <v:shape id="_x0000_i1053" type="#_x0000_t75" style="width:183pt;height:42pt" o:ole="" fillcolor="window">
            <v:imagedata r:id="rId50" o:title=""/>
          </v:shape>
          <o:OLEObject Type="Embed" ProgID="Equation.3" ShapeID="_x0000_i1053" DrawAspect="Content" ObjectID="_1605712662" r:id="rId51"/>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5</w:t>
      </w:r>
      <w:r w:rsidRPr="00F57F66">
        <w:rPr>
          <w:rFonts w:ascii="Times New Roman" w:hAnsi="Times New Roman" w:cs="Times New Roman"/>
          <w:sz w:val="28"/>
          <w:szCs w:val="28"/>
        </w:rPr>
        <w:t>)</w:t>
      </w:r>
    </w:p>
    <w:p w14:paraId="487C402E"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де С</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 = 3.74</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10</w:t>
      </w:r>
      <w:r w:rsidRPr="00F57F66">
        <w:rPr>
          <w:rFonts w:ascii="Times New Roman" w:hAnsi="Times New Roman" w:cs="Times New Roman"/>
          <w:sz w:val="28"/>
          <w:szCs w:val="28"/>
          <w:vertAlign w:val="superscript"/>
        </w:rPr>
        <w:t>8</w:t>
      </w:r>
      <w:r w:rsidRPr="00F57F66">
        <w:rPr>
          <w:rFonts w:ascii="Times New Roman" w:hAnsi="Times New Roman" w:cs="Times New Roman"/>
          <w:sz w:val="28"/>
          <w:szCs w:val="28"/>
        </w:rPr>
        <w:t xml:space="preserve">  Вт</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мкм</w:t>
      </w:r>
      <w:r w:rsidRPr="00F57F66">
        <w:rPr>
          <w:rFonts w:ascii="Times New Roman" w:hAnsi="Times New Roman" w:cs="Times New Roman"/>
          <w:sz w:val="28"/>
          <w:szCs w:val="28"/>
          <w:vertAlign w:val="superscript"/>
        </w:rPr>
        <w:t>4</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м</w:t>
      </w:r>
      <w:r w:rsidRPr="00F57F66">
        <w:rPr>
          <w:rFonts w:ascii="Times New Roman" w:hAnsi="Times New Roman" w:cs="Times New Roman"/>
          <w:sz w:val="28"/>
          <w:szCs w:val="28"/>
          <w:vertAlign w:val="superscript"/>
        </w:rPr>
        <w:t>-2</w:t>
      </w:r>
      <w:r w:rsidRPr="00F57F66">
        <w:rPr>
          <w:rFonts w:ascii="Times New Roman" w:hAnsi="Times New Roman" w:cs="Times New Roman"/>
          <w:sz w:val="28"/>
          <w:szCs w:val="28"/>
        </w:rPr>
        <w:t>;</w:t>
      </w:r>
    </w:p>
    <w:p w14:paraId="61B7055E"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С</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vertAlign w:val="superscript"/>
        </w:rPr>
        <w:t xml:space="preserve"> </w:t>
      </w:r>
      <w:r w:rsidRPr="00F57F66">
        <w:rPr>
          <w:rFonts w:ascii="Times New Roman" w:hAnsi="Times New Roman" w:cs="Times New Roman"/>
          <w:sz w:val="28"/>
          <w:szCs w:val="28"/>
        </w:rPr>
        <w:t xml:space="preserve"> = 1.44</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10</w:t>
      </w:r>
      <w:r w:rsidRPr="00F57F66">
        <w:rPr>
          <w:rFonts w:ascii="Times New Roman" w:hAnsi="Times New Roman" w:cs="Times New Roman"/>
          <w:sz w:val="28"/>
          <w:szCs w:val="28"/>
          <w:vertAlign w:val="superscript"/>
        </w:rPr>
        <w:t xml:space="preserve">4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К.</w:t>
      </w:r>
    </w:p>
    <w:p w14:paraId="4555CD20"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 — довжина хвилі випромінювання.</w:t>
      </w:r>
    </w:p>
    <w:p w14:paraId="07AB26A3"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Якщо спектральний </w:t>
      </w:r>
      <w:proofErr w:type="spellStart"/>
      <w:r w:rsidRPr="00F57F66">
        <w:rPr>
          <w:rFonts w:ascii="Times New Roman" w:hAnsi="Times New Roman" w:cs="Times New Roman"/>
          <w:sz w:val="28"/>
          <w:szCs w:val="28"/>
        </w:rPr>
        <w:t>коефіціент</w:t>
      </w:r>
      <w:proofErr w:type="spellEnd"/>
      <w:r w:rsidRPr="00F57F66">
        <w:rPr>
          <w:rFonts w:ascii="Times New Roman" w:hAnsi="Times New Roman" w:cs="Times New Roman"/>
          <w:sz w:val="28"/>
          <w:szCs w:val="28"/>
        </w:rPr>
        <w:t xml:space="preserve"> випромінювальної здатності поверхні </w:t>
      </w:r>
      <w:r w:rsidRPr="00F57F66">
        <w:rPr>
          <w:rFonts w:ascii="Times New Roman" w:hAnsi="Times New Roman" w:cs="Times New Roman"/>
          <w:sz w:val="28"/>
          <w:szCs w:val="28"/>
        </w:rPr>
        <w:sym w:font="Symbol" w:char="F065"/>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rPr>
        <w:t>(T)</w:t>
      </w:r>
      <w:r w:rsidRPr="00E26851">
        <w:rPr>
          <w:rFonts w:ascii="Times New Roman" w:hAnsi="Times New Roman" w:cs="Times New Roman"/>
          <w:sz w:val="28"/>
          <w:szCs w:val="28"/>
        </w:rPr>
        <w:t>&lt;1, то</w:t>
      </w:r>
    </w:p>
    <w:p w14:paraId="4BF5DECE"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26"/>
          <w:sz w:val="28"/>
          <w:szCs w:val="28"/>
        </w:rPr>
        <w:object w:dxaOrig="3540" w:dyaOrig="680" w14:anchorId="2BB38EF7">
          <v:shape id="_x0000_i1054" type="#_x0000_t75" style="width:3in;height:42pt" o:ole="" fillcolor="window">
            <v:imagedata r:id="rId52" o:title=""/>
          </v:shape>
          <o:OLEObject Type="Embed" ProgID="Equation.3" ShapeID="_x0000_i1054" DrawAspect="Content" ObjectID="_1605712663" r:id="rId53"/>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6</w:t>
      </w:r>
      <w:r w:rsidRPr="00F57F66">
        <w:rPr>
          <w:rFonts w:ascii="Times New Roman" w:hAnsi="Times New Roman" w:cs="Times New Roman"/>
          <w:sz w:val="28"/>
          <w:szCs w:val="28"/>
        </w:rPr>
        <w:t>)</w:t>
      </w:r>
    </w:p>
    <w:p w14:paraId="32716964"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 умові, що </w:t>
      </w:r>
      <w:r w:rsidRPr="00F57F66">
        <w:rPr>
          <w:rFonts w:ascii="Times New Roman" w:hAnsi="Times New Roman" w:cs="Times New Roman"/>
          <w:position w:val="-24"/>
          <w:sz w:val="28"/>
          <w:szCs w:val="28"/>
        </w:rPr>
        <w:object w:dxaOrig="1540" w:dyaOrig="620" w14:anchorId="22805A2C">
          <v:shape id="_x0000_i1055" type="#_x0000_t75" style="width:88.5pt;height:35.25pt" o:ole="" fillcolor="window">
            <v:imagedata r:id="rId54" o:title=""/>
          </v:shape>
          <o:OLEObject Type="Embed" ProgID="Equation.3" ShapeID="_x0000_i1055" DrawAspect="Content" ObjectID="_1605712664" r:id="rId55"/>
        </w:objec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lang w:val="ru-RU"/>
        </w:rPr>
        <w:t>наприклад</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Т&lt;3000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 xml:space="preserve">К, а це виконується для широкого діапазону змін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 і </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 в тому числі для БЗП кремнію, можлива більш компактна форма виразу (1.6)</w:t>
      </w:r>
    </w:p>
    <w:p w14:paraId="43E4F207"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26"/>
          <w:sz w:val="28"/>
          <w:szCs w:val="28"/>
        </w:rPr>
        <w:object w:dxaOrig="3100" w:dyaOrig="639" w14:anchorId="3110058E">
          <v:shape id="_x0000_i1056" type="#_x0000_t75" style="width:204pt;height:42pt" o:ole="" fillcolor="window">
            <v:imagedata r:id="rId56" o:title=""/>
          </v:shape>
          <o:OLEObject Type="Embed" ProgID="Equation.3" ShapeID="_x0000_i1056" DrawAspect="Content" ObjectID="_1605712665" r:id="rId57"/>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7</w:t>
      </w:r>
      <w:r w:rsidRPr="00F57F66">
        <w:rPr>
          <w:rFonts w:ascii="Times New Roman" w:hAnsi="Times New Roman" w:cs="Times New Roman"/>
          <w:sz w:val="28"/>
          <w:szCs w:val="28"/>
        </w:rPr>
        <w:t>)</w:t>
      </w:r>
    </w:p>
    <w:p w14:paraId="4125C212" w14:textId="77777777" w:rsidR="007C7272" w:rsidRPr="00F57F66" w:rsidRDefault="007C7272" w:rsidP="003E318E">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Використання формули (</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7</w:t>
      </w:r>
      <w:r w:rsidRPr="00F57F66">
        <w:rPr>
          <w:rFonts w:ascii="Times New Roman" w:hAnsi="Times New Roman" w:cs="Times New Roman"/>
          <w:sz w:val="28"/>
          <w:szCs w:val="28"/>
        </w:rPr>
        <w:t>) замість (</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6</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пов</w:t>
      </w:r>
      <w:proofErr w:type="spellEnd"/>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ru-RU"/>
        </w:rPr>
        <w:t>язане</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похибкою</w:t>
      </w:r>
      <w:proofErr w:type="spellEnd"/>
      <w:r w:rsidRPr="00F57F66">
        <w:rPr>
          <w:rFonts w:ascii="Times New Roman" w:hAnsi="Times New Roman" w:cs="Times New Roman"/>
          <w:sz w:val="28"/>
          <w:szCs w:val="28"/>
          <w:lang w:val="ru-RU"/>
        </w:rPr>
        <w:t xml:space="preserve">, яку </w:t>
      </w:r>
      <w:proofErr w:type="spellStart"/>
      <w:r w:rsidRPr="00F57F66">
        <w:rPr>
          <w:rFonts w:ascii="Times New Roman" w:hAnsi="Times New Roman" w:cs="Times New Roman"/>
          <w:sz w:val="28"/>
          <w:szCs w:val="28"/>
          <w:lang w:val="ru-RU"/>
        </w:rPr>
        <w:t>можна</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визначити</w:t>
      </w:r>
      <w:proofErr w:type="spellEnd"/>
      <w:r w:rsidRPr="00F57F66">
        <w:rPr>
          <w:rFonts w:ascii="Times New Roman" w:hAnsi="Times New Roman" w:cs="Times New Roman"/>
          <w:sz w:val="28"/>
          <w:szCs w:val="28"/>
          <w:lang w:val="ru-RU"/>
        </w:rPr>
        <w:t xml:space="preserve"> так</w:t>
      </w:r>
    </w:p>
    <w:p w14:paraId="609309F9" w14:textId="77777777" w:rsidR="007C7272" w:rsidRPr="00F57F66" w:rsidRDefault="00D92DED"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0"/>
          <w:sz w:val="28"/>
          <w:szCs w:val="28"/>
        </w:rPr>
        <w:object w:dxaOrig="4180" w:dyaOrig="680" w14:anchorId="4EB1DB92">
          <v:shape id="_x0000_i1057" type="#_x0000_t75" style="width:313.5pt;height:42pt" o:ole="" fillcolor="window">
            <v:imagedata r:id="rId58" o:title=""/>
          </v:shape>
          <o:OLEObject Type="Embed" ProgID="Equation.3" ShapeID="_x0000_i1057" DrawAspect="Content" ObjectID="_1605712666" r:id="rId59"/>
        </w:object>
      </w:r>
      <w:r w:rsidR="007C7272" w:rsidRPr="00F57F66">
        <w:rPr>
          <w:rFonts w:ascii="Times New Roman" w:hAnsi="Times New Roman" w:cs="Times New Roman"/>
          <w:sz w:val="28"/>
          <w:szCs w:val="28"/>
        </w:rPr>
        <w:t>.</w:t>
      </w:r>
      <w:r w:rsidR="007C7272" w:rsidRPr="00F57F66">
        <w:rPr>
          <w:rFonts w:ascii="Times New Roman" w:hAnsi="Times New Roman" w:cs="Times New Roman"/>
          <w:sz w:val="28"/>
          <w:szCs w:val="28"/>
        </w:rPr>
        <w:tab/>
      </w:r>
      <w:r w:rsidR="007C7272" w:rsidRPr="00F57F66">
        <w:rPr>
          <w:rFonts w:ascii="Times New Roman" w:hAnsi="Times New Roman" w:cs="Times New Roman"/>
          <w:sz w:val="28"/>
          <w:szCs w:val="28"/>
        </w:rPr>
        <w:tab/>
        <w:t>(</w:t>
      </w:r>
      <w:r w:rsidR="007C7272" w:rsidRPr="00F57F66">
        <w:rPr>
          <w:rFonts w:ascii="Times New Roman" w:hAnsi="Times New Roman" w:cs="Times New Roman"/>
          <w:sz w:val="28"/>
          <w:szCs w:val="28"/>
          <w:lang w:val="ru-RU"/>
        </w:rPr>
        <w:t>1</w:t>
      </w:r>
      <w:r w:rsidR="007C7272" w:rsidRPr="00F57F66">
        <w:rPr>
          <w:rFonts w:ascii="Times New Roman" w:hAnsi="Times New Roman" w:cs="Times New Roman"/>
          <w:sz w:val="28"/>
          <w:szCs w:val="28"/>
        </w:rPr>
        <w:t>.</w:t>
      </w:r>
      <w:r w:rsidR="007C7272" w:rsidRPr="00F57F66">
        <w:rPr>
          <w:rFonts w:ascii="Times New Roman" w:hAnsi="Times New Roman" w:cs="Times New Roman"/>
          <w:sz w:val="28"/>
          <w:szCs w:val="28"/>
          <w:lang w:val="ru-RU"/>
        </w:rPr>
        <w:t>8</w:t>
      </w:r>
      <w:r w:rsidR="007C7272" w:rsidRPr="00F57F66">
        <w:rPr>
          <w:rFonts w:ascii="Times New Roman" w:hAnsi="Times New Roman" w:cs="Times New Roman"/>
          <w:sz w:val="28"/>
          <w:szCs w:val="28"/>
        </w:rPr>
        <w:t>)</w:t>
      </w:r>
    </w:p>
    <w:p w14:paraId="03F282B5" w14:textId="77777777" w:rsidR="007C7272" w:rsidRPr="00F57F66" w:rsidRDefault="007C7272" w:rsidP="003E318E">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Вигляд функції </w:t>
      </w:r>
      <w:r w:rsidRPr="00F57F66">
        <w:rPr>
          <w:rFonts w:ascii="Times New Roman" w:hAnsi="Times New Roman" w:cs="Times New Roman"/>
          <w:sz w:val="28"/>
          <w:szCs w:val="28"/>
        </w:rPr>
        <w:sym w:font="Symbol" w:char="F064"/>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en-US"/>
        </w:rPr>
        <w:sym w:font="Symbol" w:char="F06C"/>
      </w:r>
      <w:r w:rsidRPr="00F57F66">
        <w:rPr>
          <w:rFonts w:ascii="Times New Roman" w:hAnsi="Times New Roman" w:cs="Times New Roman"/>
          <w:sz w:val="28"/>
          <w:szCs w:val="28"/>
          <w:lang w:val="ru-RU"/>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 xml:space="preserve"> в діапазоні температур плавки кремнію 1635…1735 К </w:t>
      </w:r>
      <w:proofErr w:type="spellStart"/>
      <w:r w:rsidRPr="00F57F66">
        <w:rPr>
          <w:rFonts w:ascii="Times New Roman" w:hAnsi="Times New Roman" w:cs="Times New Roman"/>
          <w:sz w:val="28"/>
          <w:szCs w:val="28"/>
        </w:rPr>
        <w:t>показан</w:t>
      </w:r>
      <w:proofErr w:type="spellEnd"/>
      <w:r w:rsidRPr="00F57F66">
        <w:rPr>
          <w:rFonts w:ascii="Times New Roman" w:hAnsi="Times New Roman" w:cs="Times New Roman"/>
          <w:sz w:val="28"/>
          <w:szCs w:val="28"/>
          <w:lang w:val="ru-RU"/>
        </w:rPr>
        <w:t>о</w:t>
      </w:r>
      <w:r w:rsidR="00CA5ECA">
        <w:rPr>
          <w:rFonts w:ascii="Times New Roman" w:hAnsi="Times New Roman" w:cs="Times New Roman"/>
          <w:sz w:val="28"/>
          <w:szCs w:val="28"/>
        </w:rPr>
        <w:t xml:space="preserve"> на рис.1.14</w:t>
      </w:r>
      <w:r w:rsidRPr="00F57F66">
        <w:rPr>
          <w:rFonts w:ascii="Times New Roman" w:hAnsi="Times New Roman" w:cs="Times New Roman"/>
          <w:sz w:val="28"/>
          <w:szCs w:val="28"/>
        </w:rPr>
        <w:t>.</w:t>
      </w:r>
    </w:p>
    <w:p w14:paraId="098D06CA" w14:textId="77777777" w:rsidR="007C7272" w:rsidRPr="00F57F66" w:rsidRDefault="007C7272" w:rsidP="003E318E">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Видно, що в діапазоні температур, характерному для зонної плавки кремнію, похибка, </w:t>
      </w:r>
      <w:proofErr w:type="spellStart"/>
      <w:r w:rsidRPr="00F57F66">
        <w:rPr>
          <w:rFonts w:ascii="Times New Roman" w:hAnsi="Times New Roman" w:cs="Times New Roman"/>
          <w:sz w:val="28"/>
          <w:szCs w:val="28"/>
        </w:rPr>
        <w:t>пов</w:t>
      </w:r>
      <w:proofErr w:type="spellEnd"/>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ru-RU"/>
        </w:rPr>
        <w:t>язана</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використанням</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формули</w:t>
      </w:r>
      <w:proofErr w:type="spellEnd"/>
      <w:r w:rsidRPr="00F57F66">
        <w:rPr>
          <w:rFonts w:ascii="Times New Roman" w:hAnsi="Times New Roman" w:cs="Times New Roman"/>
          <w:sz w:val="28"/>
          <w:szCs w:val="28"/>
          <w:lang w:val="ru-RU"/>
        </w:rPr>
        <w:t xml:space="preserve"> (1.7), не </w:t>
      </w:r>
      <w:proofErr w:type="spellStart"/>
      <w:r w:rsidRPr="00F57F66">
        <w:rPr>
          <w:rFonts w:ascii="Times New Roman" w:hAnsi="Times New Roman" w:cs="Times New Roman"/>
          <w:sz w:val="28"/>
          <w:szCs w:val="28"/>
          <w:lang w:val="ru-RU"/>
        </w:rPr>
        <w:t>перевищує</w:t>
      </w:r>
      <w:proofErr w:type="spellEnd"/>
      <w:r w:rsidRPr="00F57F66">
        <w:rPr>
          <w:rFonts w:ascii="Times New Roman" w:hAnsi="Times New Roman" w:cs="Times New Roman"/>
          <w:sz w:val="28"/>
          <w:szCs w:val="28"/>
          <w:lang w:val="ru-RU"/>
        </w:rPr>
        <w:t xml:space="preserve"> 0.025% (0.45К). </w:t>
      </w:r>
      <w:proofErr w:type="spellStart"/>
      <w:r w:rsidRPr="00F57F66">
        <w:rPr>
          <w:rFonts w:ascii="Times New Roman" w:hAnsi="Times New Roman" w:cs="Times New Roman"/>
          <w:sz w:val="28"/>
          <w:szCs w:val="28"/>
          <w:lang w:val="ru-RU"/>
        </w:rPr>
        <w:t>Отже</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врахуванням</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визначених</w:t>
      </w:r>
      <w:proofErr w:type="spellEnd"/>
      <w:r w:rsidRPr="00F57F66">
        <w:rPr>
          <w:rFonts w:ascii="Times New Roman" w:hAnsi="Times New Roman" w:cs="Times New Roman"/>
          <w:sz w:val="28"/>
          <w:szCs w:val="28"/>
          <w:lang w:val="ru-RU"/>
        </w:rPr>
        <w:t xml:space="preserve"> в п.1.1 </w:t>
      </w:r>
      <w:proofErr w:type="spellStart"/>
      <w:r w:rsidRPr="00F57F66">
        <w:rPr>
          <w:rFonts w:ascii="Times New Roman" w:hAnsi="Times New Roman" w:cs="Times New Roman"/>
          <w:sz w:val="28"/>
          <w:szCs w:val="28"/>
          <w:lang w:val="ru-RU"/>
        </w:rPr>
        <w:t>вимог</w:t>
      </w:r>
      <w:proofErr w:type="spellEnd"/>
      <w:r w:rsidRPr="00F57F66">
        <w:rPr>
          <w:rFonts w:ascii="Times New Roman" w:hAnsi="Times New Roman" w:cs="Times New Roman"/>
          <w:sz w:val="28"/>
          <w:szCs w:val="28"/>
          <w:lang w:val="ru-RU"/>
        </w:rPr>
        <w:t xml:space="preserve">, нею </w:t>
      </w:r>
      <w:proofErr w:type="spellStart"/>
      <w:r w:rsidRPr="00F57F66">
        <w:rPr>
          <w:rFonts w:ascii="Times New Roman" w:hAnsi="Times New Roman" w:cs="Times New Roman"/>
          <w:sz w:val="28"/>
          <w:szCs w:val="28"/>
          <w:lang w:val="ru-RU"/>
        </w:rPr>
        <w:t>можна</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знехтувати</w:t>
      </w:r>
      <w:proofErr w:type="spellEnd"/>
      <w:r w:rsidRPr="00F57F66">
        <w:rPr>
          <w:rFonts w:ascii="Times New Roman" w:hAnsi="Times New Roman" w:cs="Times New Roman"/>
          <w:sz w:val="28"/>
          <w:szCs w:val="28"/>
          <w:lang w:val="ru-RU"/>
        </w:rPr>
        <w:t>.</w:t>
      </w:r>
    </w:p>
    <w:p w14:paraId="024A2D3B" w14:textId="77777777" w:rsidR="007C7272" w:rsidRPr="00F57F66" w:rsidRDefault="007C7272" w:rsidP="003E318E">
      <w:pPr>
        <w:pStyle w:val="a4"/>
        <w:spacing w:line="360" w:lineRule="auto"/>
        <w:rPr>
          <w:szCs w:val="28"/>
          <w:lang w:val="en-US"/>
        </w:rPr>
      </w:pPr>
      <w:r w:rsidRPr="00F57F66">
        <w:rPr>
          <w:noProof/>
          <w:szCs w:val="28"/>
          <w:lang w:eastAsia="uk-UA"/>
        </w:rPr>
        <w:lastRenderedPageBreak/>
        <w:drawing>
          <wp:inline distT="0" distB="0" distL="0" distR="0" wp14:anchorId="184158B7" wp14:editId="1DF534CE">
            <wp:extent cx="3752850" cy="2261226"/>
            <wp:effectExtent l="0" t="0" r="0" b="0"/>
            <wp:docPr id="2" name="Діагра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72B5EC99" w14:textId="77777777" w:rsidR="007C7272" w:rsidRPr="00F57F66" w:rsidRDefault="00CA5ECA" w:rsidP="003E318E">
      <w:pPr>
        <w:pStyle w:val="a4"/>
        <w:spacing w:line="360" w:lineRule="auto"/>
        <w:rPr>
          <w:szCs w:val="28"/>
        </w:rPr>
      </w:pPr>
      <w:r>
        <w:rPr>
          <w:szCs w:val="28"/>
        </w:rPr>
        <w:t>Рис.1.14</w:t>
      </w:r>
      <w:r w:rsidR="007C7272" w:rsidRPr="00F57F66">
        <w:rPr>
          <w:szCs w:val="28"/>
        </w:rPr>
        <w:t>. Залежність відносної похибки від температури</w:t>
      </w:r>
    </w:p>
    <w:p w14:paraId="4842A451" w14:textId="77777777" w:rsidR="007C7272" w:rsidRPr="00F57F66" w:rsidRDefault="007C7272" w:rsidP="00F57F66">
      <w:pPr>
        <w:pStyle w:val="a4"/>
        <w:spacing w:line="360" w:lineRule="auto"/>
        <w:ind w:firstLine="708"/>
        <w:jc w:val="both"/>
        <w:rPr>
          <w:szCs w:val="28"/>
          <w:lang w:val="ru-RU"/>
        </w:rPr>
      </w:pPr>
      <w:r w:rsidRPr="00F57F66">
        <w:rPr>
          <w:szCs w:val="28"/>
        </w:rPr>
        <w:t xml:space="preserve">Використання формул (1.6), (1.7) дозволяє вимірювати дійсні температури за так званими  умовними температурами: </w:t>
      </w:r>
      <w:proofErr w:type="spellStart"/>
      <w:r w:rsidRPr="00F57F66">
        <w:rPr>
          <w:szCs w:val="28"/>
        </w:rPr>
        <w:t>яскравісною</w:t>
      </w:r>
      <w:proofErr w:type="spellEnd"/>
      <w:r w:rsidRPr="00F57F66">
        <w:rPr>
          <w:szCs w:val="28"/>
        </w:rPr>
        <w:t xml:space="preserve"> та спектрального відношення.</w:t>
      </w:r>
    </w:p>
    <w:p w14:paraId="3FA69636" w14:textId="77777777" w:rsidR="007C7272" w:rsidRPr="00F57F66" w:rsidRDefault="007C7272" w:rsidP="003E318E">
      <w:pPr>
        <w:spacing w:after="0" w:line="360" w:lineRule="auto"/>
        <w:ind w:firstLine="708"/>
        <w:jc w:val="both"/>
        <w:rPr>
          <w:rFonts w:ascii="Times New Roman" w:hAnsi="Times New Roman" w:cs="Times New Roman"/>
          <w:sz w:val="28"/>
          <w:szCs w:val="28"/>
        </w:rPr>
      </w:pPr>
      <w:proofErr w:type="spellStart"/>
      <w:r w:rsidRPr="00F57F66">
        <w:rPr>
          <w:rFonts w:ascii="Times New Roman" w:hAnsi="Times New Roman" w:cs="Times New Roman"/>
          <w:sz w:val="28"/>
          <w:szCs w:val="28"/>
        </w:rPr>
        <w:t>Яскравісною</w:t>
      </w:r>
      <w:proofErr w:type="spellEnd"/>
      <w:r w:rsidRPr="00F57F66">
        <w:rPr>
          <w:rFonts w:ascii="Times New Roman" w:hAnsi="Times New Roman" w:cs="Times New Roman"/>
          <w:sz w:val="28"/>
          <w:szCs w:val="28"/>
        </w:rPr>
        <w:t xml:space="preserve"> температурою T</w:t>
      </w:r>
      <w:r w:rsidRPr="00F57F66">
        <w:rPr>
          <w:rFonts w:ascii="Times New Roman" w:hAnsi="Times New Roman" w:cs="Times New Roman"/>
          <w:sz w:val="28"/>
          <w:szCs w:val="28"/>
          <w:vertAlign w:val="subscript"/>
        </w:rPr>
        <w:t>Я</w:t>
      </w:r>
      <w:r w:rsidRPr="00F57F66">
        <w:rPr>
          <w:rFonts w:ascii="Times New Roman" w:hAnsi="Times New Roman" w:cs="Times New Roman"/>
          <w:sz w:val="28"/>
          <w:szCs w:val="28"/>
        </w:rPr>
        <w:t xml:space="preserve"> тіла називають таку температуру АЧТ, при якій спектральні яскравості тіла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 xml:space="preserve">) і АЧТ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vertAlign w:val="superscript"/>
        </w:rPr>
        <w:t>0</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Я</w:t>
      </w:r>
      <w:r w:rsidRPr="00F57F66">
        <w:rPr>
          <w:rFonts w:ascii="Times New Roman" w:hAnsi="Times New Roman" w:cs="Times New Roman"/>
          <w:sz w:val="28"/>
          <w:szCs w:val="28"/>
        </w:rPr>
        <w:t xml:space="preserve">) однакові, тобто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vertAlign w:val="superscript"/>
        </w:rPr>
        <w:t>0</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Я</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5"/>
      </w:r>
      <w:r w:rsidRPr="00F57F66">
        <w:rPr>
          <w:rFonts w:ascii="Times New Roman" w:hAnsi="Times New Roman" w:cs="Times New Roman"/>
          <w:sz w:val="28"/>
          <w:szCs w:val="28"/>
          <w:vertAlign w:val="subscript"/>
        </w:rPr>
        <w:sym w:font="Symbol" w:char="F06C"/>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w:t>
      </w:r>
    </w:p>
    <w:p w14:paraId="74DD66D6"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T&lt;3000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К зв’язок між T і T</w:t>
      </w:r>
      <w:r w:rsidRPr="00F57F66">
        <w:rPr>
          <w:rFonts w:ascii="Times New Roman" w:hAnsi="Times New Roman" w:cs="Times New Roman"/>
          <w:sz w:val="28"/>
          <w:szCs w:val="28"/>
          <w:vertAlign w:val="subscript"/>
        </w:rPr>
        <w:t>Я</w:t>
      </w:r>
      <w:r w:rsidRPr="00F57F66">
        <w:rPr>
          <w:rFonts w:ascii="Times New Roman" w:hAnsi="Times New Roman" w:cs="Times New Roman"/>
          <w:sz w:val="28"/>
          <w:szCs w:val="28"/>
        </w:rPr>
        <w:t xml:space="preserve"> визначається так</w:t>
      </w:r>
    </w:p>
    <w:p w14:paraId="6CBF1C0C"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0"/>
          <w:sz w:val="28"/>
          <w:szCs w:val="28"/>
        </w:rPr>
        <w:object w:dxaOrig="2480" w:dyaOrig="660" w14:anchorId="62F791E2">
          <v:shape id="_x0000_i1058" type="#_x0000_t75" style="width:162pt;height:37.5pt" o:ole="" fillcolor="window">
            <v:imagedata r:id="rId61" o:title=""/>
          </v:shape>
          <o:OLEObject Type="Embed" ProgID="Equation.3" ShapeID="_x0000_i1058" DrawAspect="Content" ObjectID="_1605712667" r:id="rId62"/>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rPr>
        <w:tab/>
        <w:t>(1.9)</w:t>
      </w:r>
    </w:p>
    <w:p w14:paraId="7AA3DF62"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Якщо пірометр градуйовано по АЧТ, то, у відповідності з (1.</w:t>
      </w:r>
      <w:r w:rsidRPr="00F57F66">
        <w:rPr>
          <w:rFonts w:ascii="Times New Roman" w:hAnsi="Times New Roman" w:cs="Times New Roman"/>
          <w:sz w:val="28"/>
          <w:szCs w:val="28"/>
          <w:lang w:val="ru-RU"/>
        </w:rPr>
        <w:t>9</w:t>
      </w:r>
      <w:r w:rsidRPr="00F57F66">
        <w:rPr>
          <w:rFonts w:ascii="Times New Roman" w:hAnsi="Times New Roman" w:cs="Times New Roman"/>
          <w:sz w:val="28"/>
          <w:szCs w:val="28"/>
        </w:rPr>
        <w:t>) Т&gt;</w:t>
      </w:r>
      <w:proofErr w:type="spellStart"/>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я</w:t>
      </w:r>
      <w:proofErr w:type="spellEnd"/>
      <w:r w:rsidRPr="00F57F66">
        <w:rPr>
          <w:rFonts w:ascii="Times New Roman" w:hAnsi="Times New Roman" w:cs="Times New Roman"/>
          <w:sz w:val="28"/>
          <w:szCs w:val="28"/>
        </w:rPr>
        <w:t xml:space="preserve"> тому що</w:t>
      </w:r>
      <w:r w:rsidRPr="00F57F66">
        <w:rPr>
          <w:rFonts w:ascii="Times New Roman" w:hAnsi="Times New Roman" w:cs="Times New Roman"/>
          <w:sz w:val="28"/>
          <w:szCs w:val="28"/>
          <w:vertAlign w:val="subscript"/>
        </w:rPr>
        <w:t xml:space="preserve"> </w:t>
      </w:r>
      <w:proofErr w:type="spellStart"/>
      <w:r w:rsidRPr="00F57F66">
        <w:rPr>
          <w:rFonts w:ascii="Times New Roman" w:hAnsi="Times New Roman" w:cs="Times New Roman"/>
          <w:sz w:val="28"/>
          <w:szCs w:val="28"/>
        </w:rPr>
        <w:t>lnε</w:t>
      </w:r>
      <w:proofErr w:type="spellEnd"/>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rPr>
        <w:t>λ¸Т</w:t>
      </w:r>
      <w:r w:rsidRPr="00F57F66">
        <w:rPr>
          <w:rFonts w:ascii="Times New Roman" w:hAnsi="Times New Roman" w:cs="Times New Roman"/>
          <w:sz w:val="28"/>
          <w:szCs w:val="28"/>
          <w:vertAlign w:val="subscript"/>
        </w:rPr>
        <w:t>я</w:t>
      </w:r>
      <w:proofErr w:type="spellEnd"/>
      <w:r w:rsidRPr="00F57F66">
        <w:rPr>
          <w:rFonts w:ascii="Times New Roman" w:hAnsi="Times New Roman" w:cs="Times New Roman"/>
          <w:sz w:val="28"/>
          <w:szCs w:val="28"/>
        </w:rPr>
        <w:t>)&lt;0.</w:t>
      </w:r>
    </w:p>
    <w:p w14:paraId="7BBDA982" w14:textId="77777777" w:rsidR="007C7272" w:rsidRPr="00F57F66" w:rsidRDefault="007C7272" w:rsidP="003E318E">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З (</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9</w:t>
      </w:r>
      <w:r w:rsidRPr="00F57F66">
        <w:rPr>
          <w:rFonts w:ascii="Times New Roman" w:hAnsi="Times New Roman" w:cs="Times New Roman"/>
          <w:sz w:val="28"/>
          <w:szCs w:val="28"/>
        </w:rPr>
        <w:t>) випливає формула для визначення відносної похибки, яка виникає при застосуванні градуйованого по АЧТ пірометра для вимірювання температури реального тіла</w:t>
      </w:r>
    </w:p>
    <w:p w14:paraId="361CEA9F"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0"/>
          <w:sz w:val="28"/>
          <w:szCs w:val="28"/>
        </w:rPr>
        <w:object w:dxaOrig="2160" w:dyaOrig="660" w14:anchorId="4EA47D24">
          <v:shape id="_x0000_i1059" type="#_x0000_t75" style="width:2in;height:39pt" o:ole="" fillcolor="window">
            <v:imagedata r:id="rId63" o:title=""/>
          </v:shape>
          <o:OLEObject Type="Embed" ProgID="Equation.3" ShapeID="_x0000_i1059" DrawAspect="Content" ObjectID="_1605712668" r:id="rId64"/>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Pr="00F57F66">
        <w:rPr>
          <w:rFonts w:ascii="Times New Roman" w:hAnsi="Times New Roman" w:cs="Times New Roman"/>
          <w:sz w:val="28"/>
          <w:szCs w:val="28"/>
          <w:lang w:val="ru-RU"/>
        </w:rPr>
        <w:t>1</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10</w:t>
      </w:r>
      <w:r w:rsidRPr="00F57F66">
        <w:rPr>
          <w:rFonts w:ascii="Times New Roman" w:hAnsi="Times New Roman" w:cs="Times New Roman"/>
          <w:sz w:val="28"/>
          <w:szCs w:val="28"/>
        </w:rPr>
        <w:t>)</w:t>
      </w:r>
    </w:p>
    <w:p w14:paraId="0E619C1F"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Пірометрія БЗП має особливість, пов’язану з тим, що функція яскравості ЗР немонотонно залежить від температури. Причиною цього є зміна коефіцієнту випромінювальної здатності кремнію при фазовому переході від 0.64 в тверд</w:t>
      </w:r>
      <w:r w:rsidR="005D6FD6">
        <w:rPr>
          <w:rFonts w:ascii="Times New Roman" w:hAnsi="Times New Roman" w:cs="Times New Roman"/>
          <w:sz w:val="28"/>
          <w:szCs w:val="28"/>
        </w:rPr>
        <w:t>ій фазі до 0.46 в рідкій [14</w:t>
      </w:r>
      <w:r w:rsidRPr="00F57F66">
        <w:rPr>
          <w:rFonts w:ascii="Times New Roman" w:hAnsi="Times New Roman" w:cs="Times New Roman"/>
          <w:sz w:val="28"/>
          <w:szCs w:val="28"/>
        </w:rPr>
        <w:t>].</w:t>
      </w:r>
    </w:p>
    <w:p w14:paraId="51AF1A3E"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Отже, функція, визначена формулою (</w:t>
      </w:r>
      <w:r w:rsidRPr="00F57F66">
        <w:rPr>
          <w:rFonts w:ascii="Times New Roman" w:hAnsi="Times New Roman" w:cs="Times New Roman"/>
          <w:sz w:val="28"/>
          <w:szCs w:val="28"/>
          <w:lang w:val="ru-RU"/>
        </w:rPr>
        <w:t>1.10</w:t>
      </w:r>
      <w:r w:rsidRPr="00F57F66">
        <w:rPr>
          <w:rFonts w:ascii="Times New Roman" w:hAnsi="Times New Roman" w:cs="Times New Roman"/>
          <w:sz w:val="28"/>
          <w:szCs w:val="28"/>
        </w:rPr>
        <w:t xml:space="preserve">) при переході поверхні кристалу кремнію з твердої в рідку фази </w:t>
      </w:r>
      <w:r w:rsidR="00CA5ECA">
        <w:rPr>
          <w:rFonts w:ascii="Times New Roman" w:hAnsi="Times New Roman" w:cs="Times New Roman"/>
          <w:sz w:val="28"/>
          <w:szCs w:val="28"/>
        </w:rPr>
        <w:t>має розрив першого роду (рис.1.15</w:t>
      </w:r>
      <w:r w:rsidRPr="00F57F66">
        <w:rPr>
          <w:rFonts w:ascii="Times New Roman" w:hAnsi="Times New Roman" w:cs="Times New Roman"/>
          <w:sz w:val="28"/>
          <w:szCs w:val="28"/>
        </w:rPr>
        <w:t>).</w:t>
      </w:r>
    </w:p>
    <w:p w14:paraId="458E9337" w14:textId="77777777" w:rsidR="007C7272" w:rsidRPr="00F57F66" w:rsidRDefault="007C7272" w:rsidP="003E318E">
      <w:pPr>
        <w:pStyle w:val="a4"/>
        <w:spacing w:line="360" w:lineRule="auto"/>
        <w:rPr>
          <w:szCs w:val="28"/>
        </w:rPr>
      </w:pPr>
      <w:r w:rsidRPr="00F57F66">
        <w:rPr>
          <w:noProof/>
          <w:szCs w:val="28"/>
          <w:lang w:eastAsia="uk-UA"/>
        </w:rPr>
        <w:lastRenderedPageBreak/>
        <w:drawing>
          <wp:inline distT="0" distB="0" distL="0" distR="0" wp14:anchorId="1761B974" wp14:editId="1B1455C9">
            <wp:extent cx="3670300" cy="2208071"/>
            <wp:effectExtent l="0" t="0" r="6350" b="0"/>
            <wp:docPr id="1" name="Діагра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09B284E4" w14:textId="77777777" w:rsidR="007C7272" w:rsidRPr="00F57F66" w:rsidRDefault="00CA5ECA" w:rsidP="003E318E">
      <w:pPr>
        <w:pStyle w:val="a4"/>
        <w:spacing w:line="360" w:lineRule="auto"/>
        <w:rPr>
          <w:szCs w:val="28"/>
          <w:lang w:val="ru-RU"/>
        </w:rPr>
      </w:pPr>
      <w:r>
        <w:rPr>
          <w:szCs w:val="28"/>
        </w:rPr>
        <w:t>Рис.1.15</w:t>
      </w:r>
      <w:r w:rsidR="007C7272" w:rsidRPr="00F57F66">
        <w:rPr>
          <w:szCs w:val="28"/>
        </w:rPr>
        <w:t xml:space="preserve">. Характер функції </w:t>
      </w:r>
      <w:r w:rsidR="007C7272" w:rsidRPr="00F57F66">
        <w:rPr>
          <w:szCs w:val="28"/>
        </w:rPr>
        <w:sym w:font="Symbol" w:char="F064"/>
      </w:r>
      <w:r w:rsidR="007C7272" w:rsidRPr="00F57F66">
        <w:rPr>
          <w:szCs w:val="28"/>
          <w:vertAlign w:val="subscript"/>
          <w:lang w:val="ru-RU"/>
        </w:rPr>
        <w:t>я</w:t>
      </w:r>
      <w:r w:rsidR="007C7272" w:rsidRPr="00F57F66">
        <w:rPr>
          <w:szCs w:val="28"/>
          <w:lang w:val="ru-RU"/>
        </w:rPr>
        <w:t xml:space="preserve"> при фазовому </w:t>
      </w:r>
      <w:proofErr w:type="spellStart"/>
      <w:r w:rsidR="007C7272" w:rsidRPr="00F57F66">
        <w:rPr>
          <w:szCs w:val="28"/>
          <w:lang w:val="ru-RU"/>
        </w:rPr>
        <w:t>переході</w:t>
      </w:r>
      <w:proofErr w:type="spellEnd"/>
    </w:p>
    <w:p w14:paraId="20A0E57D"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 твердій фазі </w:t>
      </w:r>
      <w:r w:rsidRPr="00F57F66">
        <w:rPr>
          <w:rFonts w:ascii="Times New Roman" w:hAnsi="Times New Roman" w:cs="Times New Roman"/>
          <w:sz w:val="28"/>
          <w:szCs w:val="28"/>
        </w:rPr>
        <w:sym w:font="Symbol" w:char="F064"/>
      </w:r>
      <w:proofErr w:type="spellStart"/>
      <w:r w:rsidRPr="00F57F66">
        <w:rPr>
          <w:rFonts w:ascii="Times New Roman" w:hAnsi="Times New Roman" w:cs="Times New Roman"/>
          <w:sz w:val="28"/>
          <w:szCs w:val="28"/>
          <w:vertAlign w:val="subscript"/>
        </w:rPr>
        <w:t>ят</w:t>
      </w:r>
      <w:proofErr w:type="spellEnd"/>
      <w:r w:rsidRPr="00F57F66">
        <w:rPr>
          <w:rFonts w:ascii="Times New Roman" w:hAnsi="Times New Roman" w:cs="Times New Roman"/>
          <w:sz w:val="28"/>
          <w:szCs w:val="28"/>
        </w:rPr>
        <w:t xml:space="preserve">=0.052, а практично при тій же температурі в рідкій фазі </w:t>
      </w:r>
      <w:r w:rsidRPr="00F57F66">
        <w:rPr>
          <w:rFonts w:ascii="Times New Roman" w:hAnsi="Times New Roman" w:cs="Times New Roman"/>
          <w:sz w:val="28"/>
          <w:szCs w:val="28"/>
        </w:rPr>
        <w:sym w:font="Symbol" w:char="F064"/>
      </w:r>
      <w:r w:rsidRPr="00F57F66">
        <w:rPr>
          <w:rFonts w:ascii="Times New Roman" w:hAnsi="Times New Roman" w:cs="Times New Roman"/>
          <w:sz w:val="28"/>
          <w:szCs w:val="28"/>
          <w:vertAlign w:val="subscript"/>
        </w:rPr>
        <w:t>яр</w:t>
      </w:r>
      <w:r w:rsidRPr="00F57F66">
        <w:rPr>
          <w:rFonts w:ascii="Times New Roman" w:hAnsi="Times New Roman" w:cs="Times New Roman"/>
          <w:sz w:val="28"/>
          <w:szCs w:val="28"/>
        </w:rPr>
        <w:t>=0.09.</w:t>
      </w:r>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Цю</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обставину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необ</w:t>
      </w:r>
      <w:r w:rsidRPr="00F57F66">
        <w:rPr>
          <w:rFonts w:ascii="Times New Roman" w:hAnsi="Times New Roman" w:cs="Times New Roman"/>
          <w:sz w:val="28"/>
          <w:szCs w:val="28"/>
        </w:rPr>
        <w:t>хідно</w:t>
      </w:r>
      <w:proofErr w:type="spellEnd"/>
      <w:r w:rsidRPr="00F57F66">
        <w:rPr>
          <w:rFonts w:ascii="Times New Roman" w:hAnsi="Times New Roman" w:cs="Times New Roman"/>
          <w:sz w:val="28"/>
          <w:szCs w:val="28"/>
        </w:rPr>
        <w:t xml:space="preserve"> враховувати при розробці методів вимірювання температури ЗР.</w:t>
      </w:r>
    </w:p>
    <w:p w14:paraId="5790AAE6" w14:textId="77777777" w:rsidR="007C7272" w:rsidRPr="00F57F66" w:rsidRDefault="007C7272" w:rsidP="003E318E">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Температурою спектрального відношення T</w:t>
      </w:r>
      <w:r w:rsidRPr="00F57F66">
        <w:rPr>
          <w:rFonts w:ascii="Times New Roman" w:hAnsi="Times New Roman" w:cs="Times New Roman"/>
          <w:sz w:val="28"/>
          <w:szCs w:val="28"/>
          <w:vertAlign w:val="subscript"/>
        </w:rPr>
        <w:t>К</w:t>
      </w:r>
      <w:r w:rsidRPr="00F57F66">
        <w:rPr>
          <w:rFonts w:ascii="Times New Roman" w:hAnsi="Times New Roman" w:cs="Times New Roman"/>
          <w:sz w:val="28"/>
          <w:szCs w:val="28"/>
        </w:rPr>
        <w:t xml:space="preserve"> тіла називають температуру АЧТ, при якій відношення спектральних </w:t>
      </w:r>
      <w:proofErr w:type="spellStart"/>
      <w:r w:rsidRPr="00F57F66">
        <w:rPr>
          <w:rFonts w:ascii="Times New Roman" w:hAnsi="Times New Roman" w:cs="Times New Roman"/>
          <w:sz w:val="28"/>
          <w:szCs w:val="28"/>
        </w:rPr>
        <w:t>яскравостей</w:t>
      </w:r>
      <w:proofErr w:type="spellEnd"/>
      <w:r w:rsidRPr="00F57F66">
        <w:rPr>
          <w:rFonts w:ascii="Times New Roman" w:hAnsi="Times New Roman" w:cs="Times New Roman"/>
          <w:sz w:val="28"/>
          <w:szCs w:val="28"/>
        </w:rPr>
        <w:t xml:space="preserve"> тіла і АЧТ для двох довжин хвиль однакові. Температуру спектрального відношення інколи називають колірною і визначають як температуру АЧТ, при якій тіло і АЧТ мають однаковий колір. Але таке поняття температури може бути застосоване тільки для видимої області спектра</w:t>
      </w:r>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оскільки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поняття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кольору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пов’язане</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суб’єктивним</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відчуттям</w:t>
      </w:r>
      <w:proofErr w:type="spellEnd"/>
      <w:r w:rsidRPr="00F57F66">
        <w:rPr>
          <w:rFonts w:ascii="Times New Roman" w:hAnsi="Times New Roman" w:cs="Times New Roman"/>
          <w:sz w:val="28"/>
          <w:szCs w:val="28"/>
          <w:lang w:val="ru-RU"/>
        </w:rPr>
        <w:t xml:space="preserve"> оператора</w:t>
      </w:r>
      <w:r w:rsidRPr="00F57F66">
        <w:rPr>
          <w:rFonts w:ascii="Times New Roman" w:hAnsi="Times New Roman" w:cs="Times New Roman"/>
          <w:sz w:val="28"/>
          <w:szCs w:val="28"/>
        </w:rPr>
        <w:t>.</w:t>
      </w:r>
    </w:p>
    <w:p w14:paraId="63F92620"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Якщо L(</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,T) і L(</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,T) — спектральні яскравості тіла для довжин хвиль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 xml:space="preserve">1 </w:t>
      </w:r>
      <w:r w:rsidRPr="00F57F66">
        <w:rPr>
          <w:rFonts w:ascii="Times New Roman" w:hAnsi="Times New Roman" w:cs="Times New Roman"/>
          <w:sz w:val="28"/>
          <w:szCs w:val="28"/>
        </w:rPr>
        <w:t xml:space="preserve">і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а L</w:t>
      </w:r>
      <w:r w:rsidRPr="00F57F66">
        <w:rPr>
          <w:rFonts w:ascii="Times New Roman" w:hAnsi="Times New Roman" w:cs="Times New Roman"/>
          <w:sz w:val="28"/>
          <w:szCs w:val="28"/>
          <w:vertAlign w:val="superscript"/>
        </w:rPr>
        <w:t>0</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,T) і L</w:t>
      </w:r>
      <w:r w:rsidRPr="00F57F66">
        <w:rPr>
          <w:rFonts w:ascii="Times New Roman" w:hAnsi="Times New Roman" w:cs="Times New Roman"/>
          <w:sz w:val="28"/>
          <w:szCs w:val="28"/>
          <w:vertAlign w:val="superscript"/>
        </w:rPr>
        <w:t>0</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,T) — спектральні яскравості АЧТ, то визначення температури тіла забезпечується </w:t>
      </w:r>
      <w:proofErr w:type="spellStart"/>
      <w:r w:rsidRPr="00F57F66">
        <w:rPr>
          <w:rFonts w:ascii="Times New Roman" w:hAnsi="Times New Roman" w:cs="Times New Roman"/>
          <w:sz w:val="28"/>
          <w:szCs w:val="28"/>
        </w:rPr>
        <w:t>слідуючим</w:t>
      </w:r>
      <w:proofErr w:type="spellEnd"/>
      <w:r w:rsidRPr="00F57F66">
        <w:rPr>
          <w:rFonts w:ascii="Times New Roman" w:hAnsi="Times New Roman" w:cs="Times New Roman"/>
          <w:sz w:val="28"/>
          <w:szCs w:val="28"/>
        </w:rPr>
        <w:t xml:space="preserve"> співвідношенням</w:t>
      </w:r>
    </w:p>
    <w:p w14:paraId="68387B08"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0"/>
          <w:sz w:val="28"/>
          <w:szCs w:val="28"/>
        </w:rPr>
        <w:object w:dxaOrig="3040" w:dyaOrig="700" w14:anchorId="762BADCC">
          <v:shape id="_x0000_i1060" type="#_x0000_t75" style="width:254.25pt;height:44.25pt" o:ole="">
            <v:imagedata r:id="rId66" o:title=""/>
          </v:shape>
          <o:OLEObject Type="Embed" ProgID="Equation.3" ShapeID="_x0000_i1060" DrawAspect="Content" ObjectID="_1605712669" r:id="rId67"/>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(1.11)</w:t>
      </w:r>
    </w:p>
    <w:p w14:paraId="59D4C0D7" w14:textId="77777777" w:rsidR="003E318E"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Формули дозволяють реалізувати телевізійну пірометрію зонної плавки одним із двох розглянутих методів.</w:t>
      </w:r>
    </w:p>
    <w:p w14:paraId="51F6D743" w14:textId="77777777" w:rsidR="007C7272" w:rsidRPr="00F57F66" w:rsidRDefault="007C7272" w:rsidP="003E318E">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Взагалі, поділ умовних температур на </w:t>
      </w:r>
      <w:proofErr w:type="spellStart"/>
      <w:r w:rsidRPr="00F57F66">
        <w:rPr>
          <w:rFonts w:ascii="Times New Roman" w:hAnsi="Times New Roman" w:cs="Times New Roman"/>
          <w:sz w:val="28"/>
          <w:szCs w:val="28"/>
        </w:rPr>
        <w:t>яскравісні</w:t>
      </w:r>
      <w:proofErr w:type="spellEnd"/>
      <w:r w:rsidRPr="00F57F66">
        <w:rPr>
          <w:rFonts w:ascii="Times New Roman" w:hAnsi="Times New Roman" w:cs="Times New Roman"/>
          <w:sz w:val="28"/>
          <w:szCs w:val="28"/>
        </w:rPr>
        <w:t xml:space="preserve">, радіаційні і спектрального відношення на сьогодні вже не розглядається як єдино можливий. </w:t>
      </w:r>
      <w:r w:rsidR="003E318E">
        <w:rPr>
          <w:rFonts w:ascii="Times New Roman" w:hAnsi="Times New Roman" w:cs="Times New Roman"/>
          <w:sz w:val="28"/>
          <w:szCs w:val="28"/>
        </w:rPr>
        <w:t>Д</w:t>
      </w:r>
      <w:proofErr w:type="spellStart"/>
      <w:r w:rsidRPr="00F57F66">
        <w:rPr>
          <w:rFonts w:ascii="Times New Roman" w:hAnsi="Times New Roman" w:cs="Times New Roman"/>
          <w:sz w:val="28"/>
          <w:szCs w:val="28"/>
          <w:lang w:val="ru-RU"/>
        </w:rPr>
        <w:t>оцільно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розглядати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два </w:t>
      </w:r>
      <w:proofErr w:type="spellStart"/>
      <w:r w:rsidRPr="00F57F66">
        <w:rPr>
          <w:rFonts w:ascii="Times New Roman" w:hAnsi="Times New Roman" w:cs="Times New Roman"/>
          <w:sz w:val="28"/>
          <w:szCs w:val="28"/>
          <w:lang w:val="ru-RU"/>
        </w:rPr>
        <w:t>види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умовних</w:t>
      </w:r>
      <w:proofErr w:type="spellEnd"/>
      <w:r w:rsidRPr="00F57F66">
        <w:rPr>
          <w:rFonts w:ascii="Times New Roman" w:hAnsi="Times New Roman" w:cs="Times New Roman"/>
          <w:sz w:val="28"/>
          <w:szCs w:val="28"/>
          <w:lang w:val="ru-RU"/>
        </w:rPr>
        <w:t xml:space="preserve"> температур: </w:t>
      </w:r>
      <w:proofErr w:type="spellStart"/>
      <w:r w:rsidRPr="00F57F66">
        <w:rPr>
          <w:rFonts w:ascii="Times New Roman" w:hAnsi="Times New Roman" w:cs="Times New Roman"/>
          <w:sz w:val="28"/>
          <w:szCs w:val="28"/>
          <w:lang w:val="ru-RU"/>
        </w:rPr>
        <w:t>енергетичну</w:t>
      </w:r>
      <w:proofErr w:type="spellEnd"/>
      <w:r w:rsidRPr="00F57F66">
        <w:rPr>
          <w:rFonts w:ascii="Times New Roman" w:hAnsi="Times New Roman" w:cs="Times New Roman"/>
          <w:sz w:val="28"/>
          <w:szCs w:val="28"/>
          <w:lang w:val="ru-RU"/>
        </w:rPr>
        <w:t xml:space="preserve"> і </w:t>
      </w:r>
      <w:proofErr w:type="spellStart"/>
      <w:r w:rsidRPr="00F57F66">
        <w:rPr>
          <w:rFonts w:ascii="Times New Roman" w:hAnsi="Times New Roman" w:cs="Times New Roman"/>
          <w:sz w:val="28"/>
          <w:szCs w:val="28"/>
          <w:lang w:val="ru-RU"/>
        </w:rPr>
        <w:lastRenderedPageBreak/>
        <w:t>відносну</w:t>
      </w:r>
      <w:proofErr w:type="spellEnd"/>
      <w:r w:rsidRPr="00F57F66">
        <w:rPr>
          <w:rFonts w:ascii="Times New Roman" w:hAnsi="Times New Roman" w:cs="Times New Roman"/>
          <w:sz w:val="28"/>
          <w:szCs w:val="28"/>
          <w:lang w:val="ru-RU"/>
        </w:rPr>
        <w:t>. Зв’</w:t>
      </w:r>
      <w:proofErr w:type="spellStart"/>
      <w:r w:rsidRPr="00F57F66">
        <w:rPr>
          <w:rFonts w:ascii="Times New Roman" w:hAnsi="Times New Roman" w:cs="Times New Roman"/>
          <w:sz w:val="28"/>
          <w:szCs w:val="28"/>
        </w:rPr>
        <w:t>язок</w:t>
      </w:r>
      <w:proofErr w:type="spellEnd"/>
      <w:r w:rsidRPr="00F57F66">
        <w:rPr>
          <w:rFonts w:ascii="Times New Roman" w:hAnsi="Times New Roman" w:cs="Times New Roman"/>
          <w:sz w:val="28"/>
          <w:szCs w:val="28"/>
        </w:rPr>
        <w:t xml:space="preserve"> між енергетичною і дійсною в загальному вигляді визначається так:</w:t>
      </w:r>
    </w:p>
    <w:p w14:paraId="05AD1968" w14:textId="77777777" w:rsidR="007C7272" w:rsidRPr="00F57F66" w:rsidRDefault="007C7272" w:rsidP="00D92DED">
      <w:pPr>
        <w:spacing w:after="0" w:line="360" w:lineRule="auto"/>
        <w:jc w:val="center"/>
        <w:rPr>
          <w:rFonts w:ascii="Times New Roman" w:hAnsi="Times New Roman" w:cs="Times New Roman"/>
          <w:sz w:val="28"/>
          <w:szCs w:val="28"/>
          <w:lang w:val="ru-RU"/>
        </w:rPr>
      </w:pPr>
      <w:r w:rsidRPr="00F57F66">
        <w:rPr>
          <w:rFonts w:ascii="Times New Roman" w:hAnsi="Times New Roman" w:cs="Times New Roman"/>
          <w:position w:val="-34"/>
          <w:sz w:val="28"/>
          <w:szCs w:val="28"/>
        </w:rPr>
        <w:object w:dxaOrig="3640" w:dyaOrig="780" w14:anchorId="04B76AA4">
          <v:shape id="_x0000_i1061" type="#_x0000_t75" style="width:225pt;height:48pt" o:ole="">
            <v:imagedata r:id="rId68" o:title=""/>
          </v:shape>
          <o:OLEObject Type="Embed" ProgID="Equation.3" ShapeID="_x0000_i1061" DrawAspect="Content" ObjectID="_1605712670" r:id="rId69"/>
        </w:objec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lang w:val="ru-RU"/>
        </w:rPr>
        <w:tab/>
      </w:r>
    </w:p>
    <w:p w14:paraId="5CB46C1E"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ru-RU"/>
        </w:rPr>
        <w:t>0</w:t>
      </w:r>
      <w:r w:rsidRPr="00F57F66">
        <w:rPr>
          <w:rFonts w:ascii="Times New Roman" w:hAnsi="Times New Roman" w:cs="Times New Roman"/>
          <w:sz w:val="28"/>
          <w:szCs w:val="28"/>
          <w:lang w:val="ru-RU"/>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lang w:val="en-US"/>
        </w:rPr>
        <w:t>e</w:t>
      </w:r>
      <w:proofErr w:type="spellEnd"/>
      <w:r w:rsidRPr="00F57F66">
        <w:rPr>
          <w:rFonts w:ascii="Times New Roman" w:hAnsi="Times New Roman" w:cs="Times New Roman"/>
          <w:sz w:val="28"/>
          <w:szCs w:val="28"/>
          <w:lang w:val="ru-RU"/>
        </w:rPr>
        <w:t xml:space="preserve">) — </w:t>
      </w:r>
      <w:r w:rsidRPr="00F57F66">
        <w:rPr>
          <w:rFonts w:ascii="Times New Roman" w:hAnsi="Times New Roman" w:cs="Times New Roman"/>
          <w:sz w:val="28"/>
          <w:szCs w:val="28"/>
        </w:rPr>
        <w:t xml:space="preserve">яскравість АЧТ (еталона) при температурі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w:t>
      </w:r>
    </w:p>
    <w:p w14:paraId="10A4A3BA" w14:textId="77777777" w:rsidR="007C7272" w:rsidRPr="00F57F66" w:rsidRDefault="007C7272" w:rsidP="00A21F1A">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Отже, енергетична температура може визначатися в будь-якому спектральному діапазоні. Граничними випадками енергетичної температури є радіаційна та </w:t>
      </w:r>
      <w:proofErr w:type="spellStart"/>
      <w:r w:rsidRPr="00F57F66">
        <w:rPr>
          <w:rFonts w:ascii="Times New Roman" w:hAnsi="Times New Roman" w:cs="Times New Roman"/>
          <w:sz w:val="28"/>
          <w:szCs w:val="28"/>
        </w:rPr>
        <w:t>яскравісна</w:t>
      </w:r>
      <w:proofErr w:type="spellEnd"/>
      <w:r w:rsidRPr="00F57F66">
        <w:rPr>
          <w:rFonts w:ascii="Times New Roman" w:hAnsi="Times New Roman" w:cs="Times New Roman"/>
          <w:sz w:val="28"/>
          <w:szCs w:val="28"/>
        </w:rPr>
        <w:t>. Щодо відносної температури, то температура спектрального відношення є однією із можливих умовних температур, які визначаються по спектральному розподілу енергії випромінювання об’єкту в діапазоні спектральної чутливості СЕП.</w:t>
      </w:r>
    </w:p>
    <w:p w14:paraId="1729CE78" w14:textId="77777777" w:rsidR="007C7272" w:rsidRPr="00F57F66" w:rsidRDefault="007C7272"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Визначаючи інструментальну похибку врахуємо, що в теоретичних дослідженнях з проблем пірометрії поняття інструментальної похибки ототожнюється з поняттям еквівалентної шуму різниці температур (ЕШРТ)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яке характеризує здатність технічного засобу розрізняти сигнали, утворені випромінюванням різних об’єктів (чи ділянок одного і того ж об’єкту) з різними температурами. Кількісно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визначається як різниця температур двох об’єктів, при якій відношення різниці утворених ними сигналів до середнього квадратичного значення шуму дорівнює одиниці. Істотним є те, що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визначається для об’єктів, які випромінюють як АЧТ.</w:t>
      </w:r>
    </w:p>
    <w:p w14:paraId="39E29867" w14:textId="77777777" w:rsidR="00A21F1A" w:rsidRDefault="007C7272"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Значення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залежить від площі чутливого елемента, відносного отвору та спектрального коефіцієнту пропускання об’єктива, смуги пр</w:t>
      </w:r>
      <w:r w:rsidR="00A21F1A">
        <w:rPr>
          <w:rFonts w:ascii="Times New Roman" w:hAnsi="Times New Roman" w:cs="Times New Roman"/>
          <w:sz w:val="28"/>
          <w:szCs w:val="28"/>
        </w:rPr>
        <w:t>опускання електричного фільтра.</w:t>
      </w:r>
    </w:p>
    <w:p w14:paraId="44FD73D8" w14:textId="77777777" w:rsidR="007C7272" w:rsidRPr="00F57F66" w:rsidRDefault="007C7272"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Експериментально ЕШРТ визначають, використовуючи </w:t>
      </w:r>
      <w:proofErr w:type="spellStart"/>
      <w:r w:rsidRPr="00F57F66">
        <w:rPr>
          <w:rFonts w:ascii="Times New Roman" w:hAnsi="Times New Roman" w:cs="Times New Roman"/>
          <w:sz w:val="28"/>
          <w:szCs w:val="28"/>
        </w:rPr>
        <w:t>слідуюче</w:t>
      </w:r>
      <w:proofErr w:type="spellEnd"/>
      <w:r w:rsidRPr="00F57F66">
        <w:rPr>
          <w:rFonts w:ascii="Times New Roman" w:hAnsi="Times New Roman" w:cs="Times New Roman"/>
          <w:sz w:val="28"/>
          <w:szCs w:val="28"/>
        </w:rPr>
        <w:t xml:space="preserve"> співвідношення</w:t>
      </w:r>
    </w:p>
    <w:p w14:paraId="4A5209CC" w14:textId="77777777" w:rsidR="007C7272" w:rsidRPr="00F57F66" w:rsidRDefault="007C7272"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2120" w:dyaOrig="760" w14:anchorId="0B82CF0D">
          <v:shape id="_x0000_i1062" type="#_x0000_t75" style="width:132.75pt;height:48pt" o:ole="" fillcolor="window">
            <v:imagedata r:id="rId70" o:title=""/>
          </v:shape>
          <o:OLEObject Type="Embed" ProgID="Equation.3" ShapeID="_x0000_i1062" DrawAspect="Content" ObjectID="_1605712671" r:id="rId71"/>
        </w:object>
      </w:r>
      <w:r w:rsidR="00D92DED">
        <w:rPr>
          <w:rFonts w:ascii="Times New Roman" w:hAnsi="Times New Roman" w:cs="Times New Roman"/>
          <w:sz w:val="28"/>
          <w:szCs w:val="28"/>
        </w:rPr>
        <w:t>,</w: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(1.12</w:t>
      </w:r>
      <w:r w:rsidRPr="00F57F66">
        <w:rPr>
          <w:rFonts w:ascii="Times New Roman" w:hAnsi="Times New Roman" w:cs="Times New Roman"/>
          <w:sz w:val="28"/>
          <w:szCs w:val="28"/>
        </w:rPr>
        <w:t>)</w:t>
      </w:r>
    </w:p>
    <w:p w14:paraId="484EB944"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 — температури ділянок,</w:t>
      </w:r>
    </w:p>
    <w:p w14:paraId="0F263D99"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ru-RU"/>
        </w:rPr>
        <w:t>ш</w:t>
      </w:r>
      <w:r w:rsidRPr="00F57F66">
        <w:rPr>
          <w:rFonts w:ascii="Times New Roman" w:hAnsi="Times New Roman" w:cs="Times New Roman"/>
          <w:sz w:val="28"/>
          <w:szCs w:val="28"/>
        </w:rPr>
        <w:t xml:space="preserve"> — різниця сигналів, утворених цими ділянками,</w:t>
      </w:r>
    </w:p>
    <w:p w14:paraId="4915CC88" w14:textId="77777777" w:rsidR="007C7272" w:rsidRPr="00F57F66" w:rsidRDefault="007C7272"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lang w:val="en-US"/>
        </w:rPr>
        <w:lastRenderedPageBreak/>
        <w:sym w:font="Symbol" w:char="F073"/>
      </w:r>
      <w:r w:rsidRPr="00F57F66">
        <w:rPr>
          <w:rFonts w:ascii="Times New Roman" w:hAnsi="Times New Roman" w:cs="Times New Roman"/>
          <w:sz w:val="28"/>
          <w:szCs w:val="28"/>
          <w:vertAlign w:val="subscript"/>
          <w:lang w:val="en-US"/>
        </w:rPr>
        <w:t>A</w:t>
      </w:r>
      <w:r w:rsidRPr="00F57F66">
        <w:rPr>
          <w:rFonts w:ascii="Times New Roman" w:hAnsi="Times New Roman" w:cs="Times New Roman"/>
          <w:sz w:val="28"/>
          <w:szCs w:val="28"/>
        </w:rPr>
        <w:t xml:space="preserve"> — середнє квадратичне відхилення виміряної амплітуди сигналу від середнього значення.</w:t>
      </w:r>
    </w:p>
    <w:p w14:paraId="64544EDA" w14:textId="77777777" w:rsidR="007C7272" w:rsidRPr="00F57F66" w:rsidRDefault="007C7272"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Аналогічний підхід можна поширити на об’єкти, коефіцієнти випромінювальної здатності яких відрізняються від одиниці, але мають постійні значення в деякому інтервалі температур.</w:t>
      </w:r>
    </w:p>
    <w:p w14:paraId="1161EC0C" w14:textId="77777777" w:rsidR="007C7272" w:rsidRPr="00F57F66" w:rsidRDefault="007C7272" w:rsidP="00F57F66">
      <w:pPr>
        <w:tabs>
          <w:tab w:val="left" w:pos="975"/>
        </w:tabs>
        <w:spacing w:after="0" w:line="360" w:lineRule="auto"/>
        <w:jc w:val="both"/>
        <w:rPr>
          <w:rFonts w:ascii="Times New Roman" w:hAnsi="Times New Roman" w:cs="Times New Roman"/>
          <w:sz w:val="28"/>
          <w:szCs w:val="28"/>
        </w:rPr>
      </w:pPr>
    </w:p>
    <w:p w14:paraId="74A93C95" w14:textId="77777777" w:rsidR="007E3019" w:rsidRPr="00F57F66" w:rsidRDefault="004C64A1" w:rsidP="00F57F66">
      <w:pPr>
        <w:pStyle w:val="2"/>
        <w:spacing w:before="0" w:after="0"/>
        <w:jc w:val="both"/>
        <w:rPr>
          <w:rFonts w:cs="Times New Roman"/>
        </w:rPr>
      </w:pPr>
      <w:bookmarkStart w:id="69" w:name="_Toc531618684"/>
      <w:r>
        <w:rPr>
          <w:rFonts w:cs="Times New Roman"/>
        </w:rPr>
        <w:t>1.4</w:t>
      </w:r>
      <w:r w:rsidR="007E3019" w:rsidRPr="00F57F66">
        <w:rPr>
          <w:rFonts w:cs="Times New Roman"/>
        </w:rPr>
        <w:t xml:space="preserve">. Дослідження факторів, які визначають точність вимірювання висоти </w:t>
      </w:r>
      <w:proofErr w:type="spellStart"/>
      <w:r w:rsidR="007E3019" w:rsidRPr="00F57F66">
        <w:rPr>
          <w:rFonts w:cs="Times New Roman"/>
          <w:lang w:val="ru-RU"/>
        </w:rPr>
        <w:t>зони</w:t>
      </w:r>
      <w:proofErr w:type="spellEnd"/>
      <w:r w:rsidR="007E3019" w:rsidRPr="00F57F66">
        <w:rPr>
          <w:rFonts w:cs="Times New Roman"/>
          <w:lang w:val="ru-RU"/>
        </w:rPr>
        <w:t xml:space="preserve"> </w:t>
      </w:r>
      <w:proofErr w:type="spellStart"/>
      <w:r w:rsidR="007E3019" w:rsidRPr="00F57F66">
        <w:rPr>
          <w:rFonts w:cs="Times New Roman"/>
          <w:lang w:val="ru-RU"/>
        </w:rPr>
        <w:t>розплаву</w:t>
      </w:r>
      <w:bookmarkEnd w:id="69"/>
      <w:proofErr w:type="spellEnd"/>
    </w:p>
    <w:p w14:paraId="1B861120" w14:textId="77777777" w:rsidR="007E3019" w:rsidRPr="00F57F66" w:rsidRDefault="007E3019" w:rsidP="00387A4D">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Сукупність факторів, які впливають на точність вимірювання геометричних параметрів ЗР, можна розділити на дві групи. До першої групи віднесемо фактори, обумовлені характеристиками технічних засобів, до другої — особливостями формування зображення об</w:t>
      </w:r>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ru-RU"/>
        </w:rPr>
        <w:t>єкту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параметри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якого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визначаються</w:t>
      </w:r>
      <w:proofErr w:type="spellEnd"/>
      <w:r w:rsidRPr="00F57F66">
        <w:rPr>
          <w:rFonts w:ascii="Times New Roman" w:hAnsi="Times New Roman" w:cs="Times New Roman"/>
          <w:sz w:val="28"/>
          <w:szCs w:val="28"/>
          <w:lang w:val="ru-RU"/>
        </w:rPr>
        <w:t>.</w:t>
      </w:r>
    </w:p>
    <w:p w14:paraId="014BA8CF" w14:textId="77777777" w:rsidR="00387A4D" w:rsidRPr="00F57F66" w:rsidRDefault="007E3019"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Встановленню характеристик технічних засобів, які обумовлюють точність вимірювання геометричних параметрів різних об’єктів, в тому числі і ЗР, створенню і дослідженню методів, спрямованих на підвищення точності їх визначення, присвячена значна кількість робіт. </w:t>
      </w:r>
    </w:p>
    <w:p w14:paraId="4E97B8CF" w14:textId="77777777" w:rsidR="007E3019" w:rsidRPr="00F57F66" w:rsidRDefault="007E3019" w:rsidP="00387A4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Наведені матеріали з врахуванням сучасної елементної бази можуть бути використані при розробці </w:t>
      </w:r>
      <w:proofErr w:type="spellStart"/>
      <w:r w:rsidRPr="00F57F66">
        <w:rPr>
          <w:rFonts w:ascii="Times New Roman" w:hAnsi="Times New Roman" w:cs="Times New Roman"/>
          <w:sz w:val="28"/>
          <w:szCs w:val="28"/>
        </w:rPr>
        <w:t>методик</w:t>
      </w:r>
      <w:proofErr w:type="spellEnd"/>
      <w:r w:rsidRPr="00F57F66">
        <w:rPr>
          <w:rFonts w:ascii="Times New Roman" w:hAnsi="Times New Roman" w:cs="Times New Roman"/>
          <w:sz w:val="28"/>
          <w:szCs w:val="28"/>
        </w:rPr>
        <w:t xml:space="preserve"> визначення геометричних параметрів ЗР.</w:t>
      </w:r>
    </w:p>
    <w:p w14:paraId="2D99AC1A" w14:textId="77777777" w:rsidR="007E3019" w:rsidRPr="00F57F66" w:rsidRDefault="007E3019" w:rsidP="00A21F1A">
      <w:pPr>
        <w:pStyle w:val="a5"/>
        <w:ind w:firstLine="708"/>
        <w:rPr>
          <w:szCs w:val="28"/>
        </w:rPr>
      </w:pPr>
      <w:r w:rsidRPr="00F57F66">
        <w:rPr>
          <w:szCs w:val="28"/>
        </w:rPr>
        <w:t xml:space="preserve">Зрозуміло, що кожний компонент </w:t>
      </w:r>
      <w:r w:rsidR="00A21F1A" w:rsidRPr="00F57F66">
        <w:rPr>
          <w:szCs w:val="28"/>
        </w:rPr>
        <w:t>інформаційно-вимірювальних систем на ПЗЗ</w:t>
      </w:r>
      <w:r w:rsidR="00A21F1A">
        <w:rPr>
          <w:szCs w:val="28"/>
        </w:rPr>
        <w:t xml:space="preserve"> </w:t>
      </w:r>
      <w:r w:rsidRPr="00F57F66">
        <w:rPr>
          <w:szCs w:val="28"/>
        </w:rPr>
        <w:t xml:space="preserve"> впливає певним чином на точність визначення геометричних параметрів зображення. У відповідності з визначеними задачами обмежимося розглядом тих компонентів, які входять в склад структурної схеми і можуть бути головними джерелами похибок визначення геометричних параметрів ЗР.</w:t>
      </w:r>
    </w:p>
    <w:p w14:paraId="7B6C2AA6"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Аналіз літературних джерел дає всі підстави зробити висновок про те, що найбільший внесок в сумарну похибку вимірювання координати вносять похибки, обумовлені шумами СЕП (власним та геометричним), методичні похибки визначення координат та похибки аналого-цифрового перетворення, що дозволяє віднести їх до головних факторів, які впливають на точність визначення геометричних параметрів зображення.</w:t>
      </w:r>
    </w:p>
    <w:p w14:paraId="7FAD0DE6"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Отже, сумарна похибка вимірювання координати межі ЗР може бути визначена за формулою</w:t>
      </w:r>
    </w:p>
    <w:p w14:paraId="2CFB2A77"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14"/>
          <w:sz w:val="28"/>
          <w:szCs w:val="28"/>
        </w:rPr>
        <w:object w:dxaOrig="3320" w:dyaOrig="440" w14:anchorId="344DE56A">
          <v:shape id="_x0000_i1063" type="#_x0000_t75" style="width:199.5pt;height:26.25pt" o:ole="">
            <v:imagedata r:id="rId72" o:title=""/>
          </v:shape>
          <o:OLEObject Type="Embed" ProgID="Equation.3" ShapeID="_x0000_i1063" DrawAspect="Content" ObjectID="_1605712672" r:id="rId73"/>
        </w:object>
      </w:r>
      <w:r w:rsidR="00D92DED">
        <w:rPr>
          <w:rFonts w:ascii="Times New Roman" w:hAnsi="Times New Roman" w:cs="Times New Roman"/>
          <w:sz w:val="28"/>
          <w:szCs w:val="28"/>
        </w:rPr>
        <w:t>,</w: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(1.13</w:t>
      </w:r>
      <w:r w:rsidRPr="00F57F66">
        <w:rPr>
          <w:rFonts w:ascii="Times New Roman" w:hAnsi="Times New Roman" w:cs="Times New Roman"/>
          <w:sz w:val="28"/>
          <w:szCs w:val="28"/>
        </w:rPr>
        <w:t>)</w:t>
      </w:r>
    </w:p>
    <w:p w14:paraId="3A98DF16"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sym w:font="Symbol" w:char="F044"/>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sym w:font="Symbol" w:char="F044"/>
      </w:r>
      <w:r w:rsidRPr="00F57F66">
        <w:rPr>
          <w:rFonts w:ascii="Times New Roman" w:hAnsi="Times New Roman" w:cs="Times New Roman"/>
          <w:sz w:val="28"/>
          <w:szCs w:val="28"/>
          <w:vertAlign w:val="subscript"/>
        </w:rPr>
        <w:t>г</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sym w:font="Symbol" w:char="F044"/>
      </w:r>
      <w:proofErr w:type="spellStart"/>
      <w:r w:rsidRPr="00F57F66">
        <w:rPr>
          <w:rFonts w:ascii="Times New Roman" w:hAnsi="Times New Roman" w:cs="Times New Roman"/>
          <w:sz w:val="28"/>
          <w:szCs w:val="28"/>
          <w:vertAlign w:val="subscript"/>
        </w:rPr>
        <w:t>ацп</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sym w:font="Symbol" w:char="F044"/>
      </w:r>
      <w:r w:rsidRPr="00F57F66">
        <w:rPr>
          <w:rFonts w:ascii="Times New Roman" w:hAnsi="Times New Roman" w:cs="Times New Roman"/>
          <w:sz w:val="28"/>
          <w:szCs w:val="28"/>
          <w:vertAlign w:val="subscript"/>
        </w:rPr>
        <w:t>м</w:t>
      </w:r>
      <w:r w:rsidRPr="00F57F66">
        <w:rPr>
          <w:rFonts w:ascii="Times New Roman" w:hAnsi="Times New Roman" w:cs="Times New Roman"/>
          <w:sz w:val="28"/>
          <w:szCs w:val="28"/>
        </w:rPr>
        <w:t xml:space="preserve"> — складові, обумовлені власними шумами, геометричним шумом СЕП, шумом АЦП та методикою визначення координати, відповідно.</w:t>
      </w:r>
    </w:p>
    <w:p w14:paraId="15B33041" w14:textId="77777777" w:rsidR="007E3019" w:rsidRPr="00F57F66" w:rsidRDefault="007E3019" w:rsidP="00C068CB">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Похибка АЦП складаються з інструментальної (нестабільність частоти та нелінійність характеристики), похибок дискретизації та квантування. Питання, пов’язані з похибками АЦП та їх впливом на сьогодні є достатньо вивченими, тому в рамках сформульованих задач досить скористатися відомими результатами</w:t>
      </w:r>
      <w:r w:rsidRPr="00F57F66">
        <w:rPr>
          <w:rFonts w:ascii="Times New Roman" w:hAnsi="Times New Roman" w:cs="Times New Roman"/>
          <w:sz w:val="28"/>
          <w:szCs w:val="28"/>
          <w:lang w:val="ru-RU"/>
        </w:rPr>
        <w:t>.</w:t>
      </w:r>
    </w:p>
    <w:p w14:paraId="164ED840"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 етапі існування зображення у вигляді цифрових масивів можливі методичні похибки, які обумовлюються алгоритмом визначення заданої характеристики, що потребує введення дробових типів даних замість </w:t>
      </w:r>
      <w:proofErr w:type="spellStart"/>
      <w:r w:rsidRPr="00F57F66">
        <w:rPr>
          <w:rFonts w:ascii="Times New Roman" w:hAnsi="Times New Roman" w:cs="Times New Roman"/>
          <w:sz w:val="28"/>
          <w:szCs w:val="28"/>
        </w:rPr>
        <w:t>цілочисельних</w:t>
      </w:r>
      <w:proofErr w:type="spellEnd"/>
      <w:r w:rsidRPr="00F57F66">
        <w:rPr>
          <w:rFonts w:ascii="Times New Roman" w:hAnsi="Times New Roman" w:cs="Times New Roman"/>
          <w:sz w:val="28"/>
          <w:szCs w:val="28"/>
        </w:rPr>
        <w:t>, які переважно використовуються в подібних алгоритмах.</w:t>
      </w:r>
    </w:p>
    <w:p w14:paraId="69CAD049"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Серед факторів, що впливають на точність визначення геометричних параметрів, нерівномірність чутливості (іноді вживають термін “геометричний шум СЕП”) заслуговує особливої уваги.</w:t>
      </w:r>
    </w:p>
    <w:p w14:paraId="24A573D6"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По-перше, вона суперечить одній з основних складових концепції використання </w:t>
      </w:r>
      <w:r w:rsidR="00C068CB" w:rsidRPr="00F57F66">
        <w:rPr>
          <w:rFonts w:ascii="Times New Roman" w:hAnsi="Times New Roman" w:cs="Times New Roman"/>
          <w:sz w:val="28"/>
          <w:szCs w:val="28"/>
        </w:rPr>
        <w:t>інформаційно-вимірювальних систем на ПЗЗ</w:t>
      </w:r>
      <w:r w:rsidRPr="00F57F66">
        <w:rPr>
          <w:rFonts w:ascii="Times New Roman" w:hAnsi="Times New Roman" w:cs="Times New Roman"/>
          <w:sz w:val="28"/>
          <w:szCs w:val="28"/>
        </w:rPr>
        <w:t xml:space="preserve"> для аналізу оптичних полів. Дійсно, вести мову про кількісний аналіз оптичного поля можна тільки тоді, коли при однаковій освітленості СЕП сигнали будь-яких </w:t>
      </w:r>
      <w:proofErr w:type="spellStart"/>
      <w:r w:rsidRPr="00F57F66">
        <w:rPr>
          <w:rFonts w:ascii="Times New Roman" w:hAnsi="Times New Roman" w:cs="Times New Roman"/>
          <w:sz w:val="28"/>
          <w:szCs w:val="28"/>
        </w:rPr>
        <w:t>піксел</w:t>
      </w:r>
      <w:proofErr w:type="spellEnd"/>
      <w:r w:rsidRPr="00F57F66">
        <w:rPr>
          <w:rFonts w:ascii="Times New Roman" w:hAnsi="Times New Roman" w:cs="Times New Roman"/>
          <w:sz w:val="28"/>
          <w:szCs w:val="28"/>
        </w:rPr>
        <w:t xml:space="preserve"> рівні, тобто </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 xml:space="preserve"> при </w:t>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 xml:space="preserve">. Але, практично для всіх СЕП фіксуються випадки, коли </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lang w:val="en-US"/>
        </w:rPr>
        <w:sym w:font="Symbol" w:char="F0B9"/>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 xml:space="preserve"> при </w:t>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 xml:space="preserve">. Можлива також ситуація, що </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 xml:space="preserve"> при </w:t>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ij</w:t>
      </w:r>
      <w:proofErr w:type="spellEnd"/>
      <w:r w:rsidRPr="00F57F66">
        <w:rPr>
          <w:rFonts w:ascii="Times New Roman" w:hAnsi="Times New Roman" w:cs="Times New Roman"/>
          <w:sz w:val="28"/>
          <w:szCs w:val="28"/>
          <w:lang w:val="en-US"/>
        </w:rPr>
        <w:sym w:font="Symbol" w:char="F0B9"/>
      </w:r>
      <w:proofErr w:type="spellStart"/>
      <w:r w:rsidRPr="00F57F66">
        <w:rPr>
          <w:rFonts w:ascii="Times New Roman" w:hAnsi="Times New Roman" w:cs="Times New Roman"/>
          <w:sz w:val="28"/>
          <w:szCs w:val="28"/>
          <w:lang w:val="en-US"/>
        </w:rPr>
        <w:t>E</w:t>
      </w:r>
      <w:r w:rsidRPr="00F57F66">
        <w:rPr>
          <w:rFonts w:ascii="Times New Roman" w:hAnsi="Times New Roman" w:cs="Times New Roman"/>
          <w:sz w:val="28"/>
          <w:szCs w:val="28"/>
          <w:vertAlign w:val="subscript"/>
          <w:lang w:val="en-US"/>
        </w:rPr>
        <w:t>pk</w:t>
      </w:r>
      <w:proofErr w:type="spellEnd"/>
      <w:r w:rsidRPr="00F57F66">
        <w:rPr>
          <w:rFonts w:ascii="Times New Roman" w:hAnsi="Times New Roman" w:cs="Times New Roman"/>
          <w:sz w:val="28"/>
          <w:szCs w:val="28"/>
        </w:rPr>
        <w:t>.</w:t>
      </w:r>
    </w:p>
    <w:p w14:paraId="7A59A11F"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По-друге, існуючі методики компенсації нерівномірності чутливості базуються на експериментальному визначенні локальних значень чутливості з подальшим їх використанням при обробці сигналу. При цьому вважається, що обумовлена нерівномірністю чутливості похибка може бути повністю скомпенсована. Такий підхід дійсно дозволяє </w:t>
      </w:r>
      <w:proofErr w:type="spellStart"/>
      <w:r w:rsidRPr="00F57F66">
        <w:rPr>
          <w:rFonts w:ascii="Times New Roman" w:hAnsi="Times New Roman" w:cs="Times New Roman"/>
          <w:sz w:val="28"/>
          <w:szCs w:val="28"/>
        </w:rPr>
        <w:t>скомпенсувати</w:t>
      </w:r>
      <w:proofErr w:type="spellEnd"/>
      <w:r w:rsidRPr="00F57F66">
        <w:rPr>
          <w:rFonts w:ascii="Times New Roman" w:hAnsi="Times New Roman" w:cs="Times New Roman"/>
          <w:sz w:val="28"/>
          <w:szCs w:val="28"/>
        </w:rPr>
        <w:t xml:space="preserve"> геометричний шум, особливо при застосуванні досконалих експериментальних пристроїв для </w:t>
      </w:r>
      <w:r w:rsidRPr="00F57F66">
        <w:rPr>
          <w:rFonts w:ascii="Times New Roman" w:hAnsi="Times New Roman" w:cs="Times New Roman"/>
          <w:sz w:val="28"/>
          <w:szCs w:val="28"/>
        </w:rPr>
        <w:lastRenderedPageBreak/>
        <w:t>формування еталонної освітленості. В цьому випадку сумарна похибка вимірювання координати межі ЗР визначається за формулою</w:t>
      </w:r>
    </w:p>
    <w:p w14:paraId="5B870DEF"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14"/>
          <w:sz w:val="28"/>
          <w:szCs w:val="28"/>
        </w:rPr>
        <w:object w:dxaOrig="2720" w:dyaOrig="440" w14:anchorId="2B66D61F">
          <v:shape id="_x0000_i1064" type="#_x0000_t75" style="width:164.25pt;height:26.25pt" o:ole="">
            <v:imagedata r:id="rId74" o:title=""/>
          </v:shape>
          <o:OLEObject Type="Embed" ProgID="Equation.3" ShapeID="_x0000_i1064" DrawAspect="Content" ObjectID="_1605712673" r:id="rId75"/>
        </w:object>
      </w:r>
      <w:r w:rsidR="00D92DED">
        <w:rPr>
          <w:rFonts w:ascii="Times New Roman" w:hAnsi="Times New Roman" w:cs="Times New Roman"/>
          <w:sz w:val="28"/>
          <w:szCs w:val="28"/>
        </w:rPr>
        <w:t>.</w: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(1.14</w:t>
      </w:r>
      <w:r w:rsidRPr="00F57F66">
        <w:rPr>
          <w:rFonts w:ascii="Times New Roman" w:hAnsi="Times New Roman" w:cs="Times New Roman"/>
          <w:sz w:val="28"/>
          <w:szCs w:val="28"/>
        </w:rPr>
        <w:t>)</w:t>
      </w:r>
    </w:p>
    <w:p w14:paraId="672E6469"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Кількісна оцінка сумарної похибки повинна виконуватись шляхом аналізу її складових у відповідності з формулою (1.19). Очевидно, що</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такий аналіз повинен базуватися на врахуванні особливостей формування параметрів ЗР (складова   </w:t>
      </w:r>
      <w:r w:rsidRPr="00F57F66">
        <w:rPr>
          <w:rFonts w:ascii="Times New Roman" w:hAnsi="Times New Roman" w:cs="Times New Roman"/>
          <w:sz w:val="28"/>
          <w:szCs w:val="28"/>
          <w:lang w:val="en-US"/>
        </w:rPr>
        <w:sym w:font="Symbol" w:char="F044"/>
      </w:r>
      <w:r w:rsidRPr="00F57F66">
        <w:rPr>
          <w:rFonts w:ascii="Times New Roman" w:hAnsi="Times New Roman" w:cs="Times New Roman"/>
          <w:sz w:val="28"/>
          <w:szCs w:val="28"/>
          <w:vertAlign w:val="subscript"/>
        </w:rPr>
        <w:t>м</w:t>
      </w:r>
      <w:r w:rsidRPr="00F57F66">
        <w:rPr>
          <w:rFonts w:ascii="Times New Roman" w:hAnsi="Times New Roman" w:cs="Times New Roman"/>
          <w:sz w:val="28"/>
          <w:szCs w:val="28"/>
        </w:rPr>
        <w:t xml:space="preserve">) та характеристик ТЗВ (складові </w:t>
      </w:r>
      <w:r w:rsidRPr="00F57F66">
        <w:rPr>
          <w:rFonts w:ascii="Times New Roman" w:hAnsi="Times New Roman" w:cs="Times New Roman"/>
          <w:sz w:val="28"/>
          <w:szCs w:val="28"/>
          <w:lang w:val="en-US"/>
        </w:rPr>
        <w:sym w:font="Symbol" w:char="F044"/>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і </w:t>
      </w:r>
      <w:r w:rsidRPr="00F57F66">
        <w:rPr>
          <w:rFonts w:ascii="Times New Roman" w:hAnsi="Times New Roman" w:cs="Times New Roman"/>
          <w:sz w:val="28"/>
          <w:szCs w:val="28"/>
          <w:lang w:val="en-US"/>
        </w:rPr>
        <w:sym w:font="Symbol" w:char="F044"/>
      </w:r>
      <w:proofErr w:type="spellStart"/>
      <w:r w:rsidRPr="00F57F66">
        <w:rPr>
          <w:rFonts w:ascii="Times New Roman" w:hAnsi="Times New Roman" w:cs="Times New Roman"/>
          <w:sz w:val="28"/>
          <w:szCs w:val="28"/>
          <w:vertAlign w:val="subscript"/>
        </w:rPr>
        <w:t>ацп</w:t>
      </w:r>
      <w:proofErr w:type="spellEnd"/>
      <w:r w:rsidRPr="00F57F66">
        <w:rPr>
          <w:rFonts w:ascii="Times New Roman" w:hAnsi="Times New Roman" w:cs="Times New Roman"/>
          <w:sz w:val="28"/>
          <w:szCs w:val="28"/>
        </w:rPr>
        <w:t>).</w:t>
      </w:r>
    </w:p>
    <w:p w14:paraId="79CF0122" w14:textId="77777777" w:rsidR="007E3019" w:rsidRPr="00F57F66" w:rsidRDefault="007E3019" w:rsidP="00A21F1A">
      <w:pPr>
        <w:spacing w:after="0" w:line="360" w:lineRule="auto"/>
        <w:ind w:firstLine="708"/>
        <w:jc w:val="both"/>
        <w:rPr>
          <w:rFonts w:ascii="Times New Roman" w:hAnsi="Times New Roman" w:cs="Times New Roman"/>
          <w:color w:val="0000FF"/>
          <w:sz w:val="28"/>
          <w:szCs w:val="28"/>
        </w:rPr>
      </w:pPr>
      <w:r w:rsidRPr="00F57F66">
        <w:rPr>
          <w:rFonts w:ascii="Times New Roman" w:hAnsi="Times New Roman" w:cs="Times New Roman"/>
          <w:sz w:val="28"/>
          <w:szCs w:val="28"/>
        </w:rPr>
        <w:t>Якщо розглядати координати верхньої і нижньої межі як випадкові величини з нормальним законом розподілу, то сумарну похибку вимірювання висоти ЗР можна оцінити за формулою</w:t>
      </w:r>
      <w:r w:rsidRPr="00F57F66">
        <w:rPr>
          <w:rFonts w:ascii="Times New Roman" w:hAnsi="Times New Roman" w:cs="Times New Roman"/>
          <w:color w:val="0000FF"/>
          <w:sz w:val="28"/>
          <w:szCs w:val="28"/>
        </w:rPr>
        <w:t xml:space="preserve"> </w:t>
      </w:r>
      <w:r w:rsidRPr="00F57F66">
        <w:rPr>
          <w:rFonts w:ascii="Times New Roman" w:hAnsi="Times New Roman" w:cs="Times New Roman"/>
          <w:color w:val="0000FF"/>
          <w:position w:val="-6"/>
          <w:sz w:val="28"/>
          <w:szCs w:val="28"/>
        </w:rPr>
        <w:object w:dxaOrig="1359" w:dyaOrig="320" w14:anchorId="23312919">
          <v:shape id="_x0000_i1065" type="#_x0000_t75" style="width:82.5pt;height:18.75pt" o:ole="">
            <v:imagedata r:id="rId76" o:title=""/>
          </v:shape>
          <o:OLEObject Type="Embed" ProgID="Equation.3" ShapeID="_x0000_i1065" DrawAspect="Content" ObjectID="_1605712674" r:id="rId77"/>
        </w:object>
      </w:r>
      <w:r w:rsidRPr="00F57F66">
        <w:rPr>
          <w:rFonts w:ascii="Times New Roman" w:hAnsi="Times New Roman" w:cs="Times New Roman"/>
          <w:color w:val="0000FF"/>
          <w:sz w:val="28"/>
          <w:szCs w:val="28"/>
        </w:rPr>
        <w:t>.</w:t>
      </w:r>
    </w:p>
    <w:p w14:paraId="156B7243" w14:textId="77777777" w:rsidR="007E3019" w:rsidRPr="00F57F66"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Принциповим недоліком існуючих </w:t>
      </w:r>
      <w:proofErr w:type="spellStart"/>
      <w:r w:rsidRPr="00F57F66">
        <w:rPr>
          <w:rFonts w:ascii="Times New Roman" w:hAnsi="Times New Roman" w:cs="Times New Roman"/>
          <w:sz w:val="28"/>
          <w:szCs w:val="28"/>
        </w:rPr>
        <w:t>методик</w:t>
      </w:r>
      <w:proofErr w:type="spellEnd"/>
      <w:r w:rsidRPr="00F57F66">
        <w:rPr>
          <w:rFonts w:ascii="Times New Roman" w:hAnsi="Times New Roman" w:cs="Times New Roman"/>
          <w:sz w:val="28"/>
          <w:szCs w:val="28"/>
        </w:rPr>
        <w:t xml:space="preserve"> компенсації нерівномірності чутливості є те, що двомірна компенсуюча матриця формується при одному значенні освітленості, яке до того ж визначається без достатнього </w:t>
      </w:r>
      <w:proofErr w:type="spellStart"/>
      <w:r w:rsidRPr="00F57F66">
        <w:rPr>
          <w:rFonts w:ascii="Times New Roman" w:hAnsi="Times New Roman" w:cs="Times New Roman"/>
          <w:sz w:val="28"/>
          <w:szCs w:val="28"/>
        </w:rPr>
        <w:t>обгрунтування</w:t>
      </w:r>
      <w:proofErr w:type="spellEnd"/>
      <w:r w:rsidRPr="00F57F66">
        <w:rPr>
          <w:rFonts w:ascii="Times New Roman" w:hAnsi="Times New Roman" w:cs="Times New Roman"/>
          <w:sz w:val="28"/>
          <w:szCs w:val="28"/>
        </w:rPr>
        <w:t>.</w:t>
      </w:r>
    </w:p>
    <w:p w14:paraId="560B2006" w14:textId="77777777" w:rsidR="007E3019" w:rsidRDefault="007E3019" w:rsidP="00C068CB">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Очевидно також, що при визначенні висоти ЗР необхідно врахувати специфіку формування рідкої фази та перебігу плавки.</w:t>
      </w:r>
    </w:p>
    <w:p w14:paraId="03D85C0D" w14:textId="77777777" w:rsidR="00F477AA" w:rsidRPr="00F477AA" w:rsidRDefault="00F477AA" w:rsidP="00F477AA">
      <w:pPr>
        <w:spacing w:after="0" w:line="360" w:lineRule="auto"/>
        <w:jc w:val="both"/>
        <w:rPr>
          <w:rFonts w:ascii="Times New Roman" w:eastAsia="Times New Roman" w:hAnsi="Times New Roman" w:cs="Times New Roman"/>
          <w:sz w:val="28"/>
          <w:szCs w:val="20"/>
          <w:lang w:eastAsia="ru-RU"/>
        </w:rPr>
      </w:pPr>
      <w:r w:rsidRPr="00F477AA">
        <w:rPr>
          <w:rFonts w:ascii="Times New Roman" w:eastAsia="Times New Roman" w:hAnsi="Times New Roman" w:cs="Times New Roman"/>
          <w:sz w:val="28"/>
          <w:szCs w:val="20"/>
          <w:lang w:eastAsia="ru-RU"/>
        </w:rPr>
        <w:t>Висновки до розділу</w:t>
      </w:r>
    </w:p>
    <w:p w14:paraId="1E501858" w14:textId="77777777" w:rsidR="00F477AA" w:rsidRPr="00F477AA" w:rsidRDefault="00F477AA" w:rsidP="00F477AA">
      <w:pPr>
        <w:numPr>
          <w:ilvl w:val="0"/>
          <w:numId w:val="5"/>
        </w:numPr>
        <w:spacing w:after="0" w:line="360" w:lineRule="auto"/>
        <w:jc w:val="both"/>
        <w:rPr>
          <w:rFonts w:ascii="Times New Roman" w:eastAsia="Times New Roman" w:hAnsi="Times New Roman" w:cs="Times New Roman"/>
          <w:sz w:val="28"/>
          <w:szCs w:val="20"/>
          <w:lang w:eastAsia="ru-RU"/>
        </w:rPr>
      </w:pPr>
      <w:r w:rsidRPr="00F477AA">
        <w:rPr>
          <w:rFonts w:ascii="Times New Roman" w:eastAsia="Times New Roman" w:hAnsi="Times New Roman" w:cs="Times New Roman"/>
          <w:sz w:val="28"/>
          <w:szCs w:val="20"/>
          <w:lang w:eastAsia="ru-RU"/>
        </w:rPr>
        <w:t xml:space="preserve">Визначено інформативні параметри зони плавки, які обумовлюють її якість і показано, що постійний аналіз розподілу температурного поля, форми і висоти зони в реальному масштабі часу може бути забезпечений за допомогою </w:t>
      </w:r>
      <w:r w:rsidR="002D2794" w:rsidRPr="00F57F66">
        <w:rPr>
          <w:rFonts w:ascii="Times New Roman" w:hAnsi="Times New Roman" w:cs="Times New Roman"/>
          <w:sz w:val="28"/>
          <w:szCs w:val="28"/>
        </w:rPr>
        <w:t>інформаційно-вимірювальних систем</w:t>
      </w:r>
      <w:r w:rsidR="002D2794">
        <w:rPr>
          <w:rFonts w:ascii="Times New Roman" w:hAnsi="Times New Roman" w:cs="Times New Roman"/>
          <w:sz w:val="28"/>
          <w:szCs w:val="28"/>
        </w:rPr>
        <w:t xml:space="preserve"> на ПЗЗ</w:t>
      </w:r>
      <w:r w:rsidRPr="00F477AA">
        <w:rPr>
          <w:rFonts w:ascii="Times New Roman" w:eastAsia="Times New Roman" w:hAnsi="Times New Roman" w:cs="Times New Roman"/>
          <w:sz w:val="28"/>
          <w:szCs w:val="20"/>
          <w:lang w:eastAsia="ru-RU"/>
        </w:rPr>
        <w:t>.</w:t>
      </w:r>
    </w:p>
    <w:p w14:paraId="01C2B599" w14:textId="77777777" w:rsidR="00F477AA" w:rsidRPr="00F477AA" w:rsidRDefault="00F477AA" w:rsidP="00F477AA">
      <w:pPr>
        <w:numPr>
          <w:ilvl w:val="0"/>
          <w:numId w:val="5"/>
        </w:numPr>
        <w:spacing w:after="0" w:line="360" w:lineRule="auto"/>
        <w:jc w:val="both"/>
        <w:rPr>
          <w:rFonts w:ascii="Times New Roman" w:eastAsia="Times New Roman" w:hAnsi="Times New Roman" w:cs="Times New Roman"/>
          <w:sz w:val="28"/>
          <w:szCs w:val="20"/>
          <w:lang w:eastAsia="ru-RU"/>
        </w:rPr>
      </w:pPr>
      <w:r w:rsidRPr="00F477AA">
        <w:rPr>
          <w:rFonts w:ascii="Times New Roman" w:eastAsia="Times New Roman" w:hAnsi="Times New Roman" w:cs="Times New Roman"/>
          <w:sz w:val="28"/>
          <w:szCs w:val="20"/>
          <w:lang w:eastAsia="ru-RU"/>
        </w:rPr>
        <w:t>Виконано аналіз сучасної елементної бази та основних напрямків застосування приладів для дослідження оптичних полів, на основі якого складено узагальнену структурну схему, що враховує відмінності в особливостях формування зображень об’єктів.</w:t>
      </w:r>
    </w:p>
    <w:p w14:paraId="25BD68F4" w14:textId="77777777" w:rsidR="007E3019" w:rsidRPr="004C64A1" w:rsidRDefault="003A5BDC" w:rsidP="00F06CF9">
      <w:pPr>
        <w:pStyle w:val="1"/>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br w:type="page"/>
      </w:r>
      <w:bookmarkStart w:id="70" w:name="_Toc531618685"/>
      <w:r w:rsidR="007E3019" w:rsidRPr="00F06CF9">
        <w:rPr>
          <w:rFonts w:ascii="Times New Roman" w:hAnsi="Times New Roman" w:cs="Times New Roman"/>
          <w:color w:val="auto"/>
          <w:sz w:val="28"/>
          <w:szCs w:val="28"/>
          <w:lang w:val="ru-RU"/>
        </w:rPr>
        <w:lastRenderedPageBreak/>
        <w:t>РОЗДІЛ 2. ПІДВИЩЕННЯ ТОЧНОСТІ ВИМІРЮВАННЯ ТЕМПЕРАТУРИ ПОВЕРХНІ ЗОНИ РОЗПЛАВУ</w:t>
      </w:r>
      <w:bookmarkEnd w:id="70"/>
    </w:p>
    <w:p w14:paraId="6E701F39" w14:textId="77777777" w:rsidR="007E3019" w:rsidRPr="00F57F66" w:rsidRDefault="007E3019" w:rsidP="00F57F66">
      <w:pPr>
        <w:pStyle w:val="2"/>
        <w:spacing w:before="0" w:after="0"/>
        <w:jc w:val="both"/>
        <w:rPr>
          <w:rFonts w:cs="Times New Roman"/>
          <w:lang w:val="ru-RU"/>
        </w:rPr>
      </w:pPr>
      <w:bookmarkStart w:id="71" w:name="_Toc531618686"/>
      <w:r w:rsidRPr="00F57F66">
        <w:rPr>
          <w:rFonts w:cs="Times New Roman"/>
        </w:rPr>
        <w:t xml:space="preserve">2.1. </w:t>
      </w:r>
      <w:r w:rsidRPr="00F57F66">
        <w:rPr>
          <w:rFonts w:cs="Times New Roman"/>
          <w:lang w:val="ru-RU"/>
        </w:rPr>
        <w:t>М</w:t>
      </w:r>
      <w:proofErr w:type="spellStart"/>
      <w:r w:rsidRPr="00F57F66">
        <w:rPr>
          <w:rFonts w:cs="Times New Roman"/>
        </w:rPr>
        <w:t>етод</w:t>
      </w:r>
      <w:proofErr w:type="spellEnd"/>
      <w:r w:rsidRPr="00F57F66">
        <w:rPr>
          <w:rFonts w:cs="Times New Roman"/>
          <w:lang w:val="ru-RU"/>
        </w:rPr>
        <w:t>и</w:t>
      </w:r>
      <w:r w:rsidRPr="00F57F66">
        <w:rPr>
          <w:rFonts w:cs="Times New Roman"/>
        </w:rPr>
        <w:t xml:space="preserve"> вимірювання температури </w:t>
      </w:r>
      <w:proofErr w:type="spellStart"/>
      <w:r w:rsidRPr="00F57F66">
        <w:rPr>
          <w:rFonts w:cs="Times New Roman"/>
          <w:lang w:val="ru-RU"/>
        </w:rPr>
        <w:t>поверхні</w:t>
      </w:r>
      <w:proofErr w:type="spellEnd"/>
      <w:r w:rsidRPr="00F57F66">
        <w:rPr>
          <w:rFonts w:cs="Times New Roman"/>
          <w:lang w:val="ru-RU"/>
        </w:rPr>
        <w:t xml:space="preserve"> </w:t>
      </w:r>
      <w:proofErr w:type="spellStart"/>
      <w:r w:rsidRPr="00F57F66">
        <w:rPr>
          <w:rFonts w:cs="Times New Roman"/>
          <w:lang w:val="ru-RU"/>
        </w:rPr>
        <w:t>зони</w:t>
      </w:r>
      <w:proofErr w:type="spellEnd"/>
      <w:r w:rsidRPr="00F57F66">
        <w:rPr>
          <w:rFonts w:cs="Times New Roman"/>
          <w:lang w:val="ru-RU"/>
        </w:rPr>
        <w:t xml:space="preserve"> </w:t>
      </w:r>
      <w:proofErr w:type="spellStart"/>
      <w:r w:rsidRPr="00F57F66">
        <w:rPr>
          <w:rFonts w:cs="Times New Roman"/>
          <w:lang w:val="ru-RU"/>
        </w:rPr>
        <w:t>розплаву</w:t>
      </w:r>
      <w:bookmarkEnd w:id="71"/>
      <w:proofErr w:type="spellEnd"/>
    </w:p>
    <w:p w14:paraId="5E6AC298"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Свого часу автор методу зонної плавки </w:t>
      </w:r>
      <w:proofErr w:type="spellStart"/>
      <w:r w:rsidRPr="00F57F66">
        <w:rPr>
          <w:rFonts w:ascii="Times New Roman" w:hAnsi="Times New Roman" w:cs="Times New Roman"/>
          <w:sz w:val="28"/>
          <w:szCs w:val="28"/>
        </w:rPr>
        <w:t>Пфанн</w:t>
      </w:r>
      <w:proofErr w:type="spellEnd"/>
      <w:r w:rsidRPr="00F57F66">
        <w:rPr>
          <w:rFonts w:ascii="Times New Roman" w:hAnsi="Times New Roman" w:cs="Times New Roman"/>
          <w:sz w:val="28"/>
          <w:szCs w:val="28"/>
        </w:rPr>
        <w:t xml:space="preserve"> В., аналізуючи ситуацію, яка склалася, відзначив, що “головною перешкодою на шляху досягнення досконалої кристалічної будови при зонній плавці треба вважати незадовільний контроль температури”. Але, як відзначалося в розділі 1, проблема виявлення закономірностей формування температурного поля і проблема його контролю залишаються актуальними і до цього часу.</w:t>
      </w:r>
    </w:p>
    <w:p w14:paraId="40B828D8"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Таке положення, по-перше, є наслідком особливостей технології зонної плавки, які виключають можливість використання найбільш точних контактних технічних засобів вимірювання температури.</w:t>
      </w:r>
    </w:p>
    <w:p w14:paraId="7403C852"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По-друге, точність результатів, отриманих за допомогою пірометрів випромінювання обумовлюється адекватністю моделі поля яскравості для конкретної задачі, але на сьогодні теорія формування поля яскравості (температурного поля поверхні ЗР) ще не набула закінченого вигляду.</w:t>
      </w:r>
      <w:r w:rsidR="003A5BDC" w:rsidRPr="003A5BDC">
        <w:rPr>
          <w:rFonts w:ascii="Times New Roman" w:hAnsi="Times New Roman" w:cs="Times New Roman"/>
          <w:sz w:val="28"/>
          <w:szCs w:val="28"/>
        </w:rPr>
        <w:t xml:space="preserve"> </w:t>
      </w:r>
      <w:r w:rsidRPr="00F57F66">
        <w:rPr>
          <w:rFonts w:ascii="Times New Roman" w:hAnsi="Times New Roman" w:cs="Times New Roman"/>
          <w:sz w:val="28"/>
          <w:szCs w:val="28"/>
        </w:rPr>
        <w:t>Не виключено,</w:t>
      </w:r>
      <w:r w:rsidR="002677EE">
        <w:rPr>
          <w:rFonts w:ascii="Times New Roman" w:hAnsi="Times New Roman" w:cs="Times New Roman"/>
          <w:sz w:val="28"/>
          <w:szCs w:val="28"/>
        </w:rPr>
        <w:t xml:space="preserve"> </w:t>
      </w:r>
      <w:r w:rsidRPr="00F57F66">
        <w:rPr>
          <w:rFonts w:ascii="Times New Roman" w:hAnsi="Times New Roman" w:cs="Times New Roman"/>
          <w:sz w:val="28"/>
          <w:szCs w:val="28"/>
        </w:rPr>
        <w:t xml:space="preserve">що природнє прагнення до створення закінченої теорії формування поля яскравості так і не буде реалізоване, оскільки йде неперервний процес вдосконалення технології плавки шляхом пошуку і  впровадження нових режимів </w:t>
      </w:r>
      <w:r w:rsidR="003A5BDC">
        <w:rPr>
          <w:rFonts w:ascii="Times New Roman" w:hAnsi="Times New Roman" w:cs="Times New Roman"/>
          <w:sz w:val="28"/>
          <w:szCs w:val="28"/>
        </w:rPr>
        <w:t>і конструктивних рішень</w:t>
      </w:r>
      <w:r w:rsidRPr="00F57F66">
        <w:rPr>
          <w:rFonts w:ascii="Times New Roman" w:hAnsi="Times New Roman" w:cs="Times New Roman"/>
          <w:sz w:val="28"/>
          <w:szCs w:val="28"/>
        </w:rPr>
        <w:t>.</w:t>
      </w:r>
    </w:p>
    <w:p w14:paraId="5028FA88"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Теоретичне моделювання температурних полів базується на розв’язанні  диференційного рівняння теплопровідності, яке розв’язують разом з рівняннями граничних умов (початкових та крайових) .Очевидно, що коректність розв’язку залежить від достовірності крайових умов, тобто значень температурного поля при заданих аргументах. Відомі методики задання крайових умов при моделюванні температурного поля ЗР базуються на певних припущеннях або на емпіричних залежностях, встановлених для подібних задач. Останні, в свою чергу, отримані для інтегральних характеристик температурного поля, без врахування його розподілу в зоні впливу електронного пучка, оскільки існуючі методи технологічного контролю температури ЗР також передбачають </w:t>
      </w:r>
      <w:r w:rsidRPr="00F57F66">
        <w:rPr>
          <w:rFonts w:ascii="Times New Roman" w:hAnsi="Times New Roman" w:cs="Times New Roman"/>
          <w:sz w:val="28"/>
          <w:szCs w:val="28"/>
        </w:rPr>
        <w:lastRenderedPageBreak/>
        <w:t>вимірювання тільки середніх значень температури</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Отже, отримані таким чином результати є джерелом похибок, які складно оцінити.</w:t>
      </w:r>
    </w:p>
    <w:p w14:paraId="4F202047" w14:textId="77777777" w:rsidR="007E3019" w:rsidRPr="00CA5ECA"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Відомо також, що безконтактними методами можна вимірювати тільки умовні температури поверхні. В р.1 відзначалось, що спектральні можливості </w:t>
      </w:r>
      <w:r w:rsidR="003A5BDC" w:rsidRPr="00CA5ECA">
        <w:rPr>
          <w:rFonts w:ascii="Times New Roman" w:hAnsi="Times New Roman" w:cs="Times New Roman"/>
          <w:sz w:val="28"/>
          <w:szCs w:val="28"/>
        </w:rPr>
        <w:t>інформаційно-вимірювальних систем на ПЗЗ</w:t>
      </w:r>
      <w:r w:rsidRPr="00CA5ECA">
        <w:rPr>
          <w:rFonts w:ascii="Times New Roman" w:hAnsi="Times New Roman" w:cs="Times New Roman"/>
          <w:sz w:val="28"/>
          <w:szCs w:val="28"/>
        </w:rPr>
        <w:t xml:space="preserve"> дозволяють реалізувати вимірювання </w:t>
      </w:r>
      <w:proofErr w:type="spellStart"/>
      <w:r w:rsidRPr="00CA5ECA">
        <w:rPr>
          <w:rFonts w:ascii="Times New Roman" w:hAnsi="Times New Roman" w:cs="Times New Roman"/>
          <w:sz w:val="28"/>
          <w:szCs w:val="28"/>
        </w:rPr>
        <w:t>яскравісної</w:t>
      </w:r>
      <w:proofErr w:type="spellEnd"/>
      <w:r w:rsidRPr="00CA5ECA">
        <w:rPr>
          <w:rFonts w:ascii="Times New Roman" w:hAnsi="Times New Roman" w:cs="Times New Roman"/>
          <w:sz w:val="28"/>
          <w:szCs w:val="28"/>
        </w:rPr>
        <w:t xml:space="preserve"> температури чи температури спектрального відношення.</w:t>
      </w:r>
    </w:p>
    <w:p w14:paraId="1E831AB6" w14:textId="77777777" w:rsidR="007E3019" w:rsidRPr="00CA5ECA" w:rsidRDefault="007E3019" w:rsidP="003A5BDC">
      <w:pPr>
        <w:spacing w:after="0" w:line="360" w:lineRule="auto"/>
        <w:ind w:firstLine="708"/>
        <w:jc w:val="both"/>
        <w:rPr>
          <w:rFonts w:ascii="Times New Roman" w:hAnsi="Times New Roman" w:cs="Times New Roman"/>
          <w:sz w:val="28"/>
          <w:szCs w:val="28"/>
        </w:rPr>
      </w:pPr>
      <w:r w:rsidRPr="00CA5ECA">
        <w:rPr>
          <w:rFonts w:ascii="Times New Roman" w:hAnsi="Times New Roman" w:cs="Times New Roman"/>
          <w:sz w:val="28"/>
          <w:szCs w:val="28"/>
        </w:rPr>
        <w:t>Вибір методу (</w:t>
      </w:r>
      <w:proofErr w:type="spellStart"/>
      <w:r w:rsidRPr="00CA5ECA">
        <w:rPr>
          <w:rFonts w:ascii="Times New Roman" w:hAnsi="Times New Roman" w:cs="Times New Roman"/>
          <w:sz w:val="28"/>
          <w:szCs w:val="28"/>
        </w:rPr>
        <w:t>яскравісного</w:t>
      </w:r>
      <w:proofErr w:type="spellEnd"/>
      <w:r w:rsidRPr="00CA5ECA">
        <w:rPr>
          <w:rFonts w:ascii="Times New Roman" w:hAnsi="Times New Roman" w:cs="Times New Roman"/>
          <w:sz w:val="28"/>
          <w:szCs w:val="28"/>
        </w:rPr>
        <w:t xml:space="preserve"> чи спектрального відношення) обумовлюється </w:t>
      </w:r>
      <w:proofErr w:type="spellStart"/>
      <w:r w:rsidRPr="00CA5ECA">
        <w:rPr>
          <w:rFonts w:ascii="Times New Roman" w:hAnsi="Times New Roman" w:cs="Times New Roman"/>
          <w:sz w:val="28"/>
          <w:szCs w:val="28"/>
        </w:rPr>
        <w:t>слідуючими</w:t>
      </w:r>
      <w:proofErr w:type="spellEnd"/>
      <w:r w:rsidRPr="00CA5ECA">
        <w:rPr>
          <w:rFonts w:ascii="Times New Roman" w:hAnsi="Times New Roman" w:cs="Times New Roman"/>
          <w:sz w:val="28"/>
          <w:szCs w:val="28"/>
        </w:rPr>
        <w:t xml:space="preserve"> міркуваннями.</w:t>
      </w:r>
    </w:p>
    <w:p w14:paraId="26A48692"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 </w:t>
      </w:r>
      <w:r w:rsidR="003A5BDC">
        <w:rPr>
          <w:rFonts w:ascii="Times New Roman" w:hAnsi="Times New Roman" w:cs="Times New Roman"/>
          <w:sz w:val="28"/>
          <w:szCs w:val="28"/>
        </w:rPr>
        <w:tab/>
      </w:r>
      <w:r w:rsidRPr="00F57F66">
        <w:rPr>
          <w:rFonts w:ascii="Times New Roman" w:hAnsi="Times New Roman" w:cs="Times New Roman"/>
          <w:sz w:val="28"/>
          <w:szCs w:val="28"/>
        </w:rPr>
        <w:t xml:space="preserve">По-перше, аналізом очікуваних методичних похибок: методу спектрального відношення — </w:t>
      </w:r>
      <w:r w:rsidRPr="00F57F66">
        <w:rPr>
          <w:rFonts w:ascii="Times New Roman" w:hAnsi="Times New Roman" w:cs="Times New Roman"/>
          <w:sz w:val="28"/>
          <w:szCs w:val="28"/>
        </w:rPr>
        <w:sym w:font="Symbol" w:char="F064"/>
      </w:r>
      <w:r w:rsidRPr="00F57F66">
        <w:rPr>
          <w:rFonts w:ascii="Times New Roman" w:hAnsi="Times New Roman" w:cs="Times New Roman"/>
          <w:sz w:val="28"/>
          <w:szCs w:val="28"/>
          <w:vertAlign w:val="subscript"/>
        </w:rPr>
        <w:t>к</w:t>
      </w:r>
      <w:r w:rsidRPr="00F57F66">
        <w:rPr>
          <w:rFonts w:ascii="Times New Roman" w:hAnsi="Times New Roman" w:cs="Times New Roman"/>
          <w:sz w:val="28"/>
          <w:szCs w:val="28"/>
        </w:rPr>
        <w:t xml:space="preserve"> та </w:t>
      </w:r>
      <w:proofErr w:type="spellStart"/>
      <w:r w:rsidRPr="00F57F66">
        <w:rPr>
          <w:rFonts w:ascii="Times New Roman" w:hAnsi="Times New Roman" w:cs="Times New Roman"/>
          <w:sz w:val="28"/>
          <w:szCs w:val="28"/>
        </w:rPr>
        <w:t>яскравісного</w:t>
      </w:r>
      <w:proofErr w:type="spellEnd"/>
      <w:r w:rsidRPr="00F57F66">
        <w:rPr>
          <w:rFonts w:ascii="Times New Roman" w:hAnsi="Times New Roman" w:cs="Times New Roman"/>
          <w:sz w:val="28"/>
          <w:szCs w:val="28"/>
        </w:rPr>
        <w:t xml:space="preserve"> методу — </w:t>
      </w:r>
      <w:r w:rsidRPr="00F57F66">
        <w:rPr>
          <w:rFonts w:ascii="Times New Roman" w:hAnsi="Times New Roman" w:cs="Times New Roman"/>
          <w:sz w:val="28"/>
          <w:szCs w:val="28"/>
        </w:rPr>
        <w:sym w:font="Symbol" w:char="F064"/>
      </w:r>
      <w:r w:rsidRPr="00F57F66">
        <w:rPr>
          <w:rFonts w:ascii="Times New Roman" w:hAnsi="Times New Roman" w:cs="Times New Roman"/>
          <w:sz w:val="28"/>
          <w:szCs w:val="28"/>
          <w:vertAlign w:val="subscript"/>
        </w:rPr>
        <w:t>я</w:t>
      </w:r>
      <w:r w:rsidRPr="00F57F66">
        <w:rPr>
          <w:rFonts w:ascii="Times New Roman" w:hAnsi="Times New Roman" w:cs="Times New Roman"/>
          <w:sz w:val="28"/>
          <w:szCs w:val="28"/>
        </w:rPr>
        <w:t xml:space="preserve">. Відомо, що пірометри спектрального відношення характеризуються потенційно більшою точністю в широкому діапазоні температур і випромінювальної здатності, але методична похибка </w:t>
      </w:r>
      <w:proofErr w:type="spellStart"/>
      <w:r w:rsidRPr="00F57F66">
        <w:rPr>
          <w:rFonts w:ascii="Times New Roman" w:hAnsi="Times New Roman" w:cs="Times New Roman"/>
          <w:sz w:val="28"/>
          <w:szCs w:val="28"/>
        </w:rPr>
        <w:t>яскравісних</w:t>
      </w:r>
      <w:proofErr w:type="spellEnd"/>
      <w:r w:rsidRPr="00F57F66">
        <w:rPr>
          <w:rFonts w:ascii="Times New Roman" w:hAnsi="Times New Roman" w:cs="Times New Roman"/>
          <w:sz w:val="28"/>
          <w:szCs w:val="28"/>
        </w:rPr>
        <w:t xml:space="preserve"> пірометрів, які використовуються для вимірювання температури одного і того ж об’єкту в порівняно вузькому діапазоні, може бути меншою.</w:t>
      </w:r>
    </w:p>
    <w:p w14:paraId="10CB4956" w14:textId="77777777" w:rsidR="007E3019" w:rsidRPr="00F57F66" w:rsidRDefault="007E3019" w:rsidP="003A5BDC">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По-друге, необхідно враховувати</w:t>
      </w:r>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що</w:t>
      </w:r>
      <w:proofErr w:type="spellEnd"/>
      <w:r w:rsidRPr="00F57F66">
        <w:rPr>
          <w:rFonts w:ascii="Times New Roman" w:hAnsi="Times New Roman" w:cs="Times New Roman"/>
          <w:sz w:val="28"/>
          <w:szCs w:val="28"/>
          <w:lang w:val="ru-RU"/>
        </w:rPr>
        <w:t xml:space="preserve"> при </w:t>
      </w:r>
      <w:proofErr w:type="spellStart"/>
      <w:r w:rsidRPr="00F57F66">
        <w:rPr>
          <w:rFonts w:ascii="Times New Roman" w:hAnsi="Times New Roman" w:cs="Times New Roman"/>
          <w:sz w:val="28"/>
          <w:szCs w:val="28"/>
          <w:lang w:val="ru-RU"/>
        </w:rPr>
        <w:t>наявності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сторонніх</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джерел</w:t>
      </w:r>
      <w:proofErr w:type="spellEnd"/>
      <w:r w:rsidRPr="00F57F66">
        <w:rPr>
          <w:rFonts w:ascii="Times New Roman" w:hAnsi="Times New Roman" w:cs="Times New Roman"/>
          <w:sz w:val="28"/>
          <w:szCs w:val="28"/>
          <w:lang w:val="ru-RU"/>
        </w:rPr>
        <w:t xml:space="preserve"> з температурою, </w:t>
      </w:r>
      <w:proofErr w:type="spellStart"/>
      <w:r w:rsidRPr="00F57F66">
        <w:rPr>
          <w:rFonts w:ascii="Times New Roman" w:hAnsi="Times New Roman" w:cs="Times New Roman"/>
          <w:sz w:val="28"/>
          <w:szCs w:val="28"/>
          <w:lang w:val="ru-RU"/>
        </w:rPr>
        <w:t>вищою</w:t>
      </w:r>
      <w:proofErr w:type="spellEnd"/>
      <w:r w:rsidRPr="00F57F66">
        <w:rPr>
          <w:rFonts w:ascii="Times New Roman" w:hAnsi="Times New Roman" w:cs="Times New Roman"/>
          <w:sz w:val="28"/>
          <w:szCs w:val="28"/>
          <w:lang w:val="ru-RU"/>
        </w:rPr>
        <w:t xml:space="preserve"> за температуру </w:t>
      </w:r>
      <w:proofErr w:type="spellStart"/>
      <w:r w:rsidRPr="00F57F66">
        <w:rPr>
          <w:rFonts w:ascii="Times New Roman" w:hAnsi="Times New Roman" w:cs="Times New Roman"/>
          <w:sz w:val="28"/>
          <w:szCs w:val="28"/>
          <w:lang w:val="ru-RU"/>
        </w:rPr>
        <w:t>об’єкту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доцільно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реалізувати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саме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яскравісний</w:t>
      </w:r>
      <w:proofErr w:type="spellEnd"/>
      <w:r w:rsidRPr="00F57F66">
        <w:rPr>
          <w:rFonts w:ascii="Times New Roman" w:hAnsi="Times New Roman" w:cs="Times New Roman"/>
          <w:sz w:val="28"/>
          <w:szCs w:val="28"/>
          <w:lang w:val="ru-RU"/>
        </w:rPr>
        <w:t xml:space="preserve"> метод, </w:t>
      </w:r>
      <w:proofErr w:type="spellStart"/>
      <w:r w:rsidRPr="00F57F66">
        <w:rPr>
          <w:rFonts w:ascii="Times New Roman" w:hAnsi="Times New Roman" w:cs="Times New Roman"/>
          <w:sz w:val="28"/>
          <w:szCs w:val="28"/>
          <w:lang w:val="ru-RU"/>
        </w:rPr>
        <w:t>оскільки</w:t>
      </w:r>
      <w:proofErr w:type="spellEnd"/>
      <w:r w:rsidRPr="00F57F66">
        <w:rPr>
          <w:rFonts w:ascii="Times New Roman" w:hAnsi="Times New Roman" w:cs="Times New Roman"/>
          <w:sz w:val="28"/>
          <w:szCs w:val="28"/>
          <w:lang w:val="ru-RU"/>
        </w:rPr>
        <w:t xml:space="preserve"> методична </w:t>
      </w:r>
      <w:proofErr w:type="spellStart"/>
      <w:r w:rsidRPr="00F57F66">
        <w:rPr>
          <w:rFonts w:ascii="Times New Roman" w:hAnsi="Times New Roman" w:cs="Times New Roman"/>
          <w:sz w:val="28"/>
          <w:szCs w:val="28"/>
          <w:lang w:val="ru-RU"/>
        </w:rPr>
        <w:t>похибка</w:t>
      </w:r>
      <w:proofErr w:type="spellEnd"/>
      <w:r w:rsidRPr="00F57F66">
        <w:rPr>
          <w:rFonts w:ascii="Times New Roman" w:hAnsi="Times New Roman" w:cs="Times New Roman"/>
          <w:sz w:val="28"/>
          <w:szCs w:val="28"/>
          <w:lang w:val="ru-RU"/>
        </w:rPr>
        <w:t xml:space="preserve"> в такому </w:t>
      </w:r>
      <w:proofErr w:type="spellStart"/>
      <w:r w:rsidRPr="00F57F66">
        <w:rPr>
          <w:rFonts w:ascii="Times New Roman" w:hAnsi="Times New Roman" w:cs="Times New Roman"/>
          <w:sz w:val="28"/>
          <w:szCs w:val="28"/>
          <w:lang w:val="ru-RU"/>
        </w:rPr>
        <w:t>разі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може</w:t>
      </w:r>
      <w:proofErr w:type="spellEnd"/>
      <w:r w:rsidRPr="00F57F66">
        <w:rPr>
          <w:rFonts w:ascii="Times New Roman" w:hAnsi="Times New Roman" w:cs="Times New Roman"/>
          <w:sz w:val="28"/>
          <w:szCs w:val="28"/>
          <w:lang w:val="ru-RU"/>
        </w:rPr>
        <w:t xml:space="preserve"> бути </w:t>
      </w:r>
      <w:proofErr w:type="spellStart"/>
      <w:r w:rsidRPr="00F57F66">
        <w:rPr>
          <w:rFonts w:ascii="Times New Roman" w:hAnsi="Times New Roman" w:cs="Times New Roman"/>
          <w:sz w:val="28"/>
          <w:szCs w:val="28"/>
          <w:lang w:val="ru-RU"/>
        </w:rPr>
        <w:t>значно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меншою</w:t>
      </w:r>
      <w:proofErr w:type="spellEnd"/>
      <w:r w:rsidRPr="00F57F66">
        <w:rPr>
          <w:rFonts w:ascii="Times New Roman" w:hAnsi="Times New Roman" w:cs="Times New Roman"/>
          <w:sz w:val="28"/>
          <w:szCs w:val="28"/>
          <w:lang w:val="ru-RU"/>
        </w:rPr>
        <w:t xml:space="preserve">. І </w:t>
      </w:r>
      <w:proofErr w:type="spellStart"/>
      <w:r w:rsidRPr="00F57F66">
        <w:rPr>
          <w:rFonts w:ascii="Times New Roman" w:hAnsi="Times New Roman" w:cs="Times New Roman"/>
          <w:sz w:val="28"/>
          <w:szCs w:val="28"/>
          <w:lang w:val="ru-RU"/>
        </w:rPr>
        <w:t>нарешті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оптична</w:t>
      </w:r>
      <w:proofErr w:type="spellEnd"/>
      <w:r w:rsidRPr="00F57F66">
        <w:rPr>
          <w:rFonts w:ascii="Times New Roman" w:hAnsi="Times New Roman" w:cs="Times New Roman"/>
          <w:sz w:val="28"/>
          <w:szCs w:val="28"/>
          <w:lang w:val="ru-RU"/>
        </w:rPr>
        <w:t xml:space="preserve"> схема </w:t>
      </w:r>
      <w:proofErr w:type="spellStart"/>
      <w:r w:rsidRPr="00F57F66">
        <w:rPr>
          <w:rFonts w:ascii="Times New Roman" w:hAnsi="Times New Roman" w:cs="Times New Roman"/>
          <w:sz w:val="28"/>
          <w:szCs w:val="28"/>
          <w:lang w:val="ru-RU"/>
        </w:rPr>
        <w:t>яскравісного</w:t>
      </w:r>
      <w:proofErr w:type="spellEnd"/>
      <w:r w:rsidRPr="00F57F66">
        <w:rPr>
          <w:rFonts w:ascii="Times New Roman" w:hAnsi="Times New Roman" w:cs="Times New Roman"/>
          <w:sz w:val="28"/>
          <w:szCs w:val="28"/>
          <w:lang w:val="ru-RU"/>
        </w:rPr>
        <w:t xml:space="preserve"> методу є </w:t>
      </w:r>
      <w:proofErr w:type="spellStart"/>
      <w:r w:rsidRPr="00F57F66">
        <w:rPr>
          <w:rFonts w:ascii="Times New Roman" w:hAnsi="Times New Roman" w:cs="Times New Roman"/>
          <w:sz w:val="28"/>
          <w:szCs w:val="28"/>
          <w:lang w:val="ru-RU"/>
        </w:rPr>
        <w:t>більш</w:t>
      </w:r>
      <w:proofErr w:type="spellEnd"/>
      <w:r w:rsidRPr="00F57F66">
        <w:rPr>
          <w:rFonts w:ascii="Times New Roman" w:hAnsi="Times New Roman" w:cs="Times New Roman"/>
          <w:sz w:val="28"/>
          <w:szCs w:val="28"/>
          <w:lang w:val="ru-RU"/>
        </w:rPr>
        <w:t xml:space="preserve"> простою </w:t>
      </w:r>
      <w:proofErr w:type="spellStart"/>
      <w:r w:rsidRPr="00F57F66">
        <w:rPr>
          <w:rFonts w:ascii="Times New Roman" w:hAnsi="Times New Roman" w:cs="Times New Roman"/>
          <w:sz w:val="28"/>
          <w:szCs w:val="28"/>
          <w:lang w:val="ru-RU"/>
        </w:rPr>
        <w:t>порівняно</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оптичною</w:t>
      </w:r>
      <w:proofErr w:type="spellEnd"/>
      <w:r w:rsidRPr="00F57F66">
        <w:rPr>
          <w:rFonts w:ascii="Times New Roman" w:hAnsi="Times New Roman" w:cs="Times New Roman"/>
          <w:sz w:val="28"/>
          <w:szCs w:val="28"/>
          <w:lang w:val="ru-RU"/>
        </w:rPr>
        <w:t xml:space="preserve"> схемою методу спектрального </w:t>
      </w:r>
      <w:proofErr w:type="spellStart"/>
      <w:r w:rsidRPr="00F57F66">
        <w:rPr>
          <w:rFonts w:ascii="Times New Roman" w:hAnsi="Times New Roman" w:cs="Times New Roman"/>
          <w:sz w:val="28"/>
          <w:szCs w:val="28"/>
          <w:lang w:val="ru-RU"/>
        </w:rPr>
        <w:t>відношення</w:t>
      </w:r>
      <w:proofErr w:type="spellEnd"/>
      <w:r w:rsidRPr="00F57F66">
        <w:rPr>
          <w:rFonts w:ascii="Times New Roman" w:hAnsi="Times New Roman" w:cs="Times New Roman"/>
          <w:sz w:val="28"/>
          <w:szCs w:val="28"/>
          <w:lang w:val="ru-RU"/>
        </w:rPr>
        <w:t>.</w:t>
      </w:r>
    </w:p>
    <w:p w14:paraId="61C927DB"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Сучасні пірометричні прилади складають широкий і різноманітний за набором характеристик та </w:t>
      </w:r>
      <w:proofErr w:type="spellStart"/>
      <w:r w:rsidRPr="00F57F66">
        <w:rPr>
          <w:rFonts w:ascii="Times New Roman" w:hAnsi="Times New Roman" w:cs="Times New Roman"/>
          <w:sz w:val="28"/>
          <w:szCs w:val="28"/>
        </w:rPr>
        <w:t>методик</w:t>
      </w:r>
      <w:proofErr w:type="spellEnd"/>
      <w:r w:rsidRPr="00F57F66">
        <w:rPr>
          <w:rFonts w:ascii="Times New Roman" w:hAnsi="Times New Roman" w:cs="Times New Roman"/>
          <w:sz w:val="28"/>
          <w:szCs w:val="28"/>
        </w:rPr>
        <w:t xml:space="preserve"> застосування клас технічних засобів. Більшість із них можуть забезпечувати вимоги </w:t>
      </w:r>
      <w:proofErr w:type="spellStart"/>
      <w:r w:rsidRPr="00F57F66">
        <w:rPr>
          <w:rFonts w:ascii="Times New Roman" w:hAnsi="Times New Roman" w:cs="Times New Roman"/>
          <w:sz w:val="28"/>
          <w:szCs w:val="28"/>
        </w:rPr>
        <w:t>технологїї</w:t>
      </w:r>
      <w:proofErr w:type="spellEnd"/>
      <w:r w:rsidRPr="00F57F66">
        <w:rPr>
          <w:rFonts w:ascii="Times New Roman" w:hAnsi="Times New Roman" w:cs="Times New Roman"/>
          <w:sz w:val="28"/>
          <w:szCs w:val="28"/>
        </w:rPr>
        <w:t xml:space="preserve"> БЗП щодо температурного діапазону, точності вимірювання температури (наприклад “Промінь”, “Смотрич”, “</w:t>
      </w:r>
      <w:proofErr w:type="spellStart"/>
      <w:r w:rsidRPr="00F57F66">
        <w:rPr>
          <w:rFonts w:ascii="Times New Roman" w:hAnsi="Times New Roman" w:cs="Times New Roman"/>
          <w:sz w:val="28"/>
          <w:szCs w:val="28"/>
          <w:lang w:val="en-US"/>
        </w:rPr>
        <w:t>Thermopoint</w:t>
      </w:r>
      <w:proofErr w:type="spellEnd"/>
      <w:r w:rsidRPr="00F57F66">
        <w:rPr>
          <w:rFonts w:ascii="Times New Roman" w:hAnsi="Times New Roman" w:cs="Times New Roman"/>
          <w:sz w:val="28"/>
          <w:szCs w:val="28"/>
        </w:rPr>
        <w:t>”, “</w:t>
      </w:r>
      <w:proofErr w:type="spellStart"/>
      <w:r w:rsidRPr="00F57F66">
        <w:rPr>
          <w:rFonts w:ascii="Times New Roman" w:hAnsi="Times New Roman" w:cs="Times New Roman"/>
          <w:sz w:val="28"/>
          <w:szCs w:val="28"/>
          <w:lang w:val="en-US"/>
        </w:rPr>
        <w:t>Thermovision</w:t>
      </w:r>
      <w:proofErr w:type="spellEnd"/>
      <w:r w:rsidRPr="00F57F66">
        <w:rPr>
          <w:rFonts w:ascii="Times New Roman" w:hAnsi="Times New Roman" w:cs="Times New Roman"/>
          <w:sz w:val="28"/>
          <w:szCs w:val="28"/>
        </w:rPr>
        <w:t xml:space="preserve">”). Але жоден із подібних приладів не </w:t>
      </w:r>
      <w:proofErr w:type="spellStart"/>
      <w:r w:rsidRPr="00F57F66">
        <w:rPr>
          <w:rFonts w:ascii="Times New Roman" w:hAnsi="Times New Roman" w:cs="Times New Roman"/>
          <w:sz w:val="28"/>
          <w:szCs w:val="28"/>
        </w:rPr>
        <w:t>взмозі</w:t>
      </w:r>
      <w:proofErr w:type="spellEnd"/>
      <w:r w:rsidRPr="00F57F66">
        <w:rPr>
          <w:rFonts w:ascii="Times New Roman" w:hAnsi="Times New Roman" w:cs="Times New Roman"/>
          <w:sz w:val="28"/>
          <w:szCs w:val="28"/>
        </w:rPr>
        <w:t xml:space="preserve"> задовольнити всій сукупності вимог. В першу чергу це стосується роздільної здатності та обсягу </w:t>
      </w:r>
      <w:proofErr w:type="spellStart"/>
      <w:r w:rsidRPr="00F57F66">
        <w:rPr>
          <w:rFonts w:ascii="Times New Roman" w:hAnsi="Times New Roman" w:cs="Times New Roman"/>
          <w:sz w:val="28"/>
          <w:szCs w:val="28"/>
        </w:rPr>
        <w:t>виборки</w:t>
      </w:r>
      <w:proofErr w:type="spellEnd"/>
      <w:r w:rsidRPr="00F57F66">
        <w:rPr>
          <w:rFonts w:ascii="Times New Roman" w:hAnsi="Times New Roman" w:cs="Times New Roman"/>
          <w:sz w:val="28"/>
          <w:szCs w:val="28"/>
        </w:rPr>
        <w:t>.</w:t>
      </w:r>
    </w:p>
    <w:p w14:paraId="7D0ADE90"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Зокрема, перешкодою на шляху впровадження в технологію БЗП найбільш досконалих і технологічно відпрацьованих приладів з оптико-механічним розгортанням типу “</w:t>
      </w:r>
      <w:proofErr w:type="spellStart"/>
      <w:r w:rsidRPr="00F57F66">
        <w:rPr>
          <w:rFonts w:ascii="Times New Roman" w:hAnsi="Times New Roman" w:cs="Times New Roman"/>
          <w:sz w:val="28"/>
          <w:szCs w:val="28"/>
          <w:lang w:val="en-US"/>
        </w:rPr>
        <w:t>Thermovision</w:t>
      </w:r>
      <w:proofErr w:type="spellEnd"/>
      <w:r w:rsidRPr="00F57F66">
        <w:rPr>
          <w:rFonts w:ascii="Times New Roman" w:hAnsi="Times New Roman" w:cs="Times New Roman"/>
          <w:sz w:val="28"/>
          <w:szCs w:val="28"/>
        </w:rPr>
        <w:t xml:space="preserve">” є їх менша порівняно з </w:t>
      </w:r>
      <w:r w:rsidR="003A5BDC" w:rsidRPr="004828F1">
        <w:rPr>
          <w:sz w:val="24"/>
        </w:rPr>
        <w:t>інформаційно-вимірювальних систем на ПЗЗ</w:t>
      </w:r>
      <w:r w:rsidR="003A5BDC" w:rsidRPr="00F57F66">
        <w:rPr>
          <w:rFonts w:ascii="Times New Roman" w:hAnsi="Times New Roman" w:cs="Times New Roman"/>
          <w:sz w:val="28"/>
          <w:szCs w:val="28"/>
        </w:rPr>
        <w:t xml:space="preserve"> </w:t>
      </w:r>
      <w:r w:rsidRPr="00F57F66">
        <w:rPr>
          <w:rFonts w:ascii="Times New Roman" w:hAnsi="Times New Roman" w:cs="Times New Roman"/>
          <w:sz w:val="28"/>
          <w:szCs w:val="28"/>
        </w:rPr>
        <w:t xml:space="preserve">роздільна здатність. </w:t>
      </w:r>
    </w:p>
    <w:p w14:paraId="25092AA2"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Важливий внесок в  вирішення проблеми вимірювання</w:t>
      </w:r>
      <w:r w:rsidR="00487E68">
        <w:rPr>
          <w:rFonts w:ascii="Times New Roman" w:hAnsi="Times New Roman" w:cs="Times New Roman"/>
          <w:sz w:val="28"/>
          <w:szCs w:val="28"/>
        </w:rPr>
        <w:t xml:space="preserve"> параметрів ЕПБЗП зроблений в [1</w:t>
      </w:r>
      <w:r w:rsidRPr="00F57F66">
        <w:rPr>
          <w:rFonts w:ascii="Times New Roman" w:hAnsi="Times New Roman" w:cs="Times New Roman"/>
          <w:sz w:val="28"/>
          <w:szCs w:val="28"/>
        </w:rPr>
        <w:t xml:space="preserve">], де </w:t>
      </w:r>
      <w:proofErr w:type="spellStart"/>
      <w:r w:rsidRPr="00F57F66">
        <w:rPr>
          <w:rFonts w:ascii="Times New Roman" w:hAnsi="Times New Roman" w:cs="Times New Roman"/>
          <w:sz w:val="28"/>
          <w:szCs w:val="28"/>
        </w:rPr>
        <w:t>обгрунтовано</w:t>
      </w:r>
      <w:proofErr w:type="spellEnd"/>
      <w:r w:rsidRPr="00F57F66">
        <w:rPr>
          <w:rFonts w:ascii="Times New Roman" w:hAnsi="Times New Roman" w:cs="Times New Roman"/>
          <w:sz w:val="28"/>
          <w:szCs w:val="28"/>
        </w:rPr>
        <w:t xml:space="preserve"> висновок, що серед усіх технічних засобів, які можуть бути використані для вимірювання температури та висоти ЗР, повністю адекватними задачі є телевізійні, які можуть одночасно забезпечити найвищі серед усіх інших засобів показники щодо просторового розрізнення, формату та часу формування </w:t>
      </w:r>
      <w:proofErr w:type="spellStart"/>
      <w:r w:rsidRPr="00F57F66">
        <w:rPr>
          <w:rFonts w:ascii="Times New Roman" w:hAnsi="Times New Roman" w:cs="Times New Roman"/>
          <w:sz w:val="28"/>
          <w:szCs w:val="28"/>
        </w:rPr>
        <w:t>виборки</w:t>
      </w:r>
      <w:proofErr w:type="spellEnd"/>
      <w:r w:rsidRPr="00F57F66">
        <w:rPr>
          <w:rFonts w:ascii="Times New Roman" w:hAnsi="Times New Roman" w:cs="Times New Roman"/>
          <w:sz w:val="28"/>
          <w:szCs w:val="28"/>
        </w:rPr>
        <w:t>. Створена методологія використання телевізійних засобів для дослідження оптичних полів та розробка спеціалізованого апаратно-програмного комплексу дозволили зробити суттєвий крок в напрямку вирішення проблеми вимірювання параметрів БЗП.</w:t>
      </w:r>
    </w:p>
    <w:p w14:paraId="6BB5471D"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Спеціально для технології БЗП розроблений метод вимірювання температури, </w:t>
      </w:r>
      <w:proofErr w:type="spellStart"/>
      <w:r w:rsidRPr="00F57F66">
        <w:rPr>
          <w:rFonts w:ascii="Times New Roman" w:hAnsi="Times New Roman" w:cs="Times New Roman"/>
          <w:sz w:val="28"/>
          <w:szCs w:val="28"/>
        </w:rPr>
        <w:t>обгрунтовані</w:t>
      </w:r>
      <w:proofErr w:type="spellEnd"/>
      <w:r w:rsidRPr="00F57F66">
        <w:rPr>
          <w:rFonts w:ascii="Times New Roman" w:hAnsi="Times New Roman" w:cs="Times New Roman"/>
          <w:sz w:val="28"/>
          <w:szCs w:val="28"/>
        </w:rPr>
        <w:t xml:space="preserve"> методи компенсації впливу випромінювання електрода та зміни коефіцієнта пропускання ілюмінатора вакуумної камери.</w:t>
      </w:r>
    </w:p>
    <w:p w14:paraId="24762191" w14:textId="77777777" w:rsidR="007E3019" w:rsidRPr="00F57F66" w:rsidRDefault="007E3019" w:rsidP="00F57F66">
      <w:pPr>
        <w:tabs>
          <w:tab w:val="left" w:pos="-2127"/>
        </w:tabs>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Якщо коефіцієнт випромінювальної здатності об’єкту під час </w:t>
      </w:r>
      <w:proofErr w:type="spellStart"/>
      <w:r w:rsidRPr="00F57F66">
        <w:rPr>
          <w:rFonts w:ascii="Times New Roman" w:hAnsi="Times New Roman" w:cs="Times New Roman"/>
          <w:sz w:val="28"/>
          <w:szCs w:val="28"/>
        </w:rPr>
        <w:t>дослiдження</w:t>
      </w:r>
      <w:proofErr w:type="spellEnd"/>
      <w:r w:rsidRPr="00F57F66">
        <w:rPr>
          <w:rFonts w:ascii="Times New Roman" w:hAnsi="Times New Roman" w:cs="Times New Roman"/>
          <w:sz w:val="28"/>
          <w:szCs w:val="28"/>
        </w:rPr>
        <w:t xml:space="preserve"> приймає </w:t>
      </w:r>
      <w:proofErr w:type="spellStart"/>
      <w:r w:rsidRPr="00F57F66">
        <w:rPr>
          <w:rFonts w:ascii="Times New Roman" w:hAnsi="Times New Roman" w:cs="Times New Roman"/>
          <w:sz w:val="28"/>
          <w:szCs w:val="28"/>
        </w:rPr>
        <w:t>фiксовані</w:t>
      </w:r>
      <w:proofErr w:type="spellEnd"/>
      <w:r w:rsidRPr="00F57F66">
        <w:rPr>
          <w:rFonts w:ascii="Times New Roman" w:hAnsi="Times New Roman" w:cs="Times New Roman"/>
          <w:sz w:val="28"/>
          <w:szCs w:val="28"/>
        </w:rPr>
        <w:t xml:space="preserve"> і </w:t>
      </w:r>
      <w:proofErr w:type="spellStart"/>
      <w:r w:rsidRPr="00F57F66">
        <w:rPr>
          <w:rFonts w:ascii="Times New Roman" w:hAnsi="Times New Roman" w:cs="Times New Roman"/>
          <w:sz w:val="28"/>
          <w:szCs w:val="28"/>
        </w:rPr>
        <w:t>вiдомі</w:t>
      </w:r>
      <w:proofErr w:type="spellEnd"/>
      <w:r w:rsidRPr="00F57F66">
        <w:rPr>
          <w:rFonts w:ascii="Times New Roman" w:hAnsi="Times New Roman" w:cs="Times New Roman"/>
          <w:sz w:val="28"/>
          <w:szCs w:val="28"/>
        </w:rPr>
        <w:t xml:space="preserve"> значення, наприклад,</w:t>
      </w:r>
      <w:r w:rsidRPr="00F57F66">
        <w:rPr>
          <w:rFonts w:ascii="Times New Roman" w:hAnsi="Times New Roman" w:cs="Times New Roman"/>
          <w:iCs/>
          <w:sz w:val="28"/>
          <w:szCs w:val="28"/>
        </w:rPr>
        <w:t xml:space="preserve"> </w:t>
      </w:r>
      <w:r w:rsidRPr="00F57F66">
        <w:rPr>
          <w:rFonts w:ascii="Times New Roman" w:hAnsi="Times New Roman" w:cs="Times New Roman"/>
          <w:iCs/>
          <w:sz w:val="28"/>
          <w:szCs w:val="28"/>
        </w:rPr>
        <w:sym w:font="Symbol" w:char="F065"/>
      </w:r>
      <w:r w:rsidRPr="00F57F66">
        <w:rPr>
          <w:rFonts w:ascii="Times New Roman" w:hAnsi="Times New Roman" w:cs="Times New Roman"/>
          <w:iCs/>
          <w:sz w:val="28"/>
          <w:szCs w:val="28"/>
          <w:vertAlign w:val="subscript"/>
        </w:rPr>
        <w:t>т</w:t>
      </w:r>
      <w:r w:rsidRPr="00F57F66">
        <w:rPr>
          <w:rFonts w:ascii="Times New Roman" w:hAnsi="Times New Roman" w:cs="Times New Roman"/>
          <w:iCs/>
          <w:sz w:val="28"/>
          <w:szCs w:val="28"/>
        </w:rPr>
        <w:t xml:space="preserve"> в твердій фазі, </w:t>
      </w:r>
      <w:r w:rsidRPr="00F57F66">
        <w:rPr>
          <w:rFonts w:ascii="Times New Roman" w:hAnsi="Times New Roman" w:cs="Times New Roman"/>
          <w:iCs/>
          <w:sz w:val="28"/>
          <w:szCs w:val="28"/>
        </w:rPr>
        <w:sym w:font="Symbol" w:char="F065"/>
      </w:r>
      <w:r w:rsidRPr="00F57F66">
        <w:rPr>
          <w:rFonts w:ascii="Times New Roman" w:hAnsi="Times New Roman" w:cs="Times New Roman"/>
          <w:iCs/>
          <w:sz w:val="28"/>
          <w:szCs w:val="28"/>
          <w:vertAlign w:val="subscript"/>
        </w:rPr>
        <w:t>р</w:t>
      </w:r>
      <w:r w:rsidRPr="00F57F66">
        <w:rPr>
          <w:rFonts w:ascii="Times New Roman" w:hAnsi="Times New Roman" w:cs="Times New Roman"/>
          <w:iCs/>
          <w:sz w:val="28"/>
          <w:szCs w:val="28"/>
        </w:rPr>
        <w:t xml:space="preserve"> в рідкій фазі, </w:t>
      </w:r>
      <w:r w:rsidRPr="00F57F66">
        <w:rPr>
          <w:rFonts w:ascii="Times New Roman" w:hAnsi="Times New Roman" w:cs="Times New Roman"/>
          <w:sz w:val="28"/>
          <w:szCs w:val="28"/>
        </w:rPr>
        <w:t>то формули для визначення температури матимуть такий вигляд</w:t>
      </w:r>
      <w:r w:rsidR="003A5BDC" w:rsidRPr="003A5BDC">
        <w:rPr>
          <w:rFonts w:ascii="Times New Roman" w:hAnsi="Times New Roman" w:cs="Times New Roman"/>
          <w:sz w:val="28"/>
          <w:szCs w:val="28"/>
        </w:rPr>
        <w:t xml:space="preserve"> </w:t>
      </w:r>
    </w:p>
    <w:p w14:paraId="62F27F3B"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22"/>
          <w:sz w:val="28"/>
          <w:szCs w:val="28"/>
        </w:rPr>
        <w:object w:dxaOrig="4020" w:dyaOrig="560" w14:anchorId="300262A6">
          <v:shape id="_x0000_i1066" type="#_x0000_t75" style="width:241.5pt;height:33pt" o:ole="" fillcolor="window">
            <v:imagedata r:id="rId78" o:title=""/>
          </v:shape>
          <o:OLEObject Type="Embed" ProgID="Equation.3" ShapeID="_x0000_i1066" DrawAspect="Content" ObjectID="_1605712675" r:id="rId79"/>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lang w:val="ru-RU"/>
        </w:rPr>
        <w:tab/>
      </w:r>
      <w:r w:rsidRPr="00F57F66">
        <w:rPr>
          <w:rFonts w:ascii="Times New Roman" w:hAnsi="Times New Roman" w:cs="Times New Roman"/>
          <w:sz w:val="28"/>
          <w:szCs w:val="28"/>
        </w:rPr>
        <w:t>(2.</w:t>
      </w:r>
      <w:r w:rsidR="00D92DED">
        <w:rPr>
          <w:rFonts w:ascii="Times New Roman" w:hAnsi="Times New Roman" w:cs="Times New Roman"/>
          <w:sz w:val="28"/>
          <w:szCs w:val="28"/>
        </w:rPr>
        <w:t>1</w:t>
      </w:r>
      <w:r w:rsidRPr="00F57F66">
        <w:rPr>
          <w:rFonts w:ascii="Times New Roman" w:hAnsi="Times New Roman" w:cs="Times New Roman"/>
          <w:sz w:val="28"/>
          <w:szCs w:val="28"/>
        </w:rPr>
        <w:t>)</w:t>
      </w:r>
    </w:p>
    <w:p w14:paraId="0C07E62F" w14:textId="77777777" w:rsidR="007E3019" w:rsidRPr="00F57F66" w:rsidRDefault="007E3019" w:rsidP="00D92DED">
      <w:pPr>
        <w:spacing w:after="0" w:line="360" w:lineRule="auto"/>
        <w:jc w:val="center"/>
        <w:rPr>
          <w:rFonts w:ascii="Times New Roman" w:hAnsi="Times New Roman" w:cs="Times New Roman"/>
          <w:sz w:val="28"/>
          <w:szCs w:val="28"/>
          <w:lang w:val="ru-RU"/>
        </w:rPr>
      </w:pPr>
      <w:r w:rsidRPr="00F57F66">
        <w:rPr>
          <w:rFonts w:ascii="Times New Roman" w:hAnsi="Times New Roman" w:cs="Times New Roman"/>
          <w:position w:val="-22"/>
          <w:sz w:val="28"/>
          <w:szCs w:val="28"/>
        </w:rPr>
        <w:object w:dxaOrig="4040" w:dyaOrig="560" w14:anchorId="668F477B">
          <v:shape id="_x0000_i1067" type="#_x0000_t75" style="width:248.25pt;height:34.5pt" o:ole="" fillcolor="window">
            <v:imagedata r:id="rId80" o:title=""/>
          </v:shape>
          <o:OLEObject Type="Embed" ProgID="Equation.3" ShapeID="_x0000_i1067" DrawAspect="Content" ObjectID="_1605712676" r:id="rId81"/>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lang w:val="ru-RU"/>
        </w:rPr>
        <w:tab/>
      </w:r>
      <w:r w:rsidR="00D92DED">
        <w:rPr>
          <w:rFonts w:ascii="Times New Roman" w:hAnsi="Times New Roman" w:cs="Times New Roman"/>
          <w:sz w:val="28"/>
          <w:szCs w:val="28"/>
        </w:rPr>
        <w:t>(2.2</w:t>
      </w:r>
      <w:r w:rsidRPr="00F57F66">
        <w:rPr>
          <w:rFonts w:ascii="Times New Roman" w:hAnsi="Times New Roman" w:cs="Times New Roman"/>
          <w:sz w:val="28"/>
          <w:szCs w:val="28"/>
        </w:rPr>
        <w:t>)</w:t>
      </w:r>
    </w:p>
    <w:p w14:paraId="26165432"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t>A</w:t>
      </w:r>
      <w:r w:rsidRPr="00F57F66">
        <w:rPr>
          <w:rFonts w:ascii="Times New Roman" w:hAnsi="Times New Roman" w:cs="Times New Roman"/>
          <w:sz w:val="28"/>
          <w:szCs w:val="28"/>
          <w:lang w:val="ru-RU"/>
        </w:rPr>
        <w:t xml:space="preserve"> — </w:t>
      </w:r>
      <w:r w:rsidRPr="00F57F66">
        <w:rPr>
          <w:rFonts w:ascii="Times New Roman" w:hAnsi="Times New Roman" w:cs="Times New Roman"/>
          <w:sz w:val="28"/>
          <w:szCs w:val="28"/>
        </w:rPr>
        <w:t>поточне значення сигналу,</w:t>
      </w:r>
    </w:p>
    <w:p w14:paraId="41A8C1B4" w14:textId="77777777" w:rsidR="007E3019" w:rsidRPr="00F57F66" w:rsidRDefault="007E3019" w:rsidP="00F57F66">
      <w:pPr>
        <w:tabs>
          <w:tab w:val="left" w:pos="-2127"/>
        </w:tabs>
        <w:spacing w:after="0" w:line="360" w:lineRule="auto"/>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  В</w:t>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В</w:t>
      </w:r>
      <w:r w:rsidRPr="00F57F66">
        <w:rPr>
          <w:rFonts w:ascii="Times New Roman" w:hAnsi="Times New Roman" w:cs="Times New Roman"/>
          <w:sz w:val="28"/>
          <w:szCs w:val="28"/>
          <w:vertAlign w:val="subscript"/>
        </w:rPr>
        <w:t>р</w:t>
      </w:r>
      <w:proofErr w:type="spellEnd"/>
      <w:r w:rsidRPr="00F57F66">
        <w:rPr>
          <w:rFonts w:ascii="Times New Roman" w:hAnsi="Times New Roman" w:cs="Times New Roman"/>
          <w:sz w:val="28"/>
          <w:szCs w:val="28"/>
        </w:rPr>
        <w:t xml:space="preserve"> – параметри ТЗВ, які враховують параметри  оптичної схеми, СЕП, АЦП, і визначаються для відомого значення температури  поверхні за формулами</w:t>
      </w:r>
    </w:p>
    <w:p w14:paraId="021BF16F"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2659" w:dyaOrig="760" w14:anchorId="21B616F9">
          <v:shape id="_x0000_i1068" type="#_x0000_t75" style="width:177pt;height:51pt" o:ole="" fillcolor="window">
            <v:imagedata r:id="rId82" o:title=""/>
          </v:shape>
          <o:OLEObject Type="Embed" ProgID="Equation.3" ShapeID="_x0000_i1068" DrawAspect="Content" ObjectID="_1605712677" r:id="rId83"/>
        </w:object>
      </w:r>
      <w:r w:rsidRPr="00F57F66">
        <w:rPr>
          <w:rFonts w:ascii="Times New Roman" w:hAnsi="Times New Roman" w:cs="Times New Roman"/>
          <w:sz w:val="28"/>
          <w:szCs w:val="28"/>
        </w:rPr>
        <w:t>,</w:t>
      </w:r>
    </w:p>
    <w:p w14:paraId="0509D70A"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2680" w:dyaOrig="760" w14:anchorId="619C0767">
          <v:shape id="_x0000_i1069" type="#_x0000_t75" style="width:180pt;height:51pt" o:ole="" fillcolor="window">
            <v:imagedata r:id="rId84" o:title=""/>
          </v:shape>
          <o:OLEObject Type="Embed" ProgID="Equation.3" ShapeID="_x0000_i1069" DrawAspect="Content" ObjectID="_1605712678" r:id="rId85"/>
        </w:object>
      </w:r>
      <w:r w:rsidRPr="00F57F66">
        <w:rPr>
          <w:rFonts w:ascii="Times New Roman" w:hAnsi="Times New Roman" w:cs="Times New Roman"/>
          <w:sz w:val="28"/>
          <w:szCs w:val="28"/>
        </w:rPr>
        <w:t>,</w:t>
      </w:r>
    </w:p>
    <w:p w14:paraId="658B5873"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lastRenderedPageBreak/>
        <w:t>де А</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 сигнал, сформований при відомій температурі поверхні Т</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w:t>
      </w:r>
    </w:p>
    <w:p w14:paraId="2DCD1EFE"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За відому температуру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lang w:val="ru-RU"/>
        </w:rPr>
        <w:t>0</w:t>
      </w:r>
      <w:r w:rsidRPr="00F57F66">
        <w:rPr>
          <w:rFonts w:ascii="Times New Roman" w:hAnsi="Times New Roman" w:cs="Times New Roman"/>
          <w:sz w:val="28"/>
          <w:szCs w:val="28"/>
        </w:rPr>
        <w:t xml:space="preserve"> рекомендовано вибирати температуру кристалізації кремнію — 1685 К.</w:t>
      </w:r>
    </w:p>
    <w:p w14:paraId="312ABE0E"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Якщо передбачається вимірювати температуру тільки рідкої фази, то можна використовувати  формулу</w:t>
      </w:r>
    </w:p>
    <w:p w14:paraId="4FC9F960"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22"/>
          <w:sz w:val="28"/>
          <w:szCs w:val="28"/>
        </w:rPr>
        <w:object w:dxaOrig="2960" w:dyaOrig="560" w14:anchorId="39D4D60E">
          <v:shape id="_x0000_i1070" type="#_x0000_t75" style="width:187.5pt;height:35.25pt" o:ole="" fillcolor="window">
            <v:imagedata r:id="rId86" o:title=""/>
          </v:shape>
          <o:OLEObject Type="Embed" ProgID="Equation.3" ShapeID="_x0000_i1070" DrawAspect="Content" ObjectID="_1605712679" r:id="rId87"/>
        </w:object>
      </w:r>
      <w:r w:rsidR="00D92DED">
        <w:rPr>
          <w:rFonts w:ascii="Times New Roman" w:hAnsi="Times New Roman" w:cs="Times New Roman"/>
          <w:sz w:val="28"/>
          <w:szCs w:val="28"/>
        </w:rPr>
        <w:t>,</w: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(2.3</w:t>
      </w:r>
      <w:r w:rsidRPr="00F57F66">
        <w:rPr>
          <w:rFonts w:ascii="Times New Roman" w:hAnsi="Times New Roman" w:cs="Times New Roman"/>
          <w:sz w:val="28"/>
          <w:szCs w:val="28"/>
        </w:rPr>
        <w:t>)</w:t>
      </w:r>
    </w:p>
    <w:p w14:paraId="1270ACFF"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В – параметр, що враховує значення коефіцієнту випромінювальної здатності, параметри оптичної схеми, СЕП, АЦП, і визначається для відомого значення температури  поверхні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слідуючим</w:t>
      </w:r>
      <w:proofErr w:type="spellEnd"/>
      <w:r w:rsidRPr="00F57F66">
        <w:rPr>
          <w:rFonts w:ascii="Times New Roman" w:hAnsi="Times New Roman" w:cs="Times New Roman"/>
          <w:sz w:val="28"/>
          <w:szCs w:val="28"/>
        </w:rPr>
        <w:t xml:space="preserve"> чином</w:t>
      </w:r>
    </w:p>
    <w:p w14:paraId="07A9734E"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2060" w:dyaOrig="760" w14:anchorId="3524B68C">
          <v:shape id="_x0000_i1071" type="#_x0000_t75" style="width:138pt;height:51pt" o:ole="" fillcolor="window">
            <v:imagedata r:id="rId88" o:title=""/>
          </v:shape>
          <o:OLEObject Type="Embed" ProgID="Equation.3" ShapeID="_x0000_i1071" DrawAspect="Content" ObjectID="_1605712680" r:id="rId89"/>
        </w:object>
      </w:r>
      <w:r w:rsidRPr="00F57F66">
        <w:rPr>
          <w:rFonts w:ascii="Times New Roman" w:hAnsi="Times New Roman" w:cs="Times New Roman"/>
          <w:sz w:val="28"/>
          <w:szCs w:val="28"/>
        </w:rPr>
        <w:t>,</w:t>
      </w:r>
    </w:p>
    <w:p w14:paraId="0AB92173" w14:textId="77777777" w:rsidR="007E3019" w:rsidRPr="00F57F66" w:rsidRDefault="003A5BDC" w:rsidP="003A5B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w:t>
      </w:r>
      <w:r w:rsidR="007E3019" w:rsidRPr="00F57F66">
        <w:rPr>
          <w:rFonts w:ascii="Times New Roman" w:hAnsi="Times New Roman" w:cs="Times New Roman"/>
          <w:sz w:val="28"/>
          <w:szCs w:val="28"/>
        </w:rPr>
        <w:t xml:space="preserve">роблено також висновок про надзвичайну складність аналітичного методу врахування змін коефіцієнту пропускання ілюмінатора внаслідок того, що інтенсивність випаровування залежить не тільки від типу кристалу, типу та концентрації домішок, їх розподілу по об’єму кристалу, але й від тиску в камері, величини струму, </w:t>
      </w:r>
      <w:proofErr w:type="spellStart"/>
      <w:r w:rsidR="007E3019" w:rsidRPr="00F57F66">
        <w:rPr>
          <w:rFonts w:ascii="Times New Roman" w:hAnsi="Times New Roman" w:cs="Times New Roman"/>
          <w:sz w:val="28"/>
          <w:szCs w:val="28"/>
        </w:rPr>
        <w:t>фокусуючих</w:t>
      </w:r>
      <w:proofErr w:type="spellEnd"/>
      <w:r w:rsidR="007E3019" w:rsidRPr="00F57F66">
        <w:rPr>
          <w:rFonts w:ascii="Times New Roman" w:hAnsi="Times New Roman" w:cs="Times New Roman"/>
          <w:sz w:val="28"/>
          <w:szCs w:val="28"/>
        </w:rPr>
        <w:t xml:space="preserve"> </w:t>
      </w:r>
      <w:proofErr w:type="spellStart"/>
      <w:r w:rsidR="007E3019" w:rsidRPr="00F57F66">
        <w:rPr>
          <w:rFonts w:ascii="Times New Roman" w:hAnsi="Times New Roman" w:cs="Times New Roman"/>
          <w:sz w:val="28"/>
          <w:szCs w:val="28"/>
        </w:rPr>
        <w:t>напруг</w:t>
      </w:r>
      <w:proofErr w:type="spellEnd"/>
      <w:r w:rsidR="007E3019" w:rsidRPr="00F57F66">
        <w:rPr>
          <w:rFonts w:ascii="Times New Roman" w:hAnsi="Times New Roman" w:cs="Times New Roman"/>
          <w:sz w:val="28"/>
          <w:szCs w:val="28"/>
        </w:rPr>
        <w:t xml:space="preserve"> тощо.</w:t>
      </w:r>
    </w:p>
    <w:p w14:paraId="7B44EF66"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Аналогічний висновок зроблено в </w:t>
      </w:r>
      <w:r w:rsidRPr="00F57F66">
        <w:rPr>
          <w:rFonts w:ascii="Times New Roman" w:hAnsi="Times New Roman" w:cs="Times New Roman"/>
          <w:sz w:val="28"/>
          <w:szCs w:val="28"/>
          <w:lang w:val="ru-RU"/>
        </w:rPr>
        <w:t>[</w:t>
      </w:r>
      <w:r w:rsidR="00487E68">
        <w:rPr>
          <w:rFonts w:ascii="Times New Roman" w:hAnsi="Times New Roman" w:cs="Times New Roman"/>
          <w:sz w:val="28"/>
          <w:szCs w:val="28"/>
          <w:lang w:val="ru-RU"/>
        </w:rPr>
        <w:t>16</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 xml:space="preserve"> стосовно аналітичних методів оцінки впливу випромінювання катоду на результати вимірювання температури поверхні ЗР.</w:t>
      </w:r>
    </w:p>
    <w:p w14:paraId="1EA105DB" w14:textId="77777777" w:rsidR="007E3019" w:rsidRPr="00F57F66" w:rsidRDefault="007E3019" w:rsidP="003A5BDC">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На базі цих висновків для практичного використання запропоновано апаратний метод компенсації впливу випромінювання електроду та змін коефіцієнту пропускання ілюмінатора вакуумної камери, схема реалізації якого зображена на рис.2.1</w:t>
      </w:r>
      <w:r w:rsidRPr="00F57F66">
        <w:rPr>
          <w:rFonts w:ascii="Times New Roman" w:hAnsi="Times New Roman" w:cs="Times New Roman"/>
          <w:sz w:val="28"/>
          <w:szCs w:val="28"/>
          <w:lang w:val="ru-RU"/>
        </w:rPr>
        <w:t>.</w:t>
      </w:r>
    </w:p>
    <w:bookmarkStart w:id="72" w:name="_MON_1099586086"/>
    <w:bookmarkEnd w:id="72"/>
    <w:bookmarkStart w:id="73" w:name="_MON_1133168656"/>
    <w:bookmarkEnd w:id="73"/>
    <w:p w14:paraId="226A6852" w14:textId="77777777" w:rsidR="007E3019" w:rsidRPr="00F57F66" w:rsidRDefault="00D92DED" w:rsidP="00D92DED">
      <w:pPr>
        <w:pStyle w:val="a4"/>
        <w:spacing w:line="360" w:lineRule="auto"/>
        <w:rPr>
          <w:szCs w:val="28"/>
          <w:lang w:val="en-US"/>
        </w:rPr>
      </w:pPr>
      <w:r w:rsidRPr="00F57F66">
        <w:rPr>
          <w:szCs w:val="28"/>
        </w:rPr>
        <w:object w:dxaOrig="9639" w:dyaOrig="5133" w14:anchorId="5C7BDC12">
          <v:shape id="_x0000_i1072" type="#_x0000_t75" style="width:387.75pt;height:206.25pt" o:ole="" fillcolor="window">
            <v:imagedata r:id="rId90" o:title=""/>
          </v:shape>
          <o:OLEObject Type="Embed" ProgID="Word.Picture.8" ShapeID="_x0000_i1072" DrawAspect="Content" ObjectID="_1605712681" r:id="rId91"/>
        </w:object>
      </w:r>
    </w:p>
    <w:p w14:paraId="6730C962" w14:textId="77777777" w:rsidR="007E3019" w:rsidRPr="00F57F66" w:rsidRDefault="007E3019" w:rsidP="00F57F66">
      <w:pPr>
        <w:pStyle w:val="a4"/>
        <w:spacing w:line="360" w:lineRule="auto"/>
        <w:jc w:val="both"/>
        <w:rPr>
          <w:szCs w:val="28"/>
        </w:rPr>
      </w:pPr>
      <w:r w:rsidRPr="00F57F66">
        <w:rPr>
          <w:szCs w:val="28"/>
        </w:rPr>
        <w:t>Рис.2.1. Реалізація методу компенсації впливу випромінювання електроду та змін коефіцієнту пропускання вакуумної камери: 1– об’єктив, 2– мішень СЕП, 3– катод, 4– кристал.</w:t>
      </w:r>
    </w:p>
    <w:p w14:paraId="55AAAC43"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Оптична система 1 формує одночасно на мішені СЕП 2 зображення частини катода 3 та фрагмента 4 ЗР. Яскравість катода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xml:space="preserve">), а відповідний сигнал, утворений </w:t>
      </w:r>
      <w:proofErr w:type="spellStart"/>
      <w:r w:rsidRPr="00F57F66">
        <w:rPr>
          <w:rFonts w:ascii="Times New Roman" w:hAnsi="Times New Roman" w:cs="Times New Roman"/>
          <w:sz w:val="28"/>
          <w:szCs w:val="28"/>
        </w:rPr>
        <w:t>пікселом</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b</w:t>
      </w:r>
      <w:r w:rsidRPr="00F57F66">
        <w:rPr>
          <w:rFonts w:ascii="Times New Roman" w:hAnsi="Times New Roman" w:cs="Times New Roman"/>
          <w:sz w:val="28"/>
          <w:szCs w:val="28"/>
        </w:rPr>
        <w:t xml:space="preserve"> —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д</w:t>
      </w:r>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xml:space="preserve">), фрагмент ЗР характеризується ефективною яскравістю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е</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е</w:t>
      </w:r>
      <w:proofErr w:type="spellEnd"/>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піксел</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 формує 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w:t>
      </w:r>
    </w:p>
    <w:p w14:paraId="0F9F6341" w14:textId="77777777" w:rsidR="007E3019" w:rsidRPr="00F57F66" w:rsidRDefault="007E3019" w:rsidP="003A5BDC">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Метод базується на тому, що зміни яскравості певної ділянки поверхні ЗР можуть бути обумовлені як зміною температури цієї ділянки так і зміною величини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ru-RU"/>
        </w:rPr>
        <w:t xml:space="preserve">Перша </w:t>
      </w:r>
      <w:proofErr w:type="spellStart"/>
      <w:r w:rsidRPr="00F57F66">
        <w:rPr>
          <w:rFonts w:ascii="Times New Roman" w:hAnsi="Times New Roman" w:cs="Times New Roman"/>
          <w:sz w:val="28"/>
          <w:szCs w:val="28"/>
          <w:lang w:val="ru-RU"/>
        </w:rPr>
        <w:t>складова</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несе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інформацію</w:t>
      </w:r>
      <w:proofErr w:type="spellEnd"/>
      <w:r w:rsidRPr="00F57F66">
        <w:rPr>
          <w:rFonts w:ascii="Times New Roman" w:hAnsi="Times New Roman" w:cs="Times New Roman"/>
          <w:sz w:val="28"/>
          <w:szCs w:val="28"/>
          <w:lang w:val="ru-RU"/>
        </w:rPr>
        <w:t xml:space="preserve"> про стан температурного поля ЗР, друга — є </w:t>
      </w:r>
      <w:proofErr w:type="spellStart"/>
      <w:r w:rsidRPr="00F57F66">
        <w:rPr>
          <w:rFonts w:ascii="Times New Roman" w:hAnsi="Times New Roman" w:cs="Times New Roman"/>
          <w:sz w:val="28"/>
          <w:szCs w:val="28"/>
          <w:lang w:val="ru-RU"/>
        </w:rPr>
        <w:t>низькочастотним</w:t>
      </w:r>
      <w:proofErr w:type="spellEnd"/>
      <w:r w:rsidRPr="00F57F66">
        <w:rPr>
          <w:rFonts w:ascii="Times New Roman" w:hAnsi="Times New Roman" w:cs="Times New Roman"/>
          <w:sz w:val="28"/>
          <w:szCs w:val="28"/>
          <w:lang w:val="ru-RU"/>
        </w:rPr>
        <w:t xml:space="preserve"> шумом.</w:t>
      </w:r>
    </w:p>
    <w:p w14:paraId="70AF7114" w14:textId="77777777" w:rsidR="007E3019" w:rsidRPr="00F57F66" w:rsidRDefault="007E3019" w:rsidP="003A5BDC">
      <w:pPr>
        <w:spacing w:after="0" w:line="360" w:lineRule="auto"/>
        <w:ind w:firstLine="708"/>
        <w:jc w:val="both"/>
        <w:rPr>
          <w:rFonts w:ascii="Times New Roman" w:hAnsi="Times New Roman" w:cs="Times New Roman"/>
          <w:sz w:val="28"/>
          <w:szCs w:val="28"/>
          <w:lang w:val="ru-RU"/>
        </w:rPr>
      </w:pPr>
      <w:proofErr w:type="spellStart"/>
      <w:r w:rsidRPr="00F57F66">
        <w:rPr>
          <w:rFonts w:ascii="Times New Roman" w:hAnsi="Times New Roman" w:cs="Times New Roman"/>
          <w:sz w:val="28"/>
          <w:szCs w:val="28"/>
          <w:lang w:val="ru-RU"/>
        </w:rPr>
        <w:t>Компенсація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впливу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електроду</w:t>
      </w:r>
      <w:proofErr w:type="spellEnd"/>
      <w:r w:rsidRPr="00F57F66">
        <w:rPr>
          <w:rFonts w:ascii="Times New Roman" w:hAnsi="Times New Roman" w:cs="Times New Roman"/>
          <w:sz w:val="28"/>
          <w:szCs w:val="28"/>
          <w:lang w:val="ru-RU"/>
        </w:rPr>
        <w:t xml:space="preserve"> на результат </w:t>
      </w:r>
      <w:proofErr w:type="spellStart"/>
      <w:r w:rsidRPr="00F57F66">
        <w:rPr>
          <w:rFonts w:ascii="Times New Roman" w:hAnsi="Times New Roman" w:cs="Times New Roman"/>
          <w:sz w:val="28"/>
          <w:szCs w:val="28"/>
          <w:lang w:val="ru-RU"/>
        </w:rPr>
        <w:t>аналізу</w:t>
      </w:r>
      <w:proofErr w:type="spellEnd"/>
      <w:r w:rsidRPr="00F57F66">
        <w:rPr>
          <w:rFonts w:ascii="Times New Roman" w:hAnsi="Times New Roman" w:cs="Times New Roman"/>
          <w:sz w:val="28"/>
          <w:szCs w:val="28"/>
          <w:lang w:val="ru-RU"/>
        </w:rPr>
        <w:t xml:space="preserve"> поля </w:t>
      </w:r>
      <w:proofErr w:type="spellStart"/>
      <w:r w:rsidRPr="00F57F66">
        <w:rPr>
          <w:rFonts w:ascii="Times New Roman" w:hAnsi="Times New Roman" w:cs="Times New Roman"/>
          <w:sz w:val="28"/>
          <w:szCs w:val="28"/>
          <w:lang w:val="ru-RU"/>
        </w:rPr>
        <w:t>яскравості</w:t>
      </w:r>
      <w:proofErr w:type="spellEnd"/>
      <w:r w:rsidRPr="00F57F66">
        <w:rPr>
          <w:rFonts w:ascii="Times New Roman" w:hAnsi="Times New Roman" w:cs="Times New Roman"/>
          <w:sz w:val="28"/>
          <w:szCs w:val="28"/>
          <w:lang w:val="ru-RU"/>
        </w:rPr>
        <w:t xml:space="preserve"> (температурного поля) ЗР </w:t>
      </w:r>
      <w:proofErr w:type="spellStart"/>
      <w:r w:rsidRPr="00F57F66">
        <w:rPr>
          <w:rFonts w:ascii="Times New Roman" w:hAnsi="Times New Roman" w:cs="Times New Roman"/>
          <w:sz w:val="28"/>
          <w:szCs w:val="28"/>
          <w:lang w:val="ru-RU"/>
        </w:rPr>
        <w:t>досягається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введенням</w:t>
      </w:r>
      <w:proofErr w:type="spellEnd"/>
      <w:r w:rsidRPr="00F57F66">
        <w:rPr>
          <w:rFonts w:ascii="Times New Roman" w:hAnsi="Times New Roman" w:cs="Times New Roman"/>
          <w:sz w:val="28"/>
          <w:szCs w:val="28"/>
          <w:lang w:val="ru-RU"/>
        </w:rPr>
        <w:t xml:space="preserve"> в алгоритм </w:t>
      </w:r>
      <w:proofErr w:type="spellStart"/>
      <w:r w:rsidRPr="00F57F66">
        <w:rPr>
          <w:rFonts w:ascii="Times New Roman" w:hAnsi="Times New Roman" w:cs="Times New Roman"/>
          <w:sz w:val="28"/>
          <w:szCs w:val="28"/>
          <w:lang w:val="ru-RU"/>
        </w:rPr>
        <w:t>формування</w:t>
      </w:r>
      <w:proofErr w:type="spellEnd"/>
      <w:r w:rsidRPr="00F57F66">
        <w:rPr>
          <w:rFonts w:ascii="Times New Roman" w:hAnsi="Times New Roman" w:cs="Times New Roman"/>
          <w:sz w:val="28"/>
          <w:szCs w:val="28"/>
          <w:lang w:val="ru-RU"/>
        </w:rPr>
        <w:t xml:space="preserve"> сигналу </w:t>
      </w:r>
      <w:proofErr w:type="spellStart"/>
      <w:r w:rsidRPr="00F57F66">
        <w:rPr>
          <w:rFonts w:ascii="Times New Roman" w:hAnsi="Times New Roman" w:cs="Times New Roman"/>
          <w:sz w:val="28"/>
          <w:szCs w:val="28"/>
          <w:lang w:val="ru-RU"/>
        </w:rPr>
        <w:t>додаткової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компоненти</w:t>
      </w:r>
      <w:proofErr w:type="spellEnd"/>
      <w:r w:rsidRPr="00F57F66">
        <w:rPr>
          <w:rFonts w:ascii="Times New Roman" w:hAnsi="Times New Roman" w:cs="Times New Roman"/>
          <w:sz w:val="28"/>
          <w:szCs w:val="28"/>
          <w:lang w:val="ru-RU"/>
        </w:rPr>
        <w:t xml:space="preserve">, яка </w:t>
      </w:r>
      <w:proofErr w:type="spellStart"/>
      <w:r w:rsidRPr="00F57F66">
        <w:rPr>
          <w:rFonts w:ascii="Times New Roman" w:hAnsi="Times New Roman" w:cs="Times New Roman"/>
          <w:sz w:val="28"/>
          <w:szCs w:val="28"/>
          <w:lang w:val="ru-RU"/>
        </w:rPr>
        <w:t>змінюється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відповідно</w:t>
      </w:r>
      <w:proofErr w:type="spellEnd"/>
      <w:r w:rsidRPr="00F57F66">
        <w:rPr>
          <w:rFonts w:ascii="Times New Roman" w:hAnsi="Times New Roman" w:cs="Times New Roman"/>
          <w:sz w:val="28"/>
          <w:szCs w:val="28"/>
          <w:lang w:val="ru-RU"/>
        </w:rPr>
        <w:t xml:space="preserve"> до </w:t>
      </w:r>
      <w:proofErr w:type="spellStart"/>
      <w:r w:rsidRPr="00F57F66">
        <w:rPr>
          <w:rFonts w:ascii="Times New Roman" w:hAnsi="Times New Roman" w:cs="Times New Roman"/>
          <w:sz w:val="28"/>
          <w:szCs w:val="28"/>
          <w:lang w:val="ru-RU"/>
        </w:rPr>
        <w:t>випадкових</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змін</w:t>
      </w:r>
      <w:proofErr w:type="spellEnd"/>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lang w:val="ru-RU"/>
        </w:rPr>
        <w:t>д</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sym w:font="Symbol" w:char="F06C"/>
      </w:r>
      <w:proofErr w:type="spellStart"/>
      <w:proofErr w:type="gramStart"/>
      <w:r w:rsidRPr="00F57F66">
        <w:rPr>
          <w:rFonts w:ascii="Times New Roman" w:hAnsi="Times New Roman" w:cs="Times New Roman"/>
          <w:sz w:val="28"/>
          <w:szCs w:val="28"/>
          <w:vertAlign w:val="subscript"/>
          <w:lang w:val="ru-RU"/>
        </w:rPr>
        <w:t>е</w:t>
      </w:r>
      <w:r w:rsidRPr="00F57F66">
        <w:rPr>
          <w:rFonts w:ascii="Times New Roman" w:hAnsi="Times New Roman" w:cs="Times New Roman"/>
          <w:sz w:val="28"/>
          <w:szCs w:val="28"/>
          <w:lang w:val="ru-RU"/>
        </w:rPr>
        <w:t>,Т</w:t>
      </w:r>
      <w:r w:rsidRPr="00F57F66">
        <w:rPr>
          <w:rFonts w:ascii="Times New Roman" w:hAnsi="Times New Roman" w:cs="Times New Roman"/>
          <w:sz w:val="28"/>
          <w:szCs w:val="28"/>
          <w:vertAlign w:val="subscript"/>
          <w:lang w:val="ru-RU"/>
        </w:rPr>
        <w:t>д</w:t>
      </w:r>
      <w:proofErr w:type="spellEnd"/>
      <w:proofErr w:type="gramEnd"/>
      <w:r w:rsidRPr="00F57F66">
        <w:rPr>
          <w:rFonts w:ascii="Times New Roman" w:hAnsi="Times New Roman" w:cs="Times New Roman"/>
          <w:sz w:val="28"/>
          <w:szCs w:val="28"/>
          <w:lang w:val="ru-RU"/>
        </w:rPr>
        <w:t xml:space="preserve">) та </w:t>
      </w:r>
      <w:proofErr w:type="spellStart"/>
      <w:r w:rsidRPr="00F57F66">
        <w:rPr>
          <w:rFonts w:ascii="Times New Roman" w:hAnsi="Times New Roman" w:cs="Times New Roman"/>
          <w:sz w:val="28"/>
          <w:szCs w:val="28"/>
          <w:lang w:val="ru-RU"/>
        </w:rPr>
        <w:t>утворенням</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алгебраїчної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суми</w:t>
      </w:r>
      <w:proofErr w:type="spellEnd"/>
      <w:r w:rsidRPr="00F57F66">
        <w:rPr>
          <w:rFonts w:ascii="Times New Roman" w:hAnsi="Times New Roman" w:cs="Times New Roman"/>
          <w:sz w:val="28"/>
          <w:szCs w:val="28"/>
          <w:lang w:val="ru-RU"/>
        </w:rPr>
        <w:t xml:space="preserve"> сигналу і </w:t>
      </w:r>
      <w:proofErr w:type="spellStart"/>
      <w:r w:rsidRPr="00F57F66">
        <w:rPr>
          <w:rFonts w:ascii="Times New Roman" w:hAnsi="Times New Roman" w:cs="Times New Roman"/>
          <w:sz w:val="28"/>
          <w:szCs w:val="28"/>
          <w:lang w:val="ru-RU"/>
        </w:rPr>
        <w:t>вказаної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додаткової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компоненти</w:t>
      </w:r>
      <w:proofErr w:type="spellEnd"/>
      <w:r w:rsidRPr="00F57F66">
        <w:rPr>
          <w:rFonts w:ascii="Times New Roman" w:hAnsi="Times New Roman" w:cs="Times New Roman"/>
          <w:sz w:val="28"/>
          <w:szCs w:val="28"/>
          <w:lang w:val="ru-RU"/>
        </w:rPr>
        <w:t xml:space="preserve"> з </w:t>
      </w:r>
      <w:proofErr w:type="spellStart"/>
      <w:r w:rsidRPr="00F57F66">
        <w:rPr>
          <w:rFonts w:ascii="Times New Roman" w:hAnsi="Times New Roman" w:cs="Times New Roman"/>
          <w:sz w:val="28"/>
          <w:szCs w:val="28"/>
          <w:lang w:val="ru-RU"/>
        </w:rPr>
        <w:t>відповідним</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ослабленням</w:t>
      </w:r>
      <w:proofErr w:type="spellEnd"/>
      <w:r w:rsidRPr="00F57F66">
        <w:rPr>
          <w:rFonts w:ascii="Times New Roman" w:hAnsi="Times New Roman" w:cs="Times New Roman"/>
          <w:sz w:val="28"/>
          <w:szCs w:val="28"/>
          <w:lang w:val="ru-RU"/>
        </w:rPr>
        <w:t>.</w:t>
      </w:r>
    </w:p>
    <w:p w14:paraId="1591FC83"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lang w:val="ru-RU"/>
        </w:rPr>
        <w:t>Сигнал</w:t>
      </w:r>
      <w:r w:rsidRPr="00F57F66">
        <w:rPr>
          <w:rFonts w:ascii="Times New Roman" w:hAnsi="Times New Roman" w:cs="Times New Roman"/>
          <w:sz w:val="28"/>
          <w:szCs w:val="28"/>
        </w:rPr>
        <w:t>, який несе інформацію тільки про</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яскравість фрагмента ЗР утворюється за формулою</w:t>
      </w:r>
    </w:p>
    <w:p w14:paraId="1C90E4F7"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16"/>
          <w:sz w:val="28"/>
          <w:szCs w:val="28"/>
        </w:rPr>
        <w:object w:dxaOrig="2960" w:dyaOrig="380" w14:anchorId="16B675C2">
          <v:shape id="_x0000_i1073" type="#_x0000_t75" style="width:192.75pt;height:25.5pt" o:ole="" fillcolor="window">
            <v:imagedata r:id="rId92" o:title=""/>
          </v:shape>
          <o:OLEObject Type="Embed" ProgID="Equation.3" ShapeID="_x0000_i1073" DrawAspect="Content" ObjectID="_1605712682" r:id="rId93"/>
        </w:objec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(2.4</w:t>
      </w:r>
      <w:r w:rsidRPr="00F57F66">
        <w:rPr>
          <w:rFonts w:ascii="Times New Roman" w:hAnsi="Times New Roman" w:cs="Times New Roman"/>
          <w:sz w:val="28"/>
          <w:szCs w:val="28"/>
        </w:rPr>
        <w:t>)</w:t>
      </w:r>
    </w:p>
    <w:p w14:paraId="7DAC941F"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де</w:t>
      </w:r>
      <w:r w:rsidRPr="00F57F66">
        <w:rPr>
          <w:rFonts w:ascii="Times New Roman" w:hAnsi="Times New Roman" w:cs="Times New Roman"/>
          <w:bCs/>
          <w:iCs/>
          <w:sz w:val="28"/>
          <w:szCs w:val="28"/>
        </w:rPr>
        <w:t xml:space="preserve"> </w:t>
      </w:r>
      <w:proofErr w:type="spellStart"/>
      <w:r w:rsidRPr="00F57F66">
        <w:rPr>
          <w:rFonts w:ascii="Times New Roman" w:hAnsi="Times New Roman" w:cs="Times New Roman"/>
          <w:bCs/>
          <w:iCs/>
          <w:sz w:val="28"/>
          <w:szCs w:val="28"/>
        </w:rPr>
        <w:t>k</w:t>
      </w:r>
      <w:r w:rsidRPr="00F57F66">
        <w:rPr>
          <w:rFonts w:ascii="Times New Roman" w:hAnsi="Times New Roman" w:cs="Times New Roman"/>
          <w:bCs/>
          <w:iCs/>
          <w:sz w:val="28"/>
          <w:szCs w:val="28"/>
          <w:vertAlign w:val="subscript"/>
        </w:rPr>
        <w:t>Г</w:t>
      </w:r>
      <w:proofErr w:type="spellEnd"/>
      <w:r w:rsidRPr="00F57F66">
        <w:rPr>
          <w:rFonts w:ascii="Times New Roman" w:hAnsi="Times New Roman" w:cs="Times New Roman"/>
          <w:bCs/>
          <w:iCs/>
          <w:sz w:val="28"/>
          <w:szCs w:val="28"/>
        </w:rPr>
        <w:t xml:space="preserve"> </w:t>
      </w:r>
      <w:r w:rsidRPr="00F57F66">
        <w:rPr>
          <w:rFonts w:ascii="Times New Roman" w:hAnsi="Times New Roman" w:cs="Times New Roman"/>
          <w:sz w:val="28"/>
          <w:szCs w:val="28"/>
        </w:rPr>
        <w:t xml:space="preserve">– коефіцієнт ослаблення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д</w:t>
      </w:r>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який визначається під час градуювання.</w:t>
      </w:r>
    </w:p>
    <w:p w14:paraId="60BB5289"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Визначення коефіцієнту ослаблення сигналу провадиться після стабілізації рідкої фази шляхом відключення катоду і аналізу сигналів, утворених ділянкою рідкої фази в момент кристалізації.</w:t>
      </w:r>
    </w:p>
    <w:p w14:paraId="0D5A338E" w14:textId="77777777" w:rsidR="007E3019" w:rsidRPr="00F57F66" w:rsidRDefault="00487E68" w:rsidP="003A5B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[16</w:t>
      </w:r>
      <w:r w:rsidR="007E3019" w:rsidRPr="00F57F66">
        <w:rPr>
          <w:rFonts w:ascii="Times New Roman" w:hAnsi="Times New Roman" w:cs="Times New Roman"/>
          <w:sz w:val="28"/>
          <w:szCs w:val="28"/>
        </w:rPr>
        <w:t xml:space="preserve">] відзначається, що принципово важливою перевагою розглянутого методу при значній тривалості одного циклу або при проведенні кількох послідовних циклів є його нечутливість до змін коефіцієнту пропускання ілюмінатора, оскільки зміни сигналів, утворених </w:t>
      </w:r>
      <w:proofErr w:type="spellStart"/>
      <w:r w:rsidR="007E3019" w:rsidRPr="00F57F66">
        <w:rPr>
          <w:rFonts w:ascii="Times New Roman" w:hAnsi="Times New Roman" w:cs="Times New Roman"/>
          <w:sz w:val="28"/>
          <w:szCs w:val="28"/>
        </w:rPr>
        <w:t>пікселами</w:t>
      </w:r>
      <w:proofErr w:type="spellEnd"/>
      <w:r w:rsidR="007E3019" w:rsidRPr="00F57F66">
        <w:rPr>
          <w:rFonts w:ascii="Times New Roman" w:hAnsi="Times New Roman" w:cs="Times New Roman"/>
          <w:sz w:val="28"/>
          <w:szCs w:val="28"/>
        </w:rPr>
        <w:t xml:space="preserve"> a і b, які обумовлені зміною коефіцієнту k(t), не впливають на результат визначення сигналів </w:t>
      </w:r>
      <w:r w:rsidR="007E3019" w:rsidRPr="00F57F66">
        <w:rPr>
          <w:rFonts w:ascii="Times New Roman" w:hAnsi="Times New Roman" w:cs="Times New Roman"/>
          <w:sz w:val="28"/>
          <w:szCs w:val="28"/>
          <w:lang w:val="en-US"/>
        </w:rPr>
        <w:t>A</w:t>
      </w:r>
      <w:r w:rsidR="007E3019" w:rsidRPr="00F57F66">
        <w:rPr>
          <w:rFonts w:ascii="Times New Roman" w:hAnsi="Times New Roman" w:cs="Times New Roman"/>
          <w:sz w:val="28"/>
          <w:szCs w:val="28"/>
          <w:vertAlign w:val="subscript"/>
        </w:rPr>
        <w:t>д</w:t>
      </w:r>
      <w:r w:rsidR="007E3019" w:rsidRPr="00F57F66">
        <w:rPr>
          <w:rFonts w:ascii="Times New Roman" w:hAnsi="Times New Roman" w:cs="Times New Roman"/>
          <w:sz w:val="28"/>
          <w:szCs w:val="28"/>
        </w:rPr>
        <w:t>(</w:t>
      </w:r>
      <w:proofErr w:type="spellStart"/>
      <w:r w:rsidR="007E3019" w:rsidRPr="00F57F66">
        <w:rPr>
          <w:rFonts w:ascii="Times New Roman" w:hAnsi="Times New Roman" w:cs="Times New Roman"/>
          <w:sz w:val="28"/>
          <w:szCs w:val="28"/>
        </w:rPr>
        <w:t>Т</w:t>
      </w:r>
      <w:r w:rsidR="007E3019" w:rsidRPr="00F57F66">
        <w:rPr>
          <w:rFonts w:ascii="Times New Roman" w:hAnsi="Times New Roman" w:cs="Times New Roman"/>
          <w:sz w:val="28"/>
          <w:szCs w:val="28"/>
          <w:vertAlign w:val="subscript"/>
        </w:rPr>
        <w:t>д</w:t>
      </w:r>
      <w:proofErr w:type="spellEnd"/>
      <w:r w:rsidR="007E3019" w:rsidRPr="00F57F66">
        <w:rPr>
          <w:rFonts w:ascii="Times New Roman" w:hAnsi="Times New Roman" w:cs="Times New Roman"/>
          <w:sz w:val="28"/>
          <w:szCs w:val="28"/>
        </w:rPr>
        <w:t xml:space="preserve">) і </w:t>
      </w:r>
      <w:r w:rsidR="007E3019" w:rsidRPr="00F57F66">
        <w:rPr>
          <w:rFonts w:ascii="Times New Roman" w:hAnsi="Times New Roman" w:cs="Times New Roman"/>
          <w:sz w:val="28"/>
          <w:szCs w:val="28"/>
          <w:lang w:val="en-US"/>
        </w:rPr>
        <w:t>A</w:t>
      </w:r>
      <w:r w:rsidR="007E3019" w:rsidRPr="00F57F66">
        <w:rPr>
          <w:rFonts w:ascii="Times New Roman" w:hAnsi="Times New Roman" w:cs="Times New Roman"/>
          <w:sz w:val="28"/>
          <w:szCs w:val="28"/>
          <w:vertAlign w:val="subscript"/>
        </w:rPr>
        <w:t>е</w:t>
      </w:r>
      <w:r w:rsidR="007E3019" w:rsidRPr="00F57F66">
        <w:rPr>
          <w:rFonts w:ascii="Times New Roman" w:hAnsi="Times New Roman" w:cs="Times New Roman"/>
          <w:sz w:val="28"/>
          <w:szCs w:val="28"/>
        </w:rPr>
        <w:t>(Т</w:t>
      </w:r>
      <w:r w:rsidR="007E3019" w:rsidRPr="00F57F66">
        <w:rPr>
          <w:rFonts w:ascii="Times New Roman" w:hAnsi="Times New Roman" w:cs="Times New Roman"/>
          <w:sz w:val="28"/>
          <w:szCs w:val="28"/>
          <w:vertAlign w:val="subscript"/>
        </w:rPr>
        <w:t>е</w:t>
      </w:r>
      <w:r w:rsidR="007E3019" w:rsidRPr="00F57F66">
        <w:rPr>
          <w:rFonts w:ascii="Times New Roman" w:hAnsi="Times New Roman" w:cs="Times New Roman"/>
          <w:sz w:val="28"/>
          <w:szCs w:val="28"/>
        </w:rPr>
        <w:t>).</w:t>
      </w:r>
    </w:p>
    <w:p w14:paraId="587883A2" w14:textId="77777777" w:rsidR="00155709" w:rsidRDefault="00155709" w:rsidP="003A5B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007E3019" w:rsidRPr="00F57F66">
        <w:rPr>
          <w:rFonts w:ascii="Times New Roman" w:hAnsi="Times New Roman" w:cs="Times New Roman"/>
          <w:sz w:val="28"/>
          <w:szCs w:val="28"/>
        </w:rPr>
        <w:t xml:space="preserve">ля компенсації методичної похибки можливе використання випромінювання катоду, але тільки при врахуванні характеру зміни анодного струму на протязі циклу плавки. </w:t>
      </w:r>
    </w:p>
    <w:p w14:paraId="225ECEC5" w14:textId="77777777" w:rsidR="007E3019" w:rsidRPr="00F57F66" w:rsidRDefault="007E3019" w:rsidP="003A5BDC">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 цілому, апаратний метод дозволяє зменшити методичну похибку визначення </w:t>
      </w:r>
      <w:proofErr w:type="spellStart"/>
      <w:r w:rsidRPr="00F57F66">
        <w:rPr>
          <w:rFonts w:ascii="Times New Roman" w:hAnsi="Times New Roman" w:cs="Times New Roman"/>
          <w:sz w:val="28"/>
          <w:szCs w:val="28"/>
        </w:rPr>
        <w:t>яскравісної</w:t>
      </w:r>
      <w:proofErr w:type="spellEnd"/>
      <w:r w:rsidRPr="00F57F66">
        <w:rPr>
          <w:rFonts w:ascii="Times New Roman" w:hAnsi="Times New Roman" w:cs="Times New Roman"/>
          <w:sz w:val="28"/>
          <w:szCs w:val="28"/>
        </w:rPr>
        <w:t xml:space="preserve"> температури, пов'язану з впливом випромінювання катоду та коефіцієнтом пропускання ілюмінатора, до рівня інструментальної.</w:t>
      </w:r>
    </w:p>
    <w:p w14:paraId="2A2F2B24" w14:textId="77777777" w:rsidR="007E3019" w:rsidRPr="00F57F66" w:rsidRDefault="007E3019" w:rsidP="00F06CF9">
      <w:pPr>
        <w:pStyle w:val="2"/>
        <w:spacing w:after="0"/>
        <w:jc w:val="both"/>
        <w:rPr>
          <w:rFonts w:cs="Times New Roman"/>
        </w:rPr>
      </w:pPr>
      <w:bookmarkStart w:id="74" w:name="_Toc531618687"/>
      <w:r w:rsidRPr="00F57F66">
        <w:rPr>
          <w:rFonts w:cs="Times New Roman"/>
        </w:rPr>
        <w:t>2</w:t>
      </w:r>
      <w:r w:rsidR="00155709">
        <w:rPr>
          <w:rFonts w:cs="Times New Roman"/>
          <w:lang w:val="ru-RU"/>
        </w:rPr>
        <w:t>.2</w:t>
      </w:r>
      <w:r w:rsidRPr="00F57F66">
        <w:rPr>
          <w:rFonts w:cs="Times New Roman"/>
          <w:lang w:val="ru-RU"/>
        </w:rPr>
        <w:t>.</w:t>
      </w:r>
      <w:r w:rsidRPr="00F57F66">
        <w:rPr>
          <w:rFonts w:cs="Times New Roman"/>
        </w:rPr>
        <w:t xml:space="preserve"> Підвищення точності вимірювання температури при врахуванні </w:t>
      </w:r>
      <w:proofErr w:type="spellStart"/>
      <w:r w:rsidRPr="00F57F66">
        <w:rPr>
          <w:rFonts w:cs="Times New Roman"/>
        </w:rPr>
        <w:t>перевідбиття</w:t>
      </w:r>
      <w:proofErr w:type="spellEnd"/>
      <w:r w:rsidRPr="00F57F66">
        <w:rPr>
          <w:rFonts w:cs="Times New Roman"/>
        </w:rPr>
        <w:t xml:space="preserve"> випромінювання</w:t>
      </w:r>
      <w:bookmarkEnd w:id="74"/>
    </w:p>
    <w:p w14:paraId="6E96DA2B"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Дослідження характеристик отриманих кристалів, які провадились різними методами, зокрема, вимірюванням опору кристалу до і після плавки, виявили певні розходження з очікуваними оцінками. Було висловлено припущення, що причиною цього є неконтрольовані поверхневі градієнти температури розплаву на поверхні, для зменшення яких технологами було запропоновано ввести в схему елементи, які б змінювали характер теплових потоків за рахунок </w:t>
      </w:r>
      <w:proofErr w:type="spellStart"/>
      <w:r w:rsidRPr="00F57F66">
        <w:rPr>
          <w:rFonts w:ascii="Times New Roman" w:hAnsi="Times New Roman" w:cs="Times New Roman"/>
          <w:sz w:val="28"/>
          <w:szCs w:val="28"/>
        </w:rPr>
        <w:t>перевідбиття</w:t>
      </w:r>
      <w:proofErr w:type="spellEnd"/>
      <w:r w:rsidRPr="00F57F66">
        <w:rPr>
          <w:rFonts w:ascii="Times New Roman" w:hAnsi="Times New Roman" w:cs="Times New Roman"/>
          <w:sz w:val="28"/>
          <w:szCs w:val="28"/>
        </w:rPr>
        <w:t xml:space="preserve"> випромінювання. В якості таких елементів можуть бути використані або внутрішні елементи конструкції вакуумної камери або додатково введені елементи із значним коефіцієнтом відбиття.</w:t>
      </w:r>
    </w:p>
    <w:p w14:paraId="2C3C9883" w14:textId="77777777" w:rsidR="007E3019" w:rsidRPr="00F57F66" w:rsidRDefault="007E3019" w:rsidP="00F57F66">
      <w:pPr>
        <w:spacing w:after="0" w:line="360" w:lineRule="auto"/>
        <w:jc w:val="both"/>
        <w:rPr>
          <w:rFonts w:ascii="Times New Roman" w:hAnsi="Times New Roman" w:cs="Times New Roman"/>
          <w:sz w:val="28"/>
          <w:szCs w:val="28"/>
          <w:lang w:val="ru-RU"/>
        </w:rPr>
      </w:pPr>
      <w:r w:rsidRPr="00F57F66">
        <w:rPr>
          <w:rFonts w:ascii="Times New Roman" w:hAnsi="Times New Roman" w:cs="Times New Roman"/>
          <w:sz w:val="28"/>
          <w:szCs w:val="28"/>
        </w:rPr>
        <w:t>Схема формування електронного, світлового та теплового потоків в такому випадку м</w:t>
      </w:r>
      <w:r w:rsidR="00CA5ECA">
        <w:rPr>
          <w:rFonts w:ascii="Times New Roman" w:hAnsi="Times New Roman" w:cs="Times New Roman"/>
          <w:sz w:val="28"/>
          <w:szCs w:val="28"/>
        </w:rPr>
        <w:t>ає вигляд, зображений на рис.2.2</w:t>
      </w:r>
      <w:r w:rsidRPr="00F57F66">
        <w:rPr>
          <w:rFonts w:ascii="Times New Roman" w:hAnsi="Times New Roman" w:cs="Times New Roman"/>
          <w:sz w:val="28"/>
          <w:szCs w:val="28"/>
        </w:rPr>
        <w:t>.</w:t>
      </w:r>
    </w:p>
    <w:bookmarkStart w:id="75" w:name="_MON_1071415168"/>
    <w:bookmarkEnd w:id="75"/>
    <w:bookmarkStart w:id="76" w:name="_MON_1099762407"/>
    <w:bookmarkEnd w:id="76"/>
    <w:p w14:paraId="2BB39ADB" w14:textId="77777777" w:rsidR="007E3019" w:rsidRPr="00F57F66" w:rsidRDefault="00D92DED" w:rsidP="00D92DED">
      <w:pPr>
        <w:pStyle w:val="a4"/>
        <w:spacing w:line="360" w:lineRule="auto"/>
        <w:rPr>
          <w:szCs w:val="28"/>
        </w:rPr>
      </w:pPr>
      <w:r w:rsidRPr="00F57F66">
        <w:rPr>
          <w:szCs w:val="28"/>
          <w:lang w:val="en-US"/>
        </w:rPr>
        <w:object w:dxaOrig="10800" w:dyaOrig="8300" w14:anchorId="70D0576F">
          <v:shape id="_x0000_i1074" type="#_x0000_t75" style="width:264.75pt;height:204pt" o:ole="">
            <v:imagedata r:id="rId94" o:title=""/>
          </v:shape>
          <o:OLEObject Type="Embed" ProgID="Word.Picture.8" ShapeID="_x0000_i1074" DrawAspect="Content" ObjectID="_1605712683" r:id="rId95"/>
        </w:object>
      </w:r>
    </w:p>
    <w:p w14:paraId="24487F0E" w14:textId="77777777" w:rsidR="007E3019" w:rsidRPr="00F57F66" w:rsidRDefault="00CA5ECA" w:rsidP="00F57F66">
      <w:pPr>
        <w:pStyle w:val="a4"/>
        <w:spacing w:line="360" w:lineRule="auto"/>
        <w:jc w:val="both"/>
        <w:rPr>
          <w:szCs w:val="28"/>
        </w:rPr>
      </w:pPr>
      <w:r>
        <w:rPr>
          <w:szCs w:val="28"/>
        </w:rPr>
        <w:t>Рис.2.2</w:t>
      </w:r>
      <w:r w:rsidR="007E3019" w:rsidRPr="00F57F66">
        <w:rPr>
          <w:szCs w:val="28"/>
        </w:rPr>
        <w:t>. Схема формування електронного, світлового і теплового потоків.</w:t>
      </w:r>
    </w:p>
    <w:p w14:paraId="0C3EF81B" w14:textId="77777777" w:rsidR="007E3019" w:rsidRPr="00F57F66" w:rsidRDefault="007E3019" w:rsidP="00F57F66">
      <w:pPr>
        <w:pStyle w:val="a4"/>
        <w:spacing w:line="360" w:lineRule="auto"/>
        <w:jc w:val="both"/>
        <w:rPr>
          <w:szCs w:val="28"/>
        </w:rPr>
      </w:pPr>
      <w:r w:rsidRPr="00F57F66">
        <w:rPr>
          <w:szCs w:val="28"/>
        </w:rPr>
        <w:t xml:space="preserve">1 — катод, 2 — потік електронів, 3 — частина світлового </w:t>
      </w:r>
      <w:proofErr w:type="spellStart"/>
      <w:r w:rsidRPr="00F57F66">
        <w:rPr>
          <w:szCs w:val="28"/>
        </w:rPr>
        <w:t>потіку</w:t>
      </w:r>
      <w:proofErr w:type="spellEnd"/>
      <w:r w:rsidRPr="00F57F66">
        <w:rPr>
          <w:szCs w:val="28"/>
        </w:rPr>
        <w:t>, яка попадає у вхідну апертуру, 4 — теплові потоки, 5 — кристал, 6 — перехідні ділянки, 7 — ЗР.</w:t>
      </w:r>
    </w:p>
    <w:p w14:paraId="66C0EA3D"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Але такий підхід порушує постулати, на яких базувався розроблений</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метод </w:t>
      </w:r>
      <w:r w:rsidRPr="00F57F66">
        <w:rPr>
          <w:rFonts w:ascii="Times New Roman" w:hAnsi="Times New Roman" w:cs="Times New Roman"/>
          <w:sz w:val="28"/>
          <w:szCs w:val="28"/>
          <w:lang w:val="ru-RU"/>
        </w:rPr>
        <w:t xml:space="preserve">контролю </w:t>
      </w:r>
      <w:proofErr w:type="spellStart"/>
      <w:r w:rsidRPr="00F57F66">
        <w:rPr>
          <w:rFonts w:ascii="Times New Roman" w:hAnsi="Times New Roman" w:cs="Times New Roman"/>
          <w:sz w:val="28"/>
          <w:szCs w:val="28"/>
          <w:lang w:val="ru-RU"/>
        </w:rPr>
        <w:t>температури</w:t>
      </w:r>
      <w:proofErr w:type="spellEnd"/>
      <w:r w:rsidRPr="00F57F66">
        <w:rPr>
          <w:rFonts w:ascii="Times New Roman" w:hAnsi="Times New Roman" w:cs="Times New Roman"/>
          <w:sz w:val="28"/>
          <w:szCs w:val="28"/>
          <w:lang w:val="ru-RU"/>
        </w:rPr>
        <w:t xml:space="preserve"> ЗР</w:t>
      </w:r>
      <w:r w:rsidRPr="00F57F66">
        <w:rPr>
          <w:rFonts w:ascii="Times New Roman" w:hAnsi="Times New Roman" w:cs="Times New Roman"/>
          <w:sz w:val="28"/>
          <w:szCs w:val="28"/>
        </w:rPr>
        <w:t>, що фактично приводить до неможливості його</w:t>
      </w:r>
      <w:r w:rsidR="00CA5ECA">
        <w:rPr>
          <w:rFonts w:ascii="Times New Roman" w:hAnsi="Times New Roman" w:cs="Times New Roman"/>
          <w:sz w:val="28"/>
          <w:szCs w:val="28"/>
        </w:rPr>
        <w:t xml:space="preserve"> використання в схемі за рис.2.2</w:t>
      </w:r>
      <w:r w:rsidRPr="00F57F66">
        <w:rPr>
          <w:rFonts w:ascii="Times New Roman" w:hAnsi="Times New Roman" w:cs="Times New Roman"/>
          <w:sz w:val="28"/>
          <w:szCs w:val="28"/>
        </w:rPr>
        <w:t xml:space="preserve">. Тобто, в даному випадку очевидна необхідність створення методу, який би враховував специфічні особливості формування поля яскравості ЗР, обумовлені </w:t>
      </w:r>
      <w:proofErr w:type="spellStart"/>
      <w:r w:rsidRPr="00F57F66">
        <w:rPr>
          <w:rFonts w:ascii="Times New Roman" w:hAnsi="Times New Roman" w:cs="Times New Roman"/>
          <w:sz w:val="28"/>
          <w:szCs w:val="28"/>
        </w:rPr>
        <w:t>перевідбиттям</w:t>
      </w:r>
      <w:proofErr w:type="spellEnd"/>
      <w:r w:rsidRPr="00F57F66">
        <w:rPr>
          <w:rFonts w:ascii="Times New Roman" w:hAnsi="Times New Roman" w:cs="Times New Roman"/>
          <w:sz w:val="28"/>
          <w:szCs w:val="28"/>
        </w:rPr>
        <w:t xml:space="preserve"> випромінювання.</w:t>
      </w:r>
    </w:p>
    <w:p w14:paraId="11E71C7A" w14:textId="77777777" w:rsidR="007E3019" w:rsidRPr="00F57F66" w:rsidRDefault="00155709" w:rsidP="00F06CF9">
      <w:pPr>
        <w:pStyle w:val="2"/>
        <w:spacing w:after="0"/>
        <w:jc w:val="both"/>
        <w:rPr>
          <w:rFonts w:cs="Times New Roman"/>
        </w:rPr>
      </w:pPr>
      <w:bookmarkStart w:id="77" w:name="_Toc531618688"/>
      <w:r>
        <w:rPr>
          <w:rFonts w:cs="Times New Roman"/>
        </w:rPr>
        <w:t>2.3</w:t>
      </w:r>
      <w:r w:rsidR="007E3019" w:rsidRPr="00F57F66">
        <w:rPr>
          <w:rFonts w:cs="Times New Roman"/>
        </w:rPr>
        <w:t>. Формування поля яскравості зони розплаву</w:t>
      </w:r>
      <w:bookmarkEnd w:id="77"/>
    </w:p>
    <w:p w14:paraId="6A3C2087"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З точки зору формування вхідного сигналу на поверхні ЗР задано 4 просторові функції: освітленість — </w:t>
      </w:r>
      <w:r w:rsidRPr="00F57F66">
        <w:rPr>
          <w:rFonts w:ascii="Times New Roman" w:hAnsi="Times New Roman" w:cs="Times New Roman"/>
          <w:sz w:val="28"/>
          <w:szCs w:val="28"/>
          <w:lang w:val="en-US"/>
        </w:rPr>
        <w:t>E</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коефіцієнт відбиття — </w:t>
      </w:r>
      <w:r w:rsidRPr="00F57F66">
        <w:rPr>
          <w:rFonts w:ascii="Times New Roman" w:hAnsi="Times New Roman" w:cs="Times New Roman"/>
          <w:sz w:val="28"/>
          <w:szCs w:val="28"/>
          <w:lang w:val="ru-RU"/>
        </w:rPr>
        <w:sym w:font="Symbol" w:char="F072"/>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температура — </w:t>
      </w:r>
      <w:r w:rsidRPr="00F57F66">
        <w:rPr>
          <w:rFonts w:ascii="Times New Roman" w:hAnsi="Times New Roman" w:cs="Times New Roman"/>
          <w:sz w:val="28"/>
          <w:szCs w:val="28"/>
          <w:lang w:val="ru-RU"/>
        </w:rPr>
        <w:t>T</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коефіцієнт випромінювальної здатності — </w:t>
      </w:r>
      <w:r w:rsidRPr="00F57F66">
        <w:rPr>
          <w:rFonts w:ascii="Times New Roman" w:hAnsi="Times New Roman" w:cs="Times New Roman"/>
          <w:sz w:val="28"/>
          <w:szCs w:val="28"/>
          <w:lang w:val="ru-RU"/>
        </w:rPr>
        <w:sym w:font="Symbol" w:char="F065"/>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00CA5ECA">
        <w:rPr>
          <w:rFonts w:ascii="Times New Roman" w:hAnsi="Times New Roman" w:cs="Times New Roman"/>
          <w:sz w:val="28"/>
          <w:szCs w:val="28"/>
        </w:rPr>
        <w:t>) (рис.2.3</w:t>
      </w:r>
      <w:r w:rsidRPr="00F57F66">
        <w:rPr>
          <w:rFonts w:ascii="Times New Roman" w:hAnsi="Times New Roman" w:cs="Times New Roman"/>
          <w:sz w:val="28"/>
          <w:szCs w:val="28"/>
        </w:rPr>
        <w:t>).</w:t>
      </w:r>
    </w:p>
    <w:bookmarkStart w:id="78" w:name="_MON_1099762998"/>
    <w:bookmarkEnd w:id="78"/>
    <w:bookmarkStart w:id="79" w:name="_MON_1099763310"/>
    <w:bookmarkEnd w:id="79"/>
    <w:p w14:paraId="1FB8BB54" w14:textId="77777777" w:rsidR="007E3019" w:rsidRPr="00F57F66" w:rsidRDefault="00D92DED" w:rsidP="00155709">
      <w:pPr>
        <w:pStyle w:val="a4"/>
        <w:spacing w:line="360" w:lineRule="auto"/>
        <w:rPr>
          <w:szCs w:val="28"/>
          <w:lang w:val="en-US"/>
        </w:rPr>
      </w:pPr>
      <w:r w:rsidRPr="00F57F66">
        <w:rPr>
          <w:szCs w:val="28"/>
          <w:lang w:val="en-US"/>
        </w:rPr>
        <w:object w:dxaOrig="3780" w:dyaOrig="2880" w14:anchorId="03B733DD">
          <v:shape id="_x0000_i1075" type="#_x0000_t75" style="width:195.75pt;height:149.25pt" o:ole="">
            <v:imagedata r:id="rId96" o:title=""/>
          </v:shape>
          <o:OLEObject Type="Embed" ProgID="Word.Picture.8" ShapeID="_x0000_i1075" DrawAspect="Content" ObjectID="_1605712684" r:id="rId97"/>
        </w:object>
      </w:r>
    </w:p>
    <w:p w14:paraId="0CF748A8" w14:textId="77777777" w:rsidR="007E3019" w:rsidRPr="00F57F66" w:rsidRDefault="00CA5ECA" w:rsidP="00D92DED">
      <w:pPr>
        <w:pStyle w:val="a4"/>
        <w:spacing w:line="360" w:lineRule="auto"/>
        <w:ind w:firstLine="708"/>
        <w:rPr>
          <w:szCs w:val="28"/>
        </w:rPr>
      </w:pPr>
      <w:r>
        <w:rPr>
          <w:szCs w:val="28"/>
        </w:rPr>
        <w:t>Рис.2.3</w:t>
      </w:r>
      <w:r w:rsidR="007E3019" w:rsidRPr="00F57F66">
        <w:rPr>
          <w:szCs w:val="28"/>
        </w:rPr>
        <w:t>. Схема утворення ефективної яскравості ЗР</w:t>
      </w:r>
    </w:p>
    <w:p w14:paraId="05AAFEEC"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Просторові функції </w:t>
      </w:r>
      <w:r w:rsidRPr="00F57F66">
        <w:rPr>
          <w:rFonts w:ascii="Times New Roman" w:hAnsi="Times New Roman" w:cs="Times New Roman"/>
          <w:sz w:val="28"/>
          <w:szCs w:val="28"/>
          <w:lang w:val="en-US"/>
        </w:rPr>
        <w:t>E</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ru-RU"/>
        </w:rPr>
        <w:sym w:font="Symbol" w:char="F072"/>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визначають компоненту вхідного сигналу, утворену відбитим випромінюванням, а просторові функції </w:t>
      </w:r>
      <w:r w:rsidRPr="00F57F66">
        <w:rPr>
          <w:rFonts w:ascii="Times New Roman" w:hAnsi="Times New Roman" w:cs="Times New Roman"/>
          <w:sz w:val="28"/>
          <w:szCs w:val="28"/>
          <w:lang w:val="ru-RU"/>
        </w:rPr>
        <w:t>T</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ru-RU"/>
        </w:rPr>
        <w:sym w:font="Symbol" w:char="F065"/>
      </w:r>
      <w:r w:rsidRPr="00F57F66">
        <w:rPr>
          <w:rFonts w:ascii="Times New Roman" w:hAnsi="Times New Roman" w:cs="Times New Roman"/>
          <w:sz w:val="28"/>
          <w:szCs w:val="28"/>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y</w:t>
      </w:r>
      <w:r w:rsidRPr="00F57F66">
        <w:rPr>
          <w:rFonts w:ascii="Times New Roman" w:hAnsi="Times New Roman" w:cs="Times New Roman"/>
          <w:sz w:val="28"/>
          <w:szCs w:val="28"/>
        </w:rPr>
        <w:t xml:space="preserve">) визначають компоненту вхідного сигналу, утворену власним випромінюванням. Потік у вхідну апертуру характеризується ефективною яскравістю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en-US"/>
        </w:rPr>
        <w:t>e</w:t>
      </w:r>
      <w:r w:rsidRPr="00F57F66">
        <w:rPr>
          <w:rFonts w:ascii="Times New Roman" w:hAnsi="Times New Roman" w:cs="Times New Roman"/>
          <w:sz w:val="28"/>
          <w:szCs w:val="28"/>
          <w:lang w:val="ru-RU"/>
        </w:rPr>
        <w:t>(</w:t>
      </w:r>
      <w:r w:rsidRPr="00F57F66">
        <w:rPr>
          <w:rFonts w:ascii="Times New Roman" w:hAnsi="Times New Roman" w:cs="Times New Roman"/>
          <w:sz w:val="28"/>
          <w:szCs w:val="28"/>
          <w:lang w:val="en-US"/>
        </w:rPr>
        <w:t>x</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y</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w:t>
      </w:r>
    </w:p>
    <w:p w14:paraId="0C024575" w14:textId="77777777" w:rsidR="007E3019" w:rsidRPr="00F57F66" w:rsidRDefault="007E3019" w:rsidP="00155709">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Схему формування складових ефективної яскравості випромінювання</w:t>
      </w:r>
      <w:r w:rsidRPr="00F57F66">
        <w:rPr>
          <w:rFonts w:ascii="Times New Roman" w:hAnsi="Times New Roman" w:cs="Times New Roman"/>
          <w:sz w:val="28"/>
          <w:szCs w:val="28"/>
          <w:lang w:val="ru-RU"/>
        </w:rPr>
        <w:t xml:space="preserve"> </w:t>
      </w:r>
      <w:r w:rsidR="00CA5ECA">
        <w:rPr>
          <w:rFonts w:ascii="Times New Roman" w:hAnsi="Times New Roman" w:cs="Times New Roman"/>
          <w:sz w:val="28"/>
          <w:szCs w:val="28"/>
        </w:rPr>
        <w:t>можна представити рис.2.4</w:t>
      </w:r>
      <w:r w:rsidRPr="00F57F66">
        <w:rPr>
          <w:rFonts w:ascii="Times New Roman" w:hAnsi="Times New Roman" w:cs="Times New Roman"/>
          <w:sz w:val="28"/>
          <w:szCs w:val="28"/>
          <w:lang w:val="ru-RU"/>
        </w:rPr>
        <w:t>.</w:t>
      </w:r>
    </w:p>
    <w:bookmarkStart w:id="80" w:name="_MON_1101975357"/>
    <w:bookmarkStart w:id="81" w:name="_MON_1104516103"/>
    <w:bookmarkStart w:id="82" w:name="_MON_1071126882"/>
    <w:bookmarkStart w:id="83" w:name="_MON_1071126931"/>
    <w:bookmarkStart w:id="84" w:name="_MON_1096389418"/>
    <w:bookmarkStart w:id="85" w:name="_MON_1096389596"/>
    <w:bookmarkStart w:id="86" w:name="_MON_1101975280"/>
    <w:bookmarkEnd w:id="80"/>
    <w:bookmarkEnd w:id="81"/>
    <w:bookmarkEnd w:id="82"/>
    <w:bookmarkEnd w:id="83"/>
    <w:bookmarkEnd w:id="84"/>
    <w:bookmarkEnd w:id="85"/>
    <w:bookmarkEnd w:id="86"/>
    <w:bookmarkStart w:id="87" w:name="_MON_1101975353"/>
    <w:bookmarkEnd w:id="87"/>
    <w:p w14:paraId="4E2F42F0" w14:textId="77777777" w:rsidR="007E3019" w:rsidRPr="00F57F66" w:rsidRDefault="00155709" w:rsidP="00155709">
      <w:pPr>
        <w:pStyle w:val="a4"/>
        <w:spacing w:line="360" w:lineRule="auto"/>
        <w:rPr>
          <w:szCs w:val="28"/>
          <w:lang w:val="en-US"/>
        </w:rPr>
      </w:pPr>
      <w:r w:rsidRPr="00F57F66">
        <w:rPr>
          <w:szCs w:val="28"/>
          <w:lang w:val="en-US"/>
        </w:rPr>
        <w:object w:dxaOrig="8460" w:dyaOrig="5246" w14:anchorId="264D668D">
          <v:shape id="_x0000_i1076" type="#_x0000_t75" style="width:318.75pt;height:197.25pt" o:ole="">
            <v:imagedata r:id="rId98" o:title=""/>
          </v:shape>
          <o:OLEObject Type="Embed" ProgID="Word.Picture.8" ShapeID="_x0000_i1076" DrawAspect="Content" ObjectID="_1605712685" r:id="rId99"/>
        </w:object>
      </w:r>
    </w:p>
    <w:p w14:paraId="0627DC30" w14:textId="77777777" w:rsidR="00155709" w:rsidRDefault="00CA5ECA" w:rsidP="00155709">
      <w:pPr>
        <w:pStyle w:val="a4"/>
        <w:spacing w:line="360" w:lineRule="auto"/>
        <w:rPr>
          <w:szCs w:val="28"/>
        </w:rPr>
      </w:pPr>
      <w:r>
        <w:rPr>
          <w:szCs w:val="28"/>
        </w:rPr>
        <w:t>Рис.2.4</w:t>
      </w:r>
      <w:r w:rsidR="007E3019" w:rsidRPr="00F57F66">
        <w:rPr>
          <w:szCs w:val="28"/>
        </w:rPr>
        <w:t>. Схема формування складових ефективної яскравості</w:t>
      </w:r>
    </w:p>
    <w:p w14:paraId="4236DF99" w14:textId="77777777" w:rsidR="007E3019" w:rsidRPr="00F57F66" w:rsidRDefault="007E3019" w:rsidP="00155709">
      <w:pPr>
        <w:pStyle w:val="a4"/>
        <w:spacing w:line="360" w:lineRule="auto"/>
        <w:rPr>
          <w:szCs w:val="28"/>
        </w:rPr>
      </w:pPr>
      <w:r w:rsidRPr="00F57F66">
        <w:rPr>
          <w:szCs w:val="28"/>
        </w:rPr>
        <w:t>випромінювання ЗР</w:t>
      </w:r>
    </w:p>
    <w:p w14:paraId="4E2CD955" w14:textId="77777777" w:rsidR="007E3019" w:rsidRPr="00F6179F"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В даній задачі маємо систему, утворену трьома об</w:t>
      </w:r>
      <w:r w:rsidRPr="00F6179F">
        <w:rPr>
          <w:rFonts w:ascii="Times New Roman" w:hAnsi="Times New Roman" w:cs="Times New Roman"/>
          <w:sz w:val="28"/>
          <w:szCs w:val="28"/>
        </w:rPr>
        <w:t>’єктами — катод 1, ЗР 2 і фрагмент відбиваючої поверхні 3. Випромінювання кожного з цих об’єктів попадає на вхід ТЗВ безпосередньо або після відбиття від інших об’єктів, утворюючи вхідний сигнал.</w:t>
      </w:r>
    </w:p>
    <w:p w14:paraId="299A692C" w14:textId="77777777" w:rsidR="00155709"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По-перше, це компонента, утворена власним випромінюванням поверхні ЗР з яскравістю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ru-RU"/>
        </w:rPr>
        <w:t>0</w:t>
      </w:r>
      <w:r w:rsidR="00155709">
        <w:rPr>
          <w:rFonts w:ascii="Times New Roman" w:hAnsi="Times New Roman" w:cs="Times New Roman"/>
          <w:sz w:val="28"/>
          <w:szCs w:val="28"/>
        </w:rPr>
        <w:t xml:space="preserve"> (</w:t>
      </w:r>
      <w:proofErr w:type="spellStart"/>
      <w:r w:rsidR="00155709">
        <w:rPr>
          <w:rFonts w:ascii="Times New Roman" w:hAnsi="Times New Roman" w:cs="Times New Roman"/>
          <w:sz w:val="28"/>
          <w:szCs w:val="28"/>
        </w:rPr>
        <w:t>траекторія</w:t>
      </w:r>
      <w:proofErr w:type="spellEnd"/>
      <w:r w:rsidR="00155709">
        <w:rPr>
          <w:rFonts w:ascii="Times New Roman" w:hAnsi="Times New Roman" w:cs="Times New Roman"/>
          <w:sz w:val="28"/>
          <w:szCs w:val="28"/>
        </w:rPr>
        <w:t xml:space="preserve"> О).</w:t>
      </w:r>
    </w:p>
    <w:p w14:paraId="23C187EA"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По-друге — компонента, утворена випромінюванням електроду, відбитим від поверхні ЗР з яскравістю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к</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траекторія</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lang w:val="en-US"/>
        </w:rPr>
        <w:t>B</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 Випромінювання цих складових, яке падає також і на поверхню 3, </w:t>
      </w:r>
      <w:proofErr w:type="spellStart"/>
      <w:r w:rsidRPr="00F57F66">
        <w:rPr>
          <w:rFonts w:ascii="Times New Roman" w:hAnsi="Times New Roman" w:cs="Times New Roman"/>
          <w:sz w:val="28"/>
          <w:szCs w:val="28"/>
        </w:rPr>
        <w:t>дифузно</w:t>
      </w:r>
      <w:proofErr w:type="spellEnd"/>
      <w:r w:rsidRPr="00F57F66">
        <w:rPr>
          <w:rFonts w:ascii="Times New Roman" w:hAnsi="Times New Roman" w:cs="Times New Roman"/>
          <w:sz w:val="28"/>
          <w:szCs w:val="28"/>
        </w:rPr>
        <w:t xml:space="preserve"> розсіюється і разом з яскравістю власного випромінювання поверхні 3 після відбиття від поверхні утворює третю компоненту з яскравістю </w:t>
      </w:r>
      <w:r w:rsidRPr="00F57F66">
        <w:rPr>
          <w:rFonts w:ascii="Times New Roman" w:hAnsi="Times New Roman" w:cs="Times New Roman"/>
          <w:sz w:val="28"/>
          <w:szCs w:val="28"/>
          <w:lang w:val="en-US"/>
        </w:rPr>
        <w:t>L</w:t>
      </w:r>
      <w:proofErr w:type="spellStart"/>
      <w:r w:rsidRPr="00F57F66">
        <w:rPr>
          <w:rFonts w:ascii="Times New Roman" w:hAnsi="Times New Roman" w:cs="Times New Roman"/>
          <w:sz w:val="28"/>
          <w:szCs w:val="28"/>
          <w:vertAlign w:val="subscript"/>
        </w:rPr>
        <w:t>ек</w:t>
      </w:r>
      <w:proofErr w:type="spellEnd"/>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траекторія</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lang w:val="en-US"/>
        </w:rPr>
        <w:t>B</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lang w:val="en-US"/>
        </w:rPr>
        <w:t>CD</w:t>
      </w:r>
      <w:r w:rsidRPr="00F57F66">
        <w:rPr>
          <w:rFonts w:ascii="Times New Roman" w:hAnsi="Times New Roman" w:cs="Times New Roman"/>
          <w:sz w:val="28"/>
          <w:szCs w:val="28"/>
        </w:rPr>
        <w:t>).</w:t>
      </w:r>
    </w:p>
    <w:p w14:paraId="5287E80F" w14:textId="77777777" w:rsidR="007E3019" w:rsidRPr="00F57F66" w:rsidRDefault="007E3019" w:rsidP="00155709">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Ефективна яскравість випромінювання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еф</w:t>
      </w:r>
      <w:r w:rsidRPr="00F57F66">
        <w:rPr>
          <w:rFonts w:ascii="Times New Roman" w:hAnsi="Times New Roman" w:cs="Times New Roman"/>
          <w:sz w:val="28"/>
          <w:szCs w:val="28"/>
        </w:rPr>
        <w:t xml:space="preserve"> визначається згідно з принципом суперпозиції незалежних потоків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еф</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L</w:t>
      </w:r>
      <w:proofErr w:type="spellStart"/>
      <w:r w:rsidRPr="00F57F66">
        <w:rPr>
          <w:rFonts w:ascii="Times New Roman" w:hAnsi="Times New Roman" w:cs="Times New Roman"/>
          <w:sz w:val="28"/>
          <w:szCs w:val="28"/>
          <w:vertAlign w:val="subscript"/>
        </w:rPr>
        <w:t>ек</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к</w:t>
      </w:r>
      <w:r w:rsidRPr="00F57F66">
        <w:rPr>
          <w:rFonts w:ascii="Times New Roman" w:hAnsi="Times New Roman" w:cs="Times New Roman"/>
          <w:sz w:val="28"/>
          <w:szCs w:val="28"/>
        </w:rPr>
        <w:t xml:space="preserve">. Врахуємо, що </w:t>
      </w:r>
      <w:r w:rsidRPr="00F57F66">
        <w:rPr>
          <w:rFonts w:ascii="Times New Roman" w:hAnsi="Times New Roman" w:cs="Times New Roman"/>
          <w:sz w:val="28"/>
          <w:szCs w:val="28"/>
        </w:rPr>
        <w:lastRenderedPageBreak/>
        <w:t>т</w:t>
      </w:r>
      <w:proofErr w:type="spellStart"/>
      <w:r w:rsidRPr="00F57F66">
        <w:rPr>
          <w:rFonts w:ascii="Times New Roman" w:hAnsi="Times New Roman" w:cs="Times New Roman"/>
          <w:sz w:val="28"/>
          <w:szCs w:val="28"/>
          <w:lang w:val="ru-RU"/>
        </w:rPr>
        <w:t>емпература</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ЗР </w:t>
      </w:r>
      <w:proofErr w:type="spellStart"/>
      <w:r w:rsidRPr="00F57F66">
        <w:rPr>
          <w:rFonts w:ascii="Times New Roman" w:hAnsi="Times New Roman" w:cs="Times New Roman"/>
          <w:sz w:val="28"/>
          <w:szCs w:val="28"/>
          <w:lang w:val="ru-RU"/>
        </w:rPr>
        <w:t>знаходиться</w:t>
      </w:r>
      <w:proofErr w:type="spellEnd"/>
      <w:r w:rsidRPr="00F57F66">
        <w:rPr>
          <w:rFonts w:ascii="Times New Roman" w:hAnsi="Times New Roman" w:cs="Times New Roman"/>
          <w:sz w:val="28"/>
          <w:szCs w:val="28"/>
          <w:lang w:val="ru-RU"/>
        </w:rPr>
        <w:t xml:space="preserve"> в </w:t>
      </w:r>
      <w:proofErr w:type="spellStart"/>
      <w:r w:rsidRPr="00F57F66">
        <w:rPr>
          <w:rFonts w:ascii="Times New Roman" w:hAnsi="Times New Roman" w:cs="Times New Roman"/>
          <w:sz w:val="28"/>
          <w:szCs w:val="28"/>
          <w:lang w:val="ru-RU"/>
        </w:rPr>
        <w:t>діапазоні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w:t>
      </w:r>
      <w:proofErr w:type="spellEnd"/>
      <w:r w:rsidRPr="00F57F66">
        <w:rPr>
          <w:rFonts w:ascii="Times New Roman" w:hAnsi="Times New Roman" w:cs="Times New Roman"/>
          <w:sz w:val="28"/>
          <w:szCs w:val="28"/>
          <w:lang w:val="ru-RU"/>
        </w:rPr>
        <w:t xml:space="preserve"> 1685 К до 1750 К, температура </w:t>
      </w:r>
      <w:proofErr w:type="spellStart"/>
      <w:r w:rsidRPr="00F57F66">
        <w:rPr>
          <w:rFonts w:ascii="Times New Roman" w:hAnsi="Times New Roman" w:cs="Times New Roman"/>
          <w:sz w:val="28"/>
          <w:szCs w:val="28"/>
          <w:lang w:val="ru-RU"/>
        </w:rPr>
        <w:t>електроду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близько</w:t>
      </w:r>
      <w:proofErr w:type="spellEnd"/>
      <w:r w:rsidRPr="00F57F66">
        <w:rPr>
          <w:rFonts w:ascii="Times New Roman" w:hAnsi="Times New Roman" w:cs="Times New Roman"/>
          <w:sz w:val="28"/>
          <w:szCs w:val="28"/>
          <w:lang w:val="ru-RU"/>
        </w:rPr>
        <w:t xml:space="preserve"> 2000 К, а температура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3, </w:t>
      </w:r>
      <w:proofErr w:type="spellStart"/>
      <w:r w:rsidRPr="00F57F66">
        <w:rPr>
          <w:rFonts w:ascii="Times New Roman" w:hAnsi="Times New Roman" w:cs="Times New Roman"/>
          <w:sz w:val="28"/>
          <w:szCs w:val="28"/>
          <w:lang w:val="ru-RU"/>
        </w:rPr>
        <w:t>виміряна</w:t>
      </w:r>
      <w:proofErr w:type="spellEnd"/>
      <w:r w:rsidRPr="00F57F66">
        <w:rPr>
          <w:rFonts w:ascii="Times New Roman" w:hAnsi="Times New Roman" w:cs="Times New Roman"/>
          <w:sz w:val="28"/>
          <w:szCs w:val="28"/>
          <w:lang w:val="ru-RU"/>
        </w:rPr>
        <w:t xml:space="preserve"> за </w:t>
      </w:r>
      <w:proofErr w:type="spellStart"/>
      <w:r w:rsidRPr="00F57F66">
        <w:rPr>
          <w:rFonts w:ascii="Times New Roman" w:hAnsi="Times New Roman" w:cs="Times New Roman"/>
          <w:sz w:val="28"/>
          <w:szCs w:val="28"/>
          <w:lang w:val="ru-RU"/>
        </w:rPr>
        <w:t>допомогою</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вмонтованої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термопари</w:t>
      </w:r>
      <w:proofErr w:type="spellEnd"/>
      <w:r w:rsidRPr="00F57F66">
        <w:rPr>
          <w:rFonts w:ascii="Times New Roman" w:hAnsi="Times New Roman" w:cs="Times New Roman"/>
          <w:sz w:val="28"/>
          <w:szCs w:val="28"/>
          <w:lang w:val="ru-RU"/>
        </w:rPr>
        <w:t xml:space="preserve">, не </w:t>
      </w:r>
      <w:proofErr w:type="spellStart"/>
      <w:r w:rsidRPr="00F57F66">
        <w:rPr>
          <w:rFonts w:ascii="Times New Roman" w:hAnsi="Times New Roman" w:cs="Times New Roman"/>
          <w:sz w:val="28"/>
          <w:szCs w:val="28"/>
          <w:lang w:val="ru-RU"/>
        </w:rPr>
        <w:t>перевищує</w:t>
      </w:r>
      <w:proofErr w:type="spellEnd"/>
      <w:r w:rsidRPr="00F57F66">
        <w:rPr>
          <w:rFonts w:ascii="Times New Roman" w:hAnsi="Times New Roman" w:cs="Times New Roman"/>
          <w:sz w:val="28"/>
          <w:szCs w:val="28"/>
          <w:lang w:val="ru-RU"/>
        </w:rPr>
        <w:t xml:space="preserve"> 400 К.</w:t>
      </w:r>
    </w:p>
    <w:p w14:paraId="42DE6F4D" w14:textId="77777777" w:rsidR="007E3019" w:rsidRPr="00F57F66" w:rsidRDefault="007E3019" w:rsidP="00155709">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lang w:val="ru-RU"/>
        </w:rPr>
        <w:t xml:space="preserve">Таким чином, </w:t>
      </w:r>
      <w:proofErr w:type="spellStart"/>
      <w:r w:rsidRPr="00F57F66">
        <w:rPr>
          <w:rFonts w:ascii="Times New Roman" w:hAnsi="Times New Roman" w:cs="Times New Roman"/>
          <w:sz w:val="28"/>
          <w:szCs w:val="28"/>
          <w:lang w:val="ru-RU"/>
        </w:rPr>
        <w:t>яскравості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власного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ЗР і </w:t>
      </w:r>
      <w:proofErr w:type="spellStart"/>
      <w:r w:rsidRPr="00F57F66">
        <w:rPr>
          <w:rFonts w:ascii="Times New Roman" w:hAnsi="Times New Roman" w:cs="Times New Roman"/>
          <w:sz w:val="28"/>
          <w:szCs w:val="28"/>
          <w:lang w:val="ru-RU"/>
        </w:rPr>
        <w:t>електроду</w:t>
      </w:r>
      <w:proofErr w:type="spellEnd"/>
      <w:r w:rsidRPr="00F57F66">
        <w:rPr>
          <w:rFonts w:ascii="Times New Roman" w:hAnsi="Times New Roman" w:cs="Times New Roman"/>
          <w:sz w:val="28"/>
          <w:szCs w:val="28"/>
          <w:lang w:val="ru-RU"/>
        </w:rPr>
        <w:t xml:space="preserve"> — одного порядку, а </w:t>
      </w:r>
      <w:proofErr w:type="spellStart"/>
      <w:r w:rsidRPr="00F57F66">
        <w:rPr>
          <w:rFonts w:ascii="Times New Roman" w:hAnsi="Times New Roman" w:cs="Times New Roman"/>
          <w:sz w:val="28"/>
          <w:szCs w:val="28"/>
          <w:lang w:val="ru-RU"/>
        </w:rPr>
        <w:t>власна</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яскравість</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3 становить </w:t>
      </w:r>
      <w:proofErr w:type="spellStart"/>
      <w:r w:rsidRPr="00F57F66">
        <w:rPr>
          <w:rFonts w:ascii="Times New Roman" w:hAnsi="Times New Roman" w:cs="Times New Roman"/>
          <w:sz w:val="28"/>
          <w:szCs w:val="28"/>
          <w:lang w:val="ru-RU"/>
        </w:rPr>
        <w:t>незначну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частину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їх</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сумарної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яскравості</w:t>
      </w:r>
      <w:proofErr w:type="spellEnd"/>
      <w:r w:rsidRPr="00F57F66">
        <w:rPr>
          <w:rFonts w:ascii="Times New Roman" w:hAnsi="Times New Roman" w:cs="Times New Roman"/>
          <w:sz w:val="28"/>
          <w:szCs w:val="28"/>
          <w:lang w:val="ru-RU"/>
        </w:rPr>
        <w:t xml:space="preserve">. До того ж, </w:t>
      </w:r>
      <w:proofErr w:type="spellStart"/>
      <w:r w:rsidRPr="00F57F66">
        <w:rPr>
          <w:rFonts w:ascii="Times New Roman" w:hAnsi="Times New Roman" w:cs="Times New Roman"/>
          <w:sz w:val="28"/>
          <w:szCs w:val="28"/>
          <w:lang w:val="ru-RU"/>
        </w:rPr>
        <w:t>власне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фрагменту 3 </w:t>
      </w:r>
      <w:proofErr w:type="spellStart"/>
      <w:r w:rsidRPr="00F57F66">
        <w:rPr>
          <w:rFonts w:ascii="Times New Roman" w:hAnsi="Times New Roman" w:cs="Times New Roman"/>
          <w:sz w:val="28"/>
          <w:szCs w:val="28"/>
          <w:lang w:val="ru-RU"/>
        </w:rPr>
        <w:t>може</w:t>
      </w:r>
      <w:proofErr w:type="spellEnd"/>
      <w:r w:rsidRPr="00F57F66">
        <w:rPr>
          <w:rFonts w:ascii="Times New Roman" w:hAnsi="Times New Roman" w:cs="Times New Roman"/>
          <w:sz w:val="28"/>
          <w:szCs w:val="28"/>
          <w:lang w:val="ru-RU"/>
        </w:rPr>
        <w:t xml:space="preserve"> попасти на </w:t>
      </w:r>
      <w:proofErr w:type="spellStart"/>
      <w:r w:rsidRPr="00F57F66">
        <w:rPr>
          <w:rFonts w:ascii="Times New Roman" w:hAnsi="Times New Roman" w:cs="Times New Roman"/>
          <w:sz w:val="28"/>
          <w:szCs w:val="28"/>
          <w:lang w:val="ru-RU"/>
        </w:rPr>
        <w:t>вхід</w:t>
      </w:r>
      <w:proofErr w:type="spellEnd"/>
      <w:r w:rsidRPr="00F57F66">
        <w:rPr>
          <w:rFonts w:ascii="Times New Roman" w:hAnsi="Times New Roman" w:cs="Times New Roman"/>
          <w:sz w:val="28"/>
          <w:szCs w:val="28"/>
          <w:lang w:val="ru-RU"/>
        </w:rPr>
        <w:t xml:space="preserve"> ТЗВ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після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відбиття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ЗР, тому </w:t>
      </w:r>
      <w:proofErr w:type="spellStart"/>
      <w:r w:rsidRPr="00F57F66">
        <w:rPr>
          <w:rFonts w:ascii="Times New Roman" w:hAnsi="Times New Roman" w:cs="Times New Roman"/>
          <w:sz w:val="28"/>
          <w:szCs w:val="28"/>
          <w:lang w:val="ru-RU"/>
        </w:rPr>
        <w:t>його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можна</w:t>
      </w:r>
      <w:proofErr w:type="spellEnd"/>
      <w:r w:rsidRPr="00F57F66">
        <w:rPr>
          <w:rFonts w:ascii="Times New Roman" w:hAnsi="Times New Roman" w:cs="Times New Roman"/>
          <w:sz w:val="28"/>
          <w:szCs w:val="28"/>
          <w:lang w:val="ru-RU"/>
        </w:rPr>
        <w:t xml:space="preserve"> не </w:t>
      </w:r>
      <w:proofErr w:type="spellStart"/>
      <w:r w:rsidRPr="00F57F66">
        <w:rPr>
          <w:rFonts w:ascii="Times New Roman" w:hAnsi="Times New Roman" w:cs="Times New Roman"/>
          <w:sz w:val="28"/>
          <w:szCs w:val="28"/>
          <w:lang w:val="ru-RU"/>
        </w:rPr>
        <w:t>враховувати</w:t>
      </w:r>
      <w:proofErr w:type="spellEnd"/>
      <w:r w:rsidRPr="00F57F66">
        <w:rPr>
          <w:rFonts w:ascii="Times New Roman" w:hAnsi="Times New Roman" w:cs="Times New Roman"/>
          <w:sz w:val="28"/>
          <w:szCs w:val="28"/>
          <w:lang w:val="ru-RU"/>
        </w:rPr>
        <w:t>.</w:t>
      </w:r>
    </w:p>
    <w:p w14:paraId="6A60AD5E" w14:textId="77777777" w:rsidR="007E3019" w:rsidRPr="00F57F66" w:rsidRDefault="007E3019" w:rsidP="00155709">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lang w:val="ru-RU"/>
        </w:rPr>
        <w:t xml:space="preserve">Характер </w:t>
      </w:r>
      <w:proofErr w:type="spellStart"/>
      <w:r w:rsidRPr="00F57F66">
        <w:rPr>
          <w:rFonts w:ascii="Times New Roman" w:hAnsi="Times New Roman" w:cs="Times New Roman"/>
          <w:sz w:val="28"/>
          <w:szCs w:val="28"/>
          <w:lang w:val="ru-RU"/>
        </w:rPr>
        <w:t>відбиття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визначається</w:t>
      </w:r>
      <w:proofErr w:type="spellEnd"/>
      <w:r w:rsidRPr="00F57F66">
        <w:rPr>
          <w:rFonts w:ascii="Times New Roman" w:hAnsi="Times New Roman" w:cs="Times New Roman"/>
          <w:sz w:val="28"/>
          <w:szCs w:val="28"/>
          <w:lang w:val="ru-RU"/>
        </w:rPr>
        <w:t xml:space="preserve"> станом </w:t>
      </w:r>
      <w:proofErr w:type="spellStart"/>
      <w:r w:rsidRPr="00F57F66">
        <w:rPr>
          <w:rFonts w:ascii="Times New Roman" w:hAnsi="Times New Roman" w:cs="Times New Roman"/>
          <w:sz w:val="28"/>
          <w:szCs w:val="28"/>
          <w:lang w:val="ru-RU"/>
        </w:rPr>
        <w:t>відповідної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електроду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після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експлуатації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окислюється</w:t>
      </w:r>
      <w:proofErr w:type="spellEnd"/>
      <w:r w:rsidRPr="00F57F66">
        <w:rPr>
          <w:rFonts w:ascii="Times New Roman" w:hAnsi="Times New Roman" w:cs="Times New Roman"/>
          <w:sz w:val="28"/>
          <w:szCs w:val="28"/>
          <w:lang w:val="ru-RU"/>
        </w:rPr>
        <w:t xml:space="preserve"> і </w:t>
      </w:r>
      <w:proofErr w:type="spellStart"/>
      <w:r w:rsidRPr="00F57F66">
        <w:rPr>
          <w:rFonts w:ascii="Times New Roman" w:hAnsi="Times New Roman" w:cs="Times New Roman"/>
          <w:sz w:val="28"/>
          <w:szCs w:val="28"/>
          <w:lang w:val="ru-RU"/>
        </w:rPr>
        <w:t>може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вважатися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Ламбертівською</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яскравість</w:t>
      </w:r>
      <w:proofErr w:type="spellEnd"/>
      <w:r w:rsidRPr="00F57F66">
        <w:rPr>
          <w:rFonts w:ascii="Times New Roman" w:hAnsi="Times New Roman" w:cs="Times New Roman"/>
          <w:sz w:val="28"/>
          <w:szCs w:val="28"/>
          <w:lang w:val="ru-RU"/>
        </w:rPr>
        <w:t xml:space="preserve"> не </w:t>
      </w:r>
      <w:proofErr w:type="spellStart"/>
      <w:r w:rsidRPr="00F57F66">
        <w:rPr>
          <w:rFonts w:ascii="Times New Roman" w:hAnsi="Times New Roman" w:cs="Times New Roman"/>
          <w:sz w:val="28"/>
          <w:szCs w:val="28"/>
          <w:lang w:val="ru-RU"/>
        </w:rPr>
        <w:t>залежить</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напрямку</w:t>
      </w:r>
      <w:proofErr w:type="spellEnd"/>
      <w:r w:rsidRPr="00F57F66">
        <w:rPr>
          <w:rFonts w:ascii="Times New Roman" w:hAnsi="Times New Roman" w:cs="Times New Roman"/>
          <w:sz w:val="28"/>
          <w:szCs w:val="28"/>
          <w:lang w:val="ru-RU"/>
        </w:rPr>
        <w:t xml:space="preserve">). Як видно з рис.2.7, </w:t>
      </w:r>
      <w:proofErr w:type="spellStart"/>
      <w:r w:rsidRPr="00F57F66">
        <w:rPr>
          <w:rFonts w:ascii="Times New Roman" w:hAnsi="Times New Roman" w:cs="Times New Roman"/>
          <w:sz w:val="28"/>
          <w:szCs w:val="28"/>
          <w:lang w:val="ru-RU"/>
        </w:rPr>
        <w:t>пряме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електроду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може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попадати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на </w:t>
      </w:r>
      <w:proofErr w:type="spellStart"/>
      <w:r w:rsidRPr="00F57F66">
        <w:rPr>
          <w:rFonts w:ascii="Times New Roman" w:hAnsi="Times New Roman" w:cs="Times New Roman"/>
          <w:sz w:val="28"/>
          <w:szCs w:val="28"/>
          <w:lang w:val="ru-RU"/>
        </w:rPr>
        <w:t>поверхню</w:t>
      </w:r>
      <w:proofErr w:type="spellEnd"/>
      <w:r w:rsidRPr="00F57F66">
        <w:rPr>
          <w:rFonts w:ascii="Times New Roman" w:hAnsi="Times New Roman" w:cs="Times New Roman"/>
          <w:sz w:val="28"/>
          <w:szCs w:val="28"/>
          <w:lang w:val="ru-RU"/>
        </w:rPr>
        <w:t xml:space="preserve"> ЗР,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якої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має</w:t>
      </w:r>
      <w:proofErr w:type="spellEnd"/>
      <w:r w:rsidRPr="00F57F66">
        <w:rPr>
          <w:rFonts w:ascii="Times New Roman" w:hAnsi="Times New Roman" w:cs="Times New Roman"/>
          <w:sz w:val="28"/>
          <w:szCs w:val="28"/>
          <w:lang w:val="ru-RU"/>
        </w:rPr>
        <w:t xml:space="preserve">, в основному </w:t>
      </w:r>
      <w:proofErr w:type="spellStart"/>
      <w:r w:rsidRPr="00F57F66">
        <w:rPr>
          <w:rFonts w:ascii="Times New Roman" w:hAnsi="Times New Roman" w:cs="Times New Roman"/>
          <w:sz w:val="28"/>
          <w:szCs w:val="28"/>
          <w:lang w:val="ru-RU"/>
        </w:rPr>
        <w:t>дифузний</w:t>
      </w:r>
      <w:proofErr w:type="spellEnd"/>
      <w:r w:rsidRPr="00F57F66">
        <w:rPr>
          <w:rFonts w:ascii="Times New Roman" w:hAnsi="Times New Roman" w:cs="Times New Roman"/>
          <w:sz w:val="28"/>
          <w:szCs w:val="28"/>
          <w:lang w:val="ru-RU"/>
        </w:rPr>
        <w:t xml:space="preserve"> характер, але в </w:t>
      </w:r>
      <w:proofErr w:type="spellStart"/>
      <w:r w:rsidRPr="00F57F66">
        <w:rPr>
          <w:rFonts w:ascii="Times New Roman" w:hAnsi="Times New Roman" w:cs="Times New Roman"/>
          <w:sz w:val="28"/>
          <w:szCs w:val="28"/>
          <w:lang w:val="ru-RU"/>
        </w:rPr>
        <w:t>ньому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присутня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дзеркальна</w:t>
      </w:r>
      <w:proofErr w:type="spellEnd"/>
      <w:r w:rsidRPr="00F57F66">
        <w:rPr>
          <w:rFonts w:ascii="Times New Roman" w:hAnsi="Times New Roman" w:cs="Times New Roman"/>
          <w:sz w:val="28"/>
          <w:szCs w:val="28"/>
          <w:lang w:val="ru-RU"/>
        </w:rPr>
        <w:t xml:space="preserve"> компонента. </w:t>
      </w:r>
      <w:proofErr w:type="spellStart"/>
      <w:r w:rsidRPr="00F57F66">
        <w:rPr>
          <w:rFonts w:ascii="Times New Roman" w:hAnsi="Times New Roman" w:cs="Times New Roman"/>
          <w:sz w:val="28"/>
          <w:szCs w:val="28"/>
          <w:lang w:val="ru-RU"/>
        </w:rPr>
        <w:t>Внутрішня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поверхня</w:t>
      </w:r>
      <w:proofErr w:type="spellEnd"/>
      <w:r w:rsidRPr="00F57F66">
        <w:rPr>
          <w:rFonts w:ascii="Times New Roman" w:hAnsi="Times New Roman" w:cs="Times New Roman"/>
          <w:sz w:val="28"/>
          <w:szCs w:val="28"/>
          <w:lang w:val="ru-RU"/>
        </w:rPr>
        <w:t xml:space="preserve"> фрагменту </w:t>
      </w:r>
      <w:proofErr w:type="spellStart"/>
      <w:r w:rsidRPr="00F57F66">
        <w:rPr>
          <w:rFonts w:ascii="Times New Roman" w:hAnsi="Times New Roman" w:cs="Times New Roman"/>
          <w:sz w:val="28"/>
          <w:szCs w:val="28"/>
          <w:lang w:val="ru-RU"/>
        </w:rPr>
        <w:t>камери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забезпечує</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дифузне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відбиття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Це</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випромінювання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може</w:t>
      </w:r>
      <w:proofErr w:type="spellEnd"/>
      <w:r w:rsidRPr="00F57F66">
        <w:rPr>
          <w:rFonts w:ascii="Times New Roman" w:hAnsi="Times New Roman" w:cs="Times New Roman"/>
          <w:sz w:val="28"/>
          <w:szCs w:val="28"/>
          <w:lang w:val="ru-RU"/>
        </w:rPr>
        <w:t xml:space="preserve"> попасти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на </w:t>
      </w:r>
      <w:proofErr w:type="spellStart"/>
      <w:r w:rsidRPr="00F57F66">
        <w:rPr>
          <w:rFonts w:ascii="Times New Roman" w:hAnsi="Times New Roman" w:cs="Times New Roman"/>
          <w:sz w:val="28"/>
          <w:szCs w:val="28"/>
          <w:lang w:val="ru-RU"/>
        </w:rPr>
        <w:t>поверхню</w:t>
      </w:r>
      <w:proofErr w:type="spellEnd"/>
      <w:r w:rsidRPr="00F57F66">
        <w:rPr>
          <w:rFonts w:ascii="Times New Roman" w:hAnsi="Times New Roman" w:cs="Times New Roman"/>
          <w:sz w:val="28"/>
          <w:szCs w:val="28"/>
          <w:lang w:val="ru-RU"/>
        </w:rPr>
        <w:t xml:space="preserve"> ЗР.</w:t>
      </w:r>
    </w:p>
    <w:p w14:paraId="19E7EB88"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Проблема визначення дійсної температури методом аналізу ефективної яскравості випромінювання ЗР розглядалась </w:t>
      </w:r>
      <w:r w:rsidR="00155709">
        <w:rPr>
          <w:rFonts w:ascii="Times New Roman" w:hAnsi="Times New Roman" w:cs="Times New Roman"/>
          <w:sz w:val="28"/>
          <w:szCs w:val="28"/>
        </w:rPr>
        <w:t>раніше</w:t>
      </w:r>
      <w:r w:rsidRPr="00F57F66">
        <w:rPr>
          <w:rFonts w:ascii="Times New Roman" w:hAnsi="Times New Roman" w:cs="Times New Roman"/>
          <w:sz w:val="28"/>
          <w:szCs w:val="28"/>
        </w:rPr>
        <w:t>, де крім власного випромінювання поверхні ЗР, враховувалось лише випромінювання електроду, відбите від поверхні ЗР. Головна відмінність даного дослідження полягає в тому, що результуюче поле яскравості розглядається як сума багатократного відбиття (</w:t>
      </w:r>
      <w:proofErr w:type="spellStart"/>
      <w:r w:rsidRPr="00F57F66">
        <w:rPr>
          <w:rFonts w:ascii="Times New Roman" w:hAnsi="Times New Roman" w:cs="Times New Roman"/>
          <w:sz w:val="28"/>
          <w:szCs w:val="28"/>
        </w:rPr>
        <w:t>перевідбиття</w:t>
      </w:r>
      <w:proofErr w:type="spellEnd"/>
      <w:r w:rsidRPr="00F57F66">
        <w:rPr>
          <w:rFonts w:ascii="Times New Roman" w:hAnsi="Times New Roman" w:cs="Times New Roman"/>
          <w:sz w:val="28"/>
          <w:szCs w:val="28"/>
        </w:rPr>
        <w:t>) випромінювання двох джерел — дискового електроду і поверхні ЗР. Тобто в даному випадку, крім названих двох компонентів, будемо також враховувати випромінювання, яке, відбившись від внутрішньої поверхні камери, попадає у вхідну апертуру приладу після повторного відбиття від поверхні ЗР.</w:t>
      </w:r>
    </w:p>
    <w:p w14:paraId="714387F6" w14:textId="77777777" w:rsidR="007E3019" w:rsidRPr="00F57F66" w:rsidRDefault="007E3019" w:rsidP="00F06CF9">
      <w:pPr>
        <w:pStyle w:val="2"/>
        <w:spacing w:after="0"/>
        <w:jc w:val="both"/>
        <w:rPr>
          <w:rFonts w:cs="Times New Roman"/>
        </w:rPr>
      </w:pPr>
      <w:bookmarkStart w:id="88" w:name="_Toc531618689"/>
      <w:r w:rsidRPr="00F57F66">
        <w:rPr>
          <w:rFonts w:cs="Times New Roman"/>
        </w:rPr>
        <w:t xml:space="preserve">2.4. Метод експериментального визначення складової сумарного сигналу, обумовленої </w:t>
      </w:r>
      <w:proofErr w:type="spellStart"/>
      <w:r w:rsidRPr="00F57F66">
        <w:rPr>
          <w:rFonts w:cs="Times New Roman"/>
        </w:rPr>
        <w:t>перевідбиттям</w:t>
      </w:r>
      <w:proofErr w:type="spellEnd"/>
      <w:r w:rsidRPr="00F57F66">
        <w:rPr>
          <w:rFonts w:cs="Times New Roman"/>
        </w:rPr>
        <w:t xml:space="preserve"> випромінювання</w:t>
      </w:r>
      <w:bookmarkEnd w:id="88"/>
    </w:p>
    <w:p w14:paraId="46C3D41D" w14:textId="77777777" w:rsidR="007E3019" w:rsidRPr="00CA5ECA"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 думку багатьох дослідників менш універсальними, але більш ефективними порівняно з розрахунковими можуть бути апаратні методи, які базуються на експериментальному визначенні необхідних параметрів для </w:t>
      </w:r>
      <w:r w:rsidRPr="00F57F66">
        <w:rPr>
          <w:rFonts w:ascii="Times New Roman" w:hAnsi="Times New Roman" w:cs="Times New Roman"/>
          <w:sz w:val="28"/>
          <w:szCs w:val="28"/>
        </w:rPr>
        <w:lastRenderedPageBreak/>
        <w:t xml:space="preserve">конкретної задачі. Оскільки </w:t>
      </w:r>
      <w:proofErr w:type="spellStart"/>
      <w:r w:rsidRPr="00F57F66">
        <w:rPr>
          <w:rFonts w:ascii="Times New Roman" w:hAnsi="Times New Roman" w:cs="Times New Roman"/>
          <w:sz w:val="28"/>
          <w:szCs w:val="28"/>
        </w:rPr>
        <w:t>перевідбиття</w:t>
      </w:r>
      <w:proofErr w:type="spellEnd"/>
      <w:r w:rsidRPr="00F57F66">
        <w:rPr>
          <w:rFonts w:ascii="Times New Roman" w:hAnsi="Times New Roman" w:cs="Times New Roman"/>
          <w:sz w:val="28"/>
          <w:szCs w:val="28"/>
        </w:rPr>
        <w:t xml:space="preserve"> випромінювання є причиною систематичної похибки вимірювання температури, то доцільним може виявитися застосування методу компенсації похибки шляхом введення поправки. </w:t>
      </w:r>
      <w:r w:rsidRPr="00487E68">
        <w:rPr>
          <w:rFonts w:ascii="Times New Roman" w:hAnsi="Times New Roman" w:cs="Times New Roman"/>
          <w:sz w:val="28"/>
          <w:szCs w:val="28"/>
        </w:rPr>
        <w:t>Так, спеціально для</w:t>
      </w:r>
      <w:r w:rsidR="00487E68">
        <w:rPr>
          <w:rFonts w:ascii="Times New Roman" w:hAnsi="Times New Roman" w:cs="Times New Roman"/>
          <w:sz w:val="28"/>
          <w:szCs w:val="28"/>
        </w:rPr>
        <w:t xml:space="preserve"> вимірювання параметрів БЗП в [15</w:t>
      </w:r>
      <w:r w:rsidRPr="00487E68">
        <w:rPr>
          <w:rFonts w:ascii="Times New Roman" w:hAnsi="Times New Roman" w:cs="Times New Roman"/>
          <w:sz w:val="28"/>
          <w:szCs w:val="28"/>
        </w:rPr>
        <w:t xml:space="preserve">] було розроблено апаратний метод, який передбачав попереднє </w:t>
      </w:r>
      <w:r w:rsidRPr="00CA5ECA">
        <w:rPr>
          <w:rFonts w:ascii="Times New Roman" w:hAnsi="Times New Roman" w:cs="Times New Roman"/>
          <w:sz w:val="28"/>
          <w:szCs w:val="28"/>
        </w:rPr>
        <w:t xml:space="preserve">встановлення діапазону лінійності </w:t>
      </w:r>
      <w:r w:rsidR="00155709" w:rsidRPr="00CA5ECA">
        <w:rPr>
          <w:rFonts w:ascii="Times New Roman" w:hAnsi="Times New Roman" w:cs="Times New Roman"/>
          <w:sz w:val="28"/>
          <w:szCs w:val="28"/>
        </w:rPr>
        <w:t>інформаційно-вимірювальних систем на ПЗЗ</w:t>
      </w:r>
      <w:r w:rsidRPr="00CA5ECA">
        <w:rPr>
          <w:rFonts w:ascii="Times New Roman" w:hAnsi="Times New Roman" w:cs="Times New Roman"/>
          <w:sz w:val="28"/>
          <w:szCs w:val="28"/>
        </w:rPr>
        <w:t>.</w:t>
      </w:r>
    </w:p>
    <w:p w14:paraId="61AD3E2A"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Компенсація впливу випромінювання електроду на результат вимірювання температури поверхні ЗР досягалася введенням в алгоритм формування сигналу додаткової компоненти, яка змінюється відповідно до випадкових змін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та утворенням алгебраїчної суми сигналу і вказаної додаткової компоненти з відповідним ослабленням.</w:t>
      </w:r>
    </w:p>
    <w:p w14:paraId="4E36C519"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Реалізація цього методу дозволила встановити основні закономірності формування поля яскравості та отримати дані про розподіл температур на поверхні рідкої фази кремнію.</w:t>
      </w:r>
    </w:p>
    <w:p w14:paraId="263422E1"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Виконані подальші дослідження процесу формування поля яскравості ЗР дозволили зробити висновок про те, що власне випромінювання ЗР з яскравістю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 можна розглядати як умовно-</w:t>
      </w:r>
      <w:proofErr w:type="spellStart"/>
      <w:r w:rsidRPr="00F57F66">
        <w:rPr>
          <w:rFonts w:ascii="Times New Roman" w:hAnsi="Times New Roman" w:cs="Times New Roman"/>
          <w:sz w:val="28"/>
          <w:szCs w:val="28"/>
        </w:rPr>
        <w:t>рівновагове</w:t>
      </w:r>
      <w:proofErr w:type="spellEnd"/>
      <w:r w:rsidRPr="00F57F66">
        <w:rPr>
          <w:rFonts w:ascii="Times New Roman" w:hAnsi="Times New Roman" w:cs="Times New Roman"/>
          <w:sz w:val="28"/>
          <w:szCs w:val="28"/>
        </w:rPr>
        <w:t xml:space="preserve"> і визначати за умови, що в робочій стадії плавки кількість тепла, отриманого за рахунок перетворення частини кінетичної енергії електронів в теплову, і переданого з поверхні кристалу в його об’єм, дорівнює кількості тепла, що втрачається поверхнею з випромінюванням. Експериментально встановлено, що після формування рідкої фази як правило, температура її поверхні перевищує температуру фазового переходу. Отже, умовно, у власному випромінюванні ЗР можна виділити складову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Ф</w:t>
      </w:r>
      <w:proofErr w:type="spellEnd"/>
      <w:r w:rsidRPr="00F57F66">
        <w:rPr>
          <w:rFonts w:ascii="Times New Roman" w:hAnsi="Times New Roman" w:cs="Times New Roman"/>
          <w:sz w:val="28"/>
          <w:szCs w:val="28"/>
        </w:rPr>
        <w:t xml:space="preserve">), обумовлену випромінюванням при температурі фазового переходу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 xml:space="preserve">, і складову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п</w:t>
      </w:r>
      <w:proofErr w:type="spellEnd"/>
      <w:r w:rsidRPr="00F57F66">
        <w:rPr>
          <w:rFonts w:ascii="Times New Roman" w:hAnsi="Times New Roman" w:cs="Times New Roman"/>
          <w:sz w:val="28"/>
          <w:szCs w:val="28"/>
        </w:rPr>
        <w:t>), обумовлену перевищенням дійсної температури поверхні над температурою фазового переходу (так званий тепловий перегрів поверхні).</w:t>
      </w:r>
    </w:p>
    <w:p w14:paraId="392AE090"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Очевидно, що значення теплового перегріву ділянки поверхні ЗР визначається щільністю електронного потоку, який падає на цю ділянку. Тобто температурні градієнти на поверхні ЗР в рідкій фазі визначаються, головним </w:t>
      </w:r>
      <w:r w:rsidRPr="00F57F66">
        <w:rPr>
          <w:rFonts w:ascii="Times New Roman" w:hAnsi="Times New Roman" w:cs="Times New Roman"/>
          <w:sz w:val="28"/>
          <w:szCs w:val="28"/>
        </w:rPr>
        <w:lastRenderedPageBreak/>
        <w:t>чином, законом розподілу щільності електронного потоку в перерізі пучка, який падає на поверхню ЗР.</w:t>
      </w:r>
    </w:p>
    <w:p w14:paraId="3CF5D173"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 такому підході стає </w:t>
      </w:r>
      <w:r w:rsidR="00487E68">
        <w:rPr>
          <w:rFonts w:ascii="Times New Roman" w:hAnsi="Times New Roman" w:cs="Times New Roman"/>
          <w:sz w:val="28"/>
          <w:szCs w:val="28"/>
        </w:rPr>
        <w:t>очевидним, що метод [15</w:t>
      </w:r>
      <w:r w:rsidRPr="00F57F66">
        <w:rPr>
          <w:rFonts w:ascii="Times New Roman" w:hAnsi="Times New Roman" w:cs="Times New Roman"/>
          <w:sz w:val="28"/>
          <w:szCs w:val="28"/>
        </w:rPr>
        <w:t xml:space="preserve">] не враховує тієї обставини, що ефективні яскравості в момент переходу з твердої фази в рідку і навпаки відрізняються на величину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П</w:t>
      </w:r>
      <w:proofErr w:type="spellEnd"/>
      <w:r w:rsidRPr="00F57F66">
        <w:rPr>
          <w:rFonts w:ascii="Times New Roman" w:hAnsi="Times New Roman" w:cs="Times New Roman"/>
          <w:sz w:val="28"/>
          <w:szCs w:val="28"/>
        </w:rPr>
        <w:t>). Ця обставина є наслідком того, що в методі [</w:t>
      </w:r>
      <w:r w:rsidR="00487E68">
        <w:rPr>
          <w:rFonts w:ascii="Times New Roman" w:hAnsi="Times New Roman" w:cs="Times New Roman"/>
          <w:sz w:val="28"/>
          <w:szCs w:val="28"/>
        </w:rPr>
        <w:t>15</w:t>
      </w:r>
      <w:r w:rsidRPr="00F57F66">
        <w:rPr>
          <w:rFonts w:ascii="Times New Roman" w:hAnsi="Times New Roman" w:cs="Times New Roman"/>
          <w:sz w:val="28"/>
          <w:szCs w:val="28"/>
        </w:rPr>
        <w:t>] зміна стану поверхні досягається виключенням катоду, після чого падають до нуля його яскравість і емісійна здатність.</w:t>
      </w:r>
    </w:p>
    <w:p w14:paraId="3D70FA26" w14:textId="77777777" w:rsidR="00CA5ECA" w:rsidRDefault="00155709" w:rsidP="0015570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w:t>
      </w:r>
      <w:r w:rsidR="007E3019" w:rsidRPr="00F57F66">
        <w:rPr>
          <w:rFonts w:ascii="Times New Roman" w:hAnsi="Times New Roman" w:cs="Times New Roman"/>
          <w:sz w:val="28"/>
          <w:szCs w:val="28"/>
        </w:rPr>
        <w:t>етод підвищення точності вимірювання температури базується на уточнених закономірностях формування функції яскравості поверхні ЗР і передбачає експериментальне визначення складової сумарного сигналу, обумовлено</w:t>
      </w:r>
      <w:r w:rsidR="00CA5ECA">
        <w:rPr>
          <w:rFonts w:ascii="Times New Roman" w:hAnsi="Times New Roman" w:cs="Times New Roman"/>
          <w:sz w:val="28"/>
          <w:szCs w:val="28"/>
        </w:rPr>
        <w:t xml:space="preserve">ї </w:t>
      </w:r>
      <w:proofErr w:type="spellStart"/>
      <w:r w:rsidR="00CA5ECA">
        <w:rPr>
          <w:rFonts w:ascii="Times New Roman" w:hAnsi="Times New Roman" w:cs="Times New Roman"/>
          <w:sz w:val="28"/>
          <w:szCs w:val="28"/>
        </w:rPr>
        <w:t>перевідбиттям</w:t>
      </w:r>
      <w:proofErr w:type="spellEnd"/>
      <w:r w:rsidR="00CA5ECA">
        <w:rPr>
          <w:rFonts w:ascii="Times New Roman" w:hAnsi="Times New Roman" w:cs="Times New Roman"/>
          <w:sz w:val="28"/>
          <w:szCs w:val="28"/>
        </w:rPr>
        <w:t xml:space="preserve"> випромінювання.</w:t>
      </w:r>
    </w:p>
    <w:p w14:paraId="323967AF" w14:textId="77777777" w:rsidR="007E3019" w:rsidRPr="00F57F66" w:rsidRDefault="007E3019" w:rsidP="00155709">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Приймається, що ефективна яскравість обумовлюється сумою яскравості власного випромінювання поверхні ЗР та </w:t>
      </w:r>
      <w:proofErr w:type="spellStart"/>
      <w:r w:rsidRPr="00F57F66">
        <w:rPr>
          <w:rFonts w:ascii="Times New Roman" w:hAnsi="Times New Roman" w:cs="Times New Roman"/>
          <w:sz w:val="28"/>
          <w:szCs w:val="28"/>
        </w:rPr>
        <w:t>яскравостей</w:t>
      </w:r>
      <w:proofErr w:type="spellEnd"/>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перевідбитих</w:t>
      </w:r>
      <w:proofErr w:type="spellEnd"/>
      <w:r w:rsidRPr="00F57F66">
        <w:rPr>
          <w:rFonts w:ascii="Times New Roman" w:hAnsi="Times New Roman" w:cs="Times New Roman"/>
          <w:sz w:val="28"/>
          <w:szCs w:val="28"/>
        </w:rPr>
        <w:t xml:space="preserve"> компонент випромінювання. Реалізується метод шляхом одночасного аналізу основного сигналу, утвореного зображенням фрагм</w:t>
      </w:r>
      <w:r w:rsidR="00155709">
        <w:rPr>
          <w:rFonts w:ascii="Times New Roman" w:hAnsi="Times New Roman" w:cs="Times New Roman"/>
          <w:sz w:val="28"/>
          <w:szCs w:val="28"/>
        </w:rPr>
        <w:t>енту ЗР та додаткового, утворен</w:t>
      </w:r>
      <w:r w:rsidRPr="00F57F66">
        <w:rPr>
          <w:rFonts w:ascii="Times New Roman" w:hAnsi="Times New Roman" w:cs="Times New Roman"/>
          <w:sz w:val="28"/>
          <w:szCs w:val="28"/>
        </w:rPr>
        <w:t>ого зображенням електроду.</w:t>
      </w:r>
    </w:p>
    <w:p w14:paraId="5F4B8348" w14:textId="77777777" w:rsidR="007E3019" w:rsidRPr="00F57F66" w:rsidRDefault="007E3019" w:rsidP="00CA5ECA">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Для формування додатково</w:t>
      </w:r>
      <w:proofErr w:type="spellStart"/>
      <w:r w:rsidRPr="00F57F66">
        <w:rPr>
          <w:rFonts w:ascii="Times New Roman" w:hAnsi="Times New Roman" w:cs="Times New Roman"/>
          <w:sz w:val="28"/>
          <w:szCs w:val="28"/>
          <w:lang w:val="ru-RU"/>
        </w:rPr>
        <w:t>го</w:t>
      </w:r>
      <w:proofErr w:type="spellEnd"/>
      <w:r w:rsidRPr="00F57F66">
        <w:rPr>
          <w:rFonts w:ascii="Times New Roman" w:hAnsi="Times New Roman" w:cs="Times New Roman"/>
          <w:sz w:val="28"/>
          <w:szCs w:val="28"/>
          <w:lang w:val="ru-RU"/>
        </w:rPr>
        <w:t xml:space="preserve"> сигналу </w:t>
      </w:r>
      <w:r w:rsidRPr="00F57F66">
        <w:rPr>
          <w:rFonts w:ascii="Times New Roman" w:hAnsi="Times New Roman" w:cs="Times New Roman"/>
          <w:sz w:val="28"/>
          <w:szCs w:val="28"/>
        </w:rPr>
        <w:t>можуть використовуватись будь-які ділянки поверхні електроду в межах поля зору об’єктиву.</w:t>
      </w:r>
    </w:p>
    <w:p w14:paraId="6EF851C5" w14:textId="77777777" w:rsidR="005151C7"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Для експериментального визначення компонент ефективної яскравості скористаємось тією обставиною, що яскравість ЗР можна змінювати в широких межах, маніпулюючи напругами, які задають режим плавки. Змінивши анодну напругу, або напругу живлення електроду, змінимо щільність електронного потоку, отже змінимо складові випромінювання, яке попадає у вхідну апертуру. Вимкнувши анодну напругу, через деякий час повністю позбавимось теплового перегріву, отже, яскравість поверхні буде визначатись сумою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Ф</w:t>
      </w:r>
      <w:proofErr w:type="spellEnd"/>
      <w:r w:rsidRPr="00F57F66">
        <w:rPr>
          <w:rFonts w:ascii="Times New Roman" w:hAnsi="Times New Roman" w:cs="Times New Roman"/>
          <w:sz w:val="28"/>
          <w:szCs w:val="28"/>
        </w:rPr>
        <w:t xml:space="preserve">) та компоненти, утвореної відбитим випромінюванням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в</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005151C7">
        <w:rPr>
          <w:rFonts w:ascii="Times New Roman" w:hAnsi="Times New Roman" w:cs="Times New Roman"/>
          <w:sz w:val="28"/>
          <w:szCs w:val="28"/>
        </w:rPr>
        <w:t>).</w:t>
      </w:r>
    </w:p>
    <w:p w14:paraId="4765F2FE"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Вимкнувши розжарення електроду, через деякий час позбавимось компоненти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в</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w:t>
      </w:r>
    </w:p>
    <w:p w14:paraId="2D27E100"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Розглянемо зміни </w:t>
      </w:r>
      <w:proofErr w:type="spellStart"/>
      <w:r w:rsidRPr="00F57F66">
        <w:rPr>
          <w:rFonts w:ascii="Times New Roman" w:hAnsi="Times New Roman" w:cs="Times New Roman"/>
          <w:sz w:val="28"/>
          <w:szCs w:val="28"/>
        </w:rPr>
        <w:t>яскравостей</w:t>
      </w:r>
      <w:proofErr w:type="spellEnd"/>
      <w:r w:rsidRPr="00F57F66">
        <w:rPr>
          <w:rFonts w:ascii="Times New Roman" w:hAnsi="Times New Roman" w:cs="Times New Roman"/>
          <w:sz w:val="28"/>
          <w:szCs w:val="28"/>
        </w:rPr>
        <w:t xml:space="preserve"> ділянки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д</w:t>
      </w:r>
      <w:r w:rsidRPr="00F57F66">
        <w:rPr>
          <w:rFonts w:ascii="Times New Roman" w:hAnsi="Times New Roman" w:cs="Times New Roman"/>
          <w:sz w:val="28"/>
          <w:szCs w:val="28"/>
        </w:rPr>
        <w:t xml:space="preserve"> поверхні катоду (лінія 1) та ділянки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П</w:t>
      </w:r>
      <w:r w:rsidR="00CA5ECA">
        <w:rPr>
          <w:rFonts w:ascii="Times New Roman" w:hAnsi="Times New Roman" w:cs="Times New Roman"/>
          <w:sz w:val="28"/>
          <w:szCs w:val="28"/>
        </w:rPr>
        <w:t xml:space="preserve"> поверхні ЗР (лінія 2) (рис.2.5</w:t>
      </w:r>
      <w:r w:rsidRPr="00F57F66">
        <w:rPr>
          <w:rFonts w:ascii="Times New Roman" w:hAnsi="Times New Roman" w:cs="Times New Roman"/>
          <w:sz w:val="28"/>
          <w:szCs w:val="28"/>
        </w:rPr>
        <w:t>).</w:t>
      </w:r>
    </w:p>
    <w:p w14:paraId="6DEF97F6"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Нехай в інтервалі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 температура поверхні ЗР в межах ділянки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rPr>
        <w:t xml:space="preserve"> стабілізувалася, а її яскравість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ер</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е</w:t>
      </w:r>
      <w:proofErr w:type="spellEnd"/>
      <w:r w:rsidRPr="00F57F66">
        <w:rPr>
          <w:rFonts w:ascii="Times New Roman" w:hAnsi="Times New Roman" w:cs="Times New Roman"/>
          <w:sz w:val="28"/>
          <w:szCs w:val="28"/>
        </w:rPr>
        <w:t xml:space="preserve">). При цьому </w:t>
      </w:r>
      <w:proofErr w:type="spellStart"/>
      <w:r w:rsidRPr="00F57F66">
        <w:rPr>
          <w:rFonts w:ascii="Times New Roman" w:hAnsi="Times New Roman" w:cs="Times New Roman"/>
          <w:sz w:val="28"/>
          <w:szCs w:val="28"/>
        </w:rPr>
        <w:t>піксел</w:t>
      </w:r>
      <w:proofErr w:type="spellEnd"/>
      <w:r w:rsidRPr="00F57F66">
        <w:rPr>
          <w:rFonts w:ascii="Times New Roman" w:hAnsi="Times New Roman" w:cs="Times New Roman"/>
          <w:sz w:val="28"/>
          <w:szCs w:val="28"/>
        </w:rPr>
        <w:t xml:space="preserve"> </w:t>
      </w:r>
      <w:r w:rsidRPr="00F57F66">
        <w:rPr>
          <w:rFonts w:ascii="Times New Roman" w:hAnsi="Times New Roman" w:cs="Times New Roman"/>
          <w:i/>
          <w:iCs/>
          <w:sz w:val="28"/>
          <w:szCs w:val="28"/>
          <w:lang w:val="en-US"/>
        </w:rPr>
        <w:t>a</w:t>
      </w:r>
      <w:r w:rsidRPr="00F57F66">
        <w:rPr>
          <w:rFonts w:ascii="Times New Roman" w:hAnsi="Times New Roman" w:cs="Times New Roman"/>
          <w:sz w:val="28"/>
          <w:szCs w:val="28"/>
        </w:rPr>
        <w:t xml:space="preserve">, який знаходиться в межах зображення ділянки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rPr>
        <w:t xml:space="preserve"> формує 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Р1</w:t>
      </w:r>
      <w:r w:rsidRPr="00F57F66">
        <w:rPr>
          <w:rFonts w:ascii="Times New Roman" w:hAnsi="Times New Roman" w:cs="Times New Roman"/>
          <w:sz w:val="28"/>
          <w:szCs w:val="28"/>
        </w:rPr>
        <w:t>.</w:t>
      </w:r>
    </w:p>
    <w:p w14:paraId="1BA5A5D7"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Якщо в момент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3</w:t>
      </w:r>
      <w:r w:rsidRPr="00F57F66">
        <w:rPr>
          <w:rFonts w:ascii="Times New Roman" w:hAnsi="Times New Roman" w:cs="Times New Roman"/>
          <w:sz w:val="28"/>
          <w:szCs w:val="28"/>
        </w:rPr>
        <w:t xml:space="preserve"> вимкнути анодну напругу, то протягом часу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4</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 xml:space="preserve">3 </w:t>
      </w:r>
      <w:r w:rsidRPr="00F57F66">
        <w:rPr>
          <w:rFonts w:ascii="Times New Roman" w:hAnsi="Times New Roman" w:cs="Times New Roman"/>
          <w:sz w:val="28"/>
          <w:szCs w:val="28"/>
        </w:rPr>
        <w:t xml:space="preserve">за рахунок падіння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п</w:t>
      </w:r>
      <w:proofErr w:type="spellEnd"/>
      <w:r w:rsidRPr="00F57F66">
        <w:rPr>
          <w:rFonts w:ascii="Times New Roman" w:hAnsi="Times New Roman" w:cs="Times New Roman"/>
          <w:sz w:val="28"/>
          <w:szCs w:val="28"/>
        </w:rPr>
        <w:t xml:space="preserve">) до нуля яскравість поверхні зменшиться до значення, яке є сумою яскравості власного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Ф</w:t>
      </w:r>
      <w:proofErr w:type="spellEnd"/>
      <w:r w:rsidRPr="00F57F66">
        <w:rPr>
          <w:rFonts w:ascii="Times New Roman" w:hAnsi="Times New Roman" w:cs="Times New Roman"/>
          <w:sz w:val="28"/>
          <w:szCs w:val="28"/>
        </w:rPr>
        <w:t xml:space="preserve">) та відбитого </w:t>
      </w:r>
      <w:proofErr w:type="spellStart"/>
      <w:r w:rsidRPr="00F57F66">
        <w:rPr>
          <w:rFonts w:ascii="Times New Roman" w:hAnsi="Times New Roman" w:cs="Times New Roman"/>
          <w:sz w:val="28"/>
          <w:szCs w:val="28"/>
        </w:rPr>
        <w:t>L</w:t>
      </w:r>
      <w:r w:rsidRPr="00F57F66">
        <w:rPr>
          <w:rFonts w:ascii="Times New Roman" w:hAnsi="Times New Roman" w:cs="Times New Roman"/>
          <w:sz w:val="28"/>
          <w:szCs w:val="28"/>
          <w:vertAlign w:val="subscript"/>
        </w:rPr>
        <w:t>в</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випромінювання.</w:t>
      </w:r>
    </w:p>
    <w:bookmarkStart w:id="89" w:name="_MON_1096475079"/>
    <w:bookmarkStart w:id="90" w:name="_MON_1096533231"/>
    <w:bookmarkStart w:id="91" w:name="_MON_1097257016"/>
    <w:bookmarkStart w:id="92" w:name="_MON_1071585011"/>
    <w:bookmarkEnd w:id="89"/>
    <w:bookmarkEnd w:id="90"/>
    <w:bookmarkEnd w:id="91"/>
    <w:bookmarkEnd w:id="92"/>
    <w:bookmarkStart w:id="93" w:name="_MON_1096475054"/>
    <w:bookmarkEnd w:id="93"/>
    <w:p w14:paraId="3CD7EB1E" w14:textId="77777777" w:rsidR="007E3019" w:rsidRPr="00F57F66" w:rsidRDefault="007E3019" w:rsidP="00D92DED">
      <w:pPr>
        <w:pStyle w:val="a4"/>
        <w:spacing w:line="360" w:lineRule="auto"/>
        <w:rPr>
          <w:szCs w:val="28"/>
          <w:lang w:val="en-US"/>
        </w:rPr>
      </w:pPr>
      <w:r w:rsidRPr="00F57F66">
        <w:rPr>
          <w:szCs w:val="28"/>
          <w:lang w:val="en-US"/>
        </w:rPr>
        <w:object w:dxaOrig="9905" w:dyaOrig="6129" w14:anchorId="0263EAB8">
          <v:shape id="_x0000_i1077" type="#_x0000_t75" style="width:414.75pt;height:256.5pt" o:ole="">
            <v:imagedata r:id="rId100" o:title=""/>
          </v:shape>
          <o:OLEObject Type="Embed" ProgID="Word.Picture.8" ShapeID="_x0000_i1077" DrawAspect="Content" ObjectID="_1605712686" r:id="rId101"/>
        </w:object>
      </w:r>
    </w:p>
    <w:p w14:paraId="4263B8B6" w14:textId="77777777" w:rsidR="007E3019" w:rsidRPr="00F57F66" w:rsidRDefault="00CA5ECA" w:rsidP="00F57F66">
      <w:pPr>
        <w:pStyle w:val="a4"/>
        <w:spacing w:line="360" w:lineRule="auto"/>
        <w:jc w:val="both"/>
        <w:rPr>
          <w:szCs w:val="28"/>
          <w:lang w:val="ru-RU"/>
        </w:rPr>
      </w:pPr>
      <w:r>
        <w:rPr>
          <w:szCs w:val="28"/>
        </w:rPr>
        <w:t>Рис.2.5</w:t>
      </w:r>
      <w:r w:rsidR="007E3019" w:rsidRPr="00F57F66">
        <w:rPr>
          <w:szCs w:val="28"/>
        </w:rPr>
        <w:t xml:space="preserve">. Зміни </w:t>
      </w:r>
      <w:proofErr w:type="spellStart"/>
      <w:r w:rsidR="007E3019" w:rsidRPr="00F57F66">
        <w:rPr>
          <w:szCs w:val="28"/>
        </w:rPr>
        <w:t>яскравостей</w:t>
      </w:r>
      <w:proofErr w:type="spellEnd"/>
      <w:r w:rsidR="007E3019" w:rsidRPr="00F57F66">
        <w:rPr>
          <w:szCs w:val="28"/>
        </w:rPr>
        <w:t xml:space="preserve"> катоду (1) і ЗР (2) та сигналів, утворених зображеннями ділянок </w:t>
      </w:r>
      <w:proofErr w:type="spellStart"/>
      <w:r w:rsidR="007E3019" w:rsidRPr="00F57F66">
        <w:rPr>
          <w:szCs w:val="28"/>
          <w:lang w:val="en-US"/>
        </w:rPr>
        <w:t>dS</w:t>
      </w:r>
      <w:proofErr w:type="spellEnd"/>
      <w:r w:rsidR="007E3019" w:rsidRPr="00F57F66">
        <w:rPr>
          <w:szCs w:val="28"/>
          <w:vertAlign w:val="subscript"/>
        </w:rPr>
        <w:t>П</w:t>
      </w:r>
      <w:r w:rsidR="007E3019" w:rsidRPr="00F57F66">
        <w:rPr>
          <w:szCs w:val="28"/>
        </w:rPr>
        <w:t xml:space="preserve"> та </w:t>
      </w:r>
      <w:proofErr w:type="spellStart"/>
      <w:r w:rsidR="007E3019" w:rsidRPr="00F57F66">
        <w:rPr>
          <w:szCs w:val="28"/>
          <w:lang w:val="en-US"/>
        </w:rPr>
        <w:t>dS</w:t>
      </w:r>
      <w:proofErr w:type="spellEnd"/>
      <w:r w:rsidR="007E3019" w:rsidRPr="00F57F66">
        <w:rPr>
          <w:szCs w:val="28"/>
          <w:vertAlign w:val="subscript"/>
        </w:rPr>
        <w:t>Д</w:t>
      </w:r>
      <w:r w:rsidR="007E3019" w:rsidRPr="00F57F66">
        <w:rPr>
          <w:szCs w:val="28"/>
        </w:rPr>
        <w:t>.</w:t>
      </w:r>
    </w:p>
    <w:p w14:paraId="06B1FDA8" w14:textId="77777777" w:rsidR="005151C7" w:rsidRDefault="005151C7" w:rsidP="00F57F66">
      <w:pPr>
        <w:spacing w:after="0" w:line="360" w:lineRule="auto"/>
        <w:jc w:val="both"/>
        <w:rPr>
          <w:rFonts w:ascii="Times New Roman" w:hAnsi="Times New Roman" w:cs="Times New Roman"/>
          <w:sz w:val="28"/>
          <w:szCs w:val="28"/>
        </w:rPr>
      </w:pPr>
    </w:p>
    <w:p w14:paraId="755CB9D8"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На виході ТЗВ </w:t>
      </w:r>
      <w:proofErr w:type="spellStart"/>
      <w:r w:rsidRPr="00F57F66">
        <w:rPr>
          <w:rFonts w:ascii="Times New Roman" w:hAnsi="Times New Roman" w:cs="Times New Roman"/>
          <w:sz w:val="28"/>
          <w:szCs w:val="28"/>
        </w:rPr>
        <w:t>піксел</w:t>
      </w:r>
      <w:proofErr w:type="spellEnd"/>
      <w:r w:rsidRPr="00F57F66">
        <w:rPr>
          <w:rFonts w:ascii="Times New Roman" w:hAnsi="Times New Roman" w:cs="Times New Roman"/>
          <w:sz w:val="28"/>
          <w:szCs w:val="28"/>
        </w:rPr>
        <w:t xml:space="preserve"> </w:t>
      </w:r>
      <w:r w:rsidRPr="00F57F66">
        <w:rPr>
          <w:rFonts w:ascii="Times New Roman" w:hAnsi="Times New Roman" w:cs="Times New Roman"/>
          <w:i/>
          <w:iCs/>
          <w:sz w:val="28"/>
          <w:szCs w:val="28"/>
        </w:rPr>
        <w:t>а</w:t>
      </w:r>
      <w:r w:rsidRPr="00F57F66">
        <w:rPr>
          <w:rFonts w:ascii="Times New Roman" w:hAnsi="Times New Roman" w:cs="Times New Roman"/>
          <w:sz w:val="28"/>
          <w:szCs w:val="28"/>
        </w:rPr>
        <w:t xml:space="preserve"> формує 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t xml:space="preserve">. Якщо далі в момент часу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4</w:t>
      </w:r>
      <w:r w:rsidRPr="00F57F66">
        <w:rPr>
          <w:rFonts w:ascii="Times New Roman" w:hAnsi="Times New Roman" w:cs="Times New Roman"/>
          <w:sz w:val="28"/>
          <w:szCs w:val="28"/>
        </w:rPr>
        <w:t xml:space="preserve"> вимкнути напругу живлення катоду, то за час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5</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4</w:t>
      </w:r>
      <w:r w:rsidRPr="00F57F66">
        <w:rPr>
          <w:rFonts w:ascii="Times New Roman" w:hAnsi="Times New Roman" w:cs="Times New Roman"/>
          <w:sz w:val="28"/>
          <w:szCs w:val="28"/>
        </w:rPr>
        <w:t xml:space="preserve"> яскравість ділянки ЗР зменшиться до значення, яке визначається виключно власною температурою поверхні в рідкому стані (за умови, що при </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&gt;</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5</w:t>
      </w:r>
      <w:r w:rsidRPr="00F57F66">
        <w:rPr>
          <w:rFonts w:ascii="Times New Roman" w:hAnsi="Times New Roman" w:cs="Times New Roman"/>
          <w:sz w:val="28"/>
          <w:szCs w:val="28"/>
        </w:rPr>
        <w:t xml:space="preserve"> рідка фаза існує). Починаючи з </w:t>
      </w:r>
      <w:proofErr w:type="spellStart"/>
      <w:r w:rsidRPr="00F57F66">
        <w:rPr>
          <w:rFonts w:ascii="Times New Roman" w:hAnsi="Times New Roman" w:cs="Times New Roman"/>
          <w:sz w:val="28"/>
          <w:szCs w:val="28"/>
        </w:rPr>
        <w:t>момента</w:t>
      </w:r>
      <w:proofErr w:type="spellEnd"/>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5</w:t>
      </w:r>
      <w:r w:rsidRPr="00F57F66">
        <w:rPr>
          <w:rFonts w:ascii="Times New Roman" w:hAnsi="Times New Roman" w:cs="Times New Roman"/>
          <w:sz w:val="28"/>
          <w:szCs w:val="28"/>
        </w:rPr>
        <w:t xml:space="preserve"> формується 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 xml:space="preserve">. Справедливість припущення про те, що сигнал, утворений зображенням ділянки катоду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Д</w:t>
      </w:r>
      <w:r w:rsidRPr="00F57F66">
        <w:rPr>
          <w:rFonts w:ascii="Times New Roman" w:hAnsi="Times New Roman" w:cs="Times New Roman"/>
          <w:sz w:val="28"/>
          <w:szCs w:val="28"/>
        </w:rPr>
        <w:t xml:space="preserve"> зменшується до рівня шуму раніше, ніж ЗР кристалізується, підтверджена експериментально.</w:t>
      </w:r>
    </w:p>
    <w:p w14:paraId="01528CEF"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На рис.</w:t>
      </w:r>
      <w:r w:rsidR="00CA5ECA">
        <w:rPr>
          <w:rFonts w:ascii="Times New Roman" w:hAnsi="Times New Roman" w:cs="Times New Roman"/>
          <w:sz w:val="28"/>
          <w:szCs w:val="28"/>
          <w:lang w:val="ru-RU"/>
        </w:rPr>
        <w:t>2.6</w:t>
      </w:r>
      <w:r w:rsidRPr="00F57F66">
        <w:rPr>
          <w:rFonts w:ascii="Times New Roman" w:hAnsi="Times New Roman" w:cs="Times New Roman"/>
          <w:sz w:val="28"/>
          <w:szCs w:val="28"/>
        </w:rPr>
        <w:t xml:space="preserve"> показано характер зміни яскравості електроду (лінія</w:t>
      </w:r>
      <w:r w:rsidRPr="00F57F66">
        <w:rPr>
          <w:rFonts w:ascii="Times New Roman" w:hAnsi="Times New Roman" w:cs="Times New Roman"/>
          <w:sz w:val="28"/>
          <w:szCs w:val="28"/>
          <w:lang w:val="ru-RU"/>
        </w:rPr>
        <w:t xml:space="preserve"> 2</w:t>
      </w:r>
      <w:r w:rsidRPr="00F57F66">
        <w:rPr>
          <w:rFonts w:ascii="Times New Roman" w:hAnsi="Times New Roman" w:cs="Times New Roman"/>
          <w:sz w:val="28"/>
          <w:szCs w:val="28"/>
        </w:rPr>
        <w:t xml:space="preserve">) після вимкнення напруги розжарення. Збільшення яскравості з 5-го по 12-й кадри </w:t>
      </w:r>
      <w:r w:rsidRPr="00F57F66">
        <w:rPr>
          <w:rFonts w:ascii="Times New Roman" w:hAnsi="Times New Roman" w:cs="Times New Roman"/>
          <w:sz w:val="28"/>
          <w:szCs w:val="28"/>
        </w:rPr>
        <w:lastRenderedPageBreak/>
        <w:t>обумовлене неконтрольованим зростанням струму в контурі живлення внаслідок перехідних процесів. Крива 1 визначає яскравість рідкої фази. Видно, що через 15 кадрів після вимкнення внеском випромінювання електроду в сумарну яскравість ЗР можна знехтувати.</w:t>
      </w:r>
    </w:p>
    <w:p w14:paraId="56F54ADF"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Очевидно, що різниця сигналів А</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rPr>
        <w:t>А</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 xml:space="preserve"> обумовлена </w:t>
      </w:r>
      <w:proofErr w:type="spellStart"/>
      <w:r w:rsidRPr="00F57F66">
        <w:rPr>
          <w:rFonts w:ascii="Times New Roman" w:hAnsi="Times New Roman" w:cs="Times New Roman"/>
          <w:sz w:val="28"/>
          <w:szCs w:val="28"/>
        </w:rPr>
        <w:t>перевідбитим</w:t>
      </w:r>
      <w:proofErr w:type="spellEnd"/>
      <w:r w:rsidRPr="00F57F66">
        <w:rPr>
          <w:rFonts w:ascii="Times New Roman" w:hAnsi="Times New Roman" w:cs="Times New Roman"/>
          <w:sz w:val="28"/>
          <w:szCs w:val="28"/>
        </w:rPr>
        <w:t xml:space="preserve"> випромінюванням.</w:t>
      </w:r>
    </w:p>
    <w:p w14:paraId="1B4620A3" w14:textId="77777777" w:rsidR="005151C7" w:rsidRDefault="007E3019" w:rsidP="00D92DED">
      <w:pPr>
        <w:pStyle w:val="a4"/>
        <w:spacing w:line="360" w:lineRule="auto"/>
        <w:rPr>
          <w:szCs w:val="28"/>
        </w:rPr>
      </w:pPr>
      <w:r w:rsidRPr="00F57F66">
        <w:rPr>
          <w:noProof/>
          <w:szCs w:val="28"/>
          <w:lang w:eastAsia="uk-UA"/>
        </w:rPr>
        <w:drawing>
          <wp:inline distT="0" distB="0" distL="0" distR="0" wp14:anchorId="4E3050DC" wp14:editId="2E9AF4B9">
            <wp:extent cx="4511171" cy="2232561"/>
            <wp:effectExtent l="0" t="0" r="0" b="0"/>
            <wp:docPr id="3" name="Діагра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6C5EC110" w14:textId="77777777" w:rsidR="005151C7" w:rsidRDefault="00CA5ECA" w:rsidP="005151C7">
      <w:pPr>
        <w:pStyle w:val="a4"/>
        <w:spacing w:line="360" w:lineRule="auto"/>
        <w:rPr>
          <w:szCs w:val="28"/>
        </w:rPr>
      </w:pPr>
      <w:r>
        <w:rPr>
          <w:szCs w:val="28"/>
        </w:rPr>
        <w:t>Рис.2.6</w:t>
      </w:r>
      <w:r w:rsidR="007E3019" w:rsidRPr="00F57F66">
        <w:rPr>
          <w:szCs w:val="28"/>
        </w:rPr>
        <w:t>. Характер зміни яскравості електроду та ЗР</w:t>
      </w:r>
    </w:p>
    <w:p w14:paraId="0A217754" w14:textId="77777777" w:rsidR="007E3019" w:rsidRPr="00F57F66" w:rsidRDefault="007E3019" w:rsidP="005151C7">
      <w:pPr>
        <w:pStyle w:val="a4"/>
        <w:spacing w:line="360" w:lineRule="auto"/>
        <w:rPr>
          <w:szCs w:val="28"/>
        </w:rPr>
      </w:pPr>
      <w:r w:rsidRPr="00F57F66">
        <w:rPr>
          <w:szCs w:val="28"/>
        </w:rPr>
        <w:t>після вимкнення розжарення</w:t>
      </w:r>
    </w:p>
    <w:p w14:paraId="40EB9660"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Метод реалізується </w:t>
      </w:r>
      <w:proofErr w:type="spellStart"/>
      <w:r w:rsidRPr="00F57F66">
        <w:rPr>
          <w:rFonts w:ascii="Times New Roman" w:hAnsi="Times New Roman" w:cs="Times New Roman"/>
          <w:sz w:val="28"/>
          <w:szCs w:val="28"/>
        </w:rPr>
        <w:t>слідуючим</w:t>
      </w:r>
      <w:proofErr w:type="spellEnd"/>
      <w:r w:rsidRPr="00F57F66">
        <w:rPr>
          <w:rFonts w:ascii="Times New Roman" w:hAnsi="Times New Roman" w:cs="Times New Roman"/>
          <w:sz w:val="28"/>
          <w:szCs w:val="28"/>
        </w:rPr>
        <w:t xml:space="preserve"> чином. В полі зору приладу виділяємо 2 </w:t>
      </w:r>
      <w:proofErr w:type="spellStart"/>
      <w:r w:rsidRPr="00F57F66">
        <w:rPr>
          <w:rFonts w:ascii="Times New Roman" w:hAnsi="Times New Roman" w:cs="Times New Roman"/>
          <w:sz w:val="28"/>
          <w:szCs w:val="28"/>
        </w:rPr>
        <w:t>піксела</w:t>
      </w:r>
      <w:proofErr w:type="spellEnd"/>
      <w:r w:rsidRPr="00F57F66">
        <w:rPr>
          <w:rFonts w:ascii="Times New Roman" w:hAnsi="Times New Roman" w:cs="Times New Roman"/>
          <w:sz w:val="28"/>
          <w:szCs w:val="28"/>
        </w:rPr>
        <w:t xml:space="preserve"> — перший в межах зображення рідкої фази та з врахуванням кутових співвідношень, другий — в межах зображення електроду. В інтервалі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 по виборці </w:t>
      </w:r>
      <w:r w:rsidRPr="00F57F66">
        <w:rPr>
          <w:rFonts w:ascii="Times New Roman" w:hAnsi="Times New Roman" w:cs="Times New Roman"/>
          <w:i/>
          <w:iCs/>
          <w:sz w:val="28"/>
          <w:szCs w:val="28"/>
          <w:lang w:val="en-US"/>
        </w:rPr>
        <w:t>n</w:t>
      </w:r>
      <w:r w:rsidRPr="00F57F66">
        <w:rPr>
          <w:rFonts w:ascii="Times New Roman" w:hAnsi="Times New Roman" w:cs="Times New Roman"/>
          <w:sz w:val="28"/>
          <w:szCs w:val="28"/>
        </w:rPr>
        <w:t xml:space="preserve"> кадрів визначаємо середнє значення сформованого першим </w:t>
      </w:r>
      <w:proofErr w:type="spellStart"/>
      <w:r w:rsidRPr="00F57F66">
        <w:rPr>
          <w:rFonts w:ascii="Times New Roman" w:hAnsi="Times New Roman" w:cs="Times New Roman"/>
          <w:sz w:val="28"/>
          <w:szCs w:val="28"/>
        </w:rPr>
        <w:t>пікселом</w:t>
      </w:r>
      <w:proofErr w:type="spellEnd"/>
      <w:r w:rsidRPr="00F57F66">
        <w:rPr>
          <w:rFonts w:ascii="Times New Roman" w:hAnsi="Times New Roman" w:cs="Times New Roman"/>
          <w:sz w:val="28"/>
          <w:szCs w:val="28"/>
        </w:rPr>
        <w:t xml:space="preserve">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Р1</w:t>
      </w:r>
      <w:r w:rsidRPr="00F57F66">
        <w:rPr>
          <w:rFonts w:ascii="Times New Roman" w:hAnsi="Times New Roman" w:cs="Times New Roman"/>
          <w:sz w:val="28"/>
          <w:szCs w:val="28"/>
        </w:rPr>
        <w:t xml:space="preserve">, яке пропорційне ефективній яскравості, та середнє квадратичне відхилення сигналу </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lang w:val="en-US"/>
        </w:rPr>
        <w:t>e</w:t>
      </w:r>
      <w:r w:rsidRPr="00F57F66">
        <w:rPr>
          <w:rFonts w:ascii="Times New Roman" w:hAnsi="Times New Roman" w:cs="Times New Roman"/>
          <w:sz w:val="28"/>
          <w:szCs w:val="28"/>
        </w:rPr>
        <w:t>. Починаючи з (</w:t>
      </w:r>
      <w:r w:rsidRPr="00F57F66">
        <w:rPr>
          <w:rFonts w:ascii="Times New Roman" w:hAnsi="Times New Roman" w:cs="Times New Roman"/>
          <w:sz w:val="28"/>
          <w:szCs w:val="28"/>
          <w:lang w:val="en-US"/>
        </w:rPr>
        <w:t>n</w:t>
      </w:r>
      <w:r w:rsidRPr="00F57F66">
        <w:rPr>
          <w:rFonts w:ascii="Times New Roman" w:hAnsi="Times New Roman" w:cs="Times New Roman"/>
          <w:sz w:val="28"/>
          <w:szCs w:val="28"/>
        </w:rPr>
        <w:t xml:space="preserve">+1) кадру обчислювальний алгоритм передбачає перевірку виконання нерівності </w:t>
      </w:r>
      <w:r w:rsidRPr="00F57F66">
        <w:rPr>
          <w:rFonts w:ascii="Times New Roman" w:hAnsi="Times New Roman" w:cs="Times New Roman"/>
          <w:position w:val="-12"/>
          <w:sz w:val="28"/>
          <w:szCs w:val="28"/>
        </w:rPr>
        <w:object w:dxaOrig="2040" w:dyaOrig="360" w14:anchorId="09AB1DCD">
          <v:shape id="_x0000_i1078" type="#_x0000_t75" style="width:113.25pt;height:20.25pt" o:ole="">
            <v:imagedata r:id="rId103" o:title=""/>
          </v:shape>
          <o:OLEObject Type="Embed" ProgID="Equation.3" ShapeID="_x0000_i1078" DrawAspect="Content" ObjectID="_1605712687" r:id="rId104"/>
        </w:object>
      </w:r>
      <w:r w:rsidRPr="00F57F66">
        <w:rPr>
          <w:rFonts w:ascii="Times New Roman" w:hAnsi="Times New Roman" w:cs="Times New Roman"/>
          <w:sz w:val="28"/>
          <w:szCs w:val="28"/>
        </w:rPr>
        <w:t xml:space="preserve"> (якщо </w:t>
      </w:r>
      <w:r w:rsidRPr="00F57F66">
        <w:rPr>
          <w:rFonts w:ascii="Times New Roman" w:hAnsi="Times New Roman" w:cs="Times New Roman"/>
          <w:position w:val="-12"/>
          <w:sz w:val="28"/>
          <w:szCs w:val="28"/>
        </w:rPr>
        <w:object w:dxaOrig="2000" w:dyaOrig="360" w14:anchorId="04A2E49E">
          <v:shape id="_x0000_i1079" type="#_x0000_t75" style="width:114.75pt;height:21pt" o:ole="">
            <v:imagedata r:id="rId105" o:title=""/>
          </v:shape>
          <o:OLEObject Type="Embed" ProgID="Equation.3" ShapeID="_x0000_i1079" DrawAspect="Content" ObjectID="_1605712688" r:id="rId106"/>
        </w:object>
      </w:r>
      <w:r w:rsidRPr="00F57F66">
        <w:rPr>
          <w:rFonts w:ascii="Times New Roman" w:hAnsi="Times New Roman" w:cs="Times New Roman"/>
          <w:sz w:val="28"/>
          <w:szCs w:val="28"/>
        </w:rPr>
        <w:t xml:space="preserve"> — це означає порушення технологічного режиму і робить недоцільним подальші дослідження). В момент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3</w:t>
      </w:r>
      <w:r w:rsidRPr="00F57F66">
        <w:rPr>
          <w:rFonts w:ascii="Times New Roman" w:hAnsi="Times New Roman" w:cs="Times New Roman"/>
          <w:sz w:val="28"/>
          <w:szCs w:val="28"/>
        </w:rPr>
        <w:t xml:space="preserve"> вимикаємо високу напругу і яскравість ЗР починає зменшуватись, відповідно зменшується і сигнал, який формується першим </w:t>
      </w:r>
      <w:proofErr w:type="spellStart"/>
      <w:r w:rsidRPr="00F57F66">
        <w:rPr>
          <w:rFonts w:ascii="Times New Roman" w:hAnsi="Times New Roman" w:cs="Times New Roman"/>
          <w:sz w:val="28"/>
          <w:szCs w:val="28"/>
        </w:rPr>
        <w:t>пікселом</w:t>
      </w:r>
      <w:proofErr w:type="spellEnd"/>
      <w:r w:rsidRPr="00F57F66">
        <w:rPr>
          <w:rFonts w:ascii="Times New Roman" w:hAnsi="Times New Roman" w:cs="Times New Roman"/>
          <w:sz w:val="28"/>
          <w:szCs w:val="28"/>
        </w:rPr>
        <w:t>.</w:t>
      </w:r>
    </w:p>
    <w:p w14:paraId="28F4B7F2" w14:textId="77777777" w:rsidR="007E3019" w:rsidRPr="00F57F66" w:rsidRDefault="007E3019" w:rsidP="00487E68">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цьому обчислювальний алгоритм передбачає перехід в режим перевірки виконання нерівності</w:t>
      </w:r>
    </w:p>
    <w:p w14:paraId="4F4174F0"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12"/>
          <w:sz w:val="28"/>
          <w:szCs w:val="28"/>
        </w:rPr>
        <w:object w:dxaOrig="1960" w:dyaOrig="360" w14:anchorId="78293C24">
          <v:shape id="_x0000_i1080" type="#_x0000_t75" style="width:112.5pt;height:21pt" o:ole="">
            <v:imagedata r:id="rId107" o:title=""/>
          </v:shape>
          <o:OLEObject Type="Embed" ProgID="Equation.3" ShapeID="_x0000_i1080" DrawAspect="Content" ObjectID="_1605712689" r:id="rId108"/>
        </w:object>
      </w:r>
      <w:r w:rsidR="00D92DED">
        <w:rPr>
          <w:rFonts w:ascii="Times New Roman" w:hAnsi="Times New Roman" w:cs="Times New Roman"/>
          <w:sz w:val="28"/>
          <w:szCs w:val="28"/>
        </w:rPr>
        <w:t>,</w:t>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r>
      <w:r w:rsidR="00D92DED">
        <w:rPr>
          <w:rFonts w:ascii="Times New Roman" w:hAnsi="Times New Roman" w:cs="Times New Roman"/>
          <w:sz w:val="28"/>
          <w:szCs w:val="28"/>
        </w:rPr>
        <w:tab/>
        <w:t>(2.5</w:t>
      </w:r>
      <w:r w:rsidRPr="00F57F66">
        <w:rPr>
          <w:rFonts w:ascii="Times New Roman" w:hAnsi="Times New Roman" w:cs="Times New Roman"/>
          <w:sz w:val="28"/>
          <w:szCs w:val="28"/>
        </w:rPr>
        <w:t>)</w:t>
      </w:r>
    </w:p>
    <w:p w14:paraId="1D2FF39B" w14:textId="77777777" w:rsidR="007E3019" w:rsidRPr="00F57F66" w:rsidRDefault="007E3019" w:rsidP="00F57F66">
      <w:pPr>
        <w:spacing w:after="0" w:line="360" w:lineRule="auto"/>
        <w:jc w:val="both"/>
        <w:rPr>
          <w:rFonts w:ascii="Times New Roman" w:hAnsi="Times New Roman" w:cs="Times New Roman"/>
          <w:sz w:val="28"/>
          <w:szCs w:val="28"/>
          <w:lang w:val="ru-RU"/>
        </w:rPr>
      </w:pPr>
      <w:r w:rsidRPr="00F57F66">
        <w:rPr>
          <w:rFonts w:ascii="Times New Roman" w:hAnsi="Times New Roman" w:cs="Times New Roman"/>
          <w:sz w:val="28"/>
          <w:szCs w:val="28"/>
        </w:rPr>
        <w:lastRenderedPageBreak/>
        <w:t xml:space="preserve">де </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rPr>
        <w:t>с</w:t>
      </w:r>
      <w:r w:rsidRPr="00F57F66">
        <w:rPr>
          <w:rFonts w:ascii="Times New Roman" w:hAnsi="Times New Roman" w:cs="Times New Roman"/>
          <w:sz w:val="28"/>
          <w:szCs w:val="28"/>
        </w:rPr>
        <w:t xml:space="preserve"> — середнє квадратичне відхилення сигналу першого </w:t>
      </w:r>
      <w:proofErr w:type="spellStart"/>
      <w:r w:rsidRPr="00F57F66">
        <w:rPr>
          <w:rFonts w:ascii="Times New Roman" w:hAnsi="Times New Roman" w:cs="Times New Roman"/>
          <w:sz w:val="28"/>
          <w:szCs w:val="28"/>
        </w:rPr>
        <w:t>піксела</w:t>
      </w:r>
      <w:proofErr w:type="spellEnd"/>
      <w:r w:rsidRPr="00F57F66">
        <w:rPr>
          <w:rFonts w:ascii="Times New Roman" w:hAnsi="Times New Roman" w:cs="Times New Roman"/>
          <w:sz w:val="28"/>
          <w:szCs w:val="28"/>
        </w:rPr>
        <w:t xml:space="preserve"> від середнього значення при відсутності електронного бомбардування поверхні, яке обумовлене випадковим характером </w:t>
      </w:r>
      <w:proofErr w:type="spellStart"/>
      <w:r w:rsidRPr="00F57F66">
        <w:rPr>
          <w:rFonts w:ascii="Times New Roman" w:hAnsi="Times New Roman" w:cs="Times New Roman"/>
          <w:sz w:val="28"/>
          <w:szCs w:val="28"/>
        </w:rPr>
        <w:t>яскравостей</w:t>
      </w:r>
      <w:proofErr w:type="spellEnd"/>
      <w:r w:rsidRPr="00F57F66">
        <w:rPr>
          <w:rFonts w:ascii="Times New Roman" w:hAnsi="Times New Roman" w:cs="Times New Roman"/>
          <w:sz w:val="28"/>
          <w:szCs w:val="28"/>
        </w:rPr>
        <w:t xml:space="preserve"> поверхонь ЗР і електроду при  вимкненій анодній напрузі (визначається на підготовчій стадії). Очевидно, що </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lang w:val="en-US"/>
        </w:rPr>
        <w:t>c</w:t>
      </w:r>
      <w:r w:rsidRPr="00F57F66">
        <w:rPr>
          <w:rFonts w:ascii="Times New Roman" w:hAnsi="Times New Roman" w:cs="Times New Roman"/>
          <w:sz w:val="28"/>
          <w:szCs w:val="28"/>
          <w:lang w:val="ru-RU"/>
        </w:rPr>
        <w:t>&lt;</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lang w:val="en-US"/>
        </w:rPr>
        <w:t>e</w:t>
      </w:r>
      <w:r w:rsidRPr="00F57F66">
        <w:rPr>
          <w:rFonts w:ascii="Times New Roman" w:hAnsi="Times New Roman" w:cs="Times New Roman"/>
          <w:sz w:val="28"/>
          <w:szCs w:val="28"/>
          <w:lang w:val="ru-RU"/>
        </w:rPr>
        <w:t>.</w:t>
      </w:r>
    </w:p>
    <w:p w14:paraId="53A141AC" w14:textId="77777777" w:rsidR="007E3019" w:rsidRPr="00F57F66" w:rsidRDefault="007E3019" w:rsidP="005151C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Виконання (2.39) означає, що яскравість ЗР визначається сумою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Ф</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в</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 xml:space="preserve">). При цьому перший </w:t>
      </w:r>
      <w:proofErr w:type="spellStart"/>
      <w:r w:rsidRPr="00F57F66">
        <w:rPr>
          <w:rFonts w:ascii="Times New Roman" w:hAnsi="Times New Roman" w:cs="Times New Roman"/>
          <w:sz w:val="28"/>
          <w:szCs w:val="28"/>
        </w:rPr>
        <w:t>піксел</w:t>
      </w:r>
      <w:proofErr w:type="spellEnd"/>
      <w:r w:rsidRPr="00F57F66">
        <w:rPr>
          <w:rFonts w:ascii="Times New Roman" w:hAnsi="Times New Roman" w:cs="Times New Roman"/>
          <w:sz w:val="28"/>
          <w:szCs w:val="28"/>
        </w:rPr>
        <w:t xml:space="preserve"> формує 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t xml:space="preserve">. В момент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4</w:t>
      </w:r>
      <w:r w:rsidRPr="00F57F66">
        <w:rPr>
          <w:rFonts w:ascii="Times New Roman" w:hAnsi="Times New Roman" w:cs="Times New Roman"/>
          <w:sz w:val="28"/>
          <w:szCs w:val="28"/>
        </w:rPr>
        <w:t xml:space="preserve"> напруга живлення електроду вимикається і яскравість електроду, а, відповідно, і сигнал </w:t>
      </w:r>
      <w:r w:rsidRPr="00F57F66">
        <w:rPr>
          <w:rFonts w:ascii="Times New Roman" w:hAnsi="Times New Roman" w:cs="Times New Roman"/>
          <w:sz w:val="28"/>
          <w:szCs w:val="28"/>
          <w:lang w:val="en-US"/>
        </w:rPr>
        <w:t>A</w:t>
      </w:r>
      <w:r w:rsidRPr="00F57F66">
        <w:rPr>
          <w:rFonts w:ascii="Times New Roman" w:hAnsi="Times New Roman" w:cs="Times New Roman"/>
          <w:i/>
          <w:iCs/>
          <w:sz w:val="28"/>
          <w:szCs w:val="28"/>
          <w:vertAlign w:val="subscript"/>
        </w:rPr>
        <w:t>д</w:t>
      </w:r>
      <w:r w:rsidRPr="00F57F66">
        <w:rPr>
          <w:rFonts w:ascii="Times New Roman" w:hAnsi="Times New Roman" w:cs="Times New Roman"/>
          <w:sz w:val="28"/>
          <w:szCs w:val="28"/>
        </w:rPr>
        <w:t xml:space="preserve">, сформований другим </w:t>
      </w:r>
      <w:proofErr w:type="spellStart"/>
      <w:r w:rsidRPr="00F57F66">
        <w:rPr>
          <w:rFonts w:ascii="Times New Roman" w:hAnsi="Times New Roman" w:cs="Times New Roman"/>
          <w:sz w:val="28"/>
          <w:szCs w:val="28"/>
        </w:rPr>
        <w:t>пікселом</w:t>
      </w:r>
      <w:proofErr w:type="spellEnd"/>
      <w:r w:rsidRPr="00F57F66">
        <w:rPr>
          <w:rFonts w:ascii="Times New Roman" w:hAnsi="Times New Roman" w:cs="Times New Roman"/>
          <w:sz w:val="28"/>
          <w:szCs w:val="28"/>
        </w:rPr>
        <w:t xml:space="preserve">, починає швидко зменшуватись. В момент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5</w:t>
      </w:r>
      <w:r w:rsidRPr="00F57F66">
        <w:rPr>
          <w:rFonts w:ascii="Times New Roman" w:hAnsi="Times New Roman" w:cs="Times New Roman"/>
          <w:sz w:val="28"/>
          <w:szCs w:val="28"/>
        </w:rPr>
        <w:t xml:space="preserve"> сигнал </w:t>
      </w:r>
      <w:r w:rsidRPr="00F57F66">
        <w:rPr>
          <w:rFonts w:ascii="Times New Roman" w:hAnsi="Times New Roman" w:cs="Times New Roman"/>
          <w:sz w:val="28"/>
          <w:szCs w:val="28"/>
          <w:lang w:val="en-US"/>
        </w:rPr>
        <w:t>A</w:t>
      </w:r>
      <w:r w:rsidRPr="00F57F66">
        <w:rPr>
          <w:rFonts w:ascii="Times New Roman" w:hAnsi="Times New Roman" w:cs="Times New Roman"/>
          <w:i/>
          <w:iCs/>
          <w:sz w:val="28"/>
          <w:szCs w:val="28"/>
          <w:vertAlign w:val="subscript"/>
        </w:rPr>
        <w:t>д</w:t>
      </w:r>
      <w:r w:rsidRPr="00F57F66">
        <w:rPr>
          <w:rFonts w:ascii="Times New Roman" w:hAnsi="Times New Roman" w:cs="Times New Roman"/>
          <w:sz w:val="28"/>
          <w:szCs w:val="28"/>
        </w:rPr>
        <w:t xml:space="preserve"> падає до значення </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 xml:space="preserve">, яке відповідає СКВ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 xml:space="preserve"> від його середнього значення для рідкої фази при відсутності сторонніх джерел випромінювання.</w:t>
      </w:r>
    </w:p>
    <w:p w14:paraId="6C613E72" w14:textId="77777777" w:rsidR="007E3019" w:rsidRPr="00F57F66" w:rsidRDefault="007E3019" w:rsidP="00E23931">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lang w:val="ru-RU"/>
        </w:rPr>
        <w:t>В</w:t>
      </w:r>
      <w:proofErr w:type="spellStart"/>
      <w:r w:rsidRPr="00F57F66">
        <w:rPr>
          <w:rFonts w:ascii="Times New Roman" w:hAnsi="Times New Roman" w:cs="Times New Roman"/>
          <w:sz w:val="28"/>
          <w:szCs w:val="28"/>
        </w:rPr>
        <w:t>иключивши</w:t>
      </w:r>
      <w:proofErr w:type="spellEnd"/>
      <w:r w:rsidRPr="00F57F66">
        <w:rPr>
          <w:rFonts w:ascii="Times New Roman" w:hAnsi="Times New Roman" w:cs="Times New Roman"/>
          <w:sz w:val="28"/>
          <w:szCs w:val="28"/>
        </w:rPr>
        <w:t xml:space="preserve"> компоненту (А</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rPr>
        <w:t>А</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lang w:val="ru-RU"/>
        </w:rPr>
        <w:t>визначимо</w:t>
      </w:r>
      <w:proofErr w:type="spellEnd"/>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сигнал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 що несе інформацію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про температуру поверхні ділянки </w:t>
      </w:r>
      <w:proofErr w:type="spellStart"/>
      <w:r w:rsidRPr="00F57F66">
        <w:rPr>
          <w:rFonts w:ascii="Times New Roman" w:hAnsi="Times New Roman" w:cs="Times New Roman"/>
          <w:sz w:val="28"/>
          <w:szCs w:val="28"/>
          <w:lang w:val="en-US"/>
        </w:rPr>
        <w:t>dS</w:t>
      </w:r>
      <w:proofErr w:type="spellEnd"/>
      <w:r w:rsidRPr="00F57F66">
        <w:rPr>
          <w:rFonts w:ascii="Times New Roman" w:hAnsi="Times New Roman" w:cs="Times New Roman"/>
          <w:sz w:val="28"/>
          <w:szCs w:val="28"/>
          <w:vertAlign w:val="subscript"/>
        </w:rPr>
        <w:t>П</w:t>
      </w:r>
      <w:r w:rsidRPr="00F57F66">
        <w:rPr>
          <w:rFonts w:ascii="Times New Roman" w:hAnsi="Times New Roman" w:cs="Times New Roman"/>
          <w:sz w:val="28"/>
          <w:szCs w:val="28"/>
          <w:lang w:val="ru-RU"/>
        </w:rPr>
        <w:softHyphen/>
      </w:r>
    </w:p>
    <w:p w14:paraId="69A588E2"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12"/>
          <w:sz w:val="28"/>
          <w:szCs w:val="28"/>
        </w:rPr>
        <w:object w:dxaOrig="2460" w:dyaOrig="340" w14:anchorId="60F51A80">
          <v:shape id="_x0000_i1081" type="#_x0000_t75" style="width:153pt;height:21pt" o:ole="">
            <v:imagedata r:id="rId109" o:title=""/>
          </v:shape>
          <o:OLEObject Type="Embed" ProgID="Equation.3" ShapeID="_x0000_i1081" DrawAspect="Content" ObjectID="_1605712690" r:id="rId110"/>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(2.</w:t>
      </w:r>
      <w:r w:rsidR="00D92DED">
        <w:rPr>
          <w:rFonts w:ascii="Times New Roman" w:hAnsi="Times New Roman" w:cs="Times New Roman"/>
          <w:sz w:val="28"/>
          <w:szCs w:val="28"/>
        </w:rPr>
        <w:t>6</w:t>
      </w:r>
      <w:r w:rsidRPr="00F57F66">
        <w:rPr>
          <w:rFonts w:ascii="Times New Roman" w:hAnsi="Times New Roman" w:cs="Times New Roman"/>
          <w:sz w:val="28"/>
          <w:szCs w:val="28"/>
        </w:rPr>
        <w:t>)</w:t>
      </w:r>
    </w:p>
    <w:p w14:paraId="0E812E7B"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Оскільки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const</w:t>
      </w:r>
      <w:r w:rsidRPr="00F57F66">
        <w:rPr>
          <w:rFonts w:ascii="Times New Roman" w:hAnsi="Times New Roman" w:cs="Times New Roman"/>
          <w:sz w:val="28"/>
          <w:szCs w:val="28"/>
        </w:rPr>
        <w:t xml:space="preserve"> при незмінній яскравості електроду, співвідношення (2.40) може використовуватись для визначення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x</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 який несе інформацію про температуру будь-якої ділянки поверхні в робочій стадії плавки</w:t>
      </w:r>
    </w:p>
    <w:p w14:paraId="0CE0D923" w14:textId="77777777" w:rsidR="007E3019" w:rsidRPr="00F57F66" w:rsidRDefault="007E3019" w:rsidP="00D92DED">
      <w:pPr>
        <w:spacing w:after="0" w:line="360" w:lineRule="auto"/>
        <w:jc w:val="center"/>
        <w:rPr>
          <w:rFonts w:ascii="Times New Roman" w:hAnsi="Times New Roman" w:cs="Times New Roman"/>
          <w:sz w:val="28"/>
          <w:szCs w:val="28"/>
          <w:lang w:val="ru-RU"/>
        </w:rPr>
      </w:pPr>
      <w:r w:rsidRPr="00F57F66">
        <w:rPr>
          <w:rFonts w:ascii="Times New Roman" w:hAnsi="Times New Roman" w:cs="Times New Roman"/>
          <w:position w:val="-14"/>
          <w:sz w:val="28"/>
          <w:szCs w:val="28"/>
        </w:rPr>
        <w:object w:dxaOrig="3140" w:dyaOrig="360" w14:anchorId="36069038">
          <v:shape id="_x0000_i1082" type="#_x0000_t75" style="width:171pt;height:18.75pt" o:ole="">
            <v:imagedata r:id="rId111" o:title=""/>
          </v:shape>
          <o:OLEObject Type="Embed" ProgID="Equation.3" ShapeID="_x0000_i1082" DrawAspect="Content" ObjectID="_1605712691" r:id="rId112"/>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(2.</w:t>
      </w:r>
      <w:r w:rsidR="00D92DED">
        <w:rPr>
          <w:rFonts w:ascii="Times New Roman" w:hAnsi="Times New Roman" w:cs="Times New Roman"/>
          <w:sz w:val="28"/>
          <w:szCs w:val="28"/>
        </w:rPr>
        <w:t>7</w:t>
      </w:r>
      <w:r w:rsidRPr="00F57F66">
        <w:rPr>
          <w:rFonts w:ascii="Times New Roman" w:hAnsi="Times New Roman" w:cs="Times New Roman"/>
          <w:sz w:val="28"/>
          <w:szCs w:val="28"/>
        </w:rPr>
        <w:t>)</w:t>
      </w:r>
    </w:p>
    <w:p w14:paraId="28F6CCE3" w14:textId="77777777" w:rsidR="007E3019" w:rsidRPr="00F57F66" w:rsidRDefault="007E3019" w:rsidP="00F57F66">
      <w:pPr>
        <w:spacing w:after="0" w:line="360" w:lineRule="auto"/>
        <w:jc w:val="both"/>
        <w:rPr>
          <w:rFonts w:ascii="Times New Roman" w:hAnsi="Times New Roman" w:cs="Times New Roman"/>
          <w:sz w:val="28"/>
          <w:szCs w:val="28"/>
          <w:lang w:val="ru-RU"/>
        </w:rPr>
      </w:pPr>
      <w:r w:rsidRPr="00F57F66">
        <w:rPr>
          <w:rFonts w:ascii="Times New Roman" w:hAnsi="Times New Roman" w:cs="Times New Roman"/>
          <w:sz w:val="28"/>
          <w:szCs w:val="28"/>
        </w:rPr>
        <w:t>де</w:t>
      </w:r>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px</w:t>
      </w:r>
      <w:proofErr w:type="spellEnd"/>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 поточне значення сигналу, яке формується </w:t>
      </w:r>
      <w:proofErr w:type="spellStart"/>
      <w:r w:rsidRPr="00F57F66">
        <w:rPr>
          <w:rFonts w:ascii="Times New Roman" w:hAnsi="Times New Roman" w:cs="Times New Roman"/>
          <w:sz w:val="28"/>
          <w:szCs w:val="28"/>
        </w:rPr>
        <w:t>пікселом</w:t>
      </w:r>
      <w:proofErr w:type="spellEnd"/>
      <w:r w:rsidRPr="00F57F66">
        <w:rPr>
          <w:rFonts w:ascii="Times New Roman" w:hAnsi="Times New Roman" w:cs="Times New Roman"/>
          <w:sz w:val="28"/>
          <w:szCs w:val="28"/>
          <w:lang w:val="ru-RU"/>
        </w:rPr>
        <w:t xml:space="preserve"> </w:t>
      </w:r>
      <w:r w:rsidRPr="00F57F66">
        <w:rPr>
          <w:rFonts w:ascii="Times New Roman" w:hAnsi="Times New Roman" w:cs="Times New Roman"/>
          <w:i/>
          <w:iCs/>
          <w:sz w:val="28"/>
          <w:szCs w:val="28"/>
          <w:lang w:val="en-US"/>
        </w:rPr>
        <w:t>x</w:t>
      </w:r>
      <w:r w:rsidRPr="00F57F66">
        <w:rPr>
          <w:rFonts w:ascii="Times New Roman" w:hAnsi="Times New Roman" w:cs="Times New Roman"/>
          <w:sz w:val="28"/>
          <w:szCs w:val="28"/>
        </w:rPr>
        <w:t>.</w:t>
      </w:r>
    </w:p>
    <w:p w14:paraId="1F1EEAA5"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Якщо в ході експерименту передбачаються зміни струму живлення електроду (зміни яскравості</w:t>
      </w:r>
      <w:r w:rsidRPr="00E23931">
        <w:rPr>
          <w:rFonts w:ascii="Times New Roman" w:hAnsi="Times New Roman" w:cs="Times New Roman"/>
          <w:sz w:val="28"/>
          <w:szCs w:val="28"/>
        </w:rPr>
        <w:t xml:space="preserve">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в</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proofErr w:type="spellStart"/>
      <w:r w:rsidRPr="00F57F66">
        <w:rPr>
          <w:rFonts w:ascii="Times New Roman" w:hAnsi="Times New Roman" w:cs="Times New Roman"/>
          <w:sz w:val="28"/>
          <w:szCs w:val="28"/>
          <w:vertAlign w:val="subscript"/>
        </w:rPr>
        <w:t>е</w:t>
      </w:r>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д</w:t>
      </w:r>
      <w:proofErr w:type="spellEnd"/>
      <w:r w:rsidRPr="00F57F66">
        <w:rPr>
          <w:rFonts w:ascii="Times New Roman" w:hAnsi="Times New Roman" w:cs="Times New Roman"/>
          <w:sz w:val="28"/>
          <w:szCs w:val="28"/>
        </w:rPr>
        <w:t>)</w:t>
      </w:r>
      <w:r w:rsidRPr="00E23931">
        <w:rPr>
          <w:rFonts w:ascii="Times New Roman" w:hAnsi="Times New Roman" w:cs="Times New Roman"/>
          <w:sz w:val="28"/>
          <w:szCs w:val="28"/>
        </w:rPr>
        <w:t xml:space="preserve"> </w:t>
      </w:r>
      <w:r w:rsidRPr="00F57F66">
        <w:rPr>
          <w:rFonts w:ascii="Times New Roman" w:hAnsi="Times New Roman" w:cs="Times New Roman"/>
          <w:sz w:val="28"/>
          <w:szCs w:val="28"/>
        </w:rPr>
        <w:t xml:space="preserve">і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t xml:space="preserve">), константа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Р2</w:t>
      </w:r>
      <w:r w:rsidRPr="00F57F66">
        <w:rPr>
          <w:rFonts w:ascii="Times New Roman" w:hAnsi="Times New Roman" w:cs="Times New Roman"/>
          <w:sz w:val="28"/>
          <w:szCs w:val="28"/>
        </w:rPr>
        <w:sym w:font="Symbol" w:char="F02D"/>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Р3</w:t>
      </w:r>
      <w:r w:rsidRPr="00F57F66">
        <w:rPr>
          <w:rFonts w:ascii="Times New Roman" w:hAnsi="Times New Roman" w:cs="Times New Roman"/>
          <w:sz w:val="28"/>
          <w:szCs w:val="28"/>
        </w:rPr>
        <w:t xml:space="preserve"> повинна визначатись для всього діапазону вказаних змін.</w:t>
      </w:r>
    </w:p>
    <w:p w14:paraId="001C8F0B"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Зрозуміло,</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 xml:space="preserve">що в запропонованому методі ефективність використання поправки обмежується середнім квадратичним відхиленням результату вимірювання температури. </w:t>
      </w:r>
    </w:p>
    <w:p w14:paraId="62A836F7" w14:textId="77777777" w:rsidR="007E3019" w:rsidRPr="00F57F66" w:rsidRDefault="007E3019" w:rsidP="00F57F66">
      <w:pPr>
        <w:pStyle w:val="2"/>
        <w:spacing w:before="0" w:after="0"/>
        <w:jc w:val="both"/>
        <w:rPr>
          <w:rFonts w:cs="Times New Roman"/>
        </w:rPr>
      </w:pPr>
      <w:bookmarkStart w:id="94" w:name="_Toc531618690"/>
      <w:r w:rsidRPr="00F57F66">
        <w:rPr>
          <w:rFonts w:cs="Times New Roman"/>
        </w:rPr>
        <w:t>Висновки до розділу</w:t>
      </w:r>
      <w:bookmarkEnd w:id="94"/>
    </w:p>
    <w:p w14:paraId="6A5194BF" w14:textId="77777777" w:rsidR="007E3019" w:rsidRPr="00F57F66" w:rsidRDefault="007E3019" w:rsidP="00F57F66">
      <w:pPr>
        <w:widowControl w:val="0"/>
        <w:numPr>
          <w:ilvl w:val="0"/>
          <w:numId w:val="1"/>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Розроблено метод підвищення точності вимірювання температури ЗР шляхом компенсації впливу випромінювання катоду, який базується на експериментальному визначенні складової яскравості, обумовленої </w:t>
      </w:r>
      <w:proofErr w:type="spellStart"/>
      <w:r w:rsidRPr="00F57F66">
        <w:rPr>
          <w:rFonts w:ascii="Times New Roman" w:hAnsi="Times New Roman" w:cs="Times New Roman"/>
          <w:sz w:val="28"/>
          <w:szCs w:val="28"/>
        </w:rPr>
        <w:lastRenderedPageBreak/>
        <w:t>перевідбиттям</w:t>
      </w:r>
      <w:proofErr w:type="spellEnd"/>
      <w:r w:rsidRPr="00F57F66">
        <w:rPr>
          <w:rFonts w:ascii="Times New Roman" w:hAnsi="Times New Roman" w:cs="Times New Roman"/>
          <w:sz w:val="28"/>
          <w:szCs w:val="28"/>
        </w:rPr>
        <w:t>.</w:t>
      </w:r>
    </w:p>
    <w:p w14:paraId="56C444A4" w14:textId="77777777" w:rsidR="007E3019" w:rsidRPr="00F57F66" w:rsidRDefault="007E3019" w:rsidP="00F57F66">
      <w:pPr>
        <w:widowControl w:val="0"/>
        <w:numPr>
          <w:ilvl w:val="0"/>
          <w:numId w:val="1"/>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Розроблена математична модель поля яскравості ЗР при наявності </w:t>
      </w:r>
      <w:proofErr w:type="spellStart"/>
      <w:r w:rsidRPr="00F57F66">
        <w:rPr>
          <w:rFonts w:ascii="Times New Roman" w:hAnsi="Times New Roman" w:cs="Times New Roman"/>
          <w:sz w:val="28"/>
          <w:szCs w:val="28"/>
        </w:rPr>
        <w:t>перевідбиття</w:t>
      </w:r>
      <w:proofErr w:type="spellEnd"/>
      <w:r w:rsidRPr="00F57F66">
        <w:rPr>
          <w:rFonts w:ascii="Times New Roman" w:hAnsi="Times New Roman" w:cs="Times New Roman"/>
          <w:sz w:val="28"/>
          <w:szCs w:val="28"/>
        </w:rPr>
        <w:t xml:space="preserve">, на основі якої розроблено метод визначення </w:t>
      </w:r>
      <w:proofErr w:type="spellStart"/>
      <w:r w:rsidRPr="00F57F66">
        <w:rPr>
          <w:rFonts w:ascii="Times New Roman" w:hAnsi="Times New Roman" w:cs="Times New Roman"/>
          <w:sz w:val="28"/>
          <w:szCs w:val="28"/>
        </w:rPr>
        <w:t>яскравісної</w:t>
      </w:r>
      <w:proofErr w:type="spellEnd"/>
      <w:r w:rsidRPr="00F57F66">
        <w:rPr>
          <w:rFonts w:ascii="Times New Roman" w:hAnsi="Times New Roman" w:cs="Times New Roman"/>
          <w:sz w:val="28"/>
          <w:szCs w:val="28"/>
        </w:rPr>
        <w:t xml:space="preserve"> температури поверхні ЗР.</w:t>
      </w:r>
    </w:p>
    <w:p w14:paraId="428A3EF0" w14:textId="77777777" w:rsidR="007E3019" w:rsidRPr="00F57F66" w:rsidRDefault="007E3019" w:rsidP="00F57F66">
      <w:pPr>
        <w:widowControl w:val="0"/>
        <w:numPr>
          <w:ilvl w:val="0"/>
          <w:numId w:val="1"/>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Розроблена методика дослідження похибки визначення ЕДХ, обумовленої нелінійністю світлосигнальної характеристики ТЗВ. Показано, що в діапазоні температур, який відповідає діапазону температур плавки, ця похибка може на порядок перевищувати допустиму.</w:t>
      </w:r>
    </w:p>
    <w:p w14:paraId="4C9D6497" w14:textId="77777777" w:rsidR="007E3019" w:rsidRPr="00F57F66" w:rsidRDefault="007E3019" w:rsidP="00F57F66">
      <w:pPr>
        <w:widowControl w:val="0"/>
        <w:numPr>
          <w:ilvl w:val="0"/>
          <w:numId w:val="1"/>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Показано, що формування компенсуючої матриці необхідно провадити не для одного значення освітленості, а для сукупності значень в діапазоні, який відповідає умовам конкретної задачі. При застосуванні температурної лампи СИ10-300 як джерела випромінювання запропоновано встановлювати перед її вікном діафрагму діаметром 0.5 мм. В цьому випадку при стабільному струмі через лампу відхилення значень яскравості в межах центральної ділянки нитки розжарення не перевищують 0.01.</w:t>
      </w:r>
    </w:p>
    <w:p w14:paraId="4D28C1CE" w14:textId="77777777" w:rsidR="007E3019" w:rsidRPr="00F57F66" w:rsidRDefault="007E3019" w:rsidP="00F57F66">
      <w:pPr>
        <w:widowControl w:val="0"/>
        <w:numPr>
          <w:ilvl w:val="0"/>
          <w:numId w:val="1"/>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Отримана формула, яка пов’язує похибку визначення температури ЗР з нерівномірністю чутливості СЕП.</w:t>
      </w:r>
    </w:p>
    <w:p w14:paraId="2F9FEA95" w14:textId="77777777" w:rsidR="007E3019" w:rsidRPr="00E23931" w:rsidRDefault="007E3019" w:rsidP="004F3EFB">
      <w:pPr>
        <w:pStyle w:val="1"/>
        <w:spacing w:before="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lang w:val="ru-RU"/>
        </w:rPr>
        <w:br w:type="page"/>
      </w:r>
      <w:bookmarkStart w:id="95" w:name="_Toc531618691"/>
      <w:r w:rsidR="00E23931" w:rsidRPr="00E23931">
        <w:rPr>
          <w:rFonts w:ascii="Times New Roman" w:hAnsi="Times New Roman" w:cs="Times New Roman"/>
          <w:color w:val="auto"/>
          <w:sz w:val="28"/>
          <w:szCs w:val="28"/>
        </w:rPr>
        <w:lastRenderedPageBreak/>
        <w:t>РОЗДІЛ 3 ЕКСПЕРИМЕНТАЛЬНІ ДОСЛІДЖЕННЯ ХАРАКТЕРИСТИК ІНФОРМАЦІЙНО-ВИМІРЮВАЛЬНИХ СИСТЕМ НА ПЗЗ ТА ПАРАМЕТРІВ ЗОНИ РОЗПЛАВУ</w:t>
      </w:r>
      <w:bookmarkEnd w:id="95"/>
    </w:p>
    <w:p w14:paraId="24F71B71" w14:textId="77777777" w:rsidR="007E3019" w:rsidRPr="00F57F66" w:rsidRDefault="00E23931" w:rsidP="00F57F66">
      <w:pPr>
        <w:pStyle w:val="2"/>
        <w:spacing w:before="0" w:after="0"/>
        <w:jc w:val="both"/>
        <w:rPr>
          <w:rFonts w:cs="Times New Roman"/>
        </w:rPr>
      </w:pPr>
      <w:bookmarkStart w:id="96" w:name="_Toc531618692"/>
      <w:r>
        <w:rPr>
          <w:rFonts w:cs="Times New Roman"/>
        </w:rPr>
        <w:t>3</w:t>
      </w:r>
      <w:r w:rsidR="007E3019" w:rsidRPr="00F57F66">
        <w:rPr>
          <w:rFonts w:cs="Times New Roman"/>
        </w:rPr>
        <w:t xml:space="preserve">.1 </w:t>
      </w:r>
      <w:proofErr w:type="spellStart"/>
      <w:r w:rsidR="007E3019" w:rsidRPr="00F57F66">
        <w:rPr>
          <w:rFonts w:cs="Times New Roman"/>
        </w:rPr>
        <w:t>Обгрунтування</w:t>
      </w:r>
      <w:proofErr w:type="spellEnd"/>
      <w:r w:rsidR="007E3019" w:rsidRPr="00F57F66">
        <w:rPr>
          <w:rFonts w:cs="Times New Roman"/>
        </w:rPr>
        <w:t xml:space="preserve"> задач та структури досліджень</w:t>
      </w:r>
      <w:bookmarkEnd w:id="96"/>
    </w:p>
    <w:p w14:paraId="36E47234"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Розширення спектру наукових і технологічних задач, при вирішенні яких використовуються ТЗВ, розширює перелік характеристик ТЗВ, які підлягають визначенню, та підвищує вимоги до точності їх визначення.</w:t>
      </w:r>
    </w:p>
    <w:p w14:paraId="74FDF88C"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 </w:t>
      </w:r>
      <w:r w:rsidR="00E23931">
        <w:rPr>
          <w:rFonts w:ascii="Times New Roman" w:hAnsi="Times New Roman" w:cs="Times New Roman"/>
          <w:sz w:val="28"/>
          <w:szCs w:val="28"/>
        </w:rPr>
        <w:tab/>
      </w:r>
      <w:r w:rsidRPr="00F57F66">
        <w:rPr>
          <w:rFonts w:ascii="Times New Roman" w:hAnsi="Times New Roman" w:cs="Times New Roman"/>
          <w:sz w:val="28"/>
          <w:szCs w:val="28"/>
        </w:rPr>
        <w:t xml:space="preserve">В попередніх розділах було показано, що підвищення точності вимірювання параметрів ЗР може бути досягнене як за рахунок покращення характеристик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Pr="00F57F66">
        <w:rPr>
          <w:rFonts w:ascii="Times New Roman" w:hAnsi="Times New Roman" w:cs="Times New Roman"/>
          <w:sz w:val="28"/>
          <w:szCs w:val="28"/>
        </w:rPr>
        <w:t xml:space="preserve">, так і за рахунок вдосконалення </w:t>
      </w:r>
      <w:proofErr w:type="spellStart"/>
      <w:r w:rsidRPr="00F57F66">
        <w:rPr>
          <w:rFonts w:ascii="Times New Roman" w:hAnsi="Times New Roman" w:cs="Times New Roman"/>
          <w:sz w:val="28"/>
          <w:szCs w:val="28"/>
        </w:rPr>
        <w:t>методик</w:t>
      </w:r>
      <w:proofErr w:type="spellEnd"/>
      <w:r w:rsidRPr="00F57F66">
        <w:rPr>
          <w:rFonts w:ascii="Times New Roman" w:hAnsi="Times New Roman" w:cs="Times New Roman"/>
          <w:sz w:val="28"/>
          <w:szCs w:val="28"/>
        </w:rPr>
        <w:t xml:space="preserve"> </w:t>
      </w:r>
      <w:r w:rsidR="00E23931">
        <w:rPr>
          <w:rFonts w:ascii="Times New Roman" w:hAnsi="Times New Roman" w:cs="Times New Roman"/>
          <w:sz w:val="28"/>
          <w:szCs w:val="28"/>
        </w:rPr>
        <w:t xml:space="preserve">їх </w:t>
      </w:r>
      <w:r w:rsidRPr="00F57F66">
        <w:rPr>
          <w:rFonts w:ascii="Times New Roman" w:hAnsi="Times New Roman" w:cs="Times New Roman"/>
          <w:sz w:val="28"/>
          <w:szCs w:val="28"/>
        </w:rPr>
        <w:t>застосування.</w:t>
      </w:r>
    </w:p>
    <w:p w14:paraId="4E3513E3"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Технологія виробництва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00E23931" w:rsidRPr="00F57F66">
        <w:rPr>
          <w:rFonts w:ascii="Times New Roman" w:hAnsi="Times New Roman" w:cs="Times New Roman"/>
          <w:sz w:val="28"/>
          <w:szCs w:val="28"/>
        </w:rPr>
        <w:t xml:space="preserve"> </w:t>
      </w:r>
      <w:r w:rsidRPr="00F57F66">
        <w:rPr>
          <w:rFonts w:ascii="Times New Roman" w:hAnsi="Times New Roman" w:cs="Times New Roman"/>
          <w:sz w:val="28"/>
          <w:szCs w:val="28"/>
        </w:rPr>
        <w:t xml:space="preserve">на сьогодні досягла досить високого рівня і намітилась тенденція до стабілізації. Отже, суттєві зміни в напрямку покращення характеристик і, в першу чергу, підвищення точності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Pr="00F57F66">
        <w:rPr>
          <w:rFonts w:ascii="Times New Roman" w:hAnsi="Times New Roman" w:cs="Times New Roman"/>
          <w:sz w:val="28"/>
          <w:szCs w:val="28"/>
        </w:rPr>
        <w:t xml:space="preserve"> можливі тільки на шляху вдосконалення метрологічного забезпечення. Зокрема, визначення тих характеристик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Pr="00F57F66">
        <w:rPr>
          <w:rFonts w:ascii="Times New Roman" w:hAnsi="Times New Roman" w:cs="Times New Roman"/>
          <w:sz w:val="28"/>
          <w:szCs w:val="28"/>
        </w:rPr>
        <w:t>, які не паспортизуються виробником, але є важливими з точки зору їх застосування як засобів вимірювання.</w:t>
      </w:r>
    </w:p>
    <w:p w14:paraId="6548BD36"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Вище до таких характеристик віднесено: нерівномірність чутливості СЕП; діапазон вимірюваних температур.</w:t>
      </w:r>
    </w:p>
    <w:p w14:paraId="328FA0FA"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Дані про нерівномірність чутливості іноді можуть бути внесені в паспорт телевізійних приладів, але, як правило, вони показують середнє значення для партії однотипних виробів. До того ж методика визначення цієї характеристики потребує вдосконалення. Щодо інших характеристик, то нам не вдалося знайти відповідних матеріалів в сучасній науково-технічній літературі, що підкреслює важливість проведення таких досліджень.</w:t>
      </w:r>
    </w:p>
    <w:p w14:paraId="4B1F60ED"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Методичні засади визначення основних характеристик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Pr="00F57F66">
        <w:rPr>
          <w:rFonts w:ascii="Times New Roman" w:hAnsi="Times New Roman" w:cs="Times New Roman"/>
          <w:sz w:val="28"/>
          <w:szCs w:val="28"/>
        </w:rPr>
        <w:t xml:space="preserve"> розроблені, тому в задачі даного розділу входить </w:t>
      </w:r>
      <w:r w:rsidRPr="00F57F66">
        <w:rPr>
          <w:rFonts w:ascii="Times New Roman" w:hAnsi="Times New Roman" w:cs="Times New Roman"/>
          <w:sz w:val="28"/>
          <w:szCs w:val="28"/>
        </w:rPr>
        <w:lastRenderedPageBreak/>
        <w:t xml:space="preserve">тільки </w:t>
      </w:r>
      <w:r w:rsidR="00E23931">
        <w:rPr>
          <w:rFonts w:ascii="Times New Roman" w:hAnsi="Times New Roman" w:cs="Times New Roman"/>
          <w:sz w:val="28"/>
          <w:szCs w:val="28"/>
        </w:rPr>
        <w:t xml:space="preserve">опис </w:t>
      </w:r>
      <w:r w:rsidRPr="00F57F66">
        <w:rPr>
          <w:rFonts w:ascii="Times New Roman" w:hAnsi="Times New Roman" w:cs="Times New Roman"/>
          <w:sz w:val="28"/>
          <w:szCs w:val="28"/>
        </w:rPr>
        <w:t>лабораторного устаткування та узагальнення експериментальних досліджень.</w:t>
      </w:r>
    </w:p>
    <w:p w14:paraId="0DD6303A" w14:textId="77777777" w:rsidR="00E23931"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Зрозуміло, що постановка та виконання вказаних експериментальних досліджень вимагають дотримання основних положень метрології пірометрії випромінювання, яка базується на реалізації Міжнародної практичної температурної шкали і передбачає 2 первинні та 9 вторинних реперних точок, визначених в стані рівноваги між двома фазами певної речовини</w:t>
      </w:r>
      <w:r w:rsidR="00E23931">
        <w:rPr>
          <w:rFonts w:ascii="Times New Roman" w:hAnsi="Times New Roman" w:cs="Times New Roman"/>
          <w:sz w:val="28"/>
          <w:szCs w:val="28"/>
        </w:rPr>
        <w:t>.</w:t>
      </w:r>
    </w:p>
    <w:p w14:paraId="6D04E986" w14:textId="77777777" w:rsidR="007E3019" w:rsidRPr="00F57F66" w:rsidRDefault="007E3019" w:rsidP="00E23931">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В момент відтворення реперної точки яскравість випромінювання фіксується. Первинними реперними точками є точки тверднення срібла (980.8</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та золота (1064.43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До вторинних реперних точок належать точки тверднення </w:t>
      </w:r>
      <w:proofErr w:type="spellStart"/>
      <w:r w:rsidRPr="00F57F66">
        <w:rPr>
          <w:rFonts w:ascii="Times New Roman" w:hAnsi="Times New Roman" w:cs="Times New Roman"/>
          <w:sz w:val="28"/>
          <w:szCs w:val="28"/>
        </w:rPr>
        <w:t>алюмінія</w:t>
      </w:r>
      <w:proofErr w:type="spellEnd"/>
      <w:r w:rsidRPr="00F57F66">
        <w:rPr>
          <w:rFonts w:ascii="Times New Roman" w:hAnsi="Times New Roman" w:cs="Times New Roman"/>
          <w:sz w:val="28"/>
          <w:szCs w:val="28"/>
        </w:rPr>
        <w:t xml:space="preserve"> (660.1</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міді (1083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нікелю (1453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кобальта</w:t>
      </w:r>
      <w:proofErr w:type="spellEnd"/>
      <w:r w:rsidRPr="00F57F66">
        <w:rPr>
          <w:rFonts w:ascii="Times New Roman" w:hAnsi="Times New Roman" w:cs="Times New Roman"/>
          <w:sz w:val="28"/>
          <w:szCs w:val="28"/>
        </w:rPr>
        <w:t xml:space="preserve"> (1492</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палладія</w:t>
      </w:r>
      <w:proofErr w:type="spellEnd"/>
      <w:r w:rsidRPr="00F57F66">
        <w:rPr>
          <w:rFonts w:ascii="Times New Roman" w:hAnsi="Times New Roman" w:cs="Times New Roman"/>
          <w:sz w:val="28"/>
          <w:szCs w:val="28"/>
        </w:rPr>
        <w:t xml:space="preserve"> (1552</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платини (1769</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родія</w:t>
      </w:r>
      <w:proofErr w:type="spellEnd"/>
      <w:r w:rsidRPr="00F57F66">
        <w:rPr>
          <w:rFonts w:ascii="Times New Roman" w:hAnsi="Times New Roman" w:cs="Times New Roman"/>
          <w:sz w:val="28"/>
          <w:szCs w:val="28"/>
        </w:rPr>
        <w:t xml:space="preserve"> (1960</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w:t>
      </w:r>
      <w:proofErr w:type="spellStart"/>
      <w:r w:rsidRPr="00F57F66">
        <w:rPr>
          <w:rFonts w:ascii="Times New Roman" w:hAnsi="Times New Roman" w:cs="Times New Roman"/>
          <w:sz w:val="28"/>
          <w:szCs w:val="28"/>
        </w:rPr>
        <w:t>ірідію</w:t>
      </w:r>
      <w:proofErr w:type="spellEnd"/>
      <w:r w:rsidRPr="00F57F66">
        <w:rPr>
          <w:rFonts w:ascii="Times New Roman" w:hAnsi="Times New Roman" w:cs="Times New Roman"/>
          <w:sz w:val="28"/>
          <w:szCs w:val="28"/>
        </w:rPr>
        <w:t xml:space="preserve"> (2443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вольфраму (3380</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rPr>
        <w:t>Інтерполяція вище точки 1064.43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провадиться за формулою Планка.</w:t>
      </w:r>
    </w:p>
    <w:p w14:paraId="707FAC51" w14:textId="77777777" w:rsidR="007E3019" w:rsidRPr="00F57F66" w:rsidRDefault="007E3019" w:rsidP="00487E68">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Передача значень температурної шкали відбувається в такій послідовності: модель АЧТ,  первинний еталон, робочий еталон, зразковий прилад першого розряду, зразковий прилад другого розряду, робочий прилад. Похибка відтворення температурної шкали в інтервалі 1064.43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lang w:val="en-US"/>
        </w:rPr>
        <w:sym w:font="Symbol" w:char="F0BC"/>
      </w:r>
      <w:r w:rsidRPr="00F57F66">
        <w:rPr>
          <w:rFonts w:ascii="Times New Roman" w:hAnsi="Times New Roman" w:cs="Times New Roman"/>
          <w:sz w:val="28"/>
          <w:szCs w:val="28"/>
        </w:rPr>
        <w:t>2000</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не перевищує 3</w:t>
      </w:r>
      <w:r w:rsidRPr="00F57F66">
        <w:rPr>
          <w:rFonts w:ascii="Times New Roman" w:hAnsi="Times New Roman" w:cs="Times New Roman"/>
          <w:sz w:val="28"/>
          <w:szCs w:val="28"/>
        </w:rPr>
        <w:sym w:font="Symbol" w:char="F0B0"/>
      </w:r>
      <w:r w:rsidRPr="00F57F66">
        <w:rPr>
          <w:rFonts w:ascii="Times New Roman" w:hAnsi="Times New Roman" w:cs="Times New Roman"/>
          <w:sz w:val="28"/>
          <w:szCs w:val="28"/>
        </w:rPr>
        <w:t xml:space="preserve">. В усіх ланках застосовується переважно зразкова температурна лампа СИ10-300 </w:t>
      </w:r>
      <w:r w:rsidRPr="00F57F66">
        <w:rPr>
          <w:rFonts w:ascii="Times New Roman" w:hAnsi="Times New Roman" w:cs="Times New Roman"/>
          <w:sz w:val="28"/>
          <w:szCs w:val="28"/>
          <w:lang w:val="ru-RU"/>
        </w:rPr>
        <w:t>[</w:t>
      </w:r>
      <w:r w:rsidR="00487E68">
        <w:rPr>
          <w:rFonts w:ascii="Times New Roman" w:hAnsi="Times New Roman" w:cs="Times New Roman"/>
          <w:sz w:val="28"/>
          <w:szCs w:val="28"/>
          <w:lang w:val="ru-RU"/>
        </w:rPr>
        <w:t>16</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w:t>
      </w:r>
    </w:p>
    <w:p w14:paraId="6D029C54"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Зразкові прилади другого розряду використовуються для повірки робочих приладів.</w:t>
      </w:r>
    </w:p>
    <w:p w14:paraId="18343AEE"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Очевидно також, що розробка та вдосконалення </w:t>
      </w:r>
      <w:proofErr w:type="spellStart"/>
      <w:r w:rsidRPr="00F57F66">
        <w:rPr>
          <w:rFonts w:ascii="Times New Roman" w:hAnsi="Times New Roman" w:cs="Times New Roman"/>
          <w:sz w:val="28"/>
          <w:szCs w:val="28"/>
        </w:rPr>
        <w:t>методик</w:t>
      </w:r>
      <w:proofErr w:type="spellEnd"/>
      <w:r w:rsidRPr="00F57F66">
        <w:rPr>
          <w:rFonts w:ascii="Times New Roman" w:hAnsi="Times New Roman" w:cs="Times New Roman"/>
          <w:sz w:val="28"/>
          <w:szCs w:val="28"/>
        </w:rPr>
        <w:t xml:space="preserve"> застосування </w:t>
      </w:r>
      <w:r w:rsidR="00E23931" w:rsidRPr="00E23931">
        <w:rPr>
          <w:rFonts w:ascii="Times New Roman" w:hAnsi="Times New Roman" w:cs="Times New Roman"/>
          <w:sz w:val="28"/>
          <w:szCs w:val="28"/>
        </w:rPr>
        <w:t xml:space="preserve">інформаційно-вимірювальних систем на </w:t>
      </w:r>
      <w:r w:rsidR="00E23931">
        <w:rPr>
          <w:rFonts w:ascii="Times New Roman" w:hAnsi="Times New Roman" w:cs="Times New Roman"/>
          <w:sz w:val="28"/>
          <w:szCs w:val="28"/>
        </w:rPr>
        <w:t>П</w:t>
      </w:r>
      <w:r w:rsidR="00E23931" w:rsidRPr="00E23931">
        <w:rPr>
          <w:rFonts w:ascii="Times New Roman" w:hAnsi="Times New Roman" w:cs="Times New Roman"/>
          <w:sz w:val="28"/>
          <w:szCs w:val="28"/>
        </w:rPr>
        <w:t>ЗЗ</w:t>
      </w:r>
      <w:r w:rsidR="00E23931" w:rsidRPr="00F57F66">
        <w:rPr>
          <w:rFonts w:ascii="Times New Roman" w:hAnsi="Times New Roman" w:cs="Times New Roman"/>
          <w:sz w:val="28"/>
          <w:szCs w:val="28"/>
        </w:rPr>
        <w:t xml:space="preserve"> </w:t>
      </w:r>
      <w:r w:rsidRPr="00F57F66">
        <w:rPr>
          <w:rFonts w:ascii="Times New Roman" w:hAnsi="Times New Roman" w:cs="Times New Roman"/>
          <w:sz w:val="28"/>
          <w:szCs w:val="28"/>
        </w:rPr>
        <w:t>для вимірювання параметрів ЗР потребує певного обсягу експериментальних досліджень параметрів БЗП та закономірностей формування поля яскравості ЗР. До першочергових, повинні бути віднесені задачі дослідження поля яскравості та температурного поля на поверхні ЗР, процесу формування рідкої фази, що пов’язане з вимірюванням висоти ЗР, динаміки межі рідкої та твердої фаз.</w:t>
      </w:r>
    </w:p>
    <w:p w14:paraId="26C56C0B"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Вирішення цих задач, по-перше, стане апробацією розроблених методів вимірювання параметрів ЗР і дозволить виконати порівняльні оцінки </w:t>
      </w:r>
      <w:proofErr w:type="spellStart"/>
      <w:r w:rsidRPr="00F57F66">
        <w:rPr>
          <w:rFonts w:ascii="Times New Roman" w:hAnsi="Times New Roman" w:cs="Times New Roman"/>
          <w:sz w:val="28"/>
          <w:szCs w:val="28"/>
        </w:rPr>
        <w:t>точносних</w:t>
      </w:r>
      <w:proofErr w:type="spellEnd"/>
      <w:r w:rsidRPr="00F57F66">
        <w:rPr>
          <w:rFonts w:ascii="Times New Roman" w:hAnsi="Times New Roman" w:cs="Times New Roman"/>
          <w:sz w:val="28"/>
          <w:szCs w:val="28"/>
        </w:rPr>
        <w:t xml:space="preserve"> характеристик.</w:t>
      </w:r>
    </w:p>
    <w:p w14:paraId="7ECEA295"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По-друге, документування і аналіз експериментального матеріалу щодо перебігу плавки на різних стадіях доповнить сучасні уявлення про зонну плавку та сприятиме вдосконаленню технології БЗП.</w:t>
      </w:r>
    </w:p>
    <w:p w14:paraId="58401DFF"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Принциповою особливістю пірометрії випромінювання є те, що методична похибка може значно перевищувати інструментальну. Особливого значення ця обставина набуває в натурних експериментах по дослідженню параметрів ЗР, де головним джерелом методичних похибок є вплив </w:t>
      </w:r>
      <w:proofErr w:type="spellStart"/>
      <w:r w:rsidRPr="00F57F66">
        <w:rPr>
          <w:rFonts w:ascii="Times New Roman" w:hAnsi="Times New Roman" w:cs="Times New Roman"/>
          <w:sz w:val="28"/>
          <w:szCs w:val="28"/>
        </w:rPr>
        <w:t>перевідбитого</w:t>
      </w:r>
      <w:proofErr w:type="spellEnd"/>
      <w:r w:rsidRPr="00F57F66">
        <w:rPr>
          <w:rFonts w:ascii="Times New Roman" w:hAnsi="Times New Roman" w:cs="Times New Roman"/>
          <w:sz w:val="28"/>
          <w:szCs w:val="28"/>
        </w:rPr>
        <w:t xml:space="preserve"> випромінювання. Тому врахуванню та компенсації впливу </w:t>
      </w:r>
      <w:proofErr w:type="spellStart"/>
      <w:r w:rsidRPr="00F57F66">
        <w:rPr>
          <w:rFonts w:ascii="Times New Roman" w:hAnsi="Times New Roman" w:cs="Times New Roman"/>
          <w:sz w:val="28"/>
          <w:szCs w:val="28"/>
        </w:rPr>
        <w:t>перевідбитого</w:t>
      </w:r>
      <w:proofErr w:type="spellEnd"/>
      <w:r w:rsidRPr="00F57F66">
        <w:rPr>
          <w:rFonts w:ascii="Times New Roman" w:hAnsi="Times New Roman" w:cs="Times New Roman"/>
          <w:sz w:val="28"/>
          <w:szCs w:val="28"/>
        </w:rPr>
        <w:t xml:space="preserve"> випромінювання необхідно приділяти постійну увагу.</w:t>
      </w:r>
    </w:p>
    <w:p w14:paraId="2ECBA0D2" w14:textId="77777777" w:rsidR="007E3019" w:rsidRPr="00F57F66" w:rsidRDefault="004F3EFB" w:rsidP="00F57F66">
      <w:pPr>
        <w:pStyle w:val="2"/>
        <w:spacing w:before="0" w:after="0"/>
        <w:jc w:val="both"/>
        <w:rPr>
          <w:rFonts w:cs="Times New Roman"/>
        </w:rPr>
      </w:pPr>
      <w:bookmarkStart w:id="97" w:name="_Toc531618693"/>
      <w:r>
        <w:rPr>
          <w:rFonts w:cs="Times New Roman"/>
        </w:rPr>
        <w:t>3</w:t>
      </w:r>
      <w:r w:rsidR="007E3019" w:rsidRPr="00F57F66">
        <w:rPr>
          <w:rFonts w:cs="Times New Roman"/>
        </w:rPr>
        <w:t>.2 Експериментальні дослідження характеристик телевізійних засобів вимірювання</w:t>
      </w:r>
      <w:bookmarkEnd w:id="97"/>
    </w:p>
    <w:p w14:paraId="54E56251" w14:textId="77777777" w:rsidR="007E3019" w:rsidRPr="00F57F66" w:rsidRDefault="004F3EFB" w:rsidP="00F06CF9">
      <w:pPr>
        <w:pStyle w:val="3"/>
        <w:rPr>
          <w:rFonts w:cs="Times New Roman"/>
        </w:rPr>
      </w:pPr>
      <w:bookmarkStart w:id="98" w:name="_Toc531618694"/>
      <w:r>
        <w:rPr>
          <w:rFonts w:cs="Times New Roman"/>
        </w:rPr>
        <w:t>3</w:t>
      </w:r>
      <w:r w:rsidR="007E3019" w:rsidRPr="00F57F66">
        <w:rPr>
          <w:rFonts w:cs="Times New Roman"/>
        </w:rPr>
        <w:t>.2.1 Експериментальне визначення нижньої межі діапазону вимірюваних температур</w:t>
      </w:r>
      <w:bookmarkEnd w:id="98"/>
    </w:p>
    <w:p w14:paraId="7EF9A8F2" w14:textId="77777777" w:rsidR="007E3019" w:rsidRPr="00E23931"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Метою даного підрозділу є експериментальне визначення температури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 xml:space="preserve">, яка відповідає нижній межі температурного діапазону </w:t>
      </w:r>
      <w:r w:rsidR="00E23931" w:rsidRPr="00E23931">
        <w:rPr>
          <w:rFonts w:ascii="Times New Roman" w:hAnsi="Times New Roman" w:cs="Times New Roman"/>
          <w:sz w:val="28"/>
          <w:szCs w:val="28"/>
        </w:rPr>
        <w:t>інформаційно-вимірювальних систем на ПЗЗ</w:t>
      </w:r>
      <w:r w:rsidRPr="00E23931">
        <w:rPr>
          <w:rFonts w:ascii="Times New Roman" w:hAnsi="Times New Roman" w:cs="Times New Roman"/>
          <w:sz w:val="28"/>
          <w:szCs w:val="28"/>
        </w:rPr>
        <w:t>.</w:t>
      </w:r>
    </w:p>
    <w:p w14:paraId="4AD33EDB" w14:textId="77777777" w:rsidR="007E3019" w:rsidRPr="00F57F66" w:rsidRDefault="007E3019" w:rsidP="00E2393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розробці методики експериментального визначення нижньої межі діапазону вимірюваних температур враховані базові положення концепції використання телевізійних камер в інформаційно-вимірювальній техніці, що передбачають корекцію чутливості ПЗЗ-матриці і робо</w:t>
      </w:r>
      <w:r w:rsidR="00487E68">
        <w:rPr>
          <w:rFonts w:ascii="Times New Roman" w:hAnsi="Times New Roman" w:cs="Times New Roman"/>
          <w:sz w:val="28"/>
          <w:szCs w:val="28"/>
        </w:rPr>
        <w:t xml:space="preserve">ту в діапазоні лінійності </w:t>
      </w:r>
      <w:r w:rsidRPr="00F57F66">
        <w:rPr>
          <w:rFonts w:ascii="Times New Roman" w:hAnsi="Times New Roman" w:cs="Times New Roman"/>
          <w:sz w:val="28"/>
          <w:szCs w:val="28"/>
        </w:rPr>
        <w:t>. Корекція чутливості провадиться перед початком експерименту згідно з м</w:t>
      </w:r>
      <w:r w:rsidR="00487E68">
        <w:rPr>
          <w:rFonts w:ascii="Times New Roman" w:hAnsi="Times New Roman" w:cs="Times New Roman"/>
          <w:sz w:val="28"/>
          <w:szCs w:val="28"/>
        </w:rPr>
        <w:t>етодикою, яка розглядалась в [7</w:t>
      </w:r>
      <w:r w:rsidRPr="00F57F66">
        <w:rPr>
          <w:rFonts w:ascii="Times New Roman" w:hAnsi="Times New Roman" w:cs="Times New Roman"/>
          <w:sz w:val="28"/>
          <w:szCs w:val="28"/>
        </w:rPr>
        <w:t>], а при виборі діапазону змін освітленості ПЗЗ-матриці враховані результати роботи [</w:t>
      </w:r>
      <w:r w:rsidR="00487E68">
        <w:rPr>
          <w:rFonts w:ascii="Times New Roman" w:hAnsi="Times New Roman" w:cs="Times New Roman"/>
          <w:sz w:val="28"/>
          <w:szCs w:val="28"/>
        </w:rPr>
        <w:t>5</w:t>
      </w:r>
      <w:r w:rsidRPr="00F57F66">
        <w:rPr>
          <w:rFonts w:ascii="Times New Roman" w:hAnsi="Times New Roman" w:cs="Times New Roman"/>
          <w:sz w:val="28"/>
          <w:szCs w:val="28"/>
        </w:rPr>
        <w:t>].</w:t>
      </w:r>
    </w:p>
    <w:p w14:paraId="251F239D" w14:textId="77777777" w:rsidR="007E3019" w:rsidRPr="00F57F66" w:rsidRDefault="007E3019" w:rsidP="00B34C7D">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Структурна схема експериментального пристрою для визначення діапазону вимірюван</w:t>
      </w:r>
      <w:r w:rsidR="00B34C7D">
        <w:rPr>
          <w:rFonts w:ascii="Times New Roman" w:hAnsi="Times New Roman" w:cs="Times New Roman"/>
          <w:sz w:val="28"/>
          <w:szCs w:val="28"/>
        </w:rPr>
        <w:t>их температур зображена на рис.3</w:t>
      </w:r>
      <w:r w:rsidRPr="00F57F66">
        <w:rPr>
          <w:rFonts w:ascii="Times New Roman" w:hAnsi="Times New Roman" w:cs="Times New Roman"/>
          <w:sz w:val="28"/>
          <w:szCs w:val="28"/>
        </w:rPr>
        <w:t>.1.</w:t>
      </w:r>
    </w:p>
    <w:p w14:paraId="36A5FF86" w14:textId="77777777" w:rsidR="007E3019" w:rsidRPr="00F57F66" w:rsidRDefault="007E3019" w:rsidP="00B34C7D">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Досліджувався </w:t>
      </w:r>
      <w:r w:rsidR="00B34C7D">
        <w:rPr>
          <w:rFonts w:ascii="Times New Roman" w:hAnsi="Times New Roman" w:cs="Times New Roman"/>
          <w:sz w:val="28"/>
          <w:szCs w:val="28"/>
        </w:rPr>
        <w:t>прилад</w:t>
      </w:r>
      <w:r w:rsidRPr="00F57F66">
        <w:rPr>
          <w:rFonts w:ascii="Times New Roman" w:hAnsi="Times New Roman" w:cs="Times New Roman"/>
          <w:sz w:val="28"/>
          <w:szCs w:val="28"/>
        </w:rPr>
        <w:t xml:space="preserve"> на основі передавальної камери OS25III, ПЗЗ-матриця якої має такі параметри: формат — 582</w:t>
      </w:r>
      <w:r w:rsidRPr="00F57F66">
        <w:rPr>
          <w:rFonts w:ascii="Times New Roman" w:hAnsi="Times New Roman" w:cs="Times New Roman"/>
          <w:sz w:val="28"/>
          <w:szCs w:val="28"/>
        </w:rPr>
        <w:sym w:font="Symbol" w:char="F0B4"/>
      </w:r>
      <w:r w:rsidRPr="00F57F66">
        <w:rPr>
          <w:rFonts w:ascii="Times New Roman" w:hAnsi="Times New Roman" w:cs="Times New Roman"/>
          <w:sz w:val="28"/>
          <w:szCs w:val="28"/>
        </w:rPr>
        <w:t xml:space="preserve">542, розмір </w:t>
      </w:r>
      <w:proofErr w:type="spellStart"/>
      <w:r w:rsidRPr="00F57F66">
        <w:rPr>
          <w:rFonts w:ascii="Times New Roman" w:hAnsi="Times New Roman" w:cs="Times New Roman"/>
          <w:sz w:val="28"/>
          <w:szCs w:val="28"/>
        </w:rPr>
        <w:t>піксела</w:t>
      </w:r>
      <w:proofErr w:type="spellEnd"/>
      <w:r w:rsidRPr="00F57F66">
        <w:rPr>
          <w:rFonts w:ascii="Times New Roman" w:hAnsi="Times New Roman" w:cs="Times New Roman"/>
          <w:sz w:val="28"/>
          <w:szCs w:val="28"/>
        </w:rPr>
        <w:t xml:space="preserve"> 10.4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діапазон спектральної чутливості — 0.4…1.0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w:t>
      </w:r>
    </w:p>
    <w:bookmarkStart w:id="99" w:name="_MON_1095831195"/>
    <w:bookmarkStart w:id="100" w:name="_MON_1097142487"/>
    <w:bookmarkStart w:id="101" w:name="_MON_1065954073"/>
    <w:bookmarkStart w:id="102" w:name="_MON_1065955805"/>
    <w:bookmarkStart w:id="103" w:name="_MON_1065955825"/>
    <w:bookmarkEnd w:id="99"/>
    <w:bookmarkEnd w:id="100"/>
    <w:bookmarkEnd w:id="101"/>
    <w:bookmarkEnd w:id="102"/>
    <w:bookmarkEnd w:id="103"/>
    <w:bookmarkStart w:id="104" w:name="_MON_1065956022"/>
    <w:bookmarkEnd w:id="104"/>
    <w:p w14:paraId="19488815" w14:textId="77777777" w:rsidR="007E3019" w:rsidRPr="00F57F66" w:rsidRDefault="00B34C7D" w:rsidP="00D92DED">
      <w:pPr>
        <w:pStyle w:val="a4"/>
        <w:spacing w:line="360" w:lineRule="auto"/>
        <w:rPr>
          <w:szCs w:val="28"/>
          <w:lang w:val="en-US"/>
        </w:rPr>
      </w:pPr>
      <w:r w:rsidRPr="00F57F66">
        <w:rPr>
          <w:szCs w:val="28"/>
        </w:rPr>
        <w:object w:dxaOrig="10265" w:dyaOrig="4707" w14:anchorId="34D78784">
          <v:shape id="_x0000_i1083" type="#_x0000_t75" style="width:337.5pt;height:153pt" o:ole="" fillcolor="window">
            <v:imagedata r:id="rId113" o:title=""/>
          </v:shape>
          <o:OLEObject Type="Embed" ProgID="Word.Picture.8" ShapeID="_x0000_i1083" DrawAspect="Content" ObjectID="_1605712692" r:id="rId114"/>
        </w:object>
      </w:r>
    </w:p>
    <w:p w14:paraId="0E993D49" w14:textId="77777777" w:rsidR="00B34C7D" w:rsidRDefault="007E3019" w:rsidP="00D92DED">
      <w:pPr>
        <w:pStyle w:val="a4"/>
        <w:spacing w:line="360" w:lineRule="auto"/>
        <w:rPr>
          <w:szCs w:val="28"/>
        </w:rPr>
      </w:pPr>
      <w:r w:rsidRPr="00F57F66">
        <w:rPr>
          <w:szCs w:val="28"/>
        </w:rPr>
        <w:t>Рис.</w:t>
      </w:r>
      <w:r w:rsidR="00CA5ECA">
        <w:rPr>
          <w:szCs w:val="28"/>
        </w:rPr>
        <w:t>3</w:t>
      </w:r>
      <w:r w:rsidRPr="00F57F66">
        <w:rPr>
          <w:szCs w:val="28"/>
        </w:rPr>
        <w:t>.1. Структурна схема експериментального пристрою.</w:t>
      </w:r>
    </w:p>
    <w:p w14:paraId="27D0E114" w14:textId="77777777" w:rsidR="007E3019" w:rsidRPr="00F57F66" w:rsidRDefault="007E3019" w:rsidP="00D92DED">
      <w:pPr>
        <w:pStyle w:val="a4"/>
        <w:spacing w:line="360" w:lineRule="auto"/>
        <w:rPr>
          <w:szCs w:val="28"/>
        </w:rPr>
      </w:pPr>
      <w:r w:rsidRPr="00F57F66">
        <w:rPr>
          <w:szCs w:val="28"/>
        </w:rPr>
        <w:t>1 — модель чорного тіла, 2 — термопарний вимірювач температури, 3 — стабілізоване регульоване джерело живлення, 4 — фільтр, 5 — об’єктив, 6 — ПЗЗ-матриця, 7 — монітор, 8 — персональний комп’ютер, 9 — ТЗВ.</w:t>
      </w:r>
    </w:p>
    <w:p w14:paraId="135781A7" w14:textId="77777777" w:rsidR="00D92DED" w:rsidRDefault="00D92DED" w:rsidP="00B34C7D">
      <w:pPr>
        <w:spacing w:after="0" w:line="360" w:lineRule="auto"/>
        <w:ind w:firstLine="708"/>
        <w:jc w:val="both"/>
        <w:rPr>
          <w:rFonts w:ascii="Times New Roman" w:hAnsi="Times New Roman" w:cs="Times New Roman"/>
          <w:sz w:val="28"/>
          <w:szCs w:val="28"/>
        </w:rPr>
      </w:pPr>
    </w:p>
    <w:p w14:paraId="1F159ECA"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Вибір камери </w:t>
      </w:r>
      <w:r w:rsidRPr="00F57F66">
        <w:rPr>
          <w:rFonts w:ascii="Times New Roman" w:hAnsi="Times New Roman" w:cs="Times New Roman"/>
          <w:sz w:val="28"/>
          <w:szCs w:val="28"/>
          <w:lang w:val="en-US"/>
        </w:rPr>
        <w:t>OS</w:t>
      </w:r>
      <w:r w:rsidRPr="00F57F66">
        <w:rPr>
          <w:rFonts w:ascii="Times New Roman" w:hAnsi="Times New Roman" w:cs="Times New Roman"/>
          <w:sz w:val="28"/>
          <w:szCs w:val="28"/>
        </w:rPr>
        <w:t>25</w:t>
      </w:r>
      <w:r w:rsidRPr="00F57F66">
        <w:rPr>
          <w:rFonts w:ascii="Times New Roman" w:hAnsi="Times New Roman" w:cs="Times New Roman"/>
          <w:sz w:val="28"/>
          <w:szCs w:val="28"/>
          <w:lang w:val="en-US"/>
        </w:rPr>
        <w:t>III</w:t>
      </w:r>
      <w:r w:rsidRPr="00F57F66">
        <w:rPr>
          <w:rFonts w:ascii="Times New Roman" w:hAnsi="Times New Roman" w:cs="Times New Roman"/>
          <w:sz w:val="28"/>
          <w:szCs w:val="28"/>
        </w:rPr>
        <w:t xml:space="preserve"> обумовлений тим, що вона має порівняно високі і стабільні характеристики, обладнана електронним затвором та вимикачем схеми автоматичного регулювання підсилення, що, власне і дозволяє використовувати її для аналізу температурних полів.</w:t>
      </w:r>
    </w:p>
    <w:p w14:paraId="1B796AED"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 експерименті використана модель ЧТ із коефіцієнтом випромінювальної здатності </w:t>
      </w:r>
      <w:r w:rsidRPr="00F57F66">
        <w:rPr>
          <w:rFonts w:ascii="Times New Roman" w:hAnsi="Times New Roman" w:cs="Times New Roman"/>
          <w:sz w:val="28"/>
          <w:szCs w:val="28"/>
        </w:rPr>
        <w:sym w:font="Symbol" w:char="F065"/>
      </w:r>
      <w:r w:rsidRPr="00F57F66">
        <w:rPr>
          <w:rFonts w:ascii="Times New Roman" w:hAnsi="Times New Roman" w:cs="Times New Roman"/>
          <w:sz w:val="28"/>
          <w:szCs w:val="28"/>
        </w:rPr>
        <w:t xml:space="preserve">=0.98. ПЗЗ-камера встановлювалась на відстані 740 мм від діафрагми ЧТ, що забезпечує формування зображення діафрагми в параксіальній області. Оптичний блок камери складається зі світлофільтра ИКС-3 товщиною 1 мм і об'єктива «МИР-1В» з фокусною відстанню </w:t>
      </w:r>
      <w:r w:rsidRPr="00F57F66">
        <w:rPr>
          <w:rFonts w:ascii="Times New Roman" w:hAnsi="Times New Roman" w:cs="Times New Roman"/>
          <w:sz w:val="28"/>
          <w:szCs w:val="28"/>
          <w:lang w:val="en-US"/>
        </w:rPr>
        <w:t>f</w:t>
      </w:r>
      <w:r w:rsidRPr="00F57F66">
        <w:rPr>
          <w:rFonts w:ascii="Times New Roman" w:hAnsi="Times New Roman" w:cs="Times New Roman"/>
          <w:sz w:val="28"/>
          <w:szCs w:val="28"/>
          <w:lang w:val="en-US"/>
        </w:rPr>
        <w:sym w:font="Symbol" w:char="F0A2"/>
      </w:r>
      <w:r w:rsidRPr="00F57F66">
        <w:rPr>
          <w:rFonts w:ascii="Times New Roman" w:hAnsi="Times New Roman" w:cs="Times New Roman"/>
          <w:sz w:val="28"/>
          <w:szCs w:val="28"/>
        </w:rPr>
        <w:t xml:space="preserve">=37 мм, коефіцієнтом пропускання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vertAlign w:val="subscript"/>
        </w:rPr>
        <w:t>0</w:t>
      </w:r>
      <w:r w:rsidRPr="00F57F66">
        <w:rPr>
          <w:rFonts w:ascii="Times New Roman" w:hAnsi="Times New Roman" w:cs="Times New Roman"/>
          <w:sz w:val="28"/>
          <w:szCs w:val="28"/>
        </w:rPr>
        <w:t xml:space="preserve">=0.75 і відносним отвором 1:2.8. </w:t>
      </w:r>
    </w:p>
    <w:p w14:paraId="1C07BAC6" w14:textId="77777777" w:rsidR="007E3019" w:rsidRPr="00F57F66" w:rsidRDefault="007E3019" w:rsidP="00487E68">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Методика визначення </w:t>
      </w:r>
      <w:proofErr w:type="spellStart"/>
      <w:r w:rsidRPr="00F57F66">
        <w:rPr>
          <w:rFonts w:ascii="Times New Roman" w:hAnsi="Times New Roman" w:cs="Times New Roman"/>
          <w:sz w:val="28"/>
          <w:szCs w:val="28"/>
        </w:rPr>
        <w:t>Т</w:t>
      </w:r>
      <w:r w:rsidRPr="00F57F66">
        <w:rPr>
          <w:rFonts w:ascii="Times New Roman" w:hAnsi="Times New Roman" w:cs="Times New Roman"/>
          <w:sz w:val="28"/>
          <w:szCs w:val="28"/>
          <w:vertAlign w:val="subscript"/>
        </w:rPr>
        <w:t>н</w:t>
      </w:r>
      <w:proofErr w:type="spellEnd"/>
      <w:r w:rsidRPr="00F57F66">
        <w:rPr>
          <w:rFonts w:ascii="Times New Roman" w:hAnsi="Times New Roman" w:cs="Times New Roman"/>
          <w:sz w:val="28"/>
          <w:szCs w:val="28"/>
        </w:rPr>
        <w:t xml:space="preserve"> полягає в формуванні ПЗЗ-камерою зображення діафрагми моделі ЧТ з наступним вимірюванням амплітуди сигналу в вибраній точці при різних значеннях температури ЧТ і  передбачає такий порядок виконання експерименту. При температурі порожнини ЧТ біля 700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 xml:space="preserve"> проводиться підготовча стадія, що полягає в отриманні на екрані монітора 7 зображення діафрагми ЧТ. Вимірювальний маркер розміщується в центрі зображення діафрагми. Далі встановлюється діапазон вимірювання вихідного сигналу — від максимального значення при 700 К до середнього квадратичного значення шумового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в обраній точці на зображенні діафрагми. </w:t>
      </w:r>
      <w:r w:rsidRPr="00F57F66">
        <w:rPr>
          <w:rFonts w:ascii="Times New Roman" w:hAnsi="Times New Roman" w:cs="Times New Roman"/>
          <w:sz w:val="28"/>
          <w:szCs w:val="28"/>
        </w:rPr>
        <w:lastRenderedPageBreak/>
        <w:t xml:space="preserve">Температура ЧТ, контрольована термопарою 2, плавно зменшується з одночасним вимірюванням значень сигналу в обраній точці. При досягненні сигналу, рівного значенню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 фіксується температура ЧТ, що відповідає нижній границі температурного діапазону даного ТЗВ. Очевидно, що в такий спосіб можна встановити значення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 xml:space="preserve"> для будь-якого ТЗВ на основі ПЗЗ.</w:t>
      </w:r>
    </w:p>
    <w:p w14:paraId="6F950C01" w14:textId="77777777" w:rsidR="007E3019" w:rsidRPr="00F57F66" w:rsidRDefault="007E3019" w:rsidP="00487E68">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Експеримент проведено для 10 незалежних циклів, в кожному з яких температура ЧТ змінювалась від 700 К до значення, при якому реєструється сигнал, рівний шумовому. Середнє по 10 виміряним значенням температури склало 555 К, середнє квадратичне відхилення </w:t>
      </w:r>
      <w:r w:rsidRPr="00F57F66">
        <w:rPr>
          <w:rFonts w:ascii="Times New Roman" w:hAnsi="Times New Roman" w:cs="Times New Roman"/>
          <w:sz w:val="28"/>
          <w:szCs w:val="28"/>
        </w:rPr>
        <w:sym w:font="Symbol" w:char="F073"/>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1 К.</w:t>
      </w:r>
    </w:p>
    <w:p w14:paraId="43FA668B" w14:textId="77777777" w:rsidR="007E3019" w:rsidRPr="00F57F66" w:rsidRDefault="007E3019" w:rsidP="00B34C7D">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При довірчій імовірності </w:t>
      </w:r>
      <w:r w:rsidRPr="00F57F66">
        <w:rPr>
          <w:rFonts w:ascii="Times New Roman" w:hAnsi="Times New Roman" w:cs="Times New Roman"/>
          <w:sz w:val="28"/>
          <w:szCs w:val="28"/>
          <w:lang w:val="en-US"/>
        </w:rPr>
        <w:t>P</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 xml:space="preserve">=0.95 істинне значення знаходиться в межах від 553 К до 557 К. У відповідності з правилами представлення результатів вимірювань (ГОСТ 8.011-72)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 xml:space="preserve">=555 К,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lang w:val="ru-RU"/>
        </w:rPr>
        <w:t>2</w:t>
      </w:r>
      <w:r w:rsidRPr="00F57F66">
        <w:rPr>
          <w:rFonts w:ascii="Times New Roman" w:hAnsi="Times New Roman" w:cs="Times New Roman"/>
          <w:sz w:val="28"/>
          <w:szCs w:val="28"/>
        </w:rPr>
        <w:t xml:space="preserve"> К</w:t>
      </w:r>
      <w:r w:rsidRPr="00F57F66">
        <w:rPr>
          <w:rFonts w:ascii="Times New Roman" w:hAnsi="Times New Roman" w:cs="Times New Roman"/>
          <w:sz w:val="28"/>
          <w:szCs w:val="28"/>
          <w:lang w:val="ru-RU"/>
        </w:rPr>
        <w:t xml:space="preserve">; </w:t>
      </w:r>
      <w:r w:rsidRPr="00F57F66">
        <w:rPr>
          <w:rFonts w:ascii="Times New Roman" w:hAnsi="Times New Roman" w:cs="Times New Roman"/>
          <w:sz w:val="28"/>
          <w:szCs w:val="28"/>
          <w:lang w:val="en-US"/>
        </w:rPr>
        <w:t>P</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lang w:val="ru-RU"/>
        </w:rPr>
        <w:t>)=0.95.</w:t>
      </w:r>
    </w:p>
    <w:p w14:paraId="783CB6CA" w14:textId="77777777" w:rsidR="00B34C7D"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Отримане значення являє собою нижню межу температурного діапазону ТЗВ, при якому можлива реєстрація зображення. При цьому мале відношення сигналу до шуму обумовлює невисоку імовірність реєстрації сигналу. Дійсно, нехай у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w:t>
      </w:r>
      <w:proofErr w:type="spellStart"/>
      <w:r w:rsidRPr="00F57F66">
        <w:rPr>
          <w:rFonts w:ascii="Times New Roman" w:hAnsi="Times New Roman" w:cs="Times New Roman"/>
          <w:sz w:val="28"/>
          <w:szCs w:val="28"/>
        </w:rPr>
        <w:t>ому</w:t>
      </w:r>
      <w:proofErr w:type="spellEnd"/>
      <w:r w:rsidRPr="00F57F66">
        <w:rPr>
          <w:rFonts w:ascii="Times New Roman" w:hAnsi="Times New Roman" w:cs="Times New Roman"/>
          <w:sz w:val="28"/>
          <w:szCs w:val="28"/>
        </w:rPr>
        <w:t xml:space="preserve"> кадрі значення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с</w:t>
      </w:r>
      <w:r w:rsidRPr="00F57F66">
        <w:rPr>
          <w:rFonts w:ascii="Times New Roman" w:hAnsi="Times New Roman" w:cs="Times New Roman"/>
          <w:sz w:val="28"/>
          <w:szCs w:val="28"/>
          <w:vertAlign w:val="subscript"/>
          <w:lang w:val="en-US"/>
        </w:rPr>
        <w:t>k</w:t>
      </w:r>
      <w:r w:rsidRPr="00F57F66">
        <w:rPr>
          <w:rFonts w:ascii="Times New Roman" w:hAnsi="Times New Roman" w:cs="Times New Roman"/>
          <w:sz w:val="28"/>
          <w:szCs w:val="28"/>
        </w:rPr>
        <w:t xml:space="preserve">, а реалізація шуму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vertAlign w:val="subscript"/>
          <w:lang w:val="en-US"/>
        </w:rPr>
        <w:t>k</w:t>
      </w:r>
      <w:r w:rsidR="00B34C7D">
        <w:rPr>
          <w:rFonts w:ascii="Times New Roman" w:hAnsi="Times New Roman" w:cs="Times New Roman"/>
          <w:sz w:val="28"/>
          <w:szCs w:val="28"/>
        </w:rPr>
        <w:t>.</w:t>
      </w:r>
    </w:p>
    <w:p w14:paraId="4C3D4A7C"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Якщо поріг реєстрації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w:t>
      </w:r>
      <w:r w:rsidRPr="00F57F66">
        <w:rPr>
          <w:rFonts w:ascii="Times New Roman" w:hAnsi="Times New Roman" w:cs="Times New Roman"/>
          <w:sz w:val="28"/>
          <w:szCs w:val="28"/>
        </w:rPr>
        <w:t>, то умовою реєстрації сигналу в цьому кадрі буде виконання нерівності</w:t>
      </w:r>
    </w:p>
    <w:p w14:paraId="665F4E7C"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0"/>
          <w:sz w:val="28"/>
          <w:szCs w:val="28"/>
        </w:rPr>
        <w:object w:dxaOrig="1980" w:dyaOrig="700" w14:anchorId="4B769E41">
          <v:shape id="_x0000_i1084" type="#_x0000_t75" style="width:112.5pt;height:40.5pt" o:ole="">
            <v:imagedata r:id="rId115" o:title=""/>
          </v:shape>
          <o:OLEObject Type="Embed" ProgID="Equation.3" ShapeID="_x0000_i1084" DrawAspect="Content" ObjectID="_1605712693" r:id="rId116"/>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00D92DED">
        <w:rPr>
          <w:rFonts w:ascii="Times New Roman" w:hAnsi="Times New Roman" w:cs="Times New Roman"/>
          <w:sz w:val="28"/>
          <w:szCs w:val="28"/>
        </w:rPr>
        <w:t>2.6</w:t>
      </w:r>
      <w:r w:rsidRPr="00F57F66">
        <w:rPr>
          <w:rFonts w:ascii="Times New Roman" w:hAnsi="Times New Roman" w:cs="Times New Roman"/>
          <w:sz w:val="28"/>
          <w:szCs w:val="28"/>
        </w:rPr>
        <w:t>)</w:t>
      </w:r>
    </w:p>
    <w:p w14:paraId="7152EA46"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Оскільки </w:t>
      </w:r>
      <w:r w:rsidRPr="00F57F66">
        <w:rPr>
          <w:rFonts w:ascii="Times New Roman" w:hAnsi="Times New Roman" w:cs="Times New Roman"/>
          <w:position w:val="-30"/>
          <w:sz w:val="28"/>
          <w:szCs w:val="28"/>
        </w:rPr>
        <w:object w:dxaOrig="1040" w:dyaOrig="660" w14:anchorId="20A21282">
          <v:shape id="_x0000_i1085" type="#_x0000_t75" style="width:51.75pt;height:33pt" o:ole="">
            <v:imagedata r:id="rId117" o:title=""/>
          </v:shape>
          <o:OLEObject Type="Embed" ProgID="Equation.3" ShapeID="_x0000_i1085" DrawAspect="Content" ObjectID="_1605712694" r:id="rId118"/>
        </w:object>
      </w:r>
      <w:r w:rsidRPr="00F57F66">
        <w:rPr>
          <w:rFonts w:ascii="Times New Roman" w:hAnsi="Times New Roman" w:cs="Times New Roman"/>
          <w:sz w:val="28"/>
          <w:szCs w:val="28"/>
        </w:rPr>
        <w:t xml:space="preserve"> є випадковою величиною, то імовірність виконання нерівності визначиться інтегралом Лапласа</w:t>
      </w:r>
    </w:p>
    <w:p w14:paraId="14F2699B"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3600" w:dyaOrig="760" w14:anchorId="04ACD87A">
          <v:shape id="_x0000_i1086" type="#_x0000_t75" style="width:198pt;height:42pt" o:ole="">
            <v:imagedata r:id="rId119" o:title=""/>
          </v:shape>
          <o:OLEObject Type="Embed" ProgID="Equation.3" ShapeID="_x0000_i1086" DrawAspect="Content" ObjectID="_1605712695" r:id="rId120"/>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00D92DED">
        <w:rPr>
          <w:rFonts w:ascii="Times New Roman" w:hAnsi="Times New Roman" w:cs="Times New Roman"/>
          <w:sz w:val="28"/>
          <w:szCs w:val="28"/>
        </w:rPr>
        <w:t>2.7</w:t>
      </w:r>
      <w:r w:rsidRPr="00F57F66">
        <w:rPr>
          <w:rFonts w:ascii="Times New Roman" w:hAnsi="Times New Roman" w:cs="Times New Roman"/>
          <w:sz w:val="28"/>
          <w:szCs w:val="28"/>
        </w:rPr>
        <w:t>)</w:t>
      </w:r>
    </w:p>
    <w:p w14:paraId="32CA219F" w14:textId="77777777" w:rsidR="007E3019" w:rsidRPr="00F57F66" w:rsidRDefault="007E3019" w:rsidP="00D92DED">
      <w:pPr>
        <w:spacing w:after="0" w:line="360" w:lineRule="auto"/>
        <w:jc w:val="center"/>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position w:val="-30"/>
          <w:sz w:val="28"/>
          <w:szCs w:val="28"/>
        </w:rPr>
        <w:object w:dxaOrig="1680" w:dyaOrig="700" w14:anchorId="75F96C3A">
          <v:shape id="_x0000_i1087" type="#_x0000_t75" style="width:93pt;height:39pt" o:ole="">
            <v:imagedata r:id="rId121" o:title=""/>
          </v:shape>
          <o:OLEObject Type="Embed" ProgID="Equation.3" ShapeID="_x0000_i1087" DrawAspect="Content" ObjectID="_1605712696" r:id="rId122"/>
        </w:object>
      </w:r>
      <w:r w:rsidRPr="00F57F66">
        <w:rPr>
          <w:rFonts w:ascii="Times New Roman" w:hAnsi="Times New Roman" w:cs="Times New Roman"/>
          <w:sz w:val="28"/>
          <w:szCs w:val="28"/>
        </w:rPr>
        <w:t>.</w:t>
      </w:r>
    </w:p>
    <w:p w14:paraId="0F78A117" w14:textId="77777777" w:rsidR="007E3019" w:rsidRPr="00F57F66" w:rsidRDefault="00CA5ECA" w:rsidP="00B34C7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ілюстрації на рис.3</w:t>
      </w:r>
      <w:r w:rsidR="007E3019" w:rsidRPr="00F57F66">
        <w:rPr>
          <w:rFonts w:ascii="Times New Roman" w:hAnsi="Times New Roman" w:cs="Times New Roman"/>
          <w:sz w:val="28"/>
          <w:szCs w:val="28"/>
        </w:rPr>
        <w:t xml:space="preserve">.2.б показане зображення діафрагми ЧТ, утворене її власним випромінюванням при </w:t>
      </w:r>
      <w:r w:rsidR="007E3019" w:rsidRPr="00F57F66">
        <w:rPr>
          <w:rFonts w:ascii="Times New Roman" w:hAnsi="Times New Roman" w:cs="Times New Roman"/>
          <w:sz w:val="28"/>
          <w:szCs w:val="28"/>
          <w:lang w:val="en-US"/>
        </w:rPr>
        <w:t>T</w:t>
      </w:r>
      <w:r w:rsidR="007E3019" w:rsidRPr="00F57F66">
        <w:rPr>
          <w:rFonts w:ascii="Times New Roman" w:hAnsi="Times New Roman" w:cs="Times New Roman"/>
          <w:sz w:val="28"/>
          <w:szCs w:val="28"/>
        </w:rPr>
        <w:t xml:space="preserve">=600 </w:t>
      </w:r>
      <w:r w:rsidR="007E3019" w:rsidRPr="00F57F66">
        <w:rPr>
          <w:rFonts w:ascii="Times New Roman" w:hAnsi="Times New Roman" w:cs="Times New Roman"/>
          <w:sz w:val="28"/>
          <w:szCs w:val="28"/>
          <w:lang w:val="en-US"/>
        </w:rPr>
        <w:t>K</w:t>
      </w:r>
      <w:r w:rsidR="007E3019" w:rsidRPr="00F57F66">
        <w:rPr>
          <w:rFonts w:ascii="Times New Roman" w:hAnsi="Times New Roman" w:cs="Times New Roman"/>
          <w:sz w:val="28"/>
          <w:szCs w:val="28"/>
        </w:rPr>
        <w:t xml:space="preserve"> (зображення діафрагми при зовніш</w:t>
      </w:r>
      <w:r>
        <w:rPr>
          <w:rFonts w:ascii="Times New Roman" w:hAnsi="Times New Roman" w:cs="Times New Roman"/>
          <w:sz w:val="28"/>
          <w:szCs w:val="28"/>
        </w:rPr>
        <w:t>ньому освітленні подане на рис.3</w:t>
      </w:r>
      <w:r w:rsidR="007E3019" w:rsidRPr="00F57F66">
        <w:rPr>
          <w:rFonts w:ascii="Times New Roman" w:hAnsi="Times New Roman" w:cs="Times New Roman"/>
          <w:sz w:val="28"/>
          <w:szCs w:val="28"/>
        </w:rPr>
        <w:t>.2.а).</w:t>
      </w:r>
    </w:p>
    <w:p w14:paraId="21C8980B" w14:textId="77777777" w:rsidR="007E3019" w:rsidRPr="00F57F66" w:rsidRDefault="007E3019" w:rsidP="00F57F66">
      <w:pPr>
        <w:pStyle w:val="a4"/>
        <w:spacing w:line="360" w:lineRule="auto"/>
        <w:jc w:val="both"/>
        <w:rPr>
          <w:szCs w:val="28"/>
        </w:rPr>
      </w:pPr>
      <w:r w:rsidRPr="00F57F66">
        <w:rPr>
          <w:noProof/>
          <w:szCs w:val="28"/>
          <w:lang w:eastAsia="uk-UA"/>
        </w:rPr>
        <w:lastRenderedPageBreak/>
        <w:drawing>
          <wp:inline distT="0" distB="0" distL="0" distR="0" wp14:anchorId="7CB9D7D7" wp14:editId="009A4D2B">
            <wp:extent cx="1945097" cy="1600544"/>
            <wp:effectExtent l="0" t="0" r="0" b="0"/>
            <wp:docPr id="6" name="Рисунок 6" descr="fram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frame2"/>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968574" cy="1619862"/>
                    </a:xfrm>
                    <a:prstGeom prst="rect">
                      <a:avLst/>
                    </a:prstGeom>
                    <a:noFill/>
                    <a:ln>
                      <a:noFill/>
                    </a:ln>
                  </pic:spPr>
                </pic:pic>
              </a:graphicData>
            </a:graphic>
          </wp:inline>
        </w:drawing>
      </w:r>
      <w:r w:rsidRPr="00F57F66">
        <w:rPr>
          <w:szCs w:val="28"/>
        </w:rPr>
        <w:tab/>
      </w:r>
      <w:r w:rsidRPr="00F57F66">
        <w:rPr>
          <w:noProof/>
          <w:szCs w:val="28"/>
          <w:lang w:eastAsia="uk-UA"/>
        </w:rPr>
        <w:drawing>
          <wp:inline distT="0" distB="0" distL="0" distR="0" wp14:anchorId="3A8F1A0D" wp14:editId="1EE73DBE">
            <wp:extent cx="1911025" cy="1574992"/>
            <wp:effectExtent l="0" t="0" r="0" b="6350"/>
            <wp:docPr id="5" name="Рисунок 5" descr="fr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frame1"/>
                    <pic:cNvPicPr>
                      <a:picLocks noChangeAspect="1" noChangeArrowheads="1"/>
                    </pic:cNvPicPr>
                  </pic:nvPicPr>
                  <pic:blipFill>
                    <a:blip r:embed="rId124" cstate="print">
                      <a:lum bright="36000" contrast="84000"/>
                      <a:extLst>
                        <a:ext uri="{28A0092B-C50C-407E-A947-70E740481C1C}">
                          <a14:useLocalDpi xmlns:a14="http://schemas.microsoft.com/office/drawing/2010/main" val="0"/>
                        </a:ext>
                      </a:extLst>
                    </a:blip>
                    <a:srcRect/>
                    <a:stretch>
                      <a:fillRect/>
                    </a:stretch>
                  </pic:blipFill>
                  <pic:spPr bwMode="auto">
                    <a:xfrm>
                      <a:off x="0" y="0"/>
                      <a:ext cx="1931126" cy="1591558"/>
                    </a:xfrm>
                    <a:prstGeom prst="rect">
                      <a:avLst/>
                    </a:prstGeom>
                    <a:noFill/>
                    <a:ln>
                      <a:noFill/>
                    </a:ln>
                  </pic:spPr>
                </pic:pic>
              </a:graphicData>
            </a:graphic>
          </wp:inline>
        </w:drawing>
      </w:r>
    </w:p>
    <w:p w14:paraId="277DA9AD" w14:textId="77777777" w:rsidR="007E3019" w:rsidRPr="00F57F66" w:rsidRDefault="007E3019" w:rsidP="00F57F66">
      <w:pPr>
        <w:pStyle w:val="a4"/>
        <w:spacing w:line="360" w:lineRule="auto"/>
        <w:jc w:val="both"/>
        <w:rPr>
          <w:szCs w:val="28"/>
        </w:rPr>
      </w:pPr>
      <w:r w:rsidRPr="00F57F66">
        <w:rPr>
          <w:szCs w:val="28"/>
        </w:rPr>
        <w:t>а)</w:t>
      </w:r>
      <w:r w:rsidRPr="00F57F66">
        <w:rPr>
          <w:szCs w:val="28"/>
        </w:rPr>
        <w:tab/>
      </w:r>
      <w:r w:rsidRPr="00F57F66">
        <w:rPr>
          <w:szCs w:val="28"/>
        </w:rPr>
        <w:tab/>
      </w:r>
      <w:r w:rsidRPr="00F57F66">
        <w:rPr>
          <w:szCs w:val="28"/>
        </w:rPr>
        <w:tab/>
      </w:r>
      <w:r w:rsidRPr="00F57F66">
        <w:rPr>
          <w:szCs w:val="28"/>
        </w:rPr>
        <w:tab/>
      </w:r>
      <w:r w:rsidRPr="00F57F66">
        <w:rPr>
          <w:szCs w:val="28"/>
        </w:rPr>
        <w:tab/>
      </w:r>
      <w:r w:rsidRPr="00F57F66">
        <w:rPr>
          <w:szCs w:val="28"/>
        </w:rPr>
        <w:tab/>
      </w:r>
      <w:r w:rsidRPr="00F57F66">
        <w:rPr>
          <w:szCs w:val="28"/>
        </w:rPr>
        <w:tab/>
      </w:r>
      <w:r w:rsidRPr="00F57F66">
        <w:rPr>
          <w:szCs w:val="28"/>
        </w:rPr>
        <w:tab/>
        <w:t>б)</w:t>
      </w:r>
    </w:p>
    <w:p w14:paraId="1AE316DC" w14:textId="77777777" w:rsidR="00B34C7D" w:rsidRDefault="00CA5ECA" w:rsidP="00F57F66">
      <w:pPr>
        <w:pStyle w:val="a4"/>
        <w:spacing w:line="360" w:lineRule="auto"/>
        <w:jc w:val="both"/>
        <w:rPr>
          <w:szCs w:val="28"/>
        </w:rPr>
      </w:pPr>
      <w:r>
        <w:rPr>
          <w:szCs w:val="28"/>
        </w:rPr>
        <w:t>Рис.3</w:t>
      </w:r>
      <w:r w:rsidR="007E3019" w:rsidRPr="00F57F66">
        <w:rPr>
          <w:szCs w:val="28"/>
        </w:rPr>
        <w:t xml:space="preserve">.2. Зображення діафрагми ЧТ: а) — </w:t>
      </w:r>
      <w:proofErr w:type="spellStart"/>
      <w:r w:rsidR="007E3019" w:rsidRPr="00F57F66">
        <w:rPr>
          <w:szCs w:val="28"/>
        </w:rPr>
        <w:t>зовнішне</w:t>
      </w:r>
      <w:proofErr w:type="spellEnd"/>
      <w:r w:rsidR="007E3019" w:rsidRPr="00F57F66">
        <w:rPr>
          <w:szCs w:val="28"/>
        </w:rPr>
        <w:t xml:space="preserve"> освітлення,</w:t>
      </w:r>
    </w:p>
    <w:p w14:paraId="14F0B491" w14:textId="77777777" w:rsidR="007E3019" w:rsidRPr="00F57F66" w:rsidRDefault="007E3019" w:rsidP="00F57F66">
      <w:pPr>
        <w:pStyle w:val="a4"/>
        <w:spacing w:line="360" w:lineRule="auto"/>
        <w:jc w:val="both"/>
        <w:rPr>
          <w:szCs w:val="28"/>
        </w:rPr>
      </w:pPr>
      <w:r w:rsidRPr="00F57F66">
        <w:rPr>
          <w:szCs w:val="28"/>
        </w:rPr>
        <w:t xml:space="preserve"> б) — власне випромінювання.</w:t>
      </w:r>
    </w:p>
    <w:p w14:paraId="714BCC74" w14:textId="77777777" w:rsidR="007E3019" w:rsidRPr="00F57F66" w:rsidRDefault="007E3019" w:rsidP="00F57F66">
      <w:pPr>
        <w:pStyle w:val="a4"/>
        <w:spacing w:line="360" w:lineRule="auto"/>
        <w:jc w:val="both"/>
        <w:rPr>
          <w:szCs w:val="28"/>
        </w:rPr>
      </w:pPr>
    </w:p>
    <w:p w14:paraId="03EF7DAC"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У цьому випадку були отримані такі значення: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xml:space="preserve">=13,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с</w:t>
      </w:r>
      <w:r w:rsidRPr="00F57F66">
        <w:rPr>
          <w:rFonts w:ascii="Times New Roman" w:hAnsi="Times New Roman" w:cs="Times New Roman"/>
          <w:sz w:val="28"/>
          <w:szCs w:val="28"/>
          <w:vertAlign w:val="subscript"/>
          <w:lang w:val="en-US"/>
        </w:rPr>
        <w:t>k</w:t>
      </w:r>
      <w:r w:rsidRPr="00F57F66">
        <w:rPr>
          <w:rFonts w:ascii="Times New Roman" w:hAnsi="Times New Roman" w:cs="Times New Roman"/>
          <w:sz w:val="28"/>
          <w:szCs w:val="28"/>
        </w:rPr>
        <w:t xml:space="preserve">=26. Якщо вибрати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P</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Ш</w:t>
      </w:r>
      <w:r w:rsidRPr="00F57F66">
        <w:rPr>
          <w:rFonts w:ascii="Times New Roman" w:hAnsi="Times New Roman" w:cs="Times New Roman"/>
          <w:sz w:val="28"/>
          <w:szCs w:val="28"/>
        </w:rPr>
        <w:t>, то імовірність реєстрації, розрахована за формулою (4.2) дорівнює 0.84.</w:t>
      </w:r>
    </w:p>
    <w:p w14:paraId="15B4E8F5"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В даному експерименті розміри діафрагми моделі ЧТ значно більші за елементарне поле зору, яке визначається розміром </w:t>
      </w:r>
      <w:proofErr w:type="spellStart"/>
      <w:r w:rsidRPr="00F57F66">
        <w:rPr>
          <w:rFonts w:ascii="Times New Roman" w:hAnsi="Times New Roman" w:cs="Times New Roman"/>
          <w:sz w:val="28"/>
          <w:szCs w:val="28"/>
        </w:rPr>
        <w:t>піксела</w:t>
      </w:r>
      <w:proofErr w:type="spellEnd"/>
      <w:r w:rsidRPr="00F57F66">
        <w:rPr>
          <w:rFonts w:ascii="Times New Roman" w:hAnsi="Times New Roman" w:cs="Times New Roman"/>
          <w:sz w:val="28"/>
          <w:szCs w:val="28"/>
        </w:rPr>
        <w:t>, тому енергетичну освітленість ПЗЗ-матриці, обумовлену випромінюванням моделі ЧТ при температурі T=555 К, обчислимо за слідуючою формулою</w:t>
      </w:r>
    </w:p>
    <w:p w14:paraId="5859BEB1" w14:textId="77777777" w:rsidR="007E3019" w:rsidRPr="00F57F66" w:rsidRDefault="007E3019" w:rsidP="00025149">
      <w:pPr>
        <w:spacing w:after="0" w:line="360" w:lineRule="auto"/>
        <w:jc w:val="center"/>
        <w:rPr>
          <w:rFonts w:ascii="Times New Roman" w:hAnsi="Times New Roman" w:cs="Times New Roman"/>
          <w:sz w:val="28"/>
          <w:szCs w:val="28"/>
          <w:lang w:val="ru-RU"/>
        </w:rPr>
      </w:pPr>
      <w:r w:rsidRPr="00F57F66">
        <w:rPr>
          <w:rFonts w:ascii="Times New Roman" w:hAnsi="Times New Roman" w:cs="Times New Roman"/>
          <w:position w:val="-34"/>
          <w:sz w:val="28"/>
          <w:szCs w:val="28"/>
        </w:rPr>
        <w:object w:dxaOrig="3480" w:dyaOrig="780" w14:anchorId="283858DF">
          <v:shape id="_x0000_i1088" type="#_x0000_t75" style="width:208.5pt;height:46.5pt" o:ole="">
            <v:imagedata r:id="rId125" o:title=""/>
          </v:shape>
          <o:OLEObject Type="Embed" ProgID="Equation.3" ShapeID="_x0000_i1088" DrawAspect="Content" ObjectID="_1605712697" r:id="rId126"/>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w:t>
      </w:r>
      <w:r w:rsidR="00025149">
        <w:rPr>
          <w:rFonts w:ascii="Times New Roman" w:hAnsi="Times New Roman" w:cs="Times New Roman"/>
          <w:sz w:val="28"/>
          <w:szCs w:val="28"/>
        </w:rPr>
        <w:t>2.8</w:t>
      </w:r>
      <w:r w:rsidRPr="00F57F66">
        <w:rPr>
          <w:rFonts w:ascii="Times New Roman" w:hAnsi="Times New Roman" w:cs="Times New Roman"/>
          <w:sz w:val="28"/>
          <w:szCs w:val="28"/>
        </w:rPr>
        <w:t>)</w:t>
      </w:r>
    </w:p>
    <w:p w14:paraId="05F57547" w14:textId="77777777" w:rsidR="007E3019" w:rsidRPr="00F57F66" w:rsidRDefault="007E3019"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rPr>
        <w:t xml:space="preserve">) — спектральний коефіцієнт пропускання ИКС-3, </w:t>
      </w:r>
      <w:r w:rsidRPr="00F57F66">
        <w:rPr>
          <w:rFonts w:ascii="Times New Roman" w:hAnsi="Times New Roman" w:cs="Times New Roman"/>
          <w:sz w:val="28"/>
          <w:szCs w:val="28"/>
          <w:lang w:val="en-US"/>
        </w:rPr>
        <w:t>L</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 xml:space="preserve">) — функція Планка, </w:t>
      </w:r>
      <w:r w:rsidRPr="00F57F66">
        <w:rPr>
          <w:rFonts w:ascii="Times New Roman" w:hAnsi="Times New Roman" w:cs="Times New Roman"/>
          <w:position w:val="-24"/>
          <w:sz w:val="28"/>
          <w:szCs w:val="28"/>
        </w:rPr>
        <w:object w:dxaOrig="279" w:dyaOrig="600" w14:anchorId="14B63B5B">
          <v:shape id="_x0000_i1089" type="#_x0000_t75" style="width:14.25pt;height:30pt" o:ole="">
            <v:imagedata r:id="rId127" o:title=""/>
          </v:shape>
          <o:OLEObject Type="Embed" ProgID="Equation.3" ShapeID="_x0000_i1089" DrawAspect="Content" ObjectID="_1605712698" r:id="rId128"/>
        </w:object>
      </w:r>
      <w:r w:rsidRPr="00F57F66">
        <w:rPr>
          <w:rFonts w:ascii="Times New Roman" w:hAnsi="Times New Roman" w:cs="Times New Roman"/>
          <w:sz w:val="28"/>
          <w:szCs w:val="28"/>
        </w:rPr>
        <w:t xml:space="preserve"> — відносний отвір. Межі інтегрування можна </w:t>
      </w:r>
      <w:r w:rsidRPr="00B34C7D">
        <w:rPr>
          <w:rFonts w:ascii="Times New Roman" w:hAnsi="Times New Roman" w:cs="Times New Roman"/>
          <w:sz w:val="28"/>
          <w:szCs w:val="28"/>
        </w:rPr>
        <w:t xml:space="preserve">визначити за спектральною характеристикою </w:t>
      </w:r>
      <w:r w:rsidR="00B34C7D" w:rsidRPr="00B34C7D">
        <w:rPr>
          <w:rFonts w:ascii="Times New Roman" w:hAnsi="Times New Roman" w:cs="Times New Roman"/>
          <w:sz w:val="28"/>
          <w:szCs w:val="28"/>
        </w:rPr>
        <w:t xml:space="preserve">інформаційно-вимірювальних систем на </w:t>
      </w:r>
      <w:proofErr w:type="spellStart"/>
      <w:r w:rsidR="00B34C7D" w:rsidRPr="00B34C7D">
        <w:rPr>
          <w:rFonts w:ascii="Times New Roman" w:hAnsi="Times New Roman" w:cs="Times New Roman"/>
          <w:sz w:val="28"/>
          <w:szCs w:val="28"/>
        </w:rPr>
        <w:t>пзз</w:t>
      </w:r>
      <w:proofErr w:type="spellEnd"/>
      <w:r w:rsidRPr="00F57F66">
        <w:rPr>
          <w:rFonts w:ascii="Times New Roman" w:hAnsi="Times New Roman" w:cs="Times New Roman"/>
          <w:sz w:val="28"/>
          <w:szCs w:val="28"/>
        </w:rPr>
        <w:t xml:space="preserve">, яка є добутком спектральних характеристик ПЗЗ-матриці </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lang w:val="ru-RU"/>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lang w:val="ru-RU"/>
        </w:rPr>
        <w:t>)</w:t>
      </w:r>
      <w:r w:rsidRPr="00F57F66">
        <w:rPr>
          <w:rFonts w:ascii="Times New Roman" w:hAnsi="Times New Roman" w:cs="Times New Roman"/>
          <w:sz w:val="28"/>
          <w:szCs w:val="28"/>
        </w:rPr>
        <w:t xml:space="preserve"> і світлофільтра ИКС-3</w:t>
      </w:r>
      <w:r w:rsidRPr="00F57F66">
        <w:rPr>
          <w:rFonts w:ascii="Times New Roman" w:hAnsi="Times New Roman" w:cs="Times New Roman"/>
          <w:sz w:val="28"/>
          <w:szCs w:val="28"/>
          <w:lang w:val="ru-RU"/>
        </w:rPr>
        <w:t xml:space="preserve"> </w:t>
      </w:r>
      <w:r w:rsidR="00CA5ECA">
        <w:rPr>
          <w:rFonts w:ascii="Times New Roman" w:hAnsi="Times New Roman" w:cs="Times New Roman"/>
          <w:sz w:val="28"/>
          <w:szCs w:val="28"/>
        </w:rPr>
        <w:t xml:space="preserve"> (рис.3</w:t>
      </w:r>
      <w:r w:rsidRPr="00F57F66">
        <w:rPr>
          <w:rFonts w:ascii="Times New Roman" w:hAnsi="Times New Roman" w:cs="Times New Roman"/>
          <w:sz w:val="28"/>
          <w:szCs w:val="28"/>
        </w:rPr>
        <w:t>.3).</w:t>
      </w:r>
    </w:p>
    <w:p w14:paraId="34A0EAA1" w14:textId="77777777" w:rsidR="007E3019" w:rsidRPr="00F57F66" w:rsidRDefault="007E3019" w:rsidP="00025149">
      <w:pPr>
        <w:pStyle w:val="a4"/>
        <w:spacing w:line="360" w:lineRule="auto"/>
        <w:rPr>
          <w:szCs w:val="28"/>
        </w:rPr>
      </w:pPr>
      <w:r w:rsidRPr="00F57F66">
        <w:rPr>
          <w:noProof/>
          <w:szCs w:val="28"/>
          <w:lang w:eastAsia="uk-UA"/>
        </w:rPr>
        <w:lastRenderedPageBreak/>
        <w:drawing>
          <wp:inline distT="0" distB="0" distL="0" distR="0" wp14:anchorId="2E0FCB75" wp14:editId="2EFD003A">
            <wp:extent cx="4246880" cy="2355850"/>
            <wp:effectExtent l="0" t="0" r="0" b="0"/>
            <wp:docPr id="4" name="Діагра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p>
    <w:p w14:paraId="1C55E10E" w14:textId="77777777" w:rsidR="007E3019" w:rsidRPr="00F57F66" w:rsidRDefault="00CA5ECA" w:rsidP="00025149">
      <w:pPr>
        <w:pStyle w:val="a4"/>
        <w:spacing w:line="360" w:lineRule="auto"/>
        <w:rPr>
          <w:szCs w:val="28"/>
        </w:rPr>
      </w:pPr>
      <w:r>
        <w:rPr>
          <w:szCs w:val="28"/>
        </w:rPr>
        <w:t>Рис.3</w:t>
      </w:r>
      <w:r w:rsidR="007E3019" w:rsidRPr="00F57F66">
        <w:rPr>
          <w:szCs w:val="28"/>
        </w:rPr>
        <w:t>.3</w:t>
      </w:r>
      <w:r w:rsidR="007E3019" w:rsidRPr="00F57F66">
        <w:rPr>
          <w:szCs w:val="28"/>
          <w:lang w:val="ru-RU"/>
        </w:rPr>
        <w:t xml:space="preserve"> </w:t>
      </w:r>
      <w:r w:rsidR="007E3019" w:rsidRPr="00F57F66">
        <w:rPr>
          <w:szCs w:val="28"/>
        </w:rPr>
        <w:t>Нормовані спектральні характеристики: 1 — ПЗЗ-матриці, 2 — світлофільтра ИКС-3.</w:t>
      </w:r>
    </w:p>
    <w:p w14:paraId="25A7A344"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Функції </w:t>
      </w:r>
      <w:r w:rsidRPr="00F57F66">
        <w:rPr>
          <w:rFonts w:ascii="Times New Roman" w:hAnsi="Times New Roman" w:cs="Times New Roman"/>
          <w:sz w:val="28"/>
          <w:szCs w:val="28"/>
          <w:lang w:val="en-US"/>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rPr>
        <w:t xml:space="preserve">) і </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lang w:val="en-US"/>
        </w:rPr>
        <w:sym w:font="Symbol" w:char="F06C"/>
      </w:r>
      <w:r w:rsidRPr="00F57F66">
        <w:rPr>
          <w:rFonts w:ascii="Times New Roman" w:hAnsi="Times New Roman" w:cs="Times New Roman"/>
          <w:sz w:val="28"/>
          <w:szCs w:val="28"/>
        </w:rPr>
        <w:t xml:space="preserve">) нормовані, отже їх добуток є нормованою спектральною характеристикою </w:t>
      </w:r>
      <w:r w:rsidR="00B34C7D" w:rsidRPr="00B34C7D">
        <w:rPr>
          <w:rFonts w:ascii="Times New Roman" w:hAnsi="Times New Roman" w:cs="Times New Roman"/>
          <w:sz w:val="28"/>
          <w:szCs w:val="28"/>
        </w:rPr>
        <w:t xml:space="preserve">інформаційно-вимірювальних систем на </w:t>
      </w:r>
      <w:proofErr w:type="spellStart"/>
      <w:r w:rsidR="00B34C7D" w:rsidRPr="00B34C7D">
        <w:rPr>
          <w:rFonts w:ascii="Times New Roman" w:hAnsi="Times New Roman" w:cs="Times New Roman"/>
          <w:sz w:val="28"/>
          <w:szCs w:val="28"/>
        </w:rPr>
        <w:t>пзз</w:t>
      </w:r>
      <w:proofErr w:type="spellEnd"/>
      <w:r w:rsidRPr="00F57F66">
        <w:rPr>
          <w:rFonts w:ascii="Times New Roman" w:hAnsi="Times New Roman" w:cs="Times New Roman"/>
          <w:sz w:val="28"/>
          <w:szCs w:val="28"/>
        </w:rPr>
        <w:t xml:space="preserve">, граничні довжини хвиль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 і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 якої визначають за умови, що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)=A&gt;0, де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 — порогове значення спектральної чутливості ТЗВ. При виборі конкретних значень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 можна користуватись різними підходами, наприклад,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=0.36;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=0.1, </w:t>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=0.02 та ін. В даному експерименті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)=0.02, що є пороговою оцінкою, оскільки при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)&lt;0.02, реєстрація вихідного зображення неможлива навіть при абсолютному контрасті вхідного зображення. Відповідно до значень </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 і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 поданих у вигляді графіків на рис.4.3, рівняння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A"/>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)=0.02 має розв’язок при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=0.83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і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rPr>
        <w:t>2</w:t>
      </w:r>
      <w:r w:rsidRPr="00F57F66">
        <w:rPr>
          <w:rFonts w:ascii="Times New Roman" w:hAnsi="Times New Roman" w:cs="Times New Roman"/>
          <w:sz w:val="28"/>
          <w:szCs w:val="28"/>
        </w:rPr>
        <w:t xml:space="preserve">=0.96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Фактично даний </w:t>
      </w:r>
      <w:r w:rsidR="00B34C7D">
        <w:rPr>
          <w:rFonts w:ascii="Times New Roman" w:hAnsi="Times New Roman" w:cs="Times New Roman"/>
          <w:sz w:val="28"/>
          <w:szCs w:val="28"/>
        </w:rPr>
        <w:t>інформаційно-вимірювальний</w:t>
      </w:r>
      <w:r w:rsidR="00B34C7D" w:rsidRPr="00B34C7D">
        <w:rPr>
          <w:rFonts w:ascii="Times New Roman" w:hAnsi="Times New Roman" w:cs="Times New Roman"/>
          <w:sz w:val="28"/>
          <w:szCs w:val="28"/>
        </w:rPr>
        <w:t xml:space="preserve"> </w:t>
      </w:r>
      <w:r w:rsidR="00B34C7D">
        <w:rPr>
          <w:rFonts w:ascii="Times New Roman" w:hAnsi="Times New Roman" w:cs="Times New Roman"/>
          <w:sz w:val="28"/>
          <w:szCs w:val="28"/>
        </w:rPr>
        <w:t xml:space="preserve">прилад </w:t>
      </w:r>
      <w:r w:rsidR="00B34C7D" w:rsidRPr="00B34C7D">
        <w:rPr>
          <w:rFonts w:ascii="Times New Roman" w:hAnsi="Times New Roman" w:cs="Times New Roman"/>
          <w:sz w:val="28"/>
          <w:szCs w:val="28"/>
        </w:rPr>
        <w:t>на ПЗЗ</w:t>
      </w:r>
      <w:r w:rsidRPr="00F57F66">
        <w:rPr>
          <w:rFonts w:ascii="Times New Roman" w:hAnsi="Times New Roman" w:cs="Times New Roman"/>
          <w:sz w:val="28"/>
          <w:szCs w:val="28"/>
        </w:rPr>
        <w:t xml:space="preserve"> є </w:t>
      </w:r>
      <w:proofErr w:type="spellStart"/>
      <w:r w:rsidRPr="00F57F66">
        <w:rPr>
          <w:rFonts w:ascii="Times New Roman" w:hAnsi="Times New Roman" w:cs="Times New Roman"/>
          <w:sz w:val="28"/>
          <w:szCs w:val="28"/>
        </w:rPr>
        <w:t>квазімонохроматичним</w:t>
      </w:r>
      <w:proofErr w:type="spellEnd"/>
      <w:r w:rsidRPr="00F57F66">
        <w:rPr>
          <w:rFonts w:ascii="Times New Roman" w:hAnsi="Times New Roman" w:cs="Times New Roman"/>
          <w:sz w:val="28"/>
          <w:szCs w:val="28"/>
        </w:rPr>
        <w:t xml:space="preserve"> пірометром.</w:t>
      </w:r>
    </w:p>
    <w:p w14:paraId="2B2F1EA1"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Оскільки </w:t>
      </w:r>
      <w:r w:rsidRPr="00F57F66">
        <w:rPr>
          <w:rFonts w:ascii="Times New Roman" w:hAnsi="Times New Roman" w:cs="Times New Roman"/>
          <w:sz w:val="28"/>
          <w:szCs w:val="28"/>
        </w:rPr>
        <w:sym w:font="Symbol" w:char="F074"/>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 задана </w:t>
      </w:r>
      <w:proofErr w:type="spellStart"/>
      <w:r w:rsidRPr="00F57F66">
        <w:rPr>
          <w:rFonts w:ascii="Times New Roman" w:hAnsi="Times New Roman" w:cs="Times New Roman"/>
          <w:sz w:val="28"/>
          <w:szCs w:val="28"/>
        </w:rPr>
        <w:t>таблично</w:t>
      </w:r>
      <w:proofErr w:type="spellEnd"/>
      <w:r w:rsidRPr="00F57F66">
        <w:rPr>
          <w:rFonts w:ascii="Times New Roman" w:hAnsi="Times New Roman" w:cs="Times New Roman"/>
          <w:sz w:val="28"/>
          <w:szCs w:val="28"/>
        </w:rPr>
        <w:t xml:space="preserve">, то замінивши інтеграл сумою членів ряду з кроком 0.01мкм, отримаємо </w:t>
      </w:r>
      <w:r w:rsidRPr="00F57F66">
        <w:rPr>
          <w:rFonts w:ascii="Times New Roman" w:hAnsi="Times New Roman" w:cs="Times New Roman"/>
          <w:sz w:val="28"/>
          <w:szCs w:val="28"/>
          <w:lang w:val="en-US"/>
        </w:rPr>
        <w:t>E</w:t>
      </w:r>
      <w:r w:rsidRPr="00F57F66">
        <w:rPr>
          <w:rFonts w:ascii="Times New Roman" w:hAnsi="Times New Roman" w:cs="Times New Roman"/>
          <w:sz w:val="28"/>
          <w:szCs w:val="28"/>
        </w:rPr>
        <w:t>(</w:t>
      </w:r>
      <w:r w:rsidRPr="00F57F66">
        <w:rPr>
          <w:rFonts w:ascii="Times New Roman" w:hAnsi="Times New Roman" w:cs="Times New Roman"/>
          <w:sz w:val="28"/>
          <w:szCs w:val="28"/>
          <w:lang w:val="en-US"/>
        </w:rPr>
        <w:t>T</w:t>
      </w:r>
      <w:r w:rsidRPr="00F57F66">
        <w:rPr>
          <w:rFonts w:ascii="Times New Roman" w:hAnsi="Times New Roman" w:cs="Times New Roman"/>
          <w:sz w:val="28"/>
          <w:szCs w:val="28"/>
        </w:rPr>
        <w:t>)=5.9</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10</w:t>
      </w:r>
      <w:r w:rsidRPr="00F57F66">
        <w:rPr>
          <w:rFonts w:ascii="Times New Roman" w:hAnsi="Times New Roman" w:cs="Times New Roman"/>
          <w:sz w:val="28"/>
          <w:szCs w:val="28"/>
          <w:vertAlign w:val="superscript"/>
        </w:rPr>
        <w:t>-6</w:t>
      </w:r>
      <w:r w:rsidRPr="00F57F66">
        <w:rPr>
          <w:rFonts w:ascii="Times New Roman" w:hAnsi="Times New Roman" w:cs="Times New Roman"/>
          <w:sz w:val="28"/>
          <w:szCs w:val="28"/>
        </w:rPr>
        <w:t xml:space="preserve"> Вт/м</w:t>
      </w:r>
      <w:r w:rsidRPr="00F57F66">
        <w:rPr>
          <w:rFonts w:ascii="Times New Roman" w:hAnsi="Times New Roman" w:cs="Times New Roman"/>
          <w:sz w:val="28"/>
          <w:szCs w:val="28"/>
          <w:vertAlign w:val="superscript"/>
        </w:rPr>
        <w:t>2</w:t>
      </w:r>
      <w:r w:rsidRPr="00F57F66">
        <w:rPr>
          <w:rFonts w:ascii="Times New Roman" w:hAnsi="Times New Roman" w:cs="Times New Roman"/>
          <w:sz w:val="28"/>
          <w:szCs w:val="28"/>
        </w:rPr>
        <w:t>. У відповідності з методикою це значення освітленості є пороговим для даного приладу.</w:t>
      </w:r>
    </w:p>
    <w:p w14:paraId="49B6BF6F" w14:textId="77777777" w:rsidR="007E3019" w:rsidRPr="00F57F66" w:rsidRDefault="007E3019" w:rsidP="00B34C7D">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 xml:space="preserve">В науково-технічній літературі відсутні результати аналогічних досліджень для ПЗЗ-матриці камери </w:t>
      </w:r>
      <w:r w:rsidRPr="00F57F66">
        <w:rPr>
          <w:rFonts w:ascii="Times New Roman" w:hAnsi="Times New Roman" w:cs="Times New Roman"/>
          <w:sz w:val="28"/>
          <w:szCs w:val="28"/>
          <w:lang w:val="en-US"/>
        </w:rPr>
        <w:t>OS</w:t>
      </w:r>
      <w:r w:rsidRPr="00F57F66">
        <w:rPr>
          <w:rFonts w:ascii="Times New Roman" w:hAnsi="Times New Roman" w:cs="Times New Roman"/>
          <w:sz w:val="28"/>
          <w:szCs w:val="28"/>
          <w:lang w:val="ru-RU"/>
        </w:rPr>
        <w:t>25</w:t>
      </w:r>
      <w:r w:rsidRPr="00F57F66">
        <w:rPr>
          <w:rFonts w:ascii="Times New Roman" w:hAnsi="Times New Roman" w:cs="Times New Roman"/>
          <w:sz w:val="28"/>
          <w:szCs w:val="28"/>
          <w:lang w:val="en-US"/>
        </w:rPr>
        <w:t>III</w:t>
      </w:r>
      <w:r w:rsidRPr="00F57F66">
        <w:rPr>
          <w:rFonts w:ascii="Times New Roman" w:hAnsi="Times New Roman" w:cs="Times New Roman"/>
          <w:sz w:val="28"/>
          <w:szCs w:val="28"/>
        </w:rPr>
        <w:t xml:space="preserve">, тому для оцінки достовірності отриманого результату скористаємось даними для аналога </w:t>
      </w:r>
      <w:r w:rsidRPr="00F57F66">
        <w:rPr>
          <w:rFonts w:ascii="Times New Roman" w:hAnsi="Times New Roman" w:cs="Times New Roman"/>
          <w:sz w:val="28"/>
          <w:szCs w:val="28"/>
          <w:lang w:val="en-US"/>
        </w:rPr>
        <w:t>K</w:t>
      </w:r>
      <w:r w:rsidRPr="00F57F66">
        <w:rPr>
          <w:rFonts w:ascii="Times New Roman" w:hAnsi="Times New Roman" w:cs="Times New Roman"/>
          <w:sz w:val="28"/>
          <w:szCs w:val="28"/>
          <w:lang w:val="ru-RU"/>
        </w:rPr>
        <w:t xml:space="preserve">1200ЦМ1 наведено  </w:t>
      </w:r>
      <w:proofErr w:type="spellStart"/>
      <w:r w:rsidRPr="00F57F66">
        <w:rPr>
          <w:rFonts w:ascii="Times New Roman" w:hAnsi="Times New Roman" w:cs="Times New Roman"/>
          <w:sz w:val="28"/>
          <w:szCs w:val="28"/>
          <w:lang w:val="ru-RU"/>
        </w:rPr>
        <w:t>значення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порогової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освітле</w:t>
      </w:r>
      <w:r w:rsidR="00B34C7D">
        <w:rPr>
          <w:rFonts w:ascii="Times New Roman" w:hAnsi="Times New Roman" w:cs="Times New Roman"/>
          <w:sz w:val="28"/>
          <w:szCs w:val="28"/>
          <w:lang w:val="ru-RU"/>
        </w:rPr>
        <w:t>ності</w:t>
      </w:r>
      <w:proofErr w:type="spellEnd"/>
      <w:r w:rsidR="00B34C7D">
        <w:rPr>
          <w:rFonts w:ascii="Times New Roman" w:hAnsi="Times New Roman" w:cs="Times New Roman"/>
          <w:sz w:val="28"/>
          <w:szCs w:val="28"/>
          <w:lang w:val="ru-RU"/>
        </w:rPr>
        <w:t xml:space="preserve">  </w:t>
      </w:r>
      <w:proofErr w:type="spellStart"/>
      <w:r w:rsidR="00B34C7D">
        <w:rPr>
          <w:rFonts w:ascii="Times New Roman" w:hAnsi="Times New Roman" w:cs="Times New Roman"/>
          <w:sz w:val="28"/>
          <w:szCs w:val="28"/>
          <w:lang w:val="ru-RU"/>
        </w:rPr>
        <w:t>близькі</w:t>
      </w:r>
      <w:proofErr w:type="spellEnd"/>
      <w:r w:rsidR="00B34C7D">
        <w:rPr>
          <w:rFonts w:ascii="Times New Roman" w:hAnsi="Times New Roman" w:cs="Times New Roman"/>
          <w:sz w:val="28"/>
          <w:szCs w:val="28"/>
          <w:lang w:val="ru-RU"/>
        </w:rPr>
        <w:t xml:space="preserve"> до </w:t>
      </w:r>
      <w:proofErr w:type="spellStart"/>
      <w:r w:rsidR="00B34C7D">
        <w:rPr>
          <w:rFonts w:ascii="Times New Roman" w:hAnsi="Times New Roman" w:cs="Times New Roman"/>
          <w:sz w:val="28"/>
          <w:szCs w:val="28"/>
          <w:lang w:val="ru-RU"/>
        </w:rPr>
        <w:t>отриманих</w:t>
      </w:r>
      <w:proofErr w:type="spellEnd"/>
      <w:r w:rsidRPr="00F57F66">
        <w:rPr>
          <w:rFonts w:ascii="Times New Roman" w:hAnsi="Times New Roman" w:cs="Times New Roman"/>
          <w:sz w:val="28"/>
          <w:szCs w:val="28"/>
          <w:lang w:val="ru-RU"/>
        </w:rPr>
        <w:t>.</w:t>
      </w:r>
    </w:p>
    <w:p w14:paraId="02DAE0F7" w14:textId="77777777" w:rsidR="007E3019"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Таким чином, експериментальним шляхом вперше визначена нижня межа діапазону робочих температур — одна із важливих характеристик </w:t>
      </w:r>
      <w:r w:rsidR="00B34C7D" w:rsidRPr="00B34C7D">
        <w:rPr>
          <w:rFonts w:ascii="Times New Roman" w:hAnsi="Times New Roman" w:cs="Times New Roman"/>
          <w:sz w:val="28"/>
          <w:szCs w:val="28"/>
        </w:rPr>
        <w:t>інформаційно-</w:t>
      </w:r>
      <w:r w:rsidR="00B34C7D" w:rsidRPr="00B34C7D">
        <w:rPr>
          <w:rFonts w:ascii="Times New Roman" w:hAnsi="Times New Roman" w:cs="Times New Roman"/>
          <w:sz w:val="28"/>
          <w:szCs w:val="28"/>
        </w:rPr>
        <w:lastRenderedPageBreak/>
        <w:t>вимірювальних систем на ПЗЗ</w:t>
      </w:r>
      <w:r w:rsidRPr="00F57F66">
        <w:rPr>
          <w:rFonts w:ascii="Times New Roman" w:hAnsi="Times New Roman" w:cs="Times New Roman"/>
          <w:sz w:val="28"/>
          <w:szCs w:val="28"/>
          <w:lang w:val="ru-RU"/>
        </w:rPr>
        <w:t>.</w:t>
      </w:r>
      <w:r w:rsidRPr="00F57F66">
        <w:rPr>
          <w:rFonts w:ascii="Times New Roman" w:hAnsi="Times New Roman" w:cs="Times New Roman"/>
          <w:sz w:val="28"/>
          <w:szCs w:val="28"/>
        </w:rPr>
        <w:t xml:space="preserve"> Отриманий результат дозволить провадити </w:t>
      </w:r>
      <w:proofErr w:type="spellStart"/>
      <w:r w:rsidRPr="00F57F66">
        <w:rPr>
          <w:rFonts w:ascii="Times New Roman" w:hAnsi="Times New Roman" w:cs="Times New Roman"/>
          <w:sz w:val="28"/>
          <w:szCs w:val="28"/>
        </w:rPr>
        <w:t>обгрунтовану</w:t>
      </w:r>
      <w:proofErr w:type="spellEnd"/>
      <w:r w:rsidRPr="00F57F66">
        <w:rPr>
          <w:rFonts w:ascii="Times New Roman" w:hAnsi="Times New Roman" w:cs="Times New Roman"/>
          <w:sz w:val="28"/>
          <w:szCs w:val="28"/>
        </w:rPr>
        <w:t xml:space="preserve"> оцінку перспектив застосування </w:t>
      </w:r>
      <w:r w:rsidR="00B34C7D" w:rsidRPr="00B34C7D">
        <w:rPr>
          <w:rFonts w:ascii="Times New Roman" w:hAnsi="Times New Roman" w:cs="Times New Roman"/>
          <w:sz w:val="28"/>
          <w:szCs w:val="28"/>
        </w:rPr>
        <w:t>інформаційно-вимірювальних систем на ПЗЗ</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ru-RU"/>
        </w:rPr>
        <w:t xml:space="preserve">не </w:t>
      </w:r>
      <w:proofErr w:type="spellStart"/>
      <w:r w:rsidRPr="00F57F66">
        <w:rPr>
          <w:rFonts w:ascii="Times New Roman" w:hAnsi="Times New Roman" w:cs="Times New Roman"/>
          <w:sz w:val="28"/>
          <w:szCs w:val="28"/>
          <w:lang w:val="ru-RU"/>
        </w:rPr>
        <w:t>тільки</w:t>
      </w:r>
      <w:proofErr w:type="spellEnd"/>
      <w:r w:rsidRPr="00F57F66">
        <w:rPr>
          <w:rFonts w:ascii="Times New Roman" w:hAnsi="Times New Roman" w:cs="Times New Roman"/>
          <w:sz w:val="28"/>
          <w:szCs w:val="28"/>
          <w:lang w:val="ru-RU"/>
        </w:rPr>
        <w:t xml:space="preserve"> для </w:t>
      </w:r>
      <w:proofErr w:type="spellStart"/>
      <w:r w:rsidRPr="00F57F66">
        <w:rPr>
          <w:rFonts w:ascii="Times New Roman" w:hAnsi="Times New Roman" w:cs="Times New Roman"/>
          <w:sz w:val="28"/>
          <w:szCs w:val="28"/>
          <w:lang w:val="ru-RU"/>
        </w:rPr>
        <w:t>вимірювання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температури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зонної</w:t>
      </w:r>
      <w:proofErr w:type="spellEnd"/>
      <w:r w:rsidRPr="00F57F66">
        <w:rPr>
          <w:rFonts w:ascii="Times New Roman" w:hAnsi="Times New Roman" w:cs="Times New Roman"/>
          <w:sz w:val="28"/>
          <w:szCs w:val="28"/>
          <w:lang w:val="ru-RU"/>
        </w:rPr>
        <w:t xml:space="preserve"> плавки, а й д</w:t>
      </w:r>
      <w:r w:rsidRPr="00F57F66">
        <w:rPr>
          <w:rFonts w:ascii="Times New Roman" w:hAnsi="Times New Roman" w:cs="Times New Roman"/>
          <w:sz w:val="28"/>
          <w:szCs w:val="28"/>
        </w:rPr>
        <w:t>ля контролю інших технологічних процесів в широкому діапазоні температур.</w:t>
      </w:r>
    </w:p>
    <w:p w14:paraId="21F51CD4" w14:textId="77777777" w:rsidR="00B34C7D" w:rsidRPr="00F57F66" w:rsidRDefault="00B34C7D" w:rsidP="00B34C7D">
      <w:pPr>
        <w:spacing w:after="0" w:line="360" w:lineRule="auto"/>
        <w:ind w:firstLine="708"/>
        <w:jc w:val="both"/>
        <w:rPr>
          <w:rFonts w:ascii="Times New Roman" w:hAnsi="Times New Roman" w:cs="Times New Roman"/>
          <w:sz w:val="28"/>
          <w:szCs w:val="28"/>
        </w:rPr>
      </w:pPr>
    </w:p>
    <w:p w14:paraId="535FB43A" w14:textId="77777777" w:rsidR="007E3019" w:rsidRPr="00F57F66" w:rsidRDefault="00B34C7D" w:rsidP="00F06CF9">
      <w:pPr>
        <w:pStyle w:val="3"/>
        <w:rPr>
          <w:rFonts w:cs="Times New Roman"/>
        </w:rPr>
      </w:pPr>
      <w:bookmarkStart w:id="105" w:name="_Toc531618695"/>
      <w:r>
        <w:rPr>
          <w:rFonts w:cs="Times New Roman"/>
        </w:rPr>
        <w:t>3</w:t>
      </w:r>
      <w:r w:rsidR="007E3019" w:rsidRPr="00F57F66">
        <w:rPr>
          <w:rFonts w:cs="Times New Roman"/>
        </w:rPr>
        <w:t xml:space="preserve">.2.2. Експериментальне визначення еквівалентної шуму різниці </w:t>
      </w:r>
      <w:proofErr w:type="spellStart"/>
      <w:r w:rsidR="007E3019" w:rsidRPr="00F57F66">
        <w:rPr>
          <w:rFonts w:cs="Times New Roman"/>
        </w:rPr>
        <w:t>яскравісних</w:t>
      </w:r>
      <w:proofErr w:type="spellEnd"/>
      <w:r w:rsidR="007E3019" w:rsidRPr="00F57F66">
        <w:rPr>
          <w:rFonts w:cs="Times New Roman"/>
        </w:rPr>
        <w:t xml:space="preserve"> температур</w:t>
      </w:r>
      <w:bookmarkEnd w:id="105"/>
    </w:p>
    <w:p w14:paraId="1992034B" w14:textId="77777777" w:rsidR="007E3019" w:rsidRPr="00F06CF9" w:rsidRDefault="007E3019" w:rsidP="00F06CF9">
      <w:pPr>
        <w:spacing w:line="360" w:lineRule="auto"/>
        <w:ind w:firstLine="709"/>
        <w:jc w:val="both"/>
        <w:rPr>
          <w:rFonts w:ascii="Times New Roman" w:hAnsi="Times New Roman" w:cs="Times New Roman"/>
          <w:sz w:val="28"/>
          <w:szCs w:val="28"/>
        </w:rPr>
      </w:pPr>
      <w:r w:rsidRPr="00F06CF9">
        <w:rPr>
          <w:rFonts w:ascii="Times New Roman" w:hAnsi="Times New Roman" w:cs="Times New Roman"/>
          <w:sz w:val="28"/>
          <w:szCs w:val="28"/>
        </w:rPr>
        <w:t xml:space="preserve">Визначення </w:t>
      </w:r>
      <w:r w:rsidR="00B34C7D" w:rsidRPr="00F06CF9">
        <w:rPr>
          <w:rFonts w:ascii="Times New Roman" w:hAnsi="Times New Roman" w:cs="Times New Roman"/>
          <w:sz w:val="28"/>
          <w:szCs w:val="28"/>
        </w:rPr>
        <w:t xml:space="preserve">еквівалентної шуму різниці </w:t>
      </w:r>
      <w:proofErr w:type="spellStart"/>
      <w:r w:rsidR="00B34C7D" w:rsidRPr="00F06CF9">
        <w:rPr>
          <w:rFonts w:ascii="Times New Roman" w:hAnsi="Times New Roman" w:cs="Times New Roman"/>
          <w:sz w:val="28"/>
          <w:szCs w:val="28"/>
        </w:rPr>
        <w:t>яскравісних</w:t>
      </w:r>
      <w:proofErr w:type="spellEnd"/>
      <w:r w:rsidR="00B34C7D" w:rsidRPr="00F06CF9">
        <w:rPr>
          <w:rFonts w:ascii="Times New Roman" w:hAnsi="Times New Roman" w:cs="Times New Roman"/>
          <w:sz w:val="28"/>
          <w:szCs w:val="28"/>
        </w:rPr>
        <w:t xml:space="preserve"> температур</w:t>
      </w:r>
      <w:r w:rsidR="00F06CF9" w:rsidRPr="00F06CF9">
        <w:rPr>
          <w:rFonts w:ascii="Times New Roman" w:hAnsi="Times New Roman" w:cs="Times New Roman"/>
          <w:sz w:val="28"/>
          <w:szCs w:val="28"/>
        </w:rPr>
        <w:t xml:space="preserve"> </w:t>
      </w:r>
      <w:r w:rsidRPr="00F06CF9">
        <w:rPr>
          <w:rFonts w:ascii="Times New Roman" w:hAnsi="Times New Roman" w:cs="Times New Roman"/>
          <w:sz w:val="28"/>
          <w:szCs w:val="28"/>
        </w:rPr>
        <w:t xml:space="preserve"> провадилось на лабораторному пристрої, структурн</w:t>
      </w:r>
      <w:r w:rsidR="00B34C7D" w:rsidRPr="00F06CF9">
        <w:rPr>
          <w:rFonts w:ascii="Times New Roman" w:hAnsi="Times New Roman" w:cs="Times New Roman"/>
          <w:sz w:val="28"/>
          <w:szCs w:val="28"/>
        </w:rPr>
        <w:t>а схема якого зображена на рис.3</w:t>
      </w:r>
      <w:r w:rsidRPr="00F06CF9">
        <w:rPr>
          <w:rFonts w:ascii="Times New Roman" w:hAnsi="Times New Roman" w:cs="Times New Roman"/>
          <w:sz w:val="28"/>
          <w:szCs w:val="28"/>
        </w:rPr>
        <w:t>.4.</w:t>
      </w:r>
    </w:p>
    <w:p w14:paraId="11950F25" w14:textId="77777777" w:rsidR="007E3019" w:rsidRPr="00F57F66" w:rsidRDefault="007E3019" w:rsidP="00F06CF9">
      <w:pPr>
        <w:spacing w:line="360" w:lineRule="auto"/>
        <w:ind w:firstLine="709"/>
        <w:jc w:val="both"/>
        <w:rPr>
          <w:rFonts w:ascii="Times New Roman" w:hAnsi="Times New Roman" w:cs="Times New Roman"/>
          <w:sz w:val="28"/>
          <w:szCs w:val="28"/>
        </w:rPr>
      </w:pPr>
      <w:r w:rsidRPr="00F06CF9">
        <w:rPr>
          <w:rFonts w:ascii="Times New Roman" w:hAnsi="Times New Roman" w:cs="Times New Roman"/>
          <w:sz w:val="28"/>
          <w:szCs w:val="28"/>
        </w:rPr>
        <w:t xml:space="preserve">При визначенні </w:t>
      </w:r>
      <w:r w:rsidR="00B34C7D" w:rsidRPr="00F06CF9">
        <w:rPr>
          <w:rFonts w:ascii="Times New Roman" w:hAnsi="Times New Roman" w:cs="Times New Roman"/>
          <w:sz w:val="28"/>
          <w:szCs w:val="28"/>
        </w:rPr>
        <w:t xml:space="preserve">еквівалентної шуму різниці </w:t>
      </w:r>
      <w:proofErr w:type="spellStart"/>
      <w:r w:rsidR="00B34C7D" w:rsidRPr="00F06CF9">
        <w:rPr>
          <w:rFonts w:ascii="Times New Roman" w:hAnsi="Times New Roman" w:cs="Times New Roman"/>
          <w:sz w:val="28"/>
          <w:szCs w:val="28"/>
        </w:rPr>
        <w:t>яскравісних</w:t>
      </w:r>
      <w:proofErr w:type="spellEnd"/>
      <w:r w:rsidR="00B34C7D" w:rsidRPr="00F06CF9">
        <w:rPr>
          <w:rFonts w:ascii="Times New Roman" w:hAnsi="Times New Roman" w:cs="Times New Roman"/>
          <w:sz w:val="28"/>
          <w:szCs w:val="28"/>
        </w:rPr>
        <w:t xml:space="preserve"> температур</w:t>
      </w:r>
      <w:r w:rsidR="00F06CF9" w:rsidRPr="00F06CF9">
        <w:rPr>
          <w:rFonts w:ascii="Times New Roman" w:hAnsi="Times New Roman" w:cs="Times New Roman"/>
          <w:sz w:val="28"/>
          <w:szCs w:val="28"/>
        </w:rPr>
        <w:t xml:space="preserve"> </w:t>
      </w:r>
      <w:r w:rsidRPr="00F06CF9">
        <w:rPr>
          <w:rFonts w:ascii="Times New Roman" w:hAnsi="Times New Roman" w:cs="Times New Roman"/>
          <w:sz w:val="28"/>
          <w:szCs w:val="28"/>
        </w:rPr>
        <w:t xml:space="preserve"> в якості джерела</w:t>
      </w:r>
      <w:r w:rsidRPr="00F57F66">
        <w:rPr>
          <w:rFonts w:ascii="Times New Roman" w:hAnsi="Times New Roman" w:cs="Times New Roman"/>
          <w:sz w:val="28"/>
          <w:szCs w:val="28"/>
        </w:rPr>
        <w:t xml:space="preserve"> використана зразкова температурна лампа СИ10-300, перед якою розташована металева діафрагма діаметром 0.5 мм. Для погодження діапазону яскравості лампи з робочим діапазоном ПЗЗ-камери в схему додатково введено нейтральний світлофільтр 3 марки НС-13.</w:t>
      </w:r>
    </w:p>
    <w:bookmarkStart w:id="106" w:name="_MON_1100534394"/>
    <w:bookmarkStart w:id="107" w:name="_MON_1106055721"/>
    <w:bookmarkEnd w:id="106"/>
    <w:bookmarkEnd w:id="107"/>
    <w:bookmarkStart w:id="108" w:name="_MON_1071904812"/>
    <w:bookmarkEnd w:id="108"/>
    <w:p w14:paraId="1E72A914" w14:textId="77777777" w:rsidR="007E3019" w:rsidRPr="00F57F66" w:rsidRDefault="00025149" w:rsidP="00025149">
      <w:pPr>
        <w:pStyle w:val="a4"/>
        <w:spacing w:line="360" w:lineRule="auto"/>
        <w:rPr>
          <w:szCs w:val="28"/>
        </w:rPr>
      </w:pPr>
      <w:r w:rsidRPr="00F57F66">
        <w:rPr>
          <w:szCs w:val="28"/>
        </w:rPr>
        <w:object w:dxaOrig="10265" w:dyaOrig="5784" w14:anchorId="3AFE77CE">
          <v:shape id="_x0000_i1090" type="#_x0000_t75" style="width:326.25pt;height:183pt" o:ole="" fillcolor="window">
            <v:imagedata r:id="rId130" o:title=""/>
          </v:shape>
          <o:OLEObject Type="Embed" ProgID="Word.Picture.8" ShapeID="_x0000_i1090" DrawAspect="Content" ObjectID="_1605712699" r:id="rId131"/>
        </w:object>
      </w:r>
    </w:p>
    <w:p w14:paraId="2FCD254E" w14:textId="77777777" w:rsidR="007E3019" w:rsidRPr="00F57F66" w:rsidRDefault="00B34C7D" w:rsidP="00F57F66">
      <w:pPr>
        <w:pStyle w:val="a4"/>
        <w:spacing w:line="360" w:lineRule="auto"/>
        <w:jc w:val="both"/>
        <w:rPr>
          <w:szCs w:val="28"/>
        </w:rPr>
      </w:pPr>
      <w:r>
        <w:rPr>
          <w:szCs w:val="28"/>
        </w:rPr>
        <w:t>Рис.3</w:t>
      </w:r>
      <w:r w:rsidR="007E3019" w:rsidRPr="00F57F66">
        <w:rPr>
          <w:szCs w:val="28"/>
        </w:rPr>
        <w:t>.4. Структурна схема пристрою для визначення ЕШРЯТ. 1 – стрічка, 2 – діафрагма, 3 – нейтральний світлофільтр, 4 – світлофільтр ЗС-1, 5 – об’єктив, 6 – ПЗЗ-камера, 7 – монітор, 8 – комп’ютер.</w:t>
      </w:r>
    </w:p>
    <w:p w14:paraId="6C1CEE49" w14:textId="77777777" w:rsidR="007E3019" w:rsidRPr="00F57F66" w:rsidRDefault="007E3019" w:rsidP="00B34C7D">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Світлофільтр 4 марки ЗС-1, об</w:t>
      </w:r>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ru-RU"/>
        </w:rPr>
        <w:t>єктив</w:t>
      </w:r>
      <w:proofErr w:type="spellEnd"/>
      <w:r w:rsidRPr="00F57F66">
        <w:rPr>
          <w:rFonts w:ascii="Times New Roman" w:hAnsi="Times New Roman" w:cs="Times New Roman"/>
          <w:sz w:val="28"/>
          <w:szCs w:val="28"/>
          <w:lang w:val="ru-RU"/>
        </w:rPr>
        <w:t xml:space="preserve"> МИР-1В та ПЗЗ-камера </w:t>
      </w:r>
      <w:r w:rsidRPr="00F57F66">
        <w:rPr>
          <w:rFonts w:ascii="Times New Roman" w:hAnsi="Times New Roman" w:cs="Times New Roman"/>
          <w:sz w:val="28"/>
          <w:szCs w:val="28"/>
          <w:lang w:val="en-US"/>
        </w:rPr>
        <w:t>TAYAMA</w:t>
      </w:r>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формують</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спектральну</w:t>
      </w:r>
      <w:proofErr w:type="spellEnd"/>
      <w:r w:rsidRPr="00F57F66">
        <w:rPr>
          <w:rFonts w:ascii="Times New Roman" w:hAnsi="Times New Roman" w:cs="Times New Roman"/>
          <w:sz w:val="28"/>
          <w:szCs w:val="28"/>
          <w:lang w:val="ru-RU"/>
        </w:rPr>
        <w:t xml:space="preserve"> характеристику </w:t>
      </w:r>
      <w:proofErr w:type="spellStart"/>
      <w:r w:rsidRPr="00F57F66">
        <w:rPr>
          <w:rFonts w:ascii="Times New Roman" w:hAnsi="Times New Roman" w:cs="Times New Roman"/>
          <w:sz w:val="28"/>
          <w:szCs w:val="28"/>
          <w:lang w:val="ru-RU"/>
        </w:rPr>
        <w:t>приладу</w:t>
      </w:r>
      <w:proofErr w:type="spellEnd"/>
      <w:r w:rsidRPr="00F57F66">
        <w:rPr>
          <w:rFonts w:ascii="Times New Roman" w:hAnsi="Times New Roman" w:cs="Times New Roman"/>
          <w:sz w:val="28"/>
          <w:szCs w:val="28"/>
          <w:lang w:val="ru-RU"/>
        </w:rPr>
        <w:t xml:space="preserve"> в </w:t>
      </w:r>
      <w:proofErr w:type="spellStart"/>
      <w:r w:rsidRPr="00F57F66">
        <w:rPr>
          <w:rFonts w:ascii="Times New Roman" w:hAnsi="Times New Roman" w:cs="Times New Roman"/>
          <w:sz w:val="28"/>
          <w:szCs w:val="28"/>
          <w:lang w:val="ru-RU"/>
        </w:rPr>
        <w:t>діапазоні</w:t>
      </w:r>
      <w:proofErr w:type="spellEnd"/>
      <w:r w:rsidRPr="00F57F66">
        <w:rPr>
          <w:rFonts w:ascii="Times New Roman" w:hAnsi="Times New Roman" w:cs="Times New Roman"/>
          <w:sz w:val="28"/>
          <w:szCs w:val="28"/>
          <w:lang w:val="ru-RU"/>
        </w:rPr>
        <w:t xml:space="preserve"> 0.44…0.68 мкм.</w:t>
      </w:r>
    </w:p>
    <w:p w14:paraId="2CEE5544" w14:textId="77777777" w:rsidR="007E3019" w:rsidRPr="00F57F66" w:rsidRDefault="007E3019"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Порядок виконання експерименту </w:t>
      </w:r>
      <w:proofErr w:type="spellStart"/>
      <w:r w:rsidRPr="00F57F66">
        <w:rPr>
          <w:rFonts w:ascii="Times New Roman" w:hAnsi="Times New Roman" w:cs="Times New Roman"/>
          <w:sz w:val="28"/>
          <w:szCs w:val="28"/>
        </w:rPr>
        <w:t>слідуючий</w:t>
      </w:r>
      <w:proofErr w:type="spellEnd"/>
      <w:r w:rsidRPr="00F57F66">
        <w:rPr>
          <w:rFonts w:ascii="Times New Roman" w:hAnsi="Times New Roman" w:cs="Times New Roman"/>
          <w:sz w:val="28"/>
          <w:szCs w:val="28"/>
        </w:rPr>
        <w:t xml:space="preserve">. В діапазоні </w:t>
      </w:r>
      <w:proofErr w:type="spellStart"/>
      <w:r w:rsidRPr="00F57F66">
        <w:rPr>
          <w:rFonts w:ascii="Times New Roman" w:hAnsi="Times New Roman" w:cs="Times New Roman"/>
          <w:sz w:val="28"/>
          <w:szCs w:val="28"/>
        </w:rPr>
        <w:t>яскравісних</w:t>
      </w:r>
      <w:proofErr w:type="spellEnd"/>
      <w:r w:rsidRPr="00F57F66">
        <w:rPr>
          <w:rFonts w:ascii="Times New Roman" w:hAnsi="Times New Roman" w:cs="Times New Roman"/>
          <w:sz w:val="28"/>
          <w:szCs w:val="28"/>
        </w:rPr>
        <w:t xml:space="preserve"> температур лампи СИ10-300, який відповідає діапазону температур ЗР, встановлюємо перше значення температури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я1</w:t>
      </w:r>
      <w:r w:rsidRPr="00F57F66">
        <w:rPr>
          <w:rFonts w:ascii="Times New Roman" w:hAnsi="Times New Roman" w:cs="Times New Roman"/>
          <w:sz w:val="28"/>
          <w:szCs w:val="28"/>
        </w:rPr>
        <w:t xml:space="preserve">=1703 K (струм через лампу 15.44 </w:t>
      </w:r>
      <w:r w:rsidRPr="00F57F66">
        <w:rPr>
          <w:rFonts w:ascii="Times New Roman" w:hAnsi="Times New Roman" w:cs="Times New Roman"/>
          <w:sz w:val="28"/>
          <w:szCs w:val="28"/>
        </w:rPr>
        <w:lastRenderedPageBreak/>
        <w:t xml:space="preserve">А). Через 15 хвилин вимірюємо 10 значень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1</w:t>
      </w:r>
      <w:r w:rsidRPr="00F57F66">
        <w:rPr>
          <w:rFonts w:ascii="Times New Roman" w:hAnsi="Times New Roman" w:cs="Times New Roman"/>
          <w:sz w:val="28"/>
          <w:szCs w:val="28"/>
        </w:rPr>
        <w:t xml:space="preserve"> і обчислюємо середнє значення сигналу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1ср</w:t>
      </w:r>
      <w:r w:rsidRPr="00F57F66">
        <w:rPr>
          <w:rFonts w:ascii="Times New Roman" w:hAnsi="Times New Roman" w:cs="Times New Roman"/>
          <w:sz w:val="28"/>
          <w:szCs w:val="28"/>
        </w:rPr>
        <w:t xml:space="preserve">=70 </w:t>
      </w:r>
      <w:proofErr w:type="spellStart"/>
      <w:r w:rsidRPr="00F57F66">
        <w:rPr>
          <w:rFonts w:ascii="Times New Roman" w:hAnsi="Times New Roman" w:cs="Times New Roman"/>
          <w:sz w:val="28"/>
          <w:szCs w:val="28"/>
        </w:rPr>
        <w:t>ум.од</w:t>
      </w:r>
      <w:proofErr w:type="spellEnd"/>
      <w:r w:rsidRPr="00F57F66">
        <w:rPr>
          <w:rFonts w:ascii="Times New Roman" w:hAnsi="Times New Roman" w:cs="Times New Roman"/>
          <w:sz w:val="28"/>
          <w:szCs w:val="28"/>
        </w:rPr>
        <w:t xml:space="preserve">. Встановлюємо друге значення температури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я2</w:t>
      </w:r>
      <w:r w:rsidRPr="00F57F66">
        <w:rPr>
          <w:rFonts w:ascii="Times New Roman" w:hAnsi="Times New Roman" w:cs="Times New Roman"/>
          <w:sz w:val="28"/>
          <w:szCs w:val="28"/>
        </w:rPr>
        <w:t xml:space="preserve">=1713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 xml:space="preserve"> (струм через лампу 15.60 А) і після стабілізації режиму лампи протягом 15 хвилин визначаємо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2ср</w:t>
      </w:r>
      <w:r w:rsidRPr="00F57F66">
        <w:rPr>
          <w:rFonts w:ascii="Times New Roman" w:hAnsi="Times New Roman" w:cs="Times New Roman"/>
          <w:sz w:val="28"/>
          <w:szCs w:val="28"/>
        </w:rPr>
        <w:t xml:space="preserve">=76 </w:t>
      </w:r>
      <w:proofErr w:type="spellStart"/>
      <w:r w:rsidRPr="00F57F66">
        <w:rPr>
          <w:rFonts w:ascii="Times New Roman" w:hAnsi="Times New Roman" w:cs="Times New Roman"/>
          <w:sz w:val="28"/>
          <w:szCs w:val="28"/>
        </w:rPr>
        <w:t>ум.од</w:t>
      </w:r>
      <w:proofErr w:type="spellEnd"/>
      <w:r w:rsidRPr="00F57F66">
        <w:rPr>
          <w:rFonts w:ascii="Times New Roman" w:hAnsi="Times New Roman" w:cs="Times New Roman"/>
          <w:sz w:val="28"/>
          <w:szCs w:val="28"/>
        </w:rPr>
        <w:t xml:space="preserve">. Отже, </w:t>
      </w:r>
      <w:r w:rsidRPr="00F57F66">
        <w:rPr>
          <w:rFonts w:ascii="Times New Roman" w:hAnsi="Times New Roman" w:cs="Times New Roman"/>
          <w:sz w:val="28"/>
          <w:szCs w:val="28"/>
        </w:rPr>
        <w:sym w:font="Symbol" w:char="F044"/>
      </w:r>
      <w:r w:rsidRPr="00F57F66">
        <w:rPr>
          <w:rFonts w:ascii="Times New Roman" w:hAnsi="Times New Roman" w:cs="Times New Roman"/>
          <w:sz w:val="28"/>
          <w:szCs w:val="28"/>
          <w:lang w:val="en-US"/>
        </w:rPr>
        <w:t>A</w:t>
      </w:r>
      <w:r w:rsidRPr="00F57F66">
        <w:rPr>
          <w:rFonts w:ascii="Times New Roman" w:hAnsi="Times New Roman" w:cs="Times New Roman"/>
          <w:sz w:val="28"/>
          <w:szCs w:val="28"/>
        </w:rPr>
        <w:t xml:space="preserve">=6 од. Середньоквадратичне відхилення сигналу в діапазоні 70…76 </w:t>
      </w:r>
      <w:proofErr w:type="spellStart"/>
      <w:r w:rsidRPr="00F57F66">
        <w:rPr>
          <w:rFonts w:ascii="Times New Roman" w:hAnsi="Times New Roman" w:cs="Times New Roman"/>
          <w:sz w:val="28"/>
          <w:szCs w:val="28"/>
        </w:rPr>
        <w:t>ум.од</w:t>
      </w:r>
      <w:proofErr w:type="spellEnd"/>
      <w:r w:rsidRPr="00F57F66">
        <w:rPr>
          <w:rFonts w:ascii="Times New Roman" w:hAnsi="Times New Roman" w:cs="Times New Roman"/>
          <w:sz w:val="28"/>
          <w:szCs w:val="28"/>
        </w:rPr>
        <w:t xml:space="preserve">. постійне і складає </w:t>
      </w:r>
      <w:r w:rsidRPr="00F57F66">
        <w:rPr>
          <w:rFonts w:ascii="Times New Roman" w:hAnsi="Times New Roman" w:cs="Times New Roman"/>
          <w:sz w:val="28"/>
          <w:szCs w:val="28"/>
          <w:lang w:val="en-US"/>
        </w:rPr>
        <w:sym w:font="Symbol" w:char="F073"/>
      </w:r>
      <w:r w:rsidRPr="00F57F66">
        <w:rPr>
          <w:rFonts w:ascii="Times New Roman" w:hAnsi="Times New Roman" w:cs="Times New Roman"/>
          <w:sz w:val="28"/>
          <w:szCs w:val="28"/>
          <w:vertAlign w:val="subscript"/>
          <w:lang w:val="en-US"/>
        </w:rPr>
        <w:t>A</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 xml:space="preserve">0.25 ум. од. Згідно з формулою  </w:t>
      </w:r>
      <w:r w:rsidRPr="00F57F66">
        <w:rPr>
          <w:rFonts w:ascii="Times New Roman" w:hAnsi="Times New Roman" w:cs="Times New Roman"/>
          <w:sz w:val="28"/>
          <w:szCs w:val="28"/>
          <w:lang w:val="en-US"/>
        </w:rPr>
        <w:t>T</w:t>
      </w:r>
      <w:proofErr w:type="spellStart"/>
      <w:r w:rsidRPr="00F57F66">
        <w:rPr>
          <w:rFonts w:ascii="Times New Roman" w:hAnsi="Times New Roman" w:cs="Times New Roman"/>
          <w:sz w:val="28"/>
          <w:szCs w:val="28"/>
          <w:vertAlign w:val="subscript"/>
        </w:rPr>
        <w:t>еш</w:t>
      </w:r>
      <w:proofErr w:type="spellEnd"/>
      <w:r w:rsidRPr="00F57F66">
        <w:rPr>
          <w:rFonts w:ascii="Times New Roman" w:hAnsi="Times New Roman" w:cs="Times New Roman"/>
          <w:sz w:val="28"/>
          <w:szCs w:val="28"/>
        </w:rPr>
        <w:t xml:space="preserve">=0.4К. Остаточно, </w:t>
      </w:r>
      <w:r w:rsidRPr="00F57F66">
        <w:rPr>
          <w:rFonts w:ascii="Times New Roman" w:hAnsi="Times New Roman" w:cs="Times New Roman"/>
          <w:sz w:val="28"/>
          <w:szCs w:val="28"/>
          <w:lang w:val="en-US"/>
        </w:rPr>
        <w:t>T</w:t>
      </w:r>
      <w:proofErr w:type="spellStart"/>
      <w:r w:rsidRPr="00F57F66">
        <w:rPr>
          <w:rFonts w:ascii="Times New Roman" w:hAnsi="Times New Roman" w:cs="Times New Roman"/>
          <w:sz w:val="28"/>
          <w:szCs w:val="28"/>
          <w:vertAlign w:val="subscript"/>
        </w:rPr>
        <w:t>еш</w:t>
      </w:r>
      <w:proofErr w:type="spellEnd"/>
      <w:r w:rsidRPr="00F57F66">
        <w:rPr>
          <w:rFonts w:ascii="Times New Roman" w:hAnsi="Times New Roman" w:cs="Times New Roman"/>
          <w:sz w:val="28"/>
          <w:szCs w:val="28"/>
        </w:rPr>
        <w:t>=0.4</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 xml:space="preserve">0.03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w:t>
      </w:r>
    </w:p>
    <w:p w14:paraId="4E49D729" w14:textId="77777777" w:rsidR="00262336" w:rsidRDefault="00262336">
      <w:pPr>
        <w:rPr>
          <w:rFonts w:ascii="Times New Roman" w:eastAsia="Times New Roman" w:hAnsi="Times New Roman" w:cs="Times New Roman"/>
          <w:bCs/>
          <w:iCs/>
          <w:sz w:val="28"/>
          <w:szCs w:val="28"/>
          <w:lang w:eastAsia="ru-RU"/>
        </w:rPr>
      </w:pPr>
      <w:r>
        <w:rPr>
          <w:rFonts w:cs="Times New Roman"/>
        </w:rPr>
        <w:br w:type="page"/>
      </w:r>
    </w:p>
    <w:p w14:paraId="01D02859" w14:textId="77777777" w:rsidR="00F57F66" w:rsidRPr="00C27141" w:rsidRDefault="00AD0327" w:rsidP="00C27141">
      <w:pPr>
        <w:pStyle w:val="1"/>
        <w:ind w:firstLine="709"/>
        <w:rPr>
          <w:rFonts w:ascii="Times New Roman" w:hAnsi="Times New Roman" w:cs="Times New Roman"/>
          <w:color w:val="auto"/>
          <w:sz w:val="28"/>
          <w:szCs w:val="28"/>
        </w:rPr>
      </w:pPr>
      <w:bookmarkStart w:id="109" w:name="_Toc531618696"/>
      <w:r w:rsidRPr="00C27141">
        <w:rPr>
          <w:rFonts w:ascii="Times New Roman" w:hAnsi="Times New Roman" w:cs="Times New Roman"/>
          <w:color w:val="auto"/>
          <w:sz w:val="28"/>
          <w:szCs w:val="28"/>
        </w:rPr>
        <w:lastRenderedPageBreak/>
        <w:t xml:space="preserve">РОЗДІЛ 4 ДОСЛІДЖЕННЯ ПАРАМЕТРІВ </w:t>
      </w:r>
      <w:r w:rsidRPr="00C27141">
        <w:rPr>
          <w:rFonts w:ascii="Times New Roman" w:hAnsi="Times New Roman" w:cs="Times New Roman"/>
          <w:color w:val="auto"/>
          <w:sz w:val="28"/>
          <w:szCs w:val="28"/>
          <w:lang w:val="ru-RU"/>
        </w:rPr>
        <w:t>ЗОНИ РОЗПЛАВУ</w:t>
      </w:r>
      <w:bookmarkEnd w:id="109"/>
    </w:p>
    <w:p w14:paraId="29A899C0" w14:textId="77777777" w:rsidR="00F57F66" w:rsidRPr="00F57F66" w:rsidRDefault="00F57F66" w:rsidP="00F57F66">
      <w:pPr>
        <w:pStyle w:val="2"/>
        <w:spacing w:before="0" w:after="0"/>
        <w:jc w:val="both"/>
        <w:rPr>
          <w:rFonts w:cs="Times New Roman"/>
        </w:rPr>
      </w:pPr>
      <w:bookmarkStart w:id="110" w:name="_Toc531618697"/>
      <w:r w:rsidRPr="00F57F66">
        <w:rPr>
          <w:rFonts w:cs="Times New Roman"/>
        </w:rPr>
        <w:t>4.1. Вимірювання температури поверхні рідкої фази</w:t>
      </w:r>
      <w:bookmarkEnd w:id="110"/>
    </w:p>
    <w:p w14:paraId="441F362A"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Апробація методів і засобів контролю технології отримання надчистих напівпровідникових матеріалів методом БЗП здійснювалась при виконанні НДР, які провадились в рамках проекту “Технологія”, спрямованого на отримання надчистих об’ємних напівпровідникових матеріалів в космічних умовах[</w:t>
      </w:r>
      <w:r w:rsidR="00487E68">
        <w:rPr>
          <w:rFonts w:ascii="Times New Roman" w:hAnsi="Times New Roman" w:cs="Times New Roman"/>
          <w:sz w:val="28"/>
          <w:szCs w:val="28"/>
        </w:rPr>
        <w:t>17</w:t>
      </w:r>
      <w:r w:rsidRPr="00F57F66">
        <w:rPr>
          <w:rFonts w:ascii="Times New Roman" w:hAnsi="Times New Roman" w:cs="Times New Roman"/>
          <w:sz w:val="28"/>
          <w:szCs w:val="28"/>
        </w:rPr>
        <w:t>].</w:t>
      </w:r>
    </w:p>
    <w:p w14:paraId="7C6DCAD0"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Дослідження виконувались шляхом формування, запису і аналізу зображень ЗР за допомогою телевізійної камери </w:t>
      </w:r>
      <w:r w:rsidRPr="00F57F66">
        <w:rPr>
          <w:rFonts w:ascii="Times New Roman" w:hAnsi="Times New Roman" w:cs="Times New Roman"/>
          <w:sz w:val="28"/>
          <w:szCs w:val="28"/>
          <w:lang w:val="en-US"/>
        </w:rPr>
        <w:t>TAYAMA</w:t>
      </w:r>
      <w:r w:rsidRPr="00F57F66">
        <w:rPr>
          <w:rFonts w:ascii="Times New Roman" w:hAnsi="Times New Roman" w:cs="Times New Roman"/>
          <w:sz w:val="28"/>
          <w:szCs w:val="28"/>
        </w:rPr>
        <w:t>, яка має такі характеристики — формат матриці 582</w:t>
      </w:r>
      <w:r w:rsidRPr="00F57F66">
        <w:rPr>
          <w:rFonts w:ascii="Times New Roman" w:hAnsi="Times New Roman" w:cs="Times New Roman"/>
          <w:sz w:val="28"/>
          <w:szCs w:val="28"/>
        </w:rPr>
        <w:sym w:font="Symbol" w:char="F0B4"/>
      </w:r>
      <w:r w:rsidRPr="00F57F66">
        <w:rPr>
          <w:rFonts w:ascii="Times New Roman" w:hAnsi="Times New Roman" w:cs="Times New Roman"/>
          <w:sz w:val="28"/>
          <w:szCs w:val="28"/>
        </w:rPr>
        <w:t xml:space="preserve">542, розмір </w:t>
      </w:r>
      <w:proofErr w:type="spellStart"/>
      <w:r w:rsidRPr="00F57F66">
        <w:rPr>
          <w:rFonts w:ascii="Times New Roman" w:hAnsi="Times New Roman" w:cs="Times New Roman"/>
          <w:sz w:val="28"/>
          <w:szCs w:val="28"/>
        </w:rPr>
        <w:t>піксела</w:t>
      </w:r>
      <w:proofErr w:type="spellEnd"/>
      <w:r w:rsidRPr="00F57F66">
        <w:rPr>
          <w:rFonts w:ascii="Times New Roman" w:hAnsi="Times New Roman" w:cs="Times New Roman"/>
          <w:sz w:val="28"/>
          <w:szCs w:val="28"/>
        </w:rPr>
        <w:t xml:space="preserve"> 10.4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діапазон спектральної чутливості — 0.4…1.0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(Спектральна характ</w:t>
      </w:r>
      <w:r w:rsidR="00CA5ECA">
        <w:rPr>
          <w:rFonts w:ascii="Times New Roman" w:hAnsi="Times New Roman" w:cs="Times New Roman"/>
          <w:sz w:val="28"/>
          <w:szCs w:val="28"/>
        </w:rPr>
        <w:t>еристика представлена на рис.4.1</w:t>
      </w:r>
      <w:r w:rsidRPr="00F57F66">
        <w:rPr>
          <w:rFonts w:ascii="Times New Roman" w:hAnsi="Times New Roman" w:cs="Times New Roman"/>
          <w:sz w:val="28"/>
          <w:szCs w:val="28"/>
        </w:rPr>
        <w:t>.</w:t>
      </w:r>
    </w:p>
    <w:p w14:paraId="1B0A7A70" w14:textId="77777777" w:rsidR="00F57F66" w:rsidRPr="00F57F66" w:rsidRDefault="00F57F66" w:rsidP="00262336">
      <w:pPr>
        <w:pStyle w:val="a4"/>
        <w:spacing w:line="360" w:lineRule="auto"/>
        <w:rPr>
          <w:szCs w:val="28"/>
        </w:rPr>
      </w:pPr>
      <w:r w:rsidRPr="00F57F66">
        <w:rPr>
          <w:noProof/>
          <w:szCs w:val="28"/>
          <w:lang w:eastAsia="uk-UA"/>
        </w:rPr>
        <w:drawing>
          <wp:inline distT="0" distB="0" distL="0" distR="0" wp14:anchorId="4F46DF4B" wp14:editId="6CF128B2">
            <wp:extent cx="3295650" cy="1982908"/>
            <wp:effectExtent l="0" t="0" r="0" b="17780"/>
            <wp:docPr id="8" name="Діаграма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14:paraId="7C07CB50" w14:textId="77777777" w:rsidR="00F57F66" w:rsidRPr="00F57F66" w:rsidRDefault="00CA5ECA" w:rsidP="00262336">
      <w:pPr>
        <w:pStyle w:val="a4"/>
        <w:spacing w:line="360" w:lineRule="auto"/>
        <w:rPr>
          <w:szCs w:val="28"/>
        </w:rPr>
      </w:pPr>
      <w:r>
        <w:rPr>
          <w:szCs w:val="28"/>
        </w:rPr>
        <w:t>Рис.4.1</w:t>
      </w:r>
      <w:r w:rsidR="00F57F66" w:rsidRPr="00F57F66">
        <w:rPr>
          <w:szCs w:val="28"/>
        </w:rPr>
        <w:t>. Спектральна характеристика ПЗЗ-матриці.</w:t>
      </w:r>
    </w:p>
    <w:p w14:paraId="520FB7D8"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Кількість зображень, що формуються протягом 1 с, визначається необхідною детальністю і встановлюється в межах від 1 кадр/</w:t>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 xml:space="preserve"> до 15  кадр/</w:t>
      </w:r>
      <w:r w:rsidRPr="00F57F66">
        <w:rPr>
          <w:rFonts w:ascii="Times New Roman" w:hAnsi="Times New Roman" w:cs="Times New Roman"/>
          <w:sz w:val="28"/>
          <w:szCs w:val="28"/>
          <w:lang w:val="en-US"/>
        </w:rPr>
        <w:t>c</w:t>
      </w:r>
      <w:r w:rsidRPr="00F57F66">
        <w:rPr>
          <w:rFonts w:ascii="Times New Roman" w:hAnsi="Times New Roman" w:cs="Times New Roman"/>
          <w:sz w:val="28"/>
          <w:szCs w:val="28"/>
        </w:rPr>
        <w:t>.</w:t>
      </w:r>
    </w:p>
    <w:p w14:paraId="400CB601" w14:textId="77777777" w:rsidR="00F57F66" w:rsidRPr="00F57F66" w:rsidRDefault="00F57F66"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Структурна схема та загальний вигляд експериментального пристрою для дослідження температурного поля на поверхні рідкої фази, представлені на ри</w:t>
      </w:r>
      <w:r w:rsidR="00CA5ECA">
        <w:rPr>
          <w:rFonts w:ascii="Times New Roman" w:hAnsi="Times New Roman" w:cs="Times New Roman"/>
          <w:sz w:val="28"/>
          <w:szCs w:val="28"/>
        </w:rPr>
        <w:t>с.4.2</w:t>
      </w:r>
      <w:r w:rsidRPr="00F57F66">
        <w:rPr>
          <w:rFonts w:ascii="Times New Roman" w:hAnsi="Times New Roman" w:cs="Times New Roman"/>
          <w:sz w:val="28"/>
          <w:szCs w:val="28"/>
        </w:rPr>
        <w:t>, та рис.4.</w:t>
      </w:r>
      <w:r w:rsidR="00CA5ECA">
        <w:rPr>
          <w:rFonts w:ascii="Times New Roman" w:hAnsi="Times New Roman" w:cs="Times New Roman"/>
          <w:sz w:val="28"/>
          <w:szCs w:val="28"/>
        </w:rPr>
        <w:t>3</w:t>
      </w:r>
      <w:r w:rsidRPr="00F57F66">
        <w:rPr>
          <w:rFonts w:ascii="Times New Roman" w:hAnsi="Times New Roman" w:cs="Times New Roman"/>
          <w:sz w:val="28"/>
          <w:szCs w:val="28"/>
        </w:rPr>
        <w:t xml:space="preserve"> відповідно.</w:t>
      </w:r>
    </w:p>
    <w:bookmarkStart w:id="111" w:name="_MON_1036058500"/>
    <w:bookmarkStart w:id="112" w:name="_MON_1036339208"/>
    <w:bookmarkStart w:id="113" w:name="_MON_978337338"/>
    <w:bookmarkStart w:id="114" w:name="_MON_1036058044"/>
    <w:bookmarkStart w:id="115" w:name="_MON_1036058418"/>
    <w:bookmarkStart w:id="116" w:name="_MON_1036058449"/>
    <w:bookmarkStart w:id="117" w:name="_MON_1036058468"/>
    <w:bookmarkEnd w:id="111"/>
    <w:bookmarkEnd w:id="112"/>
    <w:bookmarkEnd w:id="113"/>
    <w:bookmarkEnd w:id="114"/>
    <w:bookmarkEnd w:id="115"/>
    <w:bookmarkEnd w:id="116"/>
    <w:bookmarkEnd w:id="117"/>
    <w:bookmarkStart w:id="118" w:name="_MON_1036058480"/>
    <w:bookmarkEnd w:id="118"/>
    <w:p w14:paraId="42AF2AB7" w14:textId="77777777" w:rsidR="00F57F66" w:rsidRPr="00F57F66" w:rsidRDefault="00262336" w:rsidP="00AD0327">
      <w:pPr>
        <w:pStyle w:val="a4"/>
        <w:spacing w:line="360" w:lineRule="auto"/>
        <w:rPr>
          <w:szCs w:val="28"/>
          <w:lang w:val="en-US"/>
        </w:rPr>
      </w:pPr>
      <w:r w:rsidRPr="00F57F66">
        <w:rPr>
          <w:szCs w:val="28"/>
        </w:rPr>
        <w:object w:dxaOrig="7230" w:dyaOrig="4649" w14:anchorId="7AB31671">
          <v:shape id="_x0000_i1091" type="#_x0000_t75" style="width:282.75pt;height:181.5pt" o:ole="" fillcolor="window">
            <v:imagedata r:id="rId133" o:title=""/>
          </v:shape>
          <o:OLEObject Type="Embed" ProgID="Word.Picture.8" ShapeID="_x0000_i1091" DrawAspect="Content" ObjectID="_1605712700" r:id="rId134"/>
        </w:object>
      </w:r>
    </w:p>
    <w:p w14:paraId="55068CF7" w14:textId="77777777" w:rsidR="00F57F66" w:rsidRPr="00F57F66" w:rsidRDefault="00CA5ECA" w:rsidP="00262336">
      <w:pPr>
        <w:pStyle w:val="a4"/>
        <w:jc w:val="both"/>
        <w:rPr>
          <w:szCs w:val="28"/>
        </w:rPr>
      </w:pPr>
      <w:r>
        <w:rPr>
          <w:szCs w:val="28"/>
        </w:rPr>
        <w:t>Рис.4.2</w:t>
      </w:r>
      <w:r w:rsidR="00F57F66" w:rsidRPr="00F57F66">
        <w:rPr>
          <w:szCs w:val="28"/>
        </w:rPr>
        <w:t>. Структурна схема експериментального пристрою для дослідження температурного поля на поверхні рідкої фази</w:t>
      </w:r>
      <w:r w:rsidR="00F57F66" w:rsidRPr="00F57F66">
        <w:rPr>
          <w:szCs w:val="28"/>
          <w:lang w:val="ru-RU"/>
        </w:rPr>
        <w:t xml:space="preserve">. </w:t>
      </w:r>
      <w:r w:rsidR="00F57F66" w:rsidRPr="00F57F66">
        <w:rPr>
          <w:szCs w:val="28"/>
        </w:rPr>
        <w:t xml:space="preserve">1 — </w:t>
      </w:r>
      <w:proofErr w:type="spellStart"/>
      <w:r w:rsidR="00F57F66" w:rsidRPr="00F57F66">
        <w:rPr>
          <w:szCs w:val="28"/>
          <w:lang w:val="ru-RU"/>
        </w:rPr>
        <w:t>кристал</w:t>
      </w:r>
      <w:proofErr w:type="spellEnd"/>
      <w:r w:rsidR="00F57F66" w:rsidRPr="00F57F66">
        <w:rPr>
          <w:szCs w:val="28"/>
          <w:lang w:val="ru-RU"/>
        </w:rPr>
        <w:t xml:space="preserve"> </w:t>
      </w:r>
      <w:proofErr w:type="spellStart"/>
      <w:r w:rsidR="00F57F66" w:rsidRPr="00F57F66">
        <w:rPr>
          <w:szCs w:val="28"/>
          <w:lang w:val="ru-RU"/>
        </w:rPr>
        <w:t>кремн</w:t>
      </w:r>
      <w:r w:rsidR="00F57F66" w:rsidRPr="00F57F66">
        <w:rPr>
          <w:szCs w:val="28"/>
        </w:rPr>
        <w:t>ію</w:t>
      </w:r>
      <w:proofErr w:type="spellEnd"/>
      <w:r w:rsidR="00F57F66" w:rsidRPr="00F57F66">
        <w:rPr>
          <w:szCs w:val="28"/>
        </w:rPr>
        <w:t xml:space="preserve">, 2 — катод, 3 — </w:t>
      </w:r>
      <w:proofErr w:type="spellStart"/>
      <w:r w:rsidR="00F57F66" w:rsidRPr="00F57F66">
        <w:rPr>
          <w:szCs w:val="28"/>
        </w:rPr>
        <w:t>фокусуюча</w:t>
      </w:r>
      <w:proofErr w:type="spellEnd"/>
      <w:r w:rsidR="00F57F66" w:rsidRPr="00F57F66">
        <w:rPr>
          <w:szCs w:val="28"/>
        </w:rPr>
        <w:t xml:space="preserve"> система, 4 — пучок, 5 — вакуумна камера, 6 — ілюмінатор, 7 — фільтр, 8 — об</w:t>
      </w:r>
      <w:r w:rsidR="00F57F66" w:rsidRPr="00F57F66">
        <w:rPr>
          <w:szCs w:val="28"/>
          <w:lang w:val="ru-RU"/>
        </w:rPr>
        <w:t>’</w:t>
      </w:r>
      <w:proofErr w:type="spellStart"/>
      <w:r w:rsidR="00F57F66" w:rsidRPr="00F57F66">
        <w:rPr>
          <w:szCs w:val="28"/>
        </w:rPr>
        <w:t>єктив</w:t>
      </w:r>
      <w:proofErr w:type="spellEnd"/>
      <w:r w:rsidR="00F57F66" w:rsidRPr="00F57F66">
        <w:rPr>
          <w:szCs w:val="28"/>
        </w:rPr>
        <w:t>, 9 — передавальна камера, 10 — ПВВК, 11 — комп</w:t>
      </w:r>
      <w:r w:rsidR="00F57F66" w:rsidRPr="00F57F66">
        <w:rPr>
          <w:szCs w:val="28"/>
          <w:lang w:val="ru-RU"/>
        </w:rPr>
        <w:t>’</w:t>
      </w:r>
      <w:proofErr w:type="spellStart"/>
      <w:r w:rsidR="00F57F66" w:rsidRPr="00F57F66">
        <w:rPr>
          <w:szCs w:val="28"/>
          <w:lang w:val="ru-RU"/>
        </w:rPr>
        <w:t>ютер</w:t>
      </w:r>
      <w:proofErr w:type="spellEnd"/>
      <w:r w:rsidR="00F57F66" w:rsidRPr="00F57F66">
        <w:rPr>
          <w:szCs w:val="28"/>
          <w:lang w:val="ru-RU"/>
        </w:rPr>
        <w:t xml:space="preserve">, 12 </w:t>
      </w:r>
      <w:r w:rsidR="00F57F66" w:rsidRPr="00F57F66">
        <w:rPr>
          <w:szCs w:val="28"/>
        </w:rPr>
        <w:t>— монітор.</w:t>
      </w:r>
    </w:p>
    <w:p w14:paraId="775ABB71"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4370EEE7" wp14:editId="5E89E583">
            <wp:extent cx="2375523" cy="1784350"/>
            <wp:effectExtent l="0" t="0" r="6350" b="6350"/>
            <wp:docPr id="7" name="Рисунок 7" descr="vacuum_cha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vacuum_chamber"/>
                    <pic:cNvPicPr>
                      <a:picLocks noChangeAspect="1" noChangeArrowheads="1"/>
                    </pic:cNvPicPr>
                  </pic:nvPicPr>
                  <pic:blipFill>
                    <a:blip r:embed="rId135" cstate="print">
                      <a:lum contrast="36000"/>
                      <a:extLst>
                        <a:ext uri="{28A0092B-C50C-407E-A947-70E740481C1C}">
                          <a14:useLocalDpi xmlns:a14="http://schemas.microsoft.com/office/drawing/2010/main" val="0"/>
                        </a:ext>
                      </a:extLst>
                    </a:blip>
                    <a:srcRect/>
                    <a:stretch>
                      <a:fillRect/>
                    </a:stretch>
                  </pic:blipFill>
                  <pic:spPr bwMode="auto">
                    <a:xfrm>
                      <a:off x="0" y="0"/>
                      <a:ext cx="2393676" cy="1797985"/>
                    </a:xfrm>
                    <a:prstGeom prst="rect">
                      <a:avLst/>
                    </a:prstGeom>
                    <a:noFill/>
                    <a:ln>
                      <a:noFill/>
                    </a:ln>
                  </pic:spPr>
                </pic:pic>
              </a:graphicData>
            </a:graphic>
          </wp:inline>
        </w:drawing>
      </w:r>
    </w:p>
    <w:p w14:paraId="6ED5C47A" w14:textId="77777777" w:rsidR="00F57F66" w:rsidRPr="00F57F66" w:rsidRDefault="00CA5ECA" w:rsidP="00262336">
      <w:pPr>
        <w:pStyle w:val="a4"/>
        <w:spacing w:line="360" w:lineRule="auto"/>
        <w:rPr>
          <w:szCs w:val="28"/>
        </w:rPr>
      </w:pPr>
      <w:r>
        <w:rPr>
          <w:szCs w:val="28"/>
        </w:rPr>
        <w:t>Рис.4.3</w:t>
      </w:r>
      <w:r w:rsidR="00F57F66" w:rsidRPr="00F57F66">
        <w:rPr>
          <w:szCs w:val="28"/>
        </w:rPr>
        <w:t>. Експериментальний пристрій для дослідження температурного поля на поверхні рідкої фази.</w:t>
      </w:r>
    </w:p>
    <w:p w14:paraId="19DF61DA"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плануванні та проведенні експериментів врахуємо, що принциповою особливістю зонної плавки кремнію з точки зору формування поля яскравості є наявність двох рознесених у часі діап</w:t>
      </w:r>
      <w:r w:rsidR="00CA5ECA">
        <w:rPr>
          <w:rFonts w:ascii="Times New Roman" w:hAnsi="Times New Roman" w:cs="Times New Roman"/>
          <w:sz w:val="28"/>
          <w:szCs w:val="28"/>
        </w:rPr>
        <w:t>азонів зміни яскравості (рис.4.4</w:t>
      </w:r>
      <w:r w:rsidRPr="00F57F66">
        <w:rPr>
          <w:rFonts w:ascii="Times New Roman" w:hAnsi="Times New Roman" w:cs="Times New Roman"/>
          <w:sz w:val="28"/>
          <w:szCs w:val="28"/>
        </w:rPr>
        <w:t>).</w:t>
      </w:r>
    </w:p>
    <w:bookmarkStart w:id="119" w:name="_MON_1069400410"/>
    <w:bookmarkStart w:id="120" w:name="_MON_1069400765"/>
    <w:bookmarkStart w:id="121" w:name="_MON_984585049"/>
    <w:bookmarkEnd w:id="119"/>
    <w:bookmarkEnd w:id="120"/>
    <w:bookmarkEnd w:id="121"/>
    <w:bookmarkStart w:id="122" w:name="_MON_1069397380"/>
    <w:bookmarkEnd w:id="122"/>
    <w:p w14:paraId="29B9A078" w14:textId="77777777" w:rsidR="00F57F66" w:rsidRPr="00F57F66" w:rsidRDefault="00F57F66" w:rsidP="00F57F66">
      <w:pPr>
        <w:pStyle w:val="a4"/>
        <w:spacing w:line="360" w:lineRule="auto"/>
        <w:jc w:val="both"/>
        <w:rPr>
          <w:szCs w:val="28"/>
          <w:lang w:val="en-US"/>
        </w:rPr>
      </w:pPr>
      <w:r w:rsidRPr="00F57F66">
        <w:rPr>
          <w:szCs w:val="28"/>
        </w:rPr>
        <w:object w:dxaOrig="10915" w:dyaOrig="3575" w14:anchorId="6B36CB5F">
          <v:shape id="_x0000_i1092" type="#_x0000_t75" style="width:425.25pt;height:138.75pt" o:ole="" fillcolor="window">
            <v:imagedata r:id="rId136" o:title=""/>
          </v:shape>
          <o:OLEObject Type="Embed" ProgID="Word.Picture.8" ShapeID="_x0000_i1092" DrawAspect="Content" ObjectID="_1605712701" r:id="rId137"/>
        </w:object>
      </w:r>
    </w:p>
    <w:p w14:paraId="514DDEE1" w14:textId="77777777" w:rsidR="00F57F66" w:rsidRPr="00F57F66" w:rsidRDefault="00CA5ECA" w:rsidP="00F57F66">
      <w:pPr>
        <w:pStyle w:val="a4"/>
        <w:spacing w:line="360" w:lineRule="auto"/>
        <w:jc w:val="both"/>
        <w:rPr>
          <w:szCs w:val="28"/>
        </w:rPr>
      </w:pPr>
      <w:r>
        <w:rPr>
          <w:szCs w:val="28"/>
        </w:rPr>
        <w:t>Рис.4.4</w:t>
      </w:r>
      <w:r w:rsidR="00F57F66" w:rsidRPr="00F57F66">
        <w:rPr>
          <w:szCs w:val="28"/>
        </w:rPr>
        <w:t>. Зміни яскравості. 1 — тверда фаза, 2 — фазовий перехід, 3 — рідка фаза.</w:t>
      </w:r>
    </w:p>
    <w:p w14:paraId="336C3BED"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Перший — визначає поле яскравості в твердій фазі в межах дії електронного пучка і при збільшенні температури характеризується зміною яскравості власного випромінювання від 0 до значення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vertAlign w:val="subscript"/>
          <w:lang w:val="en-US"/>
        </w:rPr>
        <w:t>max</w:t>
      </w:r>
      <w:r w:rsidRPr="00F57F66">
        <w:rPr>
          <w:rFonts w:ascii="Times New Roman" w:hAnsi="Times New Roman" w:cs="Times New Roman"/>
          <w:sz w:val="28"/>
          <w:szCs w:val="28"/>
        </w:rPr>
        <w:t>, яке визначається за формулою</w:t>
      </w:r>
    </w:p>
    <w:p w14:paraId="5A43B2EF" w14:textId="77777777" w:rsidR="00F57F66" w:rsidRPr="00F57F66" w:rsidRDefault="00F57F66" w:rsidP="00262336">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4"/>
          <w:sz w:val="28"/>
          <w:szCs w:val="28"/>
        </w:rPr>
        <w:object w:dxaOrig="3540" w:dyaOrig="780" w14:anchorId="3024F439">
          <v:shape id="_x0000_i1093" type="#_x0000_t75" style="width:177pt;height:38.25pt" o:ole="">
            <v:imagedata r:id="rId138" o:title=""/>
          </v:shape>
          <o:OLEObject Type="Embed" ProgID="Equation.3" ShapeID="_x0000_i1093" DrawAspect="Content" ObjectID="_1605712702" r:id="rId139"/>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t>(4.</w:t>
      </w:r>
      <w:r w:rsidR="00262336">
        <w:rPr>
          <w:rFonts w:ascii="Times New Roman" w:hAnsi="Times New Roman" w:cs="Times New Roman"/>
          <w:sz w:val="28"/>
          <w:szCs w:val="28"/>
        </w:rPr>
        <w:t>1</w:t>
      </w:r>
      <w:r w:rsidRPr="00F57F66">
        <w:rPr>
          <w:rFonts w:ascii="Times New Roman" w:hAnsi="Times New Roman" w:cs="Times New Roman"/>
          <w:sz w:val="28"/>
          <w:szCs w:val="28"/>
        </w:rPr>
        <w:t>)</w:t>
      </w:r>
    </w:p>
    <w:p w14:paraId="723471BC"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Прийнявши </w:t>
      </w:r>
      <w:r w:rsidRPr="00F57F66">
        <w:rPr>
          <w:rFonts w:ascii="Times New Roman" w:hAnsi="Times New Roman" w:cs="Times New Roman"/>
          <w:sz w:val="28"/>
          <w:szCs w:val="28"/>
          <w:lang w:val="en-US"/>
        </w:rPr>
        <w:sym w:font="Symbol" w:char="F065"/>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)=0.64, а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=0.68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w:t>
      </w:r>
      <w:r w:rsidR="00487E68">
        <w:rPr>
          <w:rFonts w:ascii="Times New Roman" w:hAnsi="Times New Roman" w:cs="Times New Roman"/>
          <w:sz w:val="28"/>
          <w:szCs w:val="28"/>
        </w:rPr>
        <w:t>14</w:t>
      </w:r>
      <w:r w:rsidRPr="00F57F66">
        <w:rPr>
          <w:rFonts w:ascii="Times New Roman" w:hAnsi="Times New Roman" w:cs="Times New Roman"/>
          <w:sz w:val="28"/>
          <w:szCs w:val="28"/>
        </w:rPr>
        <w:t xml:space="preserve">], отримаємо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vertAlign w:val="subscript"/>
          <w:lang w:val="en-US"/>
        </w:rPr>
        <w:t>max</w:t>
      </w:r>
      <w:r w:rsidRPr="00F57F66">
        <w:rPr>
          <w:rFonts w:ascii="Times New Roman" w:hAnsi="Times New Roman" w:cs="Times New Roman"/>
          <w:sz w:val="28"/>
          <w:szCs w:val="28"/>
        </w:rPr>
        <w:t>=1.22</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10</w:t>
      </w:r>
      <w:r w:rsidRPr="00F57F66">
        <w:rPr>
          <w:rFonts w:ascii="Times New Roman" w:hAnsi="Times New Roman" w:cs="Times New Roman"/>
          <w:sz w:val="28"/>
          <w:szCs w:val="28"/>
          <w:vertAlign w:val="superscript"/>
        </w:rPr>
        <w:t>7</w:t>
      </w:r>
      <w:r w:rsidRPr="00F57F66">
        <w:rPr>
          <w:rFonts w:ascii="Times New Roman" w:hAnsi="Times New Roman" w:cs="Times New Roman"/>
          <w:sz w:val="28"/>
          <w:szCs w:val="28"/>
        </w:rPr>
        <w:t xml:space="preserve"> Вт/</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м</w:t>
      </w:r>
      <w:r w:rsidRPr="00F57F66">
        <w:rPr>
          <w:rFonts w:ascii="Times New Roman" w:hAnsi="Times New Roman" w:cs="Times New Roman"/>
          <w:sz w:val="28"/>
          <w:szCs w:val="28"/>
          <w:vertAlign w:val="superscript"/>
        </w:rPr>
        <w:t>2</w:t>
      </w:r>
      <w:r w:rsidRPr="00F57F66">
        <w:rPr>
          <w:rFonts w:ascii="Times New Roman" w:hAnsi="Times New Roman" w:cs="Times New Roman"/>
          <w:sz w:val="28"/>
          <w:szCs w:val="28"/>
        </w:rPr>
        <w:t>.</w:t>
      </w:r>
    </w:p>
    <w:p w14:paraId="60FC1D40"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 температурі поверхні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 xml:space="preserve"> відбувається перехід з твердої в рідку фазу, і яскравість миттєво зменшується до значення, яке визначається за формулою</w:t>
      </w:r>
    </w:p>
    <w:p w14:paraId="42FB0614" w14:textId="77777777" w:rsidR="00F57F66" w:rsidRPr="00F57F66" w:rsidRDefault="00F57F66" w:rsidP="00262336">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3519" w:dyaOrig="760" w14:anchorId="14B9FA2A">
          <v:shape id="_x0000_i1094" type="#_x0000_t75" style="width:212.25pt;height:46.5pt" o:ole="">
            <v:imagedata r:id="rId140" o:title=""/>
          </v:shape>
          <o:OLEObject Type="Embed" ProgID="Equation.3" ShapeID="_x0000_i1094" DrawAspect="Content" ObjectID="_1605712703" r:id="rId141"/>
        </w:object>
      </w:r>
      <w:r w:rsidR="00262336">
        <w:rPr>
          <w:rFonts w:ascii="Times New Roman" w:hAnsi="Times New Roman" w:cs="Times New Roman"/>
          <w:sz w:val="28"/>
          <w:szCs w:val="28"/>
        </w:rPr>
        <w:tab/>
        <w:t>.</w:t>
      </w:r>
      <w:r w:rsidR="00262336">
        <w:rPr>
          <w:rFonts w:ascii="Times New Roman" w:hAnsi="Times New Roman" w:cs="Times New Roman"/>
          <w:sz w:val="28"/>
          <w:szCs w:val="28"/>
        </w:rPr>
        <w:tab/>
      </w:r>
      <w:r w:rsidR="00262336">
        <w:rPr>
          <w:rFonts w:ascii="Times New Roman" w:hAnsi="Times New Roman" w:cs="Times New Roman"/>
          <w:sz w:val="28"/>
          <w:szCs w:val="28"/>
        </w:rPr>
        <w:tab/>
      </w:r>
      <w:r w:rsidR="00262336">
        <w:rPr>
          <w:rFonts w:ascii="Times New Roman" w:hAnsi="Times New Roman" w:cs="Times New Roman"/>
          <w:sz w:val="28"/>
          <w:szCs w:val="28"/>
        </w:rPr>
        <w:tab/>
      </w:r>
      <w:r w:rsidR="00262336">
        <w:rPr>
          <w:rFonts w:ascii="Times New Roman" w:hAnsi="Times New Roman" w:cs="Times New Roman"/>
          <w:sz w:val="28"/>
          <w:szCs w:val="28"/>
        </w:rPr>
        <w:tab/>
      </w:r>
      <w:r w:rsidR="00262336">
        <w:rPr>
          <w:rFonts w:ascii="Times New Roman" w:hAnsi="Times New Roman" w:cs="Times New Roman"/>
          <w:sz w:val="28"/>
          <w:szCs w:val="28"/>
        </w:rPr>
        <w:tab/>
        <w:t>(4.2</w:t>
      </w:r>
      <w:r w:rsidRPr="00F57F66">
        <w:rPr>
          <w:rFonts w:ascii="Times New Roman" w:hAnsi="Times New Roman" w:cs="Times New Roman"/>
          <w:sz w:val="28"/>
          <w:szCs w:val="28"/>
        </w:rPr>
        <w:t>)</w:t>
      </w:r>
    </w:p>
    <w:p w14:paraId="33250156"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Прийнявши </w:t>
      </w:r>
      <w:r w:rsidRPr="00F57F66">
        <w:rPr>
          <w:rFonts w:ascii="Times New Roman" w:hAnsi="Times New Roman" w:cs="Times New Roman"/>
          <w:sz w:val="28"/>
          <w:szCs w:val="28"/>
          <w:lang w:val="en-US"/>
        </w:rPr>
        <w:sym w:font="Symbol" w:char="F065"/>
      </w:r>
      <w:r w:rsidRPr="00F57F66">
        <w:rPr>
          <w:rFonts w:ascii="Times New Roman" w:hAnsi="Times New Roman" w:cs="Times New Roman"/>
          <w:sz w:val="28"/>
          <w:szCs w:val="28"/>
          <w:vertAlign w:val="subscript"/>
        </w:rPr>
        <w:t>Р</w:t>
      </w:r>
      <w:r w:rsidRPr="00F57F66">
        <w:rPr>
          <w:rFonts w:ascii="Times New Roman" w:hAnsi="Times New Roman" w:cs="Times New Roman"/>
          <w:sz w:val="28"/>
          <w:szCs w:val="28"/>
        </w:rPr>
        <w:t>(</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rPr>
        <w:t xml:space="preserve">)=0.46, та з врахуванням того, що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sym w:font="Symbol" w:char="F0BB"/>
      </w:r>
      <w:r w:rsidRPr="00F57F66">
        <w:rPr>
          <w:rFonts w:ascii="Times New Roman" w:hAnsi="Times New Roman" w:cs="Times New Roman"/>
          <w:sz w:val="28"/>
          <w:szCs w:val="28"/>
          <w:lang w:val="en-US"/>
        </w:rPr>
        <w:t>T</w:t>
      </w:r>
      <w:r w:rsidRPr="00F57F66">
        <w:rPr>
          <w:rFonts w:ascii="Times New Roman" w:hAnsi="Times New Roman" w:cs="Times New Roman"/>
          <w:sz w:val="28"/>
          <w:szCs w:val="28"/>
          <w:lang w:val="en-US"/>
        </w:rPr>
        <w:sym w:font="Symbol" w:char="F0A2"/>
      </w:r>
      <w:r w:rsidRPr="00F57F66">
        <w:rPr>
          <w:rFonts w:ascii="Times New Roman" w:hAnsi="Times New Roman" w:cs="Times New Roman"/>
          <w:sz w:val="28"/>
          <w:szCs w:val="28"/>
          <w:vertAlign w:val="subscript"/>
        </w:rPr>
        <w:t>Ф</w:t>
      </w:r>
      <w:r w:rsidRPr="00F57F66">
        <w:rPr>
          <w:rFonts w:ascii="Times New Roman" w:hAnsi="Times New Roman" w:cs="Times New Roman"/>
          <w:sz w:val="28"/>
          <w:szCs w:val="28"/>
        </w:rPr>
        <w:t xml:space="preserve">, отримаємо </w:t>
      </w:r>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rPr>
        <w:t>Р</w:t>
      </w:r>
      <w:r w:rsidRPr="00F57F66">
        <w:rPr>
          <w:rFonts w:ascii="Times New Roman" w:hAnsi="Times New Roman" w:cs="Times New Roman"/>
          <w:sz w:val="28"/>
          <w:szCs w:val="28"/>
          <w:vertAlign w:val="subscript"/>
          <w:lang w:val="en-US"/>
        </w:rPr>
        <w:t>min</w:t>
      </w:r>
      <w:r w:rsidRPr="00F57F66">
        <w:rPr>
          <w:rFonts w:ascii="Times New Roman" w:hAnsi="Times New Roman" w:cs="Times New Roman"/>
          <w:sz w:val="28"/>
          <w:szCs w:val="28"/>
        </w:rPr>
        <w:t>=0.88</w:t>
      </w:r>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10</w:t>
      </w:r>
      <w:r w:rsidRPr="00F57F66">
        <w:rPr>
          <w:rFonts w:ascii="Times New Roman" w:hAnsi="Times New Roman" w:cs="Times New Roman"/>
          <w:sz w:val="28"/>
          <w:szCs w:val="28"/>
          <w:vertAlign w:val="superscript"/>
        </w:rPr>
        <w:t>7</w:t>
      </w:r>
      <w:r w:rsidRPr="00F57F66">
        <w:rPr>
          <w:rFonts w:ascii="Times New Roman" w:hAnsi="Times New Roman" w:cs="Times New Roman"/>
          <w:sz w:val="28"/>
          <w:szCs w:val="28"/>
        </w:rPr>
        <w:t xml:space="preserve"> Вт/</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sym w:font="Symbol" w:char="F0D7"/>
      </w:r>
      <w:r w:rsidRPr="00F57F66">
        <w:rPr>
          <w:rFonts w:ascii="Times New Roman" w:hAnsi="Times New Roman" w:cs="Times New Roman"/>
          <w:sz w:val="28"/>
          <w:szCs w:val="28"/>
        </w:rPr>
        <w:t>м</w:t>
      </w:r>
      <w:r w:rsidRPr="00F57F66">
        <w:rPr>
          <w:rFonts w:ascii="Times New Roman" w:hAnsi="Times New Roman" w:cs="Times New Roman"/>
          <w:sz w:val="28"/>
          <w:szCs w:val="28"/>
          <w:vertAlign w:val="superscript"/>
        </w:rPr>
        <w:t>2</w:t>
      </w:r>
      <w:r w:rsidRPr="00F57F66">
        <w:rPr>
          <w:rFonts w:ascii="Times New Roman" w:hAnsi="Times New Roman" w:cs="Times New Roman"/>
          <w:sz w:val="28"/>
          <w:szCs w:val="28"/>
        </w:rPr>
        <w:t>.</w:t>
      </w:r>
    </w:p>
    <w:p w14:paraId="2DB11271"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подальшому нагріві температура рідкої фази підвищується, а її яскравість в кожний момент часу визначається за формулою</w:t>
      </w:r>
    </w:p>
    <w:p w14:paraId="7D1D367D" w14:textId="77777777" w:rsidR="00F57F66" w:rsidRPr="00F57F66" w:rsidRDefault="00F57F66" w:rsidP="00262336">
      <w:pPr>
        <w:spacing w:after="0" w:line="360" w:lineRule="auto"/>
        <w:jc w:val="center"/>
        <w:rPr>
          <w:rFonts w:ascii="Times New Roman" w:hAnsi="Times New Roman" w:cs="Times New Roman"/>
          <w:sz w:val="28"/>
          <w:szCs w:val="28"/>
        </w:rPr>
      </w:pPr>
      <w:r w:rsidRPr="00F57F66">
        <w:rPr>
          <w:rFonts w:ascii="Times New Roman" w:hAnsi="Times New Roman" w:cs="Times New Roman"/>
          <w:position w:val="-32"/>
          <w:sz w:val="28"/>
          <w:szCs w:val="28"/>
        </w:rPr>
        <w:object w:dxaOrig="3220" w:dyaOrig="760" w14:anchorId="3DBECD5D">
          <v:shape id="_x0000_i1095" type="#_x0000_t75" style="width:193.5pt;height:46.5pt" o:ole="">
            <v:imagedata r:id="rId142" o:title=""/>
          </v:shape>
          <o:OLEObject Type="Embed" ProgID="Equation.3" ShapeID="_x0000_i1095" DrawAspect="Content" ObjectID="_1605712704" r:id="rId143"/>
        </w:object>
      </w:r>
      <w:r w:rsidRPr="00F57F66">
        <w:rPr>
          <w:rFonts w:ascii="Times New Roman" w:hAnsi="Times New Roman" w:cs="Times New Roman"/>
          <w:sz w:val="28"/>
          <w:szCs w:val="28"/>
        </w:rPr>
        <w:t>.</w:t>
      </w:r>
      <w:r w:rsidRPr="00F57F66">
        <w:rPr>
          <w:rFonts w:ascii="Times New Roman" w:hAnsi="Times New Roman" w:cs="Times New Roman"/>
          <w:sz w:val="28"/>
          <w:szCs w:val="28"/>
        </w:rPr>
        <w:tab/>
      </w:r>
      <w:r w:rsidRPr="00F57F66">
        <w:rPr>
          <w:rFonts w:ascii="Times New Roman" w:hAnsi="Times New Roman" w:cs="Times New Roman"/>
          <w:sz w:val="28"/>
          <w:szCs w:val="28"/>
        </w:rPr>
        <w:tab/>
      </w:r>
      <w:r w:rsidRPr="00F57F66">
        <w:rPr>
          <w:rFonts w:ascii="Times New Roman" w:hAnsi="Times New Roman" w:cs="Times New Roman"/>
          <w:sz w:val="28"/>
          <w:szCs w:val="28"/>
        </w:rPr>
        <w:tab/>
      </w:r>
      <w:r w:rsidR="00262336">
        <w:rPr>
          <w:rFonts w:ascii="Times New Roman" w:hAnsi="Times New Roman" w:cs="Times New Roman"/>
          <w:sz w:val="28"/>
          <w:szCs w:val="28"/>
        </w:rPr>
        <w:tab/>
      </w:r>
      <w:r w:rsidR="00262336">
        <w:rPr>
          <w:rFonts w:ascii="Times New Roman" w:hAnsi="Times New Roman" w:cs="Times New Roman"/>
          <w:sz w:val="28"/>
          <w:szCs w:val="28"/>
        </w:rPr>
        <w:tab/>
      </w:r>
      <w:r w:rsidR="00262336">
        <w:rPr>
          <w:rFonts w:ascii="Times New Roman" w:hAnsi="Times New Roman" w:cs="Times New Roman"/>
          <w:sz w:val="28"/>
          <w:szCs w:val="28"/>
        </w:rPr>
        <w:tab/>
        <w:t>(4.3</w:t>
      </w:r>
      <w:r w:rsidRPr="00F57F66">
        <w:rPr>
          <w:rFonts w:ascii="Times New Roman" w:hAnsi="Times New Roman" w:cs="Times New Roman"/>
          <w:sz w:val="28"/>
          <w:szCs w:val="28"/>
        </w:rPr>
        <w:t>)</w:t>
      </w:r>
    </w:p>
    <w:p w14:paraId="64C05783" w14:textId="77777777" w:rsidR="00F57F66" w:rsidRPr="00F57F66" w:rsidRDefault="00F57F66"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де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Р</w:t>
      </w:r>
      <w:r w:rsidRPr="00F57F66">
        <w:rPr>
          <w:rFonts w:ascii="Times New Roman" w:hAnsi="Times New Roman" w:cs="Times New Roman"/>
          <w:sz w:val="28"/>
          <w:szCs w:val="28"/>
        </w:rPr>
        <w:t xml:space="preserve"> — поточне значення температури рідкої фази.</w:t>
      </w:r>
    </w:p>
    <w:p w14:paraId="41EA3167" w14:textId="77777777" w:rsidR="007E3019" w:rsidRPr="00F57F66" w:rsidRDefault="00AD0327" w:rsidP="00F57F66">
      <w:pPr>
        <w:tabs>
          <w:tab w:val="left" w:pos="975"/>
        </w:tabs>
        <w:spacing w:after="0" w:line="360" w:lineRule="auto"/>
        <w:jc w:val="both"/>
        <w:rPr>
          <w:rFonts w:ascii="Times New Roman" w:hAnsi="Times New Roman" w:cs="Times New Roman"/>
          <w:sz w:val="28"/>
          <w:szCs w:val="28"/>
          <w:vertAlign w:val="subscript"/>
        </w:rPr>
      </w:pPr>
      <w:r>
        <w:rPr>
          <w:rFonts w:ascii="Times New Roman" w:hAnsi="Times New Roman" w:cs="Times New Roman"/>
          <w:sz w:val="28"/>
          <w:szCs w:val="28"/>
        </w:rPr>
        <w:tab/>
      </w:r>
      <w:r w:rsidR="00F57F66" w:rsidRPr="00F57F66">
        <w:rPr>
          <w:rFonts w:ascii="Times New Roman" w:hAnsi="Times New Roman" w:cs="Times New Roman"/>
          <w:sz w:val="28"/>
          <w:szCs w:val="28"/>
        </w:rPr>
        <w:t xml:space="preserve">Отже, другий діапазон визначає поле яскравості на поверхні рідкої фази і характеризується зміною яскравості від </w:t>
      </w:r>
      <w:r w:rsidR="00F57F66" w:rsidRPr="00F57F66">
        <w:rPr>
          <w:rFonts w:ascii="Times New Roman" w:hAnsi="Times New Roman" w:cs="Times New Roman"/>
          <w:sz w:val="28"/>
          <w:szCs w:val="28"/>
          <w:lang w:val="en-US"/>
        </w:rPr>
        <w:t>L</w:t>
      </w:r>
      <w:r w:rsidR="00F57F66" w:rsidRPr="00F57F66">
        <w:rPr>
          <w:rFonts w:ascii="Times New Roman" w:hAnsi="Times New Roman" w:cs="Times New Roman"/>
          <w:sz w:val="28"/>
          <w:szCs w:val="28"/>
          <w:vertAlign w:val="subscript"/>
        </w:rPr>
        <w:t>Р</w:t>
      </w:r>
      <w:r w:rsidR="00F57F66" w:rsidRPr="00F57F66">
        <w:rPr>
          <w:rFonts w:ascii="Times New Roman" w:hAnsi="Times New Roman" w:cs="Times New Roman"/>
          <w:sz w:val="28"/>
          <w:szCs w:val="28"/>
          <w:vertAlign w:val="subscript"/>
          <w:lang w:val="en-US"/>
        </w:rPr>
        <w:t>min</w:t>
      </w:r>
      <w:r w:rsidR="00F57F66" w:rsidRPr="00F57F66">
        <w:rPr>
          <w:rFonts w:ascii="Times New Roman" w:hAnsi="Times New Roman" w:cs="Times New Roman"/>
          <w:sz w:val="28"/>
          <w:szCs w:val="28"/>
        </w:rPr>
        <w:t xml:space="preserve"> до </w:t>
      </w:r>
      <w:r w:rsidR="00F57F66" w:rsidRPr="00F57F66">
        <w:rPr>
          <w:rFonts w:ascii="Times New Roman" w:hAnsi="Times New Roman" w:cs="Times New Roman"/>
          <w:sz w:val="28"/>
          <w:szCs w:val="28"/>
          <w:lang w:val="en-US"/>
        </w:rPr>
        <w:t>L</w:t>
      </w:r>
      <w:r w:rsidR="00F57F66" w:rsidRPr="00F57F66">
        <w:rPr>
          <w:rFonts w:ascii="Times New Roman" w:hAnsi="Times New Roman" w:cs="Times New Roman"/>
          <w:sz w:val="28"/>
          <w:szCs w:val="28"/>
          <w:vertAlign w:val="subscript"/>
        </w:rPr>
        <w:t>Р</w:t>
      </w:r>
      <w:r w:rsidR="00F57F66" w:rsidRPr="00F57F66">
        <w:rPr>
          <w:rFonts w:ascii="Times New Roman" w:hAnsi="Times New Roman" w:cs="Times New Roman"/>
          <w:sz w:val="28"/>
          <w:szCs w:val="28"/>
          <w:vertAlign w:val="subscript"/>
          <w:lang w:val="en-US"/>
        </w:rPr>
        <w:t>max</w:t>
      </w:r>
      <w:r w:rsidR="00F57F66" w:rsidRPr="00F57F66">
        <w:rPr>
          <w:rFonts w:ascii="Times New Roman" w:hAnsi="Times New Roman" w:cs="Times New Roman"/>
          <w:sz w:val="28"/>
          <w:szCs w:val="28"/>
          <w:vertAlign w:val="subscript"/>
        </w:rPr>
        <w:t>/</w:t>
      </w:r>
    </w:p>
    <w:p w14:paraId="50761D13" w14:textId="77777777" w:rsidR="00F57F66" w:rsidRPr="00F57F66" w:rsidRDefault="00F57F66" w:rsidP="00AD0327">
      <w:pPr>
        <w:spacing w:after="0" w:line="360" w:lineRule="auto"/>
        <w:ind w:firstLine="708"/>
        <w:jc w:val="both"/>
        <w:rPr>
          <w:rFonts w:ascii="Times New Roman" w:hAnsi="Times New Roman" w:cs="Times New Roman"/>
          <w:sz w:val="28"/>
          <w:szCs w:val="28"/>
        </w:rPr>
      </w:pPr>
      <w:proofErr w:type="spellStart"/>
      <w:r w:rsidRPr="00F57F66">
        <w:rPr>
          <w:rFonts w:ascii="Times New Roman" w:hAnsi="Times New Roman" w:cs="Times New Roman"/>
          <w:sz w:val="28"/>
          <w:szCs w:val="28"/>
          <w:lang w:val="ru-RU"/>
        </w:rPr>
        <w:t>Визначений</w:t>
      </w:r>
      <w:proofErr w:type="spellEnd"/>
      <w:r w:rsidRPr="00F57F66">
        <w:rPr>
          <w:rFonts w:ascii="Times New Roman" w:hAnsi="Times New Roman" w:cs="Times New Roman"/>
          <w:sz w:val="28"/>
          <w:szCs w:val="28"/>
          <w:lang w:val="ru-RU"/>
        </w:rPr>
        <w:t xml:space="preserve"> у </w:t>
      </w:r>
      <w:proofErr w:type="spellStart"/>
      <w:r w:rsidRPr="00F57F66">
        <w:rPr>
          <w:rFonts w:ascii="Times New Roman" w:hAnsi="Times New Roman" w:cs="Times New Roman"/>
          <w:sz w:val="28"/>
          <w:szCs w:val="28"/>
          <w:lang w:val="ru-RU"/>
        </w:rPr>
        <w:t>такий</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спосіб</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розподіл</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температури</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вздовж</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лініїї</w:t>
      </w:r>
      <w:proofErr w:type="spellEnd"/>
      <w:r w:rsidRPr="00F57F66">
        <w:rPr>
          <w:rFonts w:ascii="Times New Roman" w:hAnsi="Times New Roman" w:cs="Times New Roman"/>
          <w:sz w:val="28"/>
          <w:szCs w:val="28"/>
          <w:lang w:val="ru-RU"/>
        </w:rPr>
        <w:t xml:space="preserve"> </w:t>
      </w:r>
      <w:proofErr w:type="gramStart"/>
      <w:r w:rsidRPr="00F57F66">
        <w:rPr>
          <w:rFonts w:ascii="Times New Roman" w:hAnsi="Times New Roman" w:cs="Times New Roman"/>
          <w:sz w:val="28"/>
          <w:szCs w:val="28"/>
          <w:lang w:val="en-US"/>
        </w:rPr>
        <w:t>OY</w:t>
      </w:r>
      <w:r w:rsidRPr="00F57F66">
        <w:rPr>
          <w:rFonts w:ascii="Times New Roman" w:hAnsi="Times New Roman" w:cs="Times New Roman"/>
          <w:sz w:val="28"/>
          <w:szCs w:val="28"/>
        </w:rPr>
        <w:t xml:space="preserve"> </w:t>
      </w:r>
      <w:r w:rsidR="00CA5ECA">
        <w:rPr>
          <w:rFonts w:ascii="Times New Roman" w:hAnsi="Times New Roman" w:cs="Times New Roman"/>
          <w:sz w:val="28"/>
          <w:szCs w:val="28"/>
        </w:rPr>
        <w:t xml:space="preserve"> показано</w:t>
      </w:r>
      <w:proofErr w:type="gramEnd"/>
      <w:r w:rsidR="00CA5ECA">
        <w:rPr>
          <w:rFonts w:ascii="Times New Roman" w:hAnsi="Times New Roman" w:cs="Times New Roman"/>
          <w:sz w:val="28"/>
          <w:szCs w:val="28"/>
        </w:rPr>
        <w:t xml:space="preserve"> на рис.4.5</w:t>
      </w:r>
      <w:r w:rsidRPr="00F57F66">
        <w:rPr>
          <w:rFonts w:ascii="Times New Roman" w:hAnsi="Times New Roman" w:cs="Times New Roman"/>
          <w:sz w:val="28"/>
          <w:szCs w:val="28"/>
        </w:rPr>
        <w:t xml:space="preserve">. </w:t>
      </w:r>
    </w:p>
    <w:p w14:paraId="5E4647E1" w14:textId="77777777" w:rsidR="00F57F66" w:rsidRPr="00F57F66" w:rsidRDefault="00F57F66" w:rsidP="00262336">
      <w:pPr>
        <w:pStyle w:val="a4"/>
        <w:spacing w:line="360" w:lineRule="auto"/>
        <w:rPr>
          <w:szCs w:val="28"/>
          <w:lang w:val="en-US"/>
        </w:rPr>
      </w:pPr>
      <w:r w:rsidRPr="00F57F66">
        <w:rPr>
          <w:noProof/>
          <w:szCs w:val="28"/>
          <w:lang w:eastAsia="uk-UA"/>
        </w:rPr>
        <w:lastRenderedPageBreak/>
        <w:drawing>
          <wp:inline distT="0" distB="0" distL="0" distR="0" wp14:anchorId="5BD933C9" wp14:editId="36A49F67">
            <wp:extent cx="5096334" cy="2540000"/>
            <wp:effectExtent l="0" t="0" r="0" b="0"/>
            <wp:docPr id="9" name="Діагра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494064BF" w14:textId="77777777" w:rsidR="00F57F66" w:rsidRPr="00F57F66" w:rsidRDefault="00CA5ECA" w:rsidP="00CA5ECA">
      <w:pPr>
        <w:pStyle w:val="a4"/>
        <w:spacing w:line="360" w:lineRule="auto"/>
        <w:rPr>
          <w:szCs w:val="28"/>
          <w:lang w:val="ru-RU"/>
        </w:rPr>
      </w:pPr>
      <w:r>
        <w:rPr>
          <w:szCs w:val="28"/>
          <w:lang w:val="ru-RU"/>
        </w:rPr>
        <w:t>Рис.4.5</w:t>
      </w:r>
      <w:r w:rsidR="00F57F66" w:rsidRPr="00F57F66">
        <w:rPr>
          <w:szCs w:val="28"/>
          <w:lang w:val="ru-RU"/>
        </w:rPr>
        <w:t xml:space="preserve">. </w:t>
      </w:r>
      <w:proofErr w:type="spellStart"/>
      <w:r w:rsidR="00F57F66" w:rsidRPr="00F57F66">
        <w:rPr>
          <w:szCs w:val="28"/>
          <w:lang w:val="ru-RU"/>
        </w:rPr>
        <w:t>Розподіл</w:t>
      </w:r>
      <w:proofErr w:type="spellEnd"/>
      <w:r w:rsidR="00F57F66" w:rsidRPr="00F57F66">
        <w:rPr>
          <w:szCs w:val="28"/>
          <w:lang w:val="ru-RU"/>
        </w:rPr>
        <w:t xml:space="preserve"> </w:t>
      </w:r>
      <w:proofErr w:type="spellStart"/>
      <w:r w:rsidR="00F57F66" w:rsidRPr="00F57F66">
        <w:rPr>
          <w:szCs w:val="28"/>
          <w:lang w:val="ru-RU"/>
        </w:rPr>
        <w:t>температури</w:t>
      </w:r>
      <w:proofErr w:type="spellEnd"/>
      <w:r w:rsidR="00F57F66" w:rsidRPr="00F57F66">
        <w:rPr>
          <w:szCs w:val="28"/>
          <w:lang w:val="ru-RU"/>
        </w:rPr>
        <w:t xml:space="preserve"> на </w:t>
      </w:r>
      <w:proofErr w:type="spellStart"/>
      <w:r w:rsidR="00F57F66" w:rsidRPr="00F57F66">
        <w:rPr>
          <w:szCs w:val="28"/>
          <w:lang w:val="ru-RU"/>
        </w:rPr>
        <w:t>поверхні</w:t>
      </w:r>
      <w:proofErr w:type="spellEnd"/>
      <w:r w:rsidR="00F57F66" w:rsidRPr="00F57F66">
        <w:rPr>
          <w:szCs w:val="28"/>
          <w:lang w:val="ru-RU"/>
        </w:rPr>
        <w:t xml:space="preserve"> </w:t>
      </w:r>
      <w:proofErr w:type="spellStart"/>
      <w:r w:rsidR="00F57F66" w:rsidRPr="00F57F66">
        <w:rPr>
          <w:szCs w:val="28"/>
          <w:lang w:val="ru-RU"/>
        </w:rPr>
        <w:t>рідкої</w:t>
      </w:r>
      <w:proofErr w:type="spellEnd"/>
      <w:r w:rsidR="00F57F66" w:rsidRPr="00F57F66">
        <w:rPr>
          <w:szCs w:val="28"/>
          <w:lang w:val="ru-RU"/>
        </w:rPr>
        <w:t xml:space="preserve"> </w:t>
      </w:r>
      <w:proofErr w:type="spellStart"/>
      <w:r w:rsidR="00F57F66" w:rsidRPr="00F57F66">
        <w:rPr>
          <w:szCs w:val="28"/>
          <w:lang w:val="ru-RU"/>
        </w:rPr>
        <w:t>фази</w:t>
      </w:r>
      <w:proofErr w:type="spellEnd"/>
    </w:p>
    <w:p w14:paraId="4665BD57" w14:textId="77777777" w:rsidR="00F57F66" w:rsidRPr="00F57F66" w:rsidRDefault="00F57F66" w:rsidP="00AD0327">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lang w:val="ru-RU"/>
        </w:rPr>
        <w:t xml:space="preserve">Видно, </w:t>
      </w:r>
      <w:proofErr w:type="spellStart"/>
      <w:r w:rsidRPr="00F57F66">
        <w:rPr>
          <w:rFonts w:ascii="Times New Roman" w:hAnsi="Times New Roman" w:cs="Times New Roman"/>
          <w:sz w:val="28"/>
          <w:szCs w:val="28"/>
          <w:lang w:val="ru-RU"/>
        </w:rPr>
        <w:t>що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функція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розподілу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температури</w:t>
      </w:r>
      <w:proofErr w:type="spellEnd"/>
      <w:r w:rsidRPr="00F57F66">
        <w:rPr>
          <w:rFonts w:ascii="Times New Roman" w:hAnsi="Times New Roman" w:cs="Times New Roman"/>
          <w:sz w:val="28"/>
          <w:szCs w:val="28"/>
          <w:lang w:val="ru-RU"/>
        </w:rPr>
        <w:t xml:space="preserve"> по </w:t>
      </w:r>
      <w:proofErr w:type="spellStart"/>
      <w:r w:rsidRPr="00F57F66">
        <w:rPr>
          <w:rFonts w:ascii="Times New Roman" w:hAnsi="Times New Roman" w:cs="Times New Roman"/>
          <w:sz w:val="28"/>
          <w:szCs w:val="28"/>
          <w:lang w:val="ru-RU"/>
        </w:rPr>
        <w:t>висоті</w:t>
      </w:r>
      <w:proofErr w:type="spellEnd"/>
      <w:r w:rsidRPr="00F57F66">
        <w:rPr>
          <w:rFonts w:ascii="Times New Roman" w:hAnsi="Times New Roman" w:cs="Times New Roman"/>
          <w:sz w:val="28"/>
          <w:szCs w:val="28"/>
          <w:lang w:val="ru-RU"/>
        </w:rPr>
        <w:t xml:space="preserve"> ЗР </w:t>
      </w:r>
      <w:proofErr w:type="spellStart"/>
      <w:r w:rsidRPr="00F57F66">
        <w:rPr>
          <w:rFonts w:ascii="Times New Roman" w:hAnsi="Times New Roman" w:cs="Times New Roman"/>
          <w:sz w:val="28"/>
          <w:szCs w:val="28"/>
          <w:lang w:val="ru-RU"/>
        </w:rPr>
        <w:t>несиметрична</w:t>
      </w:r>
      <w:proofErr w:type="spellEnd"/>
      <w:r w:rsidRPr="00F57F66">
        <w:rPr>
          <w:rFonts w:ascii="Times New Roman" w:hAnsi="Times New Roman" w:cs="Times New Roman"/>
          <w:sz w:val="28"/>
          <w:szCs w:val="28"/>
          <w:lang w:val="ru-RU"/>
        </w:rPr>
        <w:t xml:space="preserve">. Максимальна температура і </w:t>
      </w:r>
      <w:proofErr w:type="spellStart"/>
      <w:r w:rsidRPr="00F57F66">
        <w:rPr>
          <w:rFonts w:ascii="Times New Roman" w:hAnsi="Times New Roman" w:cs="Times New Roman"/>
          <w:sz w:val="28"/>
          <w:szCs w:val="28"/>
          <w:lang w:val="ru-RU"/>
        </w:rPr>
        <w:t>максимальний</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температурний</w:t>
      </w:r>
      <w:proofErr w:type="spellEnd"/>
      <w:r w:rsidRPr="00F57F66">
        <w:rPr>
          <w:rFonts w:ascii="Times New Roman" w:hAnsi="Times New Roman" w:cs="Times New Roman"/>
          <w:sz w:val="28"/>
          <w:szCs w:val="28"/>
          <w:lang w:val="ru-RU"/>
        </w:rPr>
        <w:t xml:space="preserve"> град</w:t>
      </w:r>
      <w:proofErr w:type="spellStart"/>
      <w:r w:rsidRPr="00F57F66">
        <w:rPr>
          <w:rFonts w:ascii="Times New Roman" w:hAnsi="Times New Roman" w:cs="Times New Roman"/>
          <w:sz w:val="28"/>
          <w:szCs w:val="28"/>
        </w:rPr>
        <w:t>ієнт</w:t>
      </w:r>
      <w:proofErr w:type="spellEnd"/>
      <w:r w:rsidRPr="00F57F66">
        <w:rPr>
          <w:rFonts w:ascii="Times New Roman" w:hAnsi="Times New Roman" w:cs="Times New Roman"/>
          <w:sz w:val="28"/>
          <w:szCs w:val="28"/>
        </w:rPr>
        <w:t xml:space="preserve"> спостерігаються в нижній частині ЗР (біля фронту кристалізації).</w:t>
      </w:r>
      <w:r w:rsidR="00AD0327">
        <w:rPr>
          <w:rFonts w:ascii="Times New Roman" w:hAnsi="Times New Roman" w:cs="Times New Roman"/>
          <w:sz w:val="28"/>
          <w:szCs w:val="28"/>
        </w:rPr>
        <w:t xml:space="preserve"> </w:t>
      </w:r>
      <w:proofErr w:type="spellStart"/>
      <w:r w:rsidRPr="00F57F66">
        <w:rPr>
          <w:rFonts w:ascii="Times New Roman" w:hAnsi="Times New Roman" w:cs="Times New Roman"/>
          <w:sz w:val="28"/>
          <w:szCs w:val="28"/>
          <w:lang w:val="ru-RU"/>
        </w:rPr>
        <w:t>Тепловий</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перегрів</w:t>
      </w:r>
      <w:proofErr w:type="spellEnd"/>
      <w:r w:rsidRPr="00F57F66">
        <w:rPr>
          <w:rFonts w:ascii="Times New Roman" w:hAnsi="Times New Roman" w:cs="Times New Roman"/>
          <w:sz w:val="28"/>
          <w:szCs w:val="28"/>
          <w:lang w:val="ru-RU"/>
        </w:rPr>
        <w:t xml:space="preserve"> в межах </w:t>
      </w:r>
      <w:proofErr w:type="spellStart"/>
      <w:r w:rsidRPr="00F57F66">
        <w:rPr>
          <w:rFonts w:ascii="Times New Roman" w:hAnsi="Times New Roman" w:cs="Times New Roman"/>
          <w:sz w:val="28"/>
          <w:szCs w:val="28"/>
          <w:lang w:val="ru-RU"/>
        </w:rPr>
        <w:t>рідкої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фази</w:t>
      </w:r>
      <w:proofErr w:type="spellEnd"/>
      <w:r w:rsidRPr="00F57F66">
        <w:rPr>
          <w:rFonts w:ascii="Times New Roman" w:hAnsi="Times New Roman" w:cs="Times New Roman"/>
          <w:sz w:val="28"/>
          <w:szCs w:val="28"/>
          <w:lang w:val="ru-RU"/>
        </w:rPr>
        <w:t xml:space="preserve"> в </w:t>
      </w:r>
      <w:proofErr w:type="spellStart"/>
      <w:r w:rsidRPr="00F57F66">
        <w:rPr>
          <w:rFonts w:ascii="Times New Roman" w:hAnsi="Times New Roman" w:cs="Times New Roman"/>
          <w:sz w:val="28"/>
          <w:szCs w:val="28"/>
          <w:lang w:val="ru-RU"/>
        </w:rPr>
        <w:t>даному</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експерименті</w:t>
      </w:r>
      <w:proofErr w:type="spellEnd"/>
      <w:r w:rsidRPr="00F57F66">
        <w:rPr>
          <w:rFonts w:ascii="Times New Roman" w:hAnsi="Times New Roman" w:cs="Times New Roman"/>
          <w:sz w:val="28"/>
          <w:szCs w:val="28"/>
          <w:lang w:val="ru-RU"/>
        </w:rPr>
        <w:t xml:space="preserve"> не </w:t>
      </w:r>
      <w:proofErr w:type="spellStart"/>
      <w:r w:rsidRPr="00F57F66">
        <w:rPr>
          <w:rFonts w:ascii="Times New Roman" w:hAnsi="Times New Roman" w:cs="Times New Roman"/>
          <w:sz w:val="28"/>
          <w:szCs w:val="28"/>
          <w:lang w:val="ru-RU"/>
        </w:rPr>
        <w:t>перевищує</w:t>
      </w:r>
      <w:proofErr w:type="spellEnd"/>
      <w:r w:rsidRPr="00F57F66">
        <w:rPr>
          <w:rFonts w:ascii="Times New Roman" w:hAnsi="Times New Roman" w:cs="Times New Roman"/>
          <w:sz w:val="28"/>
          <w:szCs w:val="28"/>
          <w:lang w:val="ru-RU"/>
        </w:rPr>
        <w:t xml:space="preserve"> 30</w:t>
      </w:r>
      <w:r w:rsidRPr="00F57F66">
        <w:rPr>
          <w:rFonts w:ascii="Times New Roman" w:hAnsi="Times New Roman" w:cs="Times New Roman"/>
          <w:sz w:val="28"/>
          <w:szCs w:val="28"/>
          <w:lang w:val="ru-RU"/>
        </w:rPr>
        <w:sym w:font="Symbol" w:char="F0B0"/>
      </w:r>
      <w:r w:rsidRPr="00F57F66">
        <w:rPr>
          <w:rFonts w:ascii="Times New Roman" w:hAnsi="Times New Roman" w:cs="Times New Roman"/>
          <w:sz w:val="28"/>
          <w:szCs w:val="28"/>
          <w:lang w:val="en-US"/>
        </w:rPr>
        <w:t>C</w:t>
      </w:r>
      <w:r w:rsidRPr="00F57F66">
        <w:rPr>
          <w:rFonts w:ascii="Times New Roman" w:hAnsi="Times New Roman" w:cs="Times New Roman"/>
          <w:sz w:val="28"/>
          <w:szCs w:val="28"/>
          <w:lang w:val="ru-RU"/>
        </w:rPr>
        <w:t>.</w:t>
      </w:r>
    </w:p>
    <w:p w14:paraId="481D9729" w14:textId="77777777" w:rsidR="00F57F66" w:rsidRPr="00F57F66" w:rsidRDefault="00AD0327" w:rsidP="00AD0327">
      <w:pPr>
        <w:tabs>
          <w:tab w:val="left" w:pos="975"/>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00F57F66" w:rsidRPr="00F57F66">
        <w:rPr>
          <w:rFonts w:ascii="Times New Roman" w:hAnsi="Times New Roman" w:cs="Times New Roman"/>
          <w:sz w:val="28"/>
          <w:szCs w:val="28"/>
        </w:rPr>
        <w:t xml:space="preserve">Оскільки безпосередньо на межі ЗР температури ділянок твердої </w:t>
      </w:r>
      <w:r w:rsidR="00F57F66" w:rsidRPr="00F57F66">
        <w:rPr>
          <w:rFonts w:ascii="Times New Roman" w:hAnsi="Times New Roman" w:cs="Times New Roman"/>
          <w:sz w:val="28"/>
          <w:szCs w:val="28"/>
          <w:lang w:val="en-US"/>
        </w:rPr>
        <w:t>T</w:t>
      </w:r>
      <w:r w:rsidR="00F57F66" w:rsidRPr="00F57F66">
        <w:rPr>
          <w:rFonts w:ascii="Times New Roman" w:hAnsi="Times New Roman" w:cs="Times New Roman"/>
          <w:sz w:val="28"/>
          <w:szCs w:val="28"/>
          <w:vertAlign w:val="subscript"/>
        </w:rPr>
        <w:t>Т</w:t>
      </w:r>
      <w:r w:rsidR="00F57F66" w:rsidRPr="00F57F66">
        <w:rPr>
          <w:rFonts w:ascii="Times New Roman" w:hAnsi="Times New Roman" w:cs="Times New Roman"/>
          <w:sz w:val="28"/>
          <w:szCs w:val="28"/>
        </w:rPr>
        <w:t xml:space="preserve"> та рідкої </w:t>
      </w:r>
      <w:r w:rsidR="00F57F66" w:rsidRPr="00F57F66">
        <w:rPr>
          <w:rFonts w:ascii="Times New Roman" w:hAnsi="Times New Roman" w:cs="Times New Roman"/>
          <w:sz w:val="28"/>
          <w:szCs w:val="28"/>
          <w:lang w:val="en-US"/>
        </w:rPr>
        <w:t>T</w:t>
      </w:r>
      <w:r w:rsidR="00F57F66" w:rsidRPr="00F57F66">
        <w:rPr>
          <w:rFonts w:ascii="Times New Roman" w:hAnsi="Times New Roman" w:cs="Times New Roman"/>
          <w:sz w:val="28"/>
          <w:szCs w:val="28"/>
          <w:vertAlign w:val="subscript"/>
        </w:rPr>
        <w:t>Р</w:t>
      </w:r>
      <w:r w:rsidR="00F57F66" w:rsidRPr="00F57F66">
        <w:rPr>
          <w:rFonts w:ascii="Times New Roman" w:hAnsi="Times New Roman" w:cs="Times New Roman"/>
          <w:sz w:val="28"/>
          <w:szCs w:val="28"/>
        </w:rPr>
        <w:t xml:space="preserve"> фаз приблизно однакові, то відмінності в їх </w:t>
      </w:r>
      <w:proofErr w:type="spellStart"/>
      <w:r w:rsidR="00F57F66" w:rsidRPr="00F57F66">
        <w:rPr>
          <w:rFonts w:ascii="Times New Roman" w:hAnsi="Times New Roman" w:cs="Times New Roman"/>
          <w:sz w:val="28"/>
          <w:szCs w:val="28"/>
        </w:rPr>
        <w:t>яскравостях</w:t>
      </w:r>
      <w:proofErr w:type="spellEnd"/>
      <w:r w:rsidR="00F57F66" w:rsidRPr="00F57F66">
        <w:rPr>
          <w:rFonts w:ascii="Times New Roman" w:hAnsi="Times New Roman" w:cs="Times New Roman"/>
          <w:sz w:val="28"/>
          <w:szCs w:val="28"/>
        </w:rPr>
        <w:t xml:space="preserve"> обумовлені головним чином, відмінностями в величинах коефіцієнтів випромінювальної здатності поверхонь в твердій </w:t>
      </w:r>
      <w:r w:rsidR="00F57F66" w:rsidRPr="00F57F66">
        <w:rPr>
          <w:rFonts w:ascii="Times New Roman" w:hAnsi="Times New Roman" w:cs="Times New Roman"/>
          <w:sz w:val="28"/>
          <w:szCs w:val="28"/>
        </w:rPr>
        <w:sym w:font="Symbol" w:char="F065"/>
      </w:r>
      <w:r w:rsidR="00F57F66" w:rsidRPr="00F57F66">
        <w:rPr>
          <w:rFonts w:ascii="Times New Roman" w:hAnsi="Times New Roman" w:cs="Times New Roman"/>
          <w:sz w:val="28"/>
          <w:szCs w:val="28"/>
          <w:vertAlign w:val="subscript"/>
          <w:lang w:val="en-US"/>
        </w:rPr>
        <w:t>T</w:t>
      </w:r>
      <w:r w:rsidR="00F57F66" w:rsidRPr="00F57F66">
        <w:rPr>
          <w:rFonts w:ascii="Times New Roman" w:hAnsi="Times New Roman" w:cs="Times New Roman"/>
          <w:sz w:val="28"/>
          <w:szCs w:val="28"/>
        </w:rPr>
        <w:t xml:space="preserve"> та в рідкій </w:t>
      </w:r>
      <w:r w:rsidR="00F57F66" w:rsidRPr="00F57F66">
        <w:rPr>
          <w:rFonts w:ascii="Times New Roman" w:hAnsi="Times New Roman" w:cs="Times New Roman"/>
          <w:sz w:val="28"/>
          <w:szCs w:val="28"/>
        </w:rPr>
        <w:sym w:font="Symbol" w:char="F065"/>
      </w:r>
      <w:r w:rsidR="00F57F66" w:rsidRPr="00F57F66">
        <w:rPr>
          <w:rFonts w:ascii="Times New Roman" w:hAnsi="Times New Roman" w:cs="Times New Roman"/>
          <w:sz w:val="28"/>
          <w:szCs w:val="28"/>
          <w:vertAlign w:val="subscript"/>
        </w:rPr>
        <w:t>Р</w:t>
      </w:r>
      <w:r w:rsidR="00F57F66" w:rsidRPr="00F57F66">
        <w:rPr>
          <w:rFonts w:ascii="Times New Roman" w:hAnsi="Times New Roman" w:cs="Times New Roman"/>
          <w:sz w:val="28"/>
          <w:szCs w:val="28"/>
        </w:rPr>
        <w:t xml:space="preserve"> фазах.</w:t>
      </w:r>
    </w:p>
    <w:p w14:paraId="323CD098"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Значення сигналів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i</w:t>
      </w:r>
      <w:r w:rsidRPr="00F57F66">
        <w:rPr>
          <w:rFonts w:ascii="Times New Roman" w:hAnsi="Times New Roman" w:cs="Times New Roman"/>
          <w:sz w:val="28"/>
          <w:szCs w:val="28"/>
        </w:rPr>
        <w:t xml:space="preserve">, утворених </w:t>
      </w:r>
      <w:proofErr w:type="spellStart"/>
      <w:r w:rsidRPr="00F57F66">
        <w:rPr>
          <w:rFonts w:ascii="Times New Roman" w:hAnsi="Times New Roman" w:cs="Times New Roman"/>
          <w:sz w:val="28"/>
          <w:szCs w:val="28"/>
        </w:rPr>
        <w:t>пікселами</w:t>
      </w:r>
      <w:proofErr w:type="spellEnd"/>
      <w:r w:rsidRPr="00F57F66">
        <w:rPr>
          <w:rFonts w:ascii="Times New Roman" w:hAnsi="Times New Roman" w:cs="Times New Roman"/>
          <w:sz w:val="28"/>
          <w:szCs w:val="28"/>
        </w:rPr>
        <w:t xml:space="preserve">, які “розташовані” на зображенні межі ЗР, знаходяться в інтервалі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w:t>
      </w:r>
      <w:r w:rsidRPr="00F57F66">
        <w:rPr>
          <w:rFonts w:ascii="Times New Roman" w:hAnsi="Times New Roman" w:cs="Times New Roman"/>
          <w:sz w:val="28"/>
          <w:szCs w:val="28"/>
        </w:rPr>
        <w:t>&lt;</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lang w:val="en-US"/>
        </w:rPr>
        <w:t>i</w:t>
      </w:r>
      <w:r w:rsidRPr="00F57F66">
        <w:rPr>
          <w:rFonts w:ascii="Times New Roman" w:hAnsi="Times New Roman" w:cs="Times New Roman"/>
          <w:sz w:val="28"/>
          <w:szCs w:val="28"/>
        </w:rPr>
        <w:t>&lt;</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rPr>
        <w:t xml:space="preserve">, де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р</w:t>
      </w:r>
      <w:r w:rsidRPr="00F57F66">
        <w:rPr>
          <w:rFonts w:ascii="Times New Roman" w:hAnsi="Times New Roman" w:cs="Times New Roman"/>
          <w:sz w:val="28"/>
          <w:szCs w:val="28"/>
        </w:rPr>
        <w:t xml:space="preserve">, </w:t>
      </w:r>
      <w:r w:rsidRPr="00F57F66">
        <w:rPr>
          <w:rFonts w:ascii="Times New Roman" w:hAnsi="Times New Roman" w:cs="Times New Roman"/>
          <w:sz w:val="28"/>
          <w:szCs w:val="28"/>
          <w:lang w:val="en-US"/>
        </w:rPr>
        <w:t>A</w:t>
      </w:r>
      <w:r w:rsidRPr="00F57F66">
        <w:rPr>
          <w:rFonts w:ascii="Times New Roman" w:hAnsi="Times New Roman" w:cs="Times New Roman"/>
          <w:sz w:val="28"/>
          <w:szCs w:val="28"/>
          <w:vertAlign w:val="subscript"/>
        </w:rPr>
        <w:t>т</w:t>
      </w:r>
      <w:r w:rsidRPr="00F57F66">
        <w:rPr>
          <w:rFonts w:ascii="Times New Roman" w:hAnsi="Times New Roman" w:cs="Times New Roman"/>
          <w:sz w:val="28"/>
          <w:szCs w:val="28"/>
        </w:rPr>
        <w:t xml:space="preserve"> — сигнали, які формуються </w:t>
      </w:r>
      <w:proofErr w:type="spellStart"/>
      <w:r w:rsidRPr="00F57F66">
        <w:rPr>
          <w:rFonts w:ascii="Times New Roman" w:hAnsi="Times New Roman" w:cs="Times New Roman"/>
          <w:sz w:val="28"/>
          <w:szCs w:val="28"/>
        </w:rPr>
        <w:t>пікселами</w:t>
      </w:r>
      <w:proofErr w:type="spellEnd"/>
      <w:r w:rsidRPr="00F57F66">
        <w:rPr>
          <w:rFonts w:ascii="Times New Roman" w:hAnsi="Times New Roman" w:cs="Times New Roman"/>
          <w:sz w:val="28"/>
          <w:szCs w:val="28"/>
        </w:rPr>
        <w:t>, “розташованими” на зображеннях ділянок рідкої і твердої фаз.</w:t>
      </w:r>
    </w:p>
    <w:p w14:paraId="621B22BF"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Отже між твердою і рідкою фазами, які з точки зору формування світлового потоку характеризуються постійними параметрами, розташована ділянка, яскравість якої змінюється від максимального значення до мінімального при переході з твердої фази в рідку і навпаки. Ширина ділянки обумовлена фізичними механізмами формування рідкої фази та кристалізації з розплаву.</w:t>
      </w:r>
    </w:p>
    <w:p w14:paraId="4610D6D2" w14:textId="77777777" w:rsidR="00F57F66" w:rsidRPr="00F57F66" w:rsidRDefault="00CA5ECA" w:rsidP="00AD0327">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На рис.4.6</w:t>
      </w:r>
      <w:r w:rsidR="00F57F66" w:rsidRPr="00F57F66">
        <w:rPr>
          <w:rFonts w:ascii="Times New Roman" w:hAnsi="Times New Roman" w:cs="Times New Roman"/>
          <w:sz w:val="28"/>
          <w:szCs w:val="28"/>
          <w:lang w:val="ru-RU"/>
        </w:rPr>
        <w:t xml:space="preserve"> </w:t>
      </w:r>
      <w:r>
        <w:rPr>
          <w:rFonts w:ascii="Times New Roman" w:hAnsi="Times New Roman" w:cs="Times New Roman"/>
          <w:sz w:val="28"/>
          <w:szCs w:val="28"/>
          <w:lang w:val="ru-RU"/>
        </w:rPr>
        <w:t>та рис.4.7</w:t>
      </w:r>
      <w:r w:rsidR="00F57F66" w:rsidRPr="00F57F66">
        <w:rPr>
          <w:rFonts w:ascii="Times New Roman" w:hAnsi="Times New Roman" w:cs="Times New Roman"/>
          <w:sz w:val="28"/>
          <w:szCs w:val="28"/>
        </w:rPr>
        <w:t xml:space="preserve"> подано розподіл яскравості (сигналу) в нижній та верхній частинах ЗР, з якого видно, що ділянка на межі фаз має ширину близько 0.3 мм. (В монографіях </w:t>
      </w:r>
      <w:r w:rsidR="00F57F66" w:rsidRPr="00F57F66">
        <w:rPr>
          <w:rFonts w:ascii="Times New Roman" w:hAnsi="Times New Roman" w:cs="Times New Roman"/>
          <w:sz w:val="28"/>
          <w:szCs w:val="28"/>
          <w:lang w:val="ru-RU"/>
        </w:rPr>
        <w:t>[</w:t>
      </w:r>
      <w:r w:rsidR="00487E68">
        <w:rPr>
          <w:rFonts w:ascii="Times New Roman" w:hAnsi="Times New Roman" w:cs="Times New Roman"/>
          <w:sz w:val="28"/>
          <w:szCs w:val="28"/>
          <w:lang w:val="ru-RU"/>
        </w:rPr>
        <w:t>8,10</w:t>
      </w:r>
      <w:r w:rsidR="00F57F66" w:rsidRPr="00F57F66">
        <w:rPr>
          <w:rFonts w:ascii="Times New Roman" w:hAnsi="Times New Roman" w:cs="Times New Roman"/>
          <w:sz w:val="28"/>
          <w:szCs w:val="28"/>
          <w:lang w:val="ru-RU"/>
        </w:rPr>
        <w:t>]</w:t>
      </w:r>
      <w:r w:rsidR="00F57F66" w:rsidRPr="00F57F66">
        <w:rPr>
          <w:rFonts w:ascii="Times New Roman" w:hAnsi="Times New Roman" w:cs="Times New Roman"/>
          <w:sz w:val="28"/>
          <w:szCs w:val="28"/>
        </w:rPr>
        <w:t xml:space="preserve"> вказується, що ширина ділянки кристалізації знаходиться в межах 0.15…0.35 мм).</w:t>
      </w:r>
    </w:p>
    <w:p w14:paraId="0F0E238A" w14:textId="77777777" w:rsidR="00F57F66" w:rsidRPr="00F57F66" w:rsidRDefault="00F57F66" w:rsidP="00AD0327">
      <w:pPr>
        <w:pStyle w:val="a4"/>
        <w:spacing w:line="360" w:lineRule="auto"/>
        <w:rPr>
          <w:szCs w:val="28"/>
          <w:lang w:val="ru-RU"/>
        </w:rPr>
      </w:pPr>
      <w:r w:rsidRPr="00F57F66">
        <w:rPr>
          <w:noProof/>
          <w:szCs w:val="28"/>
          <w:lang w:eastAsia="uk-UA"/>
        </w:rPr>
        <w:lastRenderedPageBreak/>
        <w:drawing>
          <wp:inline distT="0" distB="0" distL="0" distR="0" wp14:anchorId="64841625" wp14:editId="3A528094">
            <wp:extent cx="3825875" cy="2193290"/>
            <wp:effectExtent l="0" t="0" r="0" b="0"/>
            <wp:docPr id="21" name="Діаграма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14:paraId="2C76122B" w14:textId="77777777" w:rsidR="00F57F66" w:rsidRPr="00F57F66" w:rsidRDefault="00F57F66" w:rsidP="00AD0327">
      <w:pPr>
        <w:pStyle w:val="a4"/>
        <w:spacing w:line="360" w:lineRule="auto"/>
        <w:rPr>
          <w:szCs w:val="28"/>
          <w:lang w:val="ru-RU"/>
        </w:rPr>
      </w:pPr>
      <w:r w:rsidRPr="00F57F66">
        <w:rPr>
          <w:szCs w:val="28"/>
          <w:lang w:val="ru-RU"/>
        </w:rPr>
        <w:t>Рис.4.</w:t>
      </w:r>
      <w:r w:rsidR="00CA5ECA">
        <w:rPr>
          <w:szCs w:val="28"/>
          <w:lang w:val="ru-RU"/>
        </w:rPr>
        <w:t>6</w:t>
      </w:r>
      <w:r w:rsidRPr="00F57F66">
        <w:rPr>
          <w:szCs w:val="28"/>
          <w:lang w:val="ru-RU"/>
        </w:rPr>
        <w:t>.</w:t>
      </w:r>
      <w:r w:rsidRPr="00F57F66">
        <w:rPr>
          <w:szCs w:val="28"/>
        </w:rPr>
        <w:t xml:space="preserve"> Розподіл яскравості поверхні ЗР</w:t>
      </w:r>
      <w:r w:rsidRPr="00F57F66">
        <w:rPr>
          <w:szCs w:val="28"/>
          <w:lang w:val="ru-RU"/>
        </w:rPr>
        <w:t xml:space="preserve"> (</w:t>
      </w:r>
      <w:proofErr w:type="spellStart"/>
      <w:r w:rsidRPr="00F57F66">
        <w:rPr>
          <w:szCs w:val="28"/>
          <w:lang w:val="ru-RU"/>
        </w:rPr>
        <w:t>верхня</w:t>
      </w:r>
      <w:proofErr w:type="spellEnd"/>
      <w:r w:rsidRPr="00F57F66">
        <w:rPr>
          <w:szCs w:val="28"/>
          <w:lang w:val="ru-RU"/>
        </w:rPr>
        <w:t xml:space="preserve"> межа)</w:t>
      </w:r>
      <w:r w:rsidRPr="00F57F66">
        <w:rPr>
          <w:szCs w:val="28"/>
        </w:rPr>
        <w:t>.</w:t>
      </w:r>
    </w:p>
    <w:p w14:paraId="48A3B577" w14:textId="77777777" w:rsidR="00F57F66" w:rsidRPr="00F57F66" w:rsidRDefault="00F57F66" w:rsidP="00AD0327">
      <w:pPr>
        <w:spacing w:after="0" w:line="360" w:lineRule="auto"/>
        <w:ind w:firstLine="708"/>
        <w:jc w:val="both"/>
        <w:rPr>
          <w:rFonts w:ascii="Times New Roman" w:hAnsi="Times New Roman" w:cs="Times New Roman"/>
          <w:sz w:val="28"/>
          <w:szCs w:val="28"/>
          <w:lang w:val="ru-RU"/>
        </w:rPr>
      </w:pPr>
      <w:r w:rsidRPr="00F57F66">
        <w:rPr>
          <w:rFonts w:ascii="Times New Roman" w:hAnsi="Times New Roman" w:cs="Times New Roman"/>
          <w:sz w:val="28"/>
          <w:szCs w:val="28"/>
        </w:rPr>
        <w:t>Відзначені особливості формування сигналу були враховані при вдосконаленні алгоритму пошуку межі ЗР.</w:t>
      </w:r>
    </w:p>
    <w:p w14:paraId="4B7578C3" w14:textId="77777777" w:rsidR="00F57F66" w:rsidRPr="00F57F66" w:rsidRDefault="00F57F66" w:rsidP="00AD0327">
      <w:pPr>
        <w:pStyle w:val="a4"/>
        <w:spacing w:line="360" w:lineRule="auto"/>
        <w:rPr>
          <w:szCs w:val="28"/>
          <w:lang w:val="ru-RU"/>
        </w:rPr>
      </w:pPr>
      <w:r w:rsidRPr="00F57F66">
        <w:rPr>
          <w:noProof/>
          <w:szCs w:val="28"/>
          <w:lang w:eastAsia="uk-UA"/>
        </w:rPr>
        <w:drawing>
          <wp:inline distT="0" distB="0" distL="0" distR="0" wp14:anchorId="0A1B8044" wp14:editId="5C1463A7">
            <wp:extent cx="3758565" cy="2159635"/>
            <wp:effectExtent l="0" t="0" r="0" b="0"/>
            <wp:docPr id="20" name="Діаграма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14:paraId="74A6A535" w14:textId="77777777" w:rsidR="00F57F66" w:rsidRPr="00F57F66" w:rsidRDefault="00CA5ECA" w:rsidP="00AD0327">
      <w:pPr>
        <w:pStyle w:val="a4"/>
        <w:spacing w:line="360" w:lineRule="auto"/>
        <w:rPr>
          <w:szCs w:val="28"/>
          <w:lang w:val="ru-RU"/>
        </w:rPr>
      </w:pPr>
      <w:r>
        <w:rPr>
          <w:szCs w:val="28"/>
          <w:lang w:val="ru-RU"/>
        </w:rPr>
        <w:t>Рис.4.7</w:t>
      </w:r>
      <w:r w:rsidR="00F57F66" w:rsidRPr="00F57F66">
        <w:rPr>
          <w:szCs w:val="28"/>
          <w:lang w:val="ru-RU"/>
        </w:rPr>
        <w:t>.</w:t>
      </w:r>
      <w:r w:rsidR="00F57F66" w:rsidRPr="00F57F66">
        <w:rPr>
          <w:szCs w:val="28"/>
        </w:rPr>
        <w:t xml:space="preserve"> Розподіл яскравості поверхні ЗР</w:t>
      </w:r>
      <w:r w:rsidR="00F57F66" w:rsidRPr="00F57F66">
        <w:rPr>
          <w:szCs w:val="28"/>
          <w:lang w:val="ru-RU"/>
        </w:rPr>
        <w:t xml:space="preserve"> (</w:t>
      </w:r>
      <w:proofErr w:type="spellStart"/>
      <w:r w:rsidR="00F57F66" w:rsidRPr="00F57F66">
        <w:rPr>
          <w:szCs w:val="28"/>
          <w:lang w:val="ru-RU"/>
        </w:rPr>
        <w:t>нижня</w:t>
      </w:r>
      <w:proofErr w:type="spellEnd"/>
      <w:r w:rsidR="00F57F66" w:rsidRPr="00F57F66">
        <w:rPr>
          <w:szCs w:val="28"/>
          <w:lang w:val="ru-RU"/>
        </w:rPr>
        <w:t xml:space="preserve"> межа)</w:t>
      </w:r>
      <w:r w:rsidR="00F57F66" w:rsidRPr="00F57F66">
        <w:rPr>
          <w:szCs w:val="28"/>
        </w:rPr>
        <w:t>.</w:t>
      </w:r>
    </w:p>
    <w:p w14:paraId="381CD053"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lang w:val="ru-RU"/>
        </w:rPr>
        <w:t>О</w:t>
      </w:r>
      <w:r w:rsidRPr="00F57F66">
        <w:rPr>
          <w:rFonts w:ascii="Times New Roman" w:hAnsi="Times New Roman" w:cs="Times New Roman"/>
          <w:sz w:val="28"/>
          <w:szCs w:val="28"/>
        </w:rPr>
        <w:t>тримані результати можна також розглядати як важливий крок в розвитку знань про технологію ЕПБЗП.</w:t>
      </w:r>
    </w:p>
    <w:p w14:paraId="4470D38C" w14:textId="77777777" w:rsidR="00F57F66" w:rsidRPr="00F57F66" w:rsidRDefault="00AD0327" w:rsidP="00F06CF9">
      <w:pPr>
        <w:pStyle w:val="2"/>
        <w:spacing w:after="0"/>
        <w:jc w:val="both"/>
        <w:rPr>
          <w:rFonts w:cs="Times New Roman"/>
        </w:rPr>
      </w:pPr>
      <w:bookmarkStart w:id="123" w:name="_Toc531618698"/>
      <w:r>
        <w:rPr>
          <w:rFonts w:cs="Times New Roman"/>
        </w:rPr>
        <w:t>4.2</w:t>
      </w:r>
      <w:r w:rsidR="00F57F66" w:rsidRPr="00F57F66">
        <w:rPr>
          <w:rFonts w:cs="Times New Roman"/>
        </w:rPr>
        <w:t>. Дослідження процесу формування рідкої фази</w:t>
      </w:r>
      <w:bookmarkEnd w:id="123"/>
    </w:p>
    <w:p w14:paraId="37708211" w14:textId="77777777" w:rsidR="00F57F66" w:rsidRPr="00F57F66" w:rsidRDefault="00F57F66" w:rsidP="00AD0327">
      <w:pPr>
        <w:spacing w:after="0" w:line="360" w:lineRule="auto"/>
        <w:ind w:firstLine="708"/>
        <w:jc w:val="both"/>
        <w:rPr>
          <w:rFonts w:ascii="Times New Roman" w:hAnsi="Times New Roman" w:cs="Times New Roman"/>
          <w:sz w:val="28"/>
          <w:szCs w:val="28"/>
        </w:rPr>
      </w:pPr>
      <w:proofErr w:type="spellStart"/>
      <w:r w:rsidRPr="00F57F66">
        <w:rPr>
          <w:rFonts w:ascii="Times New Roman" w:hAnsi="Times New Roman" w:cs="Times New Roman"/>
          <w:sz w:val="28"/>
          <w:szCs w:val="28"/>
        </w:rPr>
        <w:t>Процесс</w:t>
      </w:r>
      <w:proofErr w:type="spellEnd"/>
      <w:r w:rsidRPr="00F57F66">
        <w:rPr>
          <w:rFonts w:ascii="Times New Roman" w:hAnsi="Times New Roman" w:cs="Times New Roman"/>
          <w:sz w:val="28"/>
          <w:szCs w:val="28"/>
        </w:rPr>
        <w:t xml:space="preserve"> плавки кремнію триває, як правило, 2…2.5 години і  включає стадії розігріву, утворення рідкої фази на поверхні і в об’ємі кристалу, переміщення ЗР та кристалізації.</w:t>
      </w:r>
    </w:p>
    <w:p w14:paraId="723AA8B4"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При виконанні експериментальних досліджень у відповідності з розробленою методикою провадилось формування і накопичення цифрових зображень кристалу кремнію на різних стадіях плавки.</w:t>
      </w:r>
    </w:p>
    <w:p w14:paraId="4F66FC1F" w14:textId="77777777" w:rsidR="00F57F66" w:rsidRPr="00F57F66" w:rsidRDefault="00CA5ECA" w:rsidP="00AD032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 рис.4.8</w:t>
      </w:r>
      <w:r w:rsidR="00F57F66" w:rsidRPr="00F57F66">
        <w:rPr>
          <w:rFonts w:ascii="Times New Roman" w:hAnsi="Times New Roman" w:cs="Times New Roman"/>
          <w:sz w:val="28"/>
          <w:szCs w:val="28"/>
        </w:rPr>
        <w:t xml:space="preserve"> показано фрагменти цифрових зображень кристалу перед появою першої ділянки рідкої фази. Підвищення температури поверхні супроводжується збі</w:t>
      </w:r>
      <w:r>
        <w:rPr>
          <w:rFonts w:ascii="Times New Roman" w:hAnsi="Times New Roman" w:cs="Times New Roman"/>
          <w:sz w:val="28"/>
          <w:szCs w:val="28"/>
        </w:rPr>
        <w:t>льшенням її яскравості (рис.4.8</w:t>
      </w:r>
      <w:r w:rsidR="00F57F66" w:rsidRPr="00F57F66">
        <w:rPr>
          <w:rFonts w:ascii="Times New Roman" w:hAnsi="Times New Roman" w:cs="Times New Roman"/>
          <w:sz w:val="28"/>
          <w:szCs w:val="28"/>
        </w:rPr>
        <w:t>б).</w:t>
      </w:r>
    </w:p>
    <w:p w14:paraId="3CE31F7B"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153FEB4A" wp14:editId="503245C1">
            <wp:extent cx="2017925" cy="1652905"/>
            <wp:effectExtent l="0" t="0" r="1905" b="4445"/>
            <wp:docPr id="19" name="Рисунок 19" descr="2003-01-22_16-25-45Fram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2003-01-22_16-25-45Frame_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046471" cy="1676288"/>
                    </a:xfrm>
                    <a:prstGeom prst="rect">
                      <a:avLst/>
                    </a:prstGeom>
                    <a:noFill/>
                    <a:ln>
                      <a:noFill/>
                    </a:ln>
                  </pic:spPr>
                </pic:pic>
              </a:graphicData>
            </a:graphic>
          </wp:inline>
        </w:drawing>
      </w:r>
      <w:r w:rsidR="007A528B">
        <w:rPr>
          <w:noProof/>
          <w:szCs w:val="28"/>
          <w:lang w:eastAsia="uk-UA"/>
        </w:rPr>
        <w:t xml:space="preserve"> </w:t>
      </w:r>
      <w:r w:rsidRPr="00F57F66">
        <w:rPr>
          <w:noProof/>
          <w:szCs w:val="28"/>
          <w:lang w:eastAsia="uk-UA"/>
        </w:rPr>
        <w:drawing>
          <wp:inline distT="0" distB="0" distL="0" distR="0" wp14:anchorId="33AAEF15" wp14:editId="3FA2B6AB">
            <wp:extent cx="2044700" cy="1674838"/>
            <wp:effectExtent l="0" t="0" r="0" b="1905"/>
            <wp:docPr id="18" name="Рисунок 18" descr="2003-01-22_16-26-35Fram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2003-01-22_16-26-35Frame_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064531" cy="1691082"/>
                    </a:xfrm>
                    <a:prstGeom prst="rect">
                      <a:avLst/>
                    </a:prstGeom>
                    <a:noFill/>
                    <a:ln>
                      <a:noFill/>
                    </a:ln>
                  </pic:spPr>
                </pic:pic>
              </a:graphicData>
            </a:graphic>
          </wp:inline>
        </w:drawing>
      </w:r>
    </w:p>
    <w:p w14:paraId="703B92F0" w14:textId="77777777" w:rsidR="00F57F66" w:rsidRPr="00F57F66" w:rsidRDefault="00F57F66" w:rsidP="00AD0327">
      <w:pPr>
        <w:pStyle w:val="a4"/>
        <w:spacing w:line="360" w:lineRule="auto"/>
        <w:rPr>
          <w:szCs w:val="28"/>
        </w:rPr>
      </w:pPr>
      <w:r w:rsidRPr="00F57F66">
        <w:rPr>
          <w:szCs w:val="28"/>
        </w:rPr>
        <w:t>а)</w:t>
      </w:r>
      <w:r w:rsidRPr="00F57F66">
        <w:rPr>
          <w:szCs w:val="28"/>
        </w:rPr>
        <w:tab/>
      </w:r>
      <w:r w:rsidRPr="00F57F66">
        <w:rPr>
          <w:szCs w:val="28"/>
        </w:rPr>
        <w:tab/>
      </w:r>
      <w:r w:rsidRPr="00F57F66">
        <w:rPr>
          <w:szCs w:val="28"/>
        </w:rPr>
        <w:tab/>
      </w:r>
      <w:r w:rsidRPr="00F57F66">
        <w:rPr>
          <w:szCs w:val="28"/>
        </w:rPr>
        <w:tab/>
      </w:r>
      <w:r w:rsidRPr="00F57F66">
        <w:rPr>
          <w:szCs w:val="28"/>
        </w:rPr>
        <w:tab/>
        <w:t>б)</w:t>
      </w:r>
    </w:p>
    <w:p w14:paraId="3880F88D" w14:textId="77777777" w:rsidR="00262336" w:rsidRDefault="00F57F66" w:rsidP="00AD0327">
      <w:pPr>
        <w:pStyle w:val="a4"/>
        <w:spacing w:line="360" w:lineRule="auto"/>
        <w:rPr>
          <w:szCs w:val="28"/>
        </w:rPr>
      </w:pPr>
      <w:r w:rsidRPr="00F57F66">
        <w:rPr>
          <w:szCs w:val="28"/>
        </w:rPr>
        <w:t xml:space="preserve">Рис.4.22. Цифрові зображення кристалу перед появою </w:t>
      </w:r>
    </w:p>
    <w:p w14:paraId="46CBFA56" w14:textId="77777777" w:rsidR="00F57F66" w:rsidRPr="00F57F66" w:rsidRDefault="00F57F66" w:rsidP="00AD0327">
      <w:pPr>
        <w:pStyle w:val="a4"/>
        <w:spacing w:line="360" w:lineRule="auto"/>
        <w:rPr>
          <w:szCs w:val="28"/>
        </w:rPr>
      </w:pPr>
      <w:r w:rsidRPr="00F57F66">
        <w:rPr>
          <w:szCs w:val="28"/>
        </w:rPr>
        <w:t>першої ділянки рідкої фази.</w:t>
      </w:r>
    </w:p>
    <w:p w14:paraId="1A4F892A"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Формування рідкої фази на поверхні рідкої фази починається з утворення</w:t>
      </w:r>
      <w:r w:rsidR="00CA5ECA">
        <w:rPr>
          <w:rFonts w:ascii="Times New Roman" w:hAnsi="Times New Roman" w:cs="Times New Roman"/>
          <w:sz w:val="28"/>
          <w:szCs w:val="28"/>
        </w:rPr>
        <w:t xml:space="preserve"> </w:t>
      </w:r>
      <w:proofErr w:type="spellStart"/>
      <w:r w:rsidR="00CA5ECA">
        <w:rPr>
          <w:rFonts w:ascii="Times New Roman" w:hAnsi="Times New Roman" w:cs="Times New Roman"/>
          <w:sz w:val="28"/>
          <w:szCs w:val="28"/>
        </w:rPr>
        <w:t>мікроділянки</w:t>
      </w:r>
      <w:proofErr w:type="spellEnd"/>
      <w:r w:rsidR="00CA5ECA">
        <w:rPr>
          <w:rFonts w:ascii="Times New Roman" w:hAnsi="Times New Roman" w:cs="Times New Roman"/>
          <w:sz w:val="28"/>
          <w:szCs w:val="28"/>
        </w:rPr>
        <w:t xml:space="preserve"> розплаву (рис.4.9</w:t>
      </w:r>
      <w:r w:rsidRPr="00F57F66">
        <w:rPr>
          <w:rFonts w:ascii="Times New Roman" w:hAnsi="Times New Roman" w:cs="Times New Roman"/>
          <w:sz w:val="28"/>
          <w:szCs w:val="28"/>
        </w:rPr>
        <w:t>), яскравість якої зменшується практично вдвічі (відповідно до відношення значень коефіцієнтів випромінювальної здатності кремнію в твердій та рідкій фазах).</w:t>
      </w:r>
    </w:p>
    <w:p w14:paraId="784DD484"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6046A73E" wp14:editId="118AEFA9">
            <wp:extent cx="2679700" cy="2194973"/>
            <wp:effectExtent l="0" t="0" r="6350" b="0"/>
            <wp:docPr id="17" name="Рисунок 17" descr="2003-01-22_16-27-06Frame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2003-01-22_16-27-06Frame_3"/>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722383" cy="2229935"/>
                    </a:xfrm>
                    <a:prstGeom prst="rect">
                      <a:avLst/>
                    </a:prstGeom>
                    <a:noFill/>
                    <a:ln>
                      <a:noFill/>
                    </a:ln>
                  </pic:spPr>
                </pic:pic>
              </a:graphicData>
            </a:graphic>
          </wp:inline>
        </w:drawing>
      </w:r>
    </w:p>
    <w:p w14:paraId="5CDEB800" w14:textId="77777777" w:rsidR="00F57F66" w:rsidRPr="00F57F66" w:rsidRDefault="00CA5ECA" w:rsidP="00AD0327">
      <w:pPr>
        <w:pStyle w:val="a4"/>
        <w:spacing w:line="360" w:lineRule="auto"/>
        <w:rPr>
          <w:szCs w:val="28"/>
        </w:rPr>
      </w:pPr>
      <w:r>
        <w:rPr>
          <w:szCs w:val="28"/>
        </w:rPr>
        <w:t>Рис.4.9</w:t>
      </w:r>
      <w:r w:rsidR="00F57F66" w:rsidRPr="00F57F66">
        <w:rPr>
          <w:szCs w:val="28"/>
        </w:rPr>
        <w:t>. Поява першої ділянки рідкої фази</w:t>
      </w:r>
    </w:p>
    <w:p w14:paraId="6745AF24" w14:textId="77777777" w:rsidR="00F57F66" w:rsidRPr="00F57F66" w:rsidRDefault="00F57F66" w:rsidP="00AD0327">
      <w:pPr>
        <w:spacing w:after="0" w:line="360" w:lineRule="auto"/>
        <w:ind w:firstLine="708"/>
        <w:jc w:val="center"/>
        <w:rPr>
          <w:rFonts w:ascii="Times New Roman" w:hAnsi="Times New Roman" w:cs="Times New Roman"/>
          <w:sz w:val="28"/>
          <w:szCs w:val="28"/>
        </w:rPr>
      </w:pPr>
      <w:r w:rsidRPr="00F57F66">
        <w:rPr>
          <w:rFonts w:ascii="Times New Roman" w:hAnsi="Times New Roman" w:cs="Times New Roman"/>
          <w:sz w:val="28"/>
          <w:szCs w:val="28"/>
        </w:rPr>
        <w:t>Процес утворення рідкої фази, як правило, полягає в збільшенні площі першої ділянки розплаву та утворення нових ділянок по периметру кри</w:t>
      </w:r>
      <w:r w:rsidR="00CA5ECA">
        <w:rPr>
          <w:rFonts w:ascii="Times New Roman" w:hAnsi="Times New Roman" w:cs="Times New Roman"/>
          <w:sz w:val="28"/>
          <w:szCs w:val="28"/>
        </w:rPr>
        <w:t>сталу в зоні дії пучка (рис.4.10</w:t>
      </w:r>
      <w:r w:rsidRPr="00F57F66">
        <w:rPr>
          <w:rFonts w:ascii="Times New Roman" w:hAnsi="Times New Roman" w:cs="Times New Roman"/>
          <w:sz w:val="28"/>
          <w:szCs w:val="28"/>
        </w:rPr>
        <w:t>а). З часом всі ділянки зливаються і на поверхні кристалу утворюється с</w:t>
      </w:r>
      <w:r w:rsidR="00CA5ECA">
        <w:rPr>
          <w:rFonts w:ascii="Times New Roman" w:hAnsi="Times New Roman" w:cs="Times New Roman"/>
          <w:sz w:val="28"/>
          <w:szCs w:val="28"/>
        </w:rPr>
        <w:t>уцільна рідка фаза (рис.4.10</w:t>
      </w:r>
      <w:r w:rsidRPr="00F57F66">
        <w:rPr>
          <w:rFonts w:ascii="Times New Roman" w:hAnsi="Times New Roman" w:cs="Times New Roman"/>
          <w:sz w:val="28"/>
          <w:szCs w:val="28"/>
        </w:rPr>
        <w:t>б).</w:t>
      </w:r>
    </w:p>
    <w:p w14:paraId="775CDB6E" w14:textId="77777777" w:rsidR="00F57F66" w:rsidRPr="00F57F66" w:rsidRDefault="00F57F66" w:rsidP="00AD0327">
      <w:pPr>
        <w:pStyle w:val="a4"/>
        <w:spacing w:line="360" w:lineRule="auto"/>
        <w:rPr>
          <w:szCs w:val="28"/>
        </w:rPr>
      </w:pPr>
      <w:r w:rsidRPr="00F57F66">
        <w:rPr>
          <w:noProof/>
          <w:szCs w:val="28"/>
          <w:lang w:eastAsia="uk-UA"/>
        </w:rPr>
        <w:lastRenderedPageBreak/>
        <w:drawing>
          <wp:inline distT="0" distB="0" distL="0" distR="0" wp14:anchorId="1A18DCB8" wp14:editId="46D84CC5">
            <wp:extent cx="2037022" cy="1668548"/>
            <wp:effectExtent l="0" t="0" r="1905" b="8255"/>
            <wp:docPr id="16" name="Рисунок 16" descr="2003-01-22_16-27-21Frame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2003-01-22_16-27-21Frame_4"/>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051921" cy="1680752"/>
                    </a:xfrm>
                    <a:prstGeom prst="rect">
                      <a:avLst/>
                    </a:prstGeom>
                    <a:noFill/>
                    <a:ln>
                      <a:noFill/>
                    </a:ln>
                  </pic:spPr>
                </pic:pic>
              </a:graphicData>
            </a:graphic>
          </wp:inline>
        </w:drawing>
      </w:r>
      <w:r w:rsidRPr="00F57F66">
        <w:rPr>
          <w:noProof/>
          <w:szCs w:val="28"/>
          <w:lang w:eastAsia="uk-UA"/>
        </w:rPr>
        <w:drawing>
          <wp:inline distT="0" distB="0" distL="0" distR="0" wp14:anchorId="7305F7CE" wp14:editId="47009CA9">
            <wp:extent cx="2050467" cy="1679561"/>
            <wp:effectExtent l="0" t="0" r="6985" b="0"/>
            <wp:docPr id="15" name="Рисунок 15" descr="2003-01-22_16-28-05Frame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2003-01-22_16-28-05Frame_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2071134" cy="1696489"/>
                    </a:xfrm>
                    <a:prstGeom prst="rect">
                      <a:avLst/>
                    </a:prstGeom>
                    <a:noFill/>
                    <a:ln>
                      <a:noFill/>
                    </a:ln>
                  </pic:spPr>
                </pic:pic>
              </a:graphicData>
            </a:graphic>
          </wp:inline>
        </w:drawing>
      </w:r>
    </w:p>
    <w:p w14:paraId="405B059E" w14:textId="77777777" w:rsidR="00F57F66" w:rsidRPr="00F57F66" w:rsidRDefault="00F57F66" w:rsidP="00AD0327">
      <w:pPr>
        <w:pStyle w:val="a4"/>
        <w:spacing w:line="360" w:lineRule="auto"/>
        <w:rPr>
          <w:szCs w:val="28"/>
        </w:rPr>
      </w:pPr>
      <w:r w:rsidRPr="00F57F66">
        <w:rPr>
          <w:szCs w:val="28"/>
        </w:rPr>
        <w:t>а)</w:t>
      </w:r>
      <w:r w:rsidRPr="00F57F66">
        <w:rPr>
          <w:szCs w:val="28"/>
        </w:rPr>
        <w:tab/>
      </w:r>
      <w:r w:rsidRPr="00F57F66">
        <w:rPr>
          <w:szCs w:val="28"/>
        </w:rPr>
        <w:tab/>
      </w:r>
      <w:r w:rsidRPr="00F57F66">
        <w:rPr>
          <w:szCs w:val="28"/>
        </w:rPr>
        <w:tab/>
      </w:r>
      <w:r w:rsidRPr="00F57F66">
        <w:rPr>
          <w:szCs w:val="28"/>
        </w:rPr>
        <w:tab/>
      </w:r>
      <w:r w:rsidRPr="00F57F66">
        <w:rPr>
          <w:szCs w:val="28"/>
        </w:rPr>
        <w:tab/>
      </w:r>
      <w:r w:rsidRPr="00F57F66">
        <w:rPr>
          <w:szCs w:val="28"/>
        </w:rPr>
        <w:tab/>
        <w:t>б)</w:t>
      </w:r>
    </w:p>
    <w:p w14:paraId="7EF36592" w14:textId="77777777" w:rsidR="00F57F66" w:rsidRPr="00F57F66" w:rsidRDefault="00CA5ECA" w:rsidP="00AD0327">
      <w:pPr>
        <w:pStyle w:val="a4"/>
        <w:spacing w:line="360" w:lineRule="auto"/>
        <w:rPr>
          <w:szCs w:val="28"/>
        </w:rPr>
      </w:pPr>
      <w:r>
        <w:rPr>
          <w:szCs w:val="28"/>
        </w:rPr>
        <w:t>Рис.4.10</w:t>
      </w:r>
      <w:r w:rsidR="00F57F66" w:rsidRPr="00F57F66">
        <w:rPr>
          <w:szCs w:val="28"/>
        </w:rPr>
        <w:t>. Утворення рідкої фази на поверхні кристалу</w:t>
      </w:r>
    </w:p>
    <w:p w14:paraId="5A8C96D0"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 xml:space="preserve">Передача температури в об’єм кристалу приводить до утворення об’ємної ЗР </w:t>
      </w:r>
      <w:r w:rsidR="00CA5ECA">
        <w:rPr>
          <w:rFonts w:ascii="Times New Roman" w:hAnsi="Times New Roman" w:cs="Times New Roman"/>
          <w:sz w:val="28"/>
          <w:szCs w:val="28"/>
        </w:rPr>
        <w:t>— повного проплавлення (рис.4.11</w:t>
      </w:r>
      <w:r w:rsidRPr="00F57F66">
        <w:rPr>
          <w:rFonts w:ascii="Times New Roman" w:hAnsi="Times New Roman" w:cs="Times New Roman"/>
          <w:sz w:val="28"/>
          <w:szCs w:val="28"/>
        </w:rPr>
        <w:t>). При цьому через незначні відхилення в конструкціях верхнього і нижнього фіксаторів кристалу можливе незначне радіальне зміщення верхньої (над ЗР) частини кристалу по відношенню до нижньо</w:t>
      </w:r>
      <w:r w:rsidR="00CA5ECA">
        <w:rPr>
          <w:rFonts w:ascii="Times New Roman" w:hAnsi="Times New Roman" w:cs="Times New Roman"/>
          <w:sz w:val="28"/>
          <w:szCs w:val="28"/>
        </w:rPr>
        <w:t>ї. Саме це має місце на рис.4.11</w:t>
      </w:r>
      <w:r w:rsidRPr="00F57F66">
        <w:rPr>
          <w:rFonts w:ascii="Times New Roman" w:hAnsi="Times New Roman" w:cs="Times New Roman"/>
          <w:sz w:val="28"/>
          <w:szCs w:val="28"/>
        </w:rPr>
        <w:t>.</w:t>
      </w:r>
    </w:p>
    <w:p w14:paraId="5E827E4E"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7D86DEED" wp14:editId="3A231AA4">
            <wp:extent cx="2355850" cy="1929704"/>
            <wp:effectExtent l="0" t="0" r="6350" b="0"/>
            <wp:docPr id="14" name="Рисунок 14" descr="2003-01-22_16-28-29Frame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2003-01-22_16-28-29Frame_6"/>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377807" cy="1947689"/>
                    </a:xfrm>
                    <a:prstGeom prst="rect">
                      <a:avLst/>
                    </a:prstGeom>
                    <a:noFill/>
                    <a:ln>
                      <a:noFill/>
                    </a:ln>
                  </pic:spPr>
                </pic:pic>
              </a:graphicData>
            </a:graphic>
          </wp:inline>
        </w:drawing>
      </w:r>
    </w:p>
    <w:p w14:paraId="4F3460E2" w14:textId="77777777" w:rsidR="00F57F66" w:rsidRPr="00F57F66" w:rsidRDefault="00CA5ECA" w:rsidP="00AD0327">
      <w:pPr>
        <w:pStyle w:val="a4"/>
        <w:spacing w:line="360" w:lineRule="auto"/>
        <w:rPr>
          <w:szCs w:val="28"/>
        </w:rPr>
      </w:pPr>
      <w:r>
        <w:rPr>
          <w:szCs w:val="28"/>
        </w:rPr>
        <w:t>Рис.4.11</w:t>
      </w:r>
      <w:r w:rsidR="00F57F66" w:rsidRPr="00F57F66">
        <w:rPr>
          <w:szCs w:val="28"/>
        </w:rPr>
        <w:t>. Повне проплавлення</w:t>
      </w:r>
    </w:p>
    <w:p w14:paraId="2775A32F"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Після повного проплавлення починається робоча стадія плавки — ЗР переміщ</w:t>
      </w:r>
      <w:r w:rsidR="00CA5ECA">
        <w:rPr>
          <w:rFonts w:ascii="Times New Roman" w:hAnsi="Times New Roman" w:cs="Times New Roman"/>
          <w:sz w:val="28"/>
          <w:szCs w:val="28"/>
        </w:rPr>
        <w:t>ується вздовж кристалу (рис.4.12</w:t>
      </w:r>
      <w:r w:rsidRPr="00F57F66">
        <w:rPr>
          <w:rFonts w:ascii="Times New Roman" w:hAnsi="Times New Roman" w:cs="Times New Roman"/>
          <w:sz w:val="28"/>
          <w:szCs w:val="28"/>
        </w:rPr>
        <w:t>).</w:t>
      </w:r>
    </w:p>
    <w:p w14:paraId="6701F6D2"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6FC1D8D2" wp14:editId="7AA7E8EC">
            <wp:extent cx="2406650" cy="1971315"/>
            <wp:effectExtent l="0" t="0" r="0" b="0"/>
            <wp:docPr id="13" name="Рисунок 13" descr="2003-01-22_16-28-53Frame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2003-01-22_16-28-53Frame_7"/>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428787" cy="1989448"/>
                    </a:xfrm>
                    <a:prstGeom prst="rect">
                      <a:avLst/>
                    </a:prstGeom>
                    <a:noFill/>
                    <a:ln>
                      <a:noFill/>
                    </a:ln>
                  </pic:spPr>
                </pic:pic>
              </a:graphicData>
            </a:graphic>
          </wp:inline>
        </w:drawing>
      </w:r>
    </w:p>
    <w:p w14:paraId="5166D1B2" w14:textId="77777777" w:rsidR="00F57F66" w:rsidRPr="00F57F66" w:rsidRDefault="00CA5ECA" w:rsidP="00AD0327">
      <w:pPr>
        <w:pStyle w:val="a4"/>
        <w:spacing w:line="360" w:lineRule="auto"/>
        <w:rPr>
          <w:szCs w:val="28"/>
        </w:rPr>
      </w:pPr>
      <w:r>
        <w:rPr>
          <w:szCs w:val="28"/>
        </w:rPr>
        <w:t>Рис.4.12</w:t>
      </w:r>
      <w:r w:rsidR="00F57F66" w:rsidRPr="00F57F66">
        <w:rPr>
          <w:szCs w:val="28"/>
        </w:rPr>
        <w:t>. Робоча стадія</w:t>
      </w:r>
    </w:p>
    <w:p w14:paraId="708779B8" w14:textId="77777777" w:rsidR="00F57F66" w:rsidRPr="00F57F66" w:rsidRDefault="00F57F66" w:rsidP="00AD0327">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lastRenderedPageBreak/>
        <w:t xml:space="preserve">При досягненні ЗР верхнього положення, обумовленого конструкцією камери, плавка закінчується і </w:t>
      </w:r>
      <w:r w:rsidR="00CA5ECA">
        <w:rPr>
          <w:rFonts w:ascii="Times New Roman" w:hAnsi="Times New Roman" w:cs="Times New Roman"/>
          <w:sz w:val="28"/>
          <w:szCs w:val="28"/>
        </w:rPr>
        <w:t>напруга вимикається. На рис.4.13</w:t>
      </w:r>
      <w:r w:rsidRPr="00F57F66">
        <w:rPr>
          <w:rFonts w:ascii="Times New Roman" w:hAnsi="Times New Roman" w:cs="Times New Roman"/>
          <w:sz w:val="28"/>
          <w:szCs w:val="28"/>
        </w:rPr>
        <w:t xml:space="preserve"> показано цифрове зображення ЗР після вимкнення катоду. В даному випадку яскравість поверхні ЗР обумовлена виключно власним випромінюванням.</w:t>
      </w:r>
    </w:p>
    <w:p w14:paraId="185582CE" w14:textId="77777777" w:rsidR="00F57F66" w:rsidRPr="00F57F66" w:rsidRDefault="00F57F66" w:rsidP="00AD0327">
      <w:pPr>
        <w:pStyle w:val="a4"/>
        <w:spacing w:line="360" w:lineRule="auto"/>
        <w:rPr>
          <w:szCs w:val="28"/>
        </w:rPr>
      </w:pPr>
      <w:r w:rsidRPr="00F57F66">
        <w:rPr>
          <w:noProof/>
          <w:szCs w:val="28"/>
          <w:lang w:eastAsia="uk-UA"/>
        </w:rPr>
        <w:drawing>
          <wp:inline distT="0" distB="0" distL="0" distR="0" wp14:anchorId="169F90A9" wp14:editId="027D5EAB">
            <wp:extent cx="2489200" cy="2045424"/>
            <wp:effectExtent l="0" t="0" r="6350" b="0"/>
            <wp:docPr id="12" name="Рисунок 12" descr="2003-01-22_16-30-29Frame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2003-01-22_16-30-29Frame_10"/>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524502" cy="2074432"/>
                    </a:xfrm>
                    <a:prstGeom prst="rect">
                      <a:avLst/>
                    </a:prstGeom>
                    <a:noFill/>
                    <a:ln>
                      <a:noFill/>
                    </a:ln>
                  </pic:spPr>
                </pic:pic>
              </a:graphicData>
            </a:graphic>
          </wp:inline>
        </w:drawing>
      </w:r>
    </w:p>
    <w:p w14:paraId="2387CF29" w14:textId="77777777" w:rsidR="00F57F66" w:rsidRPr="00F57F66" w:rsidRDefault="00CA5ECA" w:rsidP="00AD0327">
      <w:pPr>
        <w:pStyle w:val="a4"/>
        <w:spacing w:line="360" w:lineRule="auto"/>
        <w:rPr>
          <w:szCs w:val="28"/>
        </w:rPr>
      </w:pPr>
      <w:r>
        <w:rPr>
          <w:szCs w:val="28"/>
        </w:rPr>
        <w:t>Рис.4.13</w:t>
      </w:r>
      <w:r w:rsidR="00F57F66" w:rsidRPr="00F57F66">
        <w:rPr>
          <w:szCs w:val="28"/>
        </w:rPr>
        <w:t xml:space="preserve"> Катод виключено</w:t>
      </w:r>
    </w:p>
    <w:p w14:paraId="2C2325D2" w14:textId="77777777" w:rsidR="00F57F66" w:rsidRPr="00F57F66" w:rsidRDefault="00F57F66" w:rsidP="00F57F66">
      <w:p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При охолодженні ЗР відбувається її кристалізація, висота ЗР поступово зменшується. Іноді процес кристалізації супроводжується зміною почат</w:t>
      </w:r>
      <w:r w:rsidR="00CA5ECA">
        <w:rPr>
          <w:rFonts w:ascii="Times New Roman" w:hAnsi="Times New Roman" w:cs="Times New Roman"/>
          <w:sz w:val="28"/>
          <w:szCs w:val="28"/>
        </w:rPr>
        <w:t>кової форми кристалу (рис.4.14</w:t>
      </w:r>
      <w:r w:rsidRPr="00F57F66">
        <w:rPr>
          <w:rFonts w:ascii="Times New Roman" w:hAnsi="Times New Roman" w:cs="Times New Roman"/>
          <w:sz w:val="28"/>
          <w:szCs w:val="28"/>
        </w:rPr>
        <w:t>).</w:t>
      </w:r>
    </w:p>
    <w:p w14:paraId="5B6EBF88" w14:textId="77777777" w:rsidR="00F57F66" w:rsidRPr="00F57F66" w:rsidRDefault="00F57F66" w:rsidP="00F57F66">
      <w:pPr>
        <w:pStyle w:val="a4"/>
        <w:spacing w:line="360" w:lineRule="auto"/>
        <w:jc w:val="both"/>
        <w:rPr>
          <w:szCs w:val="28"/>
        </w:rPr>
      </w:pPr>
      <w:r w:rsidRPr="00F57F66">
        <w:rPr>
          <w:noProof/>
          <w:szCs w:val="28"/>
          <w:lang w:eastAsia="uk-UA"/>
        </w:rPr>
        <w:drawing>
          <wp:inline distT="0" distB="0" distL="0" distR="0" wp14:anchorId="1EA56D3C" wp14:editId="4B5C6998">
            <wp:extent cx="2082228" cy="1711007"/>
            <wp:effectExtent l="0" t="0" r="0" b="3810"/>
            <wp:docPr id="11" name="Рисунок 11" descr="2003-01-22_16-30-44Frame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2003-01-22_16-30-44Frame_11"/>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2101194" cy="1726592"/>
                    </a:xfrm>
                    <a:prstGeom prst="rect">
                      <a:avLst/>
                    </a:prstGeom>
                    <a:noFill/>
                    <a:ln>
                      <a:noFill/>
                    </a:ln>
                  </pic:spPr>
                </pic:pic>
              </a:graphicData>
            </a:graphic>
          </wp:inline>
        </w:drawing>
      </w:r>
      <w:r w:rsidRPr="00F57F66">
        <w:rPr>
          <w:szCs w:val="28"/>
        </w:rPr>
        <w:tab/>
      </w:r>
      <w:r w:rsidRPr="00F57F66">
        <w:rPr>
          <w:szCs w:val="28"/>
        </w:rPr>
        <w:tab/>
      </w:r>
      <w:r w:rsidRPr="00F57F66">
        <w:rPr>
          <w:noProof/>
          <w:szCs w:val="28"/>
          <w:lang w:eastAsia="uk-UA"/>
        </w:rPr>
        <w:drawing>
          <wp:inline distT="0" distB="0" distL="0" distR="0" wp14:anchorId="334BD20C" wp14:editId="7EC5EA6D">
            <wp:extent cx="2089150" cy="1716695"/>
            <wp:effectExtent l="0" t="0" r="6350" b="0"/>
            <wp:docPr id="10" name="Рисунок 10" descr="2003-01-22_16-31-00Fram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2003-01-22_16-31-00Frame_12"/>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109485" cy="1733405"/>
                    </a:xfrm>
                    <a:prstGeom prst="rect">
                      <a:avLst/>
                    </a:prstGeom>
                    <a:noFill/>
                    <a:ln>
                      <a:noFill/>
                    </a:ln>
                  </pic:spPr>
                </pic:pic>
              </a:graphicData>
            </a:graphic>
          </wp:inline>
        </w:drawing>
      </w:r>
    </w:p>
    <w:p w14:paraId="42B6A0DE" w14:textId="77777777" w:rsidR="00F57F66" w:rsidRPr="00F57F66" w:rsidRDefault="00CA5ECA" w:rsidP="00AD0327">
      <w:pPr>
        <w:pStyle w:val="a4"/>
        <w:spacing w:line="360" w:lineRule="auto"/>
        <w:rPr>
          <w:szCs w:val="28"/>
        </w:rPr>
      </w:pPr>
      <w:r>
        <w:rPr>
          <w:szCs w:val="28"/>
        </w:rPr>
        <w:t>Рис.4.14</w:t>
      </w:r>
      <w:r w:rsidR="00F57F66" w:rsidRPr="00F57F66">
        <w:rPr>
          <w:szCs w:val="28"/>
        </w:rPr>
        <w:t>. Зміни початкової форми кристалу</w:t>
      </w:r>
    </w:p>
    <w:p w14:paraId="73464408" w14:textId="77777777" w:rsidR="00F57F66" w:rsidRPr="00F57F66" w:rsidRDefault="00F57F66" w:rsidP="00430041">
      <w:pPr>
        <w:spacing w:after="0" w:line="360" w:lineRule="auto"/>
        <w:ind w:firstLine="708"/>
        <w:jc w:val="both"/>
        <w:rPr>
          <w:rFonts w:ascii="Times New Roman" w:hAnsi="Times New Roman" w:cs="Times New Roman"/>
          <w:sz w:val="28"/>
          <w:szCs w:val="28"/>
        </w:rPr>
      </w:pPr>
      <w:r w:rsidRPr="00F57F66">
        <w:rPr>
          <w:rFonts w:ascii="Times New Roman" w:hAnsi="Times New Roman" w:cs="Times New Roman"/>
          <w:sz w:val="28"/>
          <w:szCs w:val="28"/>
        </w:rPr>
        <w:t>В процесі формування рідкої фази сигнал</w:t>
      </w:r>
      <w:r w:rsidR="00430041">
        <w:rPr>
          <w:rFonts w:ascii="Times New Roman" w:hAnsi="Times New Roman" w:cs="Times New Roman"/>
          <w:sz w:val="28"/>
          <w:szCs w:val="28"/>
        </w:rPr>
        <w:t>и</w:t>
      </w:r>
      <w:r w:rsidRPr="00F57F66">
        <w:rPr>
          <w:rFonts w:ascii="Times New Roman" w:hAnsi="Times New Roman" w:cs="Times New Roman"/>
          <w:sz w:val="28"/>
          <w:szCs w:val="28"/>
        </w:rPr>
        <w:t xml:space="preserve"> утворюються під дією випромінювання різних ділянок ЗР в діапазоні </w:t>
      </w:r>
      <w:proofErr w:type="spellStart"/>
      <w:r w:rsidRPr="00F57F66">
        <w:rPr>
          <w:rFonts w:ascii="Times New Roman" w:hAnsi="Times New Roman" w:cs="Times New Roman"/>
          <w:sz w:val="28"/>
          <w:szCs w:val="28"/>
        </w:rPr>
        <w:t>яскравостей</w:t>
      </w:r>
      <w:proofErr w:type="spellEnd"/>
      <w:r w:rsidRPr="00F57F66">
        <w:rPr>
          <w:rFonts w:ascii="Times New Roman" w:hAnsi="Times New Roman" w:cs="Times New Roman"/>
          <w:sz w:val="28"/>
          <w:szCs w:val="28"/>
        </w:rPr>
        <w:t xml:space="preserve"> від </w:t>
      </w:r>
      <w:proofErr w:type="spellStart"/>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en-US"/>
        </w:rPr>
        <w:t>Pmin</w:t>
      </w:r>
      <w:proofErr w:type="spellEnd"/>
      <w:r w:rsidRPr="00F57F66">
        <w:rPr>
          <w:rFonts w:ascii="Times New Roman" w:hAnsi="Times New Roman" w:cs="Times New Roman"/>
          <w:sz w:val="28"/>
          <w:szCs w:val="28"/>
        </w:rPr>
        <w:t xml:space="preserve"> до </w:t>
      </w:r>
      <w:proofErr w:type="spellStart"/>
      <w:r w:rsidRPr="00F57F66">
        <w:rPr>
          <w:rFonts w:ascii="Times New Roman" w:hAnsi="Times New Roman" w:cs="Times New Roman"/>
          <w:sz w:val="28"/>
          <w:szCs w:val="28"/>
          <w:lang w:val="en-US"/>
        </w:rPr>
        <w:t>L</w:t>
      </w:r>
      <w:r w:rsidRPr="00F57F66">
        <w:rPr>
          <w:rFonts w:ascii="Times New Roman" w:hAnsi="Times New Roman" w:cs="Times New Roman"/>
          <w:sz w:val="28"/>
          <w:szCs w:val="28"/>
          <w:vertAlign w:val="subscript"/>
          <w:lang w:val="en-US"/>
        </w:rPr>
        <w:t>Pmax</w:t>
      </w:r>
      <w:proofErr w:type="spellEnd"/>
      <w:r w:rsidRPr="00F57F66">
        <w:rPr>
          <w:rFonts w:ascii="Times New Roman" w:hAnsi="Times New Roman" w:cs="Times New Roman"/>
          <w:sz w:val="28"/>
          <w:szCs w:val="28"/>
        </w:rPr>
        <w:t xml:space="preserve"> з подальшим дослідженням розподілу температури на поверхні ЗР.</w:t>
      </w:r>
    </w:p>
    <w:p w14:paraId="69ACC982" w14:textId="77777777" w:rsidR="00F57F66" w:rsidRPr="00F57F66" w:rsidRDefault="00F57F66" w:rsidP="00F57F66">
      <w:pPr>
        <w:pStyle w:val="2"/>
        <w:spacing w:before="0" w:after="0"/>
        <w:jc w:val="both"/>
        <w:rPr>
          <w:rFonts w:cs="Times New Roman"/>
          <w:lang w:val="ru-RU"/>
        </w:rPr>
      </w:pPr>
      <w:bookmarkStart w:id="124" w:name="_Toc531618699"/>
      <w:r w:rsidRPr="00F57F66">
        <w:rPr>
          <w:rFonts w:cs="Times New Roman"/>
        </w:rPr>
        <w:t>Висновки до розділу</w:t>
      </w:r>
      <w:bookmarkEnd w:id="124"/>
    </w:p>
    <w:p w14:paraId="24BB81EE" w14:textId="77777777" w:rsidR="00F57F66" w:rsidRPr="00F57F66"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Розроблена методика експериментального визначення нижньої межі діапазону температур, які можуть бути виміряні за допомогою ТЗВ. Методика враховує базові положення концепції використання телевізійних камер в інформаційно-вимірювальній техніці, передбачає корекцію </w:t>
      </w:r>
      <w:r w:rsidRPr="00F57F66">
        <w:rPr>
          <w:rFonts w:ascii="Times New Roman" w:hAnsi="Times New Roman" w:cs="Times New Roman"/>
          <w:sz w:val="28"/>
          <w:szCs w:val="28"/>
        </w:rPr>
        <w:lastRenderedPageBreak/>
        <w:t xml:space="preserve">чутливості ПЗЗ-матриці і роботу в діапазоні лінійності. Вперше з похибкою </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 xml:space="preserve">2К при довірчій ймовірності 0.95 експериментально визначена температура </w:t>
      </w:r>
      <w:r w:rsidRPr="00F57F66">
        <w:rPr>
          <w:rFonts w:ascii="Times New Roman" w:hAnsi="Times New Roman" w:cs="Times New Roman"/>
          <w:sz w:val="28"/>
          <w:szCs w:val="28"/>
          <w:lang w:val="en-US"/>
        </w:rPr>
        <w:t>T</w:t>
      </w:r>
      <w:r w:rsidRPr="00F57F66">
        <w:rPr>
          <w:rFonts w:ascii="Times New Roman" w:hAnsi="Times New Roman" w:cs="Times New Roman"/>
          <w:sz w:val="28"/>
          <w:szCs w:val="28"/>
          <w:vertAlign w:val="subscript"/>
        </w:rPr>
        <w:t>Н</w:t>
      </w:r>
      <w:r w:rsidRPr="00F57F66">
        <w:rPr>
          <w:rFonts w:ascii="Times New Roman" w:hAnsi="Times New Roman" w:cs="Times New Roman"/>
          <w:sz w:val="28"/>
          <w:szCs w:val="28"/>
        </w:rPr>
        <w:t xml:space="preserve">=555 K, яка відповідає нижній межі температурного діапазону ТЗВ на основі ПЗЗ-камери </w:t>
      </w:r>
      <w:r w:rsidRPr="00F57F66">
        <w:rPr>
          <w:rFonts w:ascii="Times New Roman" w:hAnsi="Times New Roman" w:cs="Times New Roman"/>
          <w:sz w:val="28"/>
          <w:szCs w:val="28"/>
          <w:lang w:val="en-US"/>
        </w:rPr>
        <w:t>OS</w:t>
      </w:r>
      <w:r w:rsidRPr="00F57F66">
        <w:rPr>
          <w:rFonts w:ascii="Times New Roman" w:hAnsi="Times New Roman" w:cs="Times New Roman"/>
          <w:sz w:val="28"/>
          <w:szCs w:val="28"/>
        </w:rPr>
        <w:t>25</w:t>
      </w:r>
      <w:r w:rsidRPr="00F57F66">
        <w:rPr>
          <w:rFonts w:ascii="Times New Roman" w:hAnsi="Times New Roman" w:cs="Times New Roman"/>
          <w:sz w:val="28"/>
          <w:szCs w:val="28"/>
          <w:lang w:val="en-US"/>
        </w:rPr>
        <w:t>III</w:t>
      </w:r>
      <w:r w:rsidRPr="00F57F66">
        <w:rPr>
          <w:rFonts w:ascii="Times New Roman" w:hAnsi="Times New Roman" w:cs="Times New Roman"/>
          <w:sz w:val="28"/>
          <w:szCs w:val="28"/>
        </w:rPr>
        <w:t>.</w:t>
      </w:r>
    </w:p>
    <w:p w14:paraId="48744B0C" w14:textId="77777777" w:rsidR="00F57F66" w:rsidRPr="00F57F66"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.Вперше з похибкою </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 xml:space="preserve">0.03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 xml:space="preserve"> при імовірності 0.95 експериментально визначено, що еквівалентна шуму різниця </w:t>
      </w:r>
      <w:proofErr w:type="spellStart"/>
      <w:r w:rsidRPr="00F57F66">
        <w:rPr>
          <w:rFonts w:ascii="Times New Roman" w:hAnsi="Times New Roman" w:cs="Times New Roman"/>
          <w:sz w:val="28"/>
          <w:szCs w:val="28"/>
        </w:rPr>
        <w:t>яскравісних</w:t>
      </w:r>
      <w:proofErr w:type="spellEnd"/>
      <w:r w:rsidRPr="00F57F66">
        <w:rPr>
          <w:rFonts w:ascii="Times New Roman" w:hAnsi="Times New Roman" w:cs="Times New Roman"/>
          <w:sz w:val="28"/>
          <w:szCs w:val="28"/>
        </w:rPr>
        <w:t xml:space="preserve"> температур ТЗВ на основі ПЗЗ-камери </w:t>
      </w:r>
      <w:r w:rsidRPr="00F57F66">
        <w:rPr>
          <w:rFonts w:ascii="Times New Roman" w:hAnsi="Times New Roman" w:cs="Times New Roman"/>
          <w:sz w:val="28"/>
          <w:szCs w:val="28"/>
          <w:lang w:val="en-US"/>
        </w:rPr>
        <w:t>OS</w:t>
      </w:r>
      <w:r w:rsidRPr="00F57F66">
        <w:rPr>
          <w:rFonts w:ascii="Times New Roman" w:hAnsi="Times New Roman" w:cs="Times New Roman"/>
          <w:sz w:val="28"/>
          <w:szCs w:val="28"/>
        </w:rPr>
        <w:t>25</w:t>
      </w:r>
      <w:r w:rsidRPr="00F57F66">
        <w:rPr>
          <w:rFonts w:ascii="Times New Roman" w:hAnsi="Times New Roman" w:cs="Times New Roman"/>
          <w:sz w:val="28"/>
          <w:szCs w:val="28"/>
          <w:lang w:val="en-US"/>
        </w:rPr>
        <w:t>III</w:t>
      </w:r>
      <w:r w:rsidRPr="00F57F66">
        <w:rPr>
          <w:rFonts w:ascii="Times New Roman" w:hAnsi="Times New Roman" w:cs="Times New Roman"/>
          <w:sz w:val="28"/>
          <w:szCs w:val="28"/>
        </w:rPr>
        <w:t xml:space="preserve"> становить 0.4 </w:t>
      </w:r>
      <w:r w:rsidRPr="00F57F66">
        <w:rPr>
          <w:rFonts w:ascii="Times New Roman" w:hAnsi="Times New Roman" w:cs="Times New Roman"/>
          <w:sz w:val="28"/>
          <w:szCs w:val="28"/>
          <w:lang w:val="en-US"/>
        </w:rPr>
        <w:t>K</w:t>
      </w:r>
      <w:r w:rsidRPr="00F57F66">
        <w:rPr>
          <w:rFonts w:ascii="Times New Roman" w:hAnsi="Times New Roman" w:cs="Times New Roman"/>
          <w:sz w:val="28"/>
          <w:szCs w:val="28"/>
        </w:rPr>
        <w:t>.</w:t>
      </w:r>
    </w:p>
    <w:p w14:paraId="306FDF0E" w14:textId="77777777" w:rsidR="00F57F66" w:rsidRPr="00F57F66"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Вперше з похибкою </w:t>
      </w:r>
      <w:r w:rsidRPr="00F57F66">
        <w:rPr>
          <w:rFonts w:ascii="Times New Roman" w:hAnsi="Times New Roman" w:cs="Times New Roman"/>
          <w:sz w:val="28"/>
          <w:szCs w:val="28"/>
        </w:rPr>
        <w:sym w:font="Symbol" w:char="F0B1"/>
      </w:r>
      <w:r w:rsidRPr="00F57F66">
        <w:rPr>
          <w:rFonts w:ascii="Times New Roman" w:hAnsi="Times New Roman" w:cs="Times New Roman"/>
          <w:sz w:val="28"/>
          <w:szCs w:val="28"/>
        </w:rPr>
        <w:t xml:space="preserve">0.003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 xml:space="preserve">  при імовірності 0.95 експериментально визначено, що для ТЗВ на базі ПЗЗ-камери  </w:t>
      </w:r>
      <w:r w:rsidRPr="00F57F66">
        <w:rPr>
          <w:rFonts w:ascii="Times New Roman" w:hAnsi="Times New Roman" w:cs="Times New Roman"/>
          <w:sz w:val="28"/>
          <w:szCs w:val="28"/>
        </w:rPr>
        <w:sym w:font="Symbol" w:char="F06C"/>
      </w:r>
      <w:r w:rsidRPr="00F57F66">
        <w:rPr>
          <w:rFonts w:ascii="Times New Roman" w:hAnsi="Times New Roman" w:cs="Times New Roman"/>
          <w:sz w:val="28"/>
          <w:szCs w:val="28"/>
          <w:vertAlign w:val="subscript"/>
          <w:lang w:val="en-US"/>
        </w:rPr>
        <w:t>e</w:t>
      </w:r>
      <w:r w:rsidRPr="00F57F66">
        <w:rPr>
          <w:rFonts w:ascii="Times New Roman" w:hAnsi="Times New Roman" w:cs="Times New Roman"/>
          <w:sz w:val="28"/>
          <w:szCs w:val="28"/>
        </w:rPr>
        <w:t xml:space="preserve">=0.68 </w:t>
      </w:r>
      <w:proofErr w:type="spellStart"/>
      <w:r w:rsidRPr="00F57F66">
        <w:rPr>
          <w:rFonts w:ascii="Times New Roman" w:hAnsi="Times New Roman" w:cs="Times New Roman"/>
          <w:sz w:val="28"/>
          <w:szCs w:val="28"/>
        </w:rPr>
        <w:t>мкм</w:t>
      </w:r>
      <w:proofErr w:type="spellEnd"/>
      <w:r w:rsidRPr="00F57F66">
        <w:rPr>
          <w:rFonts w:ascii="Times New Roman" w:hAnsi="Times New Roman" w:cs="Times New Roman"/>
          <w:sz w:val="28"/>
          <w:szCs w:val="28"/>
        </w:rPr>
        <w:t>.</w:t>
      </w:r>
    </w:p>
    <w:p w14:paraId="4ECCF1CE" w14:textId="77777777" w:rsidR="00F57F66" w:rsidRPr="00F57F66"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Експериментально отримані криві розподілу яскравості вздовж вертикальної </w:t>
      </w:r>
      <w:proofErr w:type="spellStart"/>
      <w:r w:rsidRPr="00F57F66">
        <w:rPr>
          <w:rFonts w:ascii="Times New Roman" w:hAnsi="Times New Roman" w:cs="Times New Roman"/>
          <w:sz w:val="28"/>
          <w:szCs w:val="28"/>
        </w:rPr>
        <w:t>вісі</w:t>
      </w:r>
      <w:proofErr w:type="spellEnd"/>
      <w:r w:rsidRPr="00F57F66">
        <w:rPr>
          <w:rFonts w:ascii="Times New Roman" w:hAnsi="Times New Roman" w:cs="Times New Roman"/>
          <w:sz w:val="28"/>
          <w:szCs w:val="28"/>
        </w:rPr>
        <w:t xml:space="preserve"> кристалу в сукупності послідовних кадрів, які дають уявлення про закономірності формування поля яскравості на поверхні кристалу кремнію, а також дозволяють встановити основні параметри алгоритму переходу до дійсної температури.</w:t>
      </w:r>
    </w:p>
    <w:p w14:paraId="27653DE2" w14:textId="77777777" w:rsidR="00F57F66" w:rsidRPr="00F57F66"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Розроблена методика оцінки перевищення температури  поверхні рідкої фази над температурою плавлення кремнію.</w:t>
      </w:r>
    </w:p>
    <w:p w14:paraId="7203DCF7" w14:textId="77777777" w:rsidR="00F57F66" w:rsidRPr="00E82478" w:rsidRDefault="00F57F66" w:rsidP="00F57F66">
      <w:pPr>
        <w:widowControl w:val="0"/>
        <w:numPr>
          <w:ilvl w:val="0"/>
          <w:numId w:val="2"/>
        </w:numPr>
        <w:spacing w:after="0" w:line="360" w:lineRule="auto"/>
        <w:jc w:val="both"/>
        <w:rPr>
          <w:rFonts w:ascii="Times New Roman" w:hAnsi="Times New Roman" w:cs="Times New Roman"/>
          <w:sz w:val="28"/>
          <w:szCs w:val="28"/>
        </w:rPr>
      </w:pPr>
      <w:r w:rsidRPr="00F57F66">
        <w:rPr>
          <w:rFonts w:ascii="Times New Roman" w:hAnsi="Times New Roman" w:cs="Times New Roman"/>
          <w:sz w:val="28"/>
          <w:szCs w:val="28"/>
        </w:rPr>
        <w:t xml:space="preserve">Встановлено, що функція розподілу температури по висоті ЗР несиметрична. </w:t>
      </w:r>
      <w:r w:rsidRPr="00F57F66">
        <w:rPr>
          <w:rFonts w:ascii="Times New Roman" w:hAnsi="Times New Roman" w:cs="Times New Roman"/>
          <w:sz w:val="28"/>
          <w:szCs w:val="28"/>
          <w:lang w:val="ru-RU"/>
        </w:rPr>
        <w:t xml:space="preserve">Максимальна температура і </w:t>
      </w:r>
      <w:proofErr w:type="spellStart"/>
      <w:r w:rsidRPr="00F57F66">
        <w:rPr>
          <w:rFonts w:ascii="Times New Roman" w:hAnsi="Times New Roman" w:cs="Times New Roman"/>
          <w:sz w:val="28"/>
          <w:szCs w:val="28"/>
          <w:lang w:val="ru-RU"/>
        </w:rPr>
        <w:t>максимальний</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температурний</w:t>
      </w:r>
      <w:proofErr w:type="spellEnd"/>
      <w:r w:rsidRPr="00F57F66">
        <w:rPr>
          <w:rFonts w:ascii="Times New Roman" w:hAnsi="Times New Roman" w:cs="Times New Roman"/>
          <w:sz w:val="28"/>
          <w:szCs w:val="28"/>
          <w:lang w:val="ru-RU"/>
        </w:rPr>
        <w:t xml:space="preserve"> град</w:t>
      </w:r>
      <w:proofErr w:type="spellStart"/>
      <w:r w:rsidRPr="00F57F66">
        <w:rPr>
          <w:rFonts w:ascii="Times New Roman" w:hAnsi="Times New Roman" w:cs="Times New Roman"/>
          <w:sz w:val="28"/>
          <w:szCs w:val="28"/>
        </w:rPr>
        <w:t>ієнт</w:t>
      </w:r>
      <w:proofErr w:type="spellEnd"/>
      <w:r w:rsidRPr="00F57F66">
        <w:rPr>
          <w:rFonts w:ascii="Times New Roman" w:hAnsi="Times New Roman" w:cs="Times New Roman"/>
          <w:sz w:val="28"/>
          <w:szCs w:val="28"/>
        </w:rPr>
        <w:t xml:space="preserve"> спостерігаються в нижній частині ЗР (біля фронту кристалізації</w:t>
      </w:r>
      <w:proofErr w:type="gramStart"/>
      <w:r w:rsidRPr="00F57F66">
        <w:rPr>
          <w:rFonts w:ascii="Times New Roman" w:hAnsi="Times New Roman" w:cs="Times New Roman"/>
          <w:sz w:val="28"/>
          <w:szCs w:val="28"/>
        </w:rPr>
        <w:t>)</w:t>
      </w:r>
      <w:r w:rsidRPr="00F57F66">
        <w:rPr>
          <w:rFonts w:ascii="Times New Roman" w:hAnsi="Times New Roman" w:cs="Times New Roman"/>
          <w:sz w:val="28"/>
          <w:szCs w:val="28"/>
          <w:lang w:val="ru-RU"/>
        </w:rPr>
        <w:t>.</w:t>
      </w:r>
      <w:proofErr w:type="spellStart"/>
      <w:r w:rsidRPr="00F57F66">
        <w:rPr>
          <w:rFonts w:ascii="Times New Roman" w:hAnsi="Times New Roman" w:cs="Times New Roman"/>
          <w:sz w:val="28"/>
          <w:szCs w:val="28"/>
          <w:lang w:val="ru-RU"/>
        </w:rPr>
        <w:t>Експериментально</w:t>
      </w:r>
      <w:proofErr w:type="spellEnd"/>
      <w:proofErr w:type="gram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встановлено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що</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збільшення</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швидкості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переміщення</w:t>
      </w:r>
      <w:proofErr w:type="spellEnd"/>
      <w:r w:rsidRPr="00F57F66">
        <w:rPr>
          <w:rFonts w:ascii="Times New Roman" w:hAnsi="Times New Roman" w:cs="Times New Roman"/>
          <w:sz w:val="28"/>
          <w:szCs w:val="28"/>
          <w:lang w:val="ru-RU"/>
        </w:rPr>
        <w:t xml:space="preserve"> ЗР приводить до </w:t>
      </w:r>
      <w:proofErr w:type="spellStart"/>
      <w:r w:rsidRPr="00F57F66">
        <w:rPr>
          <w:rFonts w:ascii="Times New Roman" w:hAnsi="Times New Roman" w:cs="Times New Roman"/>
          <w:sz w:val="28"/>
          <w:szCs w:val="28"/>
          <w:lang w:val="ru-RU"/>
        </w:rPr>
        <w:t>збільшення</w:t>
      </w:r>
      <w:proofErr w:type="spellEnd"/>
      <w:r w:rsidRPr="00F57F66">
        <w:rPr>
          <w:rFonts w:ascii="Times New Roman" w:hAnsi="Times New Roman" w:cs="Times New Roman"/>
          <w:sz w:val="28"/>
          <w:szCs w:val="28"/>
          <w:lang w:val="ru-RU"/>
        </w:rPr>
        <w:t xml:space="preserve"> температурного </w:t>
      </w:r>
      <w:proofErr w:type="spellStart"/>
      <w:r w:rsidRPr="00F57F66">
        <w:rPr>
          <w:rFonts w:ascii="Times New Roman" w:hAnsi="Times New Roman" w:cs="Times New Roman"/>
          <w:sz w:val="28"/>
          <w:szCs w:val="28"/>
          <w:lang w:val="ru-RU"/>
        </w:rPr>
        <w:t>градієнту</w:t>
      </w:r>
      <w:proofErr w:type="spellEnd"/>
      <w:r w:rsidRPr="00F57F66">
        <w:rPr>
          <w:rFonts w:ascii="Times New Roman" w:hAnsi="Times New Roman" w:cs="Times New Roman"/>
          <w:sz w:val="28"/>
          <w:szCs w:val="28"/>
          <w:lang w:val="ru-RU"/>
        </w:rPr>
        <w:t xml:space="preserve"> на </w:t>
      </w:r>
      <w:proofErr w:type="spellStart"/>
      <w:r w:rsidRPr="00F57F66">
        <w:rPr>
          <w:rFonts w:ascii="Times New Roman" w:hAnsi="Times New Roman" w:cs="Times New Roman"/>
          <w:sz w:val="28"/>
          <w:szCs w:val="28"/>
          <w:lang w:val="ru-RU"/>
        </w:rPr>
        <w:t>поверхні</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рідкої</w:t>
      </w:r>
      <w:proofErr w:type="spellEnd"/>
      <w:r w:rsidRPr="00F57F66">
        <w:rPr>
          <w:rFonts w:ascii="Times New Roman" w:hAnsi="Times New Roman" w:cs="Times New Roman"/>
          <w:sz w:val="28"/>
          <w:szCs w:val="28"/>
          <w:lang w:val="ru-RU"/>
        </w:rPr>
        <w:t xml:space="preserve"> </w:t>
      </w:r>
      <w:proofErr w:type="spellStart"/>
      <w:r w:rsidRPr="00F57F66">
        <w:rPr>
          <w:rFonts w:ascii="Times New Roman" w:hAnsi="Times New Roman" w:cs="Times New Roman"/>
          <w:sz w:val="28"/>
          <w:szCs w:val="28"/>
          <w:lang w:val="ru-RU"/>
        </w:rPr>
        <w:t>фази</w:t>
      </w:r>
      <w:proofErr w:type="spellEnd"/>
      <w:r w:rsidRPr="00F57F66">
        <w:rPr>
          <w:rFonts w:ascii="Times New Roman" w:hAnsi="Times New Roman" w:cs="Times New Roman"/>
          <w:sz w:val="28"/>
          <w:szCs w:val="28"/>
          <w:lang w:val="ru-RU"/>
        </w:rPr>
        <w:t>.</w:t>
      </w:r>
    </w:p>
    <w:p w14:paraId="1940F614" w14:textId="77777777" w:rsidR="00E82478" w:rsidRPr="00F57F66" w:rsidRDefault="00E82478" w:rsidP="00E82478">
      <w:pPr>
        <w:widowControl w:val="0"/>
        <w:spacing w:after="0" w:line="360" w:lineRule="auto"/>
        <w:ind w:left="720"/>
        <w:jc w:val="both"/>
        <w:rPr>
          <w:rFonts w:ascii="Times New Roman" w:hAnsi="Times New Roman" w:cs="Times New Roman"/>
          <w:sz w:val="28"/>
          <w:szCs w:val="28"/>
        </w:rPr>
      </w:pPr>
    </w:p>
    <w:p w14:paraId="6C2D2AF7" w14:textId="77777777" w:rsidR="00E82478" w:rsidRDefault="000832B0">
      <w:pPr>
        <w:rPr>
          <w:rFonts w:ascii="Times New Roman" w:eastAsia="Times New Roman" w:hAnsi="Times New Roman" w:cs="Times New Roman"/>
          <w:caps/>
          <w:sz w:val="28"/>
          <w:szCs w:val="20"/>
          <w:lang w:eastAsia="ru-RU"/>
        </w:rPr>
      </w:pPr>
      <w:r>
        <w:rPr>
          <w:rFonts w:ascii="Times New Roman" w:eastAsia="Times New Roman" w:hAnsi="Times New Roman" w:cs="Times New Roman"/>
          <w:caps/>
          <w:sz w:val="28"/>
          <w:szCs w:val="20"/>
          <w:lang w:eastAsia="ru-RU"/>
        </w:rPr>
        <w:br w:type="page"/>
      </w:r>
      <w:r w:rsidR="00E82478">
        <w:rPr>
          <w:rFonts w:ascii="Times New Roman" w:eastAsia="Times New Roman" w:hAnsi="Times New Roman" w:cs="Times New Roman"/>
          <w:caps/>
          <w:sz w:val="28"/>
          <w:szCs w:val="20"/>
          <w:lang w:eastAsia="ru-RU"/>
        </w:rPr>
        <w:lastRenderedPageBreak/>
        <w:br w:type="page"/>
      </w:r>
    </w:p>
    <w:p w14:paraId="2AE920BA" w14:textId="77777777" w:rsidR="00697768" w:rsidRPr="00076773" w:rsidRDefault="00E04EC3" w:rsidP="00D66220">
      <w:pPr>
        <w:pStyle w:val="1"/>
        <w:jc w:val="center"/>
        <w:rPr>
          <w:rFonts w:ascii="Times New Roman" w:hAnsi="Times New Roman" w:cs="Times New Roman"/>
          <w:color w:val="auto"/>
          <w:sz w:val="28"/>
          <w:szCs w:val="28"/>
        </w:rPr>
      </w:pPr>
      <w:bookmarkStart w:id="125" w:name="_Toc531618707"/>
      <w:r w:rsidRPr="00076773">
        <w:rPr>
          <w:rFonts w:ascii="Times New Roman" w:eastAsia="Times New Roman" w:hAnsi="Times New Roman" w:cs="Times New Roman"/>
          <w:color w:val="auto"/>
          <w:sz w:val="28"/>
          <w:szCs w:val="28"/>
          <w:lang w:eastAsia="ru-RU"/>
        </w:rPr>
        <w:lastRenderedPageBreak/>
        <w:t>ВИСНОВКИ</w:t>
      </w:r>
      <w:bookmarkEnd w:id="125"/>
    </w:p>
    <w:p w14:paraId="4C995750" w14:textId="77777777" w:rsidR="00697768" w:rsidRPr="00C27141" w:rsidRDefault="00831182" w:rsidP="00697768">
      <w:pPr>
        <w:widowControl w:val="0"/>
        <w:numPr>
          <w:ilvl w:val="0"/>
          <w:numId w:val="7"/>
        </w:numPr>
        <w:spacing w:after="0" w:line="360" w:lineRule="auto"/>
        <w:ind w:left="360"/>
        <w:jc w:val="both"/>
        <w:rPr>
          <w:rFonts w:ascii="Times New Roman" w:eastAsia="Times New Roman" w:hAnsi="Times New Roman" w:cs="Times New Roman"/>
          <w:sz w:val="28"/>
          <w:szCs w:val="28"/>
          <w:lang w:eastAsia="ru-RU"/>
        </w:rPr>
      </w:pPr>
      <w:r w:rsidRPr="00C27141">
        <w:rPr>
          <w:rFonts w:ascii="Times New Roman" w:eastAsia="Times New Roman" w:hAnsi="Times New Roman" w:cs="Times New Roman"/>
          <w:sz w:val="28"/>
          <w:szCs w:val="28"/>
          <w:lang w:eastAsia="ru-RU"/>
        </w:rPr>
        <w:t>Досліджувалась</w:t>
      </w:r>
      <w:r w:rsidR="00697768" w:rsidRPr="00C27141">
        <w:rPr>
          <w:rFonts w:ascii="Times New Roman" w:eastAsia="Times New Roman" w:hAnsi="Times New Roman" w:cs="Times New Roman"/>
          <w:sz w:val="28"/>
          <w:szCs w:val="28"/>
          <w:lang w:eastAsia="ru-RU"/>
        </w:rPr>
        <w:t xml:space="preserve"> важлива </w:t>
      </w:r>
      <w:bookmarkStart w:id="126" w:name="_GoBack"/>
      <w:bookmarkEnd w:id="126"/>
      <w:r w:rsidR="00697768" w:rsidRPr="00C27141">
        <w:rPr>
          <w:rFonts w:ascii="Times New Roman" w:eastAsia="Times New Roman" w:hAnsi="Times New Roman" w:cs="Times New Roman"/>
          <w:sz w:val="28"/>
          <w:szCs w:val="28"/>
          <w:lang w:eastAsia="ru-RU"/>
        </w:rPr>
        <w:t xml:space="preserve">наукова задача підвищення точності вимірювання параметрів БЗП до рівня сучасних вимог шляхом </w:t>
      </w:r>
      <w:r w:rsidRPr="00C27141">
        <w:rPr>
          <w:rFonts w:ascii="Times New Roman" w:eastAsia="Times New Roman" w:hAnsi="Times New Roman" w:cs="Times New Roman"/>
          <w:sz w:val="28"/>
          <w:szCs w:val="28"/>
          <w:lang w:eastAsia="ru-RU"/>
        </w:rPr>
        <w:t>аналізу</w:t>
      </w:r>
      <w:r w:rsidR="00697768" w:rsidRPr="00C27141">
        <w:rPr>
          <w:rFonts w:ascii="Times New Roman" w:eastAsia="Times New Roman" w:hAnsi="Times New Roman" w:cs="Times New Roman"/>
          <w:sz w:val="28"/>
          <w:szCs w:val="28"/>
          <w:lang w:eastAsia="ru-RU"/>
        </w:rPr>
        <w:t xml:space="preserve"> методів вимірювання, які базуються на нових результатах теоретичних та експериментальних досліджень поля яскравості ЗР в процесі плавки.</w:t>
      </w:r>
    </w:p>
    <w:p w14:paraId="31B76670" w14:textId="77777777" w:rsidR="00697768" w:rsidRPr="00C27141" w:rsidRDefault="005B62D9" w:rsidP="00697768">
      <w:pPr>
        <w:widowControl w:val="0"/>
        <w:numPr>
          <w:ilvl w:val="0"/>
          <w:numId w:val="7"/>
        </w:numPr>
        <w:spacing w:after="0" w:line="360" w:lineRule="auto"/>
        <w:ind w:left="360"/>
        <w:jc w:val="both"/>
        <w:rPr>
          <w:rFonts w:ascii="Times New Roman" w:eastAsia="Times New Roman" w:hAnsi="Times New Roman" w:cs="Times New Roman"/>
          <w:sz w:val="28"/>
          <w:szCs w:val="28"/>
          <w:lang w:eastAsia="ru-RU"/>
        </w:rPr>
      </w:pPr>
      <w:r w:rsidRPr="00C27141">
        <w:rPr>
          <w:rFonts w:ascii="Times New Roman" w:eastAsia="Times New Roman" w:hAnsi="Times New Roman" w:cs="Times New Roman"/>
          <w:sz w:val="28"/>
          <w:szCs w:val="28"/>
          <w:lang w:eastAsia="ru-RU"/>
        </w:rPr>
        <w:t xml:space="preserve">Проаналізовано </w:t>
      </w:r>
      <w:r w:rsidR="00697768" w:rsidRPr="00C27141">
        <w:rPr>
          <w:rFonts w:ascii="Times New Roman" w:eastAsia="Times New Roman" w:hAnsi="Times New Roman" w:cs="Times New Roman"/>
          <w:sz w:val="28"/>
          <w:szCs w:val="28"/>
          <w:lang w:eastAsia="ru-RU"/>
        </w:rPr>
        <w:t xml:space="preserve">метод підвищення точності вимірювання температури ЗР, який передбачає експериментальне визначення складової яскравості, обумовленої </w:t>
      </w:r>
      <w:proofErr w:type="spellStart"/>
      <w:r w:rsidR="00697768" w:rsidRPr="00C27141">
        <w:rPr>
          <w:rFonts w:ascii="Times New Roman" w:eastAsia="Times New Roman" w:hAnsi="Times New Roman" w:cs="Times New Roman"/>
          <w:sz w:val="28"/>
          <w:szCs w:val="28"/>
          <w:lang w:eastAsia="ru-RU"/>
        </w:rPr>
        <w:t>перевідбиттям</w:t>
      </w:r>
      <w:proofErr w:type="spellEnd"/>
      <w:r w:rsidR="00697768" w:rsidRPr="00C27141">
        <w:rPr>
          <w:rFonts w:ascii="Times New Roman" w:eastAsia="Times New Roman" w:hAnsi="Times New Roman" w:cs="Times New Roman"/>
          <w:sz w:val="28"/>
          <w:szCs w:val="28"/>
          <w:lang w:eastAsia="ru-RU"/>
        </w:rPr>
        <w:t xml:space="preserve"> випромінювання.</w:t>
      </w:r>
    </w:p>
    <w:p w14:paraId="63E1B060" w14:textId="77777777" w:rsidR="00697768" w:rsidRPr="00C27141" w:rsidRDefault="00697768" w:rsidP="00697768">
      <w:pPr>
        <w:widowControl w:val="0"/>
        <w:numPr>
          <w:ilvl w:val="0"/>
          <w:numId w:val="7"/>
        </w:numPr>
        <w:spacing w:after="0" w:line="360" w:lineRule="auto"/>
        <w:ind w:left="360"/>
        <w:jc w:val="both"/>
        <w:rPr>
          <w:rFonts w:ascii="Times New Roman" w:eastAsia="Times New Roman" w:hAnsi="Times New Roman" w:cs="Times New Roman"/>
          <w:sz w:val="28"/>
          <w:szCs w:val="28"/>
          <w:lang w:eastAsia="ru-RU"/>
        </w:rPr>
      </w:pPr>
      <w:r w:rsidRPr="00C27141">
        <w:rPr>
          <w:rFonts w:ascii="Times New Roman" w:eastAsia="Times New Roman" w:hAnsi="Times New Roman" w:cs="Times New Roman"/>
          <w:sz w:val="28"/>
          <w:szCs w:val="28"/>
          <w:lang w:eastAsia="ru-RU"/>
        </w:rPr>
        <w:t xml:space="preserve">Розроблено </w:t>
      </w:r>
      <w:proofErr w:type="spellStart"/>
      <w:r w:rsidRPr="00C27141">
        <w:rPr>
          <w:rFonts w:ascii="Times New Roman" w:eastAsia="Times New Roman" w:hAnsi="Times New Roman" w:cs="Times New Roman"/>
          <w:sz w:val="28"/>
          <w:szCs w:val="28"/>
          <w:lang w:eastAsia="ru-RU"/>
        </w:rPr>
        <w:t>методик</w:t>
      </w:r>
      <w:proofErr w:type="spellEnd"/>
      <w:r w:rsidRPr="00C27141">
        <w:rPr>
          <w:rFonts w:ascii="Times New Roman" w:eastAsia="Times New Roman" w:hAnsi="Times New Roman" w:cs="Times New Roman"/>
          <w:sz w:val="28"/>
          <w:szCs w:val="28"/>
          <w:lang w:val="ru-RU" w:eastAsia="ru-RU"/>
        </w:rPr>
        <w:t>и та стенд</w:t>
      </w:r>
      <w:r w:rsidRPr="00C27141">
        <w:rPr>
          <w:rFonts w:ascii="Times New Roman" w:eastAsia="Times New Roman" w:hAnsi="Times New Roman" w:cs="Times New Roman"/>
          <w:sz w:val="28"/>
          <w:szCs w:val="28"/>
          <w:lang w:eastAsia="ru-RU"/>
        </w:rPr>
        <w:t xml:space="preserve"> для експериментального визначення характеристик</w:t>
      </w:r>
      <w:r w:rsidR="00831182" w:rsidRPr="00C27141">
        <w:rPr>
          <w:rFonts w:ascii="Times New Roman" w:eastAsia="Times New Roman" w:hAnsi="Times New Roman" w:cs="Times New Roman"/>
          <w:sz w:val="28"/>
          <w:szCs w:val="28"/>
          <w:lang w:eastAsia="ru-RU"/>
        </w:rPr>
        <w:t xml:space="preserve"> </w:t>
      </w:r>
      <w:r w:rsidR="00831182" w:rsidRPr="00C27141">
        <w:rPr>
          <w:rFonts w:ascii="Times New Roman" w:hAnsi="Times New Roman" w:cs="Times New Roman"/>
          <w:sz w:val="28"/>
          <w:szCs w:val="28"/>
        </w:rPr>
        <w:t>інформаційно-вимірювальних систем на ПЗЗ</w:t>
      </w:r>
      <w:r w:rsidRPr="00C27141">
        <w:rPr>
          <w:rFonts w:ascii="Times New Roman" w:eastAsia="Times New Roman" w:hAnsi="Times New Roman" w:cs="Times New Roman"/>
          <w:sz w:val="28"/>
          <w:szCs w:val="28"/>
          <w:lang w:eastAsia="ru-RU"/>
        </w:rPr>
        <w:t>, які є важливими з точки зору їх застосування як засобів вимірювання.</w:t>
      </w:r>
    </w:p>
    <w:p w14:paraId="64383CF9" w14:textId="77777777" w:rsidR="00697768" w:rsidRPr="00C27141" w:rsidRDefault="00304893" w:rsidP="00697768">
      <w:pPr>
        <w:widowControl w:val="0"/>
        <w:numPr>
          <w:ilvl w:val="0"/>
          <w:numId w:val="7"/>
        </w:numPr>
        <w:spacing w:after="0" w:line="360" w:lineRule="auto"/>
        <w:ind w:left="360"/>
        <w:jc w:val="both"/>
        <w:rPr>
          <w:rFonts w:ascii="Times New Roman" w:eastAsia="Times New Roman" w:hAnsi="Times New Roman" w:cs="Times New Roman"/>
          <w:sz w:val="28"/>
          <w:szCs w:val="28"/>
          <w:lang w:eastAsia="ru-RU"/>
        </w:rPr>
      </w:pPr>
      <w:r w:rsidRPr="00C27141">
        <w:rPr>
          <w:rFonts w:ascii="Times New Roman" w:eastAsia="Times New Roman" w:hAnsi="Times New Roman" w:cs="Times New Roman"/>
          <w:sz w:val="28"/>
          <w:szCs w:val="28"/>
          <w:lang w:eastAsia="ru-RU"/>
        </w:rPr>
        <w:t>Проаналізована</w:t>
      </w:r>
      <w:r w:rsidRPr="00C27141">
        <w:rPr>
          <w:rFonts w:ascii="Times New Roman" w:eastAsia="Times New Roman" w:hAnsi="Times New Roman" w:cs="Times New Roman"/>
          <w:sz w:val="28"/>
          <w:szCs w:val="28"/>
          <w:lang w:val="ru-RU" w:eastAsia="ru-RU"/>
        </w:rPr>
        <w:t xml:space="preserve"> методика</w:t>
      </w:r>
      <w:r w:rsidR="00697768" w:rsidRPr="00C27141">
        <w:rPr>
          <w:rFonts w:ascii="Times New Roman" w:eastAsia="Times New Roman" w:hAnsi="Times New Roman" w:cs="Times New Roman"/>
          <w:sz w:val="28"/>
          <w:szCs w:val="28"/>
          <w:lang w:val="ru-RU" w:eastAsia="ru-RU"/>
        </w:rPr>
        <w:t xml:space="preserve"> </w:t>
      </w:r>
      <w:proofErr w:type="spellStart"/>
      <w:r w:rsidR="00697768" w:rsidRPr="00C27141">
        <w:rPr>
          <w:rFonts w:ascii="Times New Roman" w:eastAsia="Times New Roman" w:hAnsi="Times New Roman" w:cs="Times New Roman"/>
          <w:sz w:val="28"/>
          <w:szCs w:val="28"/>
          <w:lang w:val="ru-RU" w:eastAsia="ru-RU"/>
        </w:rPr>
        <w:t>експериментального</w:t>
      </w:r>
      <w:proofErr w:type="spellEnd"/>
      <w:r w:rsidR="00697768" w:rsidRPr="00C27141">
        <w:rPr>
          <w:rFonts w:ascii="Times New Roman" w:eastAsia="Times New Roman" w:hAnsi="Times New Roman" w:cs="Times New Roman"/>
          <w:sz w:val="28"/>
          <w:szCs w:val="28"/>
          <w:lang w:val="ru-RU" w:eastAsia="ru-RU"/>
        </w:rPr>
        <w:t xml:space="preserve"> </w:t>
      </w:r>
      <w:proofErr w:type="spellStart"/>
      <w:r w:rsidR="00697768" w:rsidRPr="00C27141">
        <w:rPr>
          <w:rFonts w:ascii="Times New Roman" w:eastAsia="Times New Roman" w:hAnsi="Times New Roman" w:cs="Times New Roman"/>
          <w:sz w:val="28"/>
          <w:szCs w:val="28"/>
          <w:lang w:val="ru-RU" w:eastAsia="ru-RU"/>
        </w:rPr>
        <w:t>дослідження</w:t>
      </w:r>
      <w:proofErr w:type="spellEnd"/>
      <w:r w:rsidR="00697768" w:rsidRPr="00C27141">
        <w:rPr>
          <w:rFonts w:ascii="Times New Roman" w:eastAsia="Times New Roman" w:hAnsi="Times New Roman" w:cs="Times New Roman"/>
          <w:sz w:val="28"/>
          <w:szCs w:val="28"/>
          <w:lang w:val="ru-RU" w:eastAsia="ru-RU"/>
        </w:rPr>
        <w:t xml:space="preserve"> </w:t>
      </w:r>
      <w:proofErr w:type="spellStart"/>
      <w:r w:rsidR="00697768" w:rsidRPr="00C27141">
        <w:rPr>
          <w:rFonts w:ascii="Times New Roman" w:eastAsia="Times New Roman" w:hAnsi="Times New Roman" w:cs="Times New Roman"/>
          <w:sz w:val="28"/>
          <w:szCs w:val="28"/>
          <w:lang w:val="ru-RU" w:eastAsia="ru-RU"/>
        </w:rPr>
        <w:t>розподілу</w:t>
      </w:r>
      <w:proofErr w:type="spellEnd"/>
      <w:r w:rsidR="00697768" w:rsidRPr="00C27141">
        <w:rPr>
          <w:rFonts w:ascii="Times New Roman" w:eastAsia="Times New Roman" w:hAnsi="Times New Roman" w:cs="Times New Roman"/>
          <w:sz w:val="28"/>
          <w:szCs w:val="28"/>
          <w:lang w:val="ru-RU" w:eastAsia="ru-RU"/>
        </w:rPr>
        <w:t xml:space="preserve"> </w:t>
      </w:r>
      <w:proofErr w:type="spellStart"/>
      <w:r w:rsidR="00697768" w:rsidRPr="00C27141">
        <w:rPr>
          <w:rFonts w:ascii="Times New Roman" w:eastAsia="Times New Roman" w:hAnsi="Times New Roman" w:cs="Times New Roman"/>
          <w:sz w:val="28"/>
          <w:szCs w:val="28"/>
          <w:lang w:val="ru-RU" w:eastAsia="ru-RU"/>
        </w:rPr>
        <w:t>яскравості</w:t>
      </w:r>
      <w:proofErr w:type="spellEnd"/>
      <w:r w:rsidR="00697768" w:rsidRPr="00C27141">
        <w:rPr>
          <w:rFonts w:ascii="Times New Roman" w:eastAsia="Times New Roman" w:hAnsi="Times New Roman" w:cs="Times New Roman"/>
          <w:sz w:val="28"/>
          <w:szCs w:val="28"/>
          <w:lang w:val="ru-RU" w:eastAsia="ru-RU"/>
        </w:rPr>
        <w:t xml:space="preserve"> </w:t>
      </w:r>
      <w:proofErr w:type="spellStart"/>
      <w:r w:rsidR="00697768" w:rsidRPr="00C27141">
        <w:rPr>
          <w:rFonts w:ascii="Times New Roman" w:eastAsia="Times New Roman" w:hAnsi="Times New Roman" w:cs="Times New Roman"/>
          <w:sz w:val="28"/>
          <w:szCs w:val="28"/>
          <w:lang w:val="ru-RU" w:eastAsia="ru-RU"/>
        </w:rPr>
        <w:t>поверхні</w:t>
      </w:r>
      <w:proofErr w:type="spellEnd"/>
      <w:r w:rsidR="00697768" w:rsidRPr="00C27141">
        <w:rPr>
          <w:rFonts w:ascii="Times New Roman" w:eastAsia="Times New Roman" w:hAnsi="Times New Roman" w:cs="Times New Roman"/>
          <w:sz w:val="28"/>
          <w:szCs w:val="28"/>
          <w:lang w:val="ru-RU" w:eastAsia="ru-RU"/>
        </w:rPr>
        <w:t xml:space="preserve"> ЗР на </w:t>
      </w:r>
      <w:proofErr w:type="spellStart"/>
      <w:r w:rsidR="00697768" w:rsidRPr="00C27141">
        <w:rPr>
          <w:rFonts w:ascii="Times New Roman" w:eastAsia="Times New Roman" w:hAnsi="Times New Roman" w:cs="Times New Roman"/>
          <w:sz w:val="28"/>
          <w:szCs w:val="28"/>
          <w:lang w:val="ru-RU" w:eastAsia="ru-RU"/>
        </w:rPr>
        <w:t>різних</w:t>
      </w:r>
      <w:proofErr w:type="spellEnd"/>
      <w:r w:rsidR="00697768" w:rsidRPr="00C27141">
        <w:rPr>
          <w:rFonts w:ascii="Times New Roman" w:eastAsia="Times New Roman" w:hAnsi="Times New Roman" w:cs="Times New Roman"/>
          <w:sz w:val="28"/>
          <w:szCs w:val="28"/>
          <w:lang w:val="ru-RU" w:eastAsia="ru-RU"/>
        </w:rPr>
        <w:t xml:space="preserve"> режимах плавки.</w:t>
      </w:r>
    </w:p>
    <w:p w14:paraId="5C87FE16" w14:textId="77777777" w:rsidR="00697768" w:rsidRPr="00C27141" w:rsidRDefault="00697768" w:rsidP="00697768">
      <w:pPr>
        <w:widowControl w:val="0"/>
        <w:numPr>
          <w:ilvl w:val="0"/>
          <w:numId w:val="7"/>
        </w:numPr>
        <w:spacing w:after="0" w:line="360" w:lineRule="auto"/>
        <w:ind w:left="360"/>
        <w:jc w:val="both"/>
        <w:rPr>
          <w:rFonts w:ascii="Times New Roman" w:eastAsia="Times New Roman" w:hAnsi="Times New Roman" w:cs="Times New Roman"/>
          <w:sz w:val="28"/>
          <w:szCs w:val="28"/>
          <w:lang w:val="ru-RU" w:eastAsia="ru-RU"/>
        </w:rPr>
      </w:pPr>
      <w:r w:rsidRPr="00C27141">
        <w:rPr>
          <w:rFonts w:ascii="Times New Roman" w:eastAsia="Times New Roman" w:hAnsi="Times New Roman" w:cs="Times New Roman"/>
          <w:sz w:val="28"/>
          <w:szCs w:val="28"/>
          <w:lang w:eastAsia="ru-RU"/>
        </w:rPr>
        <w:t xml:space="preserve"> </w:t>
      </w:r>
      <w:r w:rsidR="00831182" w:rsidRPr="00C27141">
        <w:rPr>
          <w:rFonts w:ascii="Times New Roman" w:eastAsia="Times New Roman" w:hAnsi="Times New Roman" w:cs="Times New Roman"/>
          <w:sz w:val="28"/>
          <w:szCs w:val="28"/>
          <w:lang w:eastAsia="ru-RU"/>
        </w:rPr>
        <w:t>Проаналізован</w:t>
      </w:r>
      <w:r w:rsidRPr="00C27141">
        <w:rPr>
          <w:rFonts w:ascii="Times New Roman" w:eastAsia="Times New Roman" w:hAnsi="Times New Roman" w:cs="Times New Roman"/>
          <w:sz w:val="28"/>
          <w:szCs w:val="28"/>
          <w:lang w:eastAsia="ru-RU"/>
        </w:rPr>
        <w:t>а методика оцінки перевищення температури поверхні рідкої фази над температурою плавлення кремнію.</w:t>
      </w:r>
    </w:p>
    <w:p w14:paraId="682B85D4" w14:textId="77777777" w:rsidR="00266019" w:rsidRPr="008C677A" w:rsidRDefault="00F57F66" w:rsidP="00076773">
      <w:pPr>
        <w:pStyle w:val="1"/>
        <w:jc w:val="center"/>
        <w:rPr>
          <w:rFonts w:ascii="Times New Roman" w:hAnsi="Times New Roman" w:cs="Times New Roman"/>
          <w:sz w:val="28"/>
          <w:szCs w:val="28"/>
          <w:lang w:eastAsia="ru-RU"/>
        </w:rPr>
      </w:pPr>
      <w:r w:rsidRPr="00697768">
        <w:br w:type="page"/>
      </w:r>
      <w:bookmarkStart w:id="127" w:name="_Toc531618708"/>
      <w:r w:rsidR="00266019" w:rsidRPr="00076773">
        <w:rPr>
          <w:rFonts w:ascii="Times New Roman" w:hAnsi="Times New Roman" w:cs="Times New Roman"/>
          <w:color w:val="auto"/>
          <w:sz w:val="28"/>
          <w:szCs w:val="28"/>
          <w:lang w:eastAsia="ru-RU"/>
        </w:rPr>
        <w:lastRenderedPageBreak/>
        <w:t>ПЕРЕЛІК ПОСИЛАНЬ</w:t>
      </w:r>
      <w:bookmarkEnd w:id="127"/>
    </w:p>
    <w:p w14:paraId="68BA0F2C" w14:textId="77777777" w:rsidR="00266019" w:rsidRDefault="00266019" w:rsidP="00266019"/>
    <w:p w14:paraId="44E5002C" w14:textId="77777777" w:rsidR="00266019" w:rsidRPr="00C265ED" w:rsidRDefault="00266019" w:rsidP="00266019">
      <w:pPr>
        <w:widowControl w:val="0"/>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7F6877">
        <w:rPr>
          <w:rFonts w:ascii="Times New Roman" w:eastAsia="Times New Roman" w:hAnsi="Times New Roman" w:cs="Times New Roman"/>
          <w:snapToGrid w:val="0"/>
          <w:color w:val="000000"/>
          <w:sz w:val="28"/>
          <w:szCs w:val="20"/>
          <w:lang w:val="ru-RU" w:eastAsia="ru-RU"/>
        </w:rPr>
        <w:t>Порев</w:t>
      </w:r>
      <w:proofErr w:type="spellEnd"/>
      <w:r w:rsidRPr="007F6877">
        <w:rPr>
          <w:rFonts w:ascii="Times New Roman" w:eastAsia="Times New Roman" w:hAnsi="Times New Roman" w:cs="Times New Roman"/>
          <w:snapToGrid w:val="0"/>
          <w:color w:val="000000"/>
          <w:sz w:val="28"/>
          <w:szCs w:val="20"/>
          <w:lang w:val="ru-RU" w:eastAsia="ru-RU"/>
        </w:rPr>
        <w:t xml:space="preserve"> В.А. Контроль температурного поля зоны плавки // </w:t>
      </w:r>
      <w:proofErr w:type="gramStart"/>
      <w:r w:rsidRPr="007F6877">
        <w:rPr>
          <w:rFonts w:ascii="Times New Roman" w:eastAsia="Times New Roman" w:hAnsi="Times New Roman" w:cs="Times New Roman"/>
          <w:snapToGrid w:val="0"/>
          <w:color w:val="000000"/>
          <w:sz w:val="28"/>
          <w:szCs w:val="20"/>
          <w:lang w:val="ru-RU" w:eastAsia="ru-RU"/>
        </w:rPr>
        <w:t>Дефектоскопия.—</w:t>
      </w:r>
      <w:proofErr w:type="gramEnd"/>
      <w:r w:rsidRPr="007F6877">
        <w:rPr>
          <w:rFonts w:ascii="Times New Roman" w:eastAsia="Times New Roman" w:hAnsi="Times New Roman" w:cs="Times New Roman"/>
          <w:snapToGrid w:val="0"/>
          <w:color w:val="000000"/>
          <w:sz w:val="28"/>
          <w:szCs w:val="20"/>
          <w:lang w:val="ru-RU" w:eastAsia="ru-RU"/>
        </w:rPr>
        <w:t>2001, № 5.—с.7-11.</w:t>
      </w:r>
    </w:p>
    <w:p w14:paraId="2044751F" w14:textId="77777777" w:rsidR="00266019" w:rsidRPr="00657880" w:rsidRDefault="00266019" w:rsidP="00266019">
      <w:pPr>
        <w:widowControl w:val="0"/>
        <w:numPr>
          <w:ilvl w:val="0"/>
          <w:numId w:val="6"/>
        </w:numPr>
        <w:spacing w:after="0" w:line="360" w:lineRule="auto"/>
        <w:jc w:val="both"/>
        <w:rPr>
          <w:rFonts w:ascii="Times New Roman" w:eastAsia="Times New Roman" w:hAnsi="Times New Roman" w:cs="Times New Roman"/>
          <w:sz w:val="28"/>
          <w:szCs w:val="20"/>
          <w:lang w:val="ru-RU" w:eastAsia="ru-RU"/>
        </w:rPr>
      </w:pPr>
      <w:r w:rsidRPr="007F6877">
        <w:rPr>
          <w:rFonts w:ascii="Times New Roman" w:eastAsia="Times New Roman" w:hAnsi="Times New Roman" w:cs="Times New Roman"/>
          <w:sz w:val="28"/>
          <w:szCs w:val="20"/>
          <w:lang w:val="ru-RU" w:eastAsia="ru-RU"/>
        </w:rPr>
        <w:t xml:space="preserve">Патон Б.Е., </w:t>
      </w:r>
      <w:proofErr w:type="spellStart"/>
      <w:r w:rsidRPr="007F6877">
        <w:rPr>
          <w:rFonts w:ascii="Times New Roman" w:eastAsia="Times New Roman" w:hAnsi="Times New Roman" w:cs="Times New Roman"/>
          <w:sz w:val="28"/>
          <w:szCs w:val="20"/>
          <w:lang w:val="ru-RU" w:eastAsia="ru-RU"/>
        </w:rPr>
        <w:t>Аснис</w:t>
      </w:r>
      <w:proofErr w:type="spellEnd"/>
      <w:r w:rsidRPr="007F6877">
        <w:rPr>
          <w:rFonts w:ascii="Times New Roman" w:eastAsia="Times New Roman" w:hAnsi="Times New Roman" w:cs="Times New Roman"/>
          <w:sz w:val="28"/>
          <w:szCs w:val="20"/>
          <w:lang w:val="ru-RU" w:eastAsia="ru-RU"/>
        </w:rPr>
        <w:t xml:space="preserve"> Е.А., </w:t>
      </w:r>
      <w:proofErr w:type="spellStart"/>
      <w:r w:rsidRPr="007F6877">
        <w:rPr>
          <w:rFonts w:ascii="Times New Roman" w:eastAsia="Times New Roman" w:hAnsi="Times New Roman" w:cs="Times New Roman"/>
          <w:sz w:val="28"/>
          <w:szCs w:val="20"/>
          <w:lang w:val="ru-RU" w:eastAsia="ru-RU"/>
        </w:rPr>
        <w:t>Заболотин</w:t>
      </w:r>
      <w:proofErr w:type="spellEnd"/>
      <w:r w:rsidRPr="007F6877">
        <w:rPr>
          <w:rFonts w:ascii="Times New Roman" w:eastAsia="Times New Roman" w:hAnsi="Times New Roman" w:cs="Times New Roman"/>
          <w:sz w:val="28"/>
          <w:szCs w:val="20"/>
          <w:lang w:val="ru-RU" w:eastAsia="ru-RU"/>
        </w:rPr>
        <w:t xml:space="preserve"> С.П. и др. Получение совершенных материалов в космосе </w:t>
      </w:r>
      <w:r w:rsidRPr="007F6877">
        <w:rPr>
          <w:rFonts w:ascii="Times New Roman" w:eastAsia="Times New Roman" w:hAnsi="Times New Roman" w:cs="Times New Roman"/>
          <w:sz w:val="28"/>
          <w:szCs w:val="20"/>
          <w:lang w:eastAsia="ru-RU"/>
        </w:rPr>
        <w:t xml:space="preserve">// Тези доповіді Другої Української конференцій з перспективних космічних </w:t>
      </w:r>
      <w:proofErr w:type="gramStart"/>
      <w:r w:rsidRPr="007F6877">
        <w:rPr>
          <w:rFonts w:ascii="Times New Roman" w:eastAsia="Times New Roman" w:hAnsi="Times New Roman" w:cs="Times New Roman"/>
          <w:sz w:val="28"/>
          <w:szCs w:val="20"/>
          <w:lang w:eastAsia="ru-RU"/>
        </w:rPr>
        <w:t>досліджень.—</w:t>
      </w:r>
      <w:proofErr w:type="gramEnd"/>
      <w:r w:rsidRPr="007F6877">
        <w:rPr>
          <w:rFonts w:ascii="Times New Roman" w:eastAsia="Times New Roman" w:hAnsi="Times New Roman" w:cs="Times New Roman"/>
          <w:sz w:val="28"/>
          <w:szCs w:val="20"/>
          <w:lang w:eastAsia="ru-RU"/>
        </w:rPr>
        <w:t>Кацівелі: НКАУ.—2002.—С.</w:t>
      </w:r>
      <w:r w:rsidRPr="007F6877">
        <w:rPr>
          <w:rFonts w:ascii="Times New Roman" w:eastAsia="Times New Roman" w:hAnsi="Times New Roman" w:cs="Times New Roman"/>
          <w:sz w:val="28"/>
          <w:szCs w:val="20"/>
          <w:lang w:val="ru-RU" w:eastAsia="ru-RU"/>
        </w:rPr>
        <w:t>11</w:t>
      </w:r>
      <w:r w:rsidRPr="007F6877">
        <w:rPr>
          <w:rFonts w:ascii="Times New Roman" w:eastAsia="Times New Roman" w:hAnsi="Times New Roman" w:cs="Times New Roman"/>
          <w:sz w:val="28"/>
          <w:szCs w:val="20"/>
          <w:lang w:eastAsia="ru-RU"/>
        </w:rPr>
        <w:t>.</w:t>
      </w:r>
    </w:p>
    <w:p w14:paraId="7D4DF7A1" w14:textId="77777777" w:rsidR="00266019" w:rsidRPr="007F6877" w:rsidRDefault="00266019" w:rsidP="00266019">
      <w:pPr>
        <w:widowControl w:val="0"/>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7F6877">
        <w:rPr>
          <w:rFonts w:ascii="Times New Roman" w:eastAsia="Times New Roman" w:hAnsi="Times New Roman" w:cs="Times New Roman"/>
          <w:sz w:val="28"/>
          <w:szCs w:val="20"/>
          <w:lang w:eastAsia="ru-RU"/>
        </w:rPr>
        <w:t>Порєв</w:t>
      </w:r>
      <w:proofErr w:type="spellEnd"/>
      <w:r w:rsidRPr="007F6877">
        <w:rPr>
          <w:rFonts w:ascii="Times New Roman" w:eastAsia="Times New Roman" w:hAnsi="Times New Roman" w:cs="Times New Roman"/>
          <w:sz w:val="28"/>
          <w:szCs w:val="20"/>
          <w:lang w:eastAsia="ru-RU"/>
        </w:rPr>
        <w:t xml:space="preserve"> В.А. Аналіз параметрів зонної очистки  за допомогою приладів з електронним розгортанням зображення // Наукові вісті НТУУ “КПІ”, 2000, № 1, с.89-94.</w:t>
      </w:r>
    </w:p>
    <w:p w14:paraId="3321E5BB" w14:textId="77777777" w:rsidR="00266019" w:rsidRPr="001B6EAB"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1B6EAB">
        <w:rPr>
          <w:rFonts w:ascii="Times New Roman" w:eastAsia="Times New Roman" w:hAnsi="Times New Roman" w:cs="Times New Roman"/>
          <w:sz w:val="28"/>
          <w:szCs w:val="20"/>
          <w:lang w:val="ru-RU" w:eastAsia="ru-RU"/>
        </w:rPr>
        <w:t>Орнатский</w:t>
      </w:r>
      <w:proofErr w:type="spellEnd"/>
      <w:r w:rsidRPr="001B6EAB">
        <w:rPr>
          <w:rFonts w:ascii="Times New Roman" w:eastAsia="Times New Roman" w:hAnsi="Times New Roman" w:cs="Times New Roman"/>
          <w:sz w:val="28"/>
          <w:szCs w:val="20"/>
          <w:lang w:val="ru-RU" w:eastAsia="ru-RU"/>
        </w:rPr>
        <w:t xml:space="preserve"> П.П. Теоретические основы информационно-измерительной </w:t>
      </w:r>
      <w:proofErr w:type="gramStart"/>
      <w:r w:rsidRPr="001B6EAB">
        <w:rPr>
          <w:rFonts w:ascii="Times New Roman" w:eastAsia="Times New Roman" w:hAnsi="Times New Roman" w:cs="Times New Roman"/>
          <w:sz w:val="28"/>
          <w:szCs w:val="20"/>
          <w:lang w:val="ru-RU" w:eastAsia="ru-RU"/>
        </w:rPr>
        <w:t>техники.—</w:t>
      </w:r>
      <w:proofErr w:type="gramEnd"/>
      <w:r w:rsidRPr="001B6EAB">
        <w:rPr>
          <w:rFonts w:ascii="Times New Roman" w:eastAsia="Times New Roman" w:hAnsi="Times New Roman" w:cs="Times New Roman"/>
          <w:sz w:val="28"/>
          <w:szCs w:val="20"/>
          <w:lang w:val="ru-RU" w:eastAsia="ru-RU"/>
        </w:rPr>
        <w:t xml:space="preserve">К.: </w:t>
      </w:r>
      <w:proofErr w:type="spellStart"/>
      <w:r w:rsidRPr="001B6EAB">
        <w:rPr>
          <w:rFonts w:ascii="Times New Roman" w:eastAsia="Times New Roman" w:hAnsi="Times New Roman" w:cs="Times New Roman"/>
          <w:sz w:val="28"/>
          <w:szCs w:val="20"/>
          <w:lang w:val="ru-RU" w:eastAsia="ru-RU"/>
        </w:rPr>
        <w:t>Вища</w:t>
      </w:r>
      <w:proofErr w:type="spellEnd"/>
      <w:r w:rsidRPr="001B6EAB">
        <w:rPr>
          <w:rFonts w:ascii="Times New Roman" w:eastAsia="Times New Roman" w:hAnsi="Times New Roman" w:cs="Times New Roman"/>
          <w:sz w:val="28"/>
          <w:szCs w:val="20"/>
          <w:lang w:val="ru-RU" w:eastAsia="ru-RU"/>
        </w:rPr>
        <w:t xml:space="preserve"> школа, 1983.—455 с.</w:t>
      </w:r>
    </w:p>
    <w:p w14:paraId="367715B8" w14:textId="77777777" w:rsidR="00266019" w:rsidRPr="001B6EAB"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1B6EAB">
        <w:rPr>
          <w:rFonts w:ascii="Times New Roman" w:eastAsia="Times New Roman" w:hAnsi="Times New Roman" w:cs="Times New Roman"/>
          <w:sz w:val="28"/>
          <w:szCs w:val="20"/>
          <w:lang w:val="ru-RU" w:eastAsia="ru-RU"/>
        </w:rPr>
        <w:t>Порєв</w:t>
      </w:r>
      <w:proofErr w:type="spellEnd"/>
      <w:r w:rsidRPr="001B6EAB">
        <w:rPr>
          <w:rFonts w:ascii="Times New Roman" w:eastAsia="Times New Roman" w:hAnsi="Times New Roman" w:cs="Times New Roman"/>
          <w:sz w:val="28"/>
          <w:szCs w:val="20"/>
          <w:lang w:val="ru-RU" w:eastAsia="ru-RU"/>
        </w:rPr>
        <w:t xml:space="preserve"> В.А., </w:t>
      </w:r>
      <w:proofErr w:type="spellStart"/>
      <w:r w:rsidRPr="001B6EAB">
        <w:rPr>
          <w:rFonts w:ascii="Times New Roman" w:eastAsia="Times New Roman" w:hAnsi="Times New Roman" w:cs="Times New Roman"/>
          <w:sz w:val="28"/>
          <w:szCs w:val="20"/>
          <w:lang w:val="ru-RU" w:eastAsia="ru-RU"/>
        </w:rPr>
        <w:t>Порєв</w:t>
      </w:r>
      <w:proofErr w:type="spellEnd"/>
      <w:r w:rsidRPr="001B6EAB">
        <w:rPr>
          <w:rFonts w:ascii="Times New Roman" w:eastAsia="Times New Roman" w:hAnsi="Times New Roman" w:cs="Times New Roman"/>
          <w:sz w:val="28"/>
          <w:szCs w:val="20"/>
          <w:lang w:val="ru-RU" w:eastAsia="ru-RU"/>
        </w:rPr>
        <w:t xml:space="preserve"> Г.В. </w:t>
      </w:r>
      <w:proofErr w:type="spellStart"/>
      <w:r w:rsidRPr="001B6EAB">
        <w:rPr>
          <w:rFonts w:ascii="Times New Roman" w:eastAsia="Times New Roman" w:hAnsi="Times New Roman" w:cs="Times New Roman"/>
          <w:sz w:val="28"/>
          <w:szCs w:val="20"/>
          <w:lang w:val="ru-RU" w:eastAsia="ru-RU"/>
        </w:rPr>
        <w:t>Концептуальні</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аспекти</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використання</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приладів</w:t>
      </w:r>
      <w:proofErr w:type="spellEnd"/>
      <w:r w:rsidRPr="001B6EAB">
        <w:rPr>
          <w:rFonts w:ascii="Times New Roman" w:eastAsia="Times New Roman" w:hAnsi="Times New Roman" w:cs="Times New Roman"/>
          <w:sz w:val="28"/>
          <w:szCs w:val="20"/>
          <w:lang w:val="ru-RU" w:eastAsia="ru-RU"/>
        </w:rPr>
        <w:t xml:space="preserve"> з </w:t>
      </w:r>
      <w:proofErr w:type="spellStart"/>
      <w:r w:rsidRPr="001B6EAB">
        <w:rPr>
          <w:rFonts w:ascii="Times New Roman" w:eastAsia="Times New Roman" w:hAnsi="Times New Roman" w:cs="Times New Roman"/>
          <w:sz w:val="28"/>
          <w:szCs w:val="20"/>
          <w:lang w:val="ru-RU" w:eastAsia="ru-RU"/>
        </w:rPr>
        <w:t>електронним</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розгортанням</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зображення</w:t>
      </w:r>
      <w:proofErr w:type="spellEnd"/>
      <w:r w:rsidRPr="001B6EAB">
        <w:rPr>
          <w:rFonts w:ascii="Times New Roman" w:eastAsia="Times New Roman" w:hAnsi="Times New Roman" w:cs="Times New Roman"/>
          <w:sz w:val="28"/>
          <w:szCs w:val="20"/>
          <w:lang w:val="ru-RU" w:eastAsia="ru-RU"/>
        </w:rPr>
        <w:t xml:space="preserve"> для </w:t>
      </w:r>
      <w:proofErr w:type="spellStart"/>
      <w:r w:rsidRPr="001B6EAB">
        <w:rPr>
          <w:rFonts w:ascii="Times New Roman" w:eastAsia="Times New Roman" w:hAnsi="Times New Roman" w:cs="Times New Roman"/>
          <w:sz w:val="28"/>
          <w:szCs w:val="20"/>
          <w:lang w:val="ru-RU" w:eastAsia="ru-RU"/>
        </w:rPr>
        <w:t>аналізу</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оптичних</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полів</w:t>
      </w:r>
      <w:proofErr w:type="spellEnd"/>
      <w:r w:rsidRPr="001B6EAB">
        <w:rPr>
          <w:rFonts w:ascii="Times New Roman" w:eastAsia="Times New Roman" w:hAnsi="Times New Roman" w:cs="Times New Roman"/>
          <w:sz w:val="28"/>
          <w:szCs w:val="20"/>
          <w:lang w:val="ru-RU" w:eastAsia="ru-RU"/>
        </w:rPr>
        <w:t xml:space="preserve"> // </w:t>
      </w:r>
      <w:proofErr w:type="spellStart"/>
      <w:r w:rsidRPr="001B6EAB">
        <w:rPr>
          <w:rFonts w:ascii="Times New Roman" w:eastAsia="Times New Roman" w:hAnsi="Times New Roman" w:cs="Times New Roman"/>
          <w:sz w:val="28"/>
          <w:szCs w:val="20"/>
          <w:lang w:val="ru-RU" w:eastAsia="ru-RU"/>
        </w:rPr>
        <w:t>Наукові</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вісті</w:t>
      </w:r>
      <w:proofErr w:type="spellEnd"/>
      <w:r w:rsidRPr="001B6EAB">
        <w:rPr>
          <w:rFonts w:ascii="Times New Roman" w:eastAsia="Times New Roman" w:hAnsi="Times New Roman" w:cs="Times New Roman"/>
          <w:sz w:val="28"/>
          <w:szCs w:val="20"/>
          <w:lang w:val="ru-RU" w:eastAsia="ru-RU"/>
        </w:rPr>
        <w:t xml:space="preserve"> НТУУ “КПІ</w:t>
      </w:r>
      <w:proofErr w:type="gramStart"/>
      <w:r w:rsidRPr="001B6EAB">
        <w:rPr>
          <w:rFonts w:ascii="Times New Roman" w:eastAsia="Times New Roman" w:hAnsi="Times New Roman" w:cs="Times New Roman"/>
          <w:sz w:val="28"/>
          <w:szCs w:val="20"/>
          <w:lang w:val="ru-RU" w:eastAsia="ru-RU"/>
        </w:rPr>
        <w:t>”.—</w:t>
      </w:r>
      <w:proofErr w:type="gramEnd"/>
      <w:r w:rsidRPr="001B6EAB">
        <w:rPr>
          <w:rFonts w:ascii="Times New Roman" w:eastAsia="Times New Roman" w:hAnsi="Times New Roman" w:cs="Times New Roman"/>
          <w:sz w:val="28"/>
          <w:szCs w:val="20"/>
          <w:lang w:val="ru-RU" w:eastAsia="ru-RU"/>
        </w:rPr>
        <w:t>2001.—№ 1.—С.56-61.</w:t>
      </w:r>
    </w:p>
    <w:p w14:paraId="11890512" w14:textId="77777777" w:rsidR="00266019" w:rsidRPr="001B6EAB"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1B6EAB">
        <w:rPr>
          <w:rFonts w:ascii="Times New Roman" w:eastAsia="Times New Roman" w:hAnsi="Times New Roman" w:cs="Times New Roman"/>
          <w:sz w:val="28"/>
          <w:szCs w:val="20"/>
          <w:lang w:val="ru-RU" w:eastAsia="ru-RU"/>
        </w:rPr>
        <w:t xml:space="preserve">Пресс Ф.П. Фоточувствительные приборы с зарядовой </w:t>
      </w:r>
      <w:proofErr w:type="gramStart"/>
      <w:r w:rsidRPr="001B6EAB">
        <w:rPr>
          <w:rFonts w:ascii="Times New Roman" w:eastAsia="Times New Roman" w:hAnsi="Times New Roman" w:cs="Times New Roman"/>
          <w:sz w:val="28"/>
          <w:szCs w:val="20"/>
          <w:lang w:val="ru-RU" w:eastAsia="ru-RU"/>
        </w:rPr>
        <w:t>связью.—</w:t>
      </w:r>
      <w:proofErr w:type="spellStart"/>
      <w:proofErr w:type="gramEnd"/>
      <w:r w:rsidRPr="001B6EAB">
        <w:rPr>
          <w:rFonts w:ascii="Times New Roman" w:eastAsia="Times New Roman" w:hAnsi="Times New Roman" w:cs="Times New Roman"/>
          <w:sz w:val="28"/>
          <w:szCs w:val="20"/>
          <w:lang w:val="ru-RU" w:eastAsia="ru-RU"/>
        </w:rPr>
        <w:t>М.:Радио</w:t>
      </w:r>
      <w:proofErr w:type="spellEnd"/>
      <w:r w:rsidRPr="001B6EAB">
        <w:rPr>
          <w:rFonts w:ascii="Times New Roman" w:eastAsia="Times New Roman" w:hAnsi="Times New Roman" w:cs="Times New Roman"/>
          <w:sz w:val="28"/>
          <w:szCs w:val="20"/>
          <w:lang w:val="ru-RU" w:eastAsia="ru-RU"/>
        </w:rPr>
        <w:t xml:space="preserve"> и связь, 1991. -136с.</w:t>
      </w:r>
    </w:p>
    <w:p w14:paraId="5094331E" w14:textId="77777777" w:rsidR="00266019" w:rsidRPr="001B6EAB"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1B6EAB">
        <w:rPr>
          <w:rFonts w:ascii="Times New Roman" w:eastAsia="Times New Roman" w:hAnsi="Times New Roman" w:cs="Times New Roman"/>
          <w:sz w:val="28"/>
          <w:szCs w:val="20"/>
          <w:lang w:val="ru-RU" w:eastAsia="ru-RU"/>
        </w:rPr>
        <w:t>Порєв</w:t>
      </w:r>
      <w:proofErr w:type="spellEnd"/>
      <w:r w:rsidRPr="001B6EAB">
        <w:rPr>
          <w:rFonts w:ascii="Times New Roman" w:eastAsia="Times New Roman" w:hAnsi="Times New Roman" w:cs="Times New Roman"/>
          <w:sz w:val="28"/>
          <w:szCs w:val="20"/>
          <w:lang w:val="ru-RU" w:eastAsia="ru-RU"/>
        </w:rPr>
        <w:t xml:space="preserve"> Г.В., </w:t>
      </w:r>
      <w:proofErr w:type="spellStart"/>
      <w:r w:rsidRPr="001B6EAB">
        <w:rPr>
          <w:rFonts w:ascii="Times New Roman" w:eastAsia="Times New Roman" w:hAnsi="Times New Roman" w:cs="Times New Roman"/>
          <w:sz w:val="28"/>
          <w:szCs w:val="20"/>
          <w:lang w:val="ru-RU" w:eastAsia="ru-RU"/>
        </w:rPr>
        <w:t>Лагодний</w:t>
      </w:r>
      <w:proofErr w:type="spellEnd"/>
      <w:r w:rsidRPr="001B6EAB">
        <w:rPr>
          <w:rFonts w:ascii="Times New Roman" w:eastAsia="Times New Roman" w:hAnsi="Times New Roman" w:cs="Times New Roman"/>
          <w:sz w:val="28"/>
          <w:szCs w:val="20"/>
          <w:lang w:val="ru-RU" w:eastAsia="ru-RU"/>
        </w:rPr>
        <w:t xml:space="preserve"> В.І. </w:t>
      </w:r>
      <w:proofErr w:type="spellStart"/>
      <w:r w:rsidRPr="001B6EAB">
        <w:rPr>
          <w:rFonts w:ascii="Times New Roman" w:eastAsia="Times New Roman" w:hAnsi="Times New Roman" w:cs="Times New Roman"/>
          <w:sz w:val="28"/>
          <w:szCs w:val="20"/>
          <w:lang w:val="ru-RU" w:eastAsia="ru-RU"/>
        </w:rPr>
        <w:t>Програмна</w:t>
      </w:r>
      <w:proofErr w:type="spellEnd"/>
      <w:r w:rsidRPr="001B6EAB">
        <w:rPr>
          <w:rFonts w:ascii="Times New Roman" w:eastAsia="Times New Roman" w:hAnsi="Times New Roman" w:cs="Times New Roman"/>
          <w:sz w:val="28"/>
          <w:szCs w:val="20"/>
          <w:lang w:val="ru-RU" w:eastAsia="ru-RU"/>
        </w:rPr>
        <w:t xml:space="preserve"> </w:t>
      </w:r>
      <w:proofErr w:type="spellStart"/>
      <w:r w:rsidRPr="001B6EAB">
        <w:rPr>
          <w:rFonts w:ascii="Times New Roman" w:eastAsia="Times New Roman" w:hAnsi="Times New Roman" w:cs="Times New Roman"/>
          <w:sz w:val="28"/>
          <w:szCs w:val="20"/>
          <w:lang w:val="ru-RU" w:eastAsia="ru-RU"/>
        </w:rPr>
        <w:t>корекція</w:t>
      </w:r>
      <w:proofErr w:type="spellEnd"/>
      <w:r w:rsidRPr="001B6EAB">
        <w:rPr>
          <w:rFonts w:ascii="Times New Roman" w:eastAsia="Times New Roman" w:hAnsi="Times New Roman" w:cs="Times New Roman"/>
          <w:sz w:val="28"/>
          <w:szCs w:val="20"/>
          <w:lang w:val="ru-RU" w:eastAsia="ru-RU"/>
        </w:rPr>
        <w:t xml:space="preserve"> в </w:t>
      </w:r>
      <w:proofErr w:type="spellStart"/>
      <w:r w:rsidRPr="001B6EAB">
        <w:rPr>
          <w:rFonts w:ascii="Times New Roman" w:eastAsia="Times New Roman" w:hAnsi="Times New Roman" w:cs="Times New Roman"/>
          <w:sz w:val="28"/>
          <w:szCs w:val="20"/>
          <w:lang w:val="ru-RU" w:eastAsia="ru-RU"/>
        </w:rPr>
        <w:t>телевізійних</w:t>
      </w:r>
      <w:proofErr w:type="spellEnd"/>
      <w:r w:rsidRPr="001B6EAB">
        <w:rPr>
          <w:rFonts w:ascii="Times New Roman" w:eastAsia="Times New Roman" w:hAnsi="Times New Roman" w:cs="Times New Roman"/>
          <w:sz w:val="28"/>
          <w:szCs w:val="20"/>
          <w:lang w:val="ru-RU" w:eastAsia="ru-RU"/>
        </w:rPr>
        <w:t xml:space="preserve"> системах </w:t>
      </w:r>
      <w:proofErr w:type="spellStart"/>
      <w:r w:rsidRPr="001B6EAB">
        <w:rPr>
          <w:rFonts w:ascii="Times New Roman" w:eastAsia="Times New Roman" w:hAnsi="Times New Roman" w:cs="Times New Roman"/>
          <w:sz w:val="28"/>
          <w:szCs w:val="20"/>
          <w:lang w:val="ru-RU" w:eastAsia="ru-RU"/>
        </w:rPr>
        <w:t>автоматизованого</w:t>
      </w:r>
      <w:proofErr w:type="spellEnd"/>
      <w:r w:rsidRPr="001B6EAB">
        <w:rPr>
          <w:rFonts w:ascii="Times New Roman" w:eastAsia="Times New Roman" w:hAnsi="Times New Roman" w:cs="Times New Roman"/>
          <w:sz w:val="28"/>
          <w:szCs w:val="20"/>
          <w:lang w:val="ru-RU" w:eastAsia="ru-RU"/>
        </w:rPr>
        <w:t xml:space="preserve"> контролю // Приборостроение-96.—Том 1.—Судак: </w:t>
      </w:r>
      <w:proofErr w:type="gramStart"/>
      <w:r w:rsidRPr="001B6EAB">
        <w:rPr>
          <w:rFonts w:ascii="Times New Roman" w:eastAsia="Times New Roman" w:hAnsi="Times New Roman" w:cs="Times New Roman"/>
          <w:sz w:val="28"/>
          <w:szCs w:val="20"/>
          <w:lang w:val="ru-RU" w:eastAsia="ru-RU"/>
        </w:rPr>
        <w:t>АІНУ.—</w:t>
      </w:r>
      <w:proofErr w:type="gramEnd"/>
      <w:r w:rsidRPr="001B6EAB">
        <w:rPr>
          <w:rFonts w:ascii="Times New Roman" w:eastAsia="Times New Roman" w:hAnsi="Times New Roman" w:cs="Times New Roman"/>
          <w:sz w:val="28"/>
          <w:szCs w:val="20"/>
          <w:lang w:val="ru-RU" w:eastAsia="ru-RU"/>
        </w:rPr>
        <w:t>1996.— С. 18.</w:t>
      </w:r>
    </w:p>
    <w:p w14:paraId="6079ECD9" w14:textId="77777777" w:rsidR="00266019" w:rsidRPr="00A678FD"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A678FD">
        <w:rPr>
          <w:rFonts w:ascii="Times New Roman" w:eastAsia="Times New Roman" w:hAnsi="Times New Roman" w:cs="Times New Roman"/>
          <w:sz w:val="28"/>
          <w:szCs w:val="20"/>
          <w:lang w:val="ru-RU" w:eastAsia="ru-RU"/>
        </w:rPr>
        <w:t>Пфанн</w:t>
      </w:r>
      <w:proofErr w:type="spellEnd"/>
      <w:r w:rsidRPr="00A678FD">
        <w:rPr>
          <w:rFonts w:ascii="Times New Roman" w:eastAsia="Times New Roman" w:hAnsi="Times New Roman" w:cs="Times New Roman"/>
          <w:sz w:val="28"/>
          <w:szCs w:val="20"/>
          <w:lang w:val="ru-RU" w:eastAsia="ru-RU"/>
        </w:rPr>
        <w:t xml:space="preserve"> В. Зонная </w:t>
      </w:r>
      <w:proofErr w:type="gramStart"/>
      <w:r w:rsidRPr="00A678FD">
        <w:rPr>
          <w:rFonts w:ascii="Times New Roman" w:eastAsia="Times New Roman" w:hAnsi="Times New Roman" w:cs="Times New Roman"/>
          <w:sz w:val="28"/>
          <w:szCs w:val="20"/>
          <w:lang w:val="ru-RU" w:eastAsia="ru-RU"/>
        </w:rPr>
        <w:t>плавка.—</w:t>
      </w:r>
      <w:proofErr w:type="spellStart"/>
      <w:proofErr w:type="gramEnd"/>
      <w:r w:rsidRPr="00A678FD">
        <w:rPr>
          <w:rFonts w:ascii="Times New Roman" w:eastAsia="Times New Roman" w:hAnsi="Times New Roman" w:cs="Times New Roman"/>
          <w:sz w:val="28"/>
          <w:szCs w:val="20"/>
          <w:lang w:val="ru-RU" w:eastAsia="ru-RU"/>
        </w:rPr>
        <w:t>М.:Мир</w:t>
      </w:r>
      <w:proofErr w:type="spellEnd"/>
      <w:r w:rsidRPr="00A678FD">
        <w:rPr>
          <w:rFonts w:ascii="Times New Roman" w:eastAsia="Times New Roman" w:hAnsi="Times New Roman" w:cs="Times New Roman"/>
          <w:sz w:val="28"/>
          <w:szCs w:val="20"/>
          <w:lang w:val="ru-RU" w:eastAsia="ru-RU"/>
        </w:rPr>
        <w:t>, 1970.— 366 с.</w:t>
      </w:r>
    </w:p>
    <w:p w14:paraId="408030B3" w14:textId="77777777" w:rsidR="00266019" w:rsidRPr="00A678FD"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A678FD">
        <w:rPr>
          <w:rFonts w:ascii="Times New Roman" w:eastAsia="Times New Roman" w:hAnsi="Times New Roman" w:cs="Times New Roman"/>
          <w:sz w:val="28"/>
          <w:szCs w:val="20"/>
          <w:lang w:val="ru-RU" w:eastAsia="ru-RU"/>
        </w:rPr>
        <w:t>Порєв</w:t>
      </w:r>
      <w:proofErr w:type="spellEnd"/>
      <w:r w:rsidRPr="00A678FD">
        <w:rPr>
          <w:rFonts w:ascii="Times New Roman" w:eastAsia="Times New Roman" w:hAnsi="Times New Roman" w:cs="Times New Roman"/>
          <w:sz w:val="28"/>
          <w:szCs w:val="20"/>
          <w:lang w:val="ru-RU" w:eastAsia="ru-RU"/>
        </w:rPr>
        <w:t xml:space="preserve"> В.А. </w:t>
      </w:r>
      <w:proofErr w:type="spellStart"/>
      <w:r w:rsidRPr="00A678FD">
        <w:rPr>
          <w:rFonts w:ascii="Times New Roman" w:eastAsia="Times New Roman" w:hAnsi="Times New Roman" w:cs="Times New Roman"/>
          <w:sz w:val="28"/>
          <w:szCs w:val="20"/>
          <w:lang w:val="ru-RU" w:eastAsia="ru-RU"/>
        </w:rPr>
        <w:t>Аналіз</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параметрів</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зонної</w:t>
      </w:r>
      <w:proofErr w:type="spellEnd"/>
      <w:r w:rsidRPr="00A678FD">
        <w:rPr>
          <w:rFonts w:ascii="Times New Roman" w:eastAsia="Times New Roman" w:hAnsi="Times New Roman" w:cs="Times New Roman"/>
          <w:sz w:val="28"/>
          <w:szCs w:val="20"/>
          <w:lang w:val="ru-RU" w:eastAsia="ru-RU"/>
        </w:rPr>
        <w:t xml:space="preserve"> </w:t>
      </w:r>
      <w:proofErr w:type="gramStart"/>
      <w:r w:rsidRPr="00A678FD">
        <w:rPr>
          <w:rFonts w:ascii="Times New Roman" w:eastAsia="Times New Roman" w:hAnsi="Times New Roman" w:cs="Times New Roman"/>
          <w:sz w:val="28"/>
          <w:szCs w:val="20"/>
          <w:lang w:val="ru-RU" w:eastAsia="ru-RU"/>
        </w:rPr>
        <w:t>очистки  за</w:t>
      </w:r>
      <w:proofErr w:type="gram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допомогою</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приладів</w:t>
      </w:r>
      <w:proofErr w:type="spellEnd"/>
      <w:r w:rsidRPr="00A678FD">
        <w:rPr>
          <w:rFonts w:ascii="Times New Roman" w:eastAsia="Times New Roman" w:hAnsi="Times New Roman" w:cs="Times New Roman"/>
          <w:sz w:val="28"/>
          <w:szCs w:val="20"/>
          <w:lang w:val="ru-RU" w:eastAsia="ru-RU"/>
        </w:rPr>
        <w:t xml:space="preserve"> з </w:t>
      </w:r>
      <w:proofErr w:type="spellStart"/>
      <w:r w:rsidRPr="00A678FD">
        <w:rPr>
          <w:rFonts w:ascii="Times New Roman" w:eastAsia="Times New Roman" w:hAnsi="Times New Roman" w:cs="Times New Roman"/>
          <w:sz w:val="28"/>
          <w:szCs w:val="20"/>
          <w:lang w:val="ru-RU" w:eastAsia="ru-RU"/>
        </w:rPr>
        <w:t>електронним</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розгортанням</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зображення</w:t>
      </w:r>
      <w:proofErr w:type="spellEnd"/>
      <w:r w:rsidRPr="00A678FD">
        <w:rPr>
          <w:rFonts w:ascii="Times New Roman" w:eastAsia="Times New Roman" w:hAnsi="Times New Roman" w:cs="Times New Roman"/>
          <w:sz w:val="28"/>
          <w:szCs w:val="20"/>
          <w:lang w:val="ru-RU" w:eastAsia="ru-RU"/>
        </w:rPr>
        <w:t xml:space="preserve"> // </w:t>
      </w:r>
      <w:proofErr w:type="spellStart"/>
      <w:r w:rsidRPr="00A678FD">
        <w:rPr>
          <w:rFonts w:ascii="Times New Roman" w:eastAsia="Times New Roman" w:hAnsi="Times New Roman" w:cs="Times New Roman"/>
          <w:sz w:val="28"/>
          <w:szCs w:val="20"/>
          <w:lang w:val="ru-RU" w:eastAsia="ru-RU"/>
        </w:rPr>
        <w:t>Наукові</w:t>
      </w:r>
      <w:proofErr w:type="spellEnd"/>
      <w:r w:rsidRPr="00A678FD">
        <w:rPr>
          <w:rFonts w:ascii="Times New Roman" w:eastAsia="Times New Roman" w:hAnsi="Times New Roman" w:cs="Times New Roman"/>
          <w:sz w:val="28"/>
          <w:szCs w:val="20"/>
          <w:lang w:val="ru-RU" w:eastAsia="ru-RU"/>
        </w:rPr>
        <w:t xml:space="preserve"> </w:t>
      </w:r>
      <w:proofErr w:type="spellStart"/>
      <w:r w:rsidRPr="00A678FD">
        <w:rPr>
          <w:rFonts w:ascii="Times New Roman" w:eastAsia="Times New Roman" w:hAnsi="Times New Roman" w:cs="Times New Roman"/>
          <w:sz w:val="28"/>
          <w:szCs w:val="20"/>
          <w:lang w:val="ru-RU" w:eastAsia="ru-RU"/>
        </w:rPr>
        <w:t>вісті</w:t>
      </w:r>
      <w:proofErr w:type="spellEnd"/>
      <w:r w:rsidRPr="00A678FD">
        <w:rPr>
          <w:rFonts w:ascii="Times New Roman" w:eastAsia="Times New Roman" w:hAnsi="Times New Roman" w:cs="Times New Roman"/>
          <w:sz w:val="28"/>
          <w:szCs w:val="20"/>
          <w:lang w:val="ru-RU" w:eastAsia="ru-RU"/>
        </w:rPr>
        <w:t xml:space="preserve"> НТУУ “КПІ”, 2000, № 1, с.89-94.</w:t>
      </w:r>
    </w:p>
    <w:p w14:paraId="10D92423" w14:textId="77777777" w:rsidR="00266019" w:rsidRPr="00A678FD"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A678FD">
        <w:rPr>
          <w:rFonts w:ascii="Times New Roman" w:eastAsia="Times New Roman" w:hAnsi="Times New Roman" w:cs="Times New Roman"/>
          <w:sz w:val="28"/>
          <w:szCs w:val="20"/>
          <w:lang w:val="ru-RU" w:eastAsia="ru-RU"/>
        </w:rPr>
        <w:t xml:space="preserve">Шиллер З., </w:t>
      </w:r>
      <w:proofErr w:type="spellStart"/>
      <w:r w:rsidRPr="00A678FD">
        <w:rPr>
          <w:rFonts w:ascii="Times New Roman" w:eastAsia="Times New Roman" w:hAnsi="Times New Roman" w:cs="Times New Roman"/>
          <w:sz w:val="28"/>
          <w:szCs w:val="20"/>
          <w:lang w:val="ru-RU" w:eastAsia="ru-RU"/>
        </w:rPr>
        <w:t>Гайзиг</w:t>
      </w:r>
      <w:proofErr w:type="spellEnd"/>
      <w:r w:rsidRPr="00A678FD">
        <w:rPr>
          <w:rFonts w:ascii="Times New Roman" w:eastAsia="Times New Roman" w:hAnsi="Times New Roman" w:cs="Times New Roman"/>
          <w:sz w:val="28"/>
          <w:szCs w:val="20"/>
          <w:lang w:val="ru-RU" w:eastAsia="ru-RU"/>
        </w:rPr>
        <w:t xml:space="preserve"> У., </w:t>
      </w:r>
      <w:proofErr w:type="spellStart"/>
      <w:r w:rsidRPr="00A678FD">
        <w:rPr>
          <w:rFonts w:ascii="Times New Roman" w:eastAsia="Times New Roman" w:hAnsi="Times New Roman" w:cs="Times New Roman"/>
          <w:sz w:val="28"/>
          <w:szCs w:val="20"/>
          <w:lang w:val="ru-RU" w:eastAsia="ru-RU"/>
        </w:rPr>
        <w:t>Панцер</w:t>
      </w:r>
      <w:proofErr w:type="spellEnd"/>
      <w:r w:rsidRPr="00A678FD">
        <w:rPr>
          <w:rFonts w:ascii="Times New Roman" w:eastAsia="Times New Roman" w:hAnsi="Times New Roman" w:cs="Times New Roman"/>
          <w:sz w:val="28"/>
          <w:szCs w:val="20"/>
          <w:lang w:val="ru-RU" w:eastAsia="ru-RU"/>
        </w:rPr>
        <w:t xml:space="preserve"> З. Электронно-лучевая технология: Пер. с нем.—М.: Энергия, 1980.— 528 с.</w:t>
      </w:r>
    </w:p>
    <w:p w14:paraId="754C15C6" w14:textId="77777777" w:rsidR="00266019" w:rsidRPr="000B0073"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0B0073">
        <w:rPr>
          <w:rFonts w:ascii="Times New Roman" w:eastAsia="Times New Roman" w:hAnsi="Times New Roman" w:cs="Times New Roman"/>
          <w:sz w:val="28"/>
          <w:szCs w:val="20"/>
          <w:lang w:val="ru-RU" w:eastAsia="ru-RU"/>
        </w:rPr>
        <w:t xml:space="preserve">Ратников Д.Г. </w:t>
      </w:r>
      <w:proofErr w:type="spellStart"/>
      <w:r w:rsidRPr="000B0073">
        <w:rPr>
          <w:rFonts w:ascii="Times New Roman" w:eastAsia="Times New Roman" w:hAnsi="Times New Roman" w:cs="Times New Roman"/>
          <w:sz w:val="28"/>
          <w:szCs w:val="20"/>
          <w:lang w:val="ru-RU" w:eastAsia="ru-RU"/>
        </w:rPr>
        <w:t>Бестигельная</w:t>
      </w:r>
      <w:proofErr w:type="spellEnd"/>
      <w:r w:rsidRPr="000B0073">
        <w:rPr>
          <w:rFonts w:ascii="Times New Roman" w:eastAsia="Times New Roman" w:hAnsi="Times New Roman" w:cs="Times New Roman"/>
          <w:sz w:val="28"/>
          <w:szCs w:val="20"/>
          <w:lang w:val="ru-RU" w:eastAsia="ru-RU"/>
        </w:rPr>
        <w:t xml:space="preserve"> зонная </w:t>
      </w:r>
      <w:proofErr w:type="gramStart"/>
      <w:r w:rsidRPr="000B0073">
        <w:rPr>
          <w:rFonts w:ascii="Times New Roman" w:eastAsia="Times New Roman" w:hAnsi="Times New Roman" w:cs="Times New Roman"/>
          <w:sz w:val="28"/>
          <w:szCs w:val="20"/>
          <w:lang w:val="ru-RU" w:eastAsia="ru-RU"/>
        </w:rPr>
        <w:t>плавка.—</w:t>
      </w:r>
      <w:proofErr w:type="gramEnd"/>
      <w:r w:rsidRPr="000B0073">
        <w:rPr>
          <w:rFonts w:ascii="Times New Roman" w:eastAsia="Times New Roman" w:hAnsi="Times New Roman" w:cs="Times New Roman"/>
          <w:sz w:val="28"/>
          <w:szCs w:val="20"/>
          <w:lang w:val="ru-RU" w:eastAsia="ru-RU"/>
        </w:rPr>
        <w:t>М.:Металургия,1976.—224с.</w:t>
      </w:r>
    </w:p>
    <w:p w14:paraId="02EC3C94" w14:textId="77777777" w:rsidR="00266019" w:rsidRPr="000B0073"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0B0073">
        <w:rPr>
          <w:rFonts w:ascii="Times New Roman" w:eastAsia="Times New Roman" w:hAnsi="Times New Roman" w:cs="Times New Roman"/>
          <w:sz w:val="28"/>
          <w:szCs w:val="20"/>
          <w:lang w:val="ru-RU" w:eastAsia="ru-RU"/>
        </w:rPr>
        <w:t>Мильвидский</w:t>
      </w:r>
      <w:proofErr w:type="spellEnd"/>
      <w:r w:rsidRPr="000B0073">
        <w:rPr>
          <w:rFonts w:ascii="Times New Roman" w:eastAsia="Times New Roman" w:hAnsi="Times New Roman" w:cs="Times New Roman"/>
          <w:sz w:val="28"/>
          <w:szCs w:val="20"/>
          <w:lang w:val="ru-RU" w:eastAsia="ru-RU"/>
        </w:rPr>
        <w:t xml:space="preserve"> М.Г. Картавых А.В., Раков В.В. Выращивание монокристаллов из расплавов в условиях космического полёта // Поверхность. Рентгеновские, синхротронные и нейтронные </w:t>
      </w:r>
      <w:proofErr w:type="gramStart"/>
      <w:r w:rsidRPr="000B0073">
        <w:rPr>
          <w:rFonts w:ascii="Times New Roman" w:eastAsia="Times New Roman" w:hAnsi="Times New Roman" w:cs="Times New Roman"/>
          <w:sz w:val="28"/>
          <w:szCs w:val="20"/>
          <w:lang w:val="ru-RU" w:eastAsia="ru-RU"/>
        </w:rPr>
        <w:t>исследования.—</w:t>
      </w:r>
      <w:proofErr w:type="gramEnd"/>
      <w:r w:rsidRPr="000B0073">
        <w:rPr>
          <w:rFonts w:ascii="Times New Roman" w:eastAsia="Times New Roman" w:hAnsi="Times New Roman" w:cs="Times New Roman"/>
          <w:sz w:val="28"/>
          <w:szCs w:val="20"/>
          <w:lang w:val="ru-RU" w:eastAsia="ru-RU"/>
        </w:rPr>
        <w:t>2001, № 9.—С.17-35.</w:t>
      </w:r>
    </w:p>
    <w:p w14:paraId="3BDC9FC1" w14:textId="77777777" w:rsidR="00266019" w:rsidRPr="000B0073"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0B0073">
        <w:rPr>
          <w:rFonts w:ascii="Times New Roman" w:eastAsia="Times New Roman" w:hAnsi="Times New Roman" w:cs="Times New Roman"/>
          <w:sz w:val="28"/>
          <w:szCs w:val="20"/>
          <w:lang w:val="ru-RU" w:eastAsia="ru-RU"/>
        </w:rPr>
        <w:lastRenderedPageBreak/>
        <w:t>А.с</w:t>
      </w:r>
      <w:proofErr w:type="spellEnd"/>
      <w:r w:rsidRPr="000B0073">
        <w:rPr>
          <w:rFonts w:ascii="Times New Roman" w:eastAsia="Times New Roman" w:hAnsi="Times New Roman" w:cs="Times New Roman"/>
          <w:sz w:val="28"/>
          <w:szCs w:val="20"/>
          <w:lang w:val="ru-RU" w:eastAsia="ru-RU"/>
        </w:rPr>
        <w:t xml:space="preserve">. 347073 СССР, МКИ B01J 17/10. Телевизионное устройство для автоматического регулирования и стабилизации диаметра слитка при </w:t>
      </w:r>
      <w:proofErr w:type="spellStart"/>
      <w:r w:rsidRPr="000B0073">
        <w:rPr>
          <w:rFonts w:ascii="Times New Roman" w:eastAsia="Times New Roman" w:hAnsi="Times New Roman" w:cs="Times New Roman"/>
          <w:sz w:val="28"/>
          <w:szCs w:val="20"/>
          <w:lang w:val="ru-RU" w:eastAsia="ru-RU"/>
        </w:rPr>
        <w:t>бестигельной</w:t>
      </w:r>
      <w:proofErr w:type="spellEnd"/>
      <w:r w:rsidRPr="000B0073">
        <w:rPr>
          <w:rFonts w:ascii="Times New Roman" w:eastAsia="Times New Roman" w:hAnsi="Times New Roman" w:cs="Times New Roman"/>
          <w:sz w:val="28"/>
          <w:szCs w:val="20"/>
          <w:lang w:val="ru-RU" w:eastAsia="ru-RU"/>
        </w:rPr>
        <w:t xml:space="preserve"> зонной плавке / Г.С. Новиков (СССР); </w:t>
      </w:r>
      <w:proofErr w:type="spellStart"/>
      <w:r w:rsidRPr="000B0073">
        <w:rPr>
          <w:rFonts w:ascii="Times New Roman" w:eastAsia="Times New Roman" w:hAnsi="Times New Roman" w:cs="Times New Roman"/>
          <w:sz w:val="28"/>
          <w:szCs w:val="20"/>
          <w:lang w:val="ru-RU" w:eastAsia="ru-RU"/>
        </w:rPr>
        <w:t>опубл</w:t>
      </w:r>
      <w:proofErr w:type="spellEnd"/>
      <w:r w:rsidRPr="000B0073">
        <w:rPr>
          <w:rFonts w:ascii="Times New Roman" w:eastAsia="Times New Roman" w:hAnsi="Times New Roman" w:cs="Times New Roman"/>
          <w:sz w:val="28"/>
          <w:szCs w:val="20"/>
          <w:lang w:val="ru-RU" w:eastAsia="ru-RU"/>
        </w:rPr>
        <w:t xml:space="preserve">. 1972; </w:t>
      </w:r>
      <w:proofErr w:type="spellStart"/>
      <w:proofErr w:type="gramStart"/>
      <w:r w:rsidRPr="000B0073">
        <w:rPr>
          <w:rFonts w:ascii="Times New Roman" w:eastAsia="Times New Roman" w:hAnsi="Times New Roman" w:cs="Times New Roman"/>
          <w:sz w:val="28"/>
          <w:szCs w:val="20"/>
          <w:lang w:val="ru-RU" w:eastAsia="ru-RU"/>
        </w:rPr>
        <w:t>бюл</w:t>
      </w:r>
      <w:proofErr w:type="spellEnd"/>
      <w:r w:rsidRPr="000B0073">
        <w:rPr>
          <w:rFonts w:ascii="Times New Roman" w:eastAsia="Times New Roman" w:hAnsi="Times New Roman" w:cs="Times New Roman"/>
          <w:sz w:val="28"/>
          <w:szCs w:val="20"/>
          <w:lang w:val="ru-RU" w:eastAsia="ru-RU"/>
        </w:rPr>
        <w:t>.№</w:t>
      </w:r>
      <w:proofErr w:type="gramEnd"/>
      <w:r w:rsidRPr="000B0073">
        <w:rPr>
          <w:rFonts w:ascii="Times New Roman" w:eastAsia="Times New Roman" w:hAnsi="Times New Roman" w:cs="Times New Roman"/>
          <w:sz w:val="28"/>
          <w:szCs w:val="20"/>
          <w:lang w:val="ru-RU" w:eastAsia="ru-RU"/>
        </w:rPr>
        <w:t xml:space="preserve"> 24.</w:t>
      </w:r>
    </w:p>
    <w:p w14:paraId="19E98C7B" w14:textId="77777777" w:rsidR="00266019" w:rsidRPr="000B0073"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0B0073">
        <w:rPr>
          <w:rFonts w:ascii="Times New Roman" w:eastAsia="Times New Roman" w:hAnsi="Times New Roman" w:cs="Times New Roman"/>
          <w:sz w:val="28"/>
          <w:szCs w:val="20"/>
          <w:lang w:val="en-US" w:eastAsia="ru-RU"/>
        </w:rPr>
        <w:t xml:space="preserve">Allen F.G. Emissivity at 0.65 Micron of Silicon and Germanium at High Temperatures // Journal of Applied </w:t>
      </w:r>
      <w:proofErr w:type="gramStart"/>
      <w:r w:rsidRPr="000B0073">
        <w:rPr>
          <w:rFonts w:ascii="Times New Roman" w:eastAsia="Times New Roman" w:hAnsi="Times New Roman" w:cs="Times New Roman"/>
          <w:sz w:val="28"/>
          <w:szCs w:val="20"/>
          <w:lang w:val="en-US" w:eastAsia="ru-RU"/>
        </w:rPr>
        <w:t>Optics.—</w:t>
      </w:r>
      <w:proofErr w:type="gramEnd"/>
      <w:r w:rsidRPr="000B0073">
        <w:rPr>
          <w:rFonts w:ascii="Times New Roman" w:eastAsia="Times New Roman" w:hAnsi="Times New Roman" w:cs="Times New Roman"/>
          <w:sz w:val="28"/>
          <w:szCs w:val="20"/>
          <w:lang w:val="en-US" w:eastAsia="ru-RU"/>
        </w:rPr>
        <w:t xml:space="preserve">1957.—№ </w:t>
      </w:r>
      <w:r w:rsidRPr="000B0073">
        <w:rPr>
          <w:rFonts w:ascii="Times New Roman" w:eastAsia="Times New Roman" w:hAnsi="Times New Roman" w:cs="Times New Roman"/>
          <w:sz w:val="28"/>
          <w:szCs w:val="20"/>
          <w:lang w:val="ru-RU" w:eastAsia="ru-RU"/>
        </w:rPr>
        <w:t>12.— P. 1510-1511.</w:t>
      </w:r>
    </w:p>
    <w:p w14:paraId="2FBEFB3D" w14:textId="77777777" w:rsidR="00266019" w:rsidRPr="00657880"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proofErr w:type="spellStart"/>
      <w:r w:rsidRPr="00657880">
        <w:rPr>
          <w:rFonts w:ascii="Times New Roman" w:eastAsia="Times New Roman" w:hAnsi="Times New Roman" w:cs="Times New Roman"/>
          <w:sz w:val="28"/>
          <w:szCs w:val="20"/>
          <w:lang w:val="ru-RU" w:eastAsia="ru-RU"/>
        </w:rPr>
        <w:t>Порев</w:t>
      </w:r>
      <w:proofErr w:type="spellEnd"/>
      <w:r w:rsidRPr="00657880">
        <w:rPr>
          <w:rFonts w:ascii="Times New Roman" w:eastAsia="Times New Roman" w:hAnsi="Times New Roman" w:cs="Times New Roman"/>
          <w:sz w:val="28"/>
          <w:szCs w:val="20"/>
          <w:lang w:val="ru-RU" w:eastAsia="ru-RU"/>
        </w:rPr>
        <w:t xml:space="preserve"> В.А. Компенсация излучения электрода при исследовании температурного поля зоны плавки // Техническая диагностика и неразрушающий </w:t>
      </w:r>
      <w:proofErr w:type="gramStart"/>
      <w:r w:rsidRPr="00657880">
        <w:rPr>
          <w:rFonts w:ascii="Times New Roman" w:eastAsia="Times New Roman" w:hAnsi="Times New Roman" w:cs="Times New Roman"/>
          <w:sz w:val="28"/>
          <w:szCs w:val="20"/>
          <w:lang w:val="ru-RU" w:eastAsia="ru-RU"/>
        </w:rPr>
        <w:t>контроль.—</w:t>
      </w:r>
      <w:proofErr w:type="gramEnd"/>
      <w:r w:rsidRPr="00657880">
        <w:rPr>
          <w:rFonts w:ascii="Times New Roman" w:eastAsia="Times New Roman" w:hAnsi="Times New Roman" w:cs="Times New Roman"/>
          <w:sz w:val="28"/>
          <w:szCs w:val="20"/>
          <w:lang w:val="ru-RU" w:eastAsia="ru-RU"/>
        </w:rPr>
        <w:t>2001.—№4.—С.55-56.</w:t>
      </w:r>
    </w:p>
    <w:p w14:paraId="4CB9219C" w14:textId="77777777" w:rsidR="00266019" w:rsidRPr="00657880"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657880">
        <w:rPr>
          <w:rFonts w:ascii="Times New Roman" w:eastAsia="Times New Roman" w:hAnsi="Times New Roman" w:cs="Times New Roman"/>
          <w:sz w:val="28"/>
          <w:szCs w:val="20"/>
          <w:lang w:val="ru-RU" w:eastAsia="ru-RU"/>
        </w:rPr>
        <w:t>ГОСТ 14008—</w:t>
      </w:r>
      <w:proofErr w:type="gramStart"/>
      <w:r w:rsidRPr="00657880">
        <w:rPr>
          <w:rFonts w:ascii="Times New Roman" w:eastAsia="Times New Roman" w:hAnsi="Times New Roman" w:cs="Times New Roman"/>
          <w:sz w:val="28"/>
          <w:szCs w:val="20"/>
          <w:lang w:val="ru-RU" w:eastAsia="ru-RU"/>
        </w:rPr>
        <w:t>82 :</w:t>
      </w:r>
      <w:proofErr w:type="gramEnd"/>
      <w:r w:rsidRPr="00657880">
        <w:rPr>
          <w:rFonts w:ascii="Times New Roman" w:eastAsia="Times New Roman" w:hAnsi="Times New Roman" w:cs="Times New Roman"/>
          <w:sz w:val="28"/>
          <w:szCs w:val="20"/>
          <w:lang w:val="ru-RU" w:eastAsia="ru-RU"/>
        </w:rPr>
        <w:t xml:space="preserve"> Лампы температурные образцовые.—М.: Издательство стандартов, 1982.—8 с.</w:t>
      </w:r>
    </w:p>
    <w:p w14:paraId="754B3E54" w14:textId="77777777" w:rsidR="00266019" w:rsidRPr="00657880" w:rsidRDefault="00266019" w:rsidP="00266019">
      <w:pPr>
        <w:pStyle w:val="a6"/>
        <w:numPr>
          <w:ilvl w:val="0"/>
          <w:numId w:val="6"/>
        </w:numPr>
        <w:spacing w:after="0" w:line="360" w:lineRule="auto"/>
        <w:jc w:val="both"/>
        <w:rPr>
          <w:rFonts w:ascii="Times New Roman" w:eastAsia="Times New Roman" w:hAnsi="Times New Roman" w:cs="Times New Roman"/>
          <w:sz w:val="28"/>
          <w:szCs w:val="20"/>
          <w:lang w:val="ru-RU" w:eastAsia="ru-RU"/>
        </w:rPr>
      </w:pPr>
      <w:r w:rsidRPr="00657880">
        <w:rPr>
          <w:rFonts w:ascii="Times New Roman" w:eastAsia="Times New Roman" w:hAnsi="Times New Roman" w:cs="Times New Roman"/>
          <w:sz w:val="28"/>
          <w:szCs w:val="20"/>
          <w:lang w:val="ru-RU" w:eastAsia="ru-RU"/>
        </w:rPr>
        <w:t xml:space="preserve">Патон </w:t>
      </w:r>
      <w:proofErr w:type="gramStart"/>
      <w:r w:rsidRPr="00657880">
        <w:rPr>
          <w:rFonts w:ascii="Times New Roman" w:eastAsia="Times New Roman" w:hAnsi="Times New Roman" w:cs="Times New Roman"/>
          <w:sz w:val="28"/>
          <w:szCs w:val="20"/>
          <w:lang w:val="ru-RU" w:eastAsia="ru-RU"/>
        </w:rPr>
        <w:t>Б.Е.,</w:t>
      </w:r>
      <w:proofErr w:type="spellStart"/>
      <w:r w:rsidRPr="00657880">
        <w:rPr>
          <w:rFonts w:ascii="Times New Roman" w:eastAsia="Times New Roman" w:hAnsi="Times New Roman" w:cs="Times New Roman"/>
          <w:sz w:val="28"/>
          <w:szCs w:val="20"/>
          <w:lang w:val="ru-RU" w:eastAsia="ru-RU"/>
        </w:rPr>
        <w:t>Аснис</w:t>
      </w:r>
      <w:proofErr w:type="spellEnd"/>
      <w:proofErr w:type="gramEnd"/>
      <w:r w:rsidRPr="00657880">
        <w:rPr>
          <w:rFonts w:ascii="Times New Roman" w:eastAsia="Times New Roman" w:hAnsi="Times New Roman" w:cs="Times New Roman"/>
          <w:sz w:val="28"/>
          <w:szCs w:val="20"/>
          <w:lang w:val="ru-RU" w:eastAsia="ru-RU"/>
        </w:rPr>
        <w:t xml:space="preserve"> Е.А.,</w:t>
      </w:r>
      <w:proofErr w:type="spellStart"/>
      <w:r w:rsidRPr="00657880">
        <w:rPr>
          <w:rFonts w:ascii="Times New Roman" w:eastAsia="Times New Roman" w:hAnsi="Times New Roman" w:cs="Times New Roman"/>
          <w:sz w:val="28"/>
          <w:szCs w:val="20"/>
          <w:lang w:val="ru-RU" w:eastAsia="ru-RU"/>
        </w:rPr>
        <w:t>Заболотин</w:t>
      </w:r>
      <w:proofErr w:type="spellEnd"/>
      <w:r w:rsidRPr="00657880">
        <w:rPr>
          <w:rFonts w:ascii="Times New Roman" w:eastAsia="Times New Roman" w:hAnsi="Times New Roman" w:cs="Times New Roman"/>
          <w:sz w:val="28"/>
          <w:szCs w:val="20"/>
          <w:lang w:val="ru-RU" w:eastAsia="ru-RU"/>
        </w:rPr>
        <w:t xml:space="preserve"> С.П. и др. Получение сверхчистых объемных полупроводниковых материалов в условиях космического вакуума// </w:t>
      </w:r>
      <w:proofErr w:type="spellStart"/>
      <w:r w:rsidRPr="00657880">
        <w:rPr>
          <w:rFonts w:ascii="Times New Roman" w:eastAsia="Times New Roman" w:hAnsi="Times New Roman" w:cs="Times New Roman"/>
          <w:sz w:val="28"/>
          <w:szCs w:val="20"/>
          <w:lang w:val="ru-RU" w:eastAsia="ru-RU"/>
        </w:rPr>
        <w:t>Тези</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доповіді</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Третьої</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Української</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конференцій</w:t>
      </w:r>
      <w:proofErr w:type="spellEnd"/>
      <w:r w:rsidRPr="00657880">
        <w:rPr>
          <w:rFonts w:ascii="Times New Roman" w:eastAsia="Times New Roman" w:hAnsi="Times New Roman" w:cs="Times New Roman"/>
          <w:sz w:val="28"/>
          <w:szCs w:val="20"/>
          <w:lang w:val="ru-RU" w:eastAsia="ru-RU"/>
        </w:rPr>
        <w:t xml:space="preserve"> з </w:t>
      </w:r>
      <w:proofErr w:type="spellStart"/>
      <w:r w:rsidRPr="00657880">
        <w:rPr>
          <w:rFonts w:ascii="Times New Roman" w:eastAsia="Times New Roman" w:hAnsi="Times New Roman" w:cs="Times New Roman"/>
          <w:sz w:val="28"/>
          <w:szCs w:val="20"/>
          <w:lang w:val="ru-RU" w:eastAsia="ru-RU"/>
        </w:rPr>
        <w:t>перспективних</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космічних</w:t>
      </w:r>
      <w:proofErr w:type="spellEnd"/>
      <w:r w:rsidRPr="00657880">
        <w:rPr>
          <w:rFonts w:ascii="Times New Roman" w:eastAsia="Times New Roman" w:hAnsi="Times New Roman" w:cs="Times New Roman"/>
          <w:sz w:val="28"/>
          <w:szCs w:val="20"/>
          <w:lang w:val="ru-RU" w:eastAsia="ru-RU"/>
        </w:rPr>
        <w:t xml:space="preserve"> </w:t>
      </w:r>
      <w:proofErr w:type="spellStart"/>
      <w:r w:rsidRPr="00657880">
        <w:rPr>
          <w:rFonts w:ascii="Times New Roman" w:eastAsia="Times New Roman" w:hAnsi="Times New Roman" w:cs="Times New Roman"/>
          <w:sz w:val="28"/>
          <w:szCs w:val="20"/>
          <w:lang w:val="ru-RU" w:eastAsia="ru-RU"/>
        </w:rPr>
        <w:t>досліджень</w:t>
      </w:r>
      <w:proofErr w:type="spellEnd"/>
      <w:r w:rsidRPr="00657880">
        <w:rPr>
          <w:rFonts w:ascii="Times New Roman" w:eastAsia="Times New Roman" w:hAnsi="Times New Roman" w:cs="Times New Roman"/>
          <w:sz w:val="28"/>
          <w:szCs w:val="20"/>
          <w:lang w:val="ru-RU" w:eastAsia="ru-RU"/>
        </w:rPr>
        <w:t>.—</w:t>
      </w:r>
      <w:proofErr w:type="spellStart"/>
      <w:r w:rsidRPr="00657880">
        <w:rPr>
          <w:rFonts w:ascii="Times New Roman" w:eastAsia="Times New Roman" w:hAnsi="Times New Roman" w:cs="Times New Roman"/>
          <w:sz w:val="28"/>
          <w:szCs w:val="20"/>
          <w:lang w:val="ru-RU" w:eastAsia="ru-RU"/>
        </w:rPr>
        <w:t>Кацівелі</w:t>
      </w:r>
      <w:proofErr w:type="spellEnd"/>
      <w:r w:rsidRPr="00657880">
        <w:rPr>
          <w:rFonts w:ascii="Times New Roman" w:eastAsia="Times New Roman" w:hAnsi="Times New Roman" w:cs="Times New Roman"/>
          <w:sz w:val="28"/>
          <w:szCs w:val="20"/>
          <w:lang w:val="ru-RU" w:eastAsia="ru-RU"/>
        </w:rPr>
        <w:t>: НКАУ.—2003.—С.25.</w:t>
      </w:r>
    </w:p>
    <w:p w14:paraId="62A3027E" w14:textId="77777777" w:rsidR="00266019" w:rsidRPr="007F6877" w:rsidRDefault="00266019" w:rsidP="00266019">
      <w:pPr>
        <w:widowControl w:val="0"/>
        <w:spacing w:after="0" w:line="360" w:lineRule="auto"/>
        <w:ind w:left="720"/>
        <w:jc w:val="both"/>
        <w:rPr>
          <w:rFonts w:ascii="Times New Roman" w:eastAsia="Times New Roman" w:hAnsi="Times New Roman" w:cs="Times New Roman"/>
          <w:sz w:val="28"/>
          <w:szCs w:val="20"/>
          <w:lang w:val="ru-RU" w:eastAsia="ru-RU"/>
        </w:rPr>
      </w:pPr>
    </w:p>
    <w:p w14:paraId="22A37DDB" w14:textId="77777777" w:rsidR="00266019" w:rsidRPr="00C265ED" w:rsidRDefault="00266019" w:rsidP="00266019">
      <w:pPr>
        <w:spacing w:after="0" w:line="360" w:lineRule="auto"/>
        <w:rPr>
          <w:lang w:val="ru-RU"/>
        </w:rPr>
      </w:pPr>
    </w:p>
    <w:p w14:paraId="75200B7A" w14:textId="77777777" w:rsidR="00F57F66" w:rsidRPr="007F6877" w:rsidRDefault="00F57F66" w:rsidP="00266019">
      <w:pPr>
        <w:pStyle w:val="1"/>
        <w:jc w:val="center"/>
        <w:rPr>
          <w:lang w:val="ru-RU"/>
        </w:rPr>
      </w:pPr>
    </w:p>
    <w:sectPr w:rsidR="00F57F66" w:rsidRPr="007F6877" w:rsidSect="005079F9">
      <w:headerReference w:type="default" r:id="rId157"/>
      <w:pgSz w:w="11906" w:h="16838"/>
      <w:pgMar w:top="850" w:right="850" w:bottom="850" w:left="1417" w:header="708"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A2423E" w14:textId="77777777" w:rsidR="006A181A" w:rsidRDefault="006A181A" w:rsidP="00266019">
      <w:pPr>
        <w:spacing w:after="0" w:line="240" w:lineRule="auto"/>
      </w:pPr>
      <w:r>
        <w:separator/>
      </w:r>
    </w:p>
  </w:endnote>
  <w:endnote w:type="continuationSeparator" w:id="0">
    <w:p w14:paraId="127A4F76" w14:textId="77777777" w:rsidR="006A181A" w:rsidRDefault="006A181A" w:rsidP="002660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D4999B" w14:textId="77777777" w:rsidR="006A181A" w:rsidRDefault="006A181A" w:rsidP="00266019">
      <w:pPr>
        <w:spacing w:after="0" w:line="240" w:lineRule="auto"/>
      </w:pPr>
      <w:r>
        <w:separator/>
      </w:r>
    </w:p>
  </w:footnote>
  <w:footnote w:type="continuationSeparator" w:id="0">
    <w:p w14:paraId="0AA24D02" w14:textId="77777777" w:rsidR="006A181A" w:rsidRDefault="006A181A" w:rsidP="002660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1548806"/>
      <w:docPartObj>
        <w:docPartGallery w:val="Page Numbers (Top of Page)"/>
        <w:docPartUnique/>
      </w:docPartObj>
    </w:sdtPr>
    <w:sdtEndPr/>
    <w:sdtContent>
      <w:p w14:paraId="0740BB12" w14:textId="77777777" w:rsidR="00EE24C5" w:rsidRDefault="00EE24C5">
        <w:pPr>
          <w:pStyle w:val="a7"/>
          <w:jc w:val="right"/>
        </w:pPr>
        <w:r>
          <w:fldChar w:fldCharType="begin"/>
        </w:r>
        <w:r>
          <w:instrText>PAGE   \* MERGEFORMAT</w:instrText>
        </w:r>
        <w:r>
          <w:fldChar w:fldCharType="separate"/>
        </w:r>
        <w:r>
          <w:rPr>
            <w:noProof/>
          </w:rPr>
          <w:t>20</w:t>
        </w:r>
        <w:r>
          <w:fldChar w:fldCharType="end"/>
        </w:r>
      </w:p>
    </w:sdtContent>
  </w:sdt>
  <w:p w14:paraId="59554CEC" w14:textId="77777777" w:rsidR="00EE24C5" w:rsidRDefault="00EE24C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DB57B4"/>
    <w:multiLevelType w:val="hybridMultilevel"/>
    <w:tmpl w:val="B18A6B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034296"/>
    <w:multiLevelType w:val="singleLevel"/>
    <w:tmpl w:val="0419000F"/>
    <w:lvl w:ilvl="0">
      <w:start w:val="1"/>
      <w:numFmt w:val="decimal"/>
      <w:lvlText w:val="%1."/>
      <w:lvlJc w:val="left"/>
      <w:pPr>
        <w:tabs>
          <w:tab w:val="num" w:pos="360"/>
        </w:tabs>
        <w:ind w:left="360" w:hanging="360"/>
      </w:pPr>
    </w:lvl>
  </w:abstractNum>
  <w:abstractNum w:abstractNumId="2" w15:restartNumberingAfterBreak="0">
    <w:nsid w:val="14B338F1"/>
    <w:multiLevelType w:val="hybridMultilevel"/>
    <w:tmpl w:val="F046374E"/>
    <w:lvl w:ilvl="0" w:tplc="2D6A9ABE">
      <w:start w:val="1"/>
      <w:numFmt w:val="decimal"/>
      <w:lvlText w:val="%1."/>
      <w:lvlJc w:val="left"/>
      <w:pPr>
        <w:ind w:left="927" w:hanging="360"/>
      </w:pPr>
      <w:rPr>
        <w:rFonts w:eastAsia="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179139C7"/>
    <w:multiLevelType w:val="hybridMultilevel"/>
    <w:tmpl w:val="8DAECC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EDF5286"/>
    <w:multiLevelType w:val="singleLevel"/>
    <w:tmpl w:val="0419000F"/>
    <w:lvl w:ilvl="0">
      <w:start w:val="1"/>
      <w:numFmt w:val="decimal"/>
      <w:lvlText w:val="%1."/>
      <w:lvlJc w:val="left"/>
      <w:pPr>
        <w:tabs>
          <w:tab w:val="num" w:pos="360"/>
        </w:tabs>
        <w:ind w:left="360" w:hanging="360"/>
      </w:pPr>
    </w:lvl>
  </w:abstractNum>
  <w:abstractNum w:abstractNumId="5" w15:restartNumberingAfterBreak="0">
    <w:nsid w:val="32A47568"/>
    <w:multiLevelType w:val="hybridMultilevel"/>
    <w:tmpl w:val="79D8B2A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392F058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43543452"/>
    <w:multiLevelType w:val="hybridMultilevel"/>
    <w:tmpl w:val="ED58D96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15:restartNumberingAfterBreak="0">
    <w:nsid w:val="4A80520A"/>
    <w:multiLevelType w:val="hybridMultilevel"/>
    <w:tmpl w:val="2E1E7D6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51EF7ABA"/>
    <w:multiLevelType w:val="hybridMultilevel"/>
    <w:tmpl w:val="0C5A4C0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55561A10"/>
    <w:multiLevelType w:val="multilevel"/>
    <w:tmpl w:val="FA681E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6F833133"/>
    <w:multiLevelType w:val="hybridMultilevel"/>
    <w:tmpl w:val="545A54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704C58E8"/>
    <w:multiLevelType w:val="hybridMultilevel"/>
    <w:tmpl w:val="21923B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4" w15:restartNumberingAfterBreak="0">
    <w:nsid w:val="7D3064B6"/>
    <w:multiLevelType w:val="hybridMultilevel"/>
    <w:tmpl w:val="F404F60C"/>
    <w:lvl w:ilvl="0" w:tplc="8B0CEA6C">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8"/>
  </w:num>
  <w:num w:numId="2">
    <w:abstractNumId w:val="9"/>
  </w:num>
  <w:num w:numId="3">
    <w:abstractNumId w:val="10"/>
  </w:num>
  <w:num w:numId="4">
    <w:abstractNumId w:val="1"/>
  </w:num>
  <w:num w:numId="5">
    <w:abstractNumId w:val="4"/>
  </w:num>
  <w:num w:numId="6">
    <w:abstractNumId w:val="3"/>
  </w:num>
  <w:num w:numId="7">
    <w:abstractNumId w:val="11"/>
  </w:num>
  <w:num w:numId="8">
    <w:abstractNumId w:val="6"/>
  </w:num>
  <w:num w:numId="9">
    <w:abstractNumId w:val="5"/>
  </w:num>
  <w:num w:numId="10">
    <w:abstractNumId w:val="7"/>
  </w:num>
  <w:num w:numId="11">
    <w:abstractNumId w:val="12"/>
  </w:num>
  <w:num w:numId="12">
    <w:abstractNumId w:val="14"/>
  </w:num>
  <w:num w:numId="13">
    <w:abstractNumId w:val="2"/>
  </w:num>
  <w:num w:numId="14">
    <w:abstractNumId w:val="1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7272"/>
    <w:rsid w:val="00025149"/>
    <w:rsid w:val="00031C96"/>
    <w:rsid w:val="0003704E"/>
    <w:rsid w:val="00051A08"/>
    <w:rsid w:val="00072B59"/>
    <w:rsid w:val="00076773"/>
    <w:rsid w:val="000832B0"/>
    <w:rsid w:val="00091FE9"/>
    <w:rsid w:val="000B010F"/>
    <w:rsid w:val="000B3C7D"/>
    <w:rsid w:val="000C433C"/>
    <w:rsid w:val="000F0417"/>
    <w:rsid w:val="000F61EB"/>
    <w:rsid w:val="001440F5"/>
    <w:rsid w:val="00155709"/>
    <w:rsid w:val="00176FCD"/>
    <w:rsid w:val="001B7C16"/>
    <w:rsid w:val="001C0EE2"/>
    <w:rsid w:val="001C3868"/>
    <w:rsid w:val="001D55F0"/>
    <w:rsid w:val="00233D68"/>
    <w:rsid w:val="00233EB7"/>
    <w:rsid w:val="002568BF"/>
    <w:rsid w:val="00262336"/>
    <w:rsid w:val="00266019"/>
    <w:rsid w:val="002677EE"/>
    <w:rsid w:val="002A193C"/>
    <w:rsid w:val="002D0A27"/>
    <w:rsid w:val="002D2794"/>
    <w:rsid w:val="00304893"/>
    <w:rsid w:val="00321A09"/>
    <w:rsid w:val="00350FA2"/>
    <w:rsid w:val="00387846"/>
    <w:rsid w:val="00387A4D"/>
    <w:rsid w:val="003A5BDC"/>
    <w:rsid w:val="003D3E4C"/>
    <w:rsid w:val="003D5B6E"/>
    <w:rsid w:val="003E318E"/>
    <w:rsid w:val="0040056F"/>
    <w:rsid w:val="00422A8C"/>
    <w:rsid w:val="00430041"/>
    <w:rsid w:val="004436DE"/>
    <w:rsid w:val="00455417"/>
    <w:rsid w:val="004569FB"/>
    <w:rsid w:val="00487E68"/>
    <w:rsid w:val="004C518C"/>
    <w:rsid w:val="004C64A1"/>
    <w:rsid w:val="004C7B15"/>
    <w:rsid w:val="004D2C3B"/>
    <w:rsid w:val="004E2E78"/>
    <w:rsid w:val="004E56D3"/>
    <w:rsid w:val="004F0313"/>
    <w:rsid w:val="004F0845"/>
    <w:rsid w:val="004F3EFB"/>
    <w:rsid w:val="005079F9"/>
    <w:rsid w:val="005151C7"/>
    <w:rsid w:val="00571069"/>
    <w:rsid w:val="00577F38"/>
    <w:rsid w:val="005A3653"/>
    <w:rsid w:val="005B62D9"/>
    <w:rsid w:val="005C4765"/>
    <w:rsid w:val="005D288E"/>
    <w:rsid w:val="005D6FD6"/>
    <w:rsid w:val="005E7BB7"/>
    <w:rsid w:val="005F50A2"/>
    <w:rsid w:val="00612BBD"/>
    <w:rsid w:val="00615F55"/>
    <w:rsid w:val="00630D69"/>
    <w:rsid w:val="00631902"/>
    <w:rsid w:val="00643DB6"/>
    <w:rsid w:val="00654D38"/>
    <w:rsid w:val="00657208"/>
    <w:rsid w:val="0066028B"/>
    <w:rsid w:val="0066647E"/>
    <w:rsid w:val="00697768"/>
    <w:rsid w:val="006A181A"/>
    <w:rsid w:val="006A405F"/>
    <w:rsid w:val="006B1754"/>
    <w:rsid w:val="006B48CD"/>
    <w:rsid w:val="006D786B"/>
    <w:rsid w:val="006E4311"/>
    <w:rsid w:val="0074728B"/>
    <w:rsid w:val="00751908"/>
    <w:rsid w:val="0075204E"/>
    <w:rsid w:val="00767438"/>
    <w:rsid w:val="00773B07"/>
    <w:rsid w:val="007821A3"/>
    <w:rsid w:val="00791B7B"/>
    <w:rsid w:val="007A528B"/>
    <w:rsid w:val="007A6282"/>
    <w:rsid w:val="007B3A2C"/>
    <w:rsid w:val="007B7D5F"/>
    <w:rsid w:val="007C04F2"/>
    <w:rsid w:val="007C44C8"/>
    <w:rsid w:val="007C7272"/>
    <w:rsid w:val="007E3019"/>
    <w:rsid w:val="007F6877"/>
    <w:rsid w:val="008079CF"/>
    <w:rsid w:val="00831182"/>
    <w:rsid w:val="00831735"/>
    <w:rsid w:val="00865074"/>
    <w:rsid w:val="008709C2"/>
    <w:rsid w:val="00897152"/>
    <w:rsid w:val="008A1A8E"/>
    <w:rsid w:val="008C1642"/>
    <w:rsid w:val="008C677A"/>
    <w:rsid w:val="008F6B02"/>
    <w:rsid w:val="009158CE"/>
    <w:rsid w:val="009311B9"/>
    <w:rsid w:val="00932F32"/>
    <w:rsid w:val="00950510"/>
    <w:rsid w:val="00960BD9"/>
    <w:rsid w:val="00993950"/>
    <w:rsid w:val="00993A1F"/>
    <w:rsid w:val="009A2E3F"/>
    <w:rsid w:val="009D0EE8"/>
    <w:rsid w:val="009D32FF"/>
    <w:rsid w:val="00A001F2"/>
    <w:rsid w:val="00A112FE"/>
    <w:rsid w:val="00A21F1A"/>
    <w:rsid w:val="00A409AF"/>
    <w:rsid w:val="00A51582"/>
    <w:rsid w:val="00A71C54"/>
    <w:rsid w:val="00A83B96"/>
    <w:rsid w:val="00A8564C"/>
    <w:rsid w:val="00AD0327"/>
    <w:rsid w:val="00B11214"/>
    <w:rsid w:val="00B13B2D"/>
    <w:rsid w:val="00B17CDB"/>
    <w:rsid w:val="00B20652"/>
    <w:rsid w:val="00B34B78"/>
    <w:rsid w:val="00B34C7D"/>
    <w:rsid w:val="00B46664"/>
    <w:rsid w:val="00BB119E"/>
    <w:rsid w:val="00BD088A"/>
    <w:rsid w:val="00BE42C8"/>
    <w:rsid w:val="00C068CB"/>
    <w:rsid w:val="00C06D10"/>
    <w:rsid w:val="00C27141"/>
    <w:rsid w:val="00C30175"/>
    <w:rsid w:val="00C53541"/>
    <w:rsid w:val="00C708C9"/>
    <w:rsid w:val="00C81434"/>
    <w:rsid w:val="00CA16E3"/>
    <w:rsid w:val="00CA5ECA"/>
    <w:rsid w:val="00CB10CB"/>
    <w:rsid w:val="00CD6043"/>
    <w:rsid w:val="00D07747"/>
    <w:rsid w:val="00D146AD"/>
    <w:rsid w:val="00D441EB"/>
    <w:rsid w:val="00D51EF3"/>
    <w:rsid w:val="00D55B7D"/>
    <w:rsid w:val="00D66220"/>
    <w:rsid w:val="00D92DED"/>
    <w:rsid w:val="00DC1CAF"/>
    <w:rsid w:val="00DC4658"/>
    <w:rsid w:val="00DD06E0"/>
    <w:rsid w:val="00E04EC3"/>
    <w:rsid w:val="00E058FA"/>
    <w:rsid w:val="00E23931"/>
    <w:rsid w:val="00E26851"/>
    <w:rsid w:val="00E31092"/>
    <w:rsid w:val="00E311CC"/>
    <w:rsid w:val="00E53A73"/>
    <w:rsid w:val="00E63691"/>
    <w:rsid w:val="00E77E4E"/>
    <w:rsid w:val="00E81C2D"/>
    <w:rsid w:val="00E82478"/>
    <w:rsid w:val="00EB6470"/>
    <w:rsid w:val="00EC6D5F"/>
    <w:rsid w:val="00ED7610"/>
    <w:rsid w:val="00EE24C5"/>
    <w:rsid w:val="00F03733"/>
    <w:rsid w:val="00F06CF9"/>
    <w:rsid w:val="00F24420"/>
    <w:rsid w:val="00F46B85"/>
    <w:rsid w:val="00F477AA"/>
    <w:rsid w:val="00F54D01"/>
    <w:rsid w:val="00F57F66"/>
    <w:rsid w:val="00F6179F"/>
    <w:rsid w:val="00F70A33"/>
    <w:rsid w:val="00F77E53"/>
    <w:rsid w:val="00F80E06"/>
    <w:rsid w:val="00F8677A"/>
    <w:rsid w:val="00FA2876"/>
    <w:rsid w:val="00FD78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8771D"/>
  <w15:chartTrackingRefBased/>
  <w15:docId w15:val="{4D9E54DE-8A62-428C-846B-A06AF2B3C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style>
  <w:style w:type="paragraph" w:styleId="1">
    <w:name w:val="heading 1"/>
    <w:basedOn w:val="a0"/>
    <w:next w:val="a0"/>
    <w:link w:val="10"/>
    <w:uiPriority w:val="9"/>
    <w:qFormat/>
    <w:rsid w:val="007E30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qFormat/>
    <w:rsid w:val="007C7272"/>
    <w:pPr>
      <w:keepNext/>
      <w:widowControl w:val="0"/>
      <w:spacing w:before="240" w:line="360" w:lineRule="auto"/>
      <w:ind w:firstLine="709"/>
      <w:outlineLvl w:val="1"/>
    </w:pPr>
    <w:rPr>
      <w:rFonts w:ascii="Times New Roman" w:eastAsia="Times New Roman" w:hAnsi="Times New Roman" w:cs="Arial"/>
      <w:bCs/>
      <w:iCs/>
      <w:sz w:val="28"/>
      <w:szCs w:val="28"/>
      <w:lang w:eastAsia="ru-RU"/>
    </w:rPr>
  </w:style>
  <w:style w:type="paragraph" w:styleId="3">
    <w:name w:val="heading 3"/>
    <w:basedOn w:val="a0"/>
    <w:next w:val="a0"/>
    <w:link w:val="30"/>
    <w:uiPriority w:val="9"/>
    <w:unhideWhenUsed/>
    <w:qFormat/>
    <w:rsid w:val="00F06CF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rsid w:val="007C7272"/>
    <w:rPr>
      <w:rFonts w:ascii="Times New Roman" w:eastAsia="Times New Roman" w:hAnsi="Times New Roman" w:cs="Arial"/>
      <w:bCs/>
      <w:iCs/>
      <w:sz w:val="28"/>
      <w:szCs w:val="28"/>
      <w:lang w:eastAsia="ru-RU"/>
    </w:rPr>
  </w:style>
  <w:style w:type="paragraph" w:customStyle="1" w:styleId="a4">
    <w:name w:val="Рисунок"/>
    <w:basedOn w:val="a0"/>
    <w:rsid w:val="007C7272"/>
    <w:pPr>
      <w:widowControl w:val="0"/>
      <w:spacing w:after="0" w:line="240" w:lineRule="auto"/>
      <w:jc w:val="center"/>
    </w:pPr>
    <w:rPr>
      <w:rFonts w:ascii="Times New Roman" w:eastAsia="Times New Roman" w:hAnsi="Times New Roman" w:cs="Times New Roman"/>
      <w:sz w:val="28"/>
      <w:szCs w:val="20"/>
      <w:lang w:eastAsia="ru-RU"/>
    </w:rPr>
  </w:style>
  <w:style w:type="paragraph" w:customStyle="1" w:styleId="a5">
    <w:name w:val="Таблица"/>
    <w:basedOn w:val="a0"/>
    <w:rsid w:val="007C7272"/>
    <w:pPr>
      <w:widowControl w:val="0"/>
      <w:spacing w:after="0" w:line="360" w:lineRule="auto"/>
      <w:jc w:val="both"/>
    </w:pPr>
    <w:rPr>
      <w:rFonts w:ascii="Times New Roman" w:eastAsia="Times New Roman" w:hAnsi="Times New Roman" w:cs="Times New Roman"/>
      <w:sz w:val="28"/>
      <w:szCs w:val="20"/>
      <w:lang w:eastAsia="ru-RU"/>
    </w:rPr>
  </w:style>
  <w:style w:type="character" w:customStyle="1" w:styleId="10">
    <w:name w:val="Заголовок 1 Знак"/>
    <w:basedOn w:val="a1"/>
    <w:link w:val="1"/>
    <w:uiPriority w:val="9"/>
    <w:rsid w:val="007E3019"/>
    <w:rPr>
      <w:rFonts w:asciiTheme="majorHAnsi" w:eastAsiaTheme="majorEastAsia" w:hAnsiTheme="majorHAnsi" w:cstheme="majorBidi"/>
      <w:color w:val="2E74B5" w:themeColor="accent1" w:themeShade="BF"/>
      <w:sz w:val="32"/>
      <w:szCs w:val="32"/>
    </w:rPr>
  </w:style>
  <w:style w:type="paragraph" w:styleId="a6">
    <w:name w:val="List Paragraph"/>
    <w:basedOn w:val="a0"/>
    <w:uiPriority w:val="34"/>
    <w:qFormat/>
    <w:rsid w:val="00615F55"/>
    <w:pPr>
      <w:ind w:left="720"/>
      <w:contextualSpacing/>
    </w:pPr>
  </w:style>
  <w:style w:type="paragraph" w:styleId="a7">
    <w:name w:val="header"/>
    <w:basedOn w:val="a0"/>
    <w:link w:val="a8"/>
    <w:uiPriority w:val="99"/>
    <w:unhideWhenUsed/>
    <w:rsid w:val="00266019"/>
    <w:pPr>
      <w:tabs>
        <w:tab w:val="center" w:pos="4819"/>
        <w:tab w:val="right" w:pos="9639"/>
      </w:tabs>
      <w:spacing w:after="0" w:line="240" w:lineRule="auto"/>
    </w:pPr>
  </w:style>
  <w:style w:type="character" w:customStyle="1" w:styleId="a8">
    <w:name w:val="Верхний колонтитул Знак"/>
    <w:basedOn w:val="a1"/>
    <w:link w:val="a7"/>
    <w:uiPriority w:val="99"/>
    <w:rsid w:val="00266019"/>
  </w:style>
  <w:style w:type="paragraph" w:styleId="a9">
    <w:name w:val="footer"/>
    <w:basedOn w:val="a0"/>
    <w:link w:val="aa"/>
    <w:uiPriority w:val="99"/>
    <w:unhideWhenUsed/>
    <w:rsid w:val="00266019"/>
    <w:pPr>
      <w:tabs>
        <w:tab w:val="center" w:pos="4819"/>
        <w:tab w:val="right" w:pos="9639"/>
      </w:tabs>
      <w:spacing w:after="0" w:line="240" w:lineRule="auto"/>
    </w:pPr>
  </w:style>
  <w:style w:type="character" w:customStyle="1" w:styleId="aa">
    <w:name w:val="Нижний колонтитул Знак"/>
    <w:basedOn w:val="a1"/>
    <w:link w:val="a9"/>
    <w:uiPriority w:val="99"/>
    <w:rsid w:val="00266019"/>
  </w:style>
  <w:style w:type="paragraph" w:styleId="21">
    <w:name w:val="Body Text 2"/>
    <w:basedOn w:val="a0"/>
    <w:link w:val="22"/>
    <w:semiHidden/>
    <w:rsid w:val="003D5B6E"/>
    <w:pPr>
      <w:spacing w:after="0" w:line="240" w:lineRule="auto"/>
      <w:jc w:val="both"/>
    </w:pPr>
    <w:rPr>
      <w:rFonts w:ascii="Times New Roman" w:eastAsia="Times New Roman" w:hAnsi="Times New Roman" w:cs="Times New Roman"/>
      <w:b/>
      <w:sz w:val="28"/>
      <w:szCs w:val="20"/>
      <w:lang w:eastAsia="ru-RU"/>
    </w:rPr>
  </w:style>
  <w:style w:type="character" w:customStyle="1" w:styleId="22">
    <w:name w:val="Основной текст 2 Знак"/>
    <w:basedOn w:val="a1"/>
    <w:link w:val="21"/>
    <w:semiHidden/>
    <w:rsid w:val="003D5B6E"/>
    <w:rPr>
      <w:rFonts w:ascii="Times New Roman" w:eastAsia="Times New Roman" w:hAnsi="Times New Roman" w:cs="Times New Roman"/>
      <w:b/>
      <w:sz w:val="28"/>
      <w:szCs w:val="20"/>
      <w:lang w:eastAsia="ru-RU"/>
    </w:rPr>
  </w:style>
  <w:style w:type="paragraph" w:styleId="ab">
    <w:name w:val="Body Text"/>
    <w:basedOn w:val="a0"/>
    <w:link w:val="ac"/>
    <w:uiPriority w:val="99"/>
    <w:semiHidden/>
    <w:unhideWhenUsed/>
    <w:rsid w:val="003D5B6E"/>
    <w:pPr>
      <w:spacing w:after="120" w:line="240" w:lineRule="auto"/>
      <w:contextualSpacing/>
    </w:pPr>
    <w:rPr>
      <w:rFonts w:ascii="Verdana" w:eastAsia="Verdana" w:hAnsi="Verdana" w:cs="Verdana"/>
      <w:color w:val="000000"/>
      <w:sz w:val="24"/>
      <w:szCs w:val="24"/>
      <w:lang w:val="en-US"/>
    </w:rPr>
  </w:style>
  <w:style w:type="character" w:customStyle="1" w:styleId="ac">
    <w:name w:val="Основной текст Знак"/>
    <w:basedOn w:val="a1"/>
    <w:link w:val="ab"/>
    <w:uiPriority w:val="99"/>
    <w:semiHidden/>
    <w:rsid w:val="003D5B6E"/>
    <w:rPr>
      <w:rFonts w:ascii="Verdana" w:eastAsia="Verdana" w:hAnsi="Verdana" w:cs="Verdana"/>
      <w:color w:val="000000"/>
      <w:sz w:val="24"/>
      <w:szCs w:val="24"/>
      <w:lang w:val="en-US"/>
    </w:rPr>
  </w:style>
  <w:style w:type="paragraph" w:styleId="ad">
    <w:name w:val="caption"/>
    <w:basedOn w:val="a0"/>
    <w:next w:val="a0"/>
    <w:link w:val="ae"/>
    <w:uiPriority w:val="35"/>
    <w:unhideWhenUsed/>
    <w:qFormat/>
    <w:rsid w:val="00E82478"/>
    <w:pPr>
      <w:spacing w:after="200" w:line="240" w:lineRule="auto"/>
    </w:pPr>
    <w:rPr>
      <w:i/>
      <w:iCs/>
      <w:color w:val="44546A" w:themeColor="text2"/>
      <w:sz w:val="18"/>
      <w:szCs w:val="18"/>
    </w:rPr>
  </w:style>
  <w:style w:type="table" w:styleId="af">
    <w:name w:val="Table Grid"/>
    <w:basedOn w:val="a2"/>
    <w:uiPriority w:val="39"/>
    <w:rsid w:val="00E82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rsid w:val="00E82478"/>
  </w:style>
  <w:style w:type="paragraph" w:customStyle="1" w:styleId="Default">
    <w:name w:val="Default"/>
    <w:rsid w:val="00E82478"/>
    <w:pPr>
      <w:autoSpaceDE w:val="0"/>
      <w:autoSpaceDN w:val="0"/>
      <w:adjustRightInd w:val="0"/>
      <w:spacing w:after="0" w:line="240" w:lineRule="auto"/>
    </w:pPr>
    <w:rPr>
      <w:rFonts w:ascii="Bookman Old Style" w:eastAsiaTheme="minorEastAsia" w:hAnsi="Bookman Old Style" w:cs="Bookman Old Style"/>
      <w:color w:val="000000"/>
      <w:sz w:val="24"/>
      <w:szCs w:val="24"/>
      <w:lang w:val="ru-RU" w:eastAsia="ru-RU"/>
    </w:rPr>
  </w:style>
  <w:style w:type="character" w:customStyle="1" w:styleId="ae">
    <w:name w:val="Название объекта Знак"/>
    <w:basedOn w:val="a1"/>
    <w:link w:val="ad"/>
    <w:uiPriority w:val="35"/>
    <w:locked/>
    <w:rsid w:val="00E82478"/>
    <w:rPr>
      <w:i/>
      <w:iCs/>
      <w:color w:val="44546A" w:themeColor="text2"/>
      <w:sz w:val="18"/>
      <w:szCs w:val="18"/>
    </w:rPr>
  </w:style>
  <w:style w:type="character" w:customStyle="1" w:styleId="af0">
    <w:name w:val="Текст таблиці Знак"/>
    <w:basedOn w:val="a1"/>
    <w:link w:val="af1"/>
    <w:locked/>
    <w:rsid w:val="00E82478"/>
    <w:rPr>
      <w:rFonts w:ascii="Times New Roman" w:eastAsia="Times New Roman" w:hAnsi="Times New Roman" w:cs="Bookman Old Style"/>
      <w:sz w:val="24"/>
      <w:szCs w:val="24"/>
    </w:rPr>
  </w:style>
  <w:style w:type="paragraph" w:customStyle="1" w:styleId="af1">
    <w:name w:val="Текст таблиці"/>
    <w:basedOn w:val="a0"/>
    <w:link w:val="af0"/>
    <w:qFormat/>
    <w:rsid w:val="00E82478"/>
    <w:pPr>
      <w:numPr>
        <w:ilvl w:val="12"/>
      </w:numPr>
      <w:spacing w:after="0" w:line="240" w:lineRule="auto"/>
    </w:pPr>
    <w:rPr>
      <w:rFonts w:ascii="Times New Roman" w:eastAsia="Times New Roman" w:hAnsi="Times New Roman" w:cs="Bookman Old Style"/>
      <w:sz w:val="24"/>
      <w:szCs w:val="24"/>
    </w:rPr>
  </w:style>
  <w:style w:type="character" w:customStyle="1" w:styleId="af2">
    <w:name w:val="Маркер Знак"/>
    <w:basedOn w:val="a1"/>
    <w:link w:val="a"/>
    <w:locked/>
    <w:rsid w:val="00E82478"/>
    <w:rPr>
      <w:rFonts w:ascii="Bookman Old Style" w:eastAsia="Times New Roman" w:hAnsi="Bookman Old Style" w:cs="Bookman Old Style"/>
      <w:sz w:val="26"/>
      <w:szCs w:val="26"/>
    </w:rPr>
  </w:style>
  <w:style w:type="paragraph" w:customStyle="1" w:styleId="a">
    <w:name w:val="Маркер"/>
    <w:basedOn w:val="a0"/>
    <w:link w:val="af2"/>
    <w:qFormat/>
    <w:rsid w:val="00E82478"/>
    <w:pPr>
      <w:numPr>
        <w:numId w:val="14"/>
      </w:numPr>
      <w:tabs>
        <w:tab w:val="left" w:pos="851"/>
      </w:tabs>
      <w:spacing w:after="0" w:line="264" w:lineRule="auto"/>
      <w:ind w:left="851" w:hanging="284"/>
      <w:jc w:val="both"/>
    </w:pPr>
    <w:rPr>
      <w:rFonts w:ascii="Bookman Old Style" w:eastAsia="Times New Roman" w:hAnsi="Bookman Old Style" w:cs="Bookman Old Style"/>
      <w:sz w:val="26"/>
      <w:szCs w:val="26"/>
    </w:rPr>
  </w:style>
  <w:style w:type="character" w:styleId="af3">
    <w:name w:val="Strong"/>
    <w:basedOn w:val="a1"/>
    <w:uiPriority w:val="22"/>
    <w:qFormat/>
    <w:rsid w:val="00E82478"/>
    <w:rPr>
      <w:b/>
      <w:bCs/>
    </w:rPr>
  </w:style>
  <w:style w:type="paragraph" w:styleId="af4">
    <w:name w:val="Normal (Web)"/>
    <w:basedOn w:val="a0"/>
    <w:uiPriority w:val="99"/>
    <w:unhideWhenUsed/>
    <w:rsid w:val="00E8247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5">
    <w:name w:val="TOC Heading"/>
    <w:basedOn w:val="1"/>
    <w:next w:val="a0"/>
    <w:uiPriority w:val="39"/>
    <w:unhideWhenUsed/>
    <w:qFormat/>
    <w:rsid w:val="00D146AD"/>
    <w:pPr>
      <w:outlineLvl w:val="9"/>
    </w:pPr>
    <w:rPr>
      <w:lang w:val="ru-RU" w:eastAsia="ru-RU"/>
    </w:rPr>
  </w:style>
  <w:style w:type="paragraph" w:styleId="23">
    <w:name w:val="toc 2"/>
    <w:basedOn w:val="a0"/>
    <w:next w:val="a0"/>
    <w:autoRedefine/>
    <w:uiPriority w:val="39"/>
    <w:unhideWhenUsed/>
    <w:rsid w:val="00D146AD"/>
    <w:pPr>
      <w:spacing w:after="100"/>
      <w:ind w:left="220"/>
    </w:pPr>
  </w:style>
  <w:style w:type="paragraph" w:styleId="11">
    <w:name w:val="toc 1"/>
    <w:basedOn w:val="a0"/>
    <w:next w:val="a0"/>
    <w:autoRedefine/>
    <w:uiPriority w:val="39"/>
    <w:unhideWhenUsed/>
    <w:rsid w:val="00D146AD"/>
    <w:pPr>
      <w:spacing w:after="100"/>
    </w:pPr>
  </w:style>
  <w:style w:type="character" w:styleId="af6">
    <w:name w:val="Hyperlink"/>
    <w:basedOn w:val="a1"/>
    <w:uiPriority w:val="99"/>
    <w:unhideWhenUsed/>
    <w:rsid w:val="00D146AD"/>
    <w:rPr>
      <w:color w:val="0563C1" w:themeColor="hyperlink"/>
      <w:u w:val="single"/>
    </w:rPr>
  </w:style>
  <w:style w:type="character" w:customStyle="1" w:styleId="30">
    <w:name w:val="Заголовок 3 Знак"/>
    <w:basedOn w:val="a1"/>
    <w:link w:val="3"/>
    <w:uiPriority w:val="9"/>
    <w:rsid w:val="00F06CF9"/>
    <w:rPr>
      <w:rFonts w:asciiTheme="majorHAnsi" w:eastAsiaTheme="majorEastAsia" w:hAnsiTheme="majorHAnsi" w:cstheme="majorBidi"/>
      <w:color w:val="1F4D78" w:themeColor="accent1" w:themeShade="7F"/>
      <w:sz w:val="24"/>
      <w:szCs w:val="24"/>
    </w:rPr>
  </w:style>
  <w:style w:type="paragraph" w:styleId="31">
    <w:name w:val="toc 3"/>
    <w:basedOn w:val="a0"/>
    <w:next w:val="a0"/>
    <w:autoRedefine/>
    <w:uiPriority w:val="39"/>
    <w:unhideWhenUsed/>
    <w:rsid w:val="0007677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4506844">
      <w:bodyDiv w:val="1"/>
      <w:marLeft w:val="0"/>
      <w:marRight w:val="0"/>
      <w:marTop w:val="0"/>
      <w:marBottom w:val="0"/>
      <w:divBdr>
        <w:top w:val="none" w:sz="0" w:space="0" w:color="auto"/>
        <w:left w:val="none" w:sz="0" w:space="0" w:color="auto"/>
        <w:bottom w:val="none" w:sz="0" w:space="0" w:color="auto"/>
        <w:right w:val="none" w:sz="0" w:space="0" w:color="auto"/>
      </w:divBdr>
    </w:div>
    <w:div w:id="2030328878">
      <w:bodyDiv w:val="1"/>
      <w:marLeft w:val="0"/>
      <w:marRight w:val="0"/>
      <w:marTop w:val="0"/>
      <w:marBottom w:val="0"/>
      <w:divBdr>
        <w:top w:val="none" w:sz="0" w:space="0" w:color="auto"/>
        <w:left w:val="none" w:sz="0" w:space="0" w:color="auto"/>
        <w:bottom w:val="none" w:sz="0" w:space="0" w:color="auto"/>
        <w:right w:val="none" w:sz="0" w:space="0" w:color="auto"/>
      </w:divBdr>
    </w:div>
    <w:div w:id="211401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image" Target="media/image61.wmf"/><Relationship Id="rId21" Type="http://schemas.openxmlformats.org/officeDocument/2006/relationships/oleObject" Target="embeddings/oleObject7.bin"/><Relationship Id="rId42" Type="http://schemas.openxmlformats.org/officeDocument/2006/relationships/image" Target="media/image21.wmf"/><Relationship Id="rId47" Type="http://schemas.openxmlformats.org/officeDocument/2006/relationships/image" Target="media/image26.wmf"/><Relationship Id="rId63" Type="http://schemas.openxmlformats.org/officeDocument/2006/relationships/image" Target="media/image35.wmf"/><Relationship Id="rId68" Type="http://schemas.openxmlformats.org/officeDocument/2006/relationships/image" Target="media/image37.wmf"/><Relationship Id="rId84" Type="http://schemas.openxmlformats.org/officeDocument/2006/relationships/image" Target="media/image45.wmf"/><Relationship Id="rId89" Type="http://schemas.openxmlformats.org/officeDocument/2006/relationships/oleObject" Target="embeddings/oleObject33.bin"/><Relationship Id="rId112" Type="http://schemas.openxmlformats.org/officeDocument/2006/relationships/oleObject" Target="embeddings/oleObject44.bin"/><Relationship Id="rId133" Type="http://schemas.openxmlformats.org/officeDocument/2006/relationships/image" Target="media/image69.wmf"/><Relationship Id="rId138" Type="http://schemas.openxmlformats.org/officeDocument/2006/relationships/image" Target="media/image72.wmf"/><Relationship Id="rId154" Type="http://schemas.openxmlformats.org/officeDocument/2006/relationships/image" Target="media/image82.png"/><Relationship Id="rId159" Type="http://schemas.openxmlformats.org/officeDocument/2006/relationships/theme" Target="theme/theme1.xml"/><Relationship Id="rId16" Type="http://schemas.openxmlformats.org/officeDocument/2006/relationships/image" Target="media/image5.wmf"/><Relationship Id="rId107" Type="http://schemas.openxmlformats.org/officeDocument/2006/relationships/image" Target="media/image56.wmf"/><Relationship Id="rId11" Type="http://schemas.openxmlformats.org/officeDocument/2006/relationships/oleObject" Target="embeddings/oleObject2.bin"/><Relationship Id="rId32" Type="http://schemas.openxmlformats.org/officeDocument/2006/relationships/image" Target="media/image14.wmf"/><Relationship Id="rId37" Type="http://schemas.openxmlformats.org/officeDocument/2006/relationships/image" Target="media/image17.wmf"/><Relationship Id="rId53" Type="http://schemas.openxmlformats.org/officeDocument/2006/relationships/oleObject" Target="embeddings/oleObject16.bin"/><Relationship Id="rId58" Type="http://schemas.openxmlformats.org/officeDocument/2006/relationships/image" Target="media/image33.wmf"/><Relationship Id="rId74" Type="http://schemas.openxmlformats.org/officeDocument/2006/relationships/image" Target="media/image40.wmf"/><Relationship Id="rId79" Type="http://schemas.openxmlformats.org/officeDocument/2006/relationships/oleObject" Target="embeddings/oleObject28.bin"/><Relationship Id="rId102" Type="http://schemas.openxmlformats.org/officeDocument/2006/relationships/chart" Target="charts/chart3.xml"/><Relationship Id="rId123" Type="http://schemas.openxmlformats.org/officeDocument/2006/relationships/image" Target="media/image64.png"/><Relationship Id="rId128" Type="http://schemas.openxmlformats.org/officeDocument/2006/relationships/oleObject" Target="embeddings/oleObject51.bin"/><Relationship Id="rId144" Type="http://schemas.openxmlformats.org/officeDocument/2006/relationships/chart" Target="charts/chart6.xml"/><Relationship Id="rId149" Type="http://schemas.openxmlformats.org/officeDocument/2006/relationships/image" Target="media/image77.png"/><Relationship Id="rId5" Type="http://schemas.openxmlformats.org/officeDocument/2006/relationships/webSettings" Target="webSettings.xml"/><Relationship Id="rId90" Type="http://schemas.openxmlformats.org/officeDocument/2006/relationships/image" Target="media/image48.wmf"/><Relationship Id="rId95" Type="http://schemas.openxmlformats.org/officeDocument/2006/relationships/oleObject" Target="embeddings/oleObject36.bin"/><Relationship Id="rId22" Type="http://schemas.openxmlformats.org/officeDocument/2006/relationships/image" Target="media/image8.wmf"/><Relationship Id="rId27" Type="http://schemas.openxmlformats.org/officeDocument/2006/relationships/oleObject" Target="embeddings/oleObject10.bin"/><Relationship Id="rId43" Type="http://schemas.openxmlformats.org/officeDocument/2006/relationships/image" Target="media/image22.wmf"/><Relationship Id="rId48" Type="http://schemas.openxmlformats.org/officeDocument/2006/relationships/image" Target="media/image27.wmf"/><Relationship Id="rId64" Type="http://schemas.openxmlformats.org/officeDocument/2006/relationships/oleObject" Target="embeddings/oleObject21.bin"/><Relationship Id="rId69" Type="http://schemas.openxmlformats.org/officeDocument/2006/relationships/oleObject" Target="embeddings/oleObject23.bin"/><Relationship Id="rId113" Type="http://schemas.openxmlformats.org/officeDocument/2006/relationships/image" Target="media/image59.wmf"/><Relationship Id="rId118" Type="http://schemas.openxmlformats.org/officeDocument/2006/relationships/oleObject" Target="embeddings/oleObject47.bin"/><Relationship Id="rId134" Type="http://schemas.openxmlformats.org/officeDocument/2006/relationships/oleObject" Target="embeddings/oleObject53.bin"/><Relationship Id="rId139" Type="http://schemas.openxmlformats.org/officeDocument/2006/relationships/oleObject" Target="embeddings/oleObject55.bin"/><Relationship Id="rId80" Type="http://schemas.openxmlformats.org/officeDocument/2006/relationships/image" Target="media/image43.wmf"/><Relationship Id="rId85" Type="http://schemas.openxmlformats.org/officeDocument/2006/relationships/oleObject" Target="embeddings/oleObject31.bin"/><Relationship Id="rId150" Type="http://schemas.openxmlformats.org/officeDocument/2006/relationships/image" Target="media/image78.png"/><Relationship Id="rId155" Type="http://schemas.openxmlformats.org/officeDocument/2006/relationships/image" Target="media/image83.png"/><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image" Target="media/image15.wmf"/><Relationship Id="rId38" Type="http://schemas.openxmlformats.org/officeDocument/2006/relationships/oleObject" Target="embeddings/oleObject14.bin"/><Relationship Id="rId59" Type="http://schemas.openxmlformats.org/officeDocument/2006/relationships/oleObject" Target="embeddings/oleObject19.bin"/><Relationship Id="rId103" Type="http://schemas.openxmlformats.org/officeDocument/2006/relationships/image" Target="media/image54.wmf"/><Relationship Id="rId108" Type="http://schemas.openxmlformats.org/officeDocument/2006/relationships/oleObject" Target="embeddings/oleObject42.bin"/><Relationship Id="rId124" Type="http://schemas.openxmlformats.org/officeDocument/2006/relationships/image" Target="media/image65.png"/><Relationship Id="rId129" Type="http://schemas.openxmlformats.org/officeDocument/2006/relationships/chart" Target="charts/chart4.xml"/><Relationship Id="rId20" Type="http://schemas.openxmlformats.org/officeDocument/2006/relationships/image" Target="media/image7.wmf"/><Relationship Id="rId41" Type="http://schemas.openxmlformats.org/officeDocument/2006/relationships/image" Target="media/image20.wmf"/><Relationship Id="rId54" Type="http://schemas.openxmlformats.org/officeDocument/2006/relationships/image" Target="media/image31.wmf"/><Relationship Id="rId62" Type="http://schemas.openxmlformats.org/officeDocument/2006/relationships/oleObject" Target="embeddings/oleObject20.bin"/><Relationship Id="rId70" Type="http://schemas.openxmlformats.org/officeDocument/2006/relationships/image" Target="media/image38.wmf"/><Relationship Id="rId75" Type="http://schemas.openxmlformats.org/officeDocument/2006/relationships/oleObject" Target="embeddings/oleObject26.bin"/><Relationship Id="rId83" Type="http://schemas.openxmlformats.org/officeDocument/2006/relationships/oleObject" Target="embeddings/oleObject30.bin"/><Relationship Id="rId88" Type="http://schemas.openxmlformats.org/officeDocument/2006/relationships/image" Target="media/image47.wmf"/><Relationship Id="rId91" Type="http://schemas.openxmlformats.org/officeDocument/2006/relationships/oleObject" Target="embeddings/oleObject34.bin"/><Relationship Id="rId96" Type="http://schemas.openxmlformats.org/officeDocument/2006/relationships/image" Target="media/image51.wmf"/><Relationship Id="rId111" Type="http://schemas.openxmlformats.org/officeDocument/2006/relationships/image" Target="media/image58.wmf"/><Relationship Id="rId132" Type="http://schemas.openxmlformats.org/officeDocument/2006/relationships/chart" Target="charts/chart5.xml"/><Relationship Id="rId140" Type="http://schemas.openxmlformats.org/officeDocument/2006/relationships/image" Target="media/image73.wmf"/><Relationship Id="rId145" Type="http://schemas.openxmlformats.org/officeDocument/2006/relationships/chart" Target="charts/chart7.xml"/><Relationship Id="rId153"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oleObject" Target="embeddings/oleObject13.bin"/><Relationship Id="rId49" Type="http://schemas.openxmlformats.org/officeDocument/2006/relationships/image" Target="media/image28.wmf"/><Relationship Id="rId57" Type="http://schemas.openxmlformats.org/officeDocument/2006/relationships/oleObject" Target="embeddings/oleObject18.bin"/><Relationship Id="rId106" Type="http://schemas.openxmlformats.org/officeDocument/2006/relationships/oleObject" Target="embeddings/oleObject41.bin"/><Relationship Id="rId114" Type="http://schemas.openxmlformats.org/officeDocument/2006/relationships/oleObject" Target="embeddings/oleObject45.bin"/><Relationship Id="rId119" Type="http://schemas.openxmlformats.org/officeDocument/2006/relationships/image" Target="media/image62.wmf"/><Relationship Id="rId127" Type="http://schemas.openxmlformats.org/officeDocument/2006/relationships/image" Target="media/image67.wmf"/><Relationship Id="rId10" Type="http://schemas.openxmlformats.org/officeDocument/2006/relationships/image" Target="media/image2.wmf"/><Relationship Id="rId31" Type="http://schemas.openxmlformats.org/officeDocument/2006/relationships/image" Target="media/image13.wmf"/><Relationship Id="rId44" Type="http://schemas.openxmlformats.org/officeDocument/2006/relationships/image" Target="media/image23.wmf"/><Relationship Id="rId52" Type="http://schemas.openxmlformats.org/officeDocument/2006/relationships/image" Target="media/image30.wmf"/><Relationship Id="rId60" Type="http://schemas.openxmlformats.org/officeDocument/2006/relationships/chart" Target="charts/chart1.xml"/><Relationship Id="rId65" Type="http://schemas.openxmlformats.org/officeDocument/2006/relationships/chart" Target="charts/chart2.xml"/><Relationship Id="rId73" Type="http://schemas.openxmlformats.org/officeDocument/2006/relationships/oleObject" Target="embeddings/oleObject25.bin"/><Relationship Id="rId78" Type="http://schemas.openxmlformats.org/officeDocument/2006/relationships/image" Target="media/image42.wmf"/><Relationship Id="rId81" Type="http://schemas.openxmlformats.org/officeDocument/2006/relationships/oleObject" Target="embeddings/oleObject29.bin"/><Relationship Id="rId86" Type="http://schemas.openxmlformats.org/officeDocument/2006/relationships/image" Target="media/image46.wmf"/><Relationship Id="rId94" Type="http://schemas.openxmlformats.org/officeDocument/2006/relationships/image" Target="media/image50.wmf"/><Relationship Id="rId99" Type="http://schemas.openxmlformats.org/officeDocument/2006/relationships/oleObject" Target="embeddings/oleObject38.bin"/><Relationship Id="rId101" Type="http://schemas.openxmlformats.org/officeDocument/2006/relationships/oleObject" Target="embeddings/oleObject39.bin"/><Relationship Id="rId122" Type="http://schemas.openxmlformats.org/officeDocument/2006/relationships/oleObject" Target="embeddings/oleObject49.bin"/><Relationship Id="rId130" Type="http://schemas.openxmlformats.org/officeDocument/2006/relationships/image" Target="media/image68.wmf"/><Relationship Id="rId135" Type="http://schemas.openxmlformats.org/officeDocument/2006/relationships/image" Target="media/image70.jpeg"/><Relationship Id="rId143" Type="http://schemas.openxmlformats.org/officeDocument/2006/relationships/oleObject" Target="embeddings/oleObject57.bin"/><Relationship Id="rId148" Type="http://schemas.openxmlformats.org/officeDocument/2006/relationships/image" Target="media/image76.png"/><Relationship Id="rId151" Type="http://schemas.openxmlformats.org/officeDocument/2006/relationships/image" Target="media/image79.png"/><Relationship Id="rId156" Type="http://schemas.openxmlformats.org/officeDocument/2006/relationships/image" Target="media/image84.png"/><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image" Target="media/image18.wmf"/><Relationship Id="rId109" Type="http://schemas.openxmlformats.org/officeDocument/2006/relationships/image" Target="media/image57.wmf"/><Relationship Id="rId34" Type="http://schemas.openxmlformats.org/officeDocument/2006/relationships/oleObject" Target="embeddings/oleObject12.bin"/><Relationship Id="rId50" Type="http://schemas.openxmlformats.org/officeDocument/2006/relationships/image" Target="media/image29.wmf"/><Relationship Id="rId55" Type="http://schemas.openxmlformats.org/officeDocument/2006/relationships/oleObject" Target="embeddings/oleObject17.bin"/><Relationship Id="rId76" Type="http://schemas.openxmlformats.org/officeDocument/2006/relationships/image" Target="media/image41.wmf"/><Relationship Id="rId97" Type="http://schemas.openxmlformats.org/officeDocument/2006/relationships/oleObject" Target="embeddings/oleObject37.bin"/><Relationship Id="rId104" Type="http://schemas.openxmlformats.org/officeDocument/2006/relationships/oleObject" Target="embeddings/oleObject40.bin"/><Relationship Id="rId120" Type="http://schemas.openxmlformats.org/officeDocument/2006/relationships/oleObject" Target="embeddings/oleObject48.bin"/><Relationship Id="rId125" Type="http://schemas.openxmlformats.org/officeDocument/2006/relationships/image" Target="media/image66.wmf"/><Relationship Id="rId141" Type="http://schemas.openxmlformats.org/officeDocument/2006/relationships/oleObject" Target="embeddings/oleObject56.bin"/><Relationship Id="rId146" Type="http://schemas.openxmlformats.org/officeDocument/2006/relationships/chart" Target="charts/chart8.xml"/><Relationship Id="rId7" Type="http://schemas.openxmlformats.org/officeDocument/2006/relationships/endnotes" Target="endnotes.xml"/><Relationship Id="rId71" Type="http://schemas.openxmlformats.org/officeDocument/2006/relationships/oleObject" Target="embeddings/oleObject24.bin"/><Relationship Id="rId92" Type="http://schemas.openxmlformats.org/officeDocument/2006/relationships/image" Target="media/image49.wmf"/><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9.wmf"/><Relationship Id="rId45" Type="http://schemas.openxmlformats.org/officeDocument/2006/relationships/image" Target="media/image24.wmf"/><Relationship Id="rId66" Type="http://schemas.openxmlformats.org/officeDocument/2006/relationships/image" Target="media/image36.wmf"/><Relationship Id="rId87" Type="http://schemas.openxmlformats.org/officeDocument/2006/relationships/oleObject" Target="embeddings/oleObject32.bin"/><Relationship Id="rId110" Type="http://schemas.openxmlformats.org/officeDocument/2006/relationships/oleObject" Target="embeddings/oleObject43.bin"/><Relationship Id="rId115" Type="http://schemas.openxmlformats.org/officeDocument/2006/relationships/image" Target="media/image60.wmf"/><Relationship Id="rId131" Type="http://schemas.openxmlformats.org/officeDocument/2006/relationships/oleObject" Target="embeddings/oleObject52.bin"/><Relationship Id="rId136" Type="http://schemas.openxmlformats.org/officeDocument/2006/relationships/image" Target="media/image71.wmf"/><Relationship Id="rId157" Type="http://schemas.openxmlformats.org/officeDocument/2006/relationships/header" Target="header1.xml"/><Relationship Id="rId61" Type="http://schemas.openxmlformats.org/officeDocument/2006/relationships/image" Target="media/image34.wmf"/><Relationship Id="rId82" Type="http://schemas.openxmlformats.org/officeDocument/2006/relationships/image" Target="media/image44.wmf"/><Relationship Id="rId152" Type="http://schemas.openxmlformats.org/officeDocument/2006/relationships/image" Target="media/image80.png"/><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image" Target="media/image16.wmf"/><Relationship Id="rId56" Type="http://schemas.openxmlformats.org/officeDocument/2006/relationships/image" Target="media/image32.wmf"/><Relationship Id="rId77" Type="http://schemas.openxmlformats.org/officeDocument/2006/relationships/oleObject" Target="embeddings/oleObject27.bin"/><Relationship Id="rId100" Type="http://schemas.openxmlformats.org/officeDocument/2006/relationships/image" Target="media/image53.wmf"/><Relationship Id="rId105" Type="http://schemas.openxmlformats.org/officeDocument/2006/relationships/image" Target="media/image55.wmf"/><Relationship Id="rId126" Type="http://schemas.openxmlformats.org/officeDocument/2006/relationships/oleObject" Target="embeddings/oleObject50.bin"/><Relationship Id="rId147" Type="http://schemas.openxmlformats.org/officeDocument/2006/relationships/image" Target="media/image75.png"/><Relationship Id="rId8" Type="http://schemas.openxmlformats.org/officeDocument/2006/relationships/image" Target="media/image1.wmf"/><Relationship Id="rId51" Type="http://schemas.openxmlformats.org/officeDocument/2006/relationships/oleObject" Target="embeddings/oleObject15.bin"/><Relationship Id="rId72" Type="http://schemas.openxmlformats.org/officeDocument/2006/relationships/image" Target="media/image39.wmf"/><Relationship Id="rId93" Type="http://schemas.openxmlformats.org/officeDocument/2006/relationships/oleObject" Target="embeddings/oleObject35.bin"/><Relationship Id="rId98" Type="http://schemas.openxmlformats.org/officeDocument/2006/relationships/image" Target="media/image52.wmf"/><Relationship Id="rId121" Type="http://schemas.openxmlformats.org/officeDocument/2006/relationships/image" Target="media/image63.wmf"/><Relationship Id="rId142" Type="http://schemas.openxmlformats.org/officeDocument/2006/relationships/image" Target="media/image74.wmf"/><Relationship Id="rId3" Type="http://schemas.openxmlformats.org/officeDocument/2006/relationships/styles" Target="styles.xml"/><Relationship Id="rId25" Type="http://schemas.openxmlformats.org/officeDocument/2006/relationships/oleObject" Target="embeddings/oleObject9.bin"/><Relationship Id="rId46" Type="http://schemas.openxmlformats.org/officeDocument/2006/relationships/image" Target="media/image25.wmf"/><Relationship Id="rId67" Type="http://schemas.openxmlformats.org/officeDocument/2006/relationships/oleObject" Target="embeddings/oleObject22.bin"/><Relationship Id="rId116" Type="http://schemas.openxmlformats.org/officeDocument/2006/relationships/oleObject" Target="embeddings/oleObject46.bin"/><Relationship Id="rId137" Type="http://schemas.openxmlformats.org/officeDocument/2006/relationships/oleObject" Target="embeddings/oleObject54.bin"/><Relationship Id="rId158"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947882736156349E-2"/>
          <c:y val="3.2786885245901641E-2"/>
          <c:w val="0.84364820846905542"/>
          <c:h val="0.88524590163934425"/>
        </c:manualLayout>
      </c:layout>
      <c:scatterChart>
        <c:scatterStyle val="smoothMarker"/>
        <c:varyColors val="0"/>
        <c:ser>
          <c:idx val="0"/>
          <c:order val="0"/>
          <c:spPr>
            <a:ln w="25400">
              <a:solidFill>
                <a:srgbClr val="000000"/>
              </a:solidFill>
              <a:prstDash val="solid"/>
            </a:ln>
          </c:spPr>
          <c:marker>
            <c:symbol val="none"/>
          </c:marker>
          <c:xVal>
            <c:numRef>
              <c:f>graph!$A$1:$A$101</c:f>
              <c:numCache>
                <c:formatCode>General</c:formatCode>
                <c:ptCount val="101"/>
                <c:pt idx="0">
                  <c:v>1635</c:v>
                </c:pt>
                <c:pt idx="1">
                  <c:v>1636</c:v>
                </c:pt>
                <c:pt idx="2">
                  <c:v>1637</c:v>
                </c:pt>
                <c:pt idx="3">
                  <c:v>1638</c:v>
                </c:pt>
                <c:pt idx="4">
                  <c:v>1639</c:v>
                </c:pt>
                <c:pt idx="5">
                  <c:v>1640</c:v>
                </c:pt>
                <c:pt idx="6">
                  <c:v>1641</c:v>
                </c:pt>
                <c:pt idx="7">
                  <c:v>1642</c:v>
                </c:pt>
                <c:pt idx="8">
                  <c:v>1643</c:v>
                </c:pt>
                <c:pt idx="9">
                  <c:v>1644</c:v>
                </c:pt>
                <c:pt idx="10">
                  <c:v>1645</c:v>
                </c:pt>
                <c:pt idx="11">
                  <c:v>1646</c:v>
                </c:pt>
                <c:pt idx="12">
                  <c:v>1647</c:v>
                </c:pt>
                <c:pt idx="13">
                  <c:v>1648</c:v>
                </c:pt>
                <c:pt idx="14">
                  <c:v>1649</c:v>
                </c:pt>
                <c:pt idx="15">
                  <c:v>1650</c:v>
                </c:pt>
                <c:pt idx="16">
                  <c:v>1651</c:v>
                </c:pt>
                <c:pt idx="17">
                  <c:v>1652</c:v>
                </c:pt>
                <c:pt idx="18">
                  <c:v>1653</c:v>
                </c:pt>
                <c:pt idx="19">
                  <c:v>1654</c:v>
                </c:pt>
                <c:pt idx="20">
                  <c:v>1655</c:v>
                </c:pt>
                <c:pt idx="21">
                  <c:v>1656</c:v>
                </c:pt>
                <c:pt idx="22">
                  <c:v>1657</c:v>
                </c:pt>
                <c:pt idx="23">
                  <c:v>1658</c:v>
                </c:pt>
                <c:pt idx="24">
                  <c:v>1659</c:v>
                </c:pt>
                <c:pt idx="25">
                  <c:v>1660</c:v>
                </c:pt>
                <c:pt idx="26">
                  <c:v>1661</c:v>
                </c:pt>
                <c:pt idx="27">
                  <c:v>1662</c:v>
                </c:pt>
                <c:pt idx="28">
                  <c:v>1663</c:v>
                </c:pt>
                <c:pt idx="29">
                  <c:v>1664</c:v>
                </c:pt>
                <c:pt idx="30">
                  <c:v>1665</c:v>
                </c:pt>
                <c:pt idx="31">
                  <c:v>1666</c:v>
                </c:pt>
                <c:pt idx="32">
                  <c:v>1667</c:v>
                </c:pt>
                <c:pt idx="33">
                  <c:v>1668</c:v>
                </c:pt>
                <c:pt idx="34">
                  <c:v>1669</c:v>
                </c:pt>
                <c:pt idx="35">
                  <c:v>1670</c:v>
                </c:pt>
                <c:pt idx="36">
                  <c:v>1671</c:v>
                </c:pt>
                <c:pt idx="37">
                  <c:v>1672</c:v>
                </c:pt>
                <c:pt idx="38">
                  <c:v>1673</c:v>
                </c:pt>
                <c:pt idx="39">
                  <c:v>1674</c:v>
                </c:pt>
                <c:pt idx="40">
                  <c:v>1675</c:v>
                </c:pt>
                <c:pt idx="41">
                  <c:v>1676</c:v>
                </c:pt>
                <c:pt idx="42">
                  <c:v>1677</c:v>
                </c:pt>
                <c:pt idx="43">
                  <c:v>1678</c:v>
                </c:pt>
                <c:pt idx="44">
                  <c:v>1679</c:v>
                </c:pt>
                <c:pt idx="45">
                  <c:v>1680</c:v>
                </c:pt>
                <c:pt idx="46">
                  <c:v>1681</c:v>
                </c:pt>
                <c:pt idx="47">
                  <c:v>1682</c:v>
                </c:pt>
                <c:pt idx="48">
                  <c:v>1683</c:v>
                </c:pt>
                <c:pt idx="49">
                  <c:v>1684</c:v>
                </c:pt>
                <c:pt idx="50">
                  <c:v>1685</c:v>
                </c:pt>
                <c:pt idx="51">
                  <c:v>1686</c:v>
                </c:pt>
                <c:pt idx="52">
                  <c:v>1687</c:v>
                </c:pt>
                <c:pt idx="53">
                  <c:v>1688</c:v>
                </c:pt>
                <c:pt idx="54">
                  <c:v>1689</c:v>
                </c:pt>
                <c:pt idx="55">
                  <c:v>1690</c:v>
                </c:pt>
                <c:pt idx="56">
                  <c:v>1691</c:v>
                </c:pt>
                <c:pt idx="57">
                  <c:v>1692</c:v>
                </c:pt>
                <c:pt idx="58">
                  <c:v>1693</c:v>
                </c:pt>
                <c:pt idx="59">
                  <c:v>1694</c:v>
                </c:pt>
                <c:pt idx="60">
                  <c:v>1695</c:v>
                </c:pt>
                <c:pt idx="61">
                  <c:v>1696</c:v>
                </c:pt>
                <c:pt idx="62">
                  <c:v>1697</c:v>
                </c:pt>
                <c:pt idx="63">
                  <c:v>1698</c:v>
                </c:pt>
                <c:pt idx="64">
                  <c:v>1699</c:v>
                </c:pt>
                <c:pt idx="65">
                  <c:v>1700</c:v>
                </c:pt>
                <c:pt idx="66">
                  <c:v>1701</c:v>
                </c:pt>
                <c:pt idx="67">
                  <c:v>1702</c:v>
                </c:pt>
                <c:pt idx="68">
                  <c:v>1703</c:v>
                </c:pt>
                <c:pt idx="69">
                  <c:v>1704</c:v>
                </c:pt>
                <c:pt idx="70">
                  <c:v>1705</c:v>
                </c:pt>
                <c:pt idx="71">
                  <c:v>1706</c:v>
                </c:pt>
                <c:pt idx="72">
                  <c:v>1707</c:v>
                </c:pt>
                <c:pt idx="73">
                  <c:v>1708</c:v>
                </c:pt>
                <c:pt idx="74">
                  <c:v>1709</c:v>
                </c:pt>
                <c:pt idx="75">
                  <c:v>1710</c:v>
                </c:pt>
                <c:pt idx="76">
                  <c:v>1711</c:v>
                </c:pt>
                <c:pt idx="77">
                  <c:v>1712</c:v>
                </c:pt>
                <c:pt idx="78">
                  <c:v>1713</c:v>
                </c:pt>
                <c:pt idx="79">
                  <c:v>1714</c:v>
                </c:pt>
                <c:pt idx="80">
                  <c:v>1715</c:v>
                </c:pt>
                <c:pt idx="81">
                  <c:v>1716</c:v>
                </c:pt>
                <c:pt idx="82">
                  <c:v>1717</c:v>
                </c:pt>
                <c:pt idx="83">
                  <c:v>1718</c:v>
                </c:pt>
                <c:pt idx="84">
                  <c:v>1719</c:v>
                </c:pt>
                <c:pt idx="85">
                  <c:v>1720</c:v>
                </c:pt>
                <c:pt idx="86">
                  <c:v>1721</c:v>
                </c:pt>
                <c:pt idx="87">
                  <c:v>1722</c:v>
                </c:pt>
                <c:pt idx="88">
                  <c:v>1723</c:v>
                </c:pt>
                <c:pt idx="89">
                  <c:v>1724</c:v>
                </c:pt>
                <c:pt idx="90">
                  <c:v>1725</c:v>
                </c:pt>
                <c:pt idx="91">
                  <c:v>1726</c:v>
                </c:pt>
                <c:pt idx="92">
                  <c:v>1727</c:v>
                </c:pt>
                <c:pt idx="93">
                  <c:v>1728</c:v>
                </c:pt>
                <c:pt idx="94">
                  <c:v>1729</c:v>
                </c:pt>
                <c:pt idx="95">
                  <c:v>1730</c:v>
                </c:pt>
                <c:pt idx="96">
                  <c:v>1731</c:v>
                </c:pt>
                <c:pt idx="97">
                  <c:v>1732</c:v>
                </c:pt>
                <c:pt idx="98">
                  <c:v>1733</c:v>
                </c:pt>
                <c:pt idx="99">
                  <c:v>1734</c:v>
                </c:pt>
                <c:pt idx="100">
                  <c:v>1735</c:v>
                </c:pt>
              </c:numCache>
            </c:numRef>
          </c:xVal>
          <c:yVal>
            <c:numRef>
              <c:f>graph!$B$1:$B$101</c:f>
              <c:numCache>
                <c:formatCode>General</c:formatCode>
                <c:ptCount val="101"/>
                <c:pt idx="0">
                  <c:v>1.4959999999999999E-2</c:v>
                </c:pt>
                <c:pt idx="1">
                  <c:v>1.504E-2</c:v>
                </c:pt>
                <c:pt idx="2">
                  <c:v>1.512E-2</c:v>
                </c:pt>
                <c:pt idx="3">
                  <c:v>1.521E-2</c:v>
                </c:pt>
                <c:pt idx="4">
                  <c:v>1.529E-2</c:v>
                </c:pt>
                <c:pt idx="5">
                  <c:v>1.537E-2</c:v>
                </c:pt>
                <c:pt idx="6">
                  <c:v>1.545E-2</c:v>
                </c:pt>
                <c:pt idx="7">
                  <c:v>1.554E-2</c:v>
                </c:pt>
                <c:pt idx="8">
                  <c:v>1.562E-2</c:v>
                </c:pt>
                <c:pt idx="9">
                  <c:v>1.5699999999999999E-2</c:v>
                </c:pt>
                <c:pt idx="10">
                  <c:v>1.5789999999999998E-2</c:v>
                </c:pt>
                <c:pt idx="11">
                  <c:v>1.5869999999999999E-2</c:v>
                </c:pt>
                <c:pt idx="12">
                  <c:v>1.5949999999999999E-2</c:v>
                </c:pt>
                <c:pt idx="13">
                  <c:v>1.6039999999999999E-2</c:v>
                </c:pt>
                <c:pt idx="14">
                  <c:v>1.6119999999999999E-2</c:v>
                </c:pt>
                <c:pt idx="15">
                  <c:v>1.6209999999999999E-2</c:v>
                </c:pt>
                <c:pt idx="16">
                  <c:v>1.6299999999999999E-2</c:v>
                </c:pt>
                <c:pt idx="17">
                  <c:v>1.6379999999999999E-2</c:v>
                </c:pt>
                <c:pt idx="18">
                  <c:v>1.6469999999999999E-2</c:v>
                </c:pt>
                <c:pt idx="19">
                  <c:v>1.6559999999999998E-2</c:v>
                </c:pt>
                <c:pt idx="20">
                  <c:v>1.6639999999999999E-2</c:v>
                </c:pt>
                <c:pt idx="21">
                  <c:v>1.6729999999999998E-2</c:v>
                </c:pt>
                <c:pt idx="22">
                  <c:v>1.6820000000000002E-2</c:v>
                </c:pt>
                <c:pt idx="23">
                  <c:v>1.6910000000000001E-2</c:v>
                </c:pt>
                <c:pt idx="24">
                  <c:v>1.7000000000000001E-2</c:v>
                </c:pt>
                <c:pt idx="25">
                  <c:v>1.7090000000000001E-2</c:v>
                </c:pt>
                <c:pt idx="26">
                  <c:v>1.7170000000000001E-2</c:v>
                </c:pt>
                <c:pt idx="27">
                  <c:v>1.7260000000000001E-2</c:v>
                </c:pt>
                <c:pt idx="28">
                  <c:v>1.7350000000000001E-2</c:v>
                </c:pt>
                <c:pt idx="29">
                  <c:v>1.745E-2</c:v>
                </c:pt>
                <c:pt idx="30">
                  <c:v>1.754E-2</c:v>
                </c:pt>
                <c:pt idx="31">
                  <c:v>1.763E-2</c:v>
                </c:pt>
                <c:pt idx="32">
                  <c:v>1.772E-2</c:v>
                </c:pt>
                <c:pt idx="33">
                  <c:v>1.7809999999999999E-2</c:v>
                </c:pt>
                <c:pt idx="34">
                  <c:v>1.7899999999999999E-2</c:v>
                </c:pt>
                <c:pt idx="35">
                  <c:v>1.7999999999999999E-2</c:v>
                </c:pt>
                <c:pt idx="36">
                  <c:v>1.8089999999999998E-2</c:v>
                </c:pt>
                <c:pt idx="37">
                  <c:v>1.8180000000000002E-2</c:v>
                </c:pt>
                <c:pt idx="38">
                  <c:v>1.8280000000000001E-2</c:v>
                </c:pt>
                <c:pt idx="39">
                  <c:v>1.8370000000000001E-2</c:v>
                </c:pt>
                <c:pt idx="40">
                  <c:v>1.847E-2</c:v>
                </c:pt>
                <c:pt idx="41">
                  <c:v>1.856E-2</c:v>
                </c:pt>
                <c:pt idx="42">
                  <c:v>1.866E-2</c:v>
                </c:pt>
                <c:pt idx="43">
                  <c:v>1.8749999999999999E-2</c:v>
                </c:pt>
                <c:pt idx="44">
                  <c:v>1.8849999999999999E-2</c:v>
                </c:pt>
                <c:pt idx="45">
                  <c:v>1.8939999999999999E-2</c:v>
                </c:pt>
                <c:pt idx="46">
                  <c:v>1.9040000000000001E-2</c:v>
                </c:pt>
                <c:pt idx="47">
                  <c:v>1.9140000000000001E-2</c:v>
                </c:pt>
                <c:pt idx="48">
                  <c:v>1.924E-2</c:v>
                </c:pt>
                <c:pt idx="49">
                  <c:v>1.933E-2</c:v>
                </c:pt>
                <c:pt idx="50">
                  <c:v>1.9429999999999999E-2</c:v>
                </c:pt>
                <c:pt idx="51">
                  <c:v>1.9529999999999999E-2</c:v>
                </c:pt>
                <c:pt idx="52">
                  <c:v>1.9630000000000002E-2</c:v>
                </c:pt>
                <c:pt idx="53">
                  <c:v>1.9730000000000001E-2</c:v>
                </c:pt>
                <c:pt idx="54">
                  <c:v>1.983E-2</c:v>
                </c:pt>
                <c:pt idx="55">
                  <c:v>1.993E-2</c:v>
                </c:pt>
                <c:pt idx="56">
                  <c:v>2.0029999999999999E-2</c:v>
                </c:pt>
                <c:pt idx="57">
                  <c:v>2.0129999999999999E-2</c:v>
                </c:pt>
                <c:pt idx="58">
                  <c:v>2.0230000000000001E-2</c:v>
                </c:pt>
                <c:pt idx="59">
                  <c:v>2.0330000000000001E-2</c:v>
                </c:pt>
                <c:pt idx="60">
                  <c:v>2.044E-2</c:v>
                </c:pt>
                <c:pt idx="61">
                  <c:v>2.0539999999999999E-2</c:v>
                </c:pt>
                <c:pt idx="62">
                  <c:v>2.0639999999999999E-2</c:v>
                </c:pt>
                <c:pt idx="63">
                  <c:v>2.0750000000000001E-2</c:v>
                </c:pt>
                <c:pt idx="64">
                  <c:v>2.085E-2</c:v>
                </c:pt>
                <c:pt idx="65">
                  <c:v>2.095E-2</c:v>
                </c:pt>
                <c:pt idx="66">
                  <c:v>2.1059999999999999E-2</c:v>
                </c:pt>
                <c:pt idx="67">
                  <c:v>2.1160000000000002E-2</c:v>
                </c:pt>
                <c:pt idx="68">
                  <c:v>2.1270000000000001E-2</c:v>
                </c:pt>
                <c:pt idx="69">
                  <c:v>2.137E-2</c:v>
                </c:pt>
                <c:pt idx="70">
                  <c:v>2.1479999999999999E-2</c:v>
                </c:pt>
                <c:pt idx="71">
                  <c:v>2.1590000000000002E-2</c:v>
                </c:pt>
                <c:pt idx="72">
                  <c:v>2.1690000000000001E-2</c:v>
                </c:pt>
                <c:pt idx="73">
                  <c:v>2.18E-2</c:v>
                </c:pt>
                <c:pt idx="74">
                  <c:v>2.1909999999999999E-2</c:v>
                </c:pt>
                <c:pt idx="75">
                  <c:v>2.2020000000000001E-2</c:v>
                </c:pt>
                <c:pt idx="76">
                  <c:v>2.213E-2</c:v>
                </c:pt>
                <c:pt idx="77">
                  <c:v>2.2239999999999999E-2</c:v>
                </c:pt>
                <c:pt idx="78">
                  <c:v>2.2349999999999998E-2</c:v>
                </c:pt>
                <c:pt idx="79">
                  <c:v>2.2460000000000001E-2</c:v>
                </c:pt>
                <c:pt idx="80">
                  <c:v>2.257E-2</c:v>
                </c:pt>
                <c:pt idx="81">
                  <c:v>2.2679999999999999E-2</c:v>
                </c:pt>
                <c:pt idx="82">
                  <c:v>2.2790000000000001E-2</c:v>
                </c:pt>
                <c:pt idx="83">
                  <c:v>2.29E-2</c:v>
                </c:pt>
                <c:pt idx="84">
                  <c:v>2.3009999999999999E-2</c:v>
                </c:pt>
                <c:pt idx="85">
                  <c:v>2.3120000000000002E-2</c:v>
                </c:pt>
                <c:pt idx="86">
                  <c:v>2.324E-2</c:v>
                </c:pt>
                <c:pt idx="87">
                  <c:v>2.3349999999999999E-2</c:v>
                </c:pt>
                <c:pt idx="88">
                  <c:v>2.3460000000000002E-2</c:v>
                </c:pt>
                <c:pt idx="89">
                  <c:v>2.358E-2</c:v>
                </c:pt>
                <c:pt idx="90">
                  <c:v>2.3689999999999999E-2</c:v>
                </c:pt>
                <c:pt idx="91">
                  <c:v>2.3810000000000001E-2</c:v>
                </c:pt>
                <c:pt idx="92">
                  <c:v>2.392E-2</c:v>
                </c:pt>
                <c:pt idx="93">
                  <c:v>2.4039999999999999E-2</c:v>
                </c:pt>
                <c:pt idx="94">
                  <c:v>2.4150000000000001E-2</c:v>
                </c:pt>
                <c:pt idx="95">
                  <c:v>2.427E-2</c:v>
                </c:pt>
                <c:pt idx="96">
                  <c:v>2.4389999999999998E-2</c:v>
                </c:pt>
                <c:pt idx="97">
                  <c:v>2.4500000000000001E-2</c:v>
                </c:pt>
                <c:pt idx="98">
                  <c:v>2.462E-2</c:v>
                </c:pt>
                <c:pt idx="99">
                  <c:v>2.4740000000000002E-2</c:v>
                </c:pt>
                <c:pt idx="100">
                  <c:v>2.486E-2</c:v>
                </c:pt>
              </c:numCache>
            </c:numRef>
          </c:yVal>
          <c:smooth val="1"/>
          <c:extLst>
            <c:ext xmlns:c16="http://schemas.microsoft.com/office/drawing/2014/chart" uri="{C3380CC4-5D6E-409C-BE32-E72D297353CC}">
              <c16:uniqueId val="{00000000-35C3-490C-B07F-1B9385DE10A1}"/>
            </c:ext>
          </c:extLst>
        </c:ser>
        <c:dLbls>
          <c:showLegendKey val="0"/>
          <c:showVal val="0"/>
          <c:showCatName val="0"/>
          <c:showSerName val="0"/>
          <c:showPercent val="0"/>
          <c:showBubbleSize val="0"/>
        </c:dLbls>
        <c:axId val="1975389391"/>
        <c:axId val="1"/>
      </c:scatterChart>
      <c:valAx>
        <c:axId val="1975389391"/>
        <c:scaling>
          <c:orientation val="minMax"/>
          <c:max val="1735"/>
          <c:min val="1635"/>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1"/>
        <c:crosses val="autoZero"/>
        <c:crossBetween val="midCat"/>
      </c:valAx>
      <c:valAx>
        <c:axId val="1"/>
        <c:scaling>
          <c:orientation val="minMax"/>
          <c:max val="2.5000000000000001E-2"/>
          <c:min val="0.01"/>
        </c:scaling>
        <c:delete val="0"/>
        <c:axPos val="l"/>
        <c:majorGridlines>
          <c:spPr>
            <a:ln w="3175">
              <a:solidFill>
                <a:srgbClr val="000000"/>
              </a:solidFill>
              <a:prstDash val="solid"/>
            </a:ln>
          </c:spPr>
        </c:majorGridlines>
        <c:numFmt formatCode="General" sourceLinked="0"/>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1975389391"/>
        <c:crosses val="autoZero"/>
        <c:crossBetween val="midCat"/>
      </c:valAx>
      <c:spPr>
        <a:solidFill>
          <a:srgbClr val="FFFFFF"/>
        </a:solidFill>
        <a:ln w="12700">
          <a:solidFill>
            <a:srgbClr val="000000"/>
          </a:solidFill>
          <a:prstDash val="solid"/>
        </a:ln>
      </c:spPr>
    </c:plotArea>
    <c:plotVisOnly val="1"/>
    <c:dispBlanksAs val="gap"/>
    <c:showDLblsOverMax val="0"/>
  </c:chart>
  <c:spPr>
    <a:noFill/>
    <a:ln>
      <a:noFill/>
    </a:ln>
  </c:spPr>
  <c:txPr>
    <a:bodyPr/>
    <a:lstStyle/>
    <a:p>
      <a:pPr>
        <a:defRPr sz="8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8988967842434327E-2"/>
          <c:y val="7.7777683195006025E-2"/>
          <c:w val="0.8859504132231405"/>
          <c:h val="0.81111111111111112"/>
        </c:manualLayout>
      </c:layout>
      <c:scatterChart>
        <c:scatterStyle val="smoothMarker"/>
        <c:varyColors val="0"/>
        <c:ser>
          <c:idx val="0"/>
          <c:order val="0"/>
          <c:spPr>
            <a:ln w="25399">
              <a:solidFill>
                <a:srgbClr val="000000"/>
              </a:solidFill>
              <a:prstDash val="solid"/>
            </a:ln>
          </c:spPr>
          <c:marker>
            <c:symbol val="none"/>
          </c:marker>
          <c:xVal>
            <c:numRef>
              <c:f>graph!$A$1:$A$102</c:f>
              <c:numCache>
                <c:formatCode>General</c:formatCode>
                <c:ptCount val="102"/>
                <c:pt idx="0">
                  <c:v>1635</c:v>
                </c:pt>
                <c:pt idx="1">
                  <c:v>1636</c:v>
                </c:pt>
                <c:pt idx="2">
                  <c:v>1637</c:v>
                </c:pt>
                <c:pt idx="3">
                  <c:v>1638</c:v>
                </c:pt>
                <c:pt idx="4">
                  <c:v>1639</c:v>
                </c:pt>
                <c:pt idx="5">
                  <c:v>1640</c:v>
                </c:pt>
                <c:pt idx="6">
                  <c:v>1641</c:v>
                </c:pt>
                <c:pt idx="7">
                  <c:v>1642</c:v>
                </c:pt>
                <c:pt idx="8">
                  <c:v>1643</c:v>
                </c:pt>
                <c:pt idx="9">
                  <c:v>1644</c:v>
                </c:pt>
                <c:pt idx="10">
                  <c:v>1645</c:v>
                </c:pt>
                <c:pt idx="11">
                  <c:v>1646</c:v>
                </c:pt>
                <c:pt idx="12">
                  <c:v>1647</c:v>
                </c:pt>
                <c:pt idx="13">
                  <c:v>1648</c:v>
                </c:pt>
                <c:pt idx="14">
                  <c:v>1649</c:v>
                </c:pt>
                <c:pt idx="15">
                  <c:v>1650</c:v>
                </c:pt>
                <c:pt idx="16">
                  <c:v>1651</c:v>
                </c:pt>
                <c:pt idx="17">
                  <c:v>1652</c:v>
                </c:pt>
                <c:pt idx="18">
                  <c:v>1653</c:v>
                </c:pt>
                <c:pt idx="19">
                  <c:v>1654</c:v>
                </c:pt>
                <c:pt idx="20">
                  <c:v>1655</c:v>
                </c:pt>
                <c:pt idx="21">
                  <c:v>1656</c:v>
                </c:pt>
                <c:pt idx="22">
                  <c:v>1657</c:v>
                </c:pt>
                <c:pt idx="23">
                  <c:v>1658</c:v>
                </c:pt>
                <c:pt idx="24">
                  <c:v>1659</c:v>
                </c:pt>
                <c:pt idx="25">
                  <c:v>1660</c:v>
                </c:pt>
                <c:pt idx="26">
                  <c:v>1661</c:v>
                </c:pt>
                <c:pt idx="27">
                  <c:v>1662</c:v>
                </c:pt>
                <c:pt idx="28">
                  <c:v>1663</c:v>
                </c:pt>
                <c:pt idx="29">
                  <c:v>1664</c:v>
                </c:pt>
                <c:pt idx="30">
                  <c:v>1665</c:v>
                </c:pt>
                <c:pt idx="31">
                  <c:v>1666</c:v>
                </c:pt>
                <c:pt idx="32">
                  <c:v>1667</c:v>
                </c:pt>
                <c:pt idx="33">
                  <c:v>1668</c:v>
                </c:pt>
                <c:pt idx="34">
                  <c:v>1669</c:v>
                </c:pt>
                <c:pt idx="35">
                  <c:v>1670</c:v>
                </c:pt>
                <c:pt idx="36">
                  <c:v>1671</c:v>
                </c:pt>
                <c:pt idx="37">
                  <c:v>1672</c:v>
                </c:pt>
                <c:pt idx="38">
                  <c:v>1673</c:v>
                </c:pt>
                <c:pt idx="39">
                  <c:v>1674</c:v>
                </c:pt>
                <c:pt idx="40">
                  <c:v>1675</c:v>
                </c:pt>
                <c:pt idx="41">
                  <c:v>1676</c:v>
                </c:pt>
                <c:pt idx="42">
                  <c:v>1677</c:v>
                </c:pt>
                <c:pt idx="43">
                  <c:v>1678</c:v>
                </c:pt>
                <c:pt idx="44">
                  <c:v>1679</c:v>
                </c:pt>
                <c:pt idx="45">
                  <c:v>1680</c:v>
                </c:pt>
                <c:pt idx="46">
                  <c:v>1681</c:v>
                </c:pt>
                <c:pt idx="47">
                  <c:v>1682</c:v>
                </c:pt>
                <c:pt idx="48">
                  <c:v>1683</c:v>
                </c:pt>
                <c:pt idx="49">
                  <c:v>1684</c:v>
                </c:pt>
                <c:pt idx="50">
                  <c:v>1685</c:v>
                </c:pt>
                <c:pt idx="51">
                  <c:v>1685</c:v>
                </c:pt>
                <c:pt idx="52">
                  <c:v>1686</c:v>
                </c:pt>
                <c:pt idx="53">
                  <c:v>1687</c:v>
                </c:pt>
                <c:pt idx="54">
                  <c:v>1688</c:v>
                </c:pt>
                <c:pt idx="55">
                  <c:v>1689</c:v>
                </c:pt>
                <c:pt idx="56">
                  <c:v>1690</c:v>
                </c:pt>
                <c:pt idx="57">
                  <c:v>1691</c:v>
                </c:pt>
                <c:pt idx="58">
                  <c:v>1692</c:v>
                </c:pt>
                <c:pt idx="59">
                  <c:v>1693</c:v>
                </c:pt>
                <c:pt idx="60">
                  <c:v>1694</c:v>
                </c:pt>
                <c:pt idx="61">
                  <c:v>1695</c:v>
                </c:pt>
                <c:pt idx="62">
                  <c:v>1696</c:v>
                </c:pt>
                <c:pt idx="63">
                  <c:v>1697</c:v>
                </c:pt>
                <c:pt idx="64">
                  <c:v>1698</c:v>
                </c:pt>
                <c:pt idx="65">
                  <c:v>1699</c:v>
                </c:pt>
                <c:pt idx="66">
                  <c:v>1700</c:v>
                </c:pt>
                <c:pt idx="67">
                  <c:v>1701</c:v>
                </c:pt>
                <c:pt idx="68">
                  <c:v>1702</c:v>
                </c:pt>
                <c:pt idx="69">
                  <c:v>1703</c:v>
                </c:pt>
                <c:pt idx="70">
                  <c:v>1704</c:v>
                </c:pt>
                <c:pt idx="71">
                  <c:v>1705</c:v>
                </c:pt>
                <c:pt idx="72">
                  <c:v>1706</c:v>
                </c:pt>
                <c:pt idx="73">
                  <c:v>1707</c:v>
                </c:pt>
                <c:pt idx="74">
                  <c:v>1708</c:v>
                </c:pt>
                <c:pt idx="75">
                  <c:v>1709</c:v>
                </c:pt>
                <c:pt idx="76">
                  <c:v>1710</c:v>
                </c:pt>
                <c:pt idx="77">
                  <c:v>1711</c:v>
                </c:pt>
                <c:pt idx="78">
                  <c:v>1712</c:v>
                </c:pt>
                <c:pt idx="79">
                  <c:v>1713</c:v>
                </c:pt>
                <c:pt idx="80">
                  <c:v>1714</c:v>
                </c:pt>
                <c:pt idx="81">
                  <c:v>1715</c:v>
                </c:pt>
                <c:pt idx="82">
                  <c:v>1716</c:v>
                </c:pt>
                <c:pt idx="83">
                  <c:v>1717</c:v>
                </c:pt>
                <c:pt idx="84">
                  <c:v>1718</c:v>
                </c:pt>
                <c:pt idx="85">
                  <c:v>1719</c:v>
                </c:pt>
                <c:pt idx="86">
                  <c:v>1720</c:v>
                </c:pt>
                <c:pt idx="87">
                  <c:v>1721</c:v>
                </c:pt>
                <c:pt idx="88">
                  <c:v>1722</c:v>
                </c:pt>
                <c:pt idx="89">
                  <c:v>1723</c:v>
                </c:pt>
                <c:pt idx="90">
                  <c:v>1724</c:v>
                </c:pt>
                <c:pt idx="91">
                  <c:v>1725</c:v>
                </c:pt>
                <c:pt idx="92">
                  <c:v>1726</c:v>
                </c:pt>
                <c:pt idx="93">
                  <c:v>1727</c:v>
                </c:pt>
                <c:pt idx="94">
                  <c:v>1728</c:v>
                </c:pt>
                <c:pt idx="95">
                  <c:v>1729</c:v>
                </c:pt>
                <c:pt idx="96">
                  <c:v>1730</c:v>
                </c:pt>
                <c:pt idx="97">
                  <c:v>1731</c:v>
                </c:pt>
                <c:pt idx="98">
                  <c:v>1732</c:v>
                </c:pt>
                <c:pt idx="99">
                  <c:v>1733</c:v>
                </c:pt>
                <c:pt idx="100">
                  <c:v>1734</c:v>
                </c:pt>
                <c:pt idx="101">
                  <c:v>1735</c:v>
                </c:pt>
              </c:numCache>
            </c:numRef>
          </c:xVal>
          <c:yVal>
            <c:numRef>
              <c:f>graph!$B$1:$B$102</c:f>
              <c:numCache>
                <c:formatCode>General</c:formatCode>
                <c:ptCount val="102"/>
                <c:pt idx="0">
                  <c:v>5.0672199999999998</c:v>
                </c:pt>
                <c:pt idx="1">
                  <c:v>5.0703199999999997</c:v>
                </c:pt>
                <c:pt idx="2">
                  <c:v>5.0734199999999996</c:v>
                </c:pt>
                <c:pt idx="3">
                  <c:v>5.0765200000000004</c:v>
                </c:pt>
                <c:pt idx="4">
                  <c:v>5.0796200000000002</c:v>
                </c:pt>
                <c:pt idx="5">
                  <c:v>5.0827099999999996</c:v>
                </c:pt>
                <c:pt idx="6">
                  <c:v>5.0858100000000004</c:v>
                </c:pt>
                <c:pt idx="7">
                  <c:v>5.0889100000000003</c:v>
                </c:pt>
                <c:pt idx="8">
                  <c:v>5.0920100000000001</c:v>
                </c:pt>
                <c:pt idx="9">
                  <c:v>5.09511</c:v>
                </c:pt>
                <c:pt idx="10">
                  <c:v>5.0982099999999999</c:v>
                </c:pt>
                <c:pt idx="11">
                  <c:v>5.1013099999999998</c:v>
                </c:pt>
                <c:pt idx="12">
                  <c:v>5.1044099999999997</c:v>
                </c:pt>
                <c:pt idx="13">
                  <c:v>5.1075100000000004</c:v>
                </c:pt>
                <c:pt idx="14">
                  <c:v>5.1106100000000003</c:v>
                </c:pt>
                <c:pt idx="15">
                  <c:v>5.1137100000000002</c:v>
                </c:pt>
                <c:pt idx="16">
                  <c:v>5.1168100000000001</c:v>
                </c:pt>
                <c:pt idx="17">
                  <c:v>5.11991</c:v>
                </c:pt>
                <c:pt idx="18">
                  <c:v>5.1230000000000002</c:v>
                </c:pt>
                <c:pt idx="19">
                  <c:v>5.1261000000000001</c:v>
                </c:pt>
                <c:pt idx="20">
                  <c:v>5.1292</c:v>
                </c:pt>
                <c:pt idx="21">
                  <c:v>5.1322999999999999</c:v>
                </c:pt>
                <c:pt idx="22">
                  <c:v>5.1353999999999997</c:v>
                </c:pt>
                <c:pt idx="23">
                  <c:v>5.1384999999999996</c:v>
                </c:pt>
                <c:pt idx="24">
                  <c:v>5.1416000000000004</c:v>
                </c:pt>
                <c:pt idx="25">
                  <c:v>5.1447000000000003</c:v>
                </c:pt>
                <c:pt idx="26">
                  <c:v>5.1478000000000002</c:v>
                </c:pt>
                <c:pt idx="27">
                  <c:v>5.1509</c:v>
                </c:pt>
                <c:pt idx="28">
                  <c:v>5.1539999999999999</c:v>
                </c:pt>
                <c:pt idx="29">
                  <c:v>5.1570999999999998</c:v>
                </c:pt>
                <c:pt idx="30">
                  <c:v>5.1601999999999997</c:v>
                </c:pt>
                <c:pt idx="31">
                  <c:v>5.1632899999999999</c:v>
                </c:pt>
                <c:pt idx="32">
                  <c:v>5.1663899999999998</c:v>
                </c:pt>
                <c:pt idx="33">
                  <c:v>5.1694899999999997</c:v>
                </c:pt>
                <c:pt idx="34">
                  <c:v>5.1725899999999996</c:v>
                </c:pt>
                <c:pt idx="35">
                  <c:v>5.1756900000000003</c:v>
                </c:pt>
                <c:pt idx="36">
                  <c:v>5.1787900000000002</c:v>
                </c:pt>
                <c:pt idx="37">
                  <c:v>5.1818900000000001</c:v>
                </c:pt>
                <c:pt idx="38">
                  <c:v>5.18499</c:v>
                </c:pt>
                <c:pt idx="39">
                  <c:v>5.1880899999999999</c:v>
                </c:pt>
                <c:pt idx="40">
                  <c:v>5.1911899999999997</c:v>
                </c:pt>
                <c:pt idx="41">
                  <c:v>5.1942899999999996</c:v>
                </c:pt>
                <c:pt idx="42">
                  <c:v>5.1973900000000004</c:v>
                </c:pt>
                <c:pt idx="43">
                  <c:v>5.2004799999999998</c:v>
                </c:pt>
                <c:pt idx="44">
                  <c:v>5.2035799999999997</c:v>
                </c:pt>
                <c:pt idx="45">
                  <c:v>5.2066800000000004</c:v>
                </c:pt>
                <c:pt idx="46">
                  <c:v>5.2097800000000003</c:v>
                </c:pt>
                <c:pt idx="47">
                  <c:v>5.2128800000000002</c:v>
                </c:pt>
                <c:pt idx="48">
                  <c:v>5.2159800000000001</c:v>
                </c:pt>
                <c:pt idx="49">
                  <c:v>5.2190799999999999</c:v>
                </c:pt>
                <c:pt idx="50">
                  <c:v>5.2221799999999998</c:v>
                </c:pt>
                <c:pt idx="51">
                  <c:v>9.0864700000000003</c:v>
                </c:pt>
                <c:pt idx="52">
                  <c:v>9.0918600000000005</c:v>
                </c:pt>
                <c:pt idx="53">
                  <c:v>9.0972500000000007</c:v>
                </c:pt>
                <c:pt idx="54">
                  <c:v>9.1026399999999992</c:v>
                </c:pt>
                <c:pt idx="55">
                  <c:v>9.1080400000000008</c:v>
                </c:pt>
                <c:pt idx="56">
                  <c:v>9.1134299999999993</c:v>
                </c:pt>
                <c:pt idx="57">
                  <c:v>9.1188199999999995</c:v>
                </c:pt>
                <c:pt idx="58">
                  <c:v>9.1242099999999997</c:v>
                </c:pt>
                <c:pt idx="59">
                  <c:v>9.1296099999999996</c:v>
                </c:pt>
                <c:pt idx="60">
                  <c:v>9.1349999999999998</c:v>
                </c:pt>
                <c:pt idx="61">
                  <c:v>9.14039</c:v>
                </c:pt>
                <c:pt idx="62">
                  <c:v>9.1457800000000002</c:v>
                </c:pt>
                <c:pt idx="63">
                  <c:v>9.1511800000000001</c:v>
                </c:pt>
                <c:pt idx="64">
                  <c:v>9.1565700000000003</c:v>
                </c:pt>
                <c:pt idx="65">
                  <c:v>9.1619600000000005</c:v>
                </c:pt>
                <c:pt idx="66">
                  <c:v>9.1673500000000008</c:v>
                </c:pt>
                <c:pt idx="67">
                  <c:v>9.1727500000000006</c:v>
                </c:pt>
                <c:pt idx="68">
                  <c:v>9.1781400000000009</c:v>
                </c:pt>
                <c:pt idx="69">
                  <c:v>9.1835299999999993</c:v>
                </c:pt>
                <c:pt idx="70">
                  <c:v>9.1889199999999995</c:v>
                </c:pt>
                <c:pt idx="71">
                  <c:v>9.1943199999999994</c:v>
                </c:pt>
                <c:pt idx="72">
                  <c:v>9.1997099999999996</c:v>
                </c:pt>
                <c:pt idx="73">
                  <c:v>9.2050999999999998</c:v>
                </c:pt>
                <c:pt idx="74">
                  <c:v>9.2104900000000001</c:v>
                </c:pt>
                <c:pt idx="75">
                  <c:v>9.2158899999999999</c:v>
                </c:pt>
                <c:pt idx="76">
                  <c:v>9.2212800000000001</c:v>
                </c:pt>
                <c:pt idx="77">
                  <c:v>9.2266700000000004</c:v>
                </c:pt>
                <c:pt idx="78">
                  <c:v>9.2320600000000006</c:v>
                </c:pt>
                <c:pt idx="79">
                  <c:v>9.2374600000000004</c:v>
                </c:pt>
                <c:pt idx="80">
                  <c:v>9.2428500000000007</c:v>
                </c:pt>
                <c:pt idx="81">
                  <c:v>9.2482399999999991</c:v>
                </c:pt>
                <c:pt idx="82">
                  <c:v>9.2536299999999994</c:v>
                </c:pt>
                <c:pt idx="83">
                  <c:v>9.2590299999999992</c:v>
                </c:pt>
                <c:pt idx="84">
                  <c:v>9.2644199999999994</c:v>
                </c:pt>
                <c:pt idx="85">
                  <c:v>9.2698099999999997</c:v>
                </c:pt>
                <c:pt idx="86">
                  <c:v>9.2751999999999999</c:v>
                </c:pt>
                <c:pt idx="87">
                  <c:v>9.2805999999999997</c:v>
                </c:pt>
                <c:pt idx="88">
                  <c:v>9.28599</c:v>
                </c:pt>
                <c:pt idx="89">
                  <c:v>9.2913800000000002</c:v>
                </c:pt>
                <c:pt idx="90">
                  <c:v>9.2967700000000004</c:v>
                </c:pt>
                <c:pt idx="91">
                  <c:v>9.3021700000000003</c:v>
                </c:pt>
                <c:pt idx="92">
                  <c:v>9.3075600000000005</c:v>
                </c:pt>
                <c:pt idx="93">
                  <c:v>9.3129500000000007</c:v>
                </c:pt>
                <c:pt idx="94">
                  <c:v>9.3183500000000006</c:v>
                </c:pt>
                <c:pt idx="95">
                  <c:v>9.3237400000000008</c:v>
                </c:pt>
                <c:pt idx="96">
                  <c:v>9.3291299999999993</c:v>
                </c:pt>
                <c:pt idx="97">
                  <c:v>9.3345199999999995</c:v>
                </c:pt>
                <c:pt idx="98">
                  <c:v>9.3399199999999993</c:v>
                </c:pt>
                <c:pt idx="99">
                  <c:v>9.3453099999999996</c:v>
                </c:pt>
                <c:pt idx="100">
                  <c:v>9.3506999999999998</c:v>
                </c:pt>
                <c:pt idx="101">
                  <c:v>9.35609</c:v>
                </c:pt>
              </c:numCache>
            </c:numRef>
          </c:yVal>
          <c:smooth val="0"/>
          <c:extLst>
            <c:ext xmlns:c16="http://schemas.microsoft.com/office/drawing/2014/chart" uri="{C3380CC4-5D6E-409C-BE32-E72D297353CC}">
              <c16:uniqueId val="{00000000-CF10-4583-813C-0B177ACE99DD}"/>
            </c:ext>
          </c:extLst>
        </c:ser>
        <c:dLbls>
          <c:showLegendKey val="0"/>
          <c:showVal val="0"/>
          <c:showCatName val="0"/>
          <c:showSerName val="0"/>
          <c:showPercent val="0"/>
          <c:showBubbleSize val="0"/>
        </c:dLbls>
        <c:axId val="1920862143"/>
        <c:axId val="1"/>
      </c:scatterChart>
      <c:valAx>
        <c:axId val="1920862143"/>
        <c:scaling>
          <c:orientation val="minMax"/>
          <c:max val="1735"/>
          <c:min val="1635"/>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CYR"/>
                <a:ea typeface="Arial CYR"/>
                <a:cs typeface="Arial CYR"/>
              </a:defRPr>
            </a:pPr>
            <a:endParaRPr lang="ru-RU"/>
          </a:p>
        </c:txPr>
        <c:crossAx val="1"/>
        <c:crosses val="autoZero"/>
        <c:crossBetween val="midCat"/>
        <c:majorUnit val="10"/>
      </c:valAx>
      <c:valAx>
        <c:axId val="1"/>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50" b="0" i="0" u="none" strike="noStrike" baseline="0">
                <a:solidFill>
                  <a:srgbClr val="000000"/>
                </a:solidFill>
                <a:latin typeface="Arial CYR"/>
                <a:ea typeface="Arial CYR"/>
                <a:cs typeface="Arial CYR"/>
              </a:defRPr>
            </a:pPr>
            <a:endParaRPr lang="ru-RU"/>
          </a:p>
        </c:txPr>
        <c:crossAx val="1920862143"/>
        <c:crosses val="autoZero"/>
        <c:crossBetween val="midCat"/>
      </c:valAx>
      <c:spPr>
        <a:solidFill>
          <a:srgbClr val="FFFFFF"/>
        </a:solidFill>
        <a:ln w="12699">
          <a:solidFill>
            <a:srgbClr val="000000"/>
          </a:solidFill>
          <a:prstDash val="solid"/>
        </a:ln>
      </c:spPr>
    </c:plotArea>
    <c:plotVisOnly val="1"/>
    <c:dispBlanksAs val="gap"/>
    <c:showDLblsOverMax val="0"/>
  </c:chart>
  <c:spPr>
    <a:noFill/>
    <a:ln>
      <a:noFill/>
    </a:ln>
  </c:spPr>
  <c:txPr>
    <a:bodyPr/>
    <a:lstStyle/>
    <a:p>
      <a:pPr>
        <a:defRPr sz="8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1417322834645668E-2"/>
          <c:y val="6.7961165048543687E-2"/>
          <c:w val="0.91181102362204725"/>
          <c:h val="0.81553398058252424"/>
        </c:manualLayout>
      </c:layout>
      <c:scatterChart>
        <c:scatterStyle val="lineMarker"/>
        <c:varyColors val="0"/>
        <c:ser>
          <c:idx val="0"/>
          <c:order val="0"/>
          <c:spPr>
            <a:ln w="38095">
              <a:solidFill>
                <a:srgbClr val="000000"/>
              </a:solidFill>
              <a:prstDash val="solid"/>
            </a:ln>
          </c:spPr>
          <c:marker>
            <c:symbol val="none"/>
          </c:marker>
          <c:yVal>
            <c:numRef>
              <c:f>pointdump!$B$1:$B$52</c:f>
              <c:numCache>
                <c:formatCode>General</c:formatCode>
                <c:ptCount val="52"/>
                <c:pt idx="0">
                  <c:v>90</c:v>
                </c:pt>
                <c:pt idx="1">
                  <c:v>90</c:v>
                </c:pt>
                <c:pt idx="2">
                  <c:v>72</c:v>
                </c:pt>
                <c:pt idx="3">
                  <c:v>59</c:v>
                </c:pt>
                <c:pt idx="4">
                  <c:v>57</c:v>
                </c:pt>
                <c:pt idx="5">
                  <c:v>56</c:v>
                </c:pt>
                <c:pt idx="6">
                  <c:v>58</c:v>
                </c:pt>
                <c:pt idx="7">
                  <c:v>57</c:v>
                </c:pt>
                <c:pt idx="8">
                  <c:v>59</c:v>
                </c:pt>
                <c:pt idx="9">
                  <c:v>59</c:v>
                </c:pt>
                <c:pt idx="10">
                  <c:v>59</c:v>
                </c:pt>
                <c:pt idx="11">
                  <c:v>56</c:v>
                </c:pt>
                <c:pt idx="12">
                  <c:v>54</c:v>
                </c:pt>
                <c:pt idx="13">
                  <c:v>55</c:v>
                </c:pt>
                <c:pt idx="14">
                  <c:v>55</c:v>
                </c:pt>
                <c:pt idx="15">
                  <c:v>55</c:v>
                </c:pt>
                <c:pt idx="16">
                  <c:v>54</c:v>
                </c:pt>
                <c:pt idx="17">
                  <c:v>54</c:v>
                </c:pt>
                <c:pt idx="18">
                  <c:v>54</c:v>
                </c:pt>
                <c:pt idx="19">
                  <c:v>54</c:v>
                </c:pt>
                <c:pt idx="20">
                  <c:v>54</c:v>
                </c:pt>
                <c:pt idx="21">
                  <c:v>55</c:v>
                </c:pt>
                <c:pt idx="22">
                  <c:v>55</c:v>
                </c:pt>
                <c:pt idx="23">
                  <c:v>52</c:v>
                </c:pt>
                <c:pt idx="24">
                  <c:v>55</c:v>
                </c:pt>
                <c:pt idx="25">
                  <c:v>54</c:v>
                </c:pt>
                <c:pt idx="26">
                  <c:v>56</c:v>
                </c:pt>
                <c:pt idx="27">
                  <c:v>55</c:v>
                </c:pt>
                <c:pt idx="28">
                  <c:v>52</c:v>
                </c:pt>
                <c:pt idx="29">
                  <c:v>56</c:v>
                </c:pt>
                <c:pt idx="30">
                  <c:v>55</c:v>
                </c:pt>
                <c:pt idx="31">
                  <c:v>55</c:v>
                </c:pt>
                <c:pt idx="32">
                  <c:v>54</c:v>
                </c:pt>
                <c:pt idx="33">
                  <c:v>55</c:v>
                </c:pt>
                <c:pt idx="34">
                  <c:v>54</c:v>
                </c:pt>
                <c:pt idx="35">
                  <c:v>55</c:v>
                </c:pt>
                <c:pt idx="36">
                  <c:v>55</c:v>
                </c:pt>
                <c:pt idx="37">
                  <c:v>55</c:v>
                </c:pt>
                <c:pt idx="38">
                  <c:v>55</c:v>
                </c:pt>
                <c:pt idx="39">
                  <c:v>55</c:v>
                </c:pt>
                <c:pt idx="40">
                  <c:v>56</c:v>
                </c:pt>
                <c:pt idx="41">
                  <c:v>56</c:v>
                </c:pt>
                <c:pt idx="42">
                  <c:v>55</c:v>
                </c:pt>
                <c:pt idx="43">
                  <c:v>56</c:v>
                </c:pt>
                <c:pt idx="44">
                  <c:v>56</c:v>
                </c:pt>
                <c:pt idx="45">
                  <c:v>55</c:v>
                </c:pt>
                <c:pt idx="46">
                  <c:v>56</c:v>
                </c:pt>
                <c:pt idx="47">
                  <c:v>57</c:v>
                </c:pt>
                <c:pt idx="48">
                  <c:v>59</c:v>
                </c:pt>
                <c:pt idx="49">
                  <c:v>61</c:v>
                </c:pt>
                <c:pt idx="50">
                  <c:v>63</c:v>
                </c:pt>
                <c:pt idx="51">
                  <c:v>63</c:v>
                </c:pt>
              </c:numCache>
            </c:numRef>
          </c:yVal>
          <c:smooth val="0"/>
          <c:extLst>
            <c:ext xmlns:c16="http://schemas.microsoft.com/office/drawing/2014/chart" uri="{C3380CC4-5D6E-409C-BE32-E72D297353CC}">
              <c16:uniqueId val="{00000000-B91B-4A5C-AAEE-486245DCC082}"/>
            </c:ext>
          </c:extLst>
        </c:ser>
        <c:ser>
          <c:idx val="1"/>
          <c:order val="1"/>
          <c:spPr>
            <a:ln w="25397">
              <a:solidFill>
                <a:srgbClr val="000000"/>
              </a:solidFill>
              <a:prstDash val="solid"/>
            </a:ln>
          </c:spPr>
          <c:marker>
            <c:symbol val="diamond"/>
            <c:size val="4"/>
            <c:spPr>
              <a:solidFill>
                <a:srgbClr val="000000"/>
              </a:solidFill>
              <a:ln>
                <a:solidFill>
                  <a:srgbClr val="000000"/>
                </a:solidFill>
                <a:prstDash val="solid"/>
              </a:ln>
            </c:spPr>
          </c:marker>
          <c:yVal>
            <c:numRef>
              <c:f>pointdump!$A$1:$A$52</c:f>
              <c:numCache>
                <c:formatCode>General</c:formatCode>
                <c:ptCount val="52"/>
                <c:pt idx="0">
                  <c:v>255</c:v>
                </c:pt>
                <c:pt idx="1">
                  <c:v>255</c:v>
                </c:pt>
                <c:pt idx="2">
                  <c:v>235</c:v>
                </c:pt>
                <c:pt idx="3">
                  <c:v>122</c:v>
                </c:pt>
                <c:pt idx="4">
                  <c:v>100</c:v>
                </c:pt>
                <c:pt idx="5">
                  <c:v>127</c:v>
                </c:pt>
                <c:pt idx="6">
                  <c:v>184</c:v>
                </c:pt>
                <c:pt idx="7">
                  <c:v>169</c:v>
                </c:pt>
                <c:pt idx="8">
                  <c:v>170</c:v>
                </c:pt>
                <c:pt idx="9">
                  <c:v>173</c:v>
                </c:pt>
                <c:pt idx="10">
                  <c:v>173</c:v>
                </c:pt>
                <c:pt idx="11">
                  <c:v>99</c:v>
                </c:pt>
                <c:pt idx="12">
                  <c:v>51</c:v>
                </c:pt>
                <c:pt idx="13">
                  <c:v>34</c:v>
                </c:pt>
                <c:pt idx="14">
                  <c:v>24</c:v>
                </c:pt>
                <c:pt idx="15">
                  <c:v>21</c:v>
                </c:pt>
                <c:pt idx="16">
                  <c:v>19</c:v>
                </c:pt>
                <c:pt idx="17">
                  <c:v>17</c:v>
                </c:pt>
                <c:pt idx="18">
                  <c:v>15</c:v>
                </c:pt>
                <c:pt idx="19">
                  <c:v>17</c:v>
                </c:pt>
                <c:pt idx="20">
                  <c:v>15</c:v>
                </c:pt>
                <c:pt idx="21">
                  <c:v>15</c:v>
                </c:pt>
                <c:pt idx="22">
                  <c:v>16</c:v>
                </c:pt>
                <c:pt idx="23">
                  <c:v>15</c:v>
                </c:pt>
                <c:pt idx="24">
                  <c:v>14</c:v>
                </c:pt>
                <c:pt idx="25">
                  <c:v>14</c:v>
                </c:pt>
                <c:pt idx="26">
                  <c:v>16</c:v>
                </c:pt>
                <c:pt idx="27">
                  <c:v>14</c:v>
                </c:pt>
                <c:pt idx="28">
                  <c:v>16</c:v>
                </c:pt>
                <c:pt idx="29">
                  <c:v>16</c:v>
                </c:pt>
                <c:pt idx="30">
                  <c:v>14</c:v>
                </c:pt>
                <c:pt idx="31">
                  <c:v>13</c:v>
                </c:pt>
                <c:pt idx="32">
                  <c:v>14</c:v>
                </c:pt>
                <c:pt idx="33">
                  <c:v>14</c:v>
                </c:pt>
                <c:pt idx="34">
                  <c:v>14</c:v>
                </c:pt>
                <c:pt idx="35">
                  <c:v>14</c:v>
                </c:pt>
              </c:numCache>
            </c:numRef>
          </c:yVal>
          <c:smooth val="0"/>
          <c:extLst>
            <c:ext xmlns:c16="http://schemas.microsoft.com/office/drawing/2014/chart" uri="{C3380CC4-5D6E-409C-BE32-E72D297353CC}">
              <c16:uniqueId val="{00000001-B91B-4A5C-AAEE-486245DCC082}"/>
            </c:ext>
          </c:extLst>
        </c:ser>
        <c:dLbls>
          <c:showLegendKey val="0"/>
          <c:showVal val="0"/>
          <c:showCatName val="0"/>
          <c:showSerName val="0"/>
          <c:showPercent val="0"/>
          <c:showBubbleSize val="0"/>
        </c:dLbls>
        <c:axId val="1442731488"/>
        <c:axId val="1"/>
      </c:scatterChart>
      <c:valAx>
        <c:axId val="1442731488"/>
        <c:scaling>
          <c:orientation val="minMax"/>
          <c:max val="50"/>
          <c:min val="0"/>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825" b="0" i="0" u="none" strike="noStrike" baseline="0">
                <a:solidFill>
                  <a:srgbClr val="000000"/>
                </a:solidFill>
                <a:latin typeface="Arial Cyr"/>
                <a:ea typeface="Arial Cyr"/>
                <a:cs typeface="Arial Cyr"/>
              </a:defRPr>
            </a:pPr>
            <a:endParaRPr lang="ru-RU"/>
          </a:p>
        </c:txPr>
        <c:crossAx val="1"/>
        <c:crosses val="autoZero"/>
        <c:crossBetween val="midCat"/>
        <c:majorUnit val="5"/>
      </c:valAx>
      <c:valAx>
        <c:axId val="1"/>
        <c:scaling>
          <c:orientation val="minMax"/>
          <c:max val="255"/>
          <c:min val="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825" b="0" i="0" u="none" strike="noStrike" baseline="0">
                <a:solidFill>
                  <a:srgbClr val="000000"/>
                </a:solidFill>
                <a:latin typeface="Arial Cyr"/>
                <a:ea typeface="Arial Cyr"/>
                <a:cs typeface="Arial Cyr"/>
              </a:defRPr>
            </a:pPr>
            <a:endParaRPr lang="ru-RU"/>
          </a:p>
        </c:txPr>
        <c:crossAx val="1442731488"/>
        <c:crosses val="autoZero"/>
        <c:crossBetween val="midCat"/>
        <c:majorUnit val="32"/>
      </c:valAx>
      <c:spPr>
        <a:solidFill>
          <a:srgbClr val="FFFFFF"/>
        </a:solidFill>
        <a:ln w="12698">
          <a:solidFill>
            <a:srgbClr val="000000"/>
          </a:solidFill>
          <a:prstDash val="solid"/>
        </a:ln>
      </c:spPr>
    </c:plotArea>
    <c:plotVisOnly val="1"/>
    <c:dispBlanksAs val="gap"/>
    <c:showDLblsOverMax val="0"/>
  </c:chart>
  <c:spPr>
    <a:noFill/>
    <a:ln>
      <a:noFill/>
    </a:ln>
  </c:spPr>
  <c:txPr>
    <a:bodyPr/>
    <a:lstStyle/>
    <a:p>
      <a:pPr>
        <a:defRPr sz="525"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8807339449541288E-2"/>
          <c:y val="8.8607594936708861E-2"/>
          <c:w val="0.90825688073394495"/>
          <c:h val="0.83544303797468356"/>
        </c:manualLayout>
      </c:layout>
      <c:scatterChart>
        <c:scatterStyle val="smoothMarker"/>
        <c:varyColors val="0"/>
        <c:ser>
          <c:idx val="0"/>
          <c:order val="0"/>
          <c:spPr>
            <a:ln w="38090">
              <a:solidFill>
                <a:srgbClr val="000000"/>
              </a:solidFill>
              <a:prstDash val="solid"/>
            </a:ln>
          </c:spPr>
          <c:marker>
            <c:symbol val="diamond"/>
            <c:size val="6"/>
            <c:spPr>
              <a:solidFill>
                <a:srgbClr val="FFFFFF"/>
              </a:solidFill>
              <a:ln>
                <a:solidFill>
                  <a:srgbClr val="000000"/>
                </a:solidFill>
                <a:prstDash val="solid"/>
              </a:ln>
            </c:spPr>
          </c:marker>
          <c:xVal>
            <c:numRef>
              <c:f>Лист1!$A$1:$A$7</c:f>
              <c:numCache>
                <c:formatCode>General</c:formatCode>
                <c:ptCount val="7"/>
                <c:pt idx="0">
                  <c:v>0.7</c:v>
                </c:pt>
                <c:pt idx="1">
                  <c:v>0.75</c:v>
                </c:pt>
                <c:pt idx="2">
                  <c:v>0.8</c:v>
                </c:pt>
                <c:pt idx="3">
                  <c:v>0.85</c:v>
                </c:pt>
                <c:pt idx="4">
                  <c:v>0.9</c:v>
                </c:pt>
                <c:pt idx="5">
                  <c:v>0.95</c:v>
                </c:pt>
                <c:pt idx="6">
                  <c:v>1</c:v>
                </c:pt>
              </c:numCache>
            </c:numRef>
          </c:xVal>
          <c:yVal>
            <c:numRef>
              <c:f>Лист1!$B$1:$B$7</c:f>
              <c:numCache>
                <c:formatCode>General</c:formatCode>
                <c:ptCount val="7"/>
                <c:pt idx="0">
                  <c:v>0.45</c:v>
                </c:pt>
                <c:pt idx="1">
                  <c:v>0.34</c:v>
                </c:pt>
                <c:pt idx="2">
                  <c:v>0.23</c:v>
                </c:pt>
                <c:pt idx="3">
                  <c:v>0.16500000000000001</c:v>
                </c:pt>
                <c:pt idx="4">
                  <c:v>0.1</c:v>
                </c:pt>
                <c:pt idx="5">
                  <c:v>0.05</c:v>
                </c:pt>
                <c:pt idx="6">
                  <c:v>0</c:v>
                </c:pt>
              </c:numCache>
            </c:numRef>
          </c:yVal>
          <c:smooth val="1"/>
          <c:extLst>
            <c:ext xmlns:c16="http://schemas.microsoft.com/office/drawing/2014/chart" uri="{C3380CC4-5D6E-409C-BE32-E72D297353CC}">
              <c16:uniqueId val="{00000000-A88E-4C05-971C-2A0E1EA819D6}"/>
            </c:ext>
          </c:extLst>
        </c:ser>
        <c:ser>
          <c:idx val="1"/>
          <c:order val="1"/>
          <c:spPr>
            <a:ln w="38090">
              <a:solidFill>
                <a:srgbClr val="000000"/>
              </a:solidFill>
              <a:prstDash val="solid"/>
            </a:ln>
          </c:spPr>
          <c:marker>
            <c:symbol val="x"/>
            <c:size val="3"/>
            <c:spPr>
              <a:solidFill>
                <a:srgbClr val="000000"/>
              </a:solidFill>
              <a:ln>
                <a:solidFill>
                  <a:srgbClr val="FFFFFF"/>
                </a:solidFill>
                <a:prstDash val="solid"/>
              </a:ln>
            </c:spPr>
          </c:marker>
          <c:xVal>
            <c:numRef>
              <c:f>Лист1!$A$1:$A$7</c:f>
              <c:numCache>
                <c:formatCode>General</c:formatCode>
                <c:ptCount val="7"/>
                <c:pt idx="0">
                  <c:v>0.7</c:v>
                </c:pt>
                <c:pt idx="1">
                  <c:v>0.75</c:v>
                </c:pt>
                <c:pt idx="2">
                  <c:v>0.8</c:v>
                </c:pt>
                <c:pt idx="3">
                  <c:v>0.85</c:v>
                </c:pt>
                <c:pt idx="4">
                  <c:v>0.9</c:v>
                </c:pt>
                <c:pt idx="5">
                  <c:v>0.95</c:v>
                </c:pt>
                <c:pt idx="6">
                  <c:v>1</c:v>
                </c:pt>
              </c:numCache>
            </c:numRef>
          </c:xVal>
          <c:yVal>
            <c:numRef>
              <c:f>Лист1!$C$1:$C$7</c:f>
              <c:numCache>
                <c:formatCode>General</c:formatCode>
                <c:ptCount val="7"/>
                <c:pt idx="0">
                  <c:v>0</c:v>
                </c:pt>
                <c:pt idx="1">
                  <c:v>0.02</c:v>
                </c:pt>
                <c:pt idx="2">
                  <c:v>0.08</c:v>
                </c:pt>
                <c:pt idx="3">
                  <c:v>0.2</c:v>
                </c:pt>
                <c:pt idx="4">
                  <c:v>0.4</c:v>
                </c:pt>
                <c:pt idx="5">
                  <c:v>0.6</c:v>
                </c:pt>
                <c:pt idx="6">
                  <c:v>0.7</c:v>
                </c:pt>
              </c:numCache>
            </c:numRef>
          </c:yVal>
          <c:smooth val="1"/>
          <c:extLst>
            <c:ext xmlns:c16="http://schemas.microsoft.com/office/drawing/2014/chart" uri="{C3380CC4-5D6E-409C-BE32-E72D297353CC}">
              <c16:uniqueId val="{00000001-A88E-4C05-971C-2A0E1EA819D6}"/>
            </c:ext>
          </c:extLst>
        </c:ser>
        <c:dLbls>
          <c:showLegendKey val="0"/>
          <c:showVal val="0"/>
          <c:showCatName val="0"/>
          <c:showSerName val="0"/>
          <c:showPercent val="0"/>
          <c:showBubbleSize val="0"/>
        </c:dLbls>
        <c:axId val="927419856"/>
        <c:axId val="1"/>
      </c:scatterChart>
      <c:valAx>
        <c:axId val="927419856"/>
        <c:scaling>
          <c:orientation val="minMax"/>
          <c:max val="1"/>
          <c:min val="0.7"/>
        </c:scaling>
        <c:delete val="0"/>
        <c:axPos val="b"/>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525" b="0" i="0" u="none" strike="noStrike" baseline="0">
                <a:solidFill>
                  <a:srgbClr val="000000"/>
                </a:solidFill>
                <a:latin typeface="Arial CYR"/>
                <a:ea typeface="Arial CYR"/>
                <a:cs typeface="Arial CYR"/>
              </a:defRPr>
            </a:pPr>
            <a:endParaRPr lang="ru-RU"/>
          </a:p>
        </c:txPr>
        <c:crossAx val="1"/>
        <c:crosses val="autoZero"/>
        <c:crossBetween val="midCat"/>
        <c:majorUnit val="0.05"/>
      </c:valAx>
      <c:valAx>
        <c:axId val="1"/>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525" b="0" i="0" u="none" strike="noStrike" baseline="0">
                <a:solidFill>
                  <a:srgbClr val="000000"/>
                </a:solidFill>
                <a:latin typeface="Arial CYR"/>
                <a:ea typeface="Arial CYR"/>
                <a:cs typeface="Arial CYR"/>
              </a:defRPr>
            </a:pPr>
            <a:endParaRPr lang="ru-RU"/>
          </a:p>
        </c:txPr>
        <c:crossAx val="927419856"/>
        <c:crosses val="autoZero"/>
        <c:crossBetween val="midCat"/>
      </c:valAx>
      <c:spPr>
        <a:solidFill>
          <a:srgbClr val="FFFFFF"/>
        </a:solidFill>
        <a:ln w="12697">
          <a:solidFill>
            <a:srgbClr val="808080"/>
          </a:solidFill>
          <a:prstDash val="solid"/>
        </a:ln>
      </c:spPr>
    </c:plotArea>
    <c:plotVisOnly val="1"/>
    <c:dispBlanksAs val="gap"/>
    <c:showDLblsOverMax val="0"/>
  </c:chart>
  <c:spPr>
    <a:noFill/>
    <a:ln>
      <a:noFill/>
    </a:ln>
  </c:spPr>
  <c:txPr>
    <a:bodyPr/>
    <a:lstStyle/>
    <a:p>
      <a:pPr>
        <a:defRPr sz="4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499999999999994E-2"/>
          <c:y val="2.8333333333333332E-2"/>
          <c:w val="0.88624999999999998"/>
          <c:h val="0.88166666666666671"/>
        </c:manualLayout>
      </c:layout>
      <c:scatterChart>
        <c:scatterStyle val="smoothMarker"/>
        <c:varyColors val="0"/>
        <c:ser>
          <c:idx val="0"/>
          <c:order val="0"/>
          <c:spPr>
            <a:ln w="10373">
              <a:solidFill>
                <a:srgbClr val="000000"/>
              </a:solidFill>
              <a:prstDash val="solid"/>
            </a:ln>
          </c:spPr>
          <c:marker>
            <c:symbol val="none"/>
          </c:marker>
          <c:xVal>
            <c:numRef>
              <c:f>Лист1!$A$1:$A$15</c:f>
              <c:numCache>
                <c:formatCode>#,000</c:formatCode>
                <c:ptCount val="15"/>
                <c:pt idx="0">
                  <c:v>0.4</c:v>
                </c:pt>
                <c:pt idx="1">
                  <c:v>0.45</c:v>
                </c:pt>
                <c:pt idx="2">
                  <c:v>0.5</c:v>
                </c:pt>
                <c:pt idx="3">
                  <c:v>0.55000000000000004</c:v>
                </c:pt>
                <c:pt idx="4">
                  <c:v>0.6</c:v>
                </c:pt>
                <c:pt idx="5">
                  <c:v>0.65</c:v>
                </c:pt>
                <c:pt idx="6">
                  <c:v>0.7</c:v>
                </c:pt>
                <c:pt idx="7">
                  <c:v>0.75</c:v>
                </c:pt>
                <c:pt idx="8">
                  <c:v>0.8</c:v>
                </c:pt>
                <c:pt idx="9">
                  <c:v>0.85</c:v>
                </c:pt>
                <c:pt idx="10">
                  <c:v>0.9</c:v>
                </c:pt>
                <c:pt idx="11">
                  <c:v>0.95</c:v>
                </c:pt>
                <c:pt idx="12">
                  <c:v>1</c:v>
                </c:pt>
                <c:pt idx="13">
                  <c:v>1.05</c:v>
                </c:pt>
                <c:pt idx="14">
                  <c:v>1.1000000000000001</c:v>
                </c:pt>
              </c:numCache>
            </c:numRef>
          </c:xVal>
          <c:yVal>
            <c:numRef>
              <c:f>Лист1!$B$1:$B$15</c:f>
              <c:numCache>
                <c:formatCode>#,000</c:formatCode>
                <c:ptCount val="15"/>
                <c:pt idx="0">
                  <c:v>0.45</c:v>
                </c:pt>
                <c:pt idx="1">
                  <c:v>0.9</c:v>
                </c:pt>
                <c:pt idx="2">
                  <c:v>1</c:v>
                </c:pt>
                <c:pt idx="3">
                  <c:v>0.97</c:v>
                </c:pt>
                <c:pt idx="4">
                  <c:v>0.82499999999999996</c:v>
                </c:pt>
                <c:pt idx="5">
                  <c:v>0.61</c:v>
                </c:pt>
                <c:pt idx="6">
                  <c:v>0.45</c:v>
                </c:pt>
                <c:pt idx="7">
                  <c:v>0.33</c:v>
                </c:pt>
                <c:pt idx="8">
                  <c:v>0.24</c:v>
                </c:pt>
                <c:pt idx="9">
                  <c:v>0.18</c:v>
                </c:pt>
                <c:pt idx="10">
                  <c:v>0.1</c:v>
                </c:pt>
                <c:pt idx="11">
                  <c:v>0.05</c:v>
                </c:pt>
                <c:pt idx="12">
                  <c:v>0</c:v>
                </c:pt>
                <c:pt idx="13">
                  <c:v>0</c:v>
                </c:pt>
                <c:pt idx="14">
                  <c:v>0</c:v>
                </c:pt>
              </c:numCache>
            </c:numRef>
          </c:yVal>
          <c:smooth val="1"/>
          <c:extLst>
            <c:ext xmlns:c16="http://schemas.microsoft.com/office/drawing/2014/chart" uri="{C3380CC4-5D6E-409C-BE32-E72D297353CC}">
              <c16:uniqueId val="{00000000-142A-4586-82C0-81C4D308F940}"/>
            </c:ext>
          </c:extLst>
        </c:ser>
        <c:dLbls>
          <c:showLegendKey val="0"/>
          <c:showVal val="0"/>
          <c:showCatName val="0"/>
          <c:showSerName val="0"/>
          <c:showPercent val="0"/>
          <c:showBubbleSize val="0"/>
        </c:dLbls>
        <c:axId val="75213999"/>
        <c:axId val="1"/>
      </c:scatterChart>
      <c:valAx>
        <c:axId val="75213999"/>
        <c:scaling>
          <c:orientation val="minMax"/>
          <c:max val="1.1000000000000001"/>
          <c:min val="0.4"/>
        </c:scaling>
        <c:delete val="0"/>
        <c:axPos val="b"/>
        <c:majorGridlines>
          <c:spPr>
            <a:ln w="1297">
              <a:solidFill>
                <a:srgbClr val="000000"/>
              </a:solidFill>
              <a:prstDash val="solid"/>
            </a:ln>
          </c:spPr>
        </c:majorGridlines>
        <c:numFmt formatCode="#,000" sourceLinked="1"/>
        <c:majorTickMark val="out"/>
        <c:minorTickMark val="none"/>
        <c:tickLblPos val="nextTo"/>
        <c:spPr>
          <a:ln w="1297">
            <a:solidFill>
              <a:srgbClr val="000000"/>
            </a:solidFill>
            <a:prstDash val="solid"/>
          </a:ln>
        </c:spPr>
        <c:txPr>
          <a:bodyPr rot="0" vert="horz"/>
          <a:lstStyle/>
          <a:p>
            <a:pPr>
              <a:defRPr sz="623" b="0" i="0" u="none" strike="noStrike" baseline="0">
                <a:solidFill>
                  <a:srgbClr val="000000"/>
                </a:solidFill>
                <a:latin typeface="Arial Cyr"/>
                <a:ea typeface="Arial Cyr"/>
                <a:cs typeface="Arial Cyr"/>
              </a:defRPr>
            </a:pPr>
            <a:endParaRPr lang="ru-RU"/>
          </a:p>
        </c:txPr>
        <c:crossAx val="1"/>
        <c:crosses val="autoZero"/>
        <c:crossBetween val="midCat"/>
        <c:majorUnit val="0.1"/>
      </c:valAx>
      <c:valAx>
        <c:axId val="1"/>
        <c:scaling>
          <c:orientation val="minMax"/>
          <c:max val="1"/>
          <c:min val="0"/>
        </c:scaling>
        <c:delete val="0"/>
        <c:axPos val="l"/>
        <c:majorGridlines>
          <c:spPr>
            <a:ln w="1297">
              <a:solidFill>
                <a:srgbClr val="000000"/>
              </a:solidFill>
              <a:prstDash val="solid"/>
            </a:ln>
          </c:spPr>
        </c:majorGridlines>
        <c:numFmt formatCode="#,000" sourceLinked="1"/>
        <c:majorTickMark val="out"/>
        <c:minorTickMark val="none"/>
        <c:tickLblPos val="nextTo"/>
        <c:spPr>
          <a:ln w="1297">
            <a:solidFill>
              <a:srgbClr val="000000"/>
            </a:solidFill>
            <a:prstDash val="solid"/>
          </a:ln>
        </c:spPr>
        <c:txPr>
          <a:bodyPr rot="0" vert="horz"/>
          <a:lstStyle/>
          <a:p>
            <a:pPr>
              <a:defRPr sz="623" b="0" i="0" u="none" strike="noStrike" baseline="0">
                <a:solidFill>
                  <a:srgbClr val="000000"/>
                </a:solidFill>
                <a:latin typeface="Arial Cyr"/>
                <a:ea typeface="Arial Cyr"/>
                <a:cs typeface="Arial Cyr"/>
              </a:defRPr>
            </a:pPr>
            <a:endParaRPr lang="ru-RU"/>
          </a:p>
        </c:txPr>
        <c:crossAx val="75213999"/>
        <c:crosses val="autoZero"/>
        <c:crossBetween val="midCat"/>
        <c:majorUnit val="0.2"/>
      </c:valAx>
      <c:spPr>
        <a:solidFill>
          <a:srgbClr val="FFFFFF"/>
        </a:solidFill>
        <a:ln w="5187">
          <a:solidFill>
            <a:srgbClr val="000000"/>
          </a:solidFill>
          <a:prstDash val="solid"/>
        </a:ln>
      </c:spPr>
    </c:plotArea>
    <c:plotVisOnly val="1"/>
    <c:dispBlanksAs val="gap"/>
    <c:showDLblsOverMax val="0"/>
  </c:chart>
  <c:spPr>
    <a:noFill/>
    <a:ln>
      <a:noFill/>
    </a:ln>
  </c:spPr>
  <c:txPr>
    <a:bodyPr/>
    <a:lstStyle/>
    <a:p>
      <a:pPr>
        <a:defRPr sz="337"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3745928338762218E-2"/>
          <c:y val="6.6445182724252497E-2"/>
          <c:w val="0.92182410423452765"/>
          <c:h val="0.84053156146179397"/>
        </c:manualLayout>
      </c:layout>
      <c:scatterChart>
        <c:scatterStyle val="lineMarker"/>
        <c:varyColors val="0"/>
        <c:ser>
          <c:idx val="0"/>
          <c:order val="0"/>
          <c:spPr>
            <a:ln w="19049">
              <a:noFill/>
            </a:ln>
          </c:spPr>
          <c:marker>
            <c:symbol val="none"/>
          </c:marker>
          <c:trendline>
            <c:spPr>
              <a:ln w="25399">
                <a:solidFill>
                  <a:srgbClr val="000000"/>
                </a:solidFill>
                <a:prstDash val="solid"/>
              </a:ln>
            </c:spPr>
            <c:trendlineType val="movingAvg"/>
            <c:period val="21"/>
            <c:dispRSqr val="0"/>
            <c:dispEq val="0"/>
          </c:trendline>
          <c:xVal>
            <c:numRef>
              <c:f>SrcData!$F$1:$F$112</c:f>
              <c:numCache>
                <c:formatCode>General</c:formatCode>
                <c:ptCount val="112"/>
                <c:pt idx="0">
                  <c:v>0.08</c:v>
                </c:pt>
                <c:pt idx="1">
                  <c:v>0.17</c:v>
                </c:pt>
                <c:pt idx="2">
                  <c:v>0.25</c:v>
                </c:pt>
                <c:pt idx="3">
                  <c:v>0.33</c:v>
                </c:pt>
                <c:pt idx="4">
                  <c:v>0.42</c:v>
                </c:pt>
                <c:pt idx="5">
                  <c:v>0.5</c:v>
                </c:pt>
                <c:pt idx="6">
                  <c:v>0.57999999999999996</c:v>
                </c:pt>
                <c:pt idx="7">
                  <c:v>0.67</c:v>
                </c:pt>
                <c:pt idx="8">
                  <c:v>0.75</c:v>
                </c:pt>
                <c:pt idx="9">
                  <c:v>0.83</c:v>
                </c:pt>
                <c:pt idx="10">
                  <c:v>0.92</c:v>
                </c:pt>
                <c:pt idx="11">
                  <c:v>1</c:v>
                </c:pt>
                <c:pt idx="12">
                  <c:v>1.08</c:v>
                </c:pt>
                <c:pt idx="13">
                  <c:v>1.17</c:v>
                </c:pt>
                <c:pt idx="14">
                  <c:v>1.25</c:v>
                </c:pt>
                <c:pt idx="15">
                  <c:v>1.33</c:v>
                </c:pt>
                <c:pt idx="16">
                  <c:v>1.42</c:v>
                </c:pt>
                <c:pt idx="17">
                  <c:v>1.5</c:v>
                </c:pt>
                <c:pt idx="18">
                  <c:v>1.58</c:v>
                </c:pt>
                <c:pt idx="19">
                  <c:v>1.67</c:v>
                </c:pt>
                <c:pt idx="20">
                  <c:v>1.75</c:v>
                </c:pt>
                <c:pt idx="21">
                  <c:v>1.83</c:v>
                </c:pt>
                <c:pt idx="22">
                  <c:v>1.92</c:v>
                </c:pt>
                <c:pt idx="23">
                  <c:v>2</c:v>
                </c:pt>
                <c:pt idx="24">
                  <c:v>2.08</c:v>
                </c:pt>
                <c:pt idx="25">
                  <c:v>2.17</c:v>
                </c:pt>
                <c:pt idx="26">
                  <c:v>2.25</c:v>
                </c:pt>
                <c:pt idx="27">
                  <c:v>2.33</c:v>
                </c:pt>
                <c:pt idx="28">
                  <c:v>2.42</c:v>
                </c:pt>
                <c:pt idx="29">
                  <c:v>2.5</c:v>
                </c:pt>
                <c:pt idx="30">
                  <c:v>2.58</c:v>
                </c:pt>
                <c:pt idx="31">
                  <c:v>2.67</c:v>
                </c:pt>
                <c:pt idx="32">
                  <c:v>2.75</c:v>
                </c:pt>
                <c:pt idx="33">
                  <c:v>2.83</c:v>
                </c:pt>
                <c:pt idx="34">
                  <c:v>2.92</c:v>
                </c:pt>
                <c:pt idx="35">
                  <c:v>3</c:v>
                </c:pt>
                <c:pt idx="36">
                  <c:v>3.08</c:v>
                </c:pt>
                <c:pt idx="37">
                  <c:v>3.17</c:v>
                </c:pt>
                <c:pt idx="38">
                  <c:v>3.25</c:v>
                </c:pt>
                <c:pt idx="39">
                  <c:v>3.33</c:v>
                </c:pt>
                <c:pt idx="40">
                  <c:v>3.42</c:v>
                </c:pt>
                <c:pt idx="41">
                  <c:v>3.5</c:v>
                </c:pt>
                <c:pt idx="42">
                  <c:v>3.58</c:v>
                </c:pt>
                <c:pt idx="43">
                  <c:v>3.67</c:v>
                </c:pt>
                <c:pt idx="44">
                  <c:v>3.75</c:v>
                </c:pt>
                <c:pt idx="45">
                  <c:v>3.83</c:v>
                </c:pt>
                <c:pt idx="46">
                  <c:v>3.92</c:v>
                </c:pt>
                <c:pt idx="47">
                  <c:v>4</c:v>
                </c:pt>
                <c:pt idx="48">
                  <c:v>4.08</c:v>
                </c:pt>
                <c:pt idx="49">
                  <c:v>4.17</c:v>
                </c:pt>
                <c:pt idx="50">
                  <c:v>4.25</c:v>
                </c:pt>
                <c:pt idx="51">
                  <c:v>4.33</c:v>
                </c:pt>
                <c:pt idx="52">
                  <c:v>4.42</c:v>
                </c:pt>
                <c:pt idx="53">
                  <c:v>4.5</c:v>
                </c:pt>
                <c:pt idx="54">
                  <c:v>4.58</c:v>
                </c:pt>
                <c:pt idx="55">
                  <c:v>4.67</c:v>
                </c:pt>
                <c:pt idx="56">
                  <c:v>4.75</c:v>
                </c:pt>
                <c:pt idx="57">
                  <c:v>4.83</c:v>
                </c:pt>
                <c:pt idx="58">
                  <c:v>4.92</c:v>
                </c:pt>
                <c:pt idx="59">
                  <c:v>5</c:v>
                </c:pt>
                <c:pt idx="60">
                  <c:v>5.08</c:v>
                </c:pt>
                <c:pt idx="61">
                  <c:v>5.17</c:v>
                </c:pt>
                <c:pt idx="62">
                  <c:v>5.25</c:v>
                </c:pt>
                <c:pt idx="63">
                  <c:v>5.33</c:v>
                </c:pt>
                <c:pt idx="64">
                  <c:v>5.42</c:v>
                </c:pt>
                <c:pt idx="65">
                  <c:v>5.5</c:v>
                </c:pt>
                <c:pt idx="66">
                  <c:v>5.58</c:v>
                </c:pt>
                <c:pt idx="67">
                  <c:v>5.67</c:v>
                </c:pt>
                <c:pt idx="68">
                  <c:v>5.75</c:v>
                </c:pt>
                <c:pt idx="69">
                  <c:v>5.83</c:v>
                </c:pt>
                <c:pt idx="70">
                  <c:v>5.92</c:v>
                </c:pt>
                <c:pt idx="71">
                  <c:v>6</c:v>
                </c:pt>
                <c:pt idx="72">
                  <c:v>6.08</c:v>
                </c:pt>
                <c:pt idx="73">
                  <c:v>6.17</c:v>
                </c:pt>
                <c:pt idx="74">
                  <c:v>6.25</c:v>
                </c:pt>
                <c:pt idx="75">
                  <c:v>6.33</c:v>
                </c:pt>
                <c:pt idx="76">
                  <c:v>6.42</c:v>
                </c:pt>
                <c:pt idx="77">
                  <c:v>6.5</c:v>
                </c:pt>
                <c:pt idx="78">
                  <c:v>6.58</c:v>
                </c:pt>
                <c:pt idx="79">
                  <c:v>6.67</c:v>
                </c:pt>
                <c:pt idx="80">
                  <c:v>6.75</c:v>
                </c:pt>
                <c:pt idx="81">
                  <c:v>6.83</c:v>
                </c:pt>
                <c:pt idx="82">
                  <c:v>6.92</c:v>
                </c:pt>
                <c:pt idx="83">
                  <c:v>7</c:v>
                </c:pt>
                <c:pt idx="84">
                  <c:v>7.08</c:v>
                </c:pt>
                <c:pt idx="85">
                  <c:v>7.17</c:v>
                </c:pt>
                <c:pt idx="86">
                  <c:v>7.25</c:v>
                </c:pt>
                <c:pt idx="87">
                  <c:v>7.33</c:v>
                </c:pt>
                <c:pt idx="88">
                  <c:v>7.42</c:v>
                </c:pt>
                <c:pt idx="89">
                  <c:v>7.5</c:v>
                </c:pt>
                <c:pt idx="90">
                  <c:v>7.58</c:v>
                </c:pt>
                <c:pt idx="91">
                  <c:v>7.67</c:v>
                </c:pt>
                <c:pt idx="92">
                  <c:v>7.75</c:v>
                </c:pt>
                <c:pt idx="93">
                  <c:v>7.83</c:v>
                </c:pt>
                <c:pt idx="94">
                  <c:v>7.92</c:v>
                </c:pt>
                <c:pt idx="95">
                  <c:v>8</c:v>
                </c:pt>
                <c:pt idx="96">
                  <c:v>8.08</c:v>
                </c:pt>
                <c:pt idx="97">
                  <c:v>8.17</c:v>
                </c:pt>
                <c:pt idx="98">
                  <c:v>8.25</c:v>
                </c:pt>
                <c:pt idx="99">
                  <c:v>8.33</c:v>
                </c:pt>
                <c:pt idx="100">
                  <c:v>8.42</c:v>
                </c:pt>
                <c:pt idx="101">
                  <c:v>8.5</c:v>
                </c:pt>
                <c:pt idx="102">
                  <c:v>8.58</c:v>
                </c:pt>
                <c:pt idx="103">
                  <c:v>8.67</c:v>
                </c:pt>
                <c:pt idx="104">
                  <c:v>8.75</c:v>
                </c:pt>
                <c:pt idx="105">
                  <c:v>8.83</c:v>
                </c:pt>
                <c:pt idx="106">
                  <c:v>8.92</c:v>
                </c:pt>
                <c:pt idx="107">
                  <c:v>9</c:v>
                </c:pt>
                <c:pt idx="108">
                  <c:v>9.08</c:v>
                </c:pt>
                <c:pt idx="109">
                  <c:v>9.17</c:v>
                </c:pt>
                <c:pt idx="110">
                  <c:v>9.25</c:v>
                </c:pt>
                <c:pt idx="111">
                  <c:v>9.33</c:v>
                </c:pt>
              </c:numCache>
            </c:numRef>
          </c:xVal>
          <c:yVal>
            <c:numRef>
              <c:f>SrcData!$E$1:$E$112</c:f>
              <c:numCache>
                <c:formatCode>General</c:formatCode>
                <c:ptCount val="112"/>
                <c:pt idx="0">
                  <c:v>1411.84</c:v>
                </c:pt>
                <c:pt idx="1">
                  <c:v>1411.84</c:v>
                </c:pt>
                <c:pt idx="2">
                  <c:v>1411.84</c:v>
                </c:pt>
                <c:pt idx="3">
                  <c:v>1411.84</c:v>
                </c:pt>
                <c:pt idx="4">
                  <c:v>1411.84</c:v>
                </c:pt>
                <c:pt idx="5">
                  <c:v>1411.84</c:v>
                </c:pt>
                <c:pt idx="6">
                  <c:v>1411.84</c:v>
                </c:pt>
                <c:pt idx="7">
                  <c:v>1411.84</c:v>
                </c:pt>
                <c:pt idx="8">
                  <c:v>1411.84</c:v>
                </c:pt>
                <c:pt idx="9">
                  <c:v>1411.84</c:v>
                </c:pt>
                <c:pt idx="10">
                  <c:v>1411.84</c:v>
                </c:pt>
                <c:pt idx="11">
                  <c:v>1411.84</c:v>
                </c:pt>
                <c:pt idx="12">
                  <c:v>1411.84</c:v>
                </c:pt>
                <c:pt idx="13">
                  <c:v>1411.84</c:v>
                </c:pt>
                <c:pt idx="14">
                  <c:v>1411.84</c:v>
                </c:pt>
                <c:pt idx="15">
                  <c:v>1411.84</c:v>
                </c:pt>
                <c:pt idx="16">
                  <c:v>1411.84</c:v>
                </c:pt>
                <c:pt idx="17">
                  <c:v>1411.84</c:v>
                </c:pt>
                <c:pt idx="18">
                  <c:v>1415.28</c:v>
                </c:pt>
                <c:pt idx="19">
                  <c:v>1422.01</c:v>
                </c:pt>
                <c:pt idx="20">
                  <c:v>1426.96</c:v>
                </c:pt>
                <c:pt idx="21">
                  <c:v>1422.01</c:v>
                </c:pt>
                <c:pt idx="22">
                  <c:v>1422.01</c:v>
                </c:pt>
                <c:pt idx="23">
                  <c:v>1426.96</c:v>
                </c:pt>
                <c:pt idx="24">
                  <c:v>1434.99</c:v>
                </c:pt>
                <c:pt idx="25">
                  <c:v>1433.4</c:v>
                </c:pt>
                <c:pt idx="26">
                  <c:v>1431.81</c:v>
                </c:pt>
                <c:pt idx="27">
                  <c:v>1434.99</c:v>
                </c:pt>
                <c:pt idx="28">
                  <c:v>1436.57</c:v>
                </c:pt>
                <c:pt idx="29">
                  <c:v>1441.25</c:v>
                </c:pt>
                <c:pt idx="30">
                  <c:v>1442.79</c:v>
                </c:pt>
                <c:pt idx="31">
                  <c:v>1444.33</c:v>
                </c:pt>
                <c:pt idx="32">
                  <c:v>1442.79</c:v>
                </c:pt>
                <c:pt idx="33">
                  <c:v>1438.14</c:v>
                </c:pt>
                <c:pt idx="34">
                  <c:v>1441.25</c:v>
                </c:pt>
                <c:pt idx="35">
                  <c:v>1439.7</c:v>
                </c:pt>
                <c:pt idx="36">
                  <c:v>1436.57</c:v>
                </c:pt>
                <c:pt idx="37">
                  <c:v>1439.7</c:v>
                </c:pt>
                <c:pt idx="38">
                  <c:v>1442.79</c:v>
                </c:pt>
                <c:pt idx="39">
                  <c:v>1441.65</c:v>
                </c:pt>
                <c:pt idx="40">
                  <c:v>1440.96</c:v>
                </c:pt>
                <c:pt idx="41">
                  <c:v>1443.4</c:v>
                </c:pt>
                <c:pt idx="42">
                  <c:v>1444.52</c:v>
                </c:pt>
                <c:pt idx="43">
                  <c:v>1442.62</c:v>
                </c:pt>
                <c:pt idx="44">
                  <c:v>1442.79</c:v>
                </c:pt>
                <c:pt idx="45">
                  <c:v>1431.81</c:v>
                </c:pt>
                <c:pt idx="46">
                  <c:v>1430.2</c:v>
                </c:pt>
                <c:pt idx="47">
                  <c:v>1438.14</c:v>
                </c:pt>
                <c:pt idx="48">
                  <c:v>1436.57</c:v>
                </c:pt>
                <c:pt idx="49">
                  <c:v>1434.99</c:v>
                </c:pt>
                <c:pt idx="50">
                  <c:v>1431.81</c:v>
                </c:pt>
                <c:pt idx="51">
                  <c:v>1430.2</c:v>
                </c:pt>
                <c:pt idx="52">
                  <c:v>1431.81</c:v>
                </c:pt>
                <c:pt idx="53">
                  <c:v>1431.81</c:v>
                </c:pt>
                <c:pt idx="54">
                  <c:v>1439.7</c:v>
                </c:pt>
                <c:pt idx="55">
                  <c:v>1436.57</c:v>
                </c:pt>
                <c:pt idx="56">
                  <c:v>1428.58</c:v>
                </c:pt>
                <c:pt idx="57">
                  <c:v>1431.81</c:v>
                </c:pt>
                <c:pt idx="58">
                  <c:v>1433.4</c:v>
                </c:pt>
                <c:pt idx="59">
                  <c:v>1433.4</c:v>
                </c:pt>
                <c:pt idx="60">
                  <c:v>1430.2</c:v>
                </c:pt>
                <c:pt idx="61">
                  <c:v>1431.81</c:v>
                </c:pt>
                <c:pt idx="62">
                  <c:v>1433.4</c:v>
                </c:pt>
                <c:pt idx="63">
                  <c:v>1431.81</c:v>
                </c:pt>
                <c:pt idx="64">
                  <c:v>1438.14</c:v>
                </c:pt>
                <c:pt idx="65">
                  <c:v>1439.7</c:v>
                </c:pt>
                <c:pt idx="66">
                  <c:v>1438.14</c:v>
                </c:pt>
                <c:pt idx="67">
                  <c:v>1426.96</c:v>
                </c:pt>
                <c:pt idx="68">
                  <c:v>1418.67</c:v>
                </c:pt>
                <c:pt idx="69">
                  <c:v>1420.35</c:v>
                </c:pt>
                <c:pt idx="70">
                  <c:v>1422.01</c:v>
                </c:pt>
                <c:pt idx="71">
                  <c:v>1425.32</c:v>
                </c:pt>
                <c:pt idx="72">
                  <c:v>1425.32</c:v>
                </c:pt>
                <c:pt idx="73">
                  <c:v>1422.01</c:v>
                </c:pt>
                <c:pt idx="74">
                  <c:v>1422.01</c:v>
                </c:pt>
                <c:pt idx="75">
                  <c:v>1430.2</c:v>
                </c:pt>
                <c:pt idx="76">
                  <c:v>1430.2</c:v>
                </c:pt>
                <c:pt idx="77">
                  <c:v>1426.96</c:v>
                </c:pt>
                <c:pt idx="78">
                  <c:v>1423.67</c:v>
                </c:pt>
                <c:pt idx="79">
                  <c:v>1422.01</c:v>
                </c:pt>
                <c:pt idx="80">
                  <c:v>1422.01</c:v>
                </c:pt>
                <c:pt idx="81">
                  <c:v>1420.35</c:v>
                </c:pt>
                <c:pt idx="82">
                  <c:v>1423.67</c:v>
                </c:pt>
                <c:pt idx="83">
                  <c:v>1423.67</c:v>
                </c:pt>
                <c:pt idx="84">
                  <c:v>1416.98</c:v>
                </c:pt>
                <c:pt idx="85">
                  <c:v>1418.67</c:v>
                </c:pt>
                <c:pt idx="86">
                  <c:v>1420.35</c:v>
                </c:pt>
                <c:pt idx="87">
                  <c:v>1422.01</c:v>
                </c:pt>
                <c:pt idx="88">
                  <c:v>1418.67</c:v>
                </c:pt>
                <c:pt idx="89">
                  <c:v>1415.28</c:v>
                </c:pt>
                <c:pt idx="90">
                  <c:v>1415.28</c:v>
                </c:pt>
                <c:pt idx="91">
                  <c:v>1411.84</c:v>
                </c:pt>
                <c:pt idx="92">
                  <c:v>1415.28</c:v>
                </c:pt>
                <c:pt idx="93">
                  <c:v>1416.98</c:v>
                </c:pt>
                <c:pt idx="94">
                  <c:v>1411.84</c:v>
                </c:pt>
                <c:pt idx="95">
                  <c:v>1411.84</c:v>
                </c:pt>
                <c:pt idx="96">
                  <c:v>1411.84</c:v>
                </c:pt>
                <c:pt idx="97">
                  <c:v>1411.84</c:v>
                </c:pt>
                <c:pt idx="98">
                  <c:v>1411.84</c:v>
                </c:pt>
                <c:pt idx="99">
                  <c:v>1411.84</c:v>
                </c:pt>
                <c:pt idx="100">
                  <c:v>1411.84</c:v>
                </c:pt>
                <c:pt idx="101">
                  <c:v>1411.84</c:v>
                </c:pt>
                <c:pt idx="102">
                  <c:v>1411.84</c:v>
                </c:pt>
                <c:pt idx="103">
                  <c:v>1411.84</c:v>
                </c:pt>
                <c:pt idx="104">
                  <c:v>1411.84</c:v>
                </c:pt>
                <c:pt idx="105">
                  <c:v>1411.84</c:v>
                </c:pt>
                <c:pt idx="106">
                  <c:v>1411.84</c:v>
                </c:pt>
                <c:pt idx="107">
                  <c:v>1411.84</c:v>
                </c:pt>
                <c:pt idx="108">
                  <c:v>1411.84</c:v>
                </c:pt>
                <c:pt idx="109">
                  <c:v>1411.84</c:v>
                </c:pt>
                <c:pt idx="110">
                  <c:v>1411.84</c:v>
                </c:pt>
                <c:pt idx="111">
                  <c:v>1411.84</c:v>
                </c:pt>
              </c:numCache>
            </c:numRef>
          </c:yVal>
          <c:smooth val="0"/>
          <c:extLst>
            <c:ext xmlns:c16="http://schemas.microsoft.com/office/drawing/2014/chart" uri="{C3380CC4-5D6E-409C-BE32-E72D297353CC}">
              <c16:uniqueId val="{00000000-3FC5-463E-871F-927C0A2DD6EF}"/>
            </c:ext>
          </c:extLst>
        </c:ser>
        <c:dLbls>
          <c:showLegendKey val="0"/>
          <c:showVal val="0"/>
          <c:showCatName val="0"/>
          <c:showSerName val="0"/>
          <c:showPercent val="0"/>
          <c:showBubbleSize val="0"/>
        </c:dLbls>
        <c:axId val="873470911"/>
        <c:axId val="1"/>
      </c:scatterChart>
      <c:valAx>
        <c:axId val="873470911"/>
        <c:scaling>
          <c:orientation val="minMax"/>
          <c:max val="9.5"/>
          <c:min val="1.5"/>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500" b="0" i="0" u="none" strike="noStrike" baseline="0">
                <a:solidFill>
                  <a:srgbClr val="000000"/>
                </a:solidFill>
                <a:latin typeface="Arial CYR"/>
                <a:ea typeface="Arial CYR"/>
                <a:cs typeface="Arial CYR"/>
              </a:defRPr>
            </a:pPr>
            <a:endParaRPr lang="ru-RU"/>
          </a:p>
        </c:txPr>
        <c:crossAx val="1"/>
        <c:crosses val="autoZero"/>
        <c:crossBetween val="midCat"/>
        <c:majorUnit val="0.5"/>
      </c:valAx>
      <c:valAx>
        <c:axId val="1"/>
        <c:scaling>
          <c:orientation val="minMax"/>
          <c:min val="1400"/>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500" b="0" i="0" u="none" strike="noStrike" baseline="0">
                <a:solidFill>
                  <a:srgbClr val="000000"/>
                </a:solidFill>
                <a:latin typeface="Arial CYR"/>
                <a:ea typeface="Arial CYR"/>
                <a:cs typeface="Arial CYR"/>
              </a:defRPr>
            </a:pPr>
            <a:endParaRPr lang="ru-RU"/>
          </a:p>
        </c:txPr>
        <c:crossAx val="873470911"/>
        <c:crosses val="autoZero"/>
        <c:crossBetween val="midCat"/>
      </c:valAx>
      <c:spPr>
        <a:solidFill>
          <a:srgbClr val="FFFFFF"/>
        </a:solidFill>
        <a:ln w="12699">
          <a:solidFill>
            <a:srgbClr val="000000"/>
          </a:solidFill>
          <a:prstDash val="solid"/>
        </a:ln>
      </c:spPr>
    </c:plotArea>
    <c:plotVisOnly val="1"/>
    <c:dispBlanksAs val="gap"/>
    <c:showDLblsOverMax val="0"/>
  </c:chart>
  <c:spPr>
    <a:noFill/>
    <a:ln>
      <a:noFill/>
    </a:ln>
  </c:spPr>
  <c:txPr>
    <a:bodyPr/>
    <a:lstStyle/>
    <a:p>
      <a:pPr>
        <a:defRPr sz="5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24" b="0" i="0" u="none" strike="noStrike" baseline="0">
                <a:solidFill>
                  <a:srgbClr val="000000"/>
                </a:solidFill>
                <a:latin typeface="Arial Cyr"/>
                <a:ea typeface="Arial Cyr"/>
                <a:cs typeface="Arial Cyr"/>
              </a:defRPr>
            </a:pPr>
            <a:r>
              <a:rPr lang="uk-UA"/>
              <a:t>Верх</a:t>
            </a:r>
          </a:p>
        </c:rich>
      </c:tx>
      <c:layout>
        <c:manualLayout>
          <c:xMode val="edge"/>
          <c:yMode val="edge"/>
          <c:x val="9.1836734693877556E-2"/>
          <c:y val="0.10909090909090909"/>
        </c:manualLayout>
      </c:layout>
      <c:overlay val="0"/>
      <c:spPr>
        <a:solidFill>
          <a:srgbClr val="FFFFFF"/>
        </a:solidFill>
        <a:ln w="25380">
          <a:solidFill>
            <a:srgbClr val="000000"/>
          </a:solidFill>
          <a:prstDash val="solid"/>
        </a:ln>
        <a:effectLst>
          <a:outerShdw dist="35921" dir="2700000" algn="br">
            <a:srgbClr val="000000"/>
          </a:outerShdw>
        </a:effectLst>
      </c:spPr>
    </c:title>
    <c:autoTitleDeleted val="0"/>
    <c:plotArea>
      <c:layout>
        <c:manualLayout>
          <c:layoutTarget val="inner"/>
          <c:xMode val="edge"/>
          <c:yMode val="edge"/>
          <c:x val="9.9489795918367346E-2"/>
          <c:y val="9.0909090909090912E-2"/>
          <c:w val="0.88010204081632648"/>
          <c:h val="0.79090909090909089"/>
        </c:manualLayout>
      </c:layout>
      <c:scatterChart>
        <c:scatterStyle val="smoothMarker"/>
        <c:varyColors val="0"/>
        <c:ser>
          <c:idx val="0"/>
          <c:order val="0"/>
          <c:tx>
            <c:v>Выкл, Верх</c:v>
          </c:tx>
          <c:spPr>
            <a:ln w="38069">
              <a:solidFill>
                <a:srgbClr val="000000"/>
              </a:solidFill>
              <a:prstDash val="solid"/>
            </a:ln>
          </c:spPr>
          <c:marker>
            <c:symbol val="circle"/>
            <c:size val="4"/>
            <c:spPr>
              <a:solidFill>
                <a:srgbClr val="FFFFFF"/>
              </a:solidFill>
              <a:ln>
                <a:solidFill>
                  <a:srgbClr val="000000"/>
                </a:solidFill>
                <a:prstDash val="solid"/>
              </a:ln>
            </c:spPr>
          </c:marker>
          <c:xVal>
            <c:numRef>
              <c:f>SourceData!$E$2:$E$14</c:f>
              <c:numCache>
                <c:formatCode>General</c:formatCode>
                <c:ptCount val="13"/>
                <c:pt idx="0">
                  <c:v>0.08</c:v>
                </c:pt>
                <c:pt idx="1">
                  <c:v>0.17</c:v>
                </c:pt>
                <c:pt idx="2">
                  <c:v>0.25</c:v>
                </c:pt>
                <c:pt idx="3">
                  <c:v>0.33</c:v>
                </c:pt>
                <c:pt idx="4">
                  <c:v>0.42</c:v>
                </c:pt>
                <c:pt idx="5">
                  <c:v>0.5</c:v>
                </c:pt>
                <c:pt idx="6">
                  <c:v>0.57999999999999996</c:v>
                </c:pt>
                <c:pt idx="7">
                  <c:v>0.67</c:v>
                </c:pt>
                <c:pt idx="8">
                  <c:v>0.75</c:v>
                </c:pt>
                <c:pt idx="9">
                  <c:v>0.83</c:v>
                </c:pt>
                <c:pt idx="10">
                  <c:v>0.92</c:v>
                </c:pt>
                <c:pt idx="11">
                  <c:v>1</c:v>
                </c:pt>
                <c:pt idx="12">
                  <c:v>1.08</c:v>
                </c:pt>
              </c:numCache>
            </c:numRef>
          </c:xVal>
          <c:yVal>
            <c:numRef>
              <c:f>SourceData!$D$2:$D$14</c:f>
              <c:numCache>
                <c:formatCode>General</c:formatCode>
                <c:ptCount val="13"/>
                <c:pt idx="0">
                  <c:v>100</c:v>
                </c:pt>
                <c:pt idx="1">
                  <c:v>102</c:v>
                </c:pt>
                <c:pt idx="2">
                  <c:v>100</c:v>
                </c:pt>
                <c:pt idx="3">
                  <c:v>100</c:v>
                </c:pt>
                <c:pt idx="4">
                  <c:v>108</c:v>
                </c:pt>
                <c:pt idx="5">
                  <c:v>136</c:v>
                </c:pt>
                <c:pt idx="6">
                  <c:v>163</c:v>
                </c:pt>
                <c:pt idx="7">
                  <c:v>168</c:v>
                </c:pt>
                <c:pt idx="8">
                  <c:v>164</c:v>
                </c:pt>
                <c:pt idx="9">
                  <c:v>157</c:v>
                </c:pt>
                <c:pt idx="10">
                  <c:v>149</c:v>
                </c:pt>
                <c:pt idx="11">
                  <c:v>141</c:v>
                </c:pt>
                <c:pt idx="12">
                  <c:v>133</c:v>
                </c:pt>
              </c:numCache>
            </c:numRef>
          </c:yVal>
          <c:smooth val="1"/>
          <c:extLst>
            <c:ext xmlns:c16="http://schemas.microsoft.com/office/drawing/2014/chart" uri="{C3380CC4-5D6E-409C-BE32-E72D297353CC}">
              <c16:uniqueId val="{00000000-8CE6-4809-A57A-4640FDCDA7E4}"/>
            </c:ext>
          </c:extLst>
        </c:ser>
        <c:dLbls>
          <c:showLegendKey val="0"/>
          <c:showVal val="0"/>
          <c:showCatName val="0"/>
          <c:showSerName val="0"/>
          <c:showPercent val="0"/>
          <c:showBubbleSize val="0"/>
        </c:dLbls>
        <c:axId val="1542510511"/>
        <c:axId val="1"/>
      </c:scatterChart>
      <c:valAx>
        <c:axId val="1542510511"/>
        <c:scaling>
          <c:orientation val="minMax"/>
        </c:scaling>
        <c:delete val="0"/>
        <c:axPos val="b"/>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Arial Cyr"/>
                <a:ea typeface="Arial Cyr"/>
                <a:cs typeface="Arial Cyr"/>
              </a:defRPr>
            </a:pPr>
            <a:endParaRPr lang="ru-RU"/>
          </a:p>
        </c:txPr>
        <c:crossAx val="1"/>
        <c:crosses val="autoZero"/>
        <c:crossBetween val="midCat"/>
        <c:majorUnit val="0.1"/>
      </c:valAx>
      <c:valAx>
        <c:axId val="1"/>
        <c:scaling>
          <c:orientation val="minMax"/>
          <c:min val="90"/>
        </c:scaling>
        <c:delete val="0"/>
        <c:axPos val="l"/>
        <c:majorGridlines>
          <c:spPr>
            <a:ln w="3172">
              <a:solidFill>
                <a:srgbClr val="000000"/>
              </a:solidFill>
              <a:prstDash val="solid"/>
            </a:ln>
          </c:spPr>
        </c:majorGridlines>
        <c:numFmt formatCode="General" sourceLinked="1"/>
        <c:majorTickMark val="out"/>
        <c:minorTickMark val="none"/>
        <c:tickLblPos val="nextTo"/>
        <c:spPr>
          <a:ln w="3172">
            <a:solidFill>
              <a:srgbClr val="000000"/>
            </a:solidFill>
            <a:prstDash val="solid"/>
          </a:ln>
        </c:spPr>
        <c:txPr>
          <a:bodyPr rot="0" vert="horz"/>
          <a:lstStyle/>
          <a:p>
            <a:pPr>
              <a:defRPr sz="824" b="0" i="0" u="none" strike="noStrike" baseline="0">
                <a:solidFill>
                  <a:srgbClr val="000000"/>
                </a:solidFill>
                <a:latin typeface="Arial Cyr"/>
                <a:ea typeface="Arial Cyr"/>
                <a:cs typeface="Arial Cyr"/>
              </a:defRPr>
            </a:pPr>
            <a:endParaRPr lang="ru-RU"/>
          </a:p>
        </c:txPr>
        <c:crossAx val="1542510511"/>
        <c:crosses val="autoZero"/>
        <c:crossBetween val="midCat"/>
      </c:valAx>
      <c:spPr>
        <a:solidFill>
          <a:srgbClr val="FFFFFF"/>
        </a:solidFill>
        <a:ln w="12690">
          <a:solidFill>
            <a:srgbClr val="000000"/>
          </a:solidFill>
          <a:prstDash val="solid"/>
        </a:ln>
      </c:spPr>
    </c:plotArea>
    <c:plotVisOnly val="1"/>
    <c:dispBlanksAs val="gap"/>
    <c:showDLblsOverMax val="0"/>
  </c:chart>
  <c:spPr>
    <a:noFill/>
    <a:ln>
      <a:noFill/>
    </a:ln>
  </c:spPr>
  <c:txPr>
    <a:bodyPr/>
    <a:lstStyle/>
    <a:p>
      <a:pPr>
        <a:defRPr sz="375"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24" b="0" i="0" u="none" strike="noStrike" baseline="0">
                <a:solidFill>
                  <a:srgbClr val="000000"/>
                </a:solidFill>
                <a:latin typeface="Arial Cyr"/>
                <a:ea typeface="Arial Cyr"/>
                <a:cs typeface="Arial Cyr"/>
              </a:defRPr>
            </a:pPr>
            <a:r>
              <a:rPr lang="uk-UA"/>
              <a:t>Низ</a:t>
            </a:r>
          </a:p>
        </c:rich>
      </c:tx>
      <c:layout>
        <c:manualLayout>
          <c:xMode val="edge"/>
          <c:yMode val="edge"/>
          <c:x val="7.792207792207792E-2"/>
          <c:y val="0.1152073732718894"/>
        </c:manualLayout>
      </c:layout>
      <c:overlay val="0"/>
      <c:spPr>
        <a:solidFill>
          <a:srgbClr val="FFFFFF"/>
        </a:solidFill>
        <a:ln w="25370">
          <a:solidFill>
            <a:srgbClr val="000000"/>
          </a:solidFill>
          <a:prstDash val="solid"/>
        </a:ln>
        <a:effectLst>
          <a:outerShdw dist="35921" dir="2700000" algn="br">
            <a:srgbClr val="000000"/>
          </a:outerShdw>
        </a:effectLst>
      </c:spPr>
    </c:title>
    <c:autoTitleDeleted val="0"/>
    <c:plotArea>
      <c:layout>
        <c:manualLayout>
          <c:layoutTarget val="inner"/>
          <c:xMode val="edge"/>
          <c:yMode val="edge"/>
          <c:x val="0.1012987012987013"/>
          <c:y val="7.8341013824884786E-2"/>
          <c:w val="0.8519480519480519"/>
          <c:h val="0.75576036866359442"/>
        </c:manualLayout>
      </c:layout>
      <c:scatterChart>
        <c:scatterStyle val="smoothMarker"/>
        <c:varyColors val="0"/>
        <c:ser>
          <c:idx val="0"/>
          <c:order val="0"/>
          <c:tx>
            <c:v>Вкл, Низ</c:v>
          </c:tx>
          <c:spPr>
            <a:ln w="25370">
              <a:solidFill>
                <a:srgbClr val="000000"/>
              </a:solidFill>
              <a:prstDash val="solid"/>
            </a:ln>
          </c:spPr>
          <c:marker>
            <c:symbol val="circle"/>
            <c:size val="4"/>
            <c:spPr>
              <a:solidFill>
                <a:srgbClr val="FFFFFF"/>
              </a:solidFill>
              <a:ln>
                <a:solidFill>
                  <a:srgbClr val="000000"/>
                </a:solidFill>
                <a:prstDash val="solid"/>
              </a:ln>
            </c:spPr>
          </c:marker>
          <c:xVal>
            <c:numRef>
              <c:f>SourceData!$E$2:$E$15</c:f>
              <c:numCache>
                <c:formatCode>General</c:formatCode>
                <c:ptCount val="14"/>
                <c:pt idx="0">
                  <c:v>0.08</c:v>
                </c:pt>
                <c:pt idx="1">
                  <c:v>0.17</c:v>
                </c:pt>
                <c:pt idx="2">
                  <c:v>0.25</c:v>
                </c:pt>
                <c:pt idx="3">
                  <c:v>0.33</c:v>
                </c:pt>
                <c:pt idx="4">
                  <c:v>0.42</c:v>
                </c:pt>
                <c:pt idx="5">
                  <c:v>0.5</c:v>
                </c:pt>
                <c:pt idx="6">
                  <c:v>0.57999999999999996</c:v>
                </c:pt>
                <c:pt idx="7">
                  <c:v>0.67</c:v>
                </c:pt>
                <c:pt idx="8">
                  <c:v>0.75</c:v>
                </c:pt>
                <c:pt idx="9">
                  <c:v>0.83</c:v>
                </c:pt>
                <c:pt idx="10">
                  <c:v>0.92</c:v>
                </c:pt>
                <c:pt idx="11">
                  <c:v>1</c:v>
                </c:pt>
                <c:pt idx="12">
                  <c:v>1.08</c:v>
                </c:pt>
                <c:pt idx="13">
                  <c:v>1.17</c:v>
                </c:pt>
              </c:numCache>
            </c:numRef>
          </c:xVal>
          <c:yVal>
            <c:numRef>
              <c:f>SourceData!$C$2:$C$15</c:f>
              <c:numCache>
                <c:formatCode>General</c:formatCode>
                <c:ptCount val="14"/>
                <c:pt idx="0">
                  <c:v>98</c:v>
                </c:pt>
                <c:pt idx="1">
                  <c:v>100</c:v>
                </c:pt>
                <c:pt idx="2">
                  <c:v>100</c:v>
                </c:pt>
                <c:pt idx="3">
                  <c:v>101</c:v>
                </c:pt>
                <c:pt idx="4">
                  <c:v>100</c:v>
                </c:pt>
                <c:pt idx="5">
                  <c:v>100</c:v>
                </c:pt>
                <c:pt idx="6">
                  <c:v>100</c:v>
                </c:pt>
                <c:pt idx="7">
                  <c:v>105</c:v>
                </c:pt>
                <c:pt idx="8">
                  <c:v>119</c:v>
                </c:pt>
                <c:pt idx="9">
                  <c:v>149</c:v>
                </c:pt>
                <c:pt idx="10">
                  <c:v>173</c:v>
                </c:pt>
                <c:pt idx="11">
                  <c:v>175</c:v>
                </c:pt>
                <c:pt idx="12">
                  <c:v>169</c:v>
                </c:pt>
                <c:pt idx="13">
                  <c:v>165</c:v>
                </c:pt>
              </c:numCache>
            </c:numRef>
          </c:yVal>
          <c:smooth val="1"/>
          <c:extLst>
            <c:ext xmlns:c16="http://schemas.microsoft.com/office/drawing/2014/chart" uri="{C3380CC4-5D6E-409C-BE32-E72D297353CC}">
              <c16:uniqueId val="{00000000-D702-46BE-9843-8CD16ED908DF}"/>
            </c:ext>
          </c:extLst>
        </c:ser>
        <c:dLbls>
          <c:showLegendKey val="0"/>
          <c:showVal val="0"/>
          <c:showCatName val="0"/>
          <c:showSerName val="0"/>
          <c:showPercent val="0"/>
          <c:showBubbleSize val="0"/>
        </c:dLbls>
        <c:axId val="1487126687"/>
        <c:axId val="1"/>
      </c:scatterChart>
      <c:valAx>
        <c:axId val="1487126687"/>
        <c:scaling>
          <c:orientation val="minMax"/>
        </c:scaling>
        <c:delete val="0"/>
        <c:axPos val="b"/>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824" b="0" i="0" u="none" strike="noStrike" baseline="0">
                <a:solidFill>
                  <a:srgbClr val="000000"/>
                </a:solidFill>
                <a:latin typeface="Arial Cyr"/>
                <a:ea typeface="Arial Cyr"/>
                <a:cs typeface="Arial Cyr"/>
              </a:defRPr>
            </a:pPr>
            <a:endParaRPr lang="ru-RU"/>
          </a:p>
        </c:txPr>
        <c:crossAx val="1"/>
        <c:crosses val="autoZero"/>
        <c:crossBetween val="midCat"/>
        <c:majorUnit val="0.1"/>
      </c:valAx>
      <c:valAx>
        <c:axId val="1"/>
        <c:scaling>
          <c:orientation val="minMax"/>
          <c:min val="90"/>
        </c:scaling>
        <c:delete val="0"/>
        <c:axPos val="l"/>
        <c:majorGridlines>
          <c:spPr>
            <a:ln w="3171">
              <a:solidFill>
                <a:srgbClr val="000000"/>
              </a:solidFill>
              <a:prstDash val="solid"/>
            </a:ln>
          </c:spPr>
        </c:majorGridlines>
        <c:numFmt formatCode="General" sourceLinked="1"/>
        <c:majorTickMark val="out"/>
        <c:minorTickMark val="none"/>
        <c:tickLblPos val="nextTo"/>
        <c:spPr>
          <a:ln w="3171">
            <a:solidFill>
              <a:srgbClr val="000000"/>
            </a:solidFill>
            <a:prstDash val="solid"/>
          </a:ln>
        </c:spPr>
        <c:txPr>
          <a:bodyPr rot="0" vert="horz"/>
          <a:lstStyle/>
          <a:p>
            <a:pPr>
              <a:defRPr sz="824" b="0" i="0" u="none" strike="noStrike" baseline="0">
                <a:solidFill>
                  <a:srgbClr val="000000"/>
                </a:solidFill>
                <a:latin typeface="Arial Cyr"/>
                <a:ea typeface="Arial Cyr"/>
                <a:cs typeface="Arial Cyr"/>
              </a:defRPr>
            </a:pPr>
            <a:endParaRPr lang="ru-RU"/>
          </a:p>
        </c:txPr>
        <c:crossAx val="1487126687"/>
        <c:crosses val="autoZero"/>
        <c:crossBetween val="midCat"/>
      </c:valAx>
      <c:spPr>
        <a:solidFill>
          <a:srgbClr val="FFFFFF"/>
        </a:solidFill>
        <a:ln w="12685">
          <a:solidFill>
            <a:srgbClr val="000000"/>
          </a:solidFill>
          <a:prstDash val="solid"/>
        </a:ln>
      </c:spPr>
    </c:plotArea>
    <c:plotVisOnly val="1"/>
    <c:dispBlanksAs val="gap"/>
    <c:showDLblsOverMax val="0"/>
  </c:chart>
  <c:spPr>
    <a:noFill/>
    <a:ln>
      <a:noFill/>
    </a:ln>
  </c:spPr>
  <c:txPr>
    <a:bodyPr/>
    <a:lstStyle/>
    <a:p>
      <a:pPr>
        <a:defRPr sz="375"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0.014</cdr:x>
      <cdr:y>0.00125</cdr:y>
    </cdr:from>
    <cdr:to>
      <cdr:x>0.1475</cdr:x>
      <cdr:y>0.09425</cdr:y>
    </cdr:to>
    <cdr:sp macro="" textlink="">
      <cdr:nvSpPr>
        <cdr:cNvPr id="1025" name="Text Box 1"/>
        <cdr:cNvSpPr txBox="1">
          <a:spLocks xmlns:a="http://schemas.openxmlformats.org/drawingml/2006/main" noChangeArrowheads="1"/>
        </cdr:cNvSpPr>
      </cdr:nvSpPr>
      <cdr:spPr bwMode="auto">
        <a:xfrm xmlns:a="http://schemas.openxmlformats.org/drawingml/2006/main">
          <a:off x="81877" y="4358"/>
          <a:ext cx="780755" cy="32421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1000" b="0" i="0" u="none" strike="noStrike" baseline="0">
              <a:solidFill>
                <a:srgbClr val="000000"/>
              </a:solidFill>
            </a:rPr>
            <a:t>d</a:t>
          </a:r>
          <a:r>
            <a:rPr lang="uk-UA" sz="1000" b="0" i="0" u="none" strike="noStrike" baseline="0">
              <a:solidFill>
                <a:srgbClr val="000000"/>
              </a:solidFill>
              <a:latin typeface="Pragmatica"/>
            </a:rPr>
            <a:t>L</a:t>
          </a:r>
          <a:r>
            <a:rPr lang="uk-UA" sz="800" b="0" i="0" u="none" strike="noStrike" baseline="0">
              <a:solidFill>
                <a:srgbClr val="000000"/>
              </a:solidFill>
              <a:latin typeface="Pragmatica"/>
            </a:rPr>
            <a:t>l</a:t>
          </a:r>
          <a:r>
            <a:rPr lang="uk-UA" sz="1000" b="0" i="0" u="none" strike="noStrike" baseline="0">
              <a:solidFill>
                <a:srgbClr val="000000"/>
              </a:solidFill>
              <a:latin typeface="Arial Cyr"/>
              <a:cs typeface="Arial Cyr"/>
            </a:rPr>
            <a:t>, %</a:t>
          </a:r>
        </a:p>
      </cdr:txBody>
    </cdr:sp>
  </cdr:relSizeAnchor>
  <cdr:relSizeAnchor xmlns:cdr="http://schemas.openxmlformats.org/drawingml/2006/chartDrawing">
    <cdr:from>
      <cdr:x>0.90075</cdr:x>
      <cdr:y>0.902</cdr:y>
    </cdr:from>
    <cdr:to>
      <cdr:x>1</cdr:x>
      <cdr:y>0.995</cdr:y>
    </cdr:to>
    <cdr:sp macro="" textlink="">
      <cdr:nvSpPr>
        <cdr:cNvPr id="1026" name="Text Box 2"/>
        <cdr:cNvSpPr txBox="1">
          <a:spLocks xmlns:a="http://schemas.openxmlformats.org/drawingml/2006/main" noChangeArrowheads="1"/>
        </cdr:cNvSpPr>
      </cdr:nvSpPr>
      <cdr:spPr bwMode="auto">
        <a:xfrm xmlns:a="http://schemas.openxmlformats.org/drawingml/2006/main">
          <a:off x="5456511" y="3144507"/>
          <a:ext cx="580448" cy="32421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1000" b="0" i="0" u="none" strike="noStrike" baseline="0">
              <a:solidFill>
                <a:srgbClr val="000000"/>
              </a:solidFill>
              <a:latin typeface="Arial Cyr"/>
              <a:cs typeface="Arial Cyr"/>
            </a:rPr>
            <a:t>T, K</a:t>
          </a:r>
        </a:p>
      </cdr:txBody>
    </cdr:sp>
  </cdr:relSizeAnchor>
</c:userShapes>
</file>

<file path=word/drawings/drawing2.xml><?xml version="1.0" encoding="utf-8"?>
<c:userShapes xmlns:c="http://schemas.openxmlformats.org/drawingml/2006/chart">
  <cdr:relSizeAnchor xmlns:cdr="http://schemas.openxmlformats.org/drawingml/2006/chartDrawing">
    <cdr:from>
      <cdr:x>0.00175</cdr:x>
      <cdr:y>0</cdr:y>
    </cdr:from>
    <cdr:to>
      <cdr:x>0.10425</cdr:x>
      <cdr:y>0.09175</cdr:y>
    </cdr:to>
    <cdr:sp macro="" textlink="">
      <cdr:nvSpPr>
        <cdr:cNvPr id="1025" name="Text Box 1"/>
        <cdr:cNvSpPr txBox="1">
          <a:spLocks xmlns:a="http://schemas.openxmlformats.org/drawingml/2006/main" noChangeArrowheads="1"/>
        </cdr:cNvSpPr>
      </cdr:nvSpPr>
      <cdr:spPr bwMode="auto">
        <a:xfrm xmlns:a="http://schemas.openxmlformats.org/drawingml/2006/main">
          <a:off x="10085" y="0"/>
          <a:ext cx="590669" cy="31461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75" b="0" i="0" u="none" strike="noStrike" baseline="0">
              <a:solidFill>
                <a:srgbClr val="000000"/>
              </a:solidFill>
            </a:rPr>
            <a:t>d</a:t>
          </a:r>
          <a:r>
            <a:rPr lang="uk-UA" sz="475" b="0" i="0" u="none" strike="noStrike" baseline="0">
              <a:solidFill>
                <a:srgbClr val="000000"/>
              </a:solidFill>
              <a:latin typeface="Arial"/>
              <a:cs typeface="Arial"/>
            </a:rPr>
            <a:t>я,</a:t>
          </a:r>
          <a:r>
            <a:rPr lang="uk-UA" sz="1025" b="0" i="0" u="none" strike="noStrike" baseline="0">
              <a:solidFill>
                <a:srgbClr val="000000"/>
              </a:solidFill>
              <a:latin typeface="Arial"/>
              <a:cs typeface="Arial"/>
            </a:rPr>
            <a:t>%</a:t>
          </a:r>
        </a:p>
      </cdr:txBody>
    </cdr:sp>
  </cdr:relSizeAnchor>
  <cdr:relSizeAnchor xmlns:cdr="http://schemas.openxmlformats.org/drawingml/2006/chartDrawing">
    <cdr:from>
      <cdr:x>0.92075</cdr:x>
      <cdr:y>0.87375</cdr:y>
    </cdr:from>
    <cdr:to>
      <cdr:x>1</cdr:x>
      <cdr:y>0.9655</cdr:y>
    </cdr:to>
    <cdr:sp macro="" textlink="">
      <cdr:nvSpPr>
        <cdr:cNvPr id="1026" name="Text Box 2"/>
        <cdr:cNvSpPr txBox="1">
          <a:spLocks xmlns:a="http://schemas.openxmlformats.org/drawingml/2006/main" noChangeArrowheads="1"/>
        </cdr:cNvSpPr>
      </cdr:nvSpPr>
      <cdr:spPr bwMode="auto">
        <a:xfrm xmlns:a="http://schemas.openxmlformats.org/drawingml/2006/main">
          <a:off x="5452884" y="2996089"/>
          <a:ext cx="456688" cy="31461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75" b="0" i="0" u="none" strike="noStrike" baseline="0">
              <a:solidFill>
                <a:srgbClr val="000000"/>
              </a:solidFill>
              <a:latin typeface="Arial CYR"/>
              <a:cs typeface="Arial CYR"/>
            </a:rPr>
            <a:t>T, K</a:t>
          </a:r>
        </a:p>
      </cdr:txBody>
    </cdr:sp>
  </cdr:relSizeAnchor>
</c:userShapes>
</file>

<file path=word/drawings/drawing3.xml><?xml version="1.0" encoding="utf-8"?>
<c:userShapes xmlns:c="http://schemas.openxmlformats.org/drawingml/2006/chart">
  <cdr:relSizeAnchor xmlns:cdr="http://schemas.openxmlformats.org/drawingml/2006/chartDrawing">
    <cdr:from>
      <cdr:x>0.285</cdr:x>
      <cdr:y>0.421</cdr:y>
    </cdr:from>
    <cdr:to>
      <cdr:x>0.2975</cdr:x>
      <cdr:y>0.4695</cdr:y>
    </cdr:to>
    <cdr:sp macro="" textlink="">
      <cdr:nvSpPr>
        <cdr:cNvPr id="1025" name="Text Box 1"/>
        <cdr:cNvSpPr txBox="1">
          <a:spLocks xmlns:a="http://schemas.openxmlformats.org/drawingml/2006/main" noChangeArrowheads="1"/>
        </cdr:cNvSpPr>
      </cdr:nvSpPr>
      <cdr:spPr bwMode="auto">
        <a:xfrm xmlns:a="http://schemas.openxmlformats.org/drawingml/2006/main">
          <a:off x="1723787" y="1239098"/>
          <a:ext cx="75605" cy="14274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00" b="0" i="0" u="none" strike="noStrike" baseline="0">
              <a:solidFill>
                <a:srgbClr val="000000"/>
              </a:solidFill>
              <a:latin typeface="Arial Cyr"/>
              <a:cs typeface="Arial Cyr"/>
            </a:rPr>
            <a:t>2</a:t>
          </a:r>
        </a:p>
      </cdr:txBody>
    </cdr:sp>
  </cdr:relSizeAnchor>
  <cdr:relSizeAnchor xmlns:cdr="http://schemas.openxmlformats.org/drawingml/2006/chartDrawing">
    <cdr:from>
      <cdr:x>0.729</cdr:x>
      <cdr:y>0.62425</cdr:y>
    </cdr:from>
    <cdr:to>
      <cdr:x>0.7415</cdr:x>
      <cdr:y>0.67275</cdr:y>
    </cdr:to>
    <cdr:sp macro="" textlink="">
      <cdr:nvSpPr>
        <cdr:cNvPr id="1026" name="Text Box 2"/>
        <cdr:cNvSpPr txBox="1">
          <a:spLocks xmlns:a="http://schemas.openxmlformats.org/drawingml/2006/main" noChangeArrowheads="1"/>
        </cdr:cNvSpPr>
      </cdr:nvSpPr>
      <cdr:spPr bwMode="auto">
        <a:xfrm xmlns:a="http://schemas.openxmlformats.org/drawingml/2006/main">
          <a:off x="4409265" y="1837308"/>
          <a:ext cx="75605" cy="14274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00" b="0" i="0" u="none" strike="noStrike" baseline="0">
              <a:solidFill>
                <a:srgbClr val="000000"/>
              </a:solidFill>
              <a:latin typeface="Arial Cyr"/>
              <a:cs typeface="Arial Cyr"/>
            </a:rPr>
            <a:t>1</a:t>
          </a:r>
        </a:p>
      </cdr:txBody>
    </cdr:sp>
  </cdr:relSizeAnchor>
  <cdr:relSizeAnchor xmlns:cdr="http://schemas.openxmlformats.org/drawingml/2006/chartDrawing">
    <cdr:from>
      <cdr:x>0.06075</cdr:x>
      <cdr:y>0</cdr:y>
    </cdr:from>
    <cdr:to>
      <cdr:x>0.1175</cdr:x>
      <cdr:y>0.0485</cdr:y>
    </cdr:to>
    <cdr:sp macro="" textlink="">
      <cdr:nvSpPr>
        <cdr:cNvPr id="1027" name="Text Box 3"/>
        <cdr:cNvSpPr txBox="1">
          <a:spLocks xmlns:a="http://schemas.openxmlformats.org/drawingml/2006/main" noChangeArrowheads="1"/>
        </cdr:cNvSpPr>
      </cdr:nvSpPr>
      <cdr:spPr bwMode="auto">
        <a:xfrm xmlns:a="http://schemas.openxmlformats.org/drawingml/2006/main">
          <a:off x="367439" y="0"/>
          <a:ext cx="343245" cy="14274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00" b="0" i="0" u="none" strike="noStrike" baseline="0">
              <a:solidFill>
                <a:srgbClr val="000000"/>
              </a:solidFill>
              <a:latin typeface="Arial Cyr"/>
              <a:cs typeface="Arial Cyr"/>
            </a:rPr>
            <a:t>ум. од.</a:t>
          </a:r>
        </a:p>
      </cdr:txBody>
    </cdr:sp>
  </cdr:relSizeAnchor>
  <cdr:relSizeAnchor xmlns:cdr="http://schemas.openxmlformats.org/drawingml/2006/chartDrawing">
    <cdr:from>
      <cdr:x>0.895</cdr:x>
      <cdr:y>0.90775</cdr:y>
    </cdr:from>
    <cdr:to>
      <cdr:x>0.93275</cdr:x>
      <cdr:y>0.95625</cdr:y>
    </cdr:to>
    <cdr:sp macro="" textlink="">
      <cdr:nvSpPr>
        <cdr:cNvPr id="1028" name="Text Box 4"/>
        <cdr:cNvSpPr txBox="1">
          <a:spLocks xmlns:a="http://schemas.openxmlformats.org/drawingml/2006/main" noChangeArrowheads="1"/>
        </cdr:cNvSpPr>
      </cdr:nvSpPr>
      <cdr:spPr bwMode="auto">
        <a:xfrm xmlns:a="http://schemas.openxmlformats.org/drawingml/2006/main">
          <a:off x="5413296" y="2671712"/>
          <a:ext cx="228326" cy="14274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00" b="0" i="0" u="none" strike="noStrike" baseline="0">
              <a:solidFill>
                <a:srgbClr val="000000"/>
              </a:solidFill>
              <a:latin typeface="Arial Cyr"/>
              <a:cs typeface="Arial Cyr"/>
            </a:rPr>
            <a:t>кадр</a:t>
          </a:r>
        </a:p>
      </cdr:txBody>
    </cdr:sp>
  </cdr:relSizeAnchor>
</c:userShapes>
</file>

<file path=word/drawings/drawing4.xml><?xml version="1.0" encoding="utf-8"?>
<c:userShapes xmlns:c="http://schemas.openxmlformats.org/drawingml/2006/chart">
  <cdr:relSizeAnchor xmlns:cdr="http://schemas.openxmlformats.org/drawingml/2006/chartDrawing">
    <cdr:from>
      <cdr:x>0.8675</cdr:x>
      <cdr:y>0.92825</cdr:y>
    </cdr:from>
    <cdr:to>
      <cdr:x>0.9685</cdr:x>
      <cdr:y>1</cdr:y>
    </cdr:to>
    <cdr:sp macro="" textlink="">
      <cdr:nvSpPr>
        <cdr:cNvPr id="3073" name="Text Box 1"/>
        <cdr:cNvSpPr txBox="1">
          <a:spLocks xmlns:a="http://schemas.openxmlformats.org/drawingml/2006/main" noChangeArrowheads="1"/>
        </cdr:cNvSpPr>
      </cdr:nvSpPr>
      <cdr:spPr bwMode="auto">
        <a:xfrm xmlns:a="http://schemas.openxmlformats.org/drawingml/2006/main">
          <a:off x="3602641" y="2097712"/>
          <a:ext cx="419443" cy="16197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18288" rIns="0" bIns="0" anchor="t" upright="1"/>
        <a:lstStyle xmlns:a="http://schemas.openxmlformats.org/drawingml/2006/main"/>
        <a:p xmlns:a="http://schemas.openxmlformats.org/drawingml/2006/main">
          <a:pPr algn="l" rtl="0">
            <a:defRPr sz="1000"/>
          </a:pPr>
          <a:r>
            <a:rPr lang="uk-UA" sz="800" b="0" i="0" u="none" strike="noStrike" baseline="0">
              <a:solidFill>
                <a:srgbClr val="000000"/>
              </a:solidFill>
            </a:rPr>
            <a:t>l</a:t>
          </a:r>
          <a:r>
            <a:rPr lang="uk-UA" sz="800" b="0" i="0" u="none" strike="noStrike" baseline="0">
              <a:solidFill>
                <a:srgbClr val="000000"/>
              </a:solidFill>
              <a:latin typeface="Arial Cyr"/>
              <a:cs typeface="Arial Cyr"/>
            </a:rPr>
            <a:t>, мкм</a:t>
          </a:r>
        </a:p>
      </cdr:txBody>
    </cdr:sp>
  </cdr:relSizeAnchor>
  <cdr:relSizeAnchor xmlns:cdr="http://schemas.openxmlformats.org/drawingml/2006/chartDrawing">
    <cdr:from>
      <cdr:x>0</cdr:x>
      <cdr:y>0</cdr:y>
    </cdr:from>
    <cdr:to>
      <cdr:x>0.0985</cdr:x>
      <cdr:y>0.059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0"/>
          <a:ext cx="409061" cy="13318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18288" rIns="0" bIns="0" anchor="t" upright="1">
          <a:spAutoFit/>
        </a:bodyPr>
        <a:lstStyle xmlns:a="http://schemas.openxmlformats.org/drawingml/2006/main"/>
        <a:p xmlns:a="http://schemas.openxmlformats.org/drawingml/2006/main">
          <a:pPr algn="l" rtl="0">
            <a:defRPr sz="1000"/>
          </a:pPr>
          <a:r>
            <a:rPr lang="uk-UA" sz="800" b="0" i="0" u="none" strike="noStrike" baseline="0">
              <a:solidFill>
                <a:srgbClr val="000000"/>
              </a:solidFill>
            </a:rPr>
            <a:t>j(l), t(l)</a:t>
          </a:r>
        </a:p>
      </cdr:txBody>
    </cdr:sp>
  </cdr:relSizeAnchor>
  <cdr:relSizeAnchor xmlns:cdr="http://schemas.openxmlformats.org/drawingml/2006/chartDrawing">
    <cdr:from>
      <cdr:x>0.32625</cdr:x>
      <cdr:y>0.5865</cdr:y>
    </cdr:from>
    <cdr:to>
      <cdr:x>0.34225</cdr:x>
      <cdr:y>0.654</cdr:y>
    </cdr:to>
    <cdr:sp macro="" textlink="">
      <cdr:nvSpPr>
        <cdr:cNvPr id="3075" name="Text Box 3"/>
        <cdr:cNvSpPr txBox="1">
          <a:spLocks xmlns:a="http://schemas.openxmlformats.org/drawingml/2006/main" noChangeArrowheads="1"/>
        </cdr:cNvSpPr>
      </cdr:nvSpPr>
      <cdr:spPr bwMode="auto">
        <a:xfrm xmlns:a="http://schemas.openxmlformats.org/drawingml/2006/main">
          <a:off x="1354884" y="1323980"/>
          <a:ext cx="66446" cy="15237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925" b="0" i="0" u="none" strike="noStrike" baseline="0">
              <a:solidFill>
                <a:srgbClr val="000000"/>
              </a:solidFill>
            </a:rPr>
            <a:t>1</a:t>
          </a:r>
        </a:p>
      </cdr:txBody>
    </cdr:sp>
  </cdr:relSizeAnchor>
  <cdr:relSizeAnchor xmlns:cdr="http://schemas.openxmlformats.org/drawingml/2006/chartDrawing">
    <cdr:from>
      <cdr:x>0.59975</cdr:x>
      <cdr:y>0.462</cdr:y>
    </cdr:from>
    <cdr:to>
      <cdr:x>0.61575</cdr:x>
      <cdr:y>0.5295</cdr:y>
    </cdr:to>
    <cdr:sp macro="" textlink="">
      <cdr:nvSpPr>
        <cdr:cNvPr id="3076" name="Text Box 4"/>
        <cdr:cNvSpPr txBox="1">
          <a:spLocks xmlns:a="http://schemas.openxmlformats.org/drawingml/2006/main" noChangeArrowheads="1"/>
        </cdr:cNvSpPr>
      </cdr:nvSpPr>
      <cdr:spPr bwMode="auto">
        <a:xfrm xmlns:a="http://schemas.openxmlformats.org/drawingml/2006/main">
          <a:off x="2490702" y="1042930"/>
          <a:ext cx="66446" cy="15237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925" b="0" i="0" u="none" strike="noStrike" baseline="0">
              <a:solidFill>
                <a:srgbClr val="000000"/>
              </a:solidFill>
            </a:rPr>
            <a:t>2</a:t>
          </a:r>
        </a:p>
      </cdr:txBody>
    </cdr:sp>
  </cdr:relSizeAnchor>
</c:userShapes>
</file>

<file path=word/drawings/drawing5.xml><?xml version="1.0" encoding="utf-8"?>
<c:userShapes xmlns:c="http://schemas.openxmlformats.org/drawingml/2006/chart">
  <cdr:relSizeAnchor xmlns:cdr="http://schemas.openxmlformats.org/drawingml/2006/chartDrawing">
    <cdr:from>
      <cdr:x>0.87225</cdr:x>
      <cdr:y>0.9125</cdr:y>
    </cdr:from>
    <cdr:to>
      <cdr:x>0.93225</cdr:x>
      <cdr:y>0.94925</cdr:y>
    </cdr:to>
    <cdr:sp macro="" textlink="">
      <cdr:nvSpPr>
        <cdr:cNvPr id="1025" name="Text Box 1"/>
        <cdr:cNvSpPr txBox="1">
          <a:spLocks xmlns:a="http://schemas.openxmlformats.org/drawingml/2006/main" noChangeArrowheads="1"/>
        </cdr:cNvSpPr>
      </cdr:nvSpPr>
      <cdr:spPr bwMode="auto">
        <a:xfrm xmlns:a="http://schemas.openxmlformats.org/drawingml/2006/main">
          <a:off x="6646545" y="5214938"/>
          <a:ext cx="457200" cy="21002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7432" rIns="0" bIns="0" anchor="t" upright="1">
          <a:spAutoFit/>
        </a:bodyPr>
        <a:lstStyle xmlns:a="http://schemas.openxmlformats.org/drawingml/2006/main"/>
        <a:p xmlns:a="http://schemas.openxmlformats.org/drawingml/2006/main">
          <a:pPr algn="l" rtl="0">
            <a:defRPr sz="1000"/>
          </a:pPr>
          <a:r>
            <a:rPr lang="uk-UA" sz="1175" b="0" i="0" u="none" strike="noStrike" baseline="0">
              <a:solidFill>
                <a:srgbClr val="000000"/>
              </a:solidFill>
            </a:rPr>
            <a:t>l</a:t>
          </a:r>
          <a:r>
            <a:rPr lang="uk-UA" sz="1175" b="0" i="0" u="none" strike="noStrike" baseline="0">
              <a:solidFill>
                <a:srgbClr val="000000"/>
              </a:solidFill>
              <a:latin typeface="Arial"/>
              <a:cs typeface="Arial"/>
            </a:rPr>
            <a:t>, мкм</a:t>
          </a:r>
        </a:p>
      </cdr:txBody>
    </cdr:sp>
  </cdr:relSizeAnchor>
  <cdr:relSizeAnchor xmlns:cdr="http://schemas.openxmlformats.org/drawingml/2006/chartDrawing">
    <cdr:from>
      <cdr:x>0.64025</cdr:x>
      <cdr:y>0.769</cdr:y>
    </cdr:from>
    <cdr:to>
      <cdr:x>0.6615</cdr:x>
      <cdr:y>0.82075</cdr:y>
    </cdr:to>
    <cdr:sp macro="" textlink="">
      <cdr:nvSpPr>
        <cdr:cNvPr id="1030" name="Text Box 6"/>
        <cdr:cNvSpPr txBox="1">
          <a:spLocks xmlns:a="http://schemas.openxmlformats.org/drawingml/2006/main" noChangeArrowheads="1"/>
        </cdr:cNvSpPr>
      </cdr:nvSpPr>
      <cdr:spPr bwMode="auto">
        <a:xfrm xmlns:a="http://schemas.openxmlformats.org/drawingml/2006/main">
          <a:off x="4878705" y="4394835"/>
          <a:ext cx="161925" cy="29575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36576" tIns="36576" rIns="0" bIns="0" anchor="t" upright="1">
          <a:spAutoFit/>
        </a:bodyPr>
        <a:lstStyle xmlns:a="http://schemas.openxmlformats.org/drawingml/2006/main"/>
        <a:p xmlns:a="http://schemas.openxmlformats.org/drawingml/2006/main">
          <a:pPr algn="l" rtl="0">
            <a:defRPr sz="1000"/>
          </a:pPr>
          <a:r>
            <a:rPr lang="uk-UA" sz="1800" b="0" i="0" u="none" strike="noStrike" baseline="0">
              <a:solidFill>
                <a:srgbClr val="000000"/>
              </a:solidFill>
              <a:latin typeface="Arial Cyr"/>
              <a:cs typeface="Arial Cyr"/>
            </a:rPr>
            <a:t>2</a:t>
          </a:r>
        </a:p>
      </cdr:txBody>
    </cdr:sp>
  </cdr:relSizeAnchor>
</c:userShapes>
</file>

<file path=word/drawings/drawing6.xml><?xml version="1.0" encoding="utf-8"?>
<c:userShapes xmlns:c="http://schemas.openxmlformats.org/drawingml/2006/chart">
  <cdr:relSizeAnchor xmlns:cdr="http://schemas.openxmlformats.org/drawingml/2006/chartDrawing">
    <cdr:from>
      <cdr:x>0.02825</cdr:x>
      <cdr:y>0</cdr:y>
    </cdr:from>
    <cdr:to>
      <cdr:x>0.11625</cdr:x>
      <cdr:y>0.093</cdr:y>
    </cdr:to>
    <cdr:sp macro="" textlink="">
      <cdr:nvSpPr>
        <cdr:cNvPr id="1025" name="Text Box 1"/>
        <cdr:cNvSpPr txBox="1">
          <a:spLocks xmlns:a="http://schemas.openxmlformats.org/drawingml/2006/main" noChangeArrowheads="1"/>
        </cdr:cNvSpPr>
      </cdr:nvSpPr>
      <cdr:spPr bwMode="auto">
        <a:xfrm xmlns:a="http://schemas.openxmlformats.org/drawingml/2006/main">
          <a:off x="165216" y="0"/>
          <a:ext cx="514655" cy="26663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9144" tIns="18288" rIns="0" bIns="0" anchor="t" upright="1">
          <a:spAutoFit/>
        </a:bodyPr>
        <a:lstStyle xmlns:a="http://schemas.openxmlformats.org/drawingml/2006/main"/>
        <a:p xmlns:a="http://schemas.openxmlformats.org/drawingml/2006/main">
          <a:pPr algn="l" rtl="0">
            <a:defRPr sz="1000"/>
          </a:pPr>
          <a:r>
            <a:rPr lang="uk-UA" sz="525" b="0" i="0" u="none" strike="noStrike" baseline="0">
              <a:solidFill>
                <a:srgbClr val="000000"/>
              </a:solidFill>
              <a:latin typeface="Arial CYR"/>
              <a:cs typeface="Arial CYR"/>
            </a:rPr>
            <a:t>T, °C</a:t>
          </a:r>
        </a:p>
      </cdr:txBody>
    </cdr:sp>
  </cdr:relSizeAnchor>
  <cdr:relSizeAnchor xmlns:cdr="http://schemas.openxmlformats.org/drawingml/2006/chartDrawing">
    <cdr:from>
      <cdr:x>0.924</cdr:x>
      <cdr:y>0.907</cdr:y>
    </cdr:from>
    <cdr:to>
      <cdr:x>0.99075</cdr:x>
      <cdr:y>1</cdr:y>
    </cdr:to>
    <cdr:sp macro="" textlink="">
      <cdr:nvSpPr>
        <cdr:cNvPr id="1026" name="Text Box 2"/>
        <cdr:cNvSpPr txBox="1">
          <a:spLocks xmlns:a="http://schemas.openxmlformats.org/drawingml/2006/main" noChangeArrowheads="1"/>
        </cdr:cNvSpPr>
      </cdr:nvSpPr>
      <cdr:spPr bwMode="auto">
        <a:xfrm xmlns:a="http://schemas.openxmlformats.org/drawingml/2006/main">
          <a:off x="5403875" y="2634079"/>
          <a:ext cx="390378" cy="266634"/>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9144" tIns="18288" rIns="0" bIns="0" anchor="t" upright="1">
          <a:spAutoFit/>
        </a:bodyPr>
        <a:lstStyle xmlns:a="http://schemas.openxmlformats.org/drawingml/2006/main"/>
        <a:p xmlns:a="http://schemas.openxmlformats.org/drawingml/2006/main">
          <a:pPr algn="l" rtl="0">
            <a:defRPr sz="1000"/>
          </a:pPr>
          <a:r>
            <a:rPr lang="uk-UA" sz="525" b="0" i="0" u="none" strike="noStrike" baseline="0">
              <a:solidFill>
                <a:srgbClr val="000000"/>
              </a:solidFill>
              <a:latin typeface="Arial CYR"/>
              <a:cs typeface="Arial CYR"/>
            </a:rPr>
            <a:t>мм.</a:t>
          </a:r>
        </a:p>
      </cdr:txBody>
    </cdr:sp>
  </cdr:relSizeAnchor>
</c:userShapes>
</file>

<file path=word/drawings/drawing7.xml><?xml version="1.0" encoding="utf-8"?>
<c:userShapes xmlns:c="http://schemas.openxmlformats.org/drawingml/2006/chart">
  <cdr:relSizeAnchor xmlns:cdr="http://schemas.openxmlformats.org/drawingml/2006/chartDrawing">
    <cdr:from>
      <cdr:x>0.0875</cdr:x>
      <cdr:y>0</cdr:y>
    </cdr:from>
    <cdr:to>
      <cdr:x>0.784</cdr:x>
      <cdr:y>0.21375</cdr:y>
    </cdr:to>
    <cdr:sp macro="" textlink="">
      <cdr:nvSpPr>
        <cdr:cNvPr id="1025" name="Text Box 1"/>
        <cdr:cNvSpPr txBox="1">
          <a:spLocks xmlns:a="http://schemas.openxmlformats.org/drawingml/2006/main" noChangeArrowheads="1"/>
        </cdr:cNvSpPr>
      </cdr:nvSpPr>
      <cdr:spPr bwMode="auto">
        <a:xfrm xmlns:a="http://schemas.openxmlformats.org/drawingml/2006/main">
          <a:off x="326708" y="0"/>
          <a:ext cx="2600591" cy="44791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x100, Вт/(м2*мкм)</a:t>
          </a:r>
        </a:p>
      </cdr:txBody>
    </cdr:sp>
  </cdr:relSizeAnchor>
  <cdr:relSizeAnchor xmlns:cdr="http://schemas.openxmlformats.org/drawingml/2006/chartDrawing">
    <cdr:from>
      <cdr:x>0.8725</cdr:x>
      <cdr:y>0.82725</cdr:y>
    </cdr:from>
    <cdr:to>
      <cdr:x>1</cdr:x>
      <cdr:y>1</cdr:y>
    </cdr:to>
    <cdr:sp macro="" textlink="">
      <cdr:nvSpPr>
        <cdr:cNvPr id="1026" name="Text Box 2"/>
        <cdr:cNvSpPr txBox="1">
          <a:spLocks xmlns:a="http://schemas.openxmlformats.org/drawingml/2006/main" noChangeArrowheads="1"/>
        </cdr:cNvSpPr>
      </cdr:nvSpPr>
      <cdr:spPr bwMode="auto">
        <a:xfrm xmlns:a="http://schemas.openxmlformats.org/drawingml/2006/main">
          <a:off x="3421094" y="1838277"/>
          <a:ext cx="476060" cy="36199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мм</a:t>
          </a:r>
        </a:p>
      </cdr:txBody>
    </cdr:sp>
  </cdr:relSizeAnchor>
  <cdr:relSizeAnchor xmlns:cdr="http://schemas.openxmlformats.org/drawingml/2006/chartDrawing">
    <cdr:from>
      <cdr:x>0.34</cdr:x>
      <cdr:y>0.5245</cdr:y>
    </cdr:from>
    <cdr:to>
      <cdr:x>0.34</cdr:x>
      <cdr:y>0.78775</cdr:y>
    </cdr:to>
    <cdr:sp macro="" textlink="">
      <cdr:nvSpPr>
        <cdr:cNvPr id="1027" name="Line 3"/>
        <cdr:cNvSpPr>
          <a:spLocks xmlns:a="http://schemas.openxmlformats.org/drawingml/2006/main" noChangeShapeType="1"/>
        </cdr:cNvSpPr>
      </cdr:nvSpPr>
      <cdr:spPr bwMode="auto">
        <a:xfrm xmlns:a="http://schemas.openxmlformats.org/drawingml/2006/main" flipV="1">
          <a:off x="1269492" y="1099090"/>
          <a:ext cx="0" cy="55164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0.17</cdr:x>
      <cdr:y>0.62175</cdr:y>
    </cdr:from>
    <cdr:to>
      <cdr:x>0.5475</cdr:x>
      <cdr:y>0.7945</cdr:y>
    </cdr:to>
    <cdr:sp macro="" textlink="">
      <cdr:nvSpPr>
        <cdr:cNvPr id="1028" name="Text Box 4"/>
        <cdr:cNvSpPr txBox="1">
          <a:spLocks xmlns:a="http://schemas.openxmlformats.org/drawingml/2006/main" noChangeArrowheads="1"/>
        </cdr:cNvSpPr>
      </cdr:nvSpPr>
      <cdr:spPr bwMode="auto">
        <a:xfrm xmlns:a="http://schemas.openxmlformats.org/drawingml/2006/main">
          <a:off x="634746" y="1302877"/>
          <a:ext cx="1409510" cy="361998"/>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xtLst xmlns:a="http://schemas.openxmlformats.org/drawingml/2006/main">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рідка фаза</a:t>
          </a:r>
        </a:p>
      </cdr:txBody>
    </cdr:sp>
  </cdr:relSizeAnchor>
  <cdr:relSizeAnchor xmlns:cdr="http://schemas.openxmlformats.org/drawingml/2006/chartDrawing">
    <cdr:from>
      <cdr:x>0.56375</cdr:x>
      <cdr:y>0.38925</cdr:y>
    </cdr:from>
    <cdr:to>
      <cdr:x>1</cdr:x>
      <cdr:y>0.562</cdr:y>
    </cdr:to>
    <cdr:sp macro="" textlink="">
      <cdr:nvSpPr>
        <cdr:cNvPr id="1029" name="Text Box 5"/>
        <cdr:cNvSpPr txBox="1">
          <a:spLocks xmlns:a="http://schemas.openxmlformats.org/drawingml/2006/main" noChangeArrowheads="1"/>
        </cdr:cNvSpPr>
      </cdr:nvSpPr>
      <cdr:spPr bwMode="auto">
        <a:xfrm xmlns:a="http://schemas.openxmlformats.org/drawingml/2006/main">
          <a:off x="2274818" y="815673"/>
          <a:ext cx="1628870" cy="361998"/>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xtLst xmlns:a="http://schemas.openxmlformats.org/drawingml/2006/main">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тверда фаза</a:t>
          </a:r>
        </a:p>
      </cdr:txBody>
    </cdr:sp>
  </cdr:relSizeAnchor>
  <cdr:relSizeAnchor xmlns:cdr="http://schemas.openxmlformats.org/drawingml/2006/chartDrawing">
    <cdr:from>
      <cdr:x>0.58975</cdr:x>
      <cdr:y>0.1875</cdr:y>
    </cdr:from>
    <cdr:to>
      <cdr:x>0.58975</cdr:x>
      <cdr:y>0.5245</cdr:y>
    </cdr:to>
    <cdr:sp macro="" textlink="">
      <cdr:nvSpPr>
        <cdr:cNvPr id="1030" name="Line 6"/>
        <cdr:cNvSpPr>
          <a:spLocks xmlns:a="http://schemas.openxmlformats.org/drawingml/2006/main" noChangeShapeType="1"/>
        </cdr:cNvSpPr>
      </cdr:nvSpPr>
      <cdr:spPr bwMode="auto">
        <a:xfrm xmlns:a="http://schemas.openxmlformats.org/drawingml/2006/main" flipV="1">
          <a:off x="2202009" y="392906"/>
          <a:ext cx="0" cy="706184"/>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drawings/drawing8.xml><?xml version="1.0" encoding="utf-8"?>
<c:userShapes xmlns:c="http://schemas.openxmlformats.org/drawingml/2006/chart">
  <cdr:relSizeAnchor xmlns:cdr="http://schemas.openxmlformats.org/drawingml/2006/chartDrawing">
    <cdr:from>
      <cdr:x>0.09475</cdr:x>
      <cdr:y>0</cdr:y>
    </cdr:from>
    <cdr:to>
      <cdr:x>0.7155</cdr:x>
      <cdr:y>0.175</cdr:y>
    </cdr:to>
    <cdr:sp macro="" textlink="">
      <cdr:nvSpPr>
        <cdr:cNvPr id="1025" name="Text Box 1"/>
        <cdr:cNvSpPr txBox="1">
          <a:spLocks xmlns:a="http://schemas.openxmlformats.org/drawingml/2006/main" noChangeArrowheads="1"/>
        </cdr:cNvSpPr>
      </cdr:nvSpPr>
      <cdr:spPr bwMode="auto">
        <a:xfrm xmlns:a="http://schemas.openxmlformats.org/drawingml/2006/main">
          <a:off x="347460" y="0"/>
          <a:ext cx="2276368" cy="36171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x100, Вт/(м2*мкм)</a:t>
          </a:r>
          <a:r>
            <a:rPr lang="uk-UA" sz="375" b="0" i="0" u="none" strike="noStrike" baseline="0">
              <a:solidFill>
                <a:srgbClr val="000000"/>
              </a:solidFill>
              <a:latin typeface="Arial Cyr"/>
              <a:cs typeface="Arial Cyr"/>
            </a:rPr>
            <a:t>.</a:t>
          </a:r>
        </a:p>
      </cdr:txBody>
    </cdr:sp>
  </cdr:relSizeAnchor>
  <cdr:relSizeAnchor xmlns:cdr="http://schemas.openxmlformats.org/drawingml/2006/chartDrawing">
    <cdr:from>
      <cdr:x>0.9055</cdr:x>
      <cdr:y>0.8895</cdr:y>
    </cdr:from>
    <cdr:to>
      <cdr:x>0.999</cdr:x>
      <cdr:y>1</cdr:y>
    </cdr:to>
    <cdr:sp macro="" textlink="">
      <cdr:nvSpPr>
        <cdr:cNvPr id="1026" name="Text Box 2"/>
        <cdr:cNvSpPr txBox="1">
          <a:spLocks xmlns:a="http://schemas.openxmlformats.org/drawingml/2006/main" noChangeArrowheads="1"/>
        </cdr:cNvSpPr>
      </cdr:nvSpPr>
      <cdr:spPr bwMode="auto">
        <a:xfrm xmlns:a="http://schemas.openxmlformats.org/drawingml/2006/main">
          <a:off x="3320582" y="1860233"/>
          <a:ext cx="342876" cy="22839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9144" tIns="18288" rIns="0" bIns="0" anchor="t" upright="1">
          <a:spAutoFit/>
        </a:bodyPr>
        <a:lstStyle xmlns:a="http://schemas.openxmlformats.org/drawingml/2006/main"/>
        <a:p xmlns:a="http://schemas.openxmlformats.org/drawingml/2006/main">
          <a:pPr algn="l" rtl="0">
            <a:defRPr sz="1000"/>
          </a:pPr>
          <a:r>
            <a:rPr lang="uk-UA" sz="375" b="0" i="0" u="none" strike="noStrike" baseline="0">
              <a:solidFill>
                <a:srgbClr val="000000"/>
              </a:solidFill>
              <a:latin typeface="Arial Cyr"/>
              <a:cs typeface="Arial Cyr"/>
            </a:rPr>
            <a:t>мм.</a:t>
          </a:r>
        </a:p>
      </cdr:txBody>
    </cdr:sp>
  </cdr:relSizeAnchor>
  <cdr:relSizeAnchor xmlns:cdr="http://schemas.openxmlformats.org/drawingml/2006/chartDrawing">
    <cdr:from>
      <cdr:x>0.53675</cdr:x>
      <cdr:y>0.45075</cdr:y>
    </cdr:from>
    <cdr:to>
      <cdr:x>0.53675</cdr:x>
      <cdr:y>0.70475</cdr:y>
    </cdr:to>
    <cdr:sp macro="" textlink="">
      <cdr:nvSpPr>
        <cdr:cNvPr id="1027" name="Line 3"/>
        <cdr:cNvSpPr>
          <a:spLocks xmlns:a="http://schemas.openxmlformats.org/drawingml/2006/main" noChangeShapeType="1"/>
        </cdr:cNvSpPr>
      </cdr:nvSpPr>
      <cdr:spPr bwMode="auto">
        <a:xfrm xmlns:a="http://schemas.openxmlformats.org/drawingml/2006/main" flipV="1">
          <a:off x="1968329" y="931666"/>
          <a:ext cx="0" cy="52499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0.33225</cdr:x>
      <cdr:y>0.59225</cdr:y>
    </cdr:from>
    <cdr:to>
      <cdr:x>0.71675</cdr:x>
      <cdr:y>0.76725</cdr:y>
    </cdr:to>
    <cdr:sp macro="" textlink="">
      <cdr:nvSpPr>
        <cdr:cNvPr id="1028" name="Text Box 4"/>
        <cdr:cNvSpPr txBox="1">
          <a:spLocks xmlns:a="http://schemas.openxmlformats.org/drawingml/2006/main" noChangeArrowheads="1"/>
        </cdr:cNvSpPr>
      </cdr:nvSpPr>
      <cdr:spPr bwMode="auto">
        <a:xfrm xmlns:a="http://schemas.openxmlformats.org/drawingml/2006/main">
          <a:off x="1218402" y="1224136"/>
          <a:ext cx="1410010" cy="361712"/>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xtLst xmlns:a="http://schemas.openxmlformats.org/drawingml/2006/main">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uk-UA" sz="825" b="0" i="0" u="none" strike="noStrike" baseline="0">
              <a:solidFill>
                <a:srgbClr val="000000"/>
              </a:solidFill>
              <a:latin typeface="Arial Cyr"/>
              <a:cs typeface="Arial Cyr"/>
            </a:rPr>
            <a:t>рідка фаза</a:t>
          </a:r>
        </a:p>
      </cdr:txBody>
    </cdr:sp>
  </cdr:relSizeAnchor>
  <cdr:relSizeAnchor xmlns:cdr="http://schemas.openxmlformats.org/drawingml/2006/chartDrawing">
    <cdr:from>
      <cdr:x>0.69218</cdr:x>
      <cdr:y>0.3005</cdr:y>
    </cdr:from>
    <cdr:to>
      <cdr:x>0.86357</cdr:x>
      <cdr:y>0.36754</cdr:y>
    </cdr:to>
    <cdr:sp macro="" textlink="">
      <cdr:nvSpPr>
        <cdr:cNvPr id="1029" name="Text Box 5"/>
        <cdr:cNvSpPr txBox="1">
          <a:spLocks xmlns:a="http://schemas.openxmlformats.org/drawingml/2006/main" noChangeArrowheads="1"/>
        </cdr:cNvSpPr>
      </cdr:nvSpPr>
      <cdr:spPr bwMode="auto">
        <a:xfrm xmlns:a="http://schemas.openxmlformats.org/drawingml/2006/main">
          <a:off x="2601586" y="648970"/>
          <a:ext cx="644215" cy="144783"/>
        </a:xfrm>
        <a:prstGeom xmlns:a="http://schemas.openxmlformats.org/drawingml/2006/main" prst="rect">
          <a:avLst/>
        </a:prstGeom>
        <a:solidFill xmlns:a="http://schemas.openxmlformats.org/drawingml/2006/main">
          <a:srgbClr xmlns:mc="http://schemas.openxmlformats.org/markup-compatibility/2006" xmlns:a14="http://schemas.microsoft.com/office/drawing/2010/main" val="FFFFFF" mc:Ignorable="a14" a14:legacySpreadsheetColorIndex="65"/>
        </a:solidFill>
        <a:ln xmlns:a="http://schemas.openxmlformats.org/drawingml/2006/main">
          <a:noFill/>
        </a:ln>
        <a:extLst xmlns:a="http://schemas.openxmlformats.org/drawingml/2006/main">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ctr" rtl="0">
            <a:defRPr sz="1000"/>
          </a:pPr>
          <a:r>
            <a:rPr lang="uk-UA" sz="825" b="0" i="0" u="none" strike="noStrike" baseline="0">
              <a:solidFill>
                <a:srgbClr val="000000"/>
              </a:solidFill>
              <a:latin typeface="Arial Cyr"/>
              <a:cs typeface="Arial Cyr"/>
            </a:rPr>
            <a:t>тверда фаза</a:t>
          </a:r>
        </a:p>
      </cdr:txBody>
    </cdr:sp>
  </cdr:relSizeAnchor>
  <cdr:relSizeAnchor xmlns:cdr="http://schemas.openxmlformats.org/drawingml/2006/chartDrawing">
    <cdr:from>
      <cdr:x>0.73175</cdr:x>
      <cdr:y>0.1085</cdr:y>
    </cdr:from>
    <cdr:to>
      <cdr:x>0.73275</cdr:x>
      <cdr:y>0.432</cdr:y>
    </cdr:to>
    <cdr:sp macro="" textlink="">
      <cdr:nvSpPr>
        <cdr:cNvPr id="1030" name="Line 6"/>
        <cdr:cNvSpPr>
          <a:spLocks xmlns:a="http://schemas.openxmlformats.org/drawingml/2006/main" noChangeShapeType="1"/>
        </cdr:cNvSpPr>
      </cdr:nvSpPr>
      <cdr:spPr bwMode="auto">
        <a:xfrm xmlns:a="http://schemas.openxmlformats.org/drawingml/2006/main" flipV="1">
          <a:off x="2683419" y="224261"/>
          <a:ext cx="3667" cy="668651"/>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A0C0CE-74D2-4F60-A129-65F6EC74F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16724</Words>
  <Characters>95333</Characters>
  <Application>Microsoft Office Word</Application>
  <DocSecurity>0</DocSecurity>
  <Lines>794</Lines>
  <Paragraphs>223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111834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dc:creator>
  <cp:keywords/>
  <dc:description/>
  <cp:lastModifiedBy>Maxim Markin</cp:lastModifiedBy>
  <cp:revision>4</cp:revision>
  <cp:lastPrinted>2018-12-07T08:11:00Z</cp:lastPrinted>
  <dcterms:created xsi:type="dcterms:W3CDTF">2018-12-07T16:27:00Z</dcterms:created>
  <dcterms:modified xsi:type="dcterms:W3CDTF">2018-12-07T16:28:00Z</dcterms:modified>
</cp:coreProperties>
</file>