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9E8" w:rsidRPr="006A6D92" w:rsidRDefault="00CF79E8" w:rsidP="00A5751B">
      <w:pPr>
        <w:jc w:val="both"/>
        <w:rPr>
          <w:rFonts w:ascii="Times New Roman" w:hAnsi="Times New Roman" w:cs="Times New Roman"/>
          <w:szCs w:val="20"/>
        </w:rPr>
      </w:pPr>
      <w:bookmarkStart w:id="0" w:name="_GoBack"/>
      <w:bookmarkEnd w:id="0"/>
      <w:r w:rsidRPr="006A6D92">
        <w:rPr>
          <w:rFonts w:ascii="Times New Roman" w:hAnsi="Times New Roman" w:cs="Times New Roman"/>
          <w:szCs w:val="28"/>
        </w:rPr>
        <w:t xml:space="preserve">УДК </w:t>
      </w:r>
      <w:r w:rsidRPr="006A6D92">
        <w:rPr>
          <w:rFonts w:ascii="Times New Roman" w:hAnsi="Times New Roman" w:cs="Times New Roman"/>
          <w:szCs w:val="20"/>
        </w:rPr>
        <w:t>621.7</w:t>
      </w:r>
      <w:r w:rsidR="006A6D92" w:rsidRPr="006A6D92">
        <w:rPr>
          <w:rFonts w:ascii="Times New Roman" w:hAnsi="Times New Roman" w:cs="Times New Roman"/>
          <w:szCs w:val="20"/>
        </w:rPr>
        <w:t>62</w:t>
      </w:r>
    </w:p>
    <w:p w:rsidR="00CF79E8" w:rsidRPr="00CF79E8" w:rsidRDefault="00CF79E8" w:rsidP="00A5751B">
      <w:pPr>
        <w:spacing w:after="120"/>
        <w:jc w:val="both"/>
        <w:rPr>
          <w:rFonts w:ascii="Times New Roman" w:hAnsi="Times New Roman" w:cs="Times New Roman"/>
          <w:szCs w:val="28"/>
        </w:rPr>
      </w:pPr>
    </w:p>
    <w:p w:rsidR="007B483E" w:rsidRPr="007B483E" w:rsidRDefault="007B483E" w:rsidP="007B483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B483E">
        <w:rPr>
          <w:rFonts w:ascii="Times New Roman" w:hAnsi="Times New Roman" w:cs="Times New Roman"/>
          <w:b/>
          <w:sz w:val="28"/>
          <w:szCs w:val="28"/>
        </w:rPr>
        <w:t xml:space="preserve">СПЛАВИ СИСТЕМИ </w:t>
      </w:r>
      <w:proofErr w:type="spellStart"/>
      <w:r w:rsidRPr="007B483E">
        <w:rPr>
          <w:rFonts w:ascii="Times New Roman" w:hAnsi="Times New Roman" w:cs="Times New Roman"/>
          <w:b/>
          <w:sz w:val="28"/>
          <w:szCs w:val="28"/>
          <w:lang w:val="en-US"/>
        </w:rPr>
        <w:t>ZrO</w:t>
      </w:r>
      <w:proofErr w:type="spellEnd"/>
      <w:r w:rsidRPr="007B483E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7B483E">
        <w:rPr>
          <w:rFonts w:ascii="Times New Roman" w:hAnsi="Times New Roman" w:cs="Times New Roman"/>
          <w:b/>
          <w:sz w:val="28"/>
          <w:szCs w:val="28"/>
        </w:rPr>
        <w:t xml:space="preserve"> – </w:t>
      </w:r>
      <w:proofErr w:type="spellStart"/>
      <w:r w:rsidRPr="007B483E">
        <w:rPr>
          <w:rFonts w:ascii="Times New Roman" w:hAnsi="Times New Roman" w:cs="Times New Roman"/>
          <w:b/>
          <w:sz w:val="28"/>
          <w:szCs w:val="28"/>
          <w:lang w:val="en-US"/>
        </w:rPr>
        <w:t>HfB</w:t>
      </w:r>
      <w:proofErr w:type="spellEnd"/>
      <w:r w:rsidRPr="007B483E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7B483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B483E" w:rsidRPr="00CF79E8" w:rsidRDefault="007B483E" w:rsidP="007B483E">
      <w:pPr>
        <w:spacing w:after="0" w:line="240" w:lineRule="auto"/>
        <w:jc w:val="center"/>
        <w:rPr>
          <w:rFonts w:ascii="Times New Roman" w:hAnsi="Times New Roman" w:cs="Times New Roman"/>
          <w:i/>
          <w:szCs w:val="28"/>
        </w:rPr>
      </w:pPr>
      <w:r w:rsidRPr="00CF79E8">
        <w:rPr>
          <w:rFonts w:ascii="Times New Roman" w:hAnsi="Times New Roman" w:cs="Times New Roman"/>
          <w:i/>
          <w:szCs w:val="28"/>
        </w:rPr>
        <w:t xml:space="preserve">Г.П. Кисла, </w:t>
      </w:r>
      <w:proofErr w:type="spellStart"/>
      <w:r w:rsidRPr="00CF79E8">
        <w:rPr>
          <w:rFonts w:ascii="Times New Roman" w:hAnsi="Times New Roman" w:cs="Times New Roman"/>
          <w:i/>
          <w:szCs w:val="28"/>
        </w:rPr>
        <w:t>к.т.н</w:t>
      </w:r>
      <w:proofErr w:type="spellEnd"/>
      <w:r w:rsidRPr="00CF79E8">
        <w:rPr>
          <w:rFonts w:ascii="Times New Roman" w:hAnsi="Times New Roman" w:cs="Times New Roman"/>
          <w:i/>
          <w:szCs w:val="28"/>
        </w:rPr>
        <w:t xml:space="preserve">., М.О. Сисоєв, </w:t>
      </w:r>
      <w:proofErr w:type="spellStart"/>
      <w:r w:rsidRPr="00CF79E8">
        <w:rPr>
          <w:rFonts w:ascii="Times New Roman" w:hAnsi="Times New Roman" w:cs="Times New Roman"/>
          <w:i/>
          <w:szCs w:val="28"/>
        </w:rPr>
        <w:t>к.т.н</w:t>
      </w:r>
      <w:proofErr w:type="spellEnd"/>
      <w:r w:rsidRPr="00CF79E8">
        <w:rPr>
          <w:rFonts w:ascii="Times New Roman" w:hAnsi="Times New Roman" w:cs="Times New Roman"/>
          <w:i/>
          <w:szCs w:val="28"/>
        </w:rPr>
        <w:t>.,</w:t>
      </w:r>
      <w:r>
        <w:rPr>
          <w:rFonts w:ascii="Times New Roman" w:hAnsi="Times New Roman" w:cs="Times New Roman"/>
          <w:i/>
          <w:szCs w:val="28"/>
        </w:rPr>
        <w:t xml:space="preserve"> Б.М. </w:t>
      </w:r>
      <w:proofErr w:type="spellStart"/>
      <w:r>
        <w:rPr>
          <w:rFonts w:ascii="Times New Roman" w:hAnsi="Times New Roman" w:cs="Times New Roman"/>
          <w:i/>
          <w:szCs w:val="28"/>
        </w:rPr>
        <w:t>Козярський</w:t>
      </w:r>
      <w:proofErr w:type="spellEnd"/>
      <w:r>
        <w:rPr>
          <w:rFonts w:ascii="Times New Roman" w:hAnsi="Times New Roman" w:cs="Times New Roman"/>
          <w:i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Cs w:val="28"/>
        </w:rPr>
        <w:t>студ</w:t>
      </w:r>
      <w:proofErr w:type="spellEnd"/>
      <w:r>
        <w:rPr>
          <w:rFonts w:ascii="Times New Roman" w:hAnsi="Times New Roman" w:cs="Times New Roman"/>
          <w:i/>
          <w:szCs w:val="28"/>
        </w:rPr>
        <w:t xml:space="preserve">., </w:t>
      </w:r>
      <w:r w:rsidRPr="00CF79E8">
        <w:rPr>
          <w:rFonts w:ascii="Times New Roman" w:hAnsi="Times New Roman" w:cs="Times New Roman"/>
          <w:i/>
          <w:szCs w:val="28"/>
        </w:rPr>
        <w:t xml:space="preserve">П.І. Лобода, </w:t>
      </w:r>
      <w:proofErr w:type="spellStart"/>
      <w:r w:rsidRPr="00CF79E8">
        <w:rPr>
          <w:rFonts w:ascii="Times New Roman" w:hAnsi="Times New Roman" w:cs="Times New Roman"/>
          <w:i/>
          <w:szCs w:val="28"/>
        </w:rPr>
        <w:t>д.т.н</w:t>
      </w:r>
      <w:proofErr w:type="spellEnd"/>
      <w:r w:rsidRPr="00CF79E8">
        <w:rPr>
          <w:rFonts w:ascii="Times New Roman" w:hAnsi="Times New Roman" w:cs="Times New Roman"/>
          <w:i/>
          <w:szCs w:val="28"/>
        </w:rPr>
        <w:t>.</w:t>
      </w:r>
    </w:p>
    <w:p w:rsidR="007B483E" w:rsidRPr="007B483E" w:rsidRDefault="007B483E" w:rsidP="007B483E">
      <w:pPr>
        <w:pStyle w:val="1"/>
        <w:spacing w:before="120"/>
        <w:rPr>
          <w:sz w:val="20"/>
          <w:lang w:val="uk-UA"/>
        </w:rPr>
      </w:pPr>
      <w:r w:rsidRPr="007B483E">
        <w:rPr>
          <w:i/>
          <w:sz w:val="20"/>
          <w:szCs w:val="28"/>
          <w:lang w:val="uk-UA"/>
        </w:rPr>
        <w:t xml:space="preserve">Національний Технічний Університет України «Київський Політехнічний Інститут», Інженерно-фізичний факультет, кафедра </w:t>
      </w:r>
      <w:r w:rsidRPr="007B483E">
        <w:rPr>
          <w:i/>
          <w:sz w:val="20"/>
          <w:lang w:val="uk-UA"/>
        </w:rPr>
        <w:t>високотемпературних матеріалів та порошкової металургії</w:t>
      </w:r>
    </w:p>
    <w:p w:rsidR="00CF79E8" w:rsidRPr="00CF79E8" w:rsidRDefault="00CF79E8" w:rsidP="00A5751B">
      <w:pPr>
        <w:spacing w:before="120"/>
        <w:jc w:val="center"/>
        <w:rPr>
          <w:rStyle w:val="a3"/>
          <w:rFonts w:ascii="Times New Roman" w:hAnsi="Times New Roman" w:cs="Times New Roman"/>
          <w:sz w:val="20"/>
          <w:szCs w:val="20"/>
        </w:rPr>
      </w:pPr>
      <w:r w:rsidRPr="00CF79E8">
        <w:rPr>
          <w:rFonts w:ascii="Times New Roman" w:hAnsi="Times New Roman" w:cs="Times New Roman"/>
          <w:i/>
          <w:iCs/>
          <w:sz w:val="20"/>
          <w:szCs w:val="20"/>
        </w:rPr>
        <w:t>E-</w:t>
      </w:r>
      <w:proofErr w:type="spellStart"/>
      <w:r w:rsidRPr="00CF79E8">
        <w:rPr>
          <w:rFonts w:ascii="Times New Roman" w:hAnsi="Times New Roman" w:cs="Times New Roman"/>
          <w:i/>
          <w:iCs/>
          <w:sz w:val="20"/>
          <w:szCs w:val="20"/>
        </w:rPr>
        <w:t>mail</w:t>
      </w:r>
      <w:proofErr w:type="spellEnd"/>
      <w:r w:rsidRPr="00CF79E8">
        <w:rPr>
          <w:rFonts w:ascii="Times New Roman" w:hAnsi="Times New Roman" w:cs="Times New Roman"/>
          <w:i/>
          <w:iCs/>
          <w:sz w:val="20"/>
          <w:szCs w:val="20"/>
        </w:rPr>
        <w:t>:</w:t>
      </w:r>
      <w:r w:rsidRPr="00CF79E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kiparis-gpk@ukr.net</w:t>
      </w:r>
    </w:p>
    <w:p w:rsidR="00CF79E8" w:rsidRDefault="00CF79E8" w:rsidP="00A5751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</w:p>
    <w:p w:rsidR="007B483E" w:rsidRDefault="007B483E" w:rsidP="007B483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3F61">
        <w:rPr>
          <w:rFonts w:ascii="Times New Roman" w:eastAsia="Calibri" w:hAnsi="Times New Roman" w:cs="Times New Roman"/>
          <w:sz w:val="24"/>
          <w:szCs w:val="24"/>
        </w:rPr>
        <w:t xml:space="preserve">Композиційні матеріали на основі тугоплавких сполук широко використовуються у сучасній техніці, як матеріали інструментального, конструкційного і функціонального призначення. Кінцеве формування структури таких матеріалів здійснюється при температурі </w:t>
      </w:r>
      <w:r w:rsidRPr="00743F61">
        <w:rPr>
          <w:rFonts w:ascii="Times New Roman" w:hAnsi="Times New Roman" w:cs="Times New Roman"/>
          <w:sz w:val="24"/>
          <w:szCs w:val="24"/>
        </w:rPr>
        <w:t xml:space="preserve">Т&gt;0,6Тпл., або при температурі евтектики (у випадку отримання евтектичних сплавів), що визначає використання компонентів, які відповідають критеріям сумісності – термодинамічній, термомеханічній. </w:t>
      </w:r>
      <w:r w:rsidR="00992E0B" w:rsidRPr="007B513B">
        <w:rPr>
          <w:rFonts w:ascii="Times New Roman" w:hAnsi="Times New Roman" w:cs="Times New Roman"/>
          <w:sz w:val="24"/>
          <w:szCs w:val="24"/>
        </w:rPr>
        <w:t xml:space="preserve">Хімічна сумісність встановлюється термодинамічними розрахунками або даними про фазову будову відповідних систем. Дослідження </w:t>
      </w:r>
      <w:proofErr w:type="spellStart"/>
      <w:r w:rsidR="00992E0B" w:rsidRPr="007B513B">
        <w:rPr>
          <w:rFonts w:ascii="Times New Roman" w:hAnsi="Times New Roman" w:cs="Times New Roman"/>
          <w:sz w:val="24"/>
          <w:szCs w:val="24"/>
        </w:rPr>
        <w:t>квазібінарних</w:t>
      </w:r>
      <w:proofErr w:type="spellEnd"/>
      <w:r w:rsidR="00992E0B" w:rsidRPr="007B513B">
        <w:rPr>
          <w:rFonts w:ascii="Times New Roman" w:hAnsi="Times New Roman" w:cs="Times New Roman"/>
          <w:sz w:val="24"/>
          <w:szCs w:val="24"/>
        </w:rPr>
        <w:t xml:space="preserve"> сплавів з евтектичним характером діаграм плавкості є перспективним для створення функ</w:t>
      </w:r>
      <w:r w:rsidR="00992E0B" w:rsidRPr="00CF79E8">
        <w:rPr>
          <w:rFonts w:ascii="Times New Roman" w:hAnsi="Times New Roman" w:cs="Times New Roman"/>
          <w:sz w:val="24"/>
          <w:szCs w:val="24"/>
        </w:rPr>
        <w:t>ціональної, конструкційної кераміки для роботи в екстремальних умовах</w:t>
      </w:r>
      <w:r w:rsidR="007A4AB7">
        <w:rPr>
          <w:rFonts w:ascii="Times New Roman" w:hAnsi="Times New Roman" w:cs="Times New Roman"/>
          <w:sz w:val="24"/>
          <w:szCs w:val="24"/>
        </w:rPr>
        <w:t xml:space="preserve"> [</w:t>
      </w:r>
      <w:r w:rsidR="007A4AB7" w:rsidRPr="007A4AB7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7A4AB7">
        <w:rPr>
          <w:rFonts w:ascii="Times New Roman" w:hAnsi="Times New Roman" w:cs="Times New Roman"/>
          <w:sz w:val="24"/>
          <w:szCs w:val="24"/>
        </w:rPr>
        <w:t>]</w:t>
      </w:r>
      <w:r w:rsidR="00992E0B" w:rsidRPr="00CF79E8">
        <w:rPr>
          <w:rFonts w:ascii="Times New Roman" w:hAnsi="Times New Roman" w:cs="Times New Roman"/>
          <w:sz w:val="24"/>
          <w:szCs w:val="24"/>
        </w:rPr>
        <w:t>.</w:t>
      </w:r>
    </w:p>
    <w:p w:rsidR="007B483E" w:rsidRPr="009152B2" w:rsidRDefault="007B483E" w:rsidP="007B483E">
      <w:pPr>
        <w:spacing w:after="0"/>
        <w:ind w:firstLine="709"/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В даній роботі досліджені </w:t>
      </w:r>
      <w:proofErr w:type="spellStart"/>
      <w:r w:rsidRPr="009152B2">
        <w:rPr>
          <w:rFonts w:ascii="Times New Roman" w:eastAsia="Calibri" w:hAnsi="Times New Roman" w:cs="Times New Roman"/>
          <w:sz w:val="24"/>
          <w:szCs w:val="24"/>
        </w:rPr>
        <w:t>квазібінарні</w:t>
      </w:r>
      <w:proofErr w:type="spellEnd"/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 сплави систем</w:t>
      </w:r>
      <w:r>
        <w:rPr>
          <w:rFonts w:ascii="Times New Roman" w:eastAsia="Calibri" w:hAnsi="Times New Roman" w:cs="Times New Roman"/>
          <w:sz w:val="24"/>
          <w:szCs w:val="24"/>
        </w:rPr>
        <w:t>и</w:t>
      </w:r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 ZrO</w:t>
      </w:r>
      <w:r w:rsidRPr="009152B2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proofErr w:type="spellStart"/>
      <w:r w:rsidRPr="009152B2">
        <w:rPr>
          <w:rFonts w:ascii="Times New Roman" w:eastAsia="Calibri" w:hAnsi="Times New Roman" w:cs="Times New Roman"/>
          <w:sz w:val="24"/>
          <w:szCs w:val="24"/>
          <w:lang w:val="en-US"/>
        </w:rPr>
        <w:t>Hf</w:t>
      </w:r>
      <w:proofErr w:type="spellEnd"/>
      <w:r w:rsidRPr="009152B2">
        <w:rPr>
          <w:rFonts w:ascii="Times New Roman" w:eastAsia="Calibri" w:hAnsi="Times New Roman" w:cs="Times New Roman"/>
          <w:sz w:val="24"/>
          <w:szCs w:val="24"/>
        </w:rPr>
        <w:t>B</w:t>
      </w:r>
      <w:r w:rsidRPr="009152B2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Pr="009152B2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152B2">
        <w:rPr>
          <w:rFonts w:ascii="Times New Roman" w:eastAsia="Calibri" w:hAnsi="Times New Roman" w:cs="Times New Roman"/>
          <w:sz w:val="24"/>
          <w:szCs w:val="24"/>
        </w:rPr>
        <w:t>Зразки із суміші порош</w:t>
      </w:r>
      <w:r>
        <w:rPr>
          <w:rFonts w:ascii="Times New Roman" w:eastAsia="Calibri" w:hAnsi="Times New Roman" w:cs="Times New Roman"/>
          <w:sz w:val="24"/>
          <w:szCs w:val="24"/>
        </w:rPr>
        <w:t>ків різного складу</w:t>
      </w:r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 плавили </w:t>
      </w:r>
      <w:r w:rsidRPr="009152B2">
        <w:rPr>
          <w:rFonts w:ascii="Times New Roman" w:hAnsi="Times New Roman"/>
          <w:color w:val="000000"/>
          <w:sz w:val="24"/>
          <w:szCs w:val="24"/>
        </w:rPr>
        <w:t xml:space="preserve">в електронно-променевій установці «ЭЛА - 6». Температуру плавлення вимірювали з допомогою пірометра з точністю </w:t>
      </w:r>
      <w:r w:rsidRPr="009152B2">
        <w:rPr>
          <w:rFonts w:ascii="Times New Roman" w:hAnsi="Times New Roman" w:cs="Times New Roman"/>
          <w:color w:val="000000"/>
          <w:sz w:val="24"/>
          <w:szCs w:val="24"/>
        </w:rPr>
        <w:t>±</w:t>
      </w:r>
      <w:r w:rsidRPr="009152B2">
        <w:rPr>
          <w:rFonts w:ascii="Times New Roman" w:hAnsi="Times New Roman"/>
          <w:color w:val="000000"/>
          <w:sz w:val="24"/>
          <w:szCs w:val="24"/>
        </w:rPr>
        <w:t> 50 </w:t>
      </w:r>
      <w:r w:rsidRPr="009152B2">
        <w:rPr>
          <w:rFonts w:ascii="Times New Roman" w:hAnsi="Times New Roman" w:cs="Times New Roman"/>
          <w:color w:val="000000"/>
          <w:sz w:val="24"/>
          <w:szCs w:val="24"/>
        </w:rPr>
        <w:t>°</w:t>
      </w:r>
      <w:r w:rsidRPr="009152B2">
        <w:rPr>
          <w:rFonts w:ascii="Times New Roman" w:hAnsi="Times New Roman"/>
          <w:color w:val="000000"/>
          <w:sz w:val="24"/>
          <w:szCs w:val="24"/>
        </w:rPr>
        <w:t>С</w:t>
      </w:r>
      <w:r w:rsidRPr="009152B2">
        <w:rPr>
          <w:rFonts w:ascii="Times New Roman" w:hAnsi="Times New Roman" w:cs="Times New Roman"/>
          <w:sz w:val="24"/>
          <w:szCs w:val="24"/>
        </w:rPr>
        <w:t xml:space="preserve">. 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>За зміною температури плавлення та мікроструктури було визначено, що діаграм</w:t>
      </w:r>
      <w:r w:rsidR="007A4AB7">
        <w:rPr>
          <w:rStyle w:val="hps"/>
          <w:rFonts w:ascii="Times New Roman" w:hAnsi="Times New Roman" w:cs="Times New Roman"/>
          <w:sz w:val="24"/>
          <w:szCs w:val="24"/>
        </w:rPr>
        <w:t>а</w:t>
      </w:r>
      <w:r w:rsidRPr="00D25501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плавкості </w:t>
      </w:r>
      <w:r w:rsidR="007A4AB7">
        <w:rPr>
          <w:rStyle w:val="hps"/>
          <w:rFonts w:ascii="Times New Roman" w:hAnsi="Times New Roman" w:cs="Times New Roman"/>
          <w:sz w:val="24"/>
          <w:szCs w:val="24"/>
        </w:rPr>
        <w:t>має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 евтектичний характер.</w:t>
      </w:r>
      <w:r w:rsidRPr="009152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Вміст </w:t>
      </w:r>
      <w:proofErr w:type="spellStart"/>
      <w:r>
        <w:rPr>
          <w:rStyle w:val="hps"/>
          <w:rFonts w:ascii="Times New Roman" w:hAnsi="Times New Roman" w:cs="Times New Roman"/>
          <w:sz w:val="24"/>
          <w:szCs w:val="24"/>
        </w:rPr>
        <w:t>дибориду</w:t>
      </w:r>
      <w:proofErr w:type="spellEnd"/>
      <w:r>
        <w:rPr>
          <w:rStyle w:val="hps"/>
          <w:rFonts w:ascii="Times New Roman" w:hAnsi="Times New Roman" w:cs="Times New Roman"/>
          <w:sz w:val="24"/>
          <w:szCs w:val="24"/>
        </w:rPr>
        <w:t xml:space="preserve"> гафнію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 в евтектиці системи </w:t>
      </w:r>
      <w:r w:rsidRPr="009152B2">
        <w:rPr>
          <w:rFonts w:ascii="Times New Roman" w:eastAsia="Calibri" w:hAnsi="Times New Roman" w:cs="Times New Roman"/>
          <w:sz w:val="24"/>
          <w:szCs w:val="24"/>
        </w:rPr>
        <w:t>ZrO</w:t>
      </w:r>
      <w:r w:rsidRPr="009152B2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Pr="009152B2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proofErr w:type="spellStart"/>
      <w:r w:rsidRPr="009152B2">
        <w:rPr>
          <w:rFonts w:ascii="Times New Roman" w:eastAsia="Calibri" w:hAnsi="Times New Roman" w:cs="Times New Roman"/>
          <w:sz w:val="24"/>
          <w:szCs w:val="24"/>
          <w:lang w:val="en-US"/>
        </w:rPr>
        <w:t>Hf</w:t>
      </w:r>
      <w:proofErr w:type="spellEnd"/>
      <w:r w:rsidRPr="009152B2">
        <w:rPr>
          <w:rFonts w:ascii="Times New Roman" w:eastAsia="Calibri" w:hAnsi="Times New Roman" w:cs="Times New Roman"/>
          <w:sz w:val="24"/>
          <w:szCs w:val="24"/>
        </w:rPr>
        <w:t>B</w:t>
      </w:r>
      <w:r w:rsidRPr="009152B2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 становить </w:t>
      </w:r>
      <w:r w:rsidRPr="007A4AB7">
        <w:rPr>
          <w:rStyle w:val="hps"/>
          <w:rFonts w:ascii="Times New Roman" w:hAnsi="Times New Roman" w:cs="Times New Roman"/>
          <w:sz w:val="24"/>
          <w:szCs w:val="24"/>
        </w:rPr>
        <w:t>17</w:t>
      </w:r>
      <w:r w:rsidRPr="007A4AB7">
        <w:rPr>
          <w:rFonts w:ascii="Times New Roman" w:hAnsi="Times New Roman" w:cs="Times New Roman"/>
          <w:color w:val="000000"/>
          <w:sz w:val="24"/>
          <w:szCs w:val="24"/>
        </w:rPr>
        <w:t>±</w:t>
      </w:r>
      <w:r w:rsidRPr="007A4AB7">
        <w:rPr>
          <w:rStyle w:val="hps"/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7A4AB7">
        <w:rPr>
          <w:rStyle w:val="hps"/>
          <w:rFonts w:ascii="Times New Roman" w:hAnsi="Times New Roman" w:cs="Times New Roman"/>
          <w:sz w:val="24"/>
          <w:szCs w:val="24"/>
        </w:rPr>
        <w:t>2,0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 мас.</w:t>
      </w:r>
      <w:r w:rsidRPr="009152B2">
        <w:rPr>
          <w:rFonts w:ascii="Times New Roman" w:hAnsi="Times New Roman"/>
          <w:color w:val="000000"/>
          <w:sz w:val="24"/>
          <w:szCs w:val="24"/>
        </w:rPr>
        <w:t xml:space="preserve"> %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, 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а 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>температура плавлення евтектичного сплав</w:t>
      </w:r>
      <w:r>
        <w:rPr>
          <w:rStyle w:val="hps"/>
          <w:rFonts w:ascii="Times New Roman" w:hAnsi="Times New Roman" w:cs="Times New Roman"/>
          <w:sz w:val="24"/>
          <w:szCs w:val="24"/>
        </w:rPr>
        <w:t>у -</w:t>
      </w:r>
      <w:r w:rsidRPr="009152B2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Pr="00D170E4">
        <w:rPr>
          <w:rStyle w:val="hps"/>
          <w:rFonts w:ascii="Times New Roman" w:hAnsi="Times New Roman" w:cs="Times New Roman"/>
          <w:sz w:val="24"/>
          <w:szCs w:val="24"/>
        </w:rPr>
        <w:t>2385 °С.</w:t>
      </w:r>
    </w:p>
    <w:p w:rsidR="007B483E" w:rsidRPr="00C40036" w:rsidRDefault="006B694A" w:rsidP="007B483E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Структури сплавів наведені на рисунку 1. </w:t>
      </w:r>
      <w:r w:rsidR="007B483E" w:rsidRPr="009152B2">
        <w:rPr>
          <w:rFonts w:ascii="Times New Roman" w:hAnsi="Times New Roman"/>
          <w:color w:val="000000"/>
          <w:sz w:val="24"/>
          <w:szCs w:val="24"/>
        </w:rPr>
        <w:t>В евтекти</w:t>
      </w:r>
      <w:r w:rsidR="007B483E">
        <w:rPr>
          <w:rFonts w:ascii="Times New Roman" w:hAnsi="Times New Roman"/>
          <w:color w:val="000000"/>
          <w:sz w:val="24"/>
          <w:szCs w:val="24"/>
        </w:rPr>
        <w:t xml:space="preserve">чному сплаві </w:t>
      </w:r>
      <w:r w:rsidR="007B483E" w:rsidRPr="009152B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7B483E">
        <w:rPr>
          <w:rFonts w:ascii="Times New Roman" w:hAnsi="Times New Roman"/>
          <w:color w:val="000000"/>
          <w:sz w:val="24"/>
          <w:szCs w:val="24"/>
        </w:rPr>
        <w:t>диборид</w:t>
      </w:r>
      <w:proofErr w:type="spellEnd"/>
      <w:r w:rsidR="007B483E">
        <w:rPr>
          <w:rFonts w:ascii="Times New Roman" w:hAnsi="Times New Roman"/>
          <w:color w:val="000000"/>
          <w:sz w:val="24"/>
          <w:szCs w:val="24"/>
        </w:rPr>
        <w:t xml:space="preserve"> гафнію кристалізує</w:t>
      </w:r>
      <w:r w:rsidR="007B483E" w:rsidRPr="009152B2">
        <w:rPr>
          <w:rFonts w:ascii="Times New Roman" w:hAnsi="Times New Roman"/>
          <w:color w:val="000000"/>
          <w:sz w:val="24"/>
          <w:szCs w:val="24"/>
        </w:rPr>
        <w:t>ться у вигляді пластин (світла фаза на Рис. 1</w:t>
      </w:r>
      <w:r>
        <w:rPr>
          <w:rFonts w:ascii="Times New Roman" w:hAnsi="Times New Roman"/>
          <w:color w:val="000000"/>
          <w:sz w:val="24"/>
          <w:szCs w:val="24"/>
        </w:rPr>
        <w:t>б</w:t>
      </w:r>
      <w:r w:rsidR="007B483E" w:rsidRPr="009152B2">
        <w:rPr>
          <w:rFonts w:ascii="Times New Roman" w:hAnsi="Times New Roman"/>
          <w:color w:val="000000"/>
          <w:sz w:val="24"/>
          <w:szCs w:val="24"/>
        </w:rPr>
        <w:t>).</w:t>
      </w:r>
    </w:p>
    <w:p w:rsidR="006470BE" w:rsidRPr="00016646" w:rsidRDefault="006470BE" w:rsidP="009300BD">
      <w:pPr>
        <w:spacing w:after="0"/>
        <w:rPr>
          <w:rFonts w:ascii="Times New Roman" w:hAnsi="Times New Roman"/>
          <w:color w:val="000000"/>
          <w:sz w:val="28"/>
          <w:szCs w:val="28"/>
        </w:rPr>
      </w:pPr>
    </w:p>
    <w:p w:rsidR="00955DCC" w:rsidRPr="00955DCC" w:rsidRDefault="006B694A" w:rsidP="009300B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B694A">
        <w:rPr>
          <w:rFonts w:ascii="Times New Roman" w:hAnsi="Times New Roman" w:cs="Times New Roman"/>
          <w:sz w:val="28"/>
          <w:szCs w:val="28"/>
        </w:rPr>
        <w:drawing>
          <wp:inline distT="0" distB="0" distL="0" distR="0">
            <wp:extent cx="1959769" cy="1567816"/>
            <wp:effectExtent l="19050" t="0" r="2381" b="0"/>
            <wp:docPr id="11" name="Рисунок 1" descr="D:\Work\ZrO2-HfB2\10%HfB2\X1000\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Work\ZrO2-HfB2\10%HfB2\X1000\3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931" cy="156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82AB9">
        <w:rPr>
          <w:noProof/>
          <w:lang w:val="ru-RU" w:eastAsia="ru-RU"/>
        </w:rPr>
        <w:drawing>
          <wp:inline distT="0" distB="0" distL="0" distR="0">
            <wp:extent cx="1959770" cy="1567815"/>
            <wp:effectExtent l="19050" t="0" r="2380" b="0"/>
            <wp:docPr id="3" name="Рисунок 3" descr="D:\Work\ZrO2-HfB2\20%HfB2\X1000\6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Work\ZrO2-HfB2\20%HfB2\X1000\6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190" cy="1574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300BD">
        <w:rPr>
          <w:noProof/>
          <w:sz w:val="27"/>
          <w:szCs w:val="27"/>
          <w:lang w:val="ru-RU" w:eastAsia="ru-RU"/>
        </w:rPr>
        <w:drawing>
          <wp:inline distT="0" distB="0" distL="0" distR="0">
            <wp:extent cx="1970768" cy="1571625"/>
            <wp:effectExtent l="19050" t="0" r="0" b="0"/>
            <wp:docPr id="13" name="Рисунок 1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8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0768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5DCC" w:rsidRPr="006B694A" w:rsidRDefault="006B694A" w:rsidP="00A5751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B694A">
        <w:rPr>
          <w:rFonts w:ascii="Times New Roman" w:hAnsi="Times New Roman" w:cs="Times New Roman"/>
          <w:sz w:val="24"/>
          <w:szCs w:val="24"/>
        </w:rPr>
        <w:tab/>
        <w:t>а</w:t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  <w:t>б</w:t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</w:r>
      <w:r w:rsidRPr="006B694A">
        <w:rPr>
          <w:rFonts w:ascii="Times New Roman" w:hAnsi="Times New Roman" w:cs="Times New Roman"/>
          <w:sz w:val="24"/>
          <w:szCs w:val="24"/>
        </w:rPr>
        <w:tab/>
        <w:t>в</w:t>
      </w:r>
    </w:p>
    <w:p w:rsidR="006470BE" w:rsidRPr="009300BD" w:rsidRDefault="006470BE" w:rsidP="009300BD">
      <w:pPr>
        <w:pStyle w:val="a6"/>
      </w:pPr>
      <w:r w:rsidRPr="009300BD">
        <w:t xml:space="preserve">Рисунок 1. - Мікроструктури сплавів </w:t>
      </w:r>
      <w:r w:rsidR="006B694A" w:rsidRPr="009300BD">
        <w:t>системи ZrO</w:t>
      </w:r>
      <w:r w:rsidR="006B694A" w:rsidRPr="009300BD">
        <w:rPr>
          <w:vertAlign w:val="subscript"/>
        </w:rPr>
        <w:t>2</w:t>
      </w:r>
      <w:r w:rsidR="006B694A" w:rsidRPr="009300BD">
        <w:t xml:space="preserve"> –</w:t>
      </w:r>
      <w:r w:rsidRPr="009300BD">
        <w:t xml:space="preserve"> </w:t>
      </w:r>
      <w:proofErr w:type="spellStart"/>
      <w:r w:rsidR="006B694A" w:rsidRPr="009300BD">
        <w:rPr>
          <w:lang w:val="en-US"/>
        </w:rPr>
        <w:t>HfB</w:t>
      </w:r>
      <w:proofErr w:type="spellEnd"/>
      <w:r w:rsidR="006B694A" w:rsidRPr="009300BD">
        <w:rPr>
          <w:vertAlign w:val="subscript"/>
        </w:rPr>
        <w:t>2</w:t>
      </w:r>
      <w:r w:rsidR="006B694A" w:rsidRPr="009300BD">
        <w:t xml:space="preserve"> (х1000)</w:t>
      </w:r>
      <w:r w:rsidR="009300BD" w:rsidRPr="009300BD">
        <w:t xml:space="preserve">: а – </w:t>
      </w:r>
      <w:proofErr w:type="spellStart"/>
      <w:r w:rsidR="009300BD" w:rsidRPr="009300BD">
        <w:t>доевтектичний</w:t>
      </w:r>
      <w:proofErr w:type="spellEnd"/>
      <w:r w:rsidR="009300BD" w:rsidRPr="009300BD">
        <w:t xml:space="preserve"> сплав (ZrO</w:t>
      </w:r>
      <w:r w:rsidR="009300BD" w:rsidRPr="009300BD">
        <w:rPr>
          <w:vertAlign w:val="subscript"/>
        </w:rPr>
        <w:t>2</w:t>
      </w:r>
      <w:r w:rsidR="009300BD" w:rsidRPr="009300BD">
        <w:t xml:space="preserve"> – 10%</w:t>
      </w:r>
      <w:proofErr w:type="spellStart"/>
      <w:r w:rsidR="009300BD" w:rsidRPr="009300BD">
        <w:rPr>
          <w:lang w:val="en-US"/>
        </w:rPr>
        <w:t>HfB</w:t>
      </w:r>
      <w:proofErr w:type="spellEnd"/>
      <w:r w:rsidR="009300BD" w:rsidRPr="009300BD">
        <w:rPr>
          <w:vertAlign w:val="subscript"/>
        </w:rPr>
        <w:t>2</w:t>
      </w:r>
      <w:r w:rsidR="009300BD" w:rsidRPr="009300BD">
        <w:t>) , б – евтектичний сплав (ZrO</w:t>
      </w:r>
      <w:r w:rsidR="009300BD" w:rsidRPr="009300BD">
        <w:rPr>
          <w:vertAlign w:val="subscript"/>
        </w:rPr>
        <w:t>2</w:t>
      </w:r>
      <w:r w:rsidR="009300BD" w:rsidRPr="009300BD">
        <w:t xml:space="preserve"> – 17%</w:t>
      </w:r>
      <w:proofErr w:type="spellStart"/>
      <w:r w:rsidR="009300BD" w:rsidRPr="009300BD">
        <w:rPr>
          <w:lang w:val="en-US"/>
        </w:rPr>
        <w:t>HfB</w:t>
      </w:r>
      <w:proofErr w:type="spellEnd"/>
      <w:r w:rsidR="009300BD" w:rsidRPr="009300BD">
        <w:rPr>
          <w:vertAlign w:val="subscript"/>
        </w:rPr>
        <w:t>2</w:t>
      </w:r>
      <w:r w:rsidR="009300BD" w:rsidRPr="009300BD">
        <w:t>), в – заевтектичний сплав (ZrO</w:t>
      </w:r>
      <w:r w:rsidR="009300BD" w:rsidRPr="009300BD">
        <w:rPr>
          <w:vertAlign w:val="subscript"/>
        </w:rPr>
        <w:t>2</w:t>
      </w:r>
      <w:r w:rsidR="009300BD" w:rsidRPr="009300BD">
        <w:t xml:space="preserve"> – 80%</w:t>
      </w:r>
      <w:proofErr w:type="spellStart"/>
      <w:r w:rsidR="009300BD" w:rsidRPr="009300BD">
        <w:rPr>
          <w:lang w:val="en-US"/>
        </w:rPr>
        <w:t>HfB</w:t>
      </w:r>
      <w:proofErr w:type="spellEnd"/>
      <w:r w:rsidR="009300BD" w:rsidRPr="009300BD">
        <w:rPr>
          <w:vertAlign w:val="subscript"/>
        </w:rPr>
        <w:t>2</w:t>
      </w:r>
      <w:r w:rsidR="009300BD" w:rsidRPr="009300BD">
        <w:t>)</w:t>
      </w:r>
    </w:p>
    <w:p w:rsidR="00B83E1C" w:rsidRDefault="009300BD" w:rsidP="00A5751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02D7F">
        <w:rPr>
          <w:rFonts w:ascii="Times New Roman" w:hAnsi="Times New Roman" w:cs="Times New Roman"/>
          <w:sz w:val="24"/>
          <w:szCs w:val="24"/>
        </w:rPr>
        <w:t xml:space="preserve">Мікротвердість </w:t>
      </w:r>
      <w:r w:rsidR="00402D7F" w:rsidRPr="00402D7F">
        <w:rPr>
          <w:rFonts w:ascii="Times New Roman" w:hAnsi="Times New Roman" w:cs="Times New Roman"/>
          <w:sz w:val="24"/>
          <w:szCs w:val="24"/>
        </w:rPr>
        <w:t>сплавів ZrO</w:t>
      </w:r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2D7F" w:rsidRPr="00402D7F">
        <w:rPr>
          <w:rFonts w:ascii="Times New Roman" w:hAnsi="Times New Roman" w:cs="Times New Roman"/>
          <w:sz w:val="24"/>
          <w:szCs w:val="24"/>
        </w:rPr>
        <w:t xml:space="preserve"> – 10%</w:t>
      </w:r>
      <w:proofErr w:type="spellStart"/>
      <w:r w:rsidR="00402D7F" w:rsidRPr="00402D7F">
        <w:rPr>
          <w:rFonts w:ascii="Times New Roman" w:hAnsi="Times New Roman" w:cs="Times New Roman"/>
          <w:sz w:val="24"/>
          <w:szCs w:val="24"/>
          <w:lang w:val="en-US"/>
        </w:rPr>
        <w:t>HfB</w:t>
      </w:r>
      <w:proofErr w:type="spellEnd"/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2D7F" w:rsidRPr="00402D7F">
        <w:rPr>
          <w:rFonts w:ascii="Times New Roman" w:hAnsi="Times New Roman" w:cs="Times New Roman"/>
          <w:sz w:val="24"/>
          <w:szCs w:val="24"/>
        </w:rPr>
        <w:t>, ZrO</w:t>
      </w:r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2D7F" w:rsidRPr="00402D7F">
        <w:rPr>
          <w:rFonts w:ascii="Times New Roman" w:hAnsi="Times New Roman" w:cs="Times New Roman"/>
          <w:sz w:val="24"/>
          <w:szCs w:val="24"/>
        </w:rPr>
        <w:t xml:space="preserve"> – 17%</w:t>
      </w:r>
      <w:proofErr w:type="spellStart"/>
      <w:r w:rsidR="00402D7F" w:rsidRPr="00402D7F">
        <w:rPr>
          <w:rFonts w:ascii="Times New Roman" w:hAnsi="Times New Roman" w:cs="Times New Roman"/>
          <w:sz w:val="24"/>
          <w:szCs w:val="24"/>
          <w:lang w:val="en-US"/>
        </w:rPr>
        <w:t>HfB</w:t>
      </w:r>
      <w:proofErr w:type="spellEnd"/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2D7F">
        <w:rPr>
          <w:rFonts w:ascii="Times New Roman" w:hAnsi="Times New Roman" w:cs="Times New Roman"/>
          <w:sz w:val="24"/>
          <w:szCs w:val="24"/>
        </w:rPr>
        <w:t xml:space="preserve"> та </w:t>
      </w:r>
      <w:r w:rsidR="00402D7F" w:rsidRPr="00402D7F">
        <w:rPr>
          <w:rFonts w:ascii="Times New Roman" w:hAnsi="Times New Roman" w:cs="Times New Roman"/>
          <w:sz w:val="24"/>
          <w:szCs w:val="24"/>
        </w:rPr>
        <w:t>ZrO</w:t>
      </w:r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2D7F" w:rsidRPr="00402D7F">
        <w:rPr>
          <w:rFonts w:ascii="Times New Roman" w:hAnsi="Times New Roman" w:cs="Times New Roman"/>
          <w:sz w:val="24"/>
          <w:szCs w:val="24"/>
        </w:rPr>
        <w:t xml:space="preserve"> – 80%</w:t>
      </w:r>
      <w:proofErr w:type="spellStart"/>
      <w:r w:rsidR="00402D7F" w:rsidRPr="00402D7F">
        <w:rPr>
          <w:rFonts w:ascii="Times New Roman" w:hAnsi="Times New Roman" w:cs="Times New Roman"/>
          <w:sz w:val="24"/>
          <w:szCs w:val="24"/>
          <w:lang w:val="en-US"/>
        </w:rPr>
        <w:t>HfB</w:t>
      </w:r>
      <w:proofErr w:type="spellEnd"/>
      <w:r w:rsidR="00402D7F" w:rsidRPr="00402D7F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складає </w:t>
      </w:r>
      <w:r w:rsidR="00402D7F">
        <w:rPr>
          <w:rFonts w:ascii="Times New Roman" w:hAnsi="Times New Roman" w:cs="Times New Roman"/>
          <w:sz w:val="24"/>
          <w:szCs w:val="24"/>
        </w:rPr>
        <w:t>12; 15 та 26 ГПа відповідно.</w:t>
      </w:r>
    </w:p>
    <w:p w:rsidR="007A4AB7" w:rsidRPr="007A4AB7" w:rsidRDefault="007A4AB7" w:rsidP="007A4AB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00" w:lineRule="atLeas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7A4AB7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Орданьян</w:t>
      </w:r>
      <w:proofErr w:type="spellEnd"/>
      <w:r w:rsidRPr="007A4AB7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С.С. Перспективы создания новой керамики для машиностроения // Химический журнал Армении. 2009. Т. LXII. № 5. С. 547 - 556.</w:t>
      </w:r>
    </w:p>
    <w:sectPr w:rsidR="007A4AB7" w:rsidRPr="007A4AB7" w:rsidSect="00A5751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15504"/>
    <w:multiLevelType w:val="hybridMultilevel"/>
    <w:tmpl w:val="8332838C"/>
    <w:lvl w:ilvl="0" w:tplc="0974E4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D59376A"/>
    <w:multiLevelType w:val="multilevel"/>
    <w:tmpl w:val="45E267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65D3"/>
    <w:rsid w:val="00016646"/>
    <w:rsid w:val="000613A1"/>
    <w:rsid w:val="00087B47"/>
    <w:rsid w:val="000E59B2"/>
    <w:rsid w:val="000F4488"/>
    <w:rsid w:val="00111D54"/>
    <w:rsid w:val="001257DF"/>
    <w:rsid w:val="00132584"/>
    <w:rsid w:val="001A6E34"/>
    <w:rsid w:val="001B1D02"/>
    <w:rsid w:val="001D740D"/>
    <w:rsid w:val="00232B16"/>
    <w:rsid w:val="0026662D"/>
    <w:rsid w:val="00282AB9"/>
    <w:rsid w:val="0037105D"/>
    <w:rsid w:val="00402D7F"/>
    <w:rsid w:val="00483F8D"/>
    <w:rsid w:val="00485AE7"/>
    <w:rsid w:val="005F6E4C"/>
    <w:rsid w:val="00634F79"/>
    <w:rsid w:val="006470BE"/>
    <w:rsid w:val="0068079F"/>
    <w:rsid w:val="006A6D92"/>
    <w:rsid w:val="006B694A"/>
    <w:rsid w:val="007446AC"/>
    <w:rsid w:val="007A4AB7"/>
    <w:rsid w:val="007B483E"/>
    <w:rsid w:val="00884A8F"/>
    <w:rsid w:val="008B7E41"/>
    <w:rsid w:val="008F15FA"/>
    <w:rsid w:val="009300BD"/>
    <w:rsid w:val="00955DCC"/>
    <w:rsid w:val="00992E0B"/>
    <w:rsid w:val="009A50A4"/>
    <w:rsid w:val="009E65D3"/>
    <w:rsid w:val="00A201FD"/>
    <w:rsid w:val="00A5751B"/>
    <w:rsid w:val="00B11BEE"/>
    <w:rsid w:val="00B83E1C"/>
    <w:rsid w:val="00C82709"/>
    <w:rsid w:val="00CF79E8"/>
    <w:rsid w:val="00D170E4"/>
    <w:rsid w:val="00DB3BA6"/>
    <w:rsid w:val="00DD6E70"/>
    <w:rsid w:val="00DE7016"/>
    <w:rsid w:val="00E2336E"/>
    <w:rsid w:val="00F63FC3"/>
    <w:rsid w:val="00FF11A8"/>
    <w:rsid w:val="00FF7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D02"/>
  </w:style>
  <w:style w:type="paragraph" w:styleId="1">
    <w:name w:val="heading 1"/>
    <w:basedOn w:val="a"/>
    <w:next w:val="a"/>
    <w:link w:val="10"/>
    <w:qFormat/>
    <w:rsid w:val="00CF79E8"/>
    <w:pPr>
      <w:keepNext/>
      <w:spacing w:before="240" w:after="0" w:line="240" w:lineRule="auto"/>
      <w:jc w:val="center"/>
      <w:outlineLvl w:val="0"/>
    </w:pPr>
    <w:rPr>
      <w:rFonts w:ascii="Times New Roman" w:eastAsia="Times New Roman" w:hAnsi="Times New Roman" w:cs="Times New Roman"/>
      <w:snapToGrid w:val="0"/>
      <w:sz w:val="28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85AE7"/>
  </w:style>
  <w:style w:type="character" w:styleId="a3">
    <w:name w:val="Hyperlink"/>
    <w:basedOn w:val="a0"/>
    <w:uiPriority w:val="99"/>
    <w:semiHidden/>
    <w:unhideWhenUsed/>
    <w:rsid w:val="00485AE7"/>
    <w:rPr>
      <w:color w:val="0000FF"/>
      <w:u w:val="single"/>
    </w:rPr>
  </w:style>
  <w:style w:type="character" w:customStyle="1" w:styleId="hps">
    <w:name w:val="hps"/>
    <w:rsid w:val="00A201FD"/>
  </w:style>
  <w:style w:type="paragraph" w:styleId="a4">
    <w:name w:val="Balloon Text"/>
    <w:basedOn w:val="a"/>
    <w:link w:val="a5"/>
    <w:uiPriority w:val="99"/>
    <w:semiHidden/>
    <w:unhideWhenUsed/>
    <w:rsid w:val="00955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55DCC"/>
    <w:rPr>
      <w:rFonts w:ascii="Tahoma" w:hAnsi="Tahoma" w:cs="Tahoma"/>
      <w:sz w:val="16"/>
      <w:szCs w:val="16"/>
    </w:rPr>
  </w:style>
  <w:style w:type="paragraph" w:customStyle="1" w:styleId="a6">
    <w:name w:val="ДСТУ"/>
    <w:basedOn w:val="a"/>
    <w:autoRedefine/>
    <w:qFormat/>
    <w:rsid w:val="009300BD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bCs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rsid w:val="00CF79E8"/>
    <w:rPr>
      <w:rFonts w:ascii="Times New Roman" w:eastAsia="Times New Roman" w:hAnsi="Times New Roman" w:cs="Times New Roman"/>
      <w:snapToGrid w:val="0"/>
      <w:sz w:val="28"/>
      <w:szCs w:val="20"/>
      <w:lang w:val="ru-RU" w:eastAsia="ru-RU"/>
    </w:rPr>
  </w:style>
  <w:style w:type="paragraph" w:styleId="a7">
    <w:name w:val="List Paragraph"/>
    <w:basedOn w:val="a"/>
    <w:uiPriority w:val="34"/>
    <w:qFormat/>
    <w:rsid w:val="007A4A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85AE7"/>
  </w:style>
  <w:style w:type="character" w:styleId="a3">
    <w:name w:val="Hyperlink"/>
    <w:basedOn w:val="a0"/>
    <w:uiPriority w:val="99"/>
    <w:semiHidden/>
    <w:unhideWhenUsed/>
    <w:rsid w:val="00485AE7"/>
    <w:rPr>
      <w:color w:val="0000FF"/>
      <w:u w:val="single"/>
    </w:rPr>
  </w:style>
  <w:style w:type="character" w:customStyle="1" w:styleId="hps">
    <w:name w:val="hps"/>
    <w:rsid w:val="00A201FD"/>
  </w:style>
  <w:style w:type="paragraph" w:styleId="a4">
    <w:name w:val="Balloon Text"/>
    <w:basedOn w:val="a"/>
    <w:link w:val="a5"/>
    <w:uiPriority w:val="99"/>
    <w:semiHidden/>
    <w:unhideWhenUsed/>
    <w:rsid w:val="00955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55DCC"/>
    <w:rPr>
      <w:rFonts w:ascii="Tahoma" w:hAnsi="Tahoma" w:cs="Tahoma"/>
      <w:sz w:val="16"/>
      <w:szCs w:val="16"/>
    </w:rPr>
  </w:style>
  <w:style w:type="paragraph" w:customStyle="1" w:styleId="a6">
    <w:name w:val="ДСТУ"/>
    <w:basedOn w:val="a"/>
    <w:autoRedefine/>
    <w:qFormat/>
    <w:rsid w:val="00955DCC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bCs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22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Galya</dc:creator>
  <cp:lastModifiedBy>Galya</cp:lastModifiedBy>
  <cp:revision>2</cp:revision>
  <dcterms:created xsi:type="dcterms:W3CDTF">2015-11-25T08:27:00Z</dcterms:created>
  <dcterms:modified xsi:type="dcterms:W3CDTF">2015-11-25T08:27:00Z</dcterms:modified>
</cp:coreProperties>
</file>