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3259" w:rsidRPr="009D1C81" w:rsidRDefault="00853259" w:rsidP="00853259">
      <w:pPr>
        <w:pStyle w:val="3"/>
        <w:spacing w:before="0" w:line="240" w:lineRule="auto"/>
        <w:jc w:val="center"/>
        <w:rPr>
          <w:rFonts w:ascii="Verdana" w:hAnsi="Verdana"/>
          <w:color w:val="auto"/>
          <w:sz w:val="24"/>
          <w:szCs w:val="24"/>
          <w:lang w:val="uk-UA"/>
        </w:rPr>
      </w:pPr>
      <w:bookmarkStart w:id="0" w:name="_Toc352106238"/>
      <w:r w:rsidRPr="009D1C81">
        <w:rPr>
          <w:rFonts w:ascii="Verdana" w:hAnsi="Verdana"/>
          <w:color w:val="auto"/>
          <w:sz w:val="24"/>
          <w:szCs w:val="24"/>
          <w:lang w:val="uk-UA"/>
        </w:rPr>
        <w:t xml:space="preserve">Використання інформаційних технологій в </w:t>
      </w:r>
      <w:r w:rsidR="009D1C81" w:rsidRPr="009D1C81">
        <w:rPr>
          <w:rFonts w:ascii="Verdana" w:hAnsi="Verdana"/>
          <w:color w:val="auto"/>
          <w:sz w:val="24"/>
          <w:szCs w:val="24"/>
          <w:lang w:val="uk-UA"/>
        </w:rPr>
        <w:t>банківській</w:t>
      </w:r>
      <w:r w:rsidRPr="009D1C81">
        <w:rPr>
          <w:rFonts w:ascii="Verdana" w:hAnsi="Verdana"/>
          <w:color w:val="auto"/>
          <w:sz w:val="24"/>
          <w:szCs w:val="24"/>
          <w:lang w:val="uk-UA"/>
        </w:rPr>
        <w:t xml:space="preserve"> діяльності</w:t>
      </w:r>
      <w:bookmarkEnd w:id="0"/>
    </w:p>
    <w:p w:rsidR="00853259" w:rsidRPr="00853259" w:rsidRDefault="00853259" w:rsidP="00853259">
      <w:pPr>
        <w:pStyle w:val="3"/>
        <w:spacing w:before="0" w:line="240" w:lineRule="auto"/>
        <w:jc w:val="center"/>
        <w:rPr>
          <w:rFonts w:ascii="Verdana" w:hAnsi="Verdana"/>
          <w:b w:val="0"/>
          <w:color w:val="auto"/>
          <w:lang w:val="ru-RU"/>
        </w:rPr>
      </w:pPr>
      <w:bookmarkStart w:id="1" w:name="_Toc352106239"/>
      <w:r w:rsidRPr="00853259">
        <w:rPr>
          <w:rFonts w:ascii="Verdana" w:hAnsi="Verdana"/>
          <w:b w:val="0"/>
          <w:color w:val="auto"/>
          <w:lang w:val="ru-RU"/>
        </w:rPr>
        <w:t>Харчук В.В.</w:t>
      </w:r>
      <w:bookmarkEnd w:id="1"/>
    </w:p>
    <w:p w:rsidR="00853259" w:rsidRPr="000275C2" w:rsidRDefault="00853259" w:rsidP="00853259">
      <w:pPr>
        <w:spacing w:after="0" w:line="240" w:lineRule="auto"/>
        <w:jc w:val="center"/>
        <w:rPr>
          <w:rFonts w:ascii="Verdana" w:hAnsi="Verdana"/>
          <w:b/>
        </w:rPr>
      </w:pPr>
      <w:r w:rsidRPr="000275C2">
        <w:rPr>
          <w:rFonts w:ascii="Verdana" w:hAnsi="Verdana"/>
          <w:b/>
        </w:rPr>
        <w:t>Національний технічний університет України «КПІ»</w:t>
      </w:r>
    </w:p>
    <w:p w:rsidR="00853259" w:rsidRPr="000275C2" w:rsidRDefault="00853259" w:rsidP="00853259">
      <w:pPr>
        <w:spacing w:after="0" w:line="240" w:lineRule="auto"/>
        <w:jc w:val="center"/>
        <w:rPr>
          <w:rFonts w:ascii="Verdana" w:hAnsi="Verdana"/>
          <w:i/>
        </w:rPr>
      </w:pPr>
      <w:r w:rsidRPr="000275C2">
        <w:rPr>
          <w:rFonts w:ascii="Verdana" w:hAnsi="Verdana"/>
          <w:i/>
          <w:lang w:val="fr-FR"/>
        </w:rPr>
        <w:t xml:space="preserve">E-mail: </w:t>
      </w:r>
      <w:hyperlink r:id="rId7" w:history="1">
        <w:r w:rsidRPr="000275C2">
          <w:rPr>
            <w:rStyle w:val="af4"/>
            <w:rFonts w:ascii="Verdana" w:hAnsi="Verdana"/>
            <w:i/>
            <w:color w:val="auto"/>
            <w:lang w:val="fr-FR"/>
          </w:rPr>
          <w:t>kharchuk</w:t>
        </w:r>
        <w:r w:rsidRPr="000275C2">
          <w:rPr>
            <w:rStyle w:val="af4"/>
            <w:rFonts w:ascii="Verdana" w:hAnsi="Verdana"/>
            <w:i/>
            <w:color w:val="auto"/>
          </w:rPr>
          <w:t>_</w:t>
        </w:r>
        <w:r w:rsidRPr="000275C2">
          <w:rPr>
            <w:rStyle w:val="af4"/>
            <w:rFonts w:ascii="Verdana" w:hAnsi="Verdana"/>
            <w:i/>
            <w:color w:val="auto"/>
            <w:lang w:val="fr-FR"/>
          </w:rPr>
          <w:t>vlad</w:t>
        </w:r>
        <w:r w:rsidRPr="000275C2">
          <w:rPr>
            <w:rStyle w:val="af4"/>
            <w:rFonts w:ascii="Verdana" w:hAnsi="Verdana"/>
            <w:i/>
            <w:color w:val="auto"/>
          </w:rPr>
          <w:t>@</w:t>
        </w:r>
        <w:r w:rsidRPr="000275C2">
          <w:rPr>
            <w:rStyle w:val="af4"/>
            <w:rFonts w:ascii="Verdana" w:hAnsi="Verdana"/>
            <w:i/>
            <w:color w:val="auto"/>
            <w:lang w:val="fr-FR"/>
          </w:rPr>
          <w:t>ukr</w:t>
        </w:r>
        <w:r w:rsidRPr="000275C2">
          <w:rPr>
            <w:rStyle w:val="af4"/>
            <w:rFonts w:ascii="Verdana" w:hAnsi="Verdana"/>
            <w:i/>
            <w:color w:val="auto"/>
          </w:rPr>
          <w:t>.</w:t>
        </w:r>
        <w:r w:rsidRPr="000275C2">
          <w:rPr>
            <w:rStyle w:val="af4"/>
            <w:rFonts w:ascii="Verdana" w:hAnsi="Verdana"/>
            <w:i/>
            <w:color w:val="auto"/>
            <w:lang w:val="fr-FR"/>
          </w:rPr>
          <w:t>net</w:t>
        </w:r>
      </w:hyperlink>
    </w:p>
    <w:p w:rsidR="00853259" w:rsidRPr="000275C2" w:rsidRDefault="00853259" w:rsidP="00853259">
      <w:pPr>
        <w:spacing w:after="0" w:line="240" w:lineRule="auto"/>
        <w:jc w:val="center"/>
        <w:rPr>
          <w:rFonts w:ascii="Verdana" w:hAnsi="Verdana"/>
        </w:rPr>
      </w:pPr>
      <w:r w:rsidRPr="000275C2">
        <w:rPr>
          <w:rFonts w:ascii="Verdana" w:hAnsi="Verdana"/>
        </w:rPr>
        <w:t>Науковий керівник: к.ф.-м.н., доц. Рисцов І.К.</w:t>
      </w:r>
    </w:p>
    <w:p w:rsidR="00853259" w:rsidRPr="000275C2" w:rsidRDefault="00853259" w:rsidP="00853259">
      <w:pPr>
        <w:spacing w:after="0" w:line="240" w:lineRule="auto"/>
        <w:ind w:firstLine="567"/>
        <w:jc w:val="both"/>
        <w:rPr>
          <w:rStyle w:val="hps"/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Світовий досвід свідчить, що в розвинених країнах світу в останні роки особливої заслуговують наукові дослідження зі створення та оцінювання функціонування банківської системи в умовах використання інформаційних технологій, інформаційних мереж та розвитку електронної комерції. Саме через це досить актуальним стає питання чіткого визначення ролі застосування інформаційних технологій при наданні банківських послуг, а також при прийнятті управлінських рішень у банківських установах. [2]</w:t>
      </w:r>
    </w:p>
    <w:p w:rsidR="00853259" w:rsidRPr="000275C2" w:rsidRDefault="00853259" w:rsidP="00853259">
      <w:pPr>
        <w:spacing w:after="0" w:line="240" w:lineRule="auto"/>
        <w:ind w:firstLine="567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Еволюція банківської системи у бік дистанційної моделі банківського обслуговування обумовлена низкою об’єктивних особливостей економічного і соціального середовища, в якому існують банки, і, в першу чергу, – змінами у способі життя людей, впровадженням нових інформаційних технологій та автоматизацією банківських операцій. Особливо впливають такі чинники, як  зростаюча конкуренція, чинник часу та засоби комунікації, що розвиваються.</w:t>
      </w:r>
    </w:p>
    <w:p w:rsidR="00853259" w:rsidRPr="000275C2" w:rsidRDefault="00853259" w:rsidP="00853259">
      <w:pPr>
        <w:spacing w:after="0" w:line="240" w:lineRule="auto"/>
        <w:ind w:firstLine="567"/>
        <w:jc w:val="both"/>
        <w:rPr>
          <w:rFonts w:ascii="Verdana" w:hAnsi="Verdana"/>
          <w:sz w:val="18"/>
          <w:szCs w:val="18"/>
          <w:lang w:val="en-US"/>
        </w:rPr>
      </w:pPr>
      <w:r w:rsidRPr="000275C2">
        <w:rPr>
          <w:rFonts w:ascii="Verdana" w:hAnsi="Verdana"/>
          <w:sz w:val="18"/>
          <w:szCs w:val="18"/>
        </w:rPr>
        <w:t>Для того, щоб від інформаційної системи була «віддача», необхідно робити ставку на інноваційний тип розвитку банку в напрямку використання інформаційних технологій. Також важливим є зосередження уваги на системній інтеграції, котра включає методики управління компонентами інформаційної системи банку, серед яких основними є IT-інфраструктура банку (необхідний інструментарій для ведення бізнесу), мережі передачі даних, мережеве устаткування, сервери, робочі станції, комплекс апаратного і програмного забезпечення (Рис. 1). [</w:t>
      </w:r>
      <w:r w:rsidRPr="000275C2">
        <w:rPr>
          <w:rFonts w:ascii="Verdana" w:hAnsi="Verdana"/>
          <w:sz w:val="18"/>
          <w:szCs w:val="18"/>
          <w:lang w:val="en-US"/>
        </w:rPr>
        <w:t>1]</w:t>
      </w:r>
    </w:p>
    <w:p w:rsidR="00853259" w:rsidRPr="000275C2" w:rsidRDefault="00853259" w:rsidP="00853259">
      <w:pPr>
        <w:spacing w:after="0" w:line="240" w:lineRule="auto"/>
        <w:ind w:firstLine="567"/>
        <w:jc w:val="center"/>
        <w:rPr>
          <w:rFonts w:ascii="Verdana" w:hAnsi="Verdana"/>
          <w:sz w:val="18"/>
          <w:szCs w:val="18"/>
        </w:rPr>
      </w:pPr>
      <w:r>
        <w:rPr>
          <w:rFonts w:ascii="Verdana" w:hAnsi="Verdana"/>
          <w:noProof/>
          <w:sz w:val="18"/>
          <w:szCs w:val="18"/>
          <w:lang w:val="ru-RU" w:eastAsia="ru-RU"/>
        </w:rPr>
        <w:drawing>
          <wp:inline distT="0" distB="0" distL="0" distR="0">
            <wp:extent cx="4410075" cy="1524000"/>
            <wp:effectExtent l="19050" t="0" r="9525" b="0"/>
            <wp:docPr id="22" name="Рисунок 4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86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10075" cy="1524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53259" w:rsidRPr="000275C2" w:rsidRDefault="00853259" w:rsidP="00853259">
      <w:pPr>
        <w:spacing w:after="0" w:line="240" w:lineRule="auto"/>
        <w:ind w:firstLine="567"/>
        <w:jc w:val="center"/>
        <w:rPr>
          <w:rFonts w:ascii="Verdana" w:hAnsi="Verdana"/>
          <w:i/>
          <w:sz w:val="18"/>
          <w:szCs w:val="18"/>
        </w:rPr>
      </w:pPr>
      <w:r w:rsidRPr="000275C2">
        <w:rPr>
          <w:rFonts w:ascii="Verdana" w:hAnsi="Verdana"/>
          <w:i/>
          <w:sz w:val="18"/>
          <w:szCs w:val="18"/>
        </w:rPr>
        <w:t>Рис. 1. Системна інтеграція та основні методики управління компонентами інформаційної системи</w:t>
      </w:r>
    </w:p>
    <w:p w:rsidR="00853259" w:rsidRPr="000275C2" w:rsidRDefault="00853259" w:rsidP="00853259">
      <w:pPr>
        <w:spacing w:after="0" w:line="240" w:lineRule="auto"/>
        <w:ind w:firstLine="567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Результатом використання такого підходу є можливість:</w:t>
      </w:r>
    </w:p>
    <w:p w:rsidR="00853259" w:rsidRPr="000275C2" w:rsidRDefault="00853259" w:rsidP="00853259">
      <w:pPr>
        <w:numPr>
          <w:ilvl w:val="0"/>
          <w:numId w:val="25"/>
        </w:numPr>
        <w:spacing w:after="0" w:line="240" w:lineRule="auto"/>
        <w:ind w:left="0" w:firstLine="567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проведення аналізу інформаційної системи, зокрема аналіз її ефективності;</w:t>
      </w:r>
    </w:p>
    <w:p w:rsidR="00853259" w:rsidRPr="000275C2" w:rsidRDefault="00853259" w:rsidP="00853259">
      <w:pPr>
        <w:numPr>
          <w:ilvl w:val="0"/>
          <w:numId w:val="25"/>
        </w:numPr>
        <w:spacing w:after="0" w:line="240" w:lineRule="auto"/>
        <w:ind w:left="0" w:firstLine="567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сформувати головні критерії, які характеризують процеси, що відбуваються в системі;</w:t>
      </w:r>
    </w:p>
    <w:p w:rsidR="00853259" w:rsidRPr="000275C2" w:rsidRDefault="00853259" w:rsidP="00853259">
      <w:pPr>
        <w:numPr>
          <w:ilvl w:val="0"/>
          <w:numId w:val="25"/>
        </w:numPr>
        <w:spacing w:after="0" w:line="240" w:lineRule="auto"/>
        <w:ind w:left="0" w:firstLine="567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виявити основні позиції системи, як з точки зору управління нею, так і відносно її експлуатаційних параметрів;</w:t>
      </w:r>
    </w:p>
    <w:p w:rsidR="00853259" w:rsidRPr="000275C2" w:rsidRDefault="00853259" w:rsidP="00853259">
      <w:pPr>
        <w:numPr>
          <w:ilvl w:val="0"/>
          <w:numId w:val="25"/>
        </w:numPr>
        <w:spacing w:after="0" w:line="240" w:lineRule="auto"/>
        <w:ind w:left="0" w:firstLine="567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модифікації інформаційної системи найбільш ефективним чином згідно з основними бізнес-цілями банку;</w:t>
      </w:r>
    </w:p>
    <w:p w:rsidR="00853259" w:rsidRPr="000275C2" w:rsidRDefault="00853259" w:rsidP="00853259">
      <w:pPr>
        <w:numPr>
          <w:ilvl w:val="0"/>
          <w:numId w:val="25"/>
        </w:numPr>
        <w:spacing w:after="0" w:line="240" w:lineRule="auto"/>
        <w:ind w:left="0" w:firstLine="567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проведення обліку ризиків, які породжуються інформаційною системою банку, та їх оцінювання;</w:t>
      </w:r>
    </w:p>
    <w:p w:rsidR="00853259" w:rsidRPr="000275C2" w:rsidRDefault="00853259" w:rsidP="00853259">
      <w:pPr>
        <w:numPr>
          <w:ilvl w:val="0"/>
          <w:numId w:val="25"/>
        </w:numPr>
        <w:spacing w:after="0" w:line="240" w:lineRule="auto"/>
        <w:ind w:left="0" w:firstLine="567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синхронізувати план розвитку інформаційної системи з планом розвитку банку.</w:t>
      </w:r>
    </w:p>
    <w:p w:rsidR="00853259" w:rsidRPr="000275C2" w:rsidRDefault="00853259" w:rsidP="00853259">
      <w:pPr>
        <w:spacing w:after="0" w:line="240" w:lineRule="auto"/>
        <w:ind w:firstLine="567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Отже, застосування інформаційних технологій дає змогу значно підвищити якість та ефективність банківського сектору,</w:t>
      </w:r>
      <w:r w:rsidRPr="000275C2">
        <w:rPr>
          <w:rFonts w:ascii="Verdana" w:hAnsi="Verdana" w:cs="Arial"/>
          <w:sz w:val="18"/>
          <w:szCs w:val="18"/>
          <w:shd w:val="clear" w:color="auto" w:fill="FFFFFF"/>
        </w:rPr>
        <w:t xml:space="preserve"> </w:t>
      </w:r>
      <w:r w:rsidRPr="000275C2">
        <w:rPr>
          <w:rFonts w:ascii="Verdana" w:hAnsi="Verdana"/>
          <w:sz w:val="18"/>
          <w:szCs w:val="18"/>
        </w:rPr>
        <w:t>знизити витрати, як часові так і грошові. Крім того, зручно і оперативно вирішувати завдання, які виникають у ході роботи.</w:t>
      </w:r>
    </w:p>
    <w:p w:rsidR="00853259" w:rsidRPr="000275C2" w:rsidRDefault="00853259" w:rsidP="00853259">
      <w:pPr>
        <w:spacing w:after="0" w:line="240" w:lineRule="auto"/>
        <w:ind w:firstLine="567"/>
        <w:jc w:val="both"/>
        <w:rPr>
          <w:rFonts w:ascii="Verdana" w:hAnsi="Verdana"/>
          <w:b/>
          <w:sz w:val="18"/>
          <w:szCs w:val="18"/>
        </w:rPr>
      </w:pPr>
      <w:r w:rsidRPr="000275C2">
        <w:rPr>
          <w:rFonts w:ascii="Verdana" w:hAnsi="Verdana"/>
          <w:b/>
          <w:sz w:val="18"/>
          <w:szCs w:val="18"/>
          <w:lang w:val="ru-RU"/>
        </w:rPr>
        <w:t>Л</w:t>
      </w:r>
      <w:r w:rsidRPr="000275C2">
        <w:rPr>
          <w:rFonts w:ascii="Verdana" w:hAnsi="Verdana"/>
          <w:b/>
          <w:sz w:val="18"/>
          <w:szCs w:val="18"/>
        </w:rPr>
        <w:t>ітература:</w:t>
      </w:r>
    </w:p>
    <w:p w:rsidR="00853259" w:rsidRPr="000275C2" w:rsidRDefault="00853259" w:rsidP="00853259">
      <w:pPr>
        <w:spacing w:after="0" w:line="240" w:lineRule="auto"/>
        <w:ind w:firstLine="284"/>
        <w:jc w:val="both"/>
        <w:rPr>
          <w:rFonts w:ascii="Verdana" w:hAnsi="Verdana"/>
          <w:bCs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1. Береза А.М. Основи створення інформаційних систем: Навчальний посібник. – К., КНЕУ, 2001. – 214с.</w:t>
      </w:r>
    </w:p>
    <w:p w:rsidR="00853259" w:rsidRPr="000275C2" w:rsidRDefault="00853259" w:rsidP="00853259">
      <w:pPr>
        <w:spacing w:after="0" w:line="240" w:lineRule="auto"/>
        <w:ind w:firstLine="284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2. Тютюнник А.В. Информационные технологи в банке. /А.В. Тютюнник, А.С. Шевельов. – М., :БДЦ-Пресс, 2003. – 367 с.</w:t>
      </w:r>
    </w:p>
    <w:p w:rsidR="00F91554" w:rsidRPr="00853259" w:rsidRDefault="00F91554" w:rsidP="00853259"/>
    <w:sectPr w:rsidR="00F91554" w:rsidRPr="00853259" w:rsidSect="00987B23">
      <w:footerReference w:type="default" r:id="rId9"/>
      <w:pgSz w:w="11906" w:h="16838"/>
      <w:pgMar w:top="993" w:right="707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07C1C" w:rsidRDefault="00407C1C" w:rsidP="00842066">
      <w:pPr>
        <w:spacing w:after="0" w:line="240" w:lineRule="auto"/>
      </w:pPr>
      <w:r>
        <w:separator/>
      </w:r>
    </w:p>
  </w:endnote>
  <w:endnote w:type="continuationSeparator" w:id="1">
    <w:p w:rsidR="00407C1C" w:rsidRDefault="00407C1C" w:rsidP="008420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FavoritLightC">
    <w:altName w:val="FavoritLightC"/>
    <w:panose1 w:val="00000000000000000000"/>
    <w:charset w:val="CC"/>
    <w:family w:val="swiss"/>
    <w:notTrueType/>
    <w:pitch w:val="default"/>
    <w:sig w:usb0="00000203" w:usb1="00000000" w:usb2="00000000" w:usb3="00000000" w:csb0="00000005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1967360"/>
      <w:docPartObj>
        <w:docPartGallery w:val="Page Numbers (Bottom of Page)"/>
        <w:docPartUnique/>
      </w:docPartObj>
    </w:sdtPr>
    <w:sdtContent>
      <w:p w:rsidR="00842066" w:rsidRDefault="00B25E9B">
        <w:pPr>
          <w:pStyle w:val="af7"/>
        </w:pPr>
        <w:r>
          <w:t>1</w:t>
        </w:r>
        <w:r w:rsidR="00A93575">
          <w:t>5</w:t>
        </w:r>
        <w:r w:rsidR="00853259">
          <w:t>4</w:t>
        </w:r>
      </w:p>
    </w:sdtContent>
  </w:sdt>
  <w:p w:rsidR="00842066" w:rsidRDefault="00842066">
    <w:pPr>
      <w:pStyle w:val="af7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07C1C" w:rsidRDefault="00407C1C" w:rsidP="00842066">
      <w:pPr>
        <w:spacing w:after="0" w:line="240" w:lineRule="auto"/>
      </w:pPr>
      <w:r>
        <w:separator/>
      </w:r>
    </w:p>
  </w:footnote>
  <w:footnote w:type="continuationSeparator" w:id="1">
    <w:p w:rsidR="00407C1C" w:rsidRDefault="00407C1C" w:rsidP="0084206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1F4F99"/>
    <w:multiLevelType w:val="multilevel"/>
    <w:tmpl w:val="F294AF3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86958C1"/>
    <w:multiLevelType w:val="hybridMultilevel"/>
    <w:tmpl w:val="D046C8BE"/>
    <w:lvl w:ilvl="0" w:tplc="8536CB36">
      <w:start w:val="1"/>
      <w:numFmt w:val="bullet"/>
      <w:lvlText w:val=""/>
      <w:lvlJc w:val="left"/>
      <w:pPr>
        <w:ind w:left="128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8" w:hanging="360"/>
      </w:pPr>
      <w:rPr>
        <w:rFonts w:ascii="Wingdings" w:hAnsi="Wingdings" w:hint="default"/>
      </w:rPr>
    </w:lvl>
  </w:abstractNum>
  <w:abstractNum w:abstractNumId="2">
    <w:nsid w:val="0EA9112A"/>
    <w:multiLevelType w:val="hybridMultilevel"/>
    <w:tmpl w:val="4F4EB4CE"/>
    <w:lvl w:ilvl="0" w:tplc="04190001">
      <w:start w:val="1"/>
      <w:numFmt w:val="bullet"/>
      <w:lvlText w:val=""/>
      <w:lvlJc w:val="left"/>
      <w:pPr>
        <w:ind w:left="200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72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44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16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88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60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32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04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768" w:hanging="360"/>
      </w:pPr>
      <w:rPr>
        <w:rFonts w:ascii="Wingdings" w:hAnsi="Wingdings" w:hint="default"/>
      </w:rPr>
    </w:lvl>
  </w:abstractNum>
  <w:abstractNum w:abstractNumId="3">
    <w:nsid w:val="12EE76C6"/>
    <w:multiLevelType w:val="hybridMultilevel"/>
    <w:tmpl w:val="AFEC674A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">
    <w:nsid w:val="1A1B25BB"/>
    <w:multiLevelType w:val="hybridMultilevel"/>
    <w:tmpl w:val="83BA10B8"/>
    <w:lvl w:ilvl="0" w:tplc="0422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5">
    <w:nsid w:val="1ED33C35"/>
    <w:multiLevelType w:val="hybridMultilevel"/>
    <w:tmpl w:val="014AED4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A35459"/>
    <w:multiLevelType w:val="hybridMultilevel"/>
    <w:tmpl w:val="74229BCC"/>
    <w:lvl w:ilvl="0" w:tplc="8528B9F4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>
    <w:nsid w:val="23202C46"/>
    <w:multiLevelType w:val="hybridMultilevel"/>
    <w:tmpl w:val="4470FC54"/>
    <w:lvl w:ilvl="0" w:tplc="0422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59D3AE3"/>
    <w:multiLevelType w:val="hybridMultilevel"/>
    <w:tmpl w:val="C9766180"/>
    <w:lvl w:ilvl="0" w:tplc="8DC64F32">
      <w:start w:val="1"/>
      <w:numFmt w:val="decimal"/>
      <w:lvlText w:val="%1)"/>
      <w:lvlJc w:val="left"/>
      <w:pPr>
        <w:ind w:left="106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6" w:hanging="360"/>
      </w:pPr>
    </w:lvl>
    <w:lvl w:ilvl="2" w:tplc="0409001B" w:tentative="1">
      <w:start w:val="1"/>
      <w:numFmt w:val="lowerRoman"/>
      <w:lvlText w:val="%3."/>
      <w:lvlJc w:val="right"/>
      <w:pPr>
        <w:ind w:left="2506" w:hanging="180"/>
      </w:pPr>
    </w:lvl>
    <w:lvl w:ilvl="3" w:tplc="0409000F" w:tentative="1">
      <w:start w:val="1"/>
      <w:numFmt w:val="decimal"/>
      <w:lvlText w:val="%4."/>
      <w:lvlJc w:val="left"/>
      <w:pPr>
        <w:ind w:left="3226" w:hanging="360"/>
      </w:pPr>
    </w:lvl>
    <w:lvl w:ilvl="4" w:tplc="04090019" w:tentative="1">
      <w:start w:val="1"/>
      <w:numFmt w:val="lowerLetter"/>
      <w:lvlText w:val="%5."/>
      <w:lvlJc w:val="left"/>
      <w:pPr>
        <w:ind w:left="3946" w:hanging="360"/>
      </w:pPr>
    </w:lvl>
    <w:lvl w:ilvl="5" w:tplc="0409001B" w:tentative="1">
      <w:start w:val="1"/>
      <w:numFmt w:val="lowerRoman"/>
      <w:lvlText w:val="%6."/>
      <w:lvlJc w:val="right"/>
      <w:pPr>
        <w:ind w:left="4666" w:hanging="180"/>
      </w:pPr>
    </w:lvl>
    <w:lvl w:ilvl="6" w:tplc="0409000F" w:tentative="1">
      <w:start w:val="1"/>
      <w:numFmt w:val="decimal"/>
      <w:lvlText w:val="%7."/>
      <w:lvlJc w:val="left"/>
      <w:pPr>
        <w:ind w:left="5386" w:hanging="360"/>
      </w:pPr>
    </w:lvl>
    <w:lvl w:ilvl="7" w:tplc="04090019" w:tentative="1">
      <w:start w:val="1"/>
      <w:numFmt w:val="lowerLetter"/>
      <w:lvlText w:val="%8."/>
      <w:lvlJc w:val="left"/>
      <w:pPr>
        <w:ind w:left="6106" w:hanging="360"/>
      </w:pPr>
    </w:lvl>
    <w:lvl w:ilvl="8" w:tplc="0409001B" w:tentative="1">
      <w:start w:val="1"/>
      <w:numFmt w:val="lowerRoman"/>
      <w:lvlText w:val="%9."/>
      <w:lvlJc w:val="right"/>
      <w:pPr>
        <w:ind w:left="6826" w:hanging="180"/>
      </w:pPr>
    </w:lvl>
  </w:abstractNum>
  <w:abstractNum w:abstractNumId="9">
    <w:nsid w:val="273669D2"/>
    <w:multiLevelType w:val="hybridMultilevel"/>
    <w:tmpl w:val="AC108D30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AB17D7E"/>
    <w:multiLevelType w:val="hybridMultilevel"/>
    <w:tmpl w:val="51161F12"/>
    <w:lvl w:ilvl="0" w:tplc="0422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1">
    <w:nsid w:val="3C05472D"/>
    <w:multiLevelType w:val="hybridMultilevel"/>
    <w:tmpl w:val="7834C62E"/>
    <w:lvl w:ilvl="0" w:tplc="E7C8613E">
      <w:start w:val="5"/>
      <w:numFmt w:val="bullet"/>
      <w:lvlText w:val="˗"/>
      <w:lvlJc w:val="left"/>
      <w:pPr>
        <w:ind w:left="1287" w:hanging="360"/>
      </w:pPr>
      <w:rPr>
        <w:rFonts w:ascii="Times New Roman" w:eastAsia="Times New Roman" w:hAnsi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2">
    <w:nsid w:val="3DA06191"/>
    <w:multiLevelType w:val="hybridMultilevel"/>
    <w:tmpl w:val="532C34F2"/>
    <w:lvl w:ilvl="0" w:tplc="A6BACFE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>
      <w:start w:val="1"/>
      <w:numFmt w:val="lowerRoman"/>
      <w:lvlText w:val="%3."/>
      <w:lvlJc w:val="right"/>
      <w:pPr>
        <w:ind w:left="2520" w:hanging="180"/>
      </w:pPr>
    </w:lvl>
    <w:lvl w:ilvl="3" w:tplc="0419000F">
      <w:start w:val="1"/>
      <w:numFmt w:val="decimal"/>
      <w:lvlText w:val="%4."/>
      <w:lvlJc w:val="left"/>
      <w:pPr>
        <w:ind w:left="3240" w:hanging="360"/>
      </w:pPr>
    </w:lvl>
    <w:lvl w:ilvl="4" w:tplc="04190019">
      <w:start w:val="1"/>
      <w:numFmt w:val="lowerLetter"/>
      <w:lvlText w:val="%5."/>
      <w:lvlJc w:val="left"/>
      <w:pPr>
        <w:ind w:left="3960" w:hanging="360"/>
      </w:pPr>
    </w:lvl>
    <w:lvl w:ilvl="5" w:tplc="0419001B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43A72859"/>
    <w:multiLevelType w:val="hybridMultilevel"/>
    <w:tmpl w:val="69BE116E"/>
    <w:lvl w:ilvl="0" w:tplc="0422000F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>
      <w:start w:val="1"/>
      <w:numFmt w:val="decimal"/>
      <w:lvlText w:val="%4."/>
      <w:lvlJc w:val="left"/>
      <w:pPr>
        <w:ind w:left="36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3CE73C5"/>
    <w:multiLevelType w:val="hybridMultilevel"/>
    <w:tmpl w:val="A88477F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C9D6339"/>
    <w:multiLevelType w:val="hybridMultilevel"/>
    <w:tmpl w:val="B4DE2F56"/>
    <w:lvl w:ilvl="0" w:tplc="919C726A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6E13A5E"/>
    <w:multiLevelType w:val="hybridMultilevel"/>
    <w:tmpl w:val="F312934A"/>
    <w:lvl w:ilvl="0" w:tplc="0419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7">
    <w:nsid w:val="58950D5C"/>
    <w:multiLevelType w:val="hybridMultilevel"/>
    <w:tmpl w:val="05CE29B8"/>
    <w:lvl w:ilvl="0" w:tplc="A0D47E40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cs="Courier New" w:hint="default"/>
        <w:color w:val="000000"/>
        <w:sz w:val="20"/>
      </w:rPr>
    </w:lvl>
    <w:lvl w:ilvl="1" w:tplc="04190019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18">
    <w:nsid w:val="5D5A05F9"/>
    <w:multiLevelType w:val="hybridMultilevel"/>
    <w:tmpl w:val="F7E48B02"/>
    <w:lvl w:ilvl="0" w:tplc="5CE2C26E">
      <w:start w:val="1"/>
      <w:numFmt w:val="decimal"/>
      <w:lvlText w:val="%1."/>
      <w:lvlJc w:val="left"/>
      <w:pPr>
        <w:ind w:left="1426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146" w:hanging="360"/>
      </w:pPr>
    </w:lvl>
    <w:lvl w:ilvl="2" w:tplc="0409001B" w:tentative="1">
      <w:start w:val="1"/>
      <w:numFmt w:val="lowerRoman"/>
      <w:lvlText w:val="%3."/>
      <w:lvlJc w:val="right"/>
      <w:pPr>
        <w:ind w:left="2866" w:hanging="180"/>
      </w:pPr>
    </w:lvl>
    <w:lvl w:ilvl="3" w:tplc="0409000F" w:tentative="1">
      <w:start w:val="1"/>
      <w:numFmt w:val="decimal"/>
      <w:lvlText w:val="%4."/>
      <w:lvlJc w:val="left"/>
      <w:pPr>
        <w:ind w:left="3586" w:hanging="360"/>
      </w:pPr>
    </w:lvl>
    <w:lvl w:ilvl="4" w:tplc="04090019" w:tentative="1">
      <w:start w:val="1"/>
      <w:numFmt w:val="lowerLetter"/>
      <w:lvlText w:val="%5."/>
      <w:lvlJc w:val="left"/>
      <w:pPr>
        <w:ind w:left="4306" w:hanging="360"/>
      </w:pPr>
    </w:lvl>
    <w:lvl w:ilvl="5" w:tplc="0409001B" w:tentative="1">
      <w:start w:val="1"/>
      <w:numFmt w:val="lowerRoman"/>
      <w:lvlText w:val="%6."/>
      <w:lvlJc w:val="right"/>
      <w:pPr>
        <w:ind w:left="5026" w:hanging="180"/>
      </w:pPr>
    </w:lvl>
    <w:lvl w:ilvl="6" w:tplc="0409000F" w:tentative="1">
      <w:start w:val="1"/>
      <w:numFmt w:val="decimal"/>
      <w:lvlText w:val="%7."/>
      <w:lvlJc w:val="left"/>
      <w:pPr>
        <w:ind w:left="5746" w:hanging="360"/>
      </w:pPr>
    </w:lvl>
    <w:lvl w:ilvl="7" w:tplc="04090019" w:tentative="1">
      <w:start w:val="1"/>
      <w:numFmt w:val="lowerLetter"/>
      <w:lvlText w:val="%8."/>
      <w:lvlJc w:val="left"/>
      <w:pPr>
        <w:ind w:left="6466" w:hanging="360"/>
      </w:pPr>
    </w:lvl>
    <w:lvl w:ilvl="8" w:tplc="0409001B" w:tentative="1">
      <w:start w:val="1"/>
      <w:numFmt w:val="lowerRoman"/>
      <w:lvlText w:val="%9."/>
      <w:lvlJc w:val="right"/>
      <w:pPr>
        <w:ind w:left="7186" w:hanging="180"/>
      </w:pPr>
    </w:lvl>
  </w:abstractNum>
  <w:abstractNum w:abstractNumId="19">
    <w:nsid w:val="63201D2D"/>
    <w:multiLevelType w:val="hybridMultilevel"/>
    <w:tmpl w:val="AD48485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5D320F"/>
    <w:multiLevelType w:val="multilevel"/>
    <w:tmpl w:val="39AE5C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68B7103E"/>
    <w:multiLevelType w:val="hybridMultilevel"/>
    <w:tmpl w:val="B9186552"/>
    <w:lvl w:ilvl="0" w:tplc="8536CB36">
      <w:start w:val="1"/>
      <w:numFmt w:val="bullet"/>
      <w:lvlText w:val=""/>
      <w:lvlJc w:val="left"/>
      <w:pPr>
        <w:ind w:left="128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8" w:hanging="360"/>
      </w:pPr>
      <w:rPr>
        <w:rFonts w:ascii="Wingdings" w:hAnsi="Wingdings" w:hint="default"/>
      </w:rPr>
    </w:lvl>
  </w:abstractNum>
  <w:abstractNum w:abstractNumId="22">
    <w:nsid w:val="69B520F5"/>
    <w:multiLevelType w:val="multilevel"/>
    <w:tmpl w:val="E0A0D450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  <w:rPr>
        <w:rFonts w:ascii="Verdana" w:eastAsia="Times New Roman" w:hAnsi="Verdana" w:cs="Arial"/>
      </w:r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77054166"/>
    <w:multiLevelType w:val="hybridMultilevel"/>
    <w:tmpl w:val="2EBAE80C"/>
    <w:lvl w:ilvl="0" w:tplc="04190001">
      <w:start w:val="1"/>
      <w:numFmt w:val="bullet"/>
      <w:lvlText w:val=""/>
      <w:lvlJc w:val="left"/>
      <w:pPr>
        <w:ind w:left="128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8" w:hanging="360"/>
      </w:pPr>
      <w:rPr>
        <w:rFonts w:ascii="Wingdings" w:hAnsi="Wingdings" w:hint="default"/>
      </w:rPr>
    </w:lvl>
  </w:abstractNum>
  <w:abstractNum w:abstractNumId="24">
    <w:nsid w:val="7BAC35F2"/>
    <w:multiLevelType w:val="hybridMultilevel"/>
    <w:tmpl w:val="94FE549C"/>
    <w:lvl w:ilvl="0" w:tplc="0422000F">
      <w:start w:val="1"/>
      <w:numFmt w:val="decimal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num w:numId="1">
    <w:abstractNumId w:val="4"/>
  </w:num>
  <w:num w:numId="2">
    <w:abstractNumId w:val="13"/>
  </w:num>
  <w:num w:numId="3">
    <w:abstractNumId w:val="17"/>
  </w:num>
  <w:num w:numId="4">
    <w:abstractNumId w:val="7"/>
  </w:num>
  <w:num w:numId="5">
    <w:abstractNumId w:val="9"/>
  </w:num>
  <w:num w:numId="6">
    <w:abstractNumId w:val="3"/>
  </w:num>
  <w:num w:numId="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0"/>
  </w:num>
  <w:num w:numId="10">
    <w:abstractNumId w:val="12"/>
  </w:num>
  <w:num w:numId="11">
    <w:abstractNumId w:val="5"/>
  </w:num>
  <w:num w:numId="12">
    <w:abstractNumId w:val="8"/>
  </w:num>
  <w:num w:numId="13">
    <w:abstractNumId w:val="18"/>
  </w:num>
  <w:num w:numId="14">
    <w:abstractNumId w:val="1"/>
  </w:num>
  <w:num w:numId="15">
    <w:abstractNumId w:val="21"/>
  </w:num>
  <w:num w:numId="16">
    <w:abstractNumId w:val="2"/>
  </w:num>
  <w:num w:numId="17">
    <w:abstractNumId w:val="23"/>
  </w:num>
  <w:num w:numId="18">
    <w:abstractNumId w:val="16"/>
  </w:num>
  <w:num w:numId="19">
    <w:abstractNumId w:val="24"/>
  </w:num>
  <w:num w:numId="20">
    <w:abstractNumId w:val="20"/>
  </w:num>
  <w:num w:numId="21">
    <w:abstractNumId w:val="22"/>
  </w:num>
  <w:num w:numId="22">
    <w:abstractNumId w:val="0"/>
  </w:num>
  <w:num w:numId="23">
    <w:abstractNumId w:val="15"/>
  </w:num>
  <w:num w:numId="24">
    <w:abstractNumId w:val="19"/>
  </w:num>
  <w:num w:numId="25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42066"/>
    <w:rsid w:val="00001A31"/>
    <w:rsid w:val="00020619"/>
    <w:rsid w:val="000222F0"/>
    <w:rsid w:val="00067DDC"/>
    <w:rsid w:val="000840AC"/>
    <w:rsid w:val="0009520C"/>
    <w:rsid w:val="000A4DF5"/>
    <w:rsid w:val="000A68DB"/>
    <w:rsid w:val="000B4355"/>
    <w:rsid w:val="000B53E9"/>
    <w:rsid w:val="000B59C8"/>
    <w:rsid w:val="000E0576"/>
    <w:rsid w:val="000E33ED"/>
    <w:rsid w:val="000F2AC6"/>
    <w:rsid w:val="000F5DBB"/>
    <w:rsid w:val="00105C83"/>
    <w:rsid w:val="00117351"/>
    <w:rsid w:val="00162A35"/>
    <w:rsid w:val="001752C1"/>
    <w:rsid w:val="001C18CD"/>
    <w:rsid w:val="001C4033"/>
    <w:rsid w:val="001E180B"/>
    <w:rsid w:val="001F6300"/>
    <w:rsid w:val="001F6A01"/>
    <w:rsid w:val="00202F3C"/>
    <w:rsid w:val="002073DB"/>
    <w:rsid w:val="00207D46"/>
    <w:rsid w:val="00211E3C"/>
    <w:rsid w:val="002156DF"/>
    <w:rsid w:val="0021694B"/>
    <w:rsid w:val="0022232B"/>
    <w:rsid w:val="002372C3"/>
    <w:rsid w:val="0024284B"/>
    <w:rsid w:val="00253813"/>
    <w:rsid w:val="00256C18"/>
    <w:rsid w:val="0026782E"/>
    <w:rsid w:val="002C00BE"/>
    <w:rsid w:val="002C3B8A"/>
    <w:rsid w:val="002E2263"/>
    <w:rsid w:val="002E2CD6"/>
    <w:rsid w:val="002F1C3B"/>
    <w:rsid w:val="002F6A61"/>
    <w:rsid w:val="00300FFD"/>
    <w:rsid w:val="00336DE6"/>
    <w:rsid w:val="00343BCA"/>
    <w:rsid w:val="003465BE"/>
    <w:rsid w:val="00374B02"/>
    <w:rsid w:val="00376112"/>
    <w:rsid w:val="003831FF"/>
    <w:rsid w:val="00397084"/>
    <w:rsid w:val="003B19C3"/>
    <w:rsid w:val="00404BAA"/>
    <w:rsid w:val="00407C1C"/>
    <w:rsid w:val="004464F7"/>
    <w:rsid w:val="0045151F"/>
    <w:rsid w:val="00455885"/>
    <w:rsid w:val="00466112"/>
    <w:rsid w:val="00472221"/>
    <w:rsid w:val="004828C7"/>
    <w:rsid w:val="00485B02"/>
    <w:rsid w:val="004951F2"/>
    <w:rsid w:val="004C3C43"/>
    <w:rsid w:val="00500F25"/>
    <w:rsid w:val="00504985"/>
    <w:rsid w:val="00506A0A"/>
    <w:rsid w:val="00512354"/>
    <w:rsid w:val="00540221"/>
    <w:rsid w:val="00544C25"/>
    <w:rsid w:val="00570DD2"/>
    <w:rsid w:val="005751C9"/>
    <w:rsid w:val="005A2078"/>
    <w:rsid w:val="005B28B6"/>
    <w:rsid w:val="005D3369"/>
    <w:rsid w:val="005D64DE"/>
    <w:rsid w:val="005D6B51"/>
    <w:rsid w:val="005E3BD6"/>
    <w:rsid w:val="00604573"/>
    <w:rsid w:val="00607A49"/>
    <w:rsid w:val="00615805"/>
    <w:rsid w:val="00651076"/>
    <w:rsid w:val="006518EC"/>
    <w:rsid w:val="006573BB"/>
    <w:rsid w:val="006A7249"/>
    <w:rsid w:val="006B27E3"/>
    <w:rsid w:val="007059D9"/>
    <w:rsid w:val="00716B2C"/>
    <w:rsid w:val="007240F2"/>
    <w:rsid w:val="00726EBB"/>
    <w:rsid w:val="00733FAA"/>
    <w:rsid w:val="007353A6"/>
    <w:rsid w:val="00745BAB"/>
    <w:rsid w:val="007723B6"/>
    <w:rsid w:val="00772807"/>
    <w:rsid w:val="00777798"/>
    <w:rsid w:val="00793DEB"/>
    <w:rsid w:val="007C4E99"/>
    <w:rsid w:val="007D721A"/>
    <w:rsid w:val="007E0948"/>
    <w:rsid w:val="007E342D"/>
    <w:rsid w:val="007E50FE"/>
    <w:rsid w:val="00800172"/>
    <w:rsid w:val="0080609A"/>
    <w:rsid w:val="00814DB4"/>
    <w:rsid w:val="00826639"/>
    <w:rsid w:val="00842066"/>
    <w:rsid w:val="00845D20"/>
    <w:rsid w:val="00853259"/>
    <w:rsid w:val="00884BD8"/>
    <w:rsid w:val="008A300E"/>
    <w:rsid w:val="008D5547"/>
    <w:rsid w:val="00900632"/>
    <w:rsid w:val="00923CCC"/>
    <w:rsid w:val="00925A57"/>
    <w:rsid w:val="00926C33"/>
    <w:rsid w:val="0092709B"/>
    <w:rsid w:val="00944C4B"/>
    <w:rsid w:val="009604D0"/>
    <w:rsid w:val="00961D19"/>
    <w:rsid w:val="009772C4"/>
    <w:rsid w:val="00977C49"/>
    <w:rsid w:val="0098493A"/>
    <w:rsid w:val="00987B23"/>
    <w:rsid w:val="00997453"/>
    <w:rsid w:val="009A0D1B"/>
    <w:rsid w:val="009C677F"/>
    <w:rsid w:val="009C75FC"/>
    <w:rsid w:val="009D0EB4"/>
    <w:rsid w:val="009D1C81"/>
    <w:rsid w:val="009D2A18"/>
    <w:rsid w:val="009D434A"/>
    <w:rsid w:val="009E7F0F"/>
    <w:rsid w:val="009F51F2"/>
    <w:rsid w:val="00A1334D"/>
    <w:rsid w:val="00A15681"/>
    <w:rsid w:val="00A30455"/>
    <w:rsid w:val="00A52C1E"/>
    <w:rsid w:val="00A909B3"/>
    <w:rsid w:val="00A93575"/>
    <w:rsid w:val="00A9671B"/>
    <w:rsid w:val="00AA3EFD"/>
    <w:rsid w:val="00AA4557"/>
    <w:rsid w:val="00AD1AD3"/>
    <w:rsid w:val="00AF21E6"/>
    <w:rsid w:val="00B078E6"/>
    <w:rsid w:val="00B1060C"/>
    <w:rsid w:val="00B10D8C"/>
    <w:rsid w:val="00B17F3E"/>
    <w:rsid w:val="00B2180B"/>
    <w:rsid w:val="00B25E9B"/>
    <w:rsid w:val="00B26518"/>
    <w:rsid w:val="00B50F3E"/>
    <w:rsid w:val="00B55E76"/>
    <w:rsid w:val="00B66B59"/>
    <w:rsid w:val="00B8397E"/>
    <w:rsid w:val="00B8770B"/>
    <w:rsid w:val="00BC0205"/>
    <w:rsid w:val="00BD129B"/>
    <w:rsid w:val="00BD3A78"/>
    <w:rsid w:val="00BD6F9F"/>
    <w:rsid w:val="00BE66C9"/>
    <w:rsid w:val="00C055CA"/>
    <w:rsid w:val="00C25F2A"/>
    <w:rsid w:val="00C431F4"/>
    <w:rsid w:val="00C43FFD"/>
    <w:rsid w:val="00C64378"/>
    <w:rsid w:val="00C646CF"/>
    <w:rsid w:val="00C65DB8"/>
    <w:rsid w:val="00C844A5"/>
    <w:rsid w:val="00C85B4E"/>
    <w:rsid w:val="00C92FD8"/>
    <w:rsid w:val="00C97DA1"/>
    <w:rsid w:val="00CA64E8"/>
    <w:rsid w:val="00CB3F13"/>
    <w:rsid w:val="00CD017A"/>
    <w:rsid w:val="00CD3499"/>
    <w:rsid w:val="00CE2014"/>
    <w:rsid w:val="00CE2709"/>
    <w:rsid w:val="00CE4BD2"/>
    <w:rsid w:val="00CF3B92"/>
    <w:rsid w:val="00D14B36"/>
    <w:rsid w:val="00D26A99"/>
    <w:rsid w:val="00D329AE"/>
    <w:rsid w:val="00D66D06"/>
    <w:rsid w:val="00D75E2F"/>
    <w:rsid w:val="00D80ACF"/>
    <w:rsid w:val="00DA0A3C"/>
    <w:rsid w:val="00DA2709"/>
    <w:rsid w:val="00DA7BA4"/>
    <w:rsid w:val="00DB0988"/>
    <w:rsid w:val="00DC6492"/>
    <w:rsid w:val="00DD0E8A"/>
    <w:rsid w:val="00DD53BA"/>
    <w:rsid w:val="00DE6B1D"/>
    <w:rsid w:val="00DF2451"/>
    <w:rsid w:val="00DF3CE7"/>
    <w:rsid w:val="00E113BA"/>
    <w:rsid w:val="00E236A9"/>
    <w:rsid w:val="00E2712E"/>
    <w:rsid w:val="00E3695E"/>
    <w:rsid w:val="00E45840"/>
    <w:rsid w:val="00E476B8"/>
    <w:rsid w:val="00E6719D"/>
    <w:rsid w:val="00E71C27"/>
    <w:rsid w:val="00E72D5A"/>
    <w:rsid w:val="00EA15B8"/>
    <w:rsid w:val="00EE266D"/>
    <w:rsid w:val="00EE2BF5"/>
    <w:rsid w:val="00EE6C47"/>
    <w:rsid w:val="00EF2753"/>
    <w:rsid w:val="00EF6895"/>
    <w:rsid w:val="00F17A96"/>
    <w:rsid w:val="00F31707"/>
    <w:rsid w:val="00F331EF"/>
    <w:rsid w:val="00F5173E"/>
    <w:rsid w:val="00F66438"/>
    <w:rsid w:val="00F91554"/>
    <w:rsid w:val="00FA0F1F"/>
    <w:rsid w:val="00FA222E"/>
    <w:rsid w:val="00FA5990"/>
    <w:rsid w:val="00FA61BF"/>
    <w:rsid w:val="00FC0B67"/>
    <w:rsid w:val="00FF7E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2066"/>
    <w:rPr>
      <w:rFonts w:ascii="Calibri" w:eastAsia="Calibri" w:hAnsi="Calibri" w:cs="Times New Roman"/>
      <w:lang w:val="uk-UA" w:bidi="ar-SA"/>
    </w:rPr>
  </w:style>
  <w:style w:type="paragraph" w:styleId="1">
    <w:name w:val="heading 1"/>
    <w:basedOn w:val="a"/>
    <w:next w:val="a"/>
    <w:link w:val="10"/>
    <w:qFormat/>
    <w:rsid w:val="00485B0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US" w:bidi="en-US"/>
    </w:rPr>
  </w:style>
  <w:style w:type="paragraph" w:styleId="2">
    <w:name w:val="heading 2"/>
    <w:basedOn w:val="a"/>
    <w:next w:val="a"/>
    <w:link w:val="20"/>
    <w:unhideWhenUsed/>
    <w:qFormat/>
    <w:rsid w:val="00485B0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en-US" w:bidi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485B0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val="en-US" w:bidi="en-US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485B02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val="en-US" w:bidi="en-US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485B02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val="en-US" w:bidi="en-US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485B02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val="en-US" w:bidi="en-US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485B02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val="en-US" w:bidi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485B02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val="en-US" w:bidi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485B02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en-US" w:bidi="en-US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485B0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Заголовок 2 Знак"/>
    <w:basedOn w:val="a0"/>
    <w:link w:val="2"/>
    <w:rsid w:val="00485B0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rsid w:val="00485B02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0">
    <w:name w:val="Заголовок 4 Знак"/>
    <w:basedOn w:val="a0"/>
    <w:link w:val="4"/>
    <w:uiPriority w:val="9"/>
    <w:rsid w:val="00485B02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50">
    <w:name w:val="Заголовок 5 Знак"/>
    <w:basedOn w:val="a0"/>
    <w:link w:val="5"/>
    <w:uiPriority w:val="9"/>
    <w:rsid w:val="00485B02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60">
    <w:name w:val="Заголовок 6 Знак"/>
    <w:basedOn w:val="a0"/>
    <w:link w:val="6"/>
    <w:uiPriority w:val="9"/>
    <w:rsid w:val="00485B02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70">
    <w:name w:val="Заголовок 7 Знак"/>
    <w:basedOn w:val="a0"/>
    <w:link w:val="7"/>
    <w:uiPriority w:val="9"/>
    <w:rsid w:val="00485B02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80">
    <w:name w:val="Заголовок 8 Знак"/>
    <w:basedOn w:val="a0"/>
    <w:link w:val="8"/>
    <w:uiPriority w:val="9"/>
    <w:rsid w:val="00485B02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rsid w:val="00485B0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3">
    <w:name w:val="caption"/>
    <w:basedOn w:val="a"/>
    <w:next w:val="a"/>
    <w:uiPriority w:val="35"/>
    <w:semiHidden/>
    <w:unhideWhenUsed/>
    <w:qFormat/>
    <w:rsid w:val="00485B02"/>
    <w:pPr>
      <w:spacing w:line="240" w:lineRule="auto"/>
    </w:pPr>
    <w:rPr>
      <w:rFonts w:asciiTheme="minorHAnsi" w:eastAsiaTheme="minorHAnsi" w:hAnsiTheme="minorHAnsi" w:cstheme="minorBidi"/>
      <w:b/>
      <w:bCs/>
      <w:color w:val="4F81BD" w:themeColor="accent1"/>
      <w:sz w:val="18"/>
      <w:szCs w:val="18"/>
      <w:lang w:val="en-US" w:bidi="en-US"/>
    </w:rPr>
  </w:style>
  <w:style w:type="paragraph" w:styleId="a4">
    <w:name w:val="Title"/>
    <w:basedOn w:val="a"/>
    <w:next w:val="a"/>
    <w:link w:val="a5"/>
    <w:uiPriority w:val="10"/>
    <w:qFormat/>
    <w:rsid w:val="00485B02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n-US" w:bidi="en-US"/>
    </w:rPr>
  </w:style>
  <w:style w:type="character" w:customStyle="1" w:styleId="a5">
    <w:name w:val="Название Знак"/>
    <w:basedOn w:val="a0"/>
    <w:link w:val="a4"/>
    <w:uiPriority w:val="10"/>
    <w:rsid w:val="00485B02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6">
    <w:name w:val="Subtitle"/>
    <w:basedOn w:val="a"/>
    <w:next w:val="a"/>
    <w:link w:val="a7"/>
    <w:uiPriority w:val="11"/>
    <w:qFormat/>
    <w:rsid w:val="00485B02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val="en-US" w:bidi="en-US"/>
    </w:rPr>
  </w:style>
  <w:style w:type="character" w:customStyle="1" w:styleId="a7">
    <w:name w:val="Подзаголовок Знак"/>
    <w:basedOn w:val="a0"/>
    <w:link w:val="a6"/>
    <w:uiPriority w:val="11"/>
    <w:rsid w:val="00485B02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a8">
    <w:name w:val="Strong"/>
    <w:basedOn w:val="a0"/>
    <w:uiPriority w:val="22"/>
    <w:qFormat/>
    <w:rsid w:val="00485B02"/>
    <w:rPr>
      <w:b/>
      <w:bCs/>
    </w:rPr>
  </w:style>
  <w:style w:type="character" w:styleId="a9">
    <w:name w:val="Emphasis"/>
    <w:basedOn w:val="a0"/>
    <w:uiPriority w:val="20"/>
    <w:qFormat/>
    <w:rsid w:val="00485B02"/>
    <w:rPr>
      <w:i/>
      <w:iCs/>
    </w:rPr>
  </w:style>
  <w:style w:type="paragraph" w:styleId="aa">
    <w:name w:val="No Spacing"/>
    <w:uiPriority w:val="1"/>
    <w:qFormat/>
    <w:rsid w:val="00485B02"/>
    <w:pPr>
      <w:spacing w:after="0" w:line="240" w:lineRule="auto"/>
    </w:pPr>
  </w:style>
  <w:style w:type="paragraph" w:styleId="ab">
    <w:name w:val="List Paragraph"/>
    <w:basedOn w:val="a"/>
    <w:uiPriority w:val="34"/>
    <w:qFormat/>
    <w:rsid w:val="00485B02"/>
    <w:pPr>
      <w:ind w:left="720"/>
      <w:contextualSpacing/>
    </w:pPr>
    <w:rPr>
      <w:rFonts w:asciiTheme="minorHAnsi" w:eastAsiaTheme="minorHAnsi" w:hAnsiTheme="minorHAnsi" w:cstheme="minorBidi"/>
      <w:lang w:val="en-US" w:bidi="en-US"/>
    </w:rPr>
  </w:style>
  <w:style w:type="paragraph" w:styleId="21">
    <w:name w:val="Quote"/>
    <w:basedOn w:val="a"/>
    <w:next w:val="a"/>
    <w:link w:val="22"/>
    <w:uiPriority w:val="29"/>
    <w:qFormat/>
    <w:rsid w:val="00485B02"/>
    <w:rPr>
      <w:rFonts w:asciiTheme="minorHAnsi" w:eastAsiaTheme="minorHAnsi" w:hAnsiTheme="minorHAnsi" w:cstheme="minorBidi"/>
      <w:i/>
      <w:iCs/>
      <w:color w:val="000000" w:themeColor="text1"/>
      <w:lang w:val="en-US" w:bidi="en-US"/>
    </w:rPr>
  </w:style>
  <w:style w:type="character" w:customStyle="1" w:styleId="22">
    <w:name w:val="Цитата 2 Знак"/>
    <w:basedOn w:val="a0"/>
    <w:link w:val="21"/>
    <w:uiPriority w:val="29"/>
    <w:rsid w:val="00485B02"/>
    <w:rPr>
      <w:i/>
      <w:iCs/>
      <w:color w:val="000000" w:themeColor="text1"/>
    </w:rPr>
  </w:style>
  <w:style w:type="paragraph" w:styleId="ac">
    <w:name w:val="Intense Quote"/>
    <w:basedOn w:val="a"/>
    <w:next w:val="a"/>
    <w:link w:val="ad"/>
    <w:uiPriority w:val="30"/>
    <w:qFormat/>
    <w:rsid w:val="00485B02"/>
    <w:pPr>
      <w:pBdr>
        <w:bottom w:val="single" w:sz="4" w:space="4" w:color="4F81BD" w:themeColor="accent1"/>
      </w:pBdr>
      <w:spacing w:before="200" w:after="280"/>
      <w:ind w:left="936" w:right="936"/>
    </w:pPr>
    <w:rPr>
      <w:rFonts w:asciiTheme="minorHAnsi" w:eastAsiaTheme="minorHAnsi" w:hAnsiTheme="minorHAnsi" w:cstheme="minorBidi"/>
      <w:b/>
      <w:bCs/>
      <w:i/>
      <w:iCs/>
      <w:color w:val="4F81BD" w:themeColor="accent1"/>
      <w:lang w:val="en-US" w:bidi="en-US"/>
    </w:rPr>
  </w:style>
  <w:style w:type="character" w:customStyle="1" w:styleId="ad">
    <w:name w:val="Выделенная цитата Знак"/>
    <w:basedOn w:val="a0"/>
    <w:link w:val="ac"/>
    <w:uiPriority w:val="30"/>
    <w:rsid w:val="00485B02"/>
    <w:rPr>
      <w:b/>
      <w:bCs/>
      <w:i/>
      <w:iCs/>
      <w:color w:val="4F81BD" w:themeColor="accent1"/>
    </w:rPr>
  </w:style>
  <w:style w:type="character" w:styleId="ae">
    <w:name w:val="Subtle Emphasis"/>
    <w:basedOn w:val="a0"/>
    <w:uiPriority w:val="19"/>
    <w:qFormat/>
    <w:rsid w:val="00485B02"/>
    <w:rPr>
      <w:i/>
      <w:iCs/>
      <w:color w:val="808080" w:themeColor="text1" w:themeTint="7F"/>
    </w:rPr>
  </w:style>
  <w:style w:type="character" w:styleId="af">
    <w:name w:val="Intense Emphasis"/>
    <w:basedOn w:val="a0"/>
    <w:uiPriority w:val="21"/>
    <w:qFormat/>
    <w:rsid w:val="00485B02"/>
    <w:rPr>
      <w:b/>
      <w:bCs/>
      <w:i/>
      <w:iCs/>
      <w:color w:val="4F81BD" w:themeColor="accent1"/>
    </w:rPr>
  </w:style>
  <w:style w:type="character" w:styleId="af0">
    <w:name w:val="Subtle Reference"/>
    <w:basedOn w:val="a0"/>
    <w:uiPriority w:val="31"/>
    <w:qFormat/>
    <w:rsid w:val="00485B02"/>
    <w:rPr>
      <w:smallCaps/>
      <w:color w:val="C0504D" w:themeColor="accent2"/>
      <w:u w:val="single"/>
    </w:rPr>
  </w:style>
  <w:style w:type="character" w:styleId="af1">
    <w:name w:val="Intense Reference"/>
    <w:basedOn w:val="a0"/>
    <w:uiPriority w:val="32"/>
    <w:qFormat/>
    <w:rsid w:val="00485B02"/>
    <w:rPr>
      <w:b/>
      <w:bCs/>
      <w:smallCaps/>
      <w:color w:val="C0504D" w:themeColor="accent2"/>
      <w:spacing w:val="5"/>
      <w:u w:val="single"/>
    </w:rPr>
  </w:style>
  <w:style w:type="character" w:styleId="af2">
    <w:name w:val="Book Title"/>
    <w:basedOn w:val="a0"/>
    <w:uiPriority w:val="33"/>
    <w:qFormat/>
    <w:rsid w:val="00485B02"/>
    <w:rPr>
      <w:b/>
      <w:bCs/>
      <w:smallCaps/>
      <w:spacing w:val="5"/>
    </w:rPr>
  </w:style>
  <w:style w:type="paragraph" w:styleId="af3">
    <w:name w:val="TOC Heading"/>
    <w:basedOn w:val="1"/>
    <w:next w:val="a"/>
    <w:uiPriority w:val="39"/>
    <w:semiHidden/>
    <w:unhideWhenUsed/>
    <w:qFormat/>
    <w:rsid w:val="00485B02"/>
    <w:pPr>
      <w:outlineLvl w:val="9"/>
    </w:pPr>
  </w:style>
  <w:style w:type="character" w:styleId="af4">
    <w:name w:val="Hyperlink"/>
    <w:uiPriority w:val="99"/>
    <w:unhideWhenUsed/>
    <w:rsid w:val="00842066"/>
    <w:rPr>
      <w:color w:val="0000FF"/>
      <w:u w:val="single"/>
    </w:rPr>
  </w:style>
  <w:style w:type="paragraph" w:styleId="af5">
    <w:name w:val="header"/>
    <w:basedOn w:val="a"/>
    <w:link w:val="af6"/>
    <w:uiPriority w:val="99"/>
    <w:semiHidden/>
    <w:unhideWhenUsed/>
    <w:rsid w:val="0084206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6">
    <w:name w:val="Верхний колонтитул Знак"/>
    <w:basedOn w:val="a0"/>
    <w:link w:val="af5"/>
    <w:uiPriority w:val="99"/>
    <w:semiHidden/>
    <w:rsid w:val="00842066"/>
    <w:rPr>
      <w:rFonts w:ascii="Calibri" w:eastAsia="Calibri" w:hAnsi="Calibri" w:cs="Times New Roman"/>
      <w:lang w:val="uk-UA" w:bidi="ar-SA"/>
    </w:rPr>
  </w:style>
  <w:style w:type="paragraph" w:styleId="af7">
    <w:name w:val="footer"/>
    <w:basedOn w:val="a"/>
    <w:link w:val="af8"/>
    <w:uiPriority w:val="99"/>
    <w:unhideWhenUsed/>
    <w:rsid w:val="0084206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8">
    <w:name w:val="Нижний колонтитул Знак"/>
    <w:basedOn w:val="a0"/>
    <w:link w:val="af7"/>
    <w:uiPriority w:val="99"/>
    <w:rsid w:val="00842066"/>
    <w:rPr>
      <w:rFonts w:ascii="Calibri" w:eastAsia="Calibri" w:hAnsi="Calibri" w:cs="Times New Roman"/>
      <w:lang w:val="uk-UA" w:bidi="ar-SA"/>
    </w:rPr>
  </w:style>
  <w:style w:type="character" w:customStyle="1" w:styleId="apple-converted-space">
    <w:name w:val="apple-converted-space"/>
    <w:basedOn w:val="a0"/>
    <w:rsid w:val="00BC0205"/>
  </w:style>
  <w:style w:type="paragraph" w:styleId="23">
    <w:name w:val="Body Text Indent 2"/>
    <w:basedOn w:val="a"/>
    <w:link w:val="24"/>
    <w:uiPriority w:val="99"/>
    <w:unhideWhenUsed/>
    <w:rsid w:val="00BC0205"/>
    <w:pPr>
      <w:spacing w:after="120" w:line="480" w:lineRule="auto"/>
      <w:ind w:left="283"/>
    </w:pPr>
    <w:rPr>
      <w:rFonts w:ascii="Times New Roman" w:eastAsia="Times New Roman" w:hAnsi="Times New Roman"/>
      <w:sz w:val="24"/>
      <w:szCs w:val="24"/>
      <w:lang w:val="ru-RU" w:eastAsia="ru-RU"/>
    </w:rPr>
  </w:style>
  <w:style w:type="character" w:customStyle="1" w:styleId="24">
    <w:name w:val="Основной текст с отступом 2 Знак"/>
    <w:basedOn w:val="a0"/>
    <w:link w:val="23"/>
    <w:uiPriority w:val="99"/>
    <w:rsid w:val="00BC0205"/>
    <w:rPr>
      <w:rFonts w:ascii="Times New Roman" w:eastAsia="Times New Roman" w:hAnsi="Times New Roman" w:cs="Times New Roman"/>
      <w:sz w:val="24"/>
      <w:szCs w:val="24"/>
      <w:lang w:val="ru-RU" w:eastAsia="ru-RU" w:bidi="ar-SA"/>
    </w:rPr>
  </w:style>
  <w:style w:type="character" w:customStyle="1" w:styleId="af9">
    <w:name w:val="Основний текст_"/>
    <w:link w:val="11"/>
    <w:rsid w:val="00E71C27"/>
    <w:rPr>
      <w:shd w:val="clear" w:color="auto" w:fill="FFFFFF"/>
    </w:rPr>
  </w:style>
  <w:style w:type="paragraph" w:customStyle="1" w:styleId="11">
    <w:name w:val="Основний текст1"/>
    <w:basedOn w:val="a"/>
    <w:link w:val="af9"/>
    <w:rsid w:val="00E71C27"/>
    <w:pPr>
      <w:shd w:val="clear" w:color="auto" w:fill="FFFFFF"/>
      <w:spacing w:after="0" w:line="250" w:lineRule="exact"/>
      <w:jc w:val="both"/>
    </w:pPr>
    <w:rPr>
      <w:rFonts w:asciiTheme="minorHAnsi" w:eastAsiaTheme="minorHAnsi" w:hAnsiTheme="minorHAnsi" w:cstheme="minorBidi"/>
      <w:lang w:val="en-US" w:bidi="en-US"/>
    </w:rPr>
  </w:style>
  <w:style w:type="paragraph" w:customStyle="1" w:styleId="12">
    <w:name w:val="Підпис1"/>
    <w:basedOn w:val="a"/>
    <w:rsid w:val="00845D20"/>
    <w:pPr>
      <w:tabs>
        <w:tab w:val="left" w:pos="540"/>
      </w:tabs>
      <w:spacing w:after="0" w:line="240" w:lineRule="auto"/>
      <w:jc w:val="center"/>
    </w:pPr>
    <w:rPr>
      <w:rFonts w:ascii="Times New Roman" w:eastAsia="Times New Roman" w:hAnsi="Times New Roman"/>
      <w:sz w:val="24"/>
      <w:szCs w:val="20"/>
      <w:lang w:eastAsia="ru-RU"/>
    </w:rPr>
  </w:style>
  <w:style w:type="paragraph" w:styleId="afa">
    <w:name w:val="Normal (Web)"/>
    <w:basedOn w:val="a"/>
    <w:unhideWhenUsed/>
    <w:rsid w:val="00716B2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ru-RU" w:eastAsia="ru-RU"/>
    </w:rPr>
  </w:style>
  <w:style w:type="character" w:customStyle="1" w:styleId="posttitle">
    <w:name w:val="post_title"/>
    <w:basedOn w:val="a0"/>
    <w:rsid w:val="00716B2C"/>
  </w:style>
  <w:style w:type="paragraph" w:styleId="afb">
    <w:name w:val="Body Text Indent"/>
    <w:basedOn w:val="a"/>
    <w:link w:val="afc"/>
    <w:uiPriority w:val="99"/>
    <w:semiHidden/>
    <w:unhideWhenUsed/>
    <w:rsid w:val="00067DDC"/>
    <w:pPr>
      <w:spacing w:after="120"/>
      <w:ind w:left="283"/>
    </w:pPr>
  </w:style>
  <w:style w:type="character" w:customStyle="1" w:styleId="afc">
    <w:name w:val="Основной текст с отступом Знак"/>
    <w:basedOn w:val="a0"/>
    <w:link w:val="afb"/>
    <w:uiPriority w:val="99"/>
    <w:semiHidden/>
    <w:rsid w:val="00067DDC"/>
    <w:rPr>
      <w:rFonts w:ascii="Calibri" w:eastAsia="Calibri" w:hAnsi="Calibri" w:cs="Times New Roman"/>
      <w:lang w:val="uk-UA" w:bidi="ar-SA"/>
    </w:rPr>
  </w:style>
  <w:style w:type="character" w:customStyle="1" w:styleId="hps">
    <w:name w:val="hps"/>
    <w:basedOn w:val="a0"/>
    <w:rsid w:val="00C65DB8"/>
  </w:style>
  <w:style w:type="paragraph" w:styleId="HTML">
    <w:name w:val="HTML Preformatted"/>
    <w:basedOn w:val="a"/>
    <w:link w:val="HTML0"/>
    <w:uiPriority w:val="99"/>
    <w:semiHidden/>
    <w:unhideWhenUsed/>
    <w:rsid w:val="00A52C1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/>
      <w:sz w:val="20"/>
      <w:szCs w:val="20"/>
      <w:lang w:val="ru-RU"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A52C1E"/>
    <w:rPr>
      <w:rFonts w:ascii="Courier New" w:eastAsia="Times New Roman" w:hAnsi="Courier New" w:cs="Times New Roman"/>
      <w:sz w:val="20"/>
      <w:szCs w:val="20"/>
      <w:lang w:val="ru-RU" w:eastAsia="ru-RU" w:bidi="ar-SA"/>
    </w:rPr>
  </w:style>
  <w:style w:type="paragraph" w:styleId="afd">
    <w:name w:val="Body Text"/>
    <w:basedOn w:val="a"/>
    <w:link w:val="afe"/>
    <w:uiPriority w:val="99"/>
    <w:unhideWhenUsed/>
    <w:rsid w:val="00D26A99"/>
    <w:pPr>
      <w:spacing w:after="120"/>
    </w:pPr>
  </w:style>
  <w:style w:type="character" w:customStyle="1" w:styleId="afe">
    <w:name w:val="Основной текст Знак"/>
    <w:basedOn w:val="a0"/>
    <w:link w:val="afd"/>
    <w:uiPriority w:val="99"/>
    <w:rsid w:val="00D26A99"/>
    <w:rPr>
      <w:rFonts w:ascii="Calibri" w:eastAsia="Calibri" w:hAnsi="Calibri" w:cs="Times New Roman"/>
      <w:lang w:val="uk-UA" w:bidi="ar-SA"/>
    </w:rPr>
  </w:style>
  <w:style w:type="character" w:customStyle="1" w:styleId="longtext">
    <w:name w:val="long_text"/>
    <w:basedOn w:val="a0"/>
    <w:rsid w:val="00455885"/>
  </w:style>
  <w:style w:type="character" w:customStyle="1" w:styleId="FontStyle27">
    <w:name w:val="Font Style27"/>
    <w:uiPriority w:val="99"/>
    <w:rsid w:val="00376112"/>
    <w:rPr>
      <w:rFonts w:ascii="Times New Roman" w:hAnsi="Times New Roman" w:cs="Times New Roman"/>
      <w:sz w:val="18"/>
      <w:szCs w:val="18"/>
    </w:rPr>
  </w:style>
  <w:style w:type="paragraph" w:customStyle="1" w:styleId="Default">
    <w:name w:val="Default"/>
    <w:rsid w:val="00EE6C47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val="uk-UA" w:eastAsia="uk-UA" w:bidi="ar-SA"/>
    </w:rPr>
  </w:style>
  <w:style w:type="character" w:customStyle="1" w:styleId="58">
    <w:name w:val="Основной текст (5) + 8"/>
    <w:aliases w:val="5 pt1,Не полужирный"/>
    <w:rsid w:val="00105C83"/>
    <w:rPr>
      <w:rFonts w:ascii="Arial Narrow" w:hAnsi="Arial Narrow" w:cs="Arial Narrow"/>
      <w:b/>
      <w:bCs/>
      <w:sz w:val="17"/>
      <w:szCs w:val="17"/>
      <w:shd w:val="clear" w:color="auto" w:fill="FFFFFF"/>
    </w:rPr>
  </w:style>
  <w:style w:type="paragraph" w:customStyle="1" w:styleId="13">
    <w:name w:val="Обычный1"/>
    <w:basedOn w:val="a"/>
    <w:rsid w:val="009C677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normalchar">
    <w:name w:val="normal__char"/>
    <w:rsid w:val="009C677F"/>
  </w:style>
  <w:style w:type="character" w:customStyle="1" w:styleId="list0020paragraphchar">
    <w:name w:val="list_0020paragraph__char"/>
    <w:rsid w:val="009C677F"/>
  </w:style>
  <w:style w:type="character" w:customStyle="1" w:styleId="hyperlinkchar">
    <w:name w:val="hyperlink__char"/>
    <w:rsid w:val="009C677F"/>
  </w:style>
  <w:style w:type="paragraph" w:customStyle="1" w:styleId="mystyl">
    <w:name w:val="mystyl"/>
    <w:rsid w:val="00A30455"/>
    <w:pPr>
      <w:overflowPunct w:val="0"/>
      <w:autoSpaceDE w:val="0"/>
      <w:autoSpaceDN w:val="0"/>
      <w:adjustRightInd w:val="0"/>
      <w:spacing w:after="0" w:line="240" w:lineRule="auto"/>
      <w:ind w:firstLine="720"/>
      <w:jc w:val="both"/>
      <w:textAlignment w:val="baseline"/>
    </w:pPr>
    <w:rPr>
      <w:rFonts w:ascii="Times New Roman" w:eastAsia="Times New Roman" w:hAnsi="Times New Roman" w:cs="Times New Roman"/>
      <w:color w:val="000000"/>
      <w:sz w:val="28"/>
      <w:szCs w:val="20"/>
      <w:lang w:val="ru-RU" w:eastAsia="ru-RU" w:bidi="ar-SA"/>
    </w:rPr>
  </w:style>
  <w:style w:type="character" w:styleId="HTML1">
    <w:name w:val="HTML Cite"/>
    <w:uiPriority w:val="99"/>
    <w:semiHidden/>
    <w:unhideWhenUsed/>
    <w:rsid w:val="00A30455"/>
    <w:rPr>
      <w:i/>
      <w:iCs/>
    </w:rPr>
  </w:style>
  <w:style w:type="character" w:customStyle="1" w:styleId="aff">
    <w:name w:val="Основной текст_"/>
    <w:link w:val="14"/>
    <w:locked/>
    <w:rsid w:val="00C64378"/>
    <w:rPr>
      <w:rFonts w:ascii="Arial Narrow" w:hAnsi="Arial Narrow" w:cs="Arial Narrow"/>
      <w:sz w:val="17"/>
      <w:szCs w:val="17"/>
      <w:shd w:val="clear" w:color="auto" w:fill="FFFFFF"/>
    </w:rPr>
  </w:style>
  <w:style w:type="paragraph" w:customStyle="1" w:styleId="14">
    <w:name w:val="Основной текст1"/>
    <w:basedOn w:val="a"/>
    <w:link w:val="aff"/>
    <w:rsid w:val="00C64378"/>
    <w:pPr>
      <w:shd w:val="clear" w:color="auto" w:fill="FFFFFF"/>
      <w:spacing w:after="0" w:line="240" w:lineRule="atLeast"/>
    </w:pPr>
    <w:rPr>
      <w:rFonts w:ascii="Arial Narrow" w:eastAsiaTheme="minorHAnsi" w:hAnsi="Arial Narrow" w:cs="Arial Narrow"/>
      <w:sz w:val="17"/>
      <w:szCs w:val="17"/>
      <w:lang w:val="en-US" w:bidi="en-US"/>
    </w:rPr>
  </w:style>
  <w:style w:type="character" w:customStyle="1" w:styleId="51">
    <w:name w:val="Основной текст (5)_"/>
    <w:link w:val="52"/>
    <w:locked/>
    <w:rsid w:val="00C64378"/>
    <w:rPr>
      <w:rFonts w:ascii="Arial Narrow" w:hAnsi="Arial Narrow" w:cs="Arial Narrow"/>
      <w:sz w:val="15"/>
      <w:szCs w:val="15"/>
      <w:shd w:val="clear" w:color="auto" w:fill="FFFFFF"/>
    </w:rPr>
  </w:style>
  <w:style w:type="paragraph" w:customStyle="1" w:styleId="52">
    <w:name w:val="Основной текст (5)"/>
    <w:basedOn w:val="a"/>
    <w:link w:val="51"/>
    <w:rsid w:val="00C64378"/>
    <w:pPr>
      <w:shd w:val="clear" w:color="auto" w:fill="FFFFFF"/>
      <w:spacing w:after="0" w:line="216" w:lineRule="exact"/>
      <w:jc w:val="both"/>
    </w:pPr>
    <w:rPr>
      <w:rFonts w:ascii="Arial Narrow" w:eastAsiaTheme="minorHAnsi" w:hAnsi="Arial Narrow" w:cs="Arial Narrow"/>
      <w:sz w:val="15"/>
      <w:szCs w:val="15"/>
      <w:lang w:val="en-US" w:bidi="en-US"/>
    </w:rPr>
  </w:style>
  <w:style w:type="character" w:customStyle="1" w:styleId="71">
    <w:name w:val="Основной текст + 7"/>
    <w:aliases w:val="5 pt,Полужирный"/>
    <w:rsid w:val="00C64378"/>
    <w:rPr>
      <w:rFonts w:ascii="Arial Narrow" w:hAnsi="Arial Narrow" w:cs="Arial Narrow"/>
      <w:b/>
      <w:bCs/>
      <w:sz w:val="15"/>
      <w:szCs w:val="15"/>
      <w:shd w:val="clear" w:color="auto" w:fill="FFFFFF"/>
    </w:rPr>
  </w:style>
  <w:style w:type="character" w:customStyle="1" w:styleId="710">
    <w:name w:val="Основной текст + 71"/>
    <w:aliases w:val="5 pt2,Малые прописные"/>
    <w:rsid w:val="00C64378"/>
    <w:rPr>
      <w:rFonts w:ascii="Arial Narrow" w:hAnsi="Arial Narrow" w:cs="Arial Narrow"/>
      <w:smallCaps/>
      <w:sz w:val="15"/>
      <w:szCs w:val="15"/>
      <w:shd w:val="clear" w:color="auto" w:fill="FFFFFF"/>
    </w:rPr>
  </w:style>
  <w:style w:type="character" w:customStyle="1" w:styleId="aff0">
    <w:name w:val="Основной текст + Курсив"/>
    <w:rsid w:val="00C64378"/>
    <w:rPr>
      <w:rFonts w:ascii="Arial Narrow" w:hAnsi="Arial Narrow" w:cs="Arial Narrow"/>
      <w:i/>
      <w:iCs/>
      <w:spacing w:val="0"/>
      <w:w w:val="100"/>
      <w:sz w:val="17"/>
      <w:szCs w:val="17"/>
      <w:shd w:val="clear" w:color="auto" w:fill="FFFFFF"/>
    </w:rPr>
  </w:style>
  <w:style w:type="character" w:customStyle="1" w:styleId="15">
    <w:name w:val="Основной текст (15)_"/>
    <w:link w:val="150"/>
    <w:locked/>
    <w:rsid w:val="00C64378"/>
    <w:rPr>
      <w:rFonts w:ascii="Arial Narrow" w:hAnsi="Arial Narrow" w:cs="Arial Narrow"/>
      <w:sz w:val="15"/>
      <w:szCs w:val="15"/>
      <w:shd w:val="clear" w:color="auto" w:fill="FFFFFF"/>
    </w:rPr>
  </w:style>
  <w:style w:type="paragraph" w:customStyle="1" w:styleId="150">
    <w:name w:val="Основной текст (15)"/>
    <w:basedOn w:val="a"/>
    <w:link w:val="15"/>
    <w:rsid w:val="00C64378"/>
    <w:pPr>
      <w:shd w:val="clear" w:color="auto" w:fill="FFFFFF"/>
      <w:spacing w:before="60" w:after="60" w:line="240" w:lineRule="atLeast"/>
    </w:pPr>
    <w:rPr>
      <w:rFonts w:ascii="Arial Narrow" w:eastAsiaTheme="minorHAnsi" w:hAnsi="Arial Narrow" w:cs="Arial Narrow"/>
      <w:sz w:val="15"/>
      <w:szCs w:val="15"/>
      <w:lang w:val="en-US" w:bidi="en-US"/>
    </w:rPr>
  </w:style>
  <w:style w:type="paragraph" w:styleId="aff1">
    <w:name w:val="Balloon Text"/>
    <w:basedOn w:val="a"/>
    <w:link w:val="aff2"/>
    <w:uiPriority w:val="99"/>
    <w:semiHidden/>
    <w:unhideWhenUsed/>
    <w:rsid w:val="00C643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f2">
    <w:name w:val="Текст выноски Знак"/>
    <w:basedOn w:val="a0"/>
    <w:link w:val="aff1"/>
    <w:uiPriority w:val="99"/>
    <w:semiHidden/>
    <w:rsid w:val="00C64378"/>
    <w:rPr>
      <w:rFonts w:ascii="Tahoma" w:eastAsia="Calibri" w:hAnsi="Tahoma" w:cs="Tahoma"/>
      <w:sz w:val="16"/>
      <w:szCs w:val="16"/>
      <w:lang w:val="uk-UA" w:bidi="ar-SA"/>
    </w:rPr>
  </w:style>
  <w:style w:type="character" w:customStyle="1" w:styleId="normaltextrun">
    <w:name w:val="normaltextrun"/>
    <w:basedOn w:val="a0"/>
    <w:rsid w:val="000B4355"/>
  </w:style>
  <w:style w:type="paragraph" w:customStyle="1" w:styleId="paragraph">
    <w:name w:val="paragraph"/>
    <w:basedOn w:val="a"/>
    <w:rsid w:val="00F9155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eop">
    <w:name w:val="eop"/>
    <w:basedOn w:val="a0"/>
    <w:rsid w:val="00F91554"/>
  </w:style>
  <w:style w:type="character" w:customStyle="1" w:styleId="2BookAntiqua">
    <w:name w:val="Основний текст (2) + Book Antiqua"/>
    <w:aliases w:val="8 pt,Не напівжирний"/>
    <w:rsid w:val="000F2AC6"/>
    <w:rPr>
      <w:rFonts w:ascii="Book Antiqua" w:hAnsi="Book Antiqua" w:cs="Book Antiqua"/>
      <w:b/>
      <w:bCs/>
      <w:sz w:val="16"/>
      <w:szCs w:val="16"/>
      <w:shd w:val="clear" w:color="auto" w:fill="FFFFFF"/>
    </w:rPr>
  </w:style>
  <w:style w:type="character" w:customStyle="1" w:styleId="25">
    <w:name w:val="Основний текст (2)_"/>
    <w:link w:val="26"/>
    <w:rsid w:val="0024284B"/>
    <w:rPr>
      <w:rFonts w:ascii="Times New Roman" w:hAnsi="Times New Roman" w:cs="Times New Roman"/>
      <w:b/>
      <w:bCs/>
      <w:sz w:val="17"/>
      <w:szCs w:val="17"/>
      <w:shd w:val="clear" w:color="auto" w:fill="FFFFFF"/>
    </w:rPr>
  </w:style>
  <w:style w:type="paragraph" w:customStyle="1" w:styleId="26">
    <w:name w:val="Основний текст (2)"/>
    <w:basedOn w:val="a"/>
    <w:link w:val="25"/>
    <w:rsid w:val="0024284B"/>
    <w:pPr>
      <w:shd w:val="clear" w:color="auto" w:fill="FFFFFF"/>
      <w:spacing w:after="0" w:line="197" w:lineRule="exact"/>
    </w:pPr>
    <w:rPr>
      <w:rFonts w:ascii="Times New Roman" w:eastAsiaTheme="minorHAnsi" w:hAnsi="Times New Roman"/>
      <w:b/>
      <w:bCs/>
      <w:sz w:val="17"/>
      <w:szCs w:val="17"/>
      <w:lang w:val="en-US" w:bidi="en-US"/>
    </w:rPr>
  </w:style>
  <w:style w:type="character" w:customStyle="1" w:styleId="31">
    <w:name w:val="Основний текст3"/>
    <w:basedOn w:val="af9"/>
    <w:rsid w:val="0024284B"/>
  </w:style>
  <w:style w:type="character" w:customStyle="1" w:styleId="27">
    <w:name w:val="Основний текст2"/>
    <w:basedOn w:val="af9"/>
    <w:rsid w:val="0024284B"/>
  </w:style>
  <w:style w:type="paragraph" w:customStyle="1" w:styleId="Pa2">
    <w:name w:val="Pa2"/>
    <w:basedOn w:val="Default"/>
    <w:next w:val="Default"/>
    <w:uiPriority w:val="99"/>
    <w:rsid w:val="00900632"/>
    <w:pPr>
      <w:spacing w:line="201" w:lineRule="atLeast"/>
    </w:pPr>
    <w:rPr>
      <w:rFonts w:ascii="FavoritLightC" w:eastAsia="Calibri" w:hAnsi="FavoritLightC" w:cs="Times New Roman"/>
      <w:color w:val="auto"/>
      <w:lang w:val="ru-RU" w:eastAsia="en-US"/>
    </w:rPr>
  </w:style>
  <w:style w:type="character" w:customStyle="1" w:styleId="10pt">
    <w:name w:val="Основний текст + 10 pt"/>
    <w:rsid w:val="0080609A"/>
    <w:rPr>
      <w:rFonts w:ascii="Times New Roman" w:hAnsi="Times New Roman" w:cs="Times New Roman"/>
      <w:spacing w:val="0"/>
      <w:sz w:val="20"/>
      <w:szCs w:val="20"/>
    </w:rPr>
  </w:style>
  <w:style w:type="table" w:styleId="aff3">
    <w:name w:val="Table Grid"/>
    <w:basedOn w:val="a1"/>
    <w:uiPriority w:val="59"/>
    <w:rsid w:val="009D0EB4"/>
    <w:pPr>
      <w:spacing w:after="0" w:line="240" w:lineRule="auto"/>
    </w:pPr>
    <w:rPr>
      <w:rFonts w:ascii="Calibri" w:eastAsia="Calibri" w:hAnsi="Calibri" w:cs="Times New Roman"/>
      <w:sz w:val="20"/>
      <w:szCs w:val="20"/>
      <w:lang w:val="ru-RU" w:eastAsia="uk-UA" w:bidi="ar-S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f4">
    <w:name w:val="footnote text"/>
    <w:basedOn w:val="a"/>
    <w:link w:val="aff5"/>
    <w:uiPriority w:val="99"/>
    <w:semiHidden/>
    <w:rsid w:val="009D0EB4"/>
    <w:pPr>
      <w:spacing w:after="0" w:line="240" w:lineRule="auto"/>
    </w:pPr>
    <w:rPr>
      <w:rFonts w:ascii="Times New Roman" w:eastAsia="Times New Roman" w:hAnsi="Times New Roman"/>
      <w:sz w:val="20"/>
      <w:szCs w:val="20"/>
      <w:lang w:eastAsia="ru-RU"/>
    </w:rPr>
  </w:style>
  <w:style w:type="character" w:customStyle="1" w:styleId="aff5">
    <w:name w:val="Текст сноски Знак"/>
    <w:basedOn w:val="a0"/>
    <w:link w:val="aff4"/>
    <w:uiPriority w:val="99"/>
    <w:semiHidden/>
    <w:rsid w:val="009D0EB4"/>
    <w:rPr>
      <w:rFonts w:ascii="Times New Roman" w:eastAsia="Times New Roman" w:hAnsi="Times New Roman" w:cs="Times New Roman"/>
      <w:sz w:val="20"/>
      <w:szCs w:val="20"/>
      <w:lang w:eastAsia="ru-RU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ettings" Target="settings.xml"/><Relationship Id="rId7" Type="http://schemas.openxmlformats.org/officeDocument/2006/relationships/hyperlink" Target="mailto:kharchuk_vlad@ukr.ne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426</Words>
  <Characters>2430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None</Company>
  <LinksUpToDate>false</LinksUpToDate>
  <CharactersWithSpaces>2851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dmitrun'</dc:creator>
  <cp:keywords/>
  <dc:description/>
  <cp:lastModifiedBy>dmitrun'</cp:lastModifiedBy>
  <cp:revision>3</cp:revision>
  <dcterms:created xsi:type="dcterms:W3CDTF">2013-10-22T08:15:00Z</dcterms:created>
  <dcterms:modified xsi:type="dcterms:W3CDTF">2013-10-22T08:16:00Z</dcterms:modified>
</cp:coreProperties>
</file>