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24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НАЦІОНАЛЬНИЙ ТЕХНІЧНИЙ УНІВЕРСИТЕТ УКРАЇНИ</w:t>
      </w:r>
    </w:p>
    <w:p w:rsidR="00000000" w:rsidDel="00000000" w:rsidP="00000000" w:rsidRDefault="00000000" w:rsidRPr="00000000" w14:paraId="00000002">
      <w:pPr>
        <w:spacing w:line="240" w:lineRule="auto"/>
        <w:jc w:val="center"/>
        <w:rPr>
          <w:rFonts w:ascii="Times New Roman" w:cs="Times New Roman" w:eastAsia="Times New Roman" w:hAnsi="Times New Roman"/>
          <w:b w:val="1"/>
          <w:smallCaps w:val="1"/>
          <w:sz w:val="28"/>
          <w:szCs w:val="28"/>
        </w:rPr>
      </w:pPr>
      <w:r w:rsidDel="00000000" w:rsidR="00000000" w:rsidRPr="00000000">
        <w:rPr>
          <w:rFonts w:ascii="Times New Roman" w:cs="Times New Roman" w:eastAsia="Times New Roman" w:hAnsi="Times New Roman"/>
          <w:b w:val="1"/>
          <w:smallCaps w:val="1"/>
          <w:sz w:val="28"/>
          <w:szCs w:val="28"/>
          <w:rtl w:val="0"/>
        </w:rPr>
        <w:t xml:space="preserve">«КИЇВСЬКИЙ ПОЛІТЕХНІЧНИЙ ІНСТИТУТ</w:t>
      </w:r>
    </w:p>
    <w:p w:rsidR="00000000" w:rsidDel="00000000" w:rsidP="00000000" w:rsidRDefault="00000000" w:rsidRPr="00000000" w14:paraId="00000003">
      <w:pPr>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p>
    <w:p w:rsidR="00000000" w:rsidDel="00000000" w:rsidP="00000000" w:rsidRDefault="00000000" w:rsidRPr="00000000" w14:paraId="00000004">
      <w:pPr>
        <w:spacing w:line="240" w:lineRule="auto"/>
        <w:jc w:val="center"/>
        <w:rPr>
          <w:rFonts w:ascii="Times New Roman" w:cs="Times New Roman" w:eastAsia="Times New Roman" w:hAnsi="Times New Roman"/>
          <w:smallCaps w:val="1"/>
          <w:sz w:val="16"/>
          <w:szCs w:val="16"/>
        </w:rPr>
      </w:pPr>
      <w:r w:rsidDel="00000000" w:rsidR="00000000" w:rsidRPr="00000000">
        <w:rPr>
          <w:rtl w:val="0"/>
        </w:rPr>
      </w:r>
    </w:p>
    <w:p w:rsidR="00000000" w:rsidDel="00000000" w:rsidP="00000000" w:rsidRDefault="00000000" w:rsidRPr="00000000" w14:paraId="00000005">
      <w:pPr>
        <w:tabs>
          <w:tab w:val="left" w:pos="9356"/>
          <w:tab w:val="left" w:pos="9631"/>
        </w:tabs>
        <w:spacing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rtl w:val="0"/>
        </w:rPr>
        <w:t xml:space="preserve">Інститут енергозбереження та енергоменеджменту </w:t>
      </w:r>
      <w:r w:rsidDel="00000000" w:rsidR="00000000" w:rsidRPr="00000000">
        <w:rPr>
          <w:rtl w:val="0"/>
        </w:rPr>
      </w:r>
    </w:p>
    <w:p w:rsidR="00000000" w:rsidDel="00000000" w:rsidP="00000000" w:rsidRDefault="00000000" w:rsidRPr="00000000" w14:paraId="00000006">
      <w:pPr>
        <w:tabs>
          <w:tab w:val="left" w:pos="8903"/>
          <w:tab w:val="left" w:pos="9631"/>
        </w:tabs>
        <w:spacing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rtl w:val="0"/>
        </w:rPr>
        <w:t xml:space="preserve">Кафедра автоматизації управління електротехнічними комплексами</w:t>
      </w:r>
      <w:r w:rsidDel="00000000" w:rsidR="00000000" w:rsidRPr="00000000">
        <w:rPr>
          <w:rtl w:val="0"/>
        </w:rPr>
      </w:r>
    </w:p>
    <w:p w:rsidR="00000000" w:rsidDel="00000000" w:rsidP="00000000" w:rsidRDefault="00000000" w:rsidRPr="00000000" w14:paraId="00000007">
      <w:pPr>
        <w:tabs>
          <w:tab w:val="left" w:pos="8903"/>
          <w:tab w:val="left" w:pos="9631"/>
        </w:tabs>
        <w:spacing w:line="240" w:lineRule="auto"/>
        <w:ind w:firstLine="709"/>
        <w:jc w:val="center"/>
        <w:rPr>
          <w:rFonts w:ascii="Times New Roman" w:cs="Times New Roman" w:eastAsia="Times New Roman" w:hAnsi="Times New Roman"/>
          <w:sz w:val="16"/>
          <w:szCs w:val="16"/>
        </w:rPr>
      </w:pPr>
      <w:r w:rsidDel="00000000" w:rsidR="00000000" w:rsidRPr="00000000">
        <w:rPr>
          <w:rtl w:val="0"/>
        </w:rPr>
      </w:r>
    </w:p>
    <w:tbl>
      <w:tblPr>
        <w:tblStyle w:val="Table1"/>
        <w:tblW w:w="9116.0" w:type="dxa"/>
        <w:jc w:val="left"/>
        <w:tblInd w:w="0.0" w:type="dxa"/>
        <w:tblLayout w:type="fixed"/>
        <w:tblLook w:val="0400"/>
      </w:tblPr>
      <w:tblGrid>
        <w:gridCol w:w="5637"/>
        <w:gridCol w:w="3479"/>
        <w:tblGridChange w:id="0">
          <w:tblGrid>
            <w:gridCol w:w="5637"/>
            <w:gridCol w:w="3479"/>
          </w:tblGrid>
        </w:tblGridChange>
      </w:tblGrid>
      <w:tr>
        <w:tc>
          <w:tcPr/>
          <w:p w:rsidR="00000000" w:rsidDel="00000000" w:rsidP="00000000" w:rsidRDefault="00000000" w:rsidRPr="00000000" w14:paraId="00000008">
            <w:pPr>
              <w:tabs>
                <w:tab w:val="left" w:pos="9631"/>
              </w:tabs>
              <w:spacing w:line="240" w:lineRule="auto"/>
              <w:ind w:firstLine="709"/>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 правах рукопису»</w:t>
            </w:r>
          </w:p>
          <w:p w:rsidR="00000000" w:rsidDel="00000000" w:rsidP="00000000" w:rsidRDefault="00000000" w:rsidRPr="00000000" w14:paraId="00000009">
            <w:pPr>
              <w:tabs>
                <w:tab w:val="left" w:pos="9631"/>
              </w:tabs>
              <w:spacing w:line="240" w:lineRule="auto"/>
              <w:ind w:firstLine="709"/>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УДК 62.83:622.63:622.53</w:t>
            </w:r>
          </w:p>
        </w:tc>
        <w:tc>
          <w:tcPr/>
          <w:p w:rsidR="00000000" w:rsidDel="00000000" w:rsidP="00000000" w:rsidRDefault="00000000" w:rsidRPr="00000000" w14:paraId="0000000A">
            <w:pPr>
              <w:spacing w:line="36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 захисту допущено»</w:t>
            </w:r>
          </w:p>
          <w:p w:rsidR="00000000" w:rsidDel="00000000" w:rsidP="00000000" w:rsidRDefault="00000000" w:rsidRPr="00000000" w14:paraId="0000000B">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Завідувач кафедри</w:t>
            </w:r>
          </w:p>
          <w:p w:rsidR="00000000" w:rsidDel="00000000" w:rsidP="00000000" w:rsidRDefault="00000000" w:rsidRPr="00000000" w14:paraId="0000000C">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__________    </w:t>
            </w:r>
            <w:r w:rsidDel="00000000" w:rsidR="00000000" w:rsidRPr="00000000">
              <w:rPr>
                <w:rFonts w:ascii="Times New Roman" w:cs="Times New Roman" w:eastAsia="Times New Roman" w:hAnsi="Times New Roman"/>
                <w:i w:val="1"/>
                <w:sz w:val="26"/>
                <w:szCs w:val="26"/>
                <w:u w:val="single"/>
                <w:rtl w:val="0"/>
              </w:rPr>
              <w:t xml:space="preserve">В.П.Розен </w:t>
            </w:r>
            <w:r w:rsidDel="00000000" w:rsidR="00000000" w:rsidRPr="00000000">
              <w:rPr>
                <w:rFonts w:ascii="Times New Roman" w:cs="Times New Roman" w:eastAsia="Times New Roman" w:hAnsi="Times New Roman"/>
                <w:i w:val="1"/>
                <w:sz w:val="26"/>
                <w:szCs w:val="26"/>
                <w:rtl w:val="0"/>
              </w:rPr>
              <w:t xml:space="preserve">_</w:t>
            </w:r>
            <w:r w:rsidDel="00000000" w:rsidR="00000000" w:rsidRPr="00000000">
              <w:rPr>
                <w:rtl w:val="0"/>
              </w:rPr>
            </w:r>
          </w:p>
          <w:p w:rsidR="00000000" w:rsidDel="00000000" w:rsidP="00000000" w:rsidRDefault="00000000" w:rsidRPr="00000000" w14:paraId="0000000D">
            <w:pPr>
              <w:spacing w:line="240" w:lineRule="auto"/>
              <w:ind w:firstLine="438"/>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vertAlign w:val="superscript"/>
                <w:rtl w:val="0"/>
              </w:rPr>
              <w:t xml:space="preserve">(підпис)            (ініціали, прізвище)</w:t>
            </w:r>
          </w:p>
          <w:p w:rsidR="00000000" w:rsidDel="00000000" w:rsidP="00000000" w:rsidRDefault="00000000" w:rsidRPr="00000000" w14:paraId="0000000E">
            <w:pPr>
              <w:spacing w:line="240" w:lineRule="auto"/>
              <w:rPr>
                <w:rFonts w:ascii="Times New Roman" w:cs="Times New Roman" w:eastAsia="Times New Roman" w:hAnsi="Times New Roman"/>
                <w:smallCaps w:val="1"/>
                <w:sz w:val="26"/>
                <w:szCs w:val="26"/>
              </w:rPr>
            </w:pPr>
            <w:r w:rsidDel="00000000" w:rsidR="00000000" w:rsidRPr="00000000">
              <w:rPr>
                <w:rFonts w:ascii="Times New Roman" w:cs="Times New Roman" w:eastAsia="Times New Roman" w:hAnsi="Times New Roman"/>
                <w:sz w:val="26"/>
                <w:szCs w:val="26"/>
                <w:rtl w:val="0"/>
              </w:rPr>
              <w:t xml:space="preserve">“___”_____________2019 р.</w:t>
            </w:r>
            <w:r w:rsidDel="00000000" w:rsidR="00000000" w:rsidRPr="00000000">
              <w:rPr>
                <w:rtl w:val="0"/>
              </w:rPr>
            </w:r>
          </w:p>
        </w:tc>
      </w:tr>
    </w:tbl>
    <w:p w:rsidR="00000000" w:rsidDel="00000000" w:rsidP="00000000" w:rsidRDefault="00000000" w:rsidRPr="00000000" w14:paraId="0000000F">
      <w:pPr>
        <w:tabs>
          <w:tab w:val="left" w:pos="9631"/>
        </w:tabs>
        <w:spacing w:line="240" w:lineRule="auto"/>
        <w:ind w:firstLine="709"/>
        <w:rPr>
          <w:rFonts w:ascii="Times New Roman" w:cs="Times New Roman" w:eastAsia="Times New Roman" w:hAnsi="Times New Roman"/>
          <w:smallCaps w:val="1"/>
          <w:sz w:val="16"/>
          <w:szCs w:val="16"/>
        </w:rPr>
      </w:pPr>
      <w:r w:rsidDel="00000000" w:rsidR="00000000" w:rsidRPr="00000000">
        <w:rPr>
          <w:rtl w:val="0"/>
        </w:rPr>
      </w:r>
    </w:p>
    <w:p w:rsidR="00000000" w:rsidDel="00000000" w:rsidP="00000000" w:rsidRDefault="00000000" w:rsidRPr="00000000" w14:paraId="00000010">
      <w:pPr>
        <w:tabs>
          <w:tab w:val="right" w:pos="8903"/>
        </w:tabs>
        <w:spacing w:line="240" w:lineRule="auto"/>
        <w:jc w:val="cente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Магістерська дисертація</w:t>
      </w:r>
    </w:p>
    <w:p w:rsidR="00000000" w:rsidDel="00000000" w:rsidP="00000000" w:rsidRDefault="00000000" w:rsidRPr="00000000" w14:paraId="00000011">
      <w:pPr>
        <w:spacing w:after="120" w:before="120" w:line="240" w:lineRule="auto"/>
        <w:jc w:val="center"/>
        <w:rPr>
          <w:rFonts w:ascii="Times New Roman" w:cs="Times New Roman" w:eastAsia="Times New Roman" w:hAnsi="Times New Roman"/>
          <w:b w:val="1"/>
          <w:sz w:val="16"/>
          <w:szCs w:val="16"/>
        </w:rPr>
      </w:pPr>
      <w:r w:rsidDel="00000000" w:rsidR="00000000" w:rsidRPr="00000000">
        <w:rPr>
          <w:rFonts w:ascii="Times New Roman" w:cs="Times New Roman" w:eastAsia="Times New Roman" w:hAnsi="Times New Roman"/>
          <w:b w:val="1"/>
          <w:sz w:val="28"/>
          <w:szCs w:val="28"/>
          <w:rtl w:val="0"/>
        </w:rPr>
        <w:t xml:space="preserve">на здобуття ступеня магістра</w:t>
      </w:r>
      <w:r w:rsidDel="00000000" w:rsidR="00000000" w:rsidRPr="00000000">
        <w:rPr>
          <w:rtl w:val="0"/>
        </w:rPr>
      </w:r>
    </w:p>
    <w:p w:rsidR="00000000" w:rsidDel="00000000" w:rsidP="00000000" w:rsidRDefault="00000000" w:rsidRPr="00000000" w14:paraId="00000012">
      <w:pPr>
        <w:tabs>
          <w:tab w:val="left" w:pos="8903"/>
        </w:tabs>
        <w:spacing w:line="360" w:lineRule="auto"/>
        <w:ind w:firstLine="993"/>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зі спеціальності </w:t>
      </w:r>
      <w:r w:rsidDel="00000000" w:rsidR="00000000" w:rsidRPr="00000000">
        <w:rPr>
          <w:rFonts w:ascii="Times New Roman" w:cs="Times New Roman" w:eastAsia="Times New Roman" w:hAnsi="Times New Roman"/>
          <w:i w:val="1"/>
          <w:sz w:val="26"/>
          <w:szCs w:val="26"/>
          <w:u w:val="single"/>
          <w:rtl w:val="0"/>
        </w:rPr>
        <w:t xml:space="preserve">141 «</w:t>
      </w:r>
      <w:r w:rsidDel="00000000" w:rsidR="00000000" w:rsidRPr="00000000">
        <w:rPr>
          <w:rFonts w:ascii="Times New Roman" w:cs="Times New Roman" w:eastAsia="Times New Roman" w:hAnsi="Times New Roman"/>
          <w:i w:val="1"/>
          <w:sz w:val="28"/>
          <w:szCs w:val="28"/>
          <w:u w:val="single"/>
          <w:rtl w:val="0"/>
        </w:rPr>
        <w:t xml:space="preserve">Електроенергетика, електротехніка та         електромеханіка</w:t>
      </w:r>
      <w:r w:rsidDel="00000000" w:rsidR="00000000" w:rsidRPr="00000000">
        <w:rPr>
          <w:rFonts w:ascii="Times New Roman" w:cs="Times New Roman" w:eastAsia="Times New Roman" w:hAnsi="Times New Roman"/>
          <w:i w:val="1"/>
          <w:sz w:val="26"/>
          <w:szCs w:val="26"/>
          <w:u w:val="single"/>
          <w:rtl w:val="0"/>
        </w:rPr>
        <w:t xml:space="preserve">»</w:t>
      </w:r>
      <w:r w:rsidDel="00000000" w:rsidR="00000000" w:rsidRPr="00000000">
        <w:rPr>
          <w:rtl w:val="0"/>
        </w:rPr>
      </w:r>
    </w:p>
    <w:p w:rsidR="00000000" w:rsidDel="00000000" w:rsidP="00000000" w:rsidRDefault="00000000" w:rsidRPr="00000000" w14:paraId="00000013">
      <w:pPr>
        <w:tabs>
          <w:tab w:val="left" w:pos="720"/>
          <w:tab w:val="left" w:pos="1440"/>
          <w:tab w:val="left" w:pos="1620"/>
        </w:tabs>
        <w:spacing w:line="240" w:lineRule="auto"/>
        <w:ind w:firstLine="709"/>
        <w:rPr>
          <w:rFonts w:ascii="Times New Roman" w:cs="Times New Roman" w:eastAsia="Times New Roman" w:hAnsi="Times New Roman"/>
          <w:i w:val="1"/>
          <w:sz w:val="26"/>
          <w:szCs w:val="26"/>
          <w:u w:val="single"/>
        </w:rPr>
      </w:pPr>
      <w:r w:rsidDel="00000000" w:rsidR="00000000" w:rsidRPr="00000000">
        <w:rPr>
          <w:rFonts w:ascii="Times New Roman" w:cs="Times New Roman" w:eastAsia="Times New Roman" w:hAnsi="Times New Roman"/>
          <w:sz w:val="26"/>
          <w:szCs w:val="26"/>
          <w:rtl w:val="0"/>
        </w:rPr>
        <w:t xml:space="preserve">освітньо-професійна програма «</w:t>
      </w:r>
      <w:r w:rsidDel="00000000" w:rsidR="00000000" w:rsidRPr="00000000">
        <w:rPr>
          <w:rFonts w:ascii="Times New Roman" w:cs="Times New Roman" w:eastAsia="Times New Roman" w:hAnsi="Times New Roman"/>
          <w:i w:val="1"/>
          <w:sz w:val="28"/>
          <w:szCs w:val="28"/>
          <w:u w:val="single"/>
          <w:rtl w:val="0"/>
        </w:rPr>
        <w:t xml:space="preserve">Інжиніринг електротехнічних комплексів»</w:t>
      </w:r>
      <w:r w:rsidDel="00000000" w:rsidR="00000000" w:rsidRPr="00000000">
        <w:rPr>
          <w:rtl w:val="0"/>
        </w:rPr>
      </w:r>
    </w:p>
    <w:p w:rsidR="00000000" w:rsidDel="00000000" w:rsidP="00000000" w:rsidRDefault="00000000" w:rsidRPr="00000000" w14:paraId="00000014">
      <w:pPr>
        <w:tabs>
          <w:tab w:val="left" w:pos="720"/>
          <w:tab w:val="left" w:pos="1440"/>
          <w:tab w:val="left" w:pos="1620"/>
        </w:tabs>
        <w:spacing w:line="240" w:lineRule="auto"/>
        <w:ind w:firstLine="709"/>
        <w:rPr>
          <w:rFonts w:ascii="Times New Roman" w:cs="Times New Roman" w:eastAsia="Times New Roman" w:hAnsi="Times New Roman"/>
          <w:i w:val="1"/>
          <w:sz w:val="26"/>
          <w:szCs w:val="26"/>
          <w:u w:val="single"/>
        </w:rPr>
      </w:pPr>
      <w:r w:rsidDel="00000000" w:rsidR="00000000" w:rsidRPr="00000000">
        <w:rPr>
          <w:rtl w:val="0"/>
        </w:rPr>
      </w:r>
    </w:p>
    <w:p w:rsidR="00000000" w:rsidDel="00000000" w:rsidP="00000000" w:rsidRDefault="00000000" w:rsidRPr="00000000" w14:paraId="00000015">
      <w:pPr>
        <w:tabs>
          <w:tab w:val="left" w:pos="9356"/>
        </w:tabs>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 тему: </w:t>
      </w:r>
      <w:r w:rsidDel="00000000" w:rsidR="00000000" w:rsidRPr="00000000">
        <w:rPr>
          <w:rFonts w:ascii="Times New Roman" w:cs="Times New Roman" w:eastAsia="Times New Roman" w:hAnsi="Times New Roman"/>
          <w:sz w:val="26"/>
          <w:szCs w:val="26"/>
          <w:u w:val="single"/>
          <w:rtl w:val="0"/>
        </w:rPr>
        <w:t xml:space="preserve">  </w:t>
      </w:r>
      <w:r w:rsidDel="00000000" w:rsidR="00000000" w:rsidRPr="00000000">
        <w:rPr>
          <w:rFonts w:ascii="Times New Roman" w:cs="Times New Roman" w:eastAsia="Times New Roman" w:hAnsi="Times New Roman"/>
          <w:i w:val="1"/>
          <w:sz w:val="28"/>
          <w:szCs w:val="28"/>
          <w:u w:val="single"/>
          <w:rtl w:val="0"/>
        </w:rPr>
        <w:t xml:space="preserve">«Інтелектуальна система  ідентифікації та прогнозування електроспоживання»</w:t>
      </w:r>
      <w:r w:rsidDel="00000000" w:rsidR="00000000" w:rsidRPr="00000000">
        <w:rPr>
          <w:rtl w:val="0"/>
        </w:rPr>
      </w:r>
    </w:p>
    <w:p w:rsidR="00000000" w:rsidDel="00000000" w:rsidP="00000000" w:rsidRDefault="00000000" w:rsidRPr="00000000" w14:paraId="00000016">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Виконав: студент </w:t>
      </w:r>
      <w:r w:rsidDel="00000000" w:rsidR="00000000" w:rsidRPr="00000000">
        <w:rPr>
          <w:rFonts w:ascii="Times New Roman" w:cs="Times New Roman" w:eastAsia="Times New Roman" w:hAnsi="Times New Roman"/>
          <w:sz w:val="26"/>
          <w:szCs w:val="26"/>
          <w:u w:val="single"/>
          <w:rtl w:val="0"/>
        </w:rPr>
        <w:t xml:space="preserve">VI </w:t>
      </w:r>
      <w:r w:rsidDel="00000000" w:rsidR="00000000" w:rsidRPr="00000000">
        <w:rPr>
          <w:rFonts w:ascii="Times New Roman" w:cs="Times New Roman" w:eastAsia="Times New Roman" w:hAnsi="Times New Roman"/>
          <w:sz w:val="26"/>
          <w:szCs w:val="26"/>
          <w:rtl w:val="0"/>
        </w:rPr>
        <w:t xml:space="preserve"> курсу, групи _</w:t>
      </w:r>
      <w:r w:rsidDel="00000000" w:rsidR="00000000" w:rsidRPr="00000000">
        <w:rPr>
          <w:rFonts w:ascii="Times New Roman" w:cs="Times New Roman" w:eastAsia="Times New Roman" w:hAnsi="Times New Roman"/>
          <w:sz w:val="26"/>
          <w:szCs w:val="26"/>
          <w:u w:val="single"/>
          <w:rtl w:val="0"/>
        </w:rPr>
        <w:t xml:space="preserve">ОА – 81мп</w:t>
      </w:r>
      <w:r w:rsidDel="00000000" w:rsidR="00000000" w:rsidRPr="00000000">
        <w:rPr>
          <w:rFonts w:ascii="Times New Roman" w:cs="Times New Roman" w:eastAsia="Times New Roman" w:hAnsi="Times New Roman"/>
          <w:sz w:val="26"/>
          <w:szCs w:val="26"/>
          <w:rtl w:val="0"/>
        </w:rPr>
        <w:t xml:space="preserve">_</w:t>
      </w:r>
    </w:p>
    <w:p w:rsidR="00000000" w:rsidDel="00000000" w:rsidP="00000000" w:rsidRDefault="00000000" w:rsidRPr="00000000" w14:paraId="00000017">
      <w:pPr>
        <w:spacing w:line="240" w:lineRule="auto"/>
        <w:ind w:left="1194" w:firstLine="4084"/>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vertAlign w:val="superscript"/>
          <w:rtl w:val="0"/>
        </w:rPr>
        <w:t xml:space="preserve">(шифр групи)</w:t>
      </w:r>
    </w:p>
    <w:p w:rsidR="00000000" w:rsidDel="00000000" w:rsidP="00000000" w:rsidRDefault="00000000" w:rsidRPr="00000000" w14:paraId="00000018">
      <w:pPr>
        <w:spacing w:line="240" w:lineRule="auto"/>
        <w:ind w:left="1194" w:firstLine="4084"/>
        <w:rPr>
          <w:rFonts w:ascii="Times New Roman" w:cs="Times New Roman" w:eastAsia="Times New Roman" w:hAnsi="Times New Roman"/>
          <w:sz w:val="26"/>
          <w:szCs w:val="26"/>
          <w:vertAlign w:val="superscript"/>
        </w:rPr>
      </w:pPr>
      <w:r w:rsidDel="00000000" w:rsidR="00000000" w:rsidRPr="00000000">
        <w:rPr>
          <w:rtl w:val="0"/>
        </w:rPr>
      </w:r>
    </w:p>
    <w:p w:rsidR="00000000" w:rsidDel="00000000" w:rsidP="00000000" w:rsidRDefault="00000000" w:rsidRPr="00000000" w14:paraId="00000019">
      <w:pPr>
        <w:tabs>
          <w:tab w:val="left" w:pos="7371"/>
          <w:tab w:val="left" w:pos="7513"/>
          <w:tab w:val="left" w:pos="8903"/>
        </w:tabs>
        <w:spacing w:line="240" w:lineRule="auto"/>
        <w:ind w:left="-426" w:firstLine="0"/>
        <w:jc w:val="center"/>
        <w:rPr>
          <w:rFonts w:ascii="Times New Roman" w:cs="Times New Roman" w:eastAsia="Times New Roman" w:hAnsi="Times New Roman"/>
          <w:sz w:val="26"/>
          <w:szCs w:val="26"/>
          <w:u w:val="single"/>
        </w:rPr>
      </w:pPr>
      <w:r w:rsidDel="00000000" w:rsidR="00000000" w:rsidRPr="00000000">
        <w:rPr>
          <w:rFonts w:ascii="Times New Roman" w:cs="Times New Roman" w:eastAsia="Times New Roman" w:hAnsi="Times New Roman"/>
          <w:sz w:val="26"/>
          <w:szCs w:val="26"/>
          <w:u w:val="single"/>
          <w:rtl w:val="0"/>
        </w:rPr>
        <w:t xml:space="preserve">Гриценко Максим вадимович</w:t>
      </w:r>
    </w:p>
    <w:p w:rsidR="00000000" w:rsidDel="00000000" w:rsidP="00000000" w:rsidRDefault="00000000" w:rsidRPr="00000000" w14:paraId="0000001A">
      <w:pPr>
        <w:tabs>
          <w:tab w:val="left" w:pos="7371"/>
          <w:tab w:val="left" w:pos="7513"/>
          <w:tab w:val="left" w:pos="8903"/>
        </w:tabs>
        <w:spacing w:line="240" w:lineRule="auto"/>
        <w:ind w:firstLine="709"/>
        <w:rPr>
          <w:rFonts w:ascii="Times New Roman" w:cs="Times New Roman" w:eastAsia="Times New Roman" w:hAnsi="Times New Roman"/>
          <w:sz w:val="6"/>
          <w:szCs w:val="6"/>
        </w:rPr>
      </w:pPr>
      <w:r w:rsidDel="00000000" w:rsidR="00000000" w:rsidRPr="00000000">
        <w:rPr>
          <w:rFonts w:ascii="Times New Roman" w:cs="Times New Roman" w:eastAsia="Times New Roman" w:hAnsi="Times New Roman"/>
          <w:sz w:val="6"/>
          <w:szCs w:val="6"/>
          <w:rtl w:val="0"/>
        </w:rPr>
        <w:tab/>
        <w:tab/>
        <w:t xml:space="preserve">   </w:t>
        <w:tab/>
      </w:r>
    </w:p>
    <w:p w:rsidR="00000000" w:rsidDel="00000000" w:rsidP="00000000" w:rsidRDefault="00000000" w:rsidRPr="00000000" w14:paraId="0000001B">
      <w:pPr>
        <w:tabs>
          <w:tab w:val="left" w:pos="7938"/>
        </w:tabs>
        <w:spacing w:line="240" w:lineRule="auto"/>
        <w:ind w:firstLine="2694"/>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vertAlign w:val="superscript"/>
          <w:rtl w:val="0"/>
        </w:rPr>
        <w:t xml:space="preserve">(прізвище, ім’я, по батькові)</w:t>
        <w:tab/>
        <w:t xml:space="preserve">(підпис) </w:t>
      </w:r>
    </w:p>
    <w:p w:rsidR="00000000" w:rsidDel="00000000" w:rsidP="00000000" w:rsidRDefault="00000000" w:rsidRPr="00000000" w14:paraId="0000001C">
      <w:pPr>
        <w:tabs>
          <w:tab w:val="left" w:pos="7371"/>
          <w:tab w:val="left" w:pos="7513"/>
          <w:tab w:val="left" w:pos="8903"/>
        </w:tabs>
        <w:spacing w:before="12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Науковий керівник </w:t>
      </w:r>
      <w:r w:rsidDel="00000000" w:rsidR="00000000" w:rsidRPr="00000000">
        <w:rPr>
          <w:rFonts w:ascii="Times New Roman" w:cs="Times New Roman" w:eastAsia="Times New Roman" w:hAnsi="Times New Roman"/>
          <w:sz w:val="26"/>
          <w:szCs w:val="26"/>
          <w:u w:val="single"/>
          <w:rtl w:val="0"/>
        </w:rPr>
        <w:t xml:space="preserve">            к.т.н., доцент Тишевич Б.Л.</w:t>
      </w:r>
      <w:r w:rsidDel="00000000" w:rsidR="00000000" w:rsidRPr="00000000">
        <w:rPr>
          <w:rFonts w:ascii="Times New Roman" w:cs="Times New Roman" w:eastAsia="Times New Roman" w:hAnsi="Times New Roman"/>
          <w:sz w:val="26"/>
          <w:szCs w:val="26"/>
          <w:rtl w:val="0"/>
        </w:rPr>
        <w:tab/>
        <w:tab/>
        <w:tab/>
      </w:r>
    </w:p>
    <w:p w:rsidR="00000000" w:rsidDel="00000000" w:rsidP="00000000" w:rsidRDefault="00000000" w:rsidRPr="00000000" w14:paraId="0000001D">
      <w:pPr>
        <w:tabs>
          <w:tab w:val="left" w:pos="7938"/>
        </w:tabs>
        <w:spacing w:line="240" w:lineRule="auto"/>
        <w:ind w:firstLine="2410"/>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vertAlign w:val="superscript"/>
          <w:rtl w:val="0"/>
        </w:rPr>
        <w:t xml:space="preserve">(посада, науковий ступінь, вчене звання, прізвище та ініціали)</w:t>
        <w:tab/>
        <w:t xml:space="preserve">(підпис) </w:t>
      </w:r>
    </w:p>
    <w:p w:rsidR="00000000" w:rsidDel="00000000" w:rsidP="00000000" w:rsidRDefault="00000000" w:rsidRPr="00000000" w14:paraId="0000001E">
      <w:pPr>
        <w:spacing w:line="240" w:lineRule="auto"/>
        <w:ind w:firstLine="709"/>
        <w:rPr>
          <w:rFonts w:ascii="Times New Roman" w:cs="Times New Roman" w:eastAsia="Times New Roman" w:hAnsi="Times New Roman"/>
          <w:b w:val="1"/>
          <w:sz w:val="16"/>
          <w:szCs w:val="16"/>
        </w:rPr>
      </w:pPr>
      <w:r w:rsidDel="00000000" w:rsidR="00000000" w:rsidRPr="00000000">
        <w:rPr>
          <w:rtl w:val="0"/>
        </w:rPr>
      </w:r>
    </w:p>
    <w:p w:rsidR="00000000" w:rsidDel="00000000" w:rsidP="00000000" w:rsidRDefault="00000000" w:rsidRPr="00000000" w14:paraId="0000001F">
      <w:pPr>
        <w:tabs>
          <w:tab w:val="left" w:pos="7371"/>
          <w:tab w:val="left" w:pos="7513"/>
          <w:tab w:val="left" w:pos="8903"/>
        </w:tabs>
        <w:spacing w:before="120"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Стартап-проект            </w:t>
      </w:r>
      <w:r w:rsidDel="00000000" w:rsidR="00000000" w:rsidRPr="00000000">
        <w:rPr>
          <w:rFonts w:ascii="Times New Roman" w:cs="Times New Roman" w:eastAsia="Times New Roman" w:hAnsi="Times New Roman"/>
          <w:sz w:val="26"/>
          <w:szCs w:val="26"/>
          <w:u w:val="single"/>
          <w:rtl w:val="0"/>
        </w:rPr>
        <w:t xml:space="preserve">к.т.н., доцент, Шевчук Н.А.</w:t>
      </w:r>
      <w:r w:rsidDel="00000000" w:rsidR="00000000" w:rsidRPr="00000000">
        <w:rPr>
          <w:rFonts w:ascii="Times New Roman" w:cs="Times New Roman" w:eastAsia="Times New Roman" w:hAnsi="Times New Roman"/>
          <w:sz w:val="26"/>
          <w:szCs w:val="26"/>
          <w:rtl w:val="0"/>
        </w:rPr>
        <w:tab/>
        <w:t xml:space="preserve">    _________</w:t>
      </w:r>
    </w:p>
    <w:p w:rsidR="00000000" w:rsidDel="00000000" w:rsidP="00000000" w:rsidRDefault="00000000" w:rsidRPr="00000000" w14:paraId="00000020">
      <w:pPr>
        <w:tabs>
          <w:tab w:val="left" w:pos="7938"/>
        </w:tabs>
        <w:spacing w:line="240" w:lineRule="auto"/>
        <w:ind w:firstLine="2410"/>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vertAlign w:val="superscript"/>
          <w:rtl w:val="0"/>
        </w:rPr>
        <w:t xml:space="preserve">(посада, науковий ступінь, вчене звання, прізвище та ініціали)</w:t>
        <w:tab/>
        <w:t xml:space="preserve">(підпис) </w:t>
      </w:r>
    </w:p>
    <w:p w:rsidR="00000000" w:rsidDel="00000000" w:rsidP="00000000" w:rsidRDefault="00000000" w:rsidRPr="00000000" w14:paraId="00000021">
      <w:pPr>
        <w:tabs>
          <w:tab w:val="left" w:pos="7371"/>
          <w:tab w:val="left" w:pos="7513"/>
          <w:tab w:val="left" w:pos="8903"/>
        </w:tabs>
        <w:spacing w:before="120" w:line="240" w:lineRule="auto"/>
        <w:ind w:firstLine="709"/>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2">
      <w:pPr>
        <w:tabs>
          <w:tab w:val="left" w:pos="7371"/>
          <w:tab w:val="left" w:pos="7513"/>
          <w:tab w:val="left" w:pos="8903"/>
        </w:tabs>
        <w:spacing w:before="120" w:line="240" w:lineRule="auto"/>
        <w:ind w:firstLine="709"/>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Рецензент</w:t>
        <w:tab/>
        <w:tab/>
        <w:tab/>
      </w:r>
    </w:p>
    <w:p w:rsidR="00000000" w:rsidDel="00000000" w:rsidP="00000000" w:rsidRDefault="00000000" w:rsidRPr="00000000" w14:paraId="00000023">
      <w:pPr>
        <w:tabs>
          <w:tab w:val="left" w:pos="7938"/>
        </w:tabs>
        <w:spacing w:line="240" w:lineRule="auto"/>
        <w:ind w:firstLine="1276"/>
        <w:rPr>
          <w:rFonts w:ascii="Times New Roman" w:cs="Times New Roman" w:eastAsia="Times New Roman" w:hAnsi="Times New Roman"/>
          <w:sz w:val="26"/>
          <w:szCs w:val="26"/>
          <w:vertAlign w:val="superscript"/>
        </w:rPr>
      </w:pPr>
      <w:r w:rsidDel="00000000" w:rsidR="00000000" w:rsidRPr="00000000">
        <w:rPr>
          <w:rFonts w:ascii="Times New Roman" w:cs="Times New Roman" w:eastAsia="Times New Roman" w:hAnsi="Times New Roman"/>
          <w:sz w:val="26"/>
          <w:szCs w:val="26"/>
          <w:vertAlign w:val="superscript"/>
          <w:rtl w:val="0"/>
        </w:rPr>
        <w:t xml:space="preserve">(посада, науковий ступінь, вчене звання, науковий ступінь, прізвище та ініціали)</w:t>
        <w:tab/>
        <w:t xml:space="preserve">(підпис) </w:t>
      </w:r>
    </w:p>
    <w:p w:rsidR="00000000" w:rsidDel="00000000" w:rsidP="00000000" w:rsidRDefault="00000000" w:rsidRPr="00000000" w14:paraId="00000024">
      <w:pPr>
        <w:tabs>
          <w:tab w:val="left" w:pos="7938"/>
        </w:tabs>
        <w:spacing w:line="240" w:lineRule="auto"/>
        <w:ind w:firstLine="1276"/>
        <w:rPr>
          <w:rFonts w:ascii="Times New Roman" w:cs="Times New Roman" w:eastAsia="Times New Roman" w:hAnsi="Times New Roman"/>
          <w:sz w:val="26"/>
          <w:szCs w:val="26"/>
          <w:vertAlign w:val="superscript"/>
        </w:rPr>
      </w:pPr>
      <w:r w:rsidDel="00000000" w:rsidR="00000000" w:rsidRPr="00000000">
        <w:rPr>
          <w:rtl w:val="0"/>
        </w:rPr>
      </w:r>
    </w:p>
    <w:p w:rsidR="00000000" w:rsidDel="00000000" w:rsidP="00000000" w:rsidRDefault="00000000" w:rsidRPr="00000000" w14:paraId="00000025">
      <w:pPr>
        <w:tabs>
          <w:tab w:val="left" w:pos="7938"/>
        </w:tabs>
        <w:spacing w:line="240" w:lineRule="auto"/>
        <w:ind w:firstLine="1276"/>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6">
      <w:pPr>
        <w:tabs>
          <w:tab w:val="left" w:pos="330"/>
        </w:tabs>
        <w:spacing w:line="240" w:lineRule="auto"/>
        <w:ind w:left="4536" w:hanging="3827.0000000000005"/>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7">
      <w:pPr>
        <w:tabs>
          <w:tab w:val="left" w:pos="330"/>
        </w:tabs>
        <w:spacing w:line="240" w:lineRule="auto"/>
        <w:ind w:left="4536" w:firstLine="0"/>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Засвідчую, що у цій магістерській дисертації немає запозичень з праць інших авторів без відповідних посилань.</w:t>
      </w:r>
    </w:p>
    <w:p w:rsidR="00000000" w:rsidDel="00000000" w:rsidP="00000000" w:rsidRDefault="00000000" w:rsidRPr="00000000" w14:paraId="00000028">
      <w:pPr>
        <w:tabs>
          <w:tab w:val="left" w:pos="330"/>
        </w:tabs>
        <w:spacing w:line="240" w:lineRule="auto"/>
        <w:ind w:firstLine="4536"/>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Студент    _____________</w:t>
      </w:r>
    </w:p>
    <w:p w:rsidR="00000000" w:rsidDel="00000000" w:rsidP="00000000" w:rsidRDefault="00000000" w:rsidRPr="00000000" w14:paraId="00000029">
      <w:pPr>
        <w:tabs>
          <w:tab w:val="left" w:pos="7938"/>
        </w:tabs>
        <w:spacing w:line="240" w:lineRule="auto"/>
        <w:ind w:left="4536" w:firstLine="1701.0000000000002"/>
        <w:rPr>
          <w:rFonts w:ascii="Times New Roman" w:cs="Times New Roman" w:eastAsia="Times New Roman" w:hAnsi="Times New Roman"/>
          <w:sz w:val="32"/>
          <w:szCs w:val="32"/>
          <w:vertAlign w:val="superscript"/>
        </w:rPr>
      </w:pPr>
      <w:r w:rsidDel="00000000" w:rsidR="00000000" w:rsidRPr="00000000">
        <w:rPr>
          <w:rFonts w:ascii="Times New Roman" w:cs="Times New Roman" w:eastAsia="Times New Roman" w:hAnsi="Times New Roman"/>
          <w:sz w:val="32"/>
          <w:szCs w:val="32"/>
          <w:vertAlign w:val="superscript"/>
          <w:rtl w:val="0"/>
        </w:rPr>
        <w:t xml:space="preserve">(підпис)</w:t>
      </w:r>
    </w:p>
    <w:p w:rsidR="00000000" w:rsidDel="00000000" w:rsidP="00000000" w:rsidRDefault="00000000" w:rsidRPr="00000000" w14:paraId="0000002A">
      <w:pPr>
        <w:spacing w:line="264" w:lineRule="auto"/>
        <w:rPr>
          <w:rFonts w:ascii="Times New Roman" w:cs="Times New Roman" w:eastAsia="Times New Roman" w:hAnsi="Times New Roman"/>
          <w:sz w:val="26"/>
          <w:szCs w:val="26"/>
        </w:rPr>
      </w:pPr>
      <w:r w:rsidDel="00000000" w:rsidR="00000000" w:rsidRPr="00000000">
        <w:rPr>
          <w:rtl w:val="0"/>
        </w:rPr>
      </w:r>
    </w:p>
    <w:p w:rsidR="00000000" w:rsidDel="00000000" w:rsidP="00000000" w:rsidRDefault="00000000" w:rsidRPr="00000000" w14:paraId="0000002B">
      <w:pPr>
        <w:spacing w:line="264"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6"/>
          <w:szCs w:val="26"/>
          <w:rtl w:val="0"/>
        </w:rPr>
        <w:t xml:space="preserve">Київ – 2019 року</w:t>
      </w:r>
      <w:r w:rsidDel="00000000" w:rsidR="00000000" w:rsidRPr="00000000">
        <w:br w:type="page"/>
      </w:r>
      <w:r w:rsidDel="00000000" w:rsidR="00000000" w:rsidRPr="00000000">
        <w:rPr>
          <w:rtl w:val="0"/>
        </w:rPr>
      </w:r>
    </w:p>
    <w:p w:rsidR="00000000" w:rsidDel="00000000" w:rsidP="00000000" w:rsidRDefault="00000000" w:rsidRPr="00000000" w14:paraId="0000002C">
      <w:pPr>
        <w:tabs>
          <w:tab w:val="left" w:pos="720"/>
          <w:tab w:val="left" w:pos="1440"/>
          <w:tab w:val="left" w:pos="1620"/>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Національний технічний університет України </w:t>
      </w:r>
    </w:p>
    <w:p w:rsidR="00000000" w:rsidDel="00000000" w:rsidP="00000000" w:rsidRDefault="00000000" w:rsidRPr="00000000" w14:paraId="0000002D">
      <w:pPr>
        <w:tabs>
          <w:tab w:val="left" w:pos="720"/>
          <w:tab w:val="left" w:pos="1440"/>
          <w:tab w:val="left" w:pos="1620"/>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«Київський політехнічний інститут</w:t>
      </w:r>
    </w:p>
    <w:p w:rsidR="00000000" w:rsidDel="00000000" w:rsidP="00000000" w:rsidRDefault="00000000" w:rsidRPr="00000000" w14:paraId="0000002E">
      <w:pPr>
        <w:tabs>
          <w:tab w:val="left" w:pos="720"/>
          <w:tab w:val="left" w:pos="1440"/>
          <w:tab w:val="left" w:pos="1620"/>
        </w:tabs>
        <w:spacing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імені Ігоря Сікорського»</w:t>
      </w:r>
    </w:p>
    <w:p w:rsidR="00000000" w:rsidDel="00000000" w:rsidP="00000000" w:rsidRDefault="00000000" w:rsidRPr="00000000" w14:paraId="0000002F">
      <w:pPr>
        <w:tabs>
          <w:tab w:val="left" w:pos="720"/>
          <w:tab w:val="left" w:pos="1440"/>
          <w:tab w:val="left" w:pos="1620"/>
        </w:tabs>
        <w:spacing w:line="240" w:lineRule="auto"/>
        <w:ind w:left="539"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0">
      <w:pPr>
        <w:tabs>
          <w:tab w:val="left" w:pos="9356"/>
        </w:tabs>
        <w:spacing w:line="240" w:lineRule="auto"/>
        <w:ind w:left="539" w:hanging="54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Інститут (факультет) </w:t>
      </w:r>
      <w:r w:rsidDel="00000000" w:rsidR="00000000" w:rsidRPr="00000000">
        <w:rPr>
          <w:rFonts w:ascii="Times New Roman" w:cs="Times New Roman" w:eastAsia="Times New Roman" w:hAnsi="Times New Roman"/>
          <w:i w:val="1"/>
          <w:sz w:val="28"/>
          <w:szCs w:val="28"/>
          <w:u w:val="single"/>
          <w:rtl w:val="0"/>
        </w:rPr>
        <w:t xml:space="preserve">Інститут енергозбереження та енергоменеджменту</w:t>
      </w:r>
      <w:r w:rsidDel="00000000" w:rsidR="00000000" w:rsidRPr="00000000">
        <w:rPr>
          <w:rtl w:val="0"/>
        </w:rPr>
      </w:r>
    </w:p>
    <w:p w:rsidR="00000000" w:rsidDel="00000000" w:rsidP="00000000" w:rsidRDefault="00000000" w:rsidRPr="00000000" w14:paraId="00000031">
      <w:pPr>
        <w:tabs>
          <w:tab w:val="left" w:pos="8903"/>
        </w:tabs>
        <w:spacing w:line="240" w:lineRule="auto"/>
        <w:ind w:left="539" w:firstLine="2013"/>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(повна назва)</w:t>
      </w:r>
    </w:p>
    <w:p w:rsidR="00000000" w:rsidDel="00000000" w:rsidP="00000000" w:rsidRDefault="00000000" w:rsidRPr="00000000" w14:paraId="00000032">
      <w:pPr>
        <w:tabs>
          <w:tab w:val="left" w:pos="9356"/>
        </w:tabs>
        <w:spacing w:line="240" w:lineRule="auto"/>
        <w:ind w:left="539" w:hanging="54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Кафедра </w:t>
      </w:r>
      <w:r w:rsidDel="00000000" w:rsidR="00000000" w:rsidRPr="00000000">
        <w:rPr>
          <w:rFonts w:ascii="Times New Roman" w:cs="Times New Roman" w:eastAsia="Times New Roman" w:hAnsi="Times New Roman"/>
          <w:i w:val="1"/>
          <w:sz w:val="28"/>
          <w:szCs w:val="28"/>
          <w:u w:val="single"/>
          <w:rtl w:val="0"/>
        </w:rPr>
        <w:t xml:space="preserve">Автоматизації управління електротехнічними комплексами</w:t>
      </w:r>
      <w:r w:rsidDel="00000000" w:rsidR="00000000" w:rsidRPr="00000000">
        <w:rPr>
          <w:rtl w:val="0"/>
        </w:rPr>
      </w:r>
    </w:p>
    <w:p w:rsidR="00000000" w:rsidDel="00000000" w:rsidP="00000000" w:rsidRDefault="00000000" w:rsidRPr="00000000" w14:paraId="00000033">
      <w:pPr>
        <w:tabs>
          <w:tab w:val="left" w:pos="8903"/>
        </w:tabs>
        <w:spacing w:line="240" w:lineRule="auto"/>
        <w:ind w:left="539" w:right="3402" w:firstLine="595.0000000000001"/>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(повна назва)</w:t>
      </w:r>
    </w:p>
    <w:p w:rsidR="00000000" w:rsidDel="00000000" w:rsidP="00000000" w:rsidRDefault="00000000" w:rsidRPr="00000000" w14:paraId="00000034">
      <w:pPr>
        <w:tabs>
          <w:tab w:val="left" w:pos="5812"/>
          <w:tab w:val="left" w:pos="8833"/>
        </w:tabs>
        <w:spacing w:line="240" w:lineRule="auto"/>
        <w:ind w:left="539" w:hanging="54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Рівень вищої освіти – другий (магістерський)</w:t>
      </w:r>
    </w:p>
    <w:p w:rsidR="00000000" w:rsidDel="00000000" w:rsidP="00000000" w:rsidRDefault="00000000" w:rsidRPr="00000000" w14:paraId="00000035">
      <w:pPr>
        <w:tabs>
          <w:tab w:val="left" w:pos="9356"/>
        </w:tabs>
        <w:spacing w:before="120" w:line="240" w:lineRule="auto"/>
        <w:ind w:left="539"/>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Спеціальність </w:t>
      </w:r>
      <w:r w:rsidDel="00000000" w:rsidR="00000000" w:rsidRPr="00000000">
        <w:rPr>
          <w:rFonts w:ascii="Times New Roman" w:cs="Times New Roman" w:eastAsia="Times New Roman" w:hAnsi="Times New Roman"/>
          <w:i w:val="1"/>
          <w:sz w:val="28"/>
          <w:szCs w:val="28"/>
          <w:u w:val="single"/>
          <w:rtl w:val="0"/>
        </w:rPr>
        <w:t xml:space="preserve">141 «Електроенергетика, електротехніка та         електромеханіка»</w:t>
      </w:r>
    </w:p>
    <w:p w:rsidR="00000000" w:rsidDel="00000000" w:rsidP="00000000" w:rsidRDefault="00000000" w:rsidRPr="00000000" w14:paraId="00000036">
      <w:pPr>
        <w:tabs>
          <w:tab w:val="left" w:pos="8903"/>
        </w:tabs>
        <w:spacing w:line="240" w:lineRule="auto"/>
        <w:ind w:right="4677" w:firstLine="709"/>
        <w:rPr>
          <w:rFonts w:ascii="Times New Roman" w:cs="Times New Roman" w:eastAsia="Times New Roman" w:hAnsi="Times New Roman"/>
          <w:sz w:val="28"/>
          <w:szCs w:val="28"/>
          <w:vertAlign w:val="superscript"/>
        </w:rPr>
      </w:pPr>
      <w:r w:rsidDel="00000000" w:rsidR="00000000" w:rsidRPr="00000000">
        <w:rPr>
          <w:rtl w:val="0"/>
        </w:rPr>
      </w:r>
    </w:p>
    <w:p w:rsidR="00000000" w:rsidDel="00000000" w:rsidP="00000000" w:rsidRDefault="00000000" w:rsidRPr="00000000" w14:paraId="00000037">
      <w:pPr>
        <w:tabs>
          <w:tab w:val="left" w:pos="720"/>
          <w:tab w:val="left" w:pos="1440"/>
          <w:tab w:val="left" w:pos="1620"/>
        </w:tabs>
        <w:spacing w:line="240" w:lineRule="auto"/>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Освітньо-професійна програма</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i w:val="1"/>
          <w:sz w:val="28"/>
          <w:szCs w:val="28"/>
          <w:u w:val="single"/>
          <w:rtl w:val="0"/>
        </w:rPr>
        <w:t xml:space="preserve">Інжиніринг електротехнічних комплексів»</w:t>
      </w:r>
    </w:p>
    <w:p w:rsidR="00000000" w:rsidDel="00000000" w:rsidP="00000000" w:rsidRDefault="00000000" w:rsidRPr="00000000" w14:paraId="00000038">
      <w:pPr>
        <w:tabs>
          <w:tab w:val="left" w:pos="720"/>
          <w:tab w:val="left" w:pos="1440"/>
          <w:tab w:val="left" w:pos="1620"/>
        </w:tabs>
        <w:spacing w:line="240" w:lineRule="auto"/>
        <w:rPr>
          <w:rFonts w:ascii="Times New Roman" w:cs="Times New Roman" w:eastAsia="Times New Roman" w:hAnsi="Times New Roman"/>
          <w:i w:val="1"/>
          <w:sz w:val="28"/>
          <w:szCs w:val="28"/>
          <w:u w:val="single"/>
        </w:rPr>
      </w:pPr>
      <w:r w:rsidDel="00000000" w:rsidR="00000000" w:rsidRPr="00000000">
        <w:rPr>
          <w:rtl w:val="0"/>
        </w:rPr>
      </w:r>
    </w:p>
    <w:p w:rsidR="00000000" w:rsidDel="00000000" w:rsidP="00000000" w:rsidRDefault="00000000" w:rsidRPr="00000000" w14:paraId="00000039">
      <w:pPr>
        <w:tabs>
          <w:tab w:val="left" w:pos="720"/>
          <w:tab w:val="left" w:pos="1440"/>
          <w:tab w:val="left" w:pos="1620"/>
        </w:tabs>
        <w:spacing w:line="240" w:lineRule="auto"/>
        <w:ind w:left="5672"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ЗАТВЕРДЖУЮ</w:t>
      </w:r>
    </w:p>
    <w:p w:rsidR="00000000" w:rsidDel="00000000" w:rsidP="00000000" w:rsidRDefault="00000000" w:rsidRPr="00000000" w14:paraId="0000003A">
      <w:pPr>
        <w:tabs>
          <w:tab w:val="left" w:pos="720"/>
          <w:tab w:val="left" w:pos="1440"/>
          <w:tab w:val="left" w:pos="1620"/>
        </w:tabs>
        <w:spacing w:line="240" w:lineRule="auto"/>
        <w:ind w:left="5672"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 кафедри</w:t>
      </w:r>
    </w:p>
    <w:p w:rsidR="00000000" w:rsidDel="00000000" w:rsidP="00000000" w:rsidRDefault="00000000" w:rsidRPr="00000000" w14:paraId="0000003B">
      <w:pPr>
        <w:tabs>
          <w:tab w:val="left" w:pos="720"/>
          <w:tab w:val="left" w:pos="1440"/>
          <w:tab w:val="left" w:pos="1620"/>
        </w:tabs>
        <w:spacing w:line="240" w:lineRule="auto"/>
        <w:ind w:left="5671"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__________  </w:t>
      </w:r>
      <w:r w:rsidDel="00000000" w:rsidR="00000000" w:rsidRPr="00000000">
        <w:rPr>
          <w:rFonts w:ascii="Times New Roman" w:cs="Times New Roman" w:eastAsia="Times New Roman" w:hAnsi="Times New Roman"/>
          <w:i w:val="1"/>
          <w:sz w:val="28"/>
          <w:szCs w:val="28"/>
          <w:u w:val="single"/>
          <w:rtl w:val="0"/>
        </w:rPr>
        <w:t xml:space="preserve">В.П. Розен</w:t>
      </w:r>
      <w:r w:rsidDel="00000000" w:rsidR="00000000" w:rsidRPr="00000000">
        <w:rPr>
          <w:rtl w:val="0"/>
        </w:rPr>
      </w:r>
    </w:p>
    <w:p w:rsidR="00000000" w:rsidDel="00000000" w:rsidP="00000000" w:rsidRDefault="00000000" w:rsidRPr="00000000" w14:paraId="0000003C">
      <w:pPr>
        <w:tabs>
          <w:tab w:val="left" w:pos="720"/>
          <w:tab w:val="left" w:pos="1440"/>
          <w:tab w:val="left" w:pos="1620"/>
        </w:tabs>
        <w:spacing w:line="240" w:lineRule="auto"/>
        <w:ind w:left="5671" w:firstLine="425"/>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(підпис)            (ініціали, прізвище)</w:t>
      </w:r>
    </w:p>
    <w:p w:rsidR="00000000" w:rsidDel="00000000" w:rsidP="00000000" w:rsidRDefault="00000000" w:rsidRPr="00000000" w14:paraId="0000003D">
      <w:pPr>
        <w:tabs>
          <w:tab w:val="left" w:pos="720"/>
          <w:tab w:val="left" w:pos="1440"/>
          <w:tab w:val="left" w:pos="1620"/>
        </w:tabs>
        <w:spacing w:line="240" w:lineRule="auto"/>
        <w:ind w:left="5672"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«___»_____________2019 р.</w:t>
      </w:r>
    </w:p>
    <w:p w:rsidR="00000000" w:rsidDel="00000000" w:rsidP="00000000" w:rsidRDefault="00000000" w:rsidRPr="00000000" w14:paraId="0000003E">
      <w:pPr>
        <w:tabs>
          <w:tab w:val="left" w:pos="720"/>
          <w:tab w:val="left" w:pos="1440"/>
          <w:tab w:val="left" w:pos="1620"/>
        </w:tabs>
        <w:spacing w:before="120" w:line="240" w:lineRule="auto"/>
        <w:ind w:left="540"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F">
      <w:pPr>
        <w:tabs>
          <w:tab w:val="left" w:pos="720"/>
          <w:tab w:val="left" w:pos="1440"/>
          <w:tab w:val="left" w:pos="1620"/>
        </w:tabs>
        <w:spacing w:before="120" w:line="240" w:lineRule="auto"/>
        <w:ind w:left="54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w:t>
      </w:r>
    </w:p>
    <w:p w:rsidR="00000000" w:rsidDel="00000000" w:rsidP="00000000" w:rsidRDefault="00000000" w:rsidRPr="00000000" w14:paraId="00000040">
      <w:pPr>
        <w:tabs>
          <w:tab w:val="left" w:pos="720"/>
          <w:tab w:val="left" w:pos="1440"/>
          <w:tab w:val="left" w:pos="1620"/>
        </w:tabs>
        <w:spacing w:line="240" w:lineRule="auto"/>
        <w:ind w:left="53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магістерську дисертацію студенту</w:t>
      </w:r>
    </w:p>
    <w:p w:rsidR="00000000" w:rsidDel="00000000" w:rsidP="00000000" w:rsidRDefault="00000000" w:rsidRPr="00000000" w14:paraId="00000041">
      <w:pPr>
        <w:tabs>
          <w:tab w:val="left" w:pos="9356"/>
        </w:tabs>
        <w:spacing w:line="240" w:lineRule="auto"/>
        <w:jc w:val="center"/>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i w:val="1"/>
          <w:sz w:val="28"/>
          <w:szCs w:val="28"/>
          <w:u w:val="single"/>
          <w:rtl w:val="0"/>
        </w:rPr>
        <w:t xml:space="preserve">Гриценко Максиму Вадимовичу</w:t>
      </w:r>
    </w:p>
    <w:p w:rsidR="00000000" w:rsidDel="00000000" w:rsidP="00000000" w:rsidRDefault="00000000" w:rsidRPr="00000000" w14:paraId="00000042">
      <w:pPr>
        <w:tabs>
          <w:tab w:val="left" w:pos="8903"/>
        </w:tabs>
        <w:spacing w:line="240" w:lineRule="auto"/>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(прізвище, ім’я, по батькові)</w:t>
      </w:r>
    </w:p>
    <w:p w:rsidR="00000000" w:rsidDel="00000000" w:rsidP="00000000" w:rsidRDefault="00000000" w:rsidRPr="00000000" w14:paraId="00000043">
      <w:pPr>
        <w:tabs>
          <w:tab w:val="left" w:pos="9356"/>
        </w:tabs>
        <w:spacing w:before="24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 Тема дисертації </w:t>
      </w:r>
      <w:r w:rsidDel="00000000" w:rsidR="00000000" w:rsidRPr="00000000">
        <w:rPr>
          <w:rFonts w:ascii="Times New Roman" w:cs="Times New Roman" w:eastAsia="Times New Roman" w:hAnsi="Times New Roman"/>
          <w:i w:val="1"/>
          <w:sz w:val="28"/>
          <w:szCs w:val="28"/>
          <w:u w:val="single"/>
          <w:rtl w:val="0"/>
        </w:rPr>
        <w:t xml:space="preserve">«Інтелектуальна система  ідентифікації та прогнозування електроспоживання</w:t>
      </w:r>
      <w:r w:rsidDel="00000000" w:rsidR="00000000" w:rsidRPr="00000000">
        <w:rPr>
          <w:rFonts w:ascii="Times New Roman" w:cs="Times New Roman" w:eastAsia="Times New Roman" w:hAnsi="Times New Roman"/>
          <w:b w:val="1"/>
          <w:i w:val="1"/>
          <w:sz w:val="28"/>
          <w:szCs w:val="28"/>
          <w:u w:val="single"/>
          <w:rtl w:val="0"/>
        </w:rPr>
        <w:t xml:space="preserve">»</w:t>
      </w:r>
      <w:r w:rsidDel="00000000" w:rsidR="00000000" w:rsidRPr="00000000">
        <w:rPr>
          <w:rFonts w:ascii="Times New Roman" w:cs="Times New Roman" w:eastAsia="Times New Roman" w:hAnsi="Times New Roman"/>
          <w:b w:val="1"/>
          <w:i w:val="1"/>
          <w:sz w:val="28"/>
          <w:szCs w:val="28"/>
          <w:rtl w:val="0"/>
        </w:rPr>
        <w:t xml:space="preserve">,</w:t>
      </w:r>
      <w:r w:rsidDel="00000000" w:rsidR="00000000" w:rsidRPr="00000000">
        <w:rPr>
          <w:rtl w:val="0"/>
        </w:rPr>
      </w:r>
    </w:p>
    <w:p w:rsidR="00000000" w:rsidDel="00000000" w:rsidP="00000000" w:rsidRDefault="00000000" w:rsidRPr="00000000" w14:paraId="00000044">
      <w:pPr>
        <w:tabs>
          <w:tab w:val="right" w:pos="9639"/>
        </w:tabs>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науковий керівник дисертації </w:t>
      </w:r>
      <w:r w:rsidDel="00000000" w:rsidR="00000000" w:rsidRPr="00000000">
        <w:rPr>
          <w:rFonts w:ascii="Times New Roman" w:cs="Times New Roman" w:eastAsia="Times New Roman" w:hAnsi="Times New Roman"/>
          <w:i w:val="1"/>
          <w:sz w:val="28"/>
          <w:szCs w:val="28"/>
          <w:u w:val="single"/>
          <w:rtl w:val="0"/>
        </w:rPr>
        <w:t xml:space="preserve">Чермалих О.В., к.т.н, доцент</w:t>
      </w:r>
      <w:r w:rsidDel="00000000" w:rsidR="00000000" w:rsidRPr="00000000">
        <w:rPr>
          <w:rFonts w:ascii="Times New Roman" w:cs="Times New Roman" w:eastAsia="Times New Roman" w:hAnsi="Times New Roman"/>
          <w:b w:val="1"/>
          <w:sz w:val="28"/>
          <w:szCs w:val="28"/>
          <w:rtl w:val="0"/>
        </w:rPr>
        <w:tab/>
        <w:t xml:space="preserve">,</w:t>
      </w:r>
    </w:p>
    <w:p w:rsidR="00000000" w:rsidDel="00000000" w:rsidP="00000000" w:rsidRDefault="00000000" w:rsidRPr="00000000" w14:paraId="00000045">
      <w:pPr>
        <w:tabs>
          <w:tab w:val="left" w:pos="8903"/>
        </w:tabs>
        <w:spacing w:line="240" w:lineRule="auto"/>
        <w:ind w:firstLine="3544"/>
        <w:jc w:val="center"/>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sz w:val="28"/>
          <w:szCs w:val="28"/>
          <w:vertAlign w:val="superscript"/>
          <w:rtl w:val="0"/>
        </w:rPr>
        <w:t xml:space="preserve">(прізвище, ім’я, по батькові, науковий ступінь, вчене звання)</w:t>
      </w:r>
    </w:p>
    <w:p w:rsidR="00000000" w:rsidDel="00000000" w:rsidP="00000000" w:rsidRDefault="00000000" w:rsidRPr="00000000" w14:paraId="00000046">
      <w:pPr>
        <w:tabs>
          <w:tab w:val="left" w:pos="8903"/>
        </w:tabs>
        <w:spacing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затверджені наказом по університету від </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u w:val="single"/>
          <w:rtl w:val="0"/>
        </w:rPr>
        <w:t xml:space="preserve">04</w:t>
      </w:r>
      <w:r w:rsidDel="00000000" w:rsidR="00000000" w:rsidRPr="00000000">
        <w:rPr>
          <w:rFonts w:ascii="Times New Roman" w:cs="Times New Roman" w:eastAsia="Times New Roman" w:hAnsi="Times New Roman"/>
          <w:sz w:val="28"/>
          <w:szCs w:val="28"/>
          <w:rtl w:val="0"/>
        </w:rPr>
        <w:t xml:space="preserve">»_</w:t>
      </w:r>
      <w:r w:rsidDel="00000000" w:rsidR="00000000" w:rsidRPr="00000000">
        <w:rPr>
          <w:rFonts w:ascii="Times New Roman" w:cs="Times New Roman" w:eastAsia="Times New Roman" w:hAnsi="Times New Roman"/>
          <w:sz w:val="28"/>
          <w:szCs w:val="28"/>
          <w:u w:val="single"/>
          <w:rtl w:val="0"/>
        </w:rPr>
        <w:t xml:space="preserve">11</w:t>
      </w:r>
      <w:r w:rsidDel="00000000" w:rsidR="00000000" w:rsidRPr="00000000">
        <w:rPr>
          <w:rFonts w:ascii="Times New Roman" w:cs="Times New Roman" w:eastAsia="Times New Roman" w:hAnsi="Times New Roman"/>
          <w:sz w:val="28"/>
          <w:szCs w:val="28"/>
          <w:rtl w:val="0"/>
        </w:rPr>
        <w:t xml:space="preserve">__ 2019 р. №_</w:t>
      </w:r>
      <w:r w:rsidDel="00000000" w:rsidR="00000000" w:rsidRPr="00000000">
        <w:rPr>
          <w:rFonts w:ascii="Times New Roman" w:cs="Times New Roman" w:eastAsia="Times New Roman" w:hAnsi="Times New Roman"/>
          <w:sz w:val="28"/>
          <w:szCs w:val="28"/>
          <w:highlight w:val="white"/>
          <w:u w:val="single"/>
          <w:rtl w:val="0"/>
        </w:rPr>
        <w:t xml:space="preserve">3814-с</w:t>
      </w:r>
      <w:r w:rsidDel="00000000" w:rsidR="00000000" w:rsidRPr="00000000">
        <w:rPr>
          <w:rFonts w:ascii="Times New Roman" w:cs="Times New Roman" w:eastAsia="Times New Roman" w:hAnsi="Times New Roman"/>
          <w:b w:val="1"/>
          <w:sz w:val="28"/>
          <w:szCs w:val="28"/>
          <w:rtl w:val="0"/>
        </w:rPr>
        <w:t xml:space="preserve"> __</w:t>
      </w:r>
    </w:p>
    <w:p w:rsidR="00000000" w:rsidDel="00000000" w:rsidP="00000000" w:rsidRDefault="00000000" w:rsidRPr="00000000" w14:paraId="00000047">
      <w:pPr>
        <w:tabs>
          <w:tab w:val="left" w:pos="8903"/>
        </w:tabs>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8">
      <w:pPr>
        <w:tabs>
          <w:tab w:val="left" w:pos="9356"/>
        </w:tabs>
        <w:spacing w:line="240" w:lineRule="auto"/>
        <w:rPr>
          <w:rFonts w:ascii="Times New Roman" w:cs="Times New Roman" w:eastAsia="Times New Roman" w:hAnsi="Times New Roman"/>
          <w:b w:val="1"/>
          <w:sz w:val="28"/>
          <w:szCs w:val="28"/>
        </w:rPr>
      </w:pPr>
      <w:bookmarkStart w:colFirst="0" w:colLast="0" w:name="_gjdgxs" w:id="0"/>
      <w:bookmarkEnd w:id="0"/>
      <w:r w:rsidDel="00000000" w:rsidR="00000000" w:rsidRPr="00000000">
        <w:rPr>
          <w:rFonts w:ascii="Times New Roman" w:cs="Times New Roman" w:eastAsia="Times New Roman" w:hAnsi="Times New Roman"/>
          <w:b w:val="1"/>
          <w:sz w:val="28"/>
          <w:szCs w:val="28"/>
          <w:rtl w:val="0"/>
        </w:rPr>
        <w:t xml:space="preserve">2. Термін подання студентом дисертації   </w:t>
      </w:r>
      <w:r w:rsidDel="00000000" w:rsidR="00000000" w:rsidRPr="00000000">
        <w:rPr>
          <w:rFonts w:ascii="Times New Roman" w:cs="Times New Roman" w:eastAsia="Times New Roman" w:hAnsi="Times New Roman"/>
          <w:sz w:val="28"/>
          <w:szCs w:val="28"/>
          <w:u w:val="single"/>
          <w:rtl w:val="0"/>
        </w:rPr>
        <w:t xml:space="preserve">9  грудня  2019 р.</w:t>
      </w:r>
      <w:r w:rsidDel="00000000" w:rsidR="00000000" w:rsidRPr="00000000">
        <w:rPr>
          <w:rtl w:val="0"/>
        </w:rPr>
      </w:r>
    </w:p>
    <w:p w:rsidR="00000000" w:rsidDel="00000000" w:rsidP="00000000" w:rsidRDefault="00000000" w:rsidRPr="00000000" w14:paraId="00000049">
      <w:pPr>
        <w:tabs>
          <w:tab w:val="left" w:pos="9356"/>
        </w:tabs>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A">
      <w:pPr>
        <w:tabs>
          <w:tab w:val="left" w:pos="9356"/>
        </w:tabs>
        <w:spacing w:line="240" w:lineRule="auto"/>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3. Об’єкт дослідження: </w:t>
      </w:r>
      <w:r w:rsidDel="00000000" w:rsidR="00000000" w:rsidRPr="00000000">
        <w:rPr>
          <w:rFonts w:ascii="Times New Roman" w:cs="Times New Roman" w:eastAsia="Times New Roman" w:hAnsi="Times New Roman"/>
          <w:i w:val="1"/>
          <w:sz w:val="28"/>
          <w:szCs w:val="28"/>
          <w:u w:val="single"/>
          <w:rtl w:val="0"/>
        </w:rPr>
        <w:t xml:space="preserve">багатошарові нейронні мережі-емулятори для реалізації прогнозування стохастичних процесів в залежності від часу</w:t>
      </w:r>
    </w:p>
    <w:p w:rsidR="00000000" w:rsidDel="00000000" w:rsidP="00000000" w:rsidRDefault="00000000" w:rsidRPr="00000000" w14:paraId="0000004B">
      <w:pPr>
        <w:tabs>
          <w:tab w:val="left" w:pos="9356"/>
        </w:tabs>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C">
      <w:pPr>
        <w:spacing w:line="240" w:lineRule="auto"/>
        <w:jc w:val="both"/>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4. Предмет дослідження: </w:t>
      </w:r>
      <w:r w:rsidDel="00000000" w:rsidR="00000000" w:rsidRPr="00000000">
        <w:rPr>
          <w:rFonts w:ascii="Times New Roman" w:cs="Times New Roman" w:eastAsia="Times New Roman" w:hAnsi="Times New Roman"/>
          <w:i w:val="1"/>
          <w:sz w:val="28"/>
          <w:szCs w:val="28"/>
          <w:u w:val="single"/>
          <w:rtl w:val="0"/>
        </w:rPr>
        <w:t xml:space="preserve">залежність між впливом типу, структури, виду функції активації та обраним методом навчання штучної нейронної мережі на якість ідентифікації стохастичного процесу в часі та його прогнозування</w:t>
      </w:r>
    </w:p>
    <w:p w:rsidR="00000000" w:rsidDel="00000000" w:rsidP="00000000" w:rsidRDefault="00000000" w:rsidRPr="00000000" w14:paraId="0000004D">
      <w:pPr>
        <w:spacing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E">
      <w:pPr>
        <w:spacing w:line="240" w:lineRule="auto"/>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5. Перелік завдань, які потрібно розробити:</w:t>
      </w:r>
      <w:r w:rsidDel="00000000" w:rsidR="00000000" w:rsidRPr="00000000">
        <w:rPr>
          <w:rFonts w:ascii="Times New Roman" w:cs="Times New Roman" w:eastAsia="Times New Roman" w:hAnsi="Times New Roman"/>
          <w:i w:val="1"/>
          <w:sz w:val="28"/>
          <w:szCs w:val="28"/>
          <w:u w:val="single"/>
          <w:rtl w:val="0"/>
        </w:rPr>
        <w:t xml:space="preserve"> створення багатошарових нейронних мереж-емуляторів та їх дослідження, аналіз та порівняння; виявлення найефективніших нейронних мереж за критеріями якості; застосування найкращих штучних нейронних мереж для прогнозування та ідентифікації стохастичних процесів</w:t>
      </w:r>
    </w:p>
    <w:p w:rsidR="00000000" w:rsidDel="00000000" w:rsidP="00000000" w:rsidRDefault="00000000" w:rsidRPr="00000000" w14:paraId="0000004F">
      <w:pPr>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50">
      <w:pPr>
        <w:tabs>
          <w:tab w:val="left" w:pos="9356"/>
        </w:tabs>
        <w:spacing w:line="240" w:lineRule="auto"/>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6. Орієнтовний перелік ілюстративного матеріалу: </w:t>
      </w:r>
      <w:r w:rsidDel="00000000" w:rsidR="00000000" w:rsidRPr="00000000">
        <w:rPr>
          <w:rFonts w:ascii="Times New Roman" w:cs="Times New Roman" w:eastAsia="Times New Roman" w:hAnsi="Times New Roman"/>
          <w:i w:val="1"/>
          <w:sz w:val="28"/>
          <w:szCs w:val="28"/>
          <w:u w:val="single"/>
          <w:rtl w:val="0"/>
        </w:rPr>
        <w:t xml:space="preserve">Презентація у MS Power Point, ілюстративні рисунки</w:t>
      </w:r>
    </w:p>
    <w:p w:rsidR="00000000" w:rsidDel="00000000" w:rsidP="00000000" w:rsidRDefault="00000000" w:rsidRPr="00000000" w14:paraId="00000051">
      <w:pPr>
        <w:tabs>
          <w:tab w:val="left" w:pos="9356"/>
        </w:tabs>
        <w:spacing w:before="24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7. Орієнтовний перелік публікацій</w:t>
        <w:tab/>
      </w:r>
      <w:r w:rsidDel="00000000" w:rsidR="00000000" w:rsidRPr="00000000">
        <w:rPr>
          <w:rFonts w:ascii="Times New Roman" w:cs="Times New Roman" w:eastAsia="Times New Roman" w:hAnsi="Times New Roman"/>
          <w:i w:val="1"/>
          <w:sz w:val="28"/>
          <w:szCs w:val="28"/>
          <w:u w:val="single"/>
          <w:rtl w:val="0"/>
        </w:rPr>
        <w:t xml:space="preserve">«Можливості створення та перспективи розвитку інтелектуальної системи обліку електроенергії в україні». Тишевич Б.Л., к.т.н., доцент, Гриценко М.В., магістрант,  Наукові праці НТУУ «КПІ», ІЕЕ. – Київ: НТУУ «КПІ», ІЕЕ, 2019</w:t>
      </w:r>
      <w:r w:rsidDel="00000000" w:rsidR="00000000" w:rsidRPr="00000000">
        <w:rPr>
          <w:rFonts w:ascii="Times New Roman" w:cs="Times New Roman" w:eastAsia="Times New Roman" w:hAnsi="Times New Roman"/>
          <w:b w:val="1"/>
          <w:i w:val="1"/>
          <w:sz w:val="28"/>
          <w:szCs w:val="28"/>
          <w:u w:val="single"/>
          <w:rtl w:val="0"/>
        </w:rPr>
        <w:t xml:space="preserve">.</w:t>
      </w:r>
      <w:r w:rsidDel="00000000" w:rsidR="00000000" w:rsidRPr="00000000">
        <w:rPr>
          <w:rFonts w:ascii="Times New Roman" w:cs="Times New Roman" w:eastAsia="Times New Roman" w:hAnsi="Times New Roman"/>
          <w:b w:val="1"/>
          <w:sz w:val="28"/>
          <w:szCs w:val="28"/>
          <w:u w:val="single"/>
          <w:rtl w:val="0"/>
        </w:rPr>
        <w:t xml:space="preserve"> </w:t>
      </w:r>
      <w:r w:rsidDel="00000000" w:rsidR="00000000" w:rsidRPr="00000000">
        <w:rPr>
          <w:rFonts w:ascii="Times New Roman" w:cs="Times New Roman" w:eastAsia="Times New Roman" w:hAnsi="Times New Roman"/>
          <w:b w:val="1"/>
          <w:sz w:val="28"/>
          <w:szCs w:val="28"/>
          <w:rtl w:val="0"/>
        </w:rPr>
        <w:t xml:space="preserve">Консультанти розділів дисертації</w:t>
      </w:r>
    </w:p>
    <w:tbl>
      <w:tblPr>
        <w:tblStyle w:val="Table2"/>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410"/>
        <w:gridCol w:w="4111"/>
        <w:gridCol w:w="1396"/>
        <w:gridCol w:w="1397"/>
        <w:tblGridChange w:id="0">
          <w:tblGrid>
            <w:gridCol w:w="2410"/>
            <w:gridCol w:w="4111"/>
            <w:gridCol w:w="1396"/>
            <w:gridCol w:w="1397"/>
          </w:tblGrid>
        </w:tblGridChange>
      </w:tblGrid>
      <w:tr>
        <w:tc>
          <w:tcPr>
            <w:vMerge w:val="restart"/>
            <w:vAlign w:val="center"/>
          </w:tcPr>
          <w:p w:rsidR="00000000" w:rsidDel="00000000" w:rsidP="00000000" w:rsidRDefault="00000000" w:rsidRPr="00000000" w14:paraId="00000052">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Розділ</w:t>
            </w:r>
          </w:p>
        </w:tc>
        <w:tc>
          <w:tcPr>
            <w:vMerge w:val="restart"/>
            <w:vAlign w:val="center"/>
          </w:tcPr>
          <w:p w:rsidR="00000000" w:rsidDel="00000000" w:rsidP="00000000" w:rsidRDefault="00000000" w:rsidRPr="00000000" w14:paraId="00000053">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Прізвище, ініціали та посада </w:t>
              <w:br w:type="textWrapping"/>
              <w:t xml:space="preserve">консультанта</w:t>
            </w:r>
          </w:p>
        </w:tc>
        <w:tc>
          <w:tcPr>
            <w:gridSpan w:val="2"/>
          </w:tcPr>
          <w:p w:rsidR="00000000" w:rsidDel="00000000" w:rsidP="00000000" w:rsidRDefault="00000000" w:rsidRPr="00000000" w14:paraId="00000054">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Підпис, дата</w:t>
            </w:r>
          </w:p>
        </w:tc>
      </w:tr>
      <w:tr>
        <w:tc>
          <w:tcPr>
            <w:vMerge w:val="continue"/>
            <w:vAlign w:val="center"/>
          </w:tcPr>
          <w:p w:rsidR="00000000" w:rsidDel="00000000" w:rsidP="00000000" w:rsidRDefault="00000000" w:rsidRPr="00000000" w14:paraId="00000056">
            <w:pPr>
              <w:widowControl w:val="0"/>
              <w:rPr>
                <w:rFonts w:ascii="Times New Roman" w:cs="Times New Roman" w:eastAsia="Times New Roman" w:hAnsi="Times New Roman"/>
                <w:b w:val="1"/>
                <w:sz w:val="24"/>
                <w:szCs w:val="24"/>
              </w:rPr>
            </w:pPr>
            <w:r w:rsidDel="00000000" w:rsidR="00000000" w:rsidRPr="00000000">
              <w:rPr>
                <w:rtl w:val="0"/>
              </w:rPr>
            </w:r>
          </w:p>
        </w:tc>
        <w:tc>
          <w:tcPr>
            <w:vMerge w:val="continue"/>
            <w:vAlign w:val="center"/>
          </w:tcPr>
          <w:p w:rsidR="00000000" w:rsidDel="00000000" w:rsidP="00000000" w:rsidRDefault="00000000" w:rsidRPr="00000000" w14:paraId="00000057">
            <w:pPr>
              <w:widowControl w:val="0"/>
              <w:rPr>
                <w:rFonts w:ascii="Times New Roman" w:cs="Times New Roman" w:eastAsia="Times New Roman" w:hAnsi="Times New Roman"/>
                <w:b w:val="1"/>
                <w:sz w:val="24"/>
                <w:szCs w:val="24"/>
              </w:rPr>
            </w:pPr>
            <w:r w:rsidDel="00000000" w:rsidR="00000000" w:rsidRPr="00000000">
              <w:rPr>
                <w:rtl w:val="0"/>
              </w:rPr>
            </w:r>
          </w:p>
        </w:tc>
        <w:tc>
          <w:tcPr/>
          <w:p w:rsidR="00000000" w:rsidDel="00000000" w:rsidP="00000000" w:rsidRDefault="00000000" w:rsidRPr="00000000" w14:paraId="00000058">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завдання </w:t>
              <w:br w:type="textWrapping"/>
              <w:t xml:space="preserve">видав</w:t>
            </w:r>
          </w:p>
        </w:tc>
        <w:tc>
          <w:tcPr/>
          <w:p w:rsidR="00000000" w:rsidDel="00000000" w:rsidP="00000000" w:rsidRDefault="00000000" w:rsidRPr="00000000" w14:paraId="00000059">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завдання</w:t>
              <w:br w:type="textWrapping"/>
              <w:t xml:space="preserve">прийняв</w:t>
            </w:r>
          </w:p>
        </w:tc>
      </w:tr>
      <w:tr>
        <w:tc>
          <w:tcPr/>
          <w:p w:rsidR="00000000" w:rsidDel="00000000" w:rsidP="00000000" w:rsidRDefault="00000000" w:rsidRPr="00000000" w14:paraId="0000005A">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sz w:val="26"/>
                <w:szCs w:val="26"/>
                <w:rtl w:val="0"/>
              </w:rPr>
              <w:t xml:space="preserve">Стартап-проект</w:t>
            </w:r>
            <w:r w:rsidDel="00000000" w:rsidR="00000000" w:rsidRPr="00000000">
              <w:rPr>
                <w:rtl w:val="0"/>
              </w:rPr>
            </w:r>
          </w:p>
        </w:tc>
        <w:tc>
          <w:tcPr/>
          <w:p w:rsidR="00000000" w:rsidDel="00000000" w:rsidP="00000000" w:rsidRDefault="00000000" w:rsidRPr="00000000" w14:paraId="0000005B">
            <w:pPr>
              <w:spacing w:line="240" w:lineRule="auto"/>
              <w:rPr>
                <w:rFonts w:ascii="Times New Roman" w:cs="Times New Roman" w:eastAsia="Times New Roman" w:hAnsi="Times New Roman"/>
                <w:b w:val="1"/>
                <w:color w:val="ff0000"/>
                <w:sz w:val="24"/>
                <w:szCs w:val="24"/>
              </w:rPr>
            </w:pPr>
            <w:r w:rsidDel="00000000" w:rsidR="00000000" w:rsidRPr="00000000">
              <w:rPr>
                <w:rFonts w:ascii="Times New Roman" w:cs="Times New Roman" w:eastAsia="Times New Roman" w:hAnsi="Times New Roman"/>
                <w:sz w:val="26"/>
                <w:szCs w:val="26"/>
                <w:rtl w:val="0"/>
              </w:rPr>
              <w:t xml:space="preserve">доцент Шевчук Н.А.</w:t>
            </w:r>
            <w:r w:rsidDel="00000000" w:rsidR="00000000" w:rsidRPr="00000000">
              <w:rPr>
                <w:rtl w:val="0"/>
              </w:rPr>
            </w:r>
          </w:p>
        </w:tc>
        <w:tc>
          <w:tcPr/>
          <w:p w:rsidR="00000000" w:rsidDel="00000000" w:rsidP="00000000" w:rsidRDefault="00000000" w:rsidRPr="00000000" w14:paraId="0000005C">
            <w:pPr>
              <w:spacing w:line="240" w:lineRule="auto"/>
              <w:rPr>
                <w:rFonts w:ascii="Times New Roman" w:cs="Times New Roman" w:eastAsia="Times New Roman" w:hAnsi="Times New Roman"/>
                <w:b w:val="1"/>
                <w:sz w:val="24"/>
                <w:szCs w:val="24"/>
              </w:rPr>
            </w:pPr>
            <w:r w:rsidDel="00000000" w:rsidR="00000000" w:rsidRPr="00000000">
              <w:rPr>
                <w:rtl w:val="0"/>
              </w:rPr>
            </w:r>
          </w:p>
        </w:tc>
        <w:tc>
          <w:tcPr/>
          <w:p w:rsidR="00000000" w:rsidDel="00000000" w:rsidP="00000000" w:rsidRDefault="00000000" w:rsidRPr="00000000" w14:paraId="0000005D">
            <w:pPr>
              <w:spacing w:line="240" w:lineRule="auto"/>
              <w:rPr>
                <w:rFonts w:ascii="Times New Roman" w:cs="Times New Roman" w:eastAsia="Times New Roman" w:hAnsi="Times New Roman"/>
                <w:b w:val="1"/>
                <w:sz w:val="24"/>
                <w:szCs w:val="24"/>
              </w:rPr>
            </w:pPr>
            <w:r w:rsidDel="00000000" w:rsidR="00000000" w:rsidRPr="00000000">
              <w:rPr>
                <w:rtl w:val="0"/>
              </w:rPr>
            </w:r>
          </w:p>
        </w:tc>
      </w:tr>
      <w:tr>
        <w:tc>
          <w:tcPr/>
          <w:p w:rsidR="00000000" w:rsidDel="00000000" w:rsidP="00000000" w:rsidRDefault="00000000" w:rsidRPr="00000000" w14:paraId="0000005E">
            <w:pPr>
              <w:pStyle w:val="Heading3"/>
              <w:keepNext w:val="0"/>
              <w:keepLines w:val="0"/>
              <w:tabs>
                <w:tab w:val="left" w:pos="2700"/>
                <w:tab w:val="left" w:pos="2880"/>
                <w:tab w:val="left" w:pos="3060"/>
                <w:tab w:val="left" w:pos="3420"/>
                <w:tab w:val="left" w:pos="3600"/>
                <w:tab w:val="left" w:pos="7020"/>
                <w:tab w:val="left" w:pos="7380"/>
                <w:tab w:val="left" w:pos="7560"/>
                <w:tab w:val="left" w:pos="9000"/>
              </w:tabs>
              <w:spacing w:after="0" w:before="0" w:line="240" w:lineRule="auto"/>
              <w:rPr>
                <w:rFonts w:ascii="Times New Roman" w:cs="Times New Roman" w:eastAsia="Times New Roman" w:hAnsi="Times New Roman"/>
                <w:color w:val="000000"/>
                <w:sz w:val="26"/>
                <w:szCs w:val="26"/>
              </w:rPr>
            </w:pPr>
            <w:r w:rsidDel="00000000" w:rsidR="00000000" w:rsidRPr="00000000">
              <w:rPr>
                <w:rFonts w:ascii="Times New Roman" w:cs="Times New Roman" w:eastAsia="Times New Roman" w:hAnsi="Times New Roman"/>
                <w:color w:val="000000"/>
                <w:sz w:val="26"/>
                <w:szCs w:val="26"/>
                <w:rtl w:val="0"/>
              </w:rPr>
              <w:t xml:space="preserve">Моделювання енергетичних </w:t>
            </w:r>
          </w:p>
          <w:p w:rsidR="00000000" w:rsidDel="00000000" w:rsidP="00000000" w:rsidRDefault="00000000" w:rsidRPr="00000000" w14:paraId="0000005F">
            <w:pPr>
              <w:spacing w:line="240" w:lineRule="auto"/>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sz w:val="26"/>
                <w:szCs w:val="26"/>
                <w:rtl w:val="0"/>
              </w:rPr>
              <w:t xml:space="preserve">процесів і систем</w:t>
            </w:r>
            <w:r w:rsidDel="00000000" w:rsidR="00000000" w:rsidRPr="00000000">
              <w:rPr>
                <w:rtl w:val="0"/>
              </w:rPr>
            </w:r>
          </w:p>
        </w:tc>
        <w:tc>
          <w:tcPr/>
          <w:p w:rsidR="00000000" w:rsidDel="00000000" w:rsidP="00000000" w:rsidRDefault="00000000" w:rsidRPr="00000000" w14:paraId="00000060">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доцент Тишевич  Б.Л.</w:t>
            </w:r>
          </w:p>
          <w:p w:rsidR="00000000" w:rsidDel="00000000" w:rsidP="00000000" w:rsidRDefault="00000000" w:rsidRPr="00000000" w14:paraId="00000061">
            <w:pPr>
              <w:spacing w:line="240" w:lineRule="auto"/>
              <w:rPr>
                <w:rFonts w:ascii="Times New Roman" w:cs="Times New Roman" w:eastAsia="Times New Roman" w:hAnsi="Times New Roman"/>
                <w:b w:val="1"/>
                <w:sz w:val="24"/>
                <w:szCs w:val="24"/>
              </w:rPr>
            </w:pPr>
            <w:r w:rsidDel="00000000" w:rsidR="00000000" w:rsidRPr="00000000">
              <w:rPr>
                <w:rtl w:val="0"/>
              </w:rPr>
            </w:r>
          </w:p>
        </w:tc>
        <w:tc>
          <w:tcPr/>
          <w:p w:rsidR="00000000" w:rsidDel="00000000" w:rsidP="00000000" w:rsidRDefault="00000000" w:rsidRPr="00000000" w14:paraId="00000062">
            <w:pPr>
              <w:spacing w:line="240" w:lineRule="auto"/>
              <w:rPr>
                <w:rFonts w:ascii="Times New Roman" w:cs="Times New Roman" w:eastAsia="Times New Roman" w:hAnsi="Times New Roman"/>
                <w:b w:val="1"/>
                <w:sz w:val="24"/>
                <w:szCs w:val="24"/>
              </w:rPr>
            </w:pPr>
            <w:r w:rsidDel="00000000" w:rsidR="00000000" w:rsidRPr="00000000">
              <w:rPr>
                <w:rtl w:val="0"/>
              </w:rPr>
            </w:r>
          </w:p>
        </w:tc>
        <w:tc>
          <w:tcPr/>
          <w:p w:rsidR="00000000" w:rsidDel="00000000" w:rsidP="00000000" w:rsidRDefault="00000000" w:rsidRPr="00000000" w14:paraId="00000063">
            <w:pPr>
              <w:spacing w:line="240" w:lineRule="auto"/>
              <w:rPr>
                <w:rFonts w:ascii="Times New Roman" w:cs="Times New Roman" w:eastAsia="Times New Roman" w:hAnsi="Times New Roman"/>
                <w:b w:val="1"/>
                <w:sz w:val="24"/>
                <w:szCs w:val="24"/>
              </w:rPr>
            </w:pPr>
            <w:r w:rsidDel="00000000" w:rsidR="00000000" w:rsidRPr="00000000">
              <w:rPr>
                <w:rtl w:val="0"/>
              </w:rPr>
            </w:r>
          </w:p>
        </w:tc>
      </w:tr>
      <w:tr>
        <w:tc>
          <w:tcPr/>
          <w:p w:rsidR="00000000" w:rsidDel="00000000" w:rsidP="00000000" w:rsidRDefault="00000000" w:rsidRPr="00000000" w14:paraId="00000064">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Нормоконтроль</w:t>
            </w:r>
          </w:p>
        </w:tc>
        <w:tc>
          <w:tcPr/>
          <w:p w:rsidR="00000000" w:rsidDel="00000000" w:rsidP="00000000" w:rsidRDefault="00000000" w:rsidRPr="00000000" w14:paraId="00000065">
            <w:pPr>
              <w:spacing w:line="240" w:lineRule="auto"/>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доцент Смоляр В.І.</w:t>
            </w:r>
          </w:p>
        </w:tc>
        <w:tc>
          <w:tcPr/>
          <w:p w:rsidR="00000000" w:rsidDel="00000000" w:rsidP="00000000" w:rsidRDefault="00000000" w:rsidRPr="00000000" w14:paraId="00000066">
            <w:pPr>
              <w:spacing w:line="240" w:lineRule="auto"/>
              <w:rPr>
                <w:rFonts w:ascii="Times New Roman" w:cs="Times New Roman" w:eastAsia="Times New Roman" w:hAnsi="Times New Roman"/>
                <w:b w:val="1"/>
                <w:sz w:val="24"/>
                <w:szCs w:val="24"/>
              </w:rPr>
            </w:pPr>
            <w:r w:rsidDel="00000000" w:rsidR="00000000" w:rsidRPr="00000000">
              <w:rPr>
                <w:rtl w:val="0"/>
              </w:rPr>
            </w:r>
          </w:p>
        </w:tc>
        <w:tc>
          <w:tcPr/>
          <w:p w:rsidR="00000000" w:rsidDel="00000000" w:rsidP="00000000" w:rsidRDefault="00000000" w:rsidRPr="00000000" w14:paraId="00000067">
            <w:pPr>
              <w:spacing w:line="240" w:lineRule="auto"/>
              <w:rPr>
                <w:rFonts w:ascii="Times New Roman" w:cs="Times New Roman" w:eastAsia="Times New Roman" w:hAnsi="Times New Roman"/>
                <w:b w:val="1"/>
                <w:sz w:val="24"/>
                <w:szCs w:val="24"/>
              </w:rPr>
            </w:pPr>
            <w:r w:rsidDel="00000000" w:rsidR="00000000" w:rsidRPr="00000000">
              <w:rPr>
                <w:rtl w:val="0"/>
              </w:rPr>
            </w:r>
          </w:p>
        </w:tc>
      </w:tr>
    </w:tbl>
    <w:p w:rsidR="00000000" w:rsidDel="00000000" w:rsidP="00000000" w:rsidRDefault="00000000" w:rsidRPr="00000000" w14:paraId="00000068">
      <w:pPr>
        <w:tabs>
          <w:tab w:val="left" w:pos="1440"/>
          <w:tab w:val="left" w:pos="1620"/>
          <w:tab w:val="left" w:pos="9356"/>
        </w:tabs>
        <w:spacing w:before="240" w:line="240" w:lineRule="auto"/>
        <w:ind w:right="-31"/>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9. Дата видачі завдання  </w:t>
      </w:r>
      <w:r w:rsidDel="00000000" w:rsidR="00000000" w:rsidRPr="00000000">
        <w:rPr>
          <w:rFonts w:ascii="Times New Roman" w:cs="Times New Roman" w:eastAsia="Times New Roman" w:hAnsi="Times New Roman"/>
          <w:sz w:val="28"/>
          <w:szCs w:val="28"/>
          <w:u w:val="single"/>
          <w:rtl w:val="0"/>
        </w:rPr>
        <w:t xml:space="preserve">02.09. 2019 р.</w:t>
      </w:r>
      <w:r w:rsidDel="00000000" w:rsidR="00000000" w:rsidRPr="00000000">
        <w:rPr>
          <w:rtl w:val="0"/>
        </w:rPr>
      </w:r>
    </w:p>
    <w:p w:rsidR="00000000" w:rsidDel="00000000" w:rsidP="00000000" w:rsidRDefault="00000000" w:rsidRPr="00000000" w14:paraId="00000069">
      <w:pPr>
        <w:spacing w:before="240" w:line="24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Календарний план</w:t>
      </w:r>
    </w:p>
    <w:tbl>
      <w:tblPr>
        <w:tblStyle w:val="Table3"/>
        <w:tblW w:w="931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40"/>
        <w:gridCol w:w="4674"/>
        <w:gridCol w:w="2819"/>
        <w:gridCol w:w="1281"/>
        <w:tblGridChange w:id="0">
          <w:tblGrid>
            <w:gridCol w:w="540"/>
            <w:gridCol w:w="4674"/>
            <w:gridCol w:w="2819"/>
            <w:gridCol w:w="1281"/>
          </w:tblGrid>
        </w:tblGridChange>
      </w:tblGrid>
      <w:tr>
        <w:tc>
          <w:tcPr>
            <w:vAlign w:val="center"/>
          </w:tcPr>
          <w:p w:rsidR="00000000" w:rsidDel="00000000" w:rsidP="00000000" w:rsidRDefault="00000000" w:rsidRPr="00000000" w14:paraId="0000006A">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 з/п</w:t>
            </w:r>
          </w:p>
        </w:tc>
        <w:tc>
          <w:tcPr>
            <w:vAlign w:val="center"/>
          </w:tcPr>
          <w:p w:rsidR="00000000" w:rsidDel="00000000" w:rsidP="00000000" w:rsidRDefault="00000000" w:rsidRPr="00000000" w14:paraId="0000006B">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Назва етапів виконання </w:t>
              <w:br w:type="textWrapping"/>
              <w:t xml:space="preserve">магістерської дисертації</w:t>
            </w:r>
          </w:p>
        </w:tc>
        <w:tc>
          <w:tcPr>
            <w:vAlign w:val="center"/>
          </w:tcPr>
          <w:p w:rsidR="00000000" w:rsidDel="00000000" w:rsidP="00000000" w:rsidRDefault="00000000" w:rsidRPr="00000000" w14:paraId="0000006C">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Термін виконання етапів магістерської дисертації</w:t>
            </w:r>
          </w:p>
        </w:tc>
        <w:tc>
          <w:tcPr>
            <w:vAlign w:val="center"/>
          </w:tcPr>
          <w:p w:rsidR="00000000" w:rsidDel="00000000" w:rsidP="00000000" w:rsidRDefault="00000000" w:rsidRPr="00000000" w14:paraId="0000006D">
            <w:pPr>
              <w:spacing w:line="240" w:lineRule="auto"/>
              <w:jc w:val="center"/>
              <w:rPr>
                <w:rFonts w:ascii="Times New Roman" w:cs="Times New Roman" w:eastAsia="Times New Roman" w:hAnsi="Times New Roman"/>
                <w:b w:val="1"/>
                <w:sz w:val="24"/>
                <w:szCs w:val="24"/>
              </w:rPr>
            </w:pPr>
            <w:r w:rsidDel="00000000" w:rsidR="00000000" w:rsidRPr="00000000">
              <w:rPr>
                <w:rFonts w:ascii="Times New Roman" w:cs="Times New Roman" w:eastAsia="Times New Roman" w:hAnsi="Times New Roman"/>
                <w:b w:val="1"/>
                <w:sz w:val="24"/>
                <w:szCs w:val="24"/>
                <w:rtl w:val="0"/>
              </w:rPr>
              <w:t xml:space="preserve">Примітка</w:t>
            </w:r>
          </w:p>
        </w:tc>
      </w:tr>
      <w:tr>
        <w:trPr>
          <w:trHeight w:val="20" w:hRule="atLeast"/>
        </w:trPr>
        <w:tc>
          <w:tcPr>
            <w:vAlign w:val="center"/>
          </w:tcPr>
          <w:p w:rsidR="00000000" w:rsidDel="00000000" w:rsidP="00000000" w:rsidRDefault="00000000" w:rsidRPr="00000000" w14:paraId="0000006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w:t>
            </w:r>
          </w:p>
          <w:p w:rsidR="00000000" w:rsidDel="00000000" w:rsidP="00000000" w:rsidRDefault="00000000" w:rsidRPr="00000000" w14:paraId="0000006F">
            <w:pPr>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70">
            <w:pPr>
              <w:spacing w:line="240" w:lineRule="auto"/>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Загальні відомості про об’єкт дослідження</w:t>
            </w:r>
          </w:p>
          <w:p w:rsidR="00000000" w:rsidDel="00000000" w:rsidP="00000000" w:rsidRDefault="00000000" w:rsidRPr="00000000" w14:paraId="00000071">
            <w:pPr>
              <w:spacing w:line="240" w:lineRule="auto"/>
              <w:rPr>
                <w:rFonts w:ascii="Times New Roman" w:cs="Times New Roman" w:eastAsia="Times New Roman" w:hAnsi="Times New Roman"/>
                <w:i w:val="1"/>
                <w:sz w:val="24"/>
                <w:szCs w:val="24"/>
              </w:rPr>
            </w:pPr>
            <w:r w:rsidDel="00000000" w:rsidR="00000000" w:rsidRPr="00000000">
              <w:rPr>
                <w:rtl w:val="0"/>
              </w:rPr>
            </w:r>
          </w:p>
        </w:tc>
        <w:tc>
          <w:tcPr>
            <w:vAlign w:val="center"/>
          </w:tcPr>
          <w:p w:rsidR="00000000" w:rsidDel="00000000" w:rsidP="00000000" w:rsidRDefault="00000000" w:rsidRPr="00000000" w14:paraId="00000072">
            <w:pPr>
              <w:spacing w:lin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28.10.2019 - 11.11.2019</w:t>
            </w:r>
          </w:p>
        </w:tc>
        <w:tc>
          <w:tcPr/>
          <w:p w:rsidR="00000000" w:rsidDel="00000000" w:rsidP="00000000" w:rsidRDefault="00000000" w:rsidRPr="00000000" w14:paraId="00000073">
            <w:pPr>
              <w:spacing w:line="240" w:lineRule="auto"/>
              <w:rPr>
                <w:rFonts w:ascii="Times New Roman" w:cs="Times New Roman" w:eastAsia="Times New Roman" w:hAnsi="Times New Roman"/>
                <w:b w:val="1"/>
                <w:sz w:val="24"/>
                <w:szCs w:val="24"/>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74">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w:t>
            </w:r>
          </w:p>
        </w:tc>
        <w:tc>
          <w:tcPr/>
          <w:p w:rsidR="00000000" w:rsidDel="00000000" w:rsidP="00000000" w:rsidRDefault="00000000" w:rsidRPr="00000000" w14:paraId="00000075">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Інжиніринг  енергетичних  систем</w:t>
            </w:r>
          </w:p>
          <w:p w:rsidR="00000000" w:rsidDel="00000000" w:rsidP="00000000" w:rsidRDefault="00000000" w:rsidRPr="00000000" w14:paraId="00000076">
            <w:pPr>
              <w:spacing w:line="240" w:lineRule="auto"/>
              <w:rPr>
                <w:rFonts w:ascii="Times New Roman" w:cs="Times New Roman" w:eastAsia="Times New Roman" w:hAnsi="Times New Roman"/>
                <w:i w:val="1"/>
                <w:sz w:val="24"/>
                <w:szCs w:val="24"/>
                <w:highlight w:val="yellow"/>
              </w:rPr>
            </w:pPr>
            <w:r w:rsidDel="00000000" w:rsidR="00000000" w:rsidRPr="00000000">
              <w:rPr>
                <w:rtl w:val="0"/>
              </w:rPr>
            </w:r>
          </w:p>
        </w:tc>
        <w:tc>
          <w:tcPr>
            <w:vAlign w:val="center"/>
          </w:tcPr>
          <w:p w:rsidR="00000000" w:rsidDel="00000000" w:rsidP="00000000" w:rsidRDefault="00000000" w:rsidRPr="00000000" w14:paraId="00000077">
            <w:pPr>
              <w:spacing w:lin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28.10.2019 -07.12.2019</w:t>
            </w:r>
          </w:p>
        </w:tc>
        <w:tc>
          <w:tcPr/>
          <w:p w:rsidR="00000000" w:rsidDel="00000000" w:rsidP="00000000" w:rsidRDefault="00000000" w:rsidRPr="00000000" w14:paraId="00000078">
            <w:pPr>
              <w:spacing w:line="240" w:lineRule="auto"/>
              <w:rPr>
                <w:rFonts w:ascii="Times New Roman" w:cs="Times New Roman" w:eastAsia="Times New Roman" w:hAnsi="Times New Roman"/>
                <w:b w:val="1"/>
                <w:sz w:val="24"/>
                <w:szCs w:val="24"/>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79">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w:t>
            </w:r>
          </w:p>
        </w:tc>
        <w:tc>
          <w:tcPr/>
          <w:p w:rsidR="00000000" w:rsidDel="00000000" w:rsidP="00000000" w:rsidRDefault="00000000" w:rsidRPr="00000000" w14:paraId="0000007A">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Поглиблене вивчення літературних джерел і написання теоретичної частини</w:t>
            </w:r>
          </w:p>
          <w:p w:rsidR="00000000" w:rsidDel="00000000" w:rsidP="00000000" w:rsidRDefault="00000000" w:rsidRPr="00000000" w14:paraId="0000007B">
            <w:pPr>
              <w:spacing w:line="240" w:lineRule="auto"/>
              <w:rPr>
                <w:rFonts w:ascii="Times New Roman" w:cs="Times New Roman" w:eastAsia="Times New Roman" w:hAnsi="Times New Roman"/>
                <w:i w:val="1"/>
                <w:sz w:val="24"/>
                <w:szCs w:val="24"/>
              </w:rPr>
            </w:pPr>
            <w:r w:rsidDel="00000000" w:rsidR="00000000" w:rsidRPr="00000000">
              <w:rPr>
                <w:rtl w:val="0"/>
              </w:rPr>
            </w:r>
          </w:p>
        </w:tc>
        <w:tc>
          <w:tcPr>
            <w:vAlign w:val="center"/>
          </w:tcPr>
          <w:p w:rsidR="00000000" w:rsidDel="00000000" w:rsidP="00000000" w:rsidRDefault="00000000" w:rsidRPr="00000000" w14:paraId="0000007C">
            <w:pPr>
              <w:spacing w:lin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28.10.2019 - 07.12.2019</w:t>
            </w:r>
          </w:p>
        </w:tc>
        <w:tc>
          <w:tcPr/>
          <w:p w:rsidR="00000000" w:rsidDel="00000000" w:rsidP="00000000" w:rsidRDefault="00000000" w:rsidRPr="00000000" w14:paraId="0000007D">
            <w:pPr>
              <w:spacing w:line="240" w:lineRule="auto"/>
              <w:rPr>
                <w:rFonts w:ascii="Times New Roman" w:cs="Times New Roman" w:eastAsia="Times New Roman" w:hAnsi="Times New Roman"/>
                <w:b w:val="1"/>
                <w:sz w:val="24"/>
                <w:szCs w:val="24"/>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7E">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w:t>
            </w:r>
          </w:p>
        </w:tc>
        <w:tc>
          <w:tcPr/>
          <w:p w:rsidR="00000000" w:rsidDel="00000000" w:rsidP="00000000" w:rsidRDefault="00000000" w:rsidRPr="00000000" w14:paraId="0000007F">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Збір і аналітична обробка статистичних матеріалів з теми дослідження</w:t>
            </w:r>
          </w:p>
        </w:tc>
        <w:tc>
          <w:tcPr>
            <w:vAlign w:val="center"/>
          </w:tcPr>
          <w:p w:rsidR="00000000" w:rsidDel="00000000" w:rsidP="00000000" w:rsidRDefault="00000000" w:rsidRPr="00000000" w14:paraId="00000080">
            <w:pPr>
              <w:spacing w:lin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28.10.2019 - 11.11.2019</w:t>
            </w:r>
          </w:p>
        </w:tc>
        <w:tc>
          <w:tcPr/>
          <w:p w:rsidR="00000000" w:rsidDel="00000000" w:rsidP="00000000" w:rsidRDefault="00000000" w:rsidRPr="00000000" w14:paraId="00000081">
            <w:pPr>
              <w:spacing w:line="240" w:lineRule="auto"/>
              <w:rPr>
                <w:rFonts w:ascii="Times New Roman" w:cs="Times New Roman" w:eastAsia="Times New Roman" w:hAnsi="Times New Roman"/>
                <w:b w:val="1"/>
                <w:sz w:val="24"/>
                <w:szCs w:val="24"/>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82">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w:t>
            </w:r>
          </w:p>
        </w:tc>
        <w:tc>
          <w:tcPr/>
          <w:p w:rsidR="00000000" w:rsidDel="00000000" w:rsidP="00000000" w:rsidRDefault="00000000" w:rsidRPr="00000000" w14:paraId="00000083">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Стартап-проект</w:t>
            </w:r>
          </w:p>
        </w:tc>
        <w:tc>
          <w:tcPr>
            <w:vAlign w:val="center"/>
          </w:tcPr>
          <w:p w:rsidR="00000000" w:rsidDel="00000000" w:rsidP="00000000" w:rsidRDefault="00000000" w:rsidRPr="00000000" w14:paraId="00000084">
            <w:pPr>
              <w:spacing w:line="240" w:lineRule="auto"/>
              <w:jc w:val="center"/>
              <w:rPr>
                <w:rFonts w:ascii="Times New Roman" w:cs="Times New Roman" w:eastAsia="Times New Roman" w:hAnsi="Times New Roman"/>
                <w:i w:val="1"/>
                <w:sz w:val="24"/>
                <w:szCs w:val="24"/>
                <w:highlight w:val="yellow"/>
              </w:rPr>
            </w:pPr>
            <w:r w:rsidDel="00000000" w:rsidR="00000000" w:rsidRPr="00000000">
              <w:rPr>
                <w:rFonts w:ascii="Times New Roman" w:cs="Times New Roman" w:eastAsia="Times New Roman" w:hAnsi="Times New Roman"/>
                <w:i w:val="1"/>
                <w:sz w:val="24"/>
                <w:szCs w:val="24"/>
                <w:rtl w:val="0"/>
              </w:rPr>
              <w:t xml:space="preserve">11.11.2019 - 07.12.2019</w:t>
            </w:r>
            <w:r w:rsidDel="00000000" w:rsidR="00000000" w:rsidRPr="00000000">
              <w:rPr>
                <w:rtl w:val="0"/>
              </w:rPr>
            </w:r>
          </w:p>
        </w:tc>
        <w:tc>
          <w:tcPr/>
          <w:p w:rsidR="00000000" w:rsidDel="00000000" w:rsidP="00000000" w:rsidRDefault="00000000" w:rsidRPr="00000000" w14:paraId="00000085">
            <w:pPr>
              <w:spacing w:line="240" w:lineRule="auto"/>
              <w:rPr>
                <w:rFonts w:ascii="Times New Roman" w:cs="Times New Roman" w:eastAsia="Times New Roman" w:hAnsi="Times New Roman"/>
                <w:b w:val="1"/>
                <w:sz w:val="24"/>
                <w:szCs w:val="24"/>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86">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w:t>
            </w:r>
          </w:p>
          <w:p w:rsidR="00000000" w:rsidDel="00000000" w:rsidP="00000000" w:rsidRDefault="00000000" w:rsidRPr="00000000" w14:paraId="00000087">
            <w:pPr>
              <w:spacing w:line="240" w:lineRule="auto"/>
              <w:jc w:val="center"/>
              <w:rPr>
                <w:rFonts w:ascii="Times New Roman" w:cs="Times New Roman" w:eastAsia="Times New Roman" w:hAnsi="Times New Roman"/>
                <w:sz w:val="24"/>
                <w:szCs w:val="24"/>
              </w:rPr>
            </w:pPr>
            <w:r w:rsidDel="00000000" w:rsidR="00000000" w:rsidRPr="00000000">
              <w:rPr>
                <w:rtl w:val="0"/>
              </w:rPr>
            </w:r>
          </w:p>
        </w:tc>
        <w:tc>
          <w:tcPr/>
          <w:p w:rsidR="00000000" w:rsidDel="00000000" w:rsidP="00000000" w:rsidRDefault="00000000" w:rsidRPr="00000000" w14:paraId="00000088">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Нормативне оформлення магістерської дисертації</w:t>
            </w:r>
          </w:p>
          <w:p w:rsidR="00000000" w:rsidDel="00000000" w:rsidP="00000000" w:rsidRDefault="00000000" w:rsidRPr="00000000" w14:paraId="00000089">
            <w:pPr>
              <w:spacing w:line="240" w:lineRule="auto"/>
              <w:rPr>
                <w:rFonts w:ascii="Times New Roman" w:cs="Times New Roman" w:eastAsia="Times New Roman" w:hAnsi="Times New Roman"/>
                <w:b w:val="1"/>
                <w:sz w:val="24"/>
                <w:szCs w:val="24"/>
                <w:highlight w:val="yellow"/>
              </w:rPr>
            </w:pPr>
            <w:r w:rsidDel="00000000" w:rsidR="00000000" w:rsidRPr="00000000">
              <w:rPr>
                <w:rtl w:val="0"/>
              </w:rPr>
            </w:r>
          </w:p>
        </w:tc>
        <w:tc>
          <w:tcPr>
            <w:vAlign w:val="center"/>
          </w:tcPr>
          <w:p w:rsidR="00000000" w:rsidDel="00000000" w:rsidP="00000000" w:rsidRDefault="00000000" w:rsidRPr="00000000" w14:paraId="0000008A">
            <w:pPr>
              <w:spacing w:line="240" w:lineRule="auto"/>
              <w:jc w:val="center"/>
              <w:rPr>
                <w:rFonts w:ascii="Times New Roman" w:cs="Times New Roman" w:eastAsia="Times New Roman" w:hAnsi="Times New Roman"/>
                <w:i w:val="1"/>
                <w:sz w:val="24"/>
                <w:szCs w:val="24"/>
                <w:highlight w:val="yellow"/>
              </w:rPr>
            </w:pPr>
            <w:r w:rsidDel="00000000" w:rsidR="00000000" w:rsidRPr="00000000">
              <w:rPr>
                <w:rFonts w:ascii="Times New Roman" w:cs="Times New Roman" w:eastAsia="Times New Roman" w:hAnsi="Times New Roman"/>
                <w:i w:val="1"/>
                <w:sz w:val="24"/>
                <w:szCs w:val="24"/>
                <w:rtl w:val="0"/>
              </w:rPr>
              <w:t xml:space="preserve">11.11.2019-07.12.2019</w:t>
            </w:r>
            <w:r w:rsidDel="00000000" w:rsidR="00000000" w:rsidRPr="00000000">
              <w:rPr>
                <w:rtl w:val="0"/>
              </w:rPr>
            </w:r>
          </w:p>
        </w:tc>
        <w:tc>
          <w:tcPr/>
          <w:p w:rsidR="00000000" w:rsidDel="00000000" w:rsidP="00000000" w:rsidRDefault="00000000" w:rsidRPr="00000000" w14:paraId="0000008B">
            <w:pPr>
              <w:spacing w:line="240" w:lineRule="auto"/>
              <w:rPr>
                <w:rFonts w:ascii="Times New Roman" w:cs="Times New Roman" w:eastAsia="Times New Roman" w:hAnsi="Times New Roman"/>
                <w:b w:val="1"/>
                <w:sz w:val="24"/>
                <w:szCs w:val="24"/>
              </w:rPr>
            </w:pPr>
            <w:r w:rsidDel="00000000" w:rsidR="00000000" w:rsidRPr="00000000">
              <w:rPr>
                <w:rtl w:val="0"/>
              </w:rPr>
            </w:r>
          </w:p>
        </w:tc>
      </w:tr>
      <w:tr>
        <w:trPr>
          <w:trHeight w:val="20" w:hRule="atLeast"/>
        </w:trPr>
        <w:tc>
          <w:tcPr>
            <w:vAlign w:val="center"/>
          </w:tcPr>
          <w:p w:rsidR="00000000" w:rsidDel="00000000" w:rsidP="00000000" w:rsidRDefault="00000000" w:rsidRPr="00000000" w14:paraId="0000008C">
            <w:pPr>
              <w:spacing w:line="24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w:t>
            </w:r>
          </w:p>
        </w:tc>
        <w:tc>
          <w:tcPr/>
          <w:p w:rsidR="00000000" w:rsidDel="00000000" w:rsidP="00000000" w:rsidRDefault="00000000" w:rsidRPr="00000000" w14:paraId="0000008D">
            <w:pPr>
              <w:spacing w:line="240" w:lineRule="auto"/>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Подання магістерської дипломної роботи в ДЕК та її захист</w:t>
            </w:r>
          </w:p>
          <w:p w:rsidR="00000000" w:rsidDel="00000000" w:rsidP="00000000" w:rsidRDefault="00000000" w:rsidRPr="00000000" w14:paraId="0000008E">
            <w:pPr>
              <w:spacing w:line="240" w:lineRule="auto"/>
              <w:rPr>
                <w:rFonts w:ascii="Times New Roman" w:cs="Times New Roman" w:eastAsia="Times New Roman" w:hAnsi="Times New Roman"/>
                <w:i w:val="1"/>
                <w:sz w:val="24"/>
                <w:szCs w:val="24"/>
              </w:rPr>
            </w:pPr>
            <w:r w:rsidDel="00000000" w:rsidR="00000000" w:rsidRPr="00000000">
              <w:rPr>
                <w:rtl w:val="0"/>
              </w:rPr>
            </w:r>
          </w:p>
        </w:tc>
        <w:tc>
          <w:tcPr>
            <w:vAlign w:val="center"/>
          </w:tcPr>
          <w:p w:rsidR="00000000" w:rsidDel="00000000" w:rsidP="00000000" w:rsidRDefault="00000000" w:rsidRPr="00000000" w14:paraId="0000008F">
            <w:pPr>
              <w:spacing w:line="240" w:lineRule="auto"/>
              <w:jc w:val="center"/>
              <w:rPr>
                <w:rFonts w:ascii="Times New Roman" w:cs="Times New Roman" w:eastAsia="Times New Roman" w:hAnsi="Times New Roman"/>
                <w:i w:val="1"/>
                <w:sz w:val="24"/>
                <w:szCs w:val="24"/>
              </w:rPr>
            </w:pPr>
            <w:r w:rsidDel="00000000" w:rsidR="00000000" w:rsidRPr="00000000">
              <w:rPr>
                <w:rFonts w:ascii="Times New Roman" w:cs="Times New Roman" w:eastAsia="Times New Roman" w:hAnsi="Times New Roman"/>
                <w:i w:val="1"/>
                <w:sz w:val="24"/>
                <w:szCs w:val="24"/>
                <w:rtl w:val="0"/>
              </w:rPr>
              <w:t xml:space="preserve">16.12.2019-19.12.2019</w:t>
            </w:r>
          </w:p>
        </w:tc>
        <w:tc>
          <w:tcPr/>
          <w:p w:rsidR="00000000" w:rsidDel="00000000" w:rsidP="00000000" w:rsidRDefault="00000000" w:rsidRPr="00000000" w14:paraId="00000090">
            <w:pPr>
              <w:spacing w:line="240" w:lineRule="auto"/>
              <w:rPr>
                <w:rFonts w:ascii="Times New Roman" w:cs="Times New Roman" w:eastAsia="Times New Roman" w:hAnsi="Times New Roman"/>
                <w:b w:val="1"/>
                <w:sz w:val="24"/>
                <w:szCs w:val="24"/>
              </w:rPr>
            </w:pPr>
            <w:r w:rsidDel="00000000" w:rsidR="00000000" w:rsidRPr="00000000">
              <w:rPr>
                <w:rtl w:val="0"/>
              </w:rPr>
            </w:r>
          </w:p>
        </w:tc>
      </w:tr>
    </w:tbl>
    <w:p w:rsidR="00000000" w:rsidDel="00000000" w:rsidP="00000000" w:rsidRDefault="00000000" w:rsidRPr="00000000" w14:paraId="00000091">
      <w:pPr>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2">
      <w:pPr>
        <w:spacing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3">
      <w:pPr>
        <w:tabs>
          <w:tab w:val="left" w:pos="3828"/>
          <w:tab w:val="left" w:pos="6096"/>
          <w:tab w:val="right" w:pos="8931"/>
        </w:tabs>
        <w:spacing w:line="240" w:lineRule="auto"/>
        <w:ind w:left="54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Студент </w:t>
        <w:tab/>
        <w:t xml:space="preserve">____________</w:t>
        <w:tab/>
      </w:r>
      <w:r w:rsidDel="00000000" w:rsidR="00000000" w:rsidRPr="00000000">
        <w:rPr>
          <w:rFonts w:ascii="Times New Roman" w:cs="Times New Roman" w:eastAsia="Times New Roman" w:hAnsi="Times New Roman"/>
          <w:i w:val="1"/>
          <w:sz w:val="28"/>
          <w:szCs w:val="28"/>
          <w:u w:val="single"/>
          <w:rtl w:val="0"/>
        </w:rPr>
        <w:t xml:space="preserve">М.В.Гриценко</w:t>
      </w:r>
      <w:r w:rsidDel="00000000" w:rsidR="00000000" w:rsidRPr="00000000">
        <w:rPr>
          <w:rtl w:val="0"/>
        </w:rPr>
      </w:r>
    </w:p>
    <w:p w:rsidR="00000000" w:rsidDel="00000000" w:rsidP="00000000" w:rsidRDefault="00000000" w:rsidRPr="00000000" w14:paraId="00000094">
      <w:pPr>
        <w:tabs>
          <w:tab w:val="left" w:pos="4253"/>
          <w:tab w:val="left" w:pos="6663"/>
          <w:tab w:val="right" w:pos="8931"/>
        </w:tabs>
        <w:spacing w:line="240" w:lineRule="auto"/>
        <w:rPr>
          <w:rFonts w:ascii="Times New Roman" w:cs="Times New Roman" w:eastAsia="Times New Roman" w:hAnsi="Times New Roman"/>
          <w:sz w:val="28"/>
          <w:szCs w:val="28"/>
          <w:vertAlign w:val="superscript"/>
        </w:rPr>
      </w:pPr>
      <w:r w:rsidDel="00000000" w:rsidR="00000000" w:rsidRPr="00000000">
        <w:rPr>
          <w:rFonts w:ascii="Times New Roman" w:cs="Times New Roman" w:eastAsia="Times New Roman" w:hAnsi="Times New Roman"/>
          <w:b w:val="1"/>
          <w:sz w:val="28"/>
          <w:szCs w:val="28"/>
          <w:vertAlign w:val="superscript"/>
          <w:rtl w:val="0"/>
        </w:rPr>
        <w:tab/>
      </w:r>
      <w:r w:rsidDel="00000000" w:rsidR="00000000" w:rsidRPr="00000000">
        <w:rPr>
          <w:rFonts w:ascii="Times New Roman" w:cs="Times New Roman" w:eastAsia="Times New Roman" w:hAnsi="Times New Roman"/>
          <w:sz w:val="28"/>
          <w:szCs w:val="28"/>
          <w:vertAlign w:val="superscript"/>
          <w:rtl w:val="0"/>
        </w:rPr>
        <w:t xml:space="preserve"> (підпис)                          (ініціали, прізвище)</w:t>
      </w:r>
    </w:p>
    <w:p w:rsidR="00000000" w:rsidDel="00000000" w:rsidP="00000000" w:rsidRDefault="00000000" w:rsidRPr="00000000" w14:paraId="00000095">
      <w:pPr>
        <w:tabs>
          <w:tab w:val="left" w:pos="3828"/>
          <w:tab w:val="left" w:pos="6096"/>
          <w:tab w:val="right" w:pos="8931"/>
        </w:tabs>
        <w:spacing w:line="240" w:lineRule="auto"/>
        <w:ind w:left="54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6">
      <w:pPr>
        <w:tabs>
          <w:tab w:val="left" w:pos="3828"/>
          <w:tab w:val="left" w:pos="6096"/>
          <w:tab w:val="right" w:pos="8931"/>
        </w:tabs>
        <w:spacing w:line="240" w:lineRule="auto"/>
        <w:ind w:left="708" w:hanging="540"/>
        <w:rPr>
          <w:rFonts w:ascii="Times New Roman" w:cs="Times New Roman" w:eastAsia="Times New Roman" w:hAnsi="Times New Roman"/>
          <w:i w:val="1"/>
          <w:sz w:val="28"/>
          <w:szCs w:val="28"/>
          <w:u w:val="single"/>
        </w:rPr>
      </w:pPr>
      <w:r w:rsidDel="00000000" w:rsidR="00000000" w:rsidRPr="00000000">
        <w:rPr>
          <w:rFonts w:ascii="Times New Roman" w:cs="Times New Roman" w:eastAsia="Times New Roman" w:hAnsi="Times New Roman"/>
          <w:b w:val="1"/>
          <w:sz w:val="28"/>
          <w:szCs w:val="28"/>
          <w:rtl w:val="0"/>
        </w:rPr>
        <w:t xml:space="preserve">Науковий керівник дисертації_______________</w:t>
      </w:r>
      <w:r w:rsidDel="00000000" w:rsidR="00000000" w:rsidRPr="00000000">
        <w:rPr>
          <w:rFonts w:ascii="Times New Roman" w:cs="Times New Roman" w:eastAsia="Times New Roman" w:hAnsi="Times New Roman"/>
          <w:i w:val="1"/>
          <w:sz w:val="28"/>
          <w:szCs w:val="28"/>
          <w:u w:val="single"/>
          <w:rtl w:val="0"/>
        </w:rPr>
        <w:t xml:space="preserve">Б.Л. Тишевич</w:t>
      </w:r>
    </w:p>
    <w:p w:rsidR="00000000" w:rsidDel="00000000" w:rsidP="00000000" w:rsidRDefault="00000000" w:rsidRPr="00000000" w14:paraId="00000097">
      <w:pPr>
        <w:tabs>
          <w:tab w:val="left" w:pos="3828"/>
          <w:tab w:val="left" w:pos="6096"/>
          <w:tab w:val="right" w:pos="8931"/>
        </w:tabs>
        <w:spacing w:line="240" w:lineRule="auto"/>
        <w:ind w:left="708" w:firstLine="3828"/>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vertAlign w:val="superscript"/>
          <w:rtl w:val="0"/>
        </w:rPr>
        <w:t xml:space="preserve">(підпис)                          (ініціали, прізвище)</w:t>
      </w:r>
      <w:r w:rsidDel="00000000" w:rsidR="00000000" w:rsidRPr="00000000">
        <w:rPr>
          <w:rtl w:val="0"/>
        </w:rPr>
      </w:r>
    </w:p>
    <w:p w:rsidR="00000000" w:rsidDel="00000000" w:rsidP="00000000" w:rsidRDefault="00000000" w:rsidRPr="00000000" w14:paraId="00000098">
      <w:pPr>
        <w:tabs>
          <w:tab w:val="left" w:pos="4253"/>
          <w:tab w:val="left" w:pos="6663"/>
          <w:tab w:val="right" w:pos="8931"/>
        </w:tabs>
        <w:spacing w:line="240" w:lineRule="auto"/>
        <w:rPr>
          <w:rFonts w:ascii="Times New Roman" w:cs="Times New Roman" w:eastAsia="Times New Roman" w:hAnsi="Times New Roman"/>
          <w:b w:val="1"/>
          <w:sz w:val="28"/>
          <w:szCs w:val="28"/>
          <w:vertAlign w:val="superscript"/>
        </w:rPr>
      </w:pPr>
      <w:r w:rsidDel="00000000" w:rsidR="00000000" w:rsidRPr="00000000">
        <w:rPr>
          <w:rFonts w:ascii="Times New Roman" w:cs="Times New Roman" w:eastAsia="Times New Roman" w:hAnsi="Times New Roman"/>
          <w:b w:val="1"/>
          <w:sz w:val="28"/>
          <w:szCs w:val="28"/>
          <w:vertAlign w:val="superscript"/>
          <w:rtl w:val="0"/>
        </w:rPr>
        <w:tab/>
      </w:r>
    </w:p>
    <w:p w:rsidR="00000000" w:rsidDel="00000000" w:rsidP="00000000" w:rsidRDefault="00000000" w:rsidRPr="00000000" w14:paraId="00000099">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Зміст</w:t>
      </w:r>
    </w:p>
    <w:p w:rsidR="00000000" w:rsidDel="00000000" w:rsidP="00000000" w:rsidRDefault="00000000" w:rsidRPr="00000000" w14:paraId="0000009A">
      <w:pPr>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9B">
      <w:pPr>
        <w:ind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9C">
      <w:pPr>
        <w:spacing w:line="360" w:lineRule="auto"/>
        <w:ind w:left="153.0708661417323" w:right="-1950" w:firstLine="566.929133858267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1.Аналіз та загальні алгоритми навчання нейронних мереж</w:t>
      </w:r>
    </w:p>
    <w:p w:rsidR="00000000" w:rsidDel="00000000" w:rsidP="00000000" w:rsidRDefault="00000000" w:rsidRPr="00000000" w14:paraId="0000009D">
      <w:pPr>
        <w:spacing w:line="360" w:lineRule="auto"/>
        <w:ind w:left="873.0708661417323" w:right="-195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2"/>
          <w:szCs w:val="32"/>
          <w:rtl w:val="0"/>
        </w:rPr>
        <w:t xml:space="preserve">    </w:t>
      </w:r>
      <w:r w:rsidDel="00000000" w:rsidR="00000000" w:rsidRPr="00000000">
        <w:rPr>
          <w:rFonts w:ascii="Times New Roman" w:cs="Times New Roman" w:eastAsia="Times New Roman" w:hAnsi="Times New Roman"/>
          <w:sz w:val="28"/>
          <w:szCs w:val="28"/>
          <w:rtl w:val="0"/>
        </w:rPr>
        <w:t xml:space="preserve">1.1 Основні положення </w:t>
      </w:r>
    </w:p>
    <w:p w:rsidR="00000000" w:rsidDel="00000000" w:rsidP="00000000" w:rsidRDefault="00000000" w:rsidRPr="00000000" w14:paraId="0000009E">
      <w:pPr>
        <w:spacing w:line="360" w:lineRule="auto"/>
        <w:ind w:left="1593.070866141732" w:right="-195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 Властивості нейронних мереж</w:t>
      </w:r>
    </w:p>
    <w:p w:rsidR="00000000" w:rsidDel="00000000" w:rsidP="00000000" w:rsidRDefault="00000000" w:rsidRPr="00000000" w14:paraId="0000009F">
      <w:pPr>
        <w:spacing w:line="360" w:lineRule="auto"/>
        <w:ind w:left="850.3937007874016"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1.1.2 Обробка паралельних алгоритмів та імплементація НМ</w:t>
      </w:r>
    </w:p>
    <w:p w:rsidR="00000000" w:rsidDel="00000000" w:rsidP="00000000" w:rsidRDefault="00000000" w:rsidRPr="00000000" w14:paraId="000000A0">
      <w:pPr>
        <w:spacing w:line="360" w:lineRule="auto"/>
        <w:ind w:right="-1.653543307086238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  1.1.3 Застосування нейронних у методах вирішення задач</w:t>
      </w:r>
    </w:p>
    <w:p w:rsidR="00000000" w:rsidDel="00000000" w:rsidP="00000000" w:rsidRDefault="00000000" w:rsidRPr="00000000" w14:paraId="000000A1">
      <w:pPr>
        <w:spacing w:line="360" w:lineRule="auto"/>
        <w:ind w:right="-1.653543307086238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  1.1.4 Нейрон як жива клітина</w:t>
      </w:r>
    </w:p>
    <w:p w:rsidR="00000000" w:rsidDel="00000000" w:rsidP="00000000" w:rsidRDefault="00000000" w:rsidRPr="00000000" w14:paraId="000000A2">
      <w:pPr>
        <w:spacing w:line="360" w:lineRule="auto"/>
        <w:ind w:left="144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1.1.5 Математична модель нейрону</w:t>
      </w:r>
    </w:p>
    <w:p w:rsidR="00000000" w:rsidDel="00000000" w:rsidP="00000000" w:rsidRDefault="00000000" w:rsidRPr="00000000" w14:paraId="000000A3">
      <w:pPr>
        <w:spacing w:line="360" w:lineRule="auto"/>
        <w:ind w:left="144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1.1.6 Види функцій активації</w:t>
      </w:r>
    </w:p>
    <w:p w:rsidR="00000000" w:rsidDel="00000000" w:rsidP="00000000" w:rsidRDefault="00000000" w:rsidRPr="00000000" w14:paraId="000000A4">
      <w:pPr>
        <w:spacing w:line="360" w:lineRule="auto"/>
        <w:ind w:left="144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32"/>
          <w:szCs w:val="32"/>
          <w:rtl w:val="0"/>
        </w:rPr>
        <w:t xml:space="preserve">  </w:t>
      </w:r>
      <w:r w:rsidDel="00000000" w:rsidR="00000000" w:rsidRPr="00000000">
        <w:rPr>
          <w:rFonts w:ascii="Times New Roman" w:cs="Times New Roman" w:eastAsia="Times New Roman" w:hAnsi="Times New Roman"/>
          <w:sz w:val="28"/>
          <w:szCs w:val="28"/>
          <w:rtl w:val="0"/>
        </w:rPr>
        <w:t xml:space="preserve">1.1.7 Діапазон застосування математичної моделі нейрона</w:t>
      </w:r>
    </w:p>
    <w:p w:rsidR="00000000" w:rsidDel="00000000" w:rsidP="00000000" w:rsidRDefault="00000000" w:rsidRPr="00000000" w14:paraId="000000A5">
      <w:pPr>
        <w:spacing w:line="360" w:lineRule="auto"/>
        <w:ind w:right="-1.653543307086238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1.2 Типи нейронних мереж та їх класифікація</w:t>
      </w:r>
    </w:p>
    <w:p w:rsidR="00000000" w:rsidDel="00000000" w:rsidP="00000000" w:rsidRDefault="00000000" w:rsidRPr="00000000" w14:paraId="000000A6">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 Алгоритми навчання нейронних мереж</w:t>
      </w:r>
    </w:p>
    <w:p w:rsidR="00000000" w:rsidDel="00000000" w:rsidP="00000000" w:rsidRDefault="00000000" w:rsidRPr="00000000" w14:paraId="000000A7">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1.3.1 Алгоритм навчання з «вчителем»</w:t>
      </w:r>
    </w:p>
    <w:p w:rsidR="00000000" w:rsidDel="00000000" w:rsidP="00000000" w:rsidRDefault="00000000" w:rsidRPr="00000000" w14:paraId="000000A8">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1.3.2 Загальні алгоритми навчання нейронних мереж</w:t>
      </w:r>
    </w:p>
    <w:p w:rsidR="00000000" w:rsidDel="00000000" w:rsidP="00000000" w:rsidRDefault="00000000" w:rsidRPr="00000000" w14:paraId="000000A9">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1.3.2.1 Навчання за алгоритмом зворотного поширення похибки</w:t>
      </w:r>
    </w:p>
    <w:p w:rsidR="00000000" w:rsidDel="00000000" w:rsidP="00000000" w:rsidRDefault="00000000" w:rsidRPr="00000000" w14:paraId="000000AA">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1.3.2.2 Алгоритми Квазі-Ньютона</w:t>
      </w:r>
    </w:p>
    <w:p w:rsidR="00000000" w:rsidDel="00000000" w:rsidP="00000000" w:rsidRDefault="00000000" w:rsidRPr="00000000" w14:paraId="000000AB">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 1.3.2.2.1 Алгоритм Бройдена, Флетчера, Гольдфарба, Шано (БФГШ) </w:t>
      </w:r>
    </w:p>
    <w:p w:rsidR="00000000" w:rsidDel="00000000" w:rsidP="00000000" w:rsidRDefault="00000000" w:rsidRPr="00000000" w14:paraId="000000AC">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1.3.2.2.2 Однокроковий секанс-алгоритм</w:t>
      </w:r>
    </w:p>
    <w:p w:rsidR="00000000" w:rsidDel="00000000" w:rsidP="00000000" w:rsidRDefault="00000000" w:rsidRPr="00000000" w14:paraId="000000AD">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 1.3.2.2.3 Алгоритм Левенберга-Марквардта</w:t>
      </w:r>
    </w:p>
    <w:p w:rsidR="00000000" w:rsidDel="00000000" w:rsidP="00000000" w:rsidRDefault="00000000" w:rsidRPr="00000000" w14:paraId="000000AE">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1.3.3 Проблема узагальнення та перенавчання нейронних мереж</w:t>
      </w:r>
    </w:p>
    <w:p w:rsidR="00000000" w:rsidDel="00000000" w:rsidP="00000000" w:rsidRDefault="00000000" w:rsidRPr="00000000" w14:paraId="000000AF">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1.3.4 Навчання без «вчителя»</w:t>
      </w:r>
    </w:p>
    <w:p w:rsidR="00000000" w:rsidDel="00000000" w:rsidP="00000000" w:rsidRDefault="00000000" w:rsidRPr="00000000" w14:paraId="000000B0">
      <w:pPr>
        <w:spacing w:line="240" w:lineRule="auto"/>
        <w:ind w:left="141.73228346456688" w:right="-1.6535433070862382" w:firstLine="566.9291338582677"/>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2.Аналітична і прогнозні оцінки споживання електричної енергії з     використанням нейронних мереж</w:t>
      </w:r>
    </w:p>
    <w:p w:rsidR="00000000" w:rsidDel="00000000" w:rsidP="00000000" w:rsidRDefault="00000000" w:rsidRPr="00000000" w14:paraId="000000B1">
      <w:pPr>
        <w:spacing w:line="240" w:lineRule="auto"/>
        <w:ind w:left="141.73228346456688" w:right="-1.6535433070862382" w:firstLine="566.9291338582677"/>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B2">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2.1 Використання «класичної»  НМ для ідентифікації та прогнозування</w:t>
      </w:r>
    </w:p>
    <w:p w:rsidR="00000000" w:rsidDel="00000000" w:rsidP="00000000" w:rsidRDefault="00000000" w:rsidRPr="00000000" w14:paraId="000000B3">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2.1.1 Двошарова «класична» НМ за умовчанням</w:t>
      </w:r>
    </w:p>
    <w:p w:rsidR="00000000" w:rsidDel="00000000" w:rsidP="00000000" w:rsidRDefault="00000000" w:rsidRPr="00000000" w14:paraId="000000B4">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2.1.2 Двошарова «класична» НМ з різними функціями активації</w:t>
      </w:r>
    </w:p>
    <w:p w:rsidR="00000000" w:rsidDel="00000000" w:rsidP="00000000" w:rsidRDefault="00000000" w:rsidRPr="00000000" w14:paraId="000000B5">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2.1.3 Тришарова «класична» НМ з різними функціями активації</w:t>
      </w:r>
    </w:p>
    <w:p w:rsidR="00000000" w:rsidDel="00000000" w:rsidP="00000000" w:rsidRDefault="00000000" w:rsidRPr="00000000" w14:paraId="000000B6">
      <w:pPr>
        <w:spacing w:line="360" w:lineRule="auto"/>
        <w:ind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2.1.4 Чотиришарова «класична» НМ з різними функціями активації</w:t>
      </w:r>
    </w:p>
    <w:p w:rsidR="00000000" w:rsidDel="00000000" w:rsidP="00000000" w:rsidRDefault="00000000" w:rsidRPr="00000000" w14:paraId="000000B7">
      <w:pPr>
        <w:spacing w:line="360" w:lineRule="auto"/>
        <w:ind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w:t>
      </w:r>
    </w:p>
    <w:p w:rsidR="00000000" w:rsidDel="00000000" w:rsidP="00000000" w:rsidRDefault="00000000" w:rsidRPr="00000000" w14:paraId="000000B8">
      <w:pPr>
        <w:spacing w:line="360" w:lineRule="auto"/>
        <w:ind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2.2 Використання каскадної нейронної мережі для ідентифікації та прогнозування</w:t>
      </w:r>
    </w:p>
    <w:p w:rsidR="00000000" w:rsidDel="00000000" w:rsidP="00000000" w:rsidRDefault="00000000" w:rsidRPr="00000000" w14:paraId="000000B9">
      <w:pPr>
        <w:spacing w:line="360" w:lineRule="auto"/>
        <w:ind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ab/>
        <w:t xml:space="preserve"> 2.2.1 Двошарова каскадна нейронна мережа за умовчанням</w:t>
      </w:r>
    </w:p>
    <w:p w:rsidR="00000000" w:rsidDel="00000000" w:rsidP="00000000" w:rsidRDefault="00000000" w:rsidRPr="00000000" w14:paraId="000000BA">
      <w:pPr>
        <w:spacing w:line="360" w:lineRule="auto"/>
        <w:ind w:left="720"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2.2.2 Двошарова нейронна мережа з різними функціями активації</w:t>
      </w:r>
    </w:p>
    <w:p w:rsidR="00000000" w:rsidDel="00000000" w:rsidP="00000000" w:rsidRDefault="00000000" w:rsidRPr="00000000" w14:paraId="000000BB">
      <w:pPr>
        <w:spacing w:line="360" w:lineRule="auto"/>
        <w:ind w:left="720"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2.2.3 Тришарова нейронна мережа з різними функціями активації</w:t>
      </w:r>
    </w:p>
    <w:p w:rsidR="00000000" w:rsidDel="00000000" w:rsidP="00000000" w:rsidRDefault="00000000" w:rsidRPr="00000000" w14:paraId="000000BC">
      <w:pPr>
        <w:spacing w:line="360" w:lineRule="auto"/>
        <w:ind w:left="720" w:right="-1.6535433070862382" w:firstLine="566.929133858267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2.2.4 Чотиришарова нейронна мережа з різними функціями активації</w:t>
      </w:r>
    </w:p>
    <w:p w:rsidR="00000000" w:rsidDel="00000000" w:rsidP="00000000" w:rsidRDefault="00000000" w:rsidRPr="00000000" w14:paraId="000000BD">
      <w:pPr>
        <w:spacing w:line="360" w:lineRule="auto"/>
        <w:ind w:right="-1.6535433070862382"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2.3 Використання рекурентної мережі Елмана для ідентифікації та прогнозування</w:t>
      </w:r>
    </w:p>
    <w:p w:rsidR="00000000" w:rsidDel="00000000" w:rsidP="00000000" w:rsidRDefault="00000000" w:rsidRPr="00000000" w14:paraId="000000BE">
      <w:pPr>
        <w:spacing w:line="360" w:lineRule="auto"/>
        <w:ind w:left="72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2.3.1 Двошарова мережа Елмана за умовчанням</w:t>
      </w:r>
    </w:p>
    <w:p w:rsidR="00000000" w:rsidDel="00000000" w:rsidP="00000000" w:rsidRDefault="00000000" w:rsidRPr="00000000" w14:paraId="000000BF">
      <w:pPr>
        <w:spacing w:line="360" w:lineRule="auto"/>
        <w:ind w:left="72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2.3.2 Двошарова мережа Елмана з різними функціями активації</w:t>
      </w:r>
    </w:p>
    <w:p w:rsidR="00000000" w:rsidDel="00000000" w:rsidP="00000000" w:rsidRDefault="00000000" w:rsidRPr="00000000" w14:paraId="000000C0">
      <w:pPr>
        <w:spacing w:line="360" w:lineRule="auto"/>
        <w:ind w:left="72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2.3.3 Тришарова мережа Елмана з різними функціями активації</w:t>
      </w:r>
    </w:p>
    <w:p w:rsidR="00000000" w:rsidDel="00000000" w:rsidP="00000000" w:rsidRDefault="00000000" w:rsidRPr="00000000" w14:paraId="000000C1">
      <w:pPr>
        <w:spacing w:line="360" w:lineRule="auto"/>
        <w:ind w:left="72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2.3.4 Чотиришарова мережа Елмана з різними функціями активації</w:t>
      </w:r>
    </w:p>
    <w:p w:rsidR="00000000" w:rsidDel="00000000" w:rsidP="00000000" w:rsidRDefault="00000000" w:rsidRPr="00000000" w14:paraId="000000C2">
      <w:pPr>
        <w:spacing w:line="360" w:lineRule="auto"/>
        <w:ind w:right="-1.653543307086238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2.4 Використання НМ з радіально-базисними функціями для прогнозування</w:t>
      </w:r>
    </w:p>
    <w:p w:rsidR="00000000" w:rsidDel="00000000" w:rsidP="00000000" w:rsidRDefault="00000000" w:rsidRPr="00000000" w14:paraId="000000C3">
      <w:pPr>
        <w:spacing w:line="360" w:lineRule="auto"/>
        <w:ind w:left="72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2.4.1 «Класичні» мережі з радіально-базисними функціями</w:t>
      </w:r>
    </w:p>
    <w:p w:rsidR="00000000" w:rsidDel="00000000" w:rsidP="00000000" w:rsidRDefault="00000000" w:rsidRPr="00000000" w14:paraId="000000C4">
      <w:pPr>
        <w:spacing w:line="360" w:lineRule="auto"/>
        <w:ind w:left="720" w:right="-1.6535433070862382"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 2.4.2  Узагальнено-регресійна нейронна мережа</w:t>
      </w:r>
    </w:p>
    <w:p w:rsidR="00000000" w:rsidDel="00000000" w:rsidP="00000000" w:rsidRDefault="00000000" w:rsidRPr="00000000" w14:paraId="000000C5">
      <w:pPr>
        <w:spacing w:line="240" w:lineRule="auto"/>
        <w:ind w:left="141.73228346456688" w:right="-1.6535433070862382" w:firstLine="578.267716535433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 Прогнозування енергетичних режимів в виробничих системах за допомогою нейронних мереж</w:t>
      </w:r>
    </w:p>
    <w:p w:rsidR="00000000" w:rsidDel="00000000" w:rsidP="00000000" w:rsidRDefault="00000000" w:rsidRPr="00000000" w14:paraId="000000C6">
      <w:pPr>
        <w:spacing w:line="240" w:lineRule="auto"/>
        <w:ind w:left="141.73228346456688" w:right="-1.6535433070862382" w:firstLine="578.267716535433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0C7">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3.1 Підготовка вхідних даних</w:t>
      </w:r>
    </w:p>
    <w:p w:rsidR="00000000" w:rsidDel="00000000" w:rsidP="00000000" w:rsidRDefault="00000000" w:rsidRPr="00000000" w14:paraId="000000C8">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3.2 Створення програми нормування масиву</w:t>
      </w:r>
    </w:p>
    <w:p w:rsidR="00000000" w:rsidDel="00000000" w:rsidP="00000000" w:rsidRDefault="00000000" w:rsidRPr="00000000" w14:paraId="000000C9">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3.3 Визначення мінімальних та максимальних значень</w:t>
      </w:r>
    </w:p>
    <w:p w:rsidR="00000000" w:rsidDel="00000000" w:rsidP="00000000" w:rsidRDefault="00000000" w:rsidRPr="00000000" w14:paraId="000000CA">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3.4 Довгострокове прогнозування</w:t>
      </w:r>
    </w:p>
    <w:p w:rsidR="00000000" w:rsidDel="00000000" w:rsidP="00000000" w:rsidRDefault="00000000" w:rsidRPr="00000000" w14:paraId="000000CB">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3.5 Середньострокове прогнозування</w:t>
      </w:r>
    </w:p>
    <w:p w:rsidR="00000000" w:rsidDel="00000000" w:rsidP="00000000" w:rsidRDefault="00000000" w:rsidRPr="00000000" w14:paraId="000000CC">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3.6 Короткострокове прогнозування</w:t>
      </w:r>
    </w:p>
    <w:p w:rsidR="00000000" w:rsidDel="00000000" w:rsidP="00000000" w:rsidRDefault="00000000" w:rsidRPr="00000000" w14:paraId="000000CD">
      <w:pPr>
        <w:spacing w:line="240" w:lineRule="auto"/>
        <w:ind w:left="141.73228346456688" w:right="-1.6535433070862382" w:firstLine="578.267716535433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4. Розробка стартап проекту по створенню програмного додатку для прогнозування електропостачання</w:t>
      </w:r>
    </w:p>
    <w:p w:rsidR="00000000" w:rsidDel="00000000" w:rsidP="00000000" w:rsidRDefault="00000000" w:rsidRPr="00000000" w14:paraId="000000CE">
      <w:pPr>
        <w:spacing w:line="240" w:lineRule="auto"/>
        <w:ind w:left="141.73228346456688" w:right="-1.6535433070862382" w:firstLine="578.2677165354331"/>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CF">
      <w:pPr>
        <w:spacing w:line="360" w:lineRule="auto"/>
        <w:ind w:left="141.73228346456688" w:right="-1.6535433070862382" w:firstLine="578.267716535433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4.1 Опис ідеї стартап-проекту </w:t>
      </w:r>
    </w:p>
    <w:p w:rsidR="00000000" w:rsidDel="00000000" w:rsidP="00000000" w:rsidRDefault="00000000" w:rsidRPr="00000000" w14:paraId="000000D0">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4.2 Технологічний аудит ідеї проекту</w:t>
      </w:r>
    </w:p>
    <w:p w:rsidR="00000000" w:rsidDel="00000000" w:rsidP="00000000" w:rsidRDefault="00000000" w:rsidRPr="00000000" w14:paraId="000000D1">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4.3 Аналіз ринкових можливостей запуску стартап-проекту</w:t>
      </w:r>
    </w:p>
    <w:p w:rsidR="00000000" w:rsidDel="00000000" w:rsidP="00000000" w:rsidRDefault="00000000" w:rsidRPr="00000000" w14:paraId="000000D2">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4.4 Розроблення бізнес-моделі проекту проекту</w:t>
      </w:r>
    </w:p>
    <w:p w:rsidR="00000000" w:rsidDel="00000000" w:rsidP="00000000" w:rsidRDefault="00000000" w:rsidRPr="00000000" w14:paraId="000000D3">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4.5 Розроблення маркетингової програми стартап-проекту</w:t>
      </w:r>
    </w:p>
    <w:p w:rsidR="00000000" w:rsidDel="00000000" w:rsidP="00000000" w:rsidRDefault="00000000" w:rsidRPr="00000000" w14:paraId="000000D4">
      <w:pPr>
        <w:spacing w:line="360" w:lineRule="auto"/>
        <w:ind w:left="-566.9291338582677" w:right="-607.7952755905511" w:firstLine="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4.6 Обґрунтування рівня рентабельності (прибутковості) інноваційної ідеї.</w:t>
      </w:r>
    </w:p>
    <w:p w:rsidR="00000000" w:rsidDel="00000000" w:rsidP="00000000" w:rsidRDefault="00000000" w:rsidRPr="00000000" w14:paraId="000000D5">
      <w:pPr>
        <w:spacing w:line="360" w:lineRule="auto"/>
        <w:ind w:left="-566.9291338582677" w:right="-607.7952755905511"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ab/>
        <w:tab/>
      </w: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0D6">
      <w:pPr>
        <w:spacing w:line="360" w:lineRule="auto"/>
        <w:ind w:left="-566.9291338582677" w:right="-607.7952755905511"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ab/>
        <w:tab/>
        <w:t xml:space="preserve">Список використаних джерел</w:t>
      </w:r>
    </w:p>
    <w:p w:rsidR="00000000" w:rsidDel="00000000" w:rsidP="00000000" w:rsidRDefault="00000000" w:rsidRPr="00000000" w14:paraId="000000D7">
      <w:pPr>
        <w:ind w:left="-566.9291338582677" w:right="-607.7952755905511" w:firstLine="0"/>
        <w:rPr/>
      </w:pPr>
      <w:r w:rsidDel="00000000" w:rsidR="00000000" w:rsidRPr="00000000">
        <w:rPr>
          <w:rtl w:val="0"/>
        </w:rPr>
      </w:r>
    </w:p>
    <w:p w:rsidR="00000000" w:rsidDel="00000000" w:rsidP="00000000" w:rsidRDefault="00000000" w:rsidRPr="00000000" w14:paraId="000000D8">
      <w:pPr>
        <w:ind w:left="-566.9291338582677" w:right="-607.7952755905511" w:firstLine="0"/>
        <w:rPr/>
      </w:pPr>
      <w:r w:rsidDel="00000000" w:rsidR="00000000" w:rsidRPr="00000000">
        <w:rPr>
          <w:rtl w:val="0"/>
        </w:rPr>
      </w:r>
    </w:p>
    <w:p w:rsidR="00000000" w:rsidDel="00000000" w:rsidP="00000000" w:rsidRDefault="00000000" w:rsidRPr="00000000" w14:paraId="000000D9">
      <w:pPr>
        <w:ind w:left="-566.9291338582677" w:right="-607.7952755905511" w:firstLine="0"/>
        <w:rPr/>
      </w:pPr>
      <w:r w:rsidDel="00000000" w:rsidR="00000000" w:rsidRPr="00000000">
        <w:rPr>
          <w:rtl w:val="0"/>
        </w:rPr>
      </w:r>
    </w:p>
    <w:p w:rsidR="00000000" w:rsidDel="00000000" w:rsidP="00000000" w:rsidRDefault="00000000" w:rsidRPr="00000000" w14:paraId="000000DA">
      <w:pPr>
        <w:ind w:left="-566.9291338582677" w:right="-607.7952755905511" w:firstLine="0"/>
        <w:rPr/>
      </w:pPr>
      <w:r w:rsidDel="00000000" w:rsidR="00000000" w:rsidRPr="00000000">
        <w:rPr>
          <w:rtl w:val="0"/>
        </w:rPr>
      </w:r>
    </w:p>
    <w:p w:rsidR="00000000" w:rsidDel="00000000" w:rsidP="00000000" w:rsidRDefault="00000000" w:rsidRPr="00000000" w14:paraId="000000DB">
      <w:pPr>
        <w:ind w:left="-566.9291338582677" w:right="-607.7952755905511" w:firstLine="0"/>
        <w:rPr/>
      </w:pPr>
      <w:r w:rsidDel="00000000" w:rsidR="00000000" w:rsidRPr="00000000">
        <w:rPr>
          <w:rtl w:val="0"/>
        </w:rPr>
      </w:r>
    </w:p>
    <w:p w:rsidR="00000000" w:rsidDel="00000000" w:rsidP="00000000" w:rsidRDefault="00000000" w:rsidRPr="00000000" w14:paraId="000000DC">
      <w:pPr>
        <w:ind w:left="-566.9291338582677" w:right="-607.7952755905511" w:firstLine="0"/>
        <w:rPr/>
      </w:pPr>
      <w:r w:rsidDel="00000000" w:rsidR="00000000" w:rsidRPr="00000000">
        <w:rPr>
          <w:rtl w:val="0"/>
        </w:rPr>
      </w:r>
    </w:p>
    <w:p w:rsidR="00000000" w:rsidDel="00000000" w:rsidP="00000000" w:rsidRDefault="00000000" w:rsidRPr="00000000" w14:paraId="000000DD">
      <w:pPr>
        <w:ind w:left="-566.9291338582677" w:right="-607.7952755905511" w:firstLine="0"/>
        <w:rPr/>
      </w:pPr>
      <w:r w:rsidDel="00000000" w:rsidR="00000000" w:rsidRPr="00000000">
        <w:rPr>
          <w:rtl w:val="0"/>
        </w:rPr>
      </w:r>
    </w:p>
    <w:p w:rsidR="00000000" w:rsidDel="00000000" w:rsidP="00000000" w:rsidRDefault="00000000" w:rsidRPr="00000000" w14:paraId="000000DE">
      <w:pPr>
        <w:ind w:left="-566.9291338582677" w:right="-607.7952755905511" w:firstLine="0"/>
        <w:rPr/>
      </w:pPr>
      <w:r w:rsidDel="00000000" w:rsidR="00000000" w:rsidRPr="00000000">
        <w:rPr>
          <w:rtl w:val="0"/>
        </w:rPr>
      </w:r>
    </w:p>
    <w:p w:rsidR="00000000" w:rsidDel="00000000" w:rsidP="00000000" w:rsidRDefault="00000000" w:rsidRPr="00000000" w14:paraId="000000DF">
      <w:pPr>
        <w:ind w:left="-566.9291338582677" w:right="-607.7952755905511" w:firstLine="0"/>
        <w:rPr/>
      </w:pPr>
      <w:r w:rsidDel="00000000" w:rsidR="00000000" w:rsidRPr="00000000">
        <w:rPr>
          <w:rtl w:val="0"/>
        </w:rPr>
      </w:r>
    </w:p>
    <w:p w:rsidR="00000000" w:rsidDel="00000000" w:rsidP="00000000" w:rsidRDefault="00000000" w:rsidRPr="00000000" w14:paraId="000000E0">
      <w:pPr>
        <w:ind w:left="-566.9291338582677" w:right="-607.7952755905511" w:firstLine="0"/>
        <w:rPr/>
      </w:pPr>
      <w:r w:rsidDel="00000000" w:rsidR="00000000" w:rsidRPr="00000000">
        <w:rPr>
          <w:rtl w:val="0"/>
        </w:rPr>
      </w:r>
    </w:p>
    <w:p w:rsidR="00000000" w:rsidDel="00000000" w:rsidP="00000000" w:rsidRDefault="00000000" w:rsidRPr="00000000" w14:paraId="000000E1">
      <w:pPr>
        <w:ind w:left="-566.9291338582677" w:right="-607.7952755905511" w:firstLine="0"/>
        <w:rPr/>
      </w:pPr>
      <w:r w:rsidDel="00000000" w:rsidR="00000000" w:rsidRPr="00000000">
        <w:rPr>
          <w:rtl w:val="0"/>
        </w:rPr>
      </w:r>
    </w:p>
    <w:p w:rsidR="00000000" w:rsidDel="00000000" w:rsidP="00000000" w:rsidRDefault="00000000" w:rsidRPr="00000000" w14:paraId="000000E2">
      <w:pPr>
        <w:ind w:left="-566.9291338582677" w:right="-607.7952755905511" w:firstLine="0"/>
        <w:rPr/>
      </w:pPr>
      <w:r w:rsidDel="00000000" w:rsidR="00000000" w:rsidRPr="00000000">
        <w:rPr>
          <w:rtl w:val="0"/>
        </w:rPr>
      </w:r>
    </w:p>
    <w:p w:rsidR="00000000" w:rsidDel="00000000" w:rsidP="00000000" w:rsidRDefault="00000000" w:rsidRPr="00000000" w14:paraId="000000E3">
      <w:pPr>
        <w:ind w:left="-566.9291338582677" w:right="-607.7952755905511" w:firstLine="0"/>
        <w:rPr/>
      </w:pPr>
      <w:r w:rsidDel="00000000" w:rsidR="00000000" w:rsidRPr="00000000">
        <w:rPr>
          <w:rtl w:val="0"/>
        </w:rPr>
      </w:r>
    </w:p>
    <w:p w:rsidR="00000000" w:rsidDel="00000000" w:rsidP="00000000" w:rsidRDefault="00000000" w:rsidRPr="00000000" w14:paraId="000000E4">
      <w:pPr>
        <w:ind w:left="-566.9291338582677" w:right="-607.7952755905511" w:firstLine="0"/>
        <w:rPr/>
      </w:pPr>
      <w:r w:rsidDel="00000000" w:rsidR="00000000" w:rsidRPr="00000000">
        <w:rPr>
          <w:rtl w:val="0"/>
        </w:rPr>
      </w:r>
    </w:p>
    <w:p w:rsidR="00000000" w:rsidDel="00000000" w:rsidP="00000000" w:rsidRDefault="00000000" w:rsidRPr="00000000" w14:paraId="000000E5">
      <w:pPr>
        <w:ind w:left="-566.9291338582677" w:right="-607.7952755905511" w:firstLine="0"/>
        <w:rPr/>
      </w:pPr>
      <w:r w:rsidDel="00000000" w:rsidR="00000000" w:rsidRPr="00000000">
        <w:rPr>
          <w:rtl w:val="0"/>
        </w:rPr>
      </w:r>
    </w:p>
    <w:p w:rsidR="00000000" w:rsidDel="00000000" w:rsidP="00000000" w:rsidRDefault="00000000" w:rsidRPr="00000000" w14:paraId="000000E6">
      <w:pPr>
        <w:ind w:left="-566.9291338582677" w:right="-607.7952755905511" w:firstLine="0"/>
        <w:rPr/>
      </w:pPr>
      <w:r w:rsidDel="00000000" w:rsidR="00000000" w:rsidRPr="00000000">
        <w:rPr>
          <w:rtl w:val="0"/>
        </w:rPr>
      </w:r>
    </w:p>
    <w:p w:rsidR="00000000" w:rsidDel="00000000" w:rsidP="00000000" w:rsidRDefault="00000000" w:rsidRPr="00000000" w14:paraId="000000E7">
      <w:pPr>
        <w:ind w:left="-566.9291338582677" w:right="-607.7952755905511" w:firstLine="0"/>
        <w:rPr/>
      </w:pPr>
      <w:r w:rsidDel="00000000" w:rsidR="00000000" w:rsidRPr="00000000">
        <w:rPr>
          <w:rtl w:val="0"/>
        </w:rPr>
      </w:r>
    </w:p>
    <w:p w:rsidR="00000000" w:rsidDel="00000000" w:rsidP="00000000" w:rsidRDefault="00000000" w:rsidRPr="00000000" w14:paraId="000000E8">
      <w:pPr>
        <w:ind w:left="-566.9291338582677" w:right="-607.7952755905511" w:firstLine="0"/>
        <w:rPr/>
      </w:pPr>
      <w:r w:rsidDel="00000000" w:rsidR="00000000" w:rsidRPr="00000000">
        <w:rPr>
          <w:rtl w:val="0"/>
        </w:rPr>
      </w:r>
    </w:p>
    <w:p w:rsidR="00000000" w:rsidDel="00000000" w:rsidP="00000000" w:rsidRDefault="00000000" w:rsidRPr="00000000" w14:paraId="000000E9">
      <w:pPr>
        <w:ind w:left="-566.9291338582677" w:right="-607.7952755905511" w:firstLine="0"/>
        <w:rPr/>
      </w:pPr>
      <w:r w:rsidDel="00000000" w:rsidR="00000000" w:rsidRPr="00000000">
        <w:rPr>
          <w:rtl w:val="0"/>
        </w:rPr>
      </w:r>
    </w:p>
    <w:p w:rsidR="00000000" w:rsidDel="00000000" w:rsidP="00000000" w:rsidRDefault="00000000" w:rsidRPr="00000000" w14:paraId="000000EA">
      <w:pPr>
        <w:ind w:left="-566.9291338582677" w:right="-607.7952755905511" w:firstLine="0"/>
        <w:rPr/>
      </w:pPr>
      <w:r w:rsidDel="00000000" w:rsidR="00000000" w:rsidRPr="00000000">
        <w:rPr>
          <w:rtl w:val="0"/>
        </w:rPr>
      </w:r>
    </w:p>
    <w:p w:rsidR="00000000" w:rsidDel="00000000" w:rsidP="00000000" w:rsidRDefault="00000000" w:rsidRPr="00000000" w14:paraId="000000EB">
      <w:pPr>
        <w:spacing w:line="360" w:lineRule="auto"/>
        <w:ind w:firstLine="39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ВСТУП</w:t>
      </w:r>
      <w:r w:rsidDel="00000000" w:rsidR="00000000" w:rsidRPr="00000000">
        <w:rPr>
          <w:rtl w:val="0"/>
        </w:rPr>
      </w:r>
    </w:p>
    <w:p w:rsidR="00000000" w:rsidDel="00000000" w:rsidP="00000000" w:rsidRDefault="00000000" w:rsidRPr="00000000" w14:paraId="000000EC">
      <w:pPr>
        <w:spacing w:line="360" w:lineRule="auto"/>
        <w:ind w:firstLine="397"/>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ED">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Прогнозування електричних навантажень в даний час є однією з основних областей дослідження в електроенергетиці, так як прогнози навантаження відіграють вирішальну роль при ціноутворенні на електроенергію. З розвитком теорії нових інформаційних технологій в останнє десятиріччя було запропоновано вирішення завдання прогнозування навантаження нетрадиційними методами, а саме з використанням моделей на основі експертних систем і штучних нейронних мереж (ШНМ).</w:t>
        <w:br w:type="textWrapping"/>
        <w:tab/>
        <w:t xml:space="preserve">Сьогодні, в умовах реформування електроенергетики України, найважливішим завданням є формування нових відносин між суб'єктами ринку і, в тому числі, чітко налагоджених взаємовідносин між споживачем і енергопостачальною організацією. Ринок повинен створити відповідну дійсності вартісну оцінку споживаної електроенергії, яка сприяла б максимально ефективному функціонуванню енергосистеми. Тому все більш актуальною стає проблема якісного прогнозування, аналізу та управління електричної навантаженням як в рамках енергосистеми в цілому, так і для окремо взятих груп електроспоживачів.  Прогноз навантаження також необхідний для оптимізації експлуатаційного стану потужної системи в умовах потоку навантаження і планування перетоків потужності [1].</w:t>
        <w:br w:type="textWrapping"/>
        <w:tab/>
        <w:t xml:space="preserve">До прогнозуванню режимів енергоспоживання доводиться вдаватися ще й тому, що зміни в часі електричного навантаження являють собою випадкові процеси, тобто функції випадковим чином залежать від часу, а також від низки внутрішніх і зовнішніх факторів. Крім цього, електричне навантаження в електроенергетичних системах схильна до впливу такого зовнішнього чинника, як погода з її випадкової мінливістю.</w:t>
        <w:br w:type="textWrapping"/>
        <w:tab/>
        <w:t xml:space="preserve">З упевненістю можна стверджувати, що електричне навантаження - непостійний процес, домінуючими причинно-наслідковими факторами якого є час доби і погодні умови. Залежність навантаження від часу відображає існування щоденного зразка графіка навантаження. Серед погодних факторів, що впливають на навантаження, пріоритетним є температура [2].</w:t>
        <w:br w:type="textWrapping"/>
        <w:br w:type="textWrapping"/>
        <w:tab/>
        <w:t xml:space="preserve">Проте, не дивлячись на різноманіття існуючих методів прогнозування електричного навантаження точне моделювання є скрутним через нелінійні і складні відносин між навантаженням і факторами, від яких вона залежить. Крім цього деякі математичні моделі навантаження представляють динаміку зміни електричного навантаження, використовуючи поняття часового ряду. Ці моделі не беруть до уваги інформацію, пов'язану з погодою, і пробують передбачити майбутнє навантаження, використовуючи попередні значення [3].</w:t>
      </w:r>
    </w:p>
    <w:p w:rsidR="00000000" w:rsidDel="00000000" w:rsidP="00000000" w:rsidRDefault="00000000" w:rsidRPr="00000000" w14:paraId="000000EE">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Крім згаданих методів прогнозування навантаження в даний час застосовується відносно новий метод, заснований на нечіткої логіки та нейронних мережах. Іншими словами, цей метод є гібридом нечіткої логіки і нейронних мереж, який увібрав в себе основні властивості притаманні цим напрямкам.</w:t>
        <w:br w:type="textWrapping"/>
        <w:tab/>
        <w:t xml:space="preserve">Нейронні мережі - це пристрої паралельної обробки інформації всіма ланками. Вони мають здатність до навчання та узагальнення накопичених знань. Натренований на обмеженій безлічі даних мережа здатна узагальнювати отриману інформацію і показувати хороші результати на даних, не використовувалися в процесі навчання. Однак нейронні мережі все ж мають недоліками. Незважаючи на те, що вони є дуже зручними для задач розпізнавання, класифікації образів, прогнозування та ідентифікації, особа приймає рішення (ЛПР) не може отримати відповіді на питання як здійснюються ці процеси. Для користувача навчена мережа подібна «чорному ящику». Багато з недоліків можуть бути вирішені за допомогою систем з нечіткою логікою, які використовують основні поняття теорії нечітких множин.</w:t>
      </w:r>
    </w:p>
    <w:p w:rsidR="00000000" w:rsidDel="00000000" w:rsidP="00000000" w:rsidRDefault="00000000" w:rsidRPr="00000000" w14:paraId="000000EF">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Передбачення навантаження має велике значення при виробництві і передачі електроенергії. Задача прогнозування навантаження вирішується для чотирьох тимчасових рівнів: надстрокового прогноз (від секунди до години), короткостроковий (від години до тижня), середньостроковий (від тижня до року), довгостроковий (від року до 20 років).</w:t>
        <w:br w:type="textWrapping"/>
        <w:t xml:space="preserve">Для оперативного управління режимами електроенергетичної системи важливу роль відіграє короткостроковий прогноз навантаження. По-перше, за результатами прогнозування виробляються керуючі впливу, використовувані для коригування режиму. По-друге, результатами короткострокового прогнозування можуть бути доповнені відсутні телевимірювання або замінені помилкові телевимірювання. </w:t>
      </w:r>
    </w:p>
    <w:p w:rsidR="00000000" w:rsidDel="00000000" w:rsidP="00000000" w:rsidRDefault="00000000" w:rsidRPr="00000000" w14:paraId="000000F0">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Точність короткострокового прогнозу навантажень суттєво впливає на економічність завантаження генеруючого обладнання і, як наслідок, на вартість електроенергії. Недооцінка навантаження може призвести до зниження резервів, що, в свою чергу, веде до зростання вартості електроенергії через використання дорогого пікового обладнання або покупки потужності від сусідніх виробників за високою ціною. Завищений прогноз навантаження може призвести до необгрунтованого збільшення обертового резерву, і, отже, ціни на електроенергію. Тому дуже важливим є якість оперативного прогнозування графіка навантаження.</w:t>
        <w:br w:type="textWrapping"/>
        <w:t xml:space="preserve">На величину навантаження впливають такі фактори, як ступінь завантаження і структури споживачів, виробнича та побутова активність населення, метеорологічні фактори (швидкість вітру, температура, природна освітленість), астрономічні (час сходу і заходу сонця).</w:t>
      </w:r>
    </w:p>
    <w:p w:rsidR="00000000" w:rsidDel="00000000" w:rsidP="00000000" w:rsidRDefault="00000000" w:rsidRPr="00000000" w14:paraId="000000F1">
      <w:pPr>
        <w:spacing w:line="360" w:lineRule="auto"/>
        <w:ind w:left="-566.9291338582675" w:right="-607.7952755905511" w:firstLine="39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Для того щоб спрогнозувати графік навантаження обробляється наступна інформація:</w:t>
      </w:r>
    </w:p>
    <w:p w:rsidR="00000000" w:rsidDel="00000000" w:rsidP="00000000" w:rsidRDefault="00000000" w:rsidRPr="00000000" w14:paraId="000000F2">
      <w:pPr>
        <w:spacing w:line="360" w:lineRule="auto"/>
        <w:ind w:left="-566.9291338582675" w:right="-607.7952755905511" w:firstLine="39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1. Прогнозна метеорологічна інформація. Необхідно враховувати метеорологічну обстановку, яка очікується в момент прогнозу. Ці дані розпливчасті і не діфференцируєми по окремих енергосистемах.</w:t>
        <w:br w:type="textWrapping"/>
        <w:tab/>
        <w:t xml:space="preserve">2. Реєстраційна інформація. Середньогодинні навантаження енергосистем в попередній період.</w:t>
        <w:br w:type="textWrapping"/>
        <w:tab/>
        <w:t xml:space="preserve">3. Фактори невизначеності. Причини: непередбачені зміни у завантаженні потужних споживачів; заходи, що призводять до масових однотипним дій щодо малопотужних споживачів (телевізійні установки, міський електричний транспорт); аварійні ситуації в енергосистемах.</w:t>
      </w:r>
    </w:p>
    <w:p w:rsidR="00000000" w:rsidDel="00000000" w:rsidP="00000000" w:rsidRDefault="00000000" w:rsidRPr="00000000" w14:paraId="000000F3">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tab/>
        <w:t xml:space="preserve">Традиційні методи статистичного прогнозування не дозволяють враховувати фактори, що впливають на навантаження, в повній мірі. Останнім часом для розв'язання задачі прогнозування навантаження використовуються штучні нейронні мережі (ШНМ). Найчастіше подібні завдання вирішуються нейронними мережами Кохонена і багатошаровими перцептронами.</w:t>
      </w:r>
    </w:p>
    <w:p w:rsidR="00000000" w:rsidDel="00000000" w:rsidP="00000000" w:rsidRDefault="00000000" w:rsidRPr="00000000" w14:paraId="000000F4">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У даній роботі описується процес прогнозування навантаження багатошаровими нейронними мережами. Щоб вирішити задачу за допомогою ШНМ необхідно вибрати конфігурацію нейронної мережі і сформувати оточення, в якому працюватиме дана нейронна мережа.</w:t>
      </w:r>
    </w:p>
    <w:p w:rsidR="00000000" w:rsidDel="00000000" w:rsidP="00000000" w:rsidRDefault="00000000" w:rsidRPr="00000000" w14:paraId="000000F5">
      <w:pPr>
        <w:spacing w:line="360" w:lineRule="auto"/>
        <w:ind w:left="-566.9291338582675" w:right="-607.7952755905511" w:firstLine="39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Під формуванням оточення розуміється реалізація наступних етапів:</w:t>
      </w:r>
    </w:p>
    <w:p w:rsidR="00000000" w:rsidDel="00000000" w:rsidP="00000000" w:rsidRDefault="00000000" w:rsidRPr="00000000" w14:paraId="000000F6">
      <w:pPr>
        <w:spacing w:line="360" w:lineRule="auto"/>
        <w:ind w:left="-566.9291338582675" w:right="-607.7952755905511" w:firstLine="39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ab/>
        <w:t xml:space="preserve">  - створення навчального задачника; </w:t>
        <w:br w:type="textWrapping"/>
        <w:t xml:space="preserve"> </w:t>
        <w:tab/>
        <w:t xml:space="preserve"> - навчання нейронної мережі; </w:t>
        <w:br w:type="textWrapping"/>
        <w:tab/>
        <w:t xml:space="preserve"> - тестування ШНМ.</w:t>
      </w:r>
    </w:p>
    <w:p w:rsidR="00000000" w:rsidDel="00000000" w:rsidP="00000000" w:rsidRDefault="00000000" w:rsidRPr="00000000" w14:paraId="000000F7">
      <w:pPr>
        <w:spacing w:line="360" w:lineRule="auto"/>
        <w:ind w:left="-566.9291338582675" w:right="-607.7952755905511" w:firstLine="39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Навчальна вибірка (задачник) складається з прикладів. Кожен приклад являє собою індивідуальний набір ознак (вхідні параметри ШНМ) і заздалегідь відомий результат (вихідні параметри ШНМ). Для прогнозування навантаження в якості вхідних параметрів в даній роботі використовуються значення електричних навантажень попередніх днів, а заздалегідь відомим результатом є навантаження прогнозованого періоду. Кілька прикладів з різними вхідними та вихідними даними утворюють задачник.</w:t>
        <w:br w:type="textWrapping"/>
        <w:tab/>
        <w:t xml:space="preserve">Дослідження якості результатів прогнозування проводилось за допомогою багатошарової нейронної мережі. Кількість нейронів у кожному шарі настроюється за бажанням користувача. Задача прогнозування вирішується нейронної мережею, яка складається з нейронів у вхідному шарі, нейронів в прихованому шарі і нейронів у вихідному шарі. Інформація, що надходить в навчену ШНМ, обробляється в наступному порядку.</w:t>
        <w:br w:type="textWrapping"/>
        <w:t xml:space="preserve"> В блоці передобробки виконується нормування вхідних даних. </w:t>
        <w:br w:type="textWrapping"/>
        <w:t xml:space="preserve"> Нормалізовані дані надходять на перший шар нейронів, завданням якого є розподіл вхідних даних між нейронами другого шару. </w:t>
        <w:br w:type="textWrapping"/>
        <w:t xml:space="preserve"> Нейрони другого шару підсумовують інформацію, отриману від нейронів першого шару, перетворять її і передають нейронам третього шару. </w:t>
        <w:br w:type="textWrapping"/>
        <w:t xml:space="preserve"> Нейрони третього шару виконують аналогічні дії, з тією різницею, що вихідні сигнали надходять в інтерпретатор відповідей. </w:t>
        <w:br w:type="textWrapping"/>
        <w:t xml:space="preserve"> В інтерпретаторі відповідей ці сигнали перетворяться в іменовані одиниці. </w:t>
        <w:br w:type="textWrapping"/>
        <w:t xml:space="preserve">Як приклад наводиться рішення задачі прогнозування навантаження з попередженням. Для складання задачника були використані дані електричного навантаження, виміряні через кожну добу. Вимірювання перших N доби днів використовувалися для створення навчального задачника. З вимірів наступної доби була сформована тестова вибірка.</w:t>
        <w:br w:type="textWrapping"/>
        <w:t xml:space="preserve">Перед складанням навчального (тестового) задачників був проведений аналіз даних, вибраних для їх формування. Метою цього аналізу є виключення з навчальної (тестової) вибірки суперечливих і різко виділяються з усіх інших прикладів.</w:t>
        <w:br w:type="textWrapping"/>
        <w:tab/>
        <w:t xml:space="preserve">ШНМ навчалася на двох задачниках. Перший задачник формувався з усіх даних з наступним виключенням із нього прикладів, що відрізняються від інших. Перед формування другого задачника, все вимірювання класифікувалися на дві групи за допомогою карт Кохонена. Потім з самої численної групи даних формувався задачник.</w:t>
        <w:br w:type="textWrapping"/>
        <w:t xml:space="preserve">Попередня обробка даних, з яких формується навчальний задачник, дозволяє збільшити точність нейромережевого прогнозування.</w:t>
        <w:br w:type="textWrapping"/>
        <w:t xml:space="preserve">Використання результатів трьох незалежних нейронних мереж покращує якість прогнозування навантаження і підвищує довіру до отриманих прогнозам. Аналіз і обробка результатів двох перших ШНМ підвищує точність прогнозування, що дозволяє збільшити економічний ефект при виробництві та споживанні електроенергії.</w:t>
        <w:br w:type="textWrapping"/>
        <w:tab/>
        <w:t xml:space="preserve">Результати  третьої  ШНМ контролюють коректність прогнозів, запропонованих першими ШНМ. Невелика відмінність величини тренда, запропоноване третьою ШНМ, від середнього значення навантаження, обчисленого за результатами першої ШНМ, підвищує впевненість у прогнозах.</w:t>
        <w:br w:type="textWrapping"/>
        <w:tab/>
        <w:t xml:space="preserve">Нейропрогнози відрізняються від реальних телевимірювань, тому необхідно проводити додаткові дослідження для подальшого поліпшення прогнозування навантаження. </w:t>
      </w:r>
    </w:p>
    <w:p w:rsidR="00000000" w:rsidDel="00000000" w:rsidP="00000000" w:rsidRDefault="00000000" w:rsidRPr="00000000" w14:paraId="000000F8">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9">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A">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B">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C">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D">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E">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FF">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0">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1">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1</w:t>
      </w:r>
    </w:p>
    <w:p w:rsidR="00000000" w:rsidDel="00000000" w:rsidP="00000000" w:rsidRDefault="00000000" w:rsidRPr="00000000" w14:paraId="00000102">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АНАЛІЗ ТА ЗАГАЛЬНІ АЛГОРИТМИ НАВЧАННЯ НЕЙРОННИХ МЕРЕЖ</w:t>
      </w:r>
    </w:p>
    <w:p w:rsidR="00000000" w:rsidDel="00000000" w:rsidP="00000000" w:rsidRDefault="00000000" w:rsidRPr="00000000" w14:paraId="00000103">
      <w:pPr>
        <w:spacing w:line="36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04">
      <w:pPr>
        <w:spacing w:line="360" w:lineRule="auto"/>
        <w:ind w:left="-566.9291338582677"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 Базові положення</w:t>
      </w:r>
      <w:r w:rsidDel="00000000" w:rsidR="00000000" w:rsidRPr="00000000">
        <w:rPr>
          <w:rtl w:val="0"/>
        </w:rPr>
      </w:r>
    </w:p>
    <w:p w:rsidR="00000000" w:rsidDel="00000000" w:rsidP="00000000" w:rsidRDefault="00000000" w:rsidRPr="00000000" w14:paraId="000001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  1.1.1 Властивості нейронних мереж</w:t>
      </w:r>
      <w:r w:rsidDel="00000000" w:rsidR="00000000" w:rsidRPr="00000000">
        <w:rPr>
          <w:rtl w:val="0"/>
        </w:rPr>
      </w:r>
    </w:p>
    <w:p w:rsidR="00000000" w:rsidDel="00000000" w:rsidP="00000000" w:rsidRDefault="00000000" w:rsidRPr="00000000" w14:paraId="0000010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0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Штучні нейронні мережі – набір математичних і алгоритмічних методів для рішення завдань з різноманітної тематики. </w:t>
      </w:r>
      <w:r w:rsidDel="00000000" w:rsidR="00000000" w:rsidRPr="00000000">
        <w:rPr>
          <w:rFonts w:ascii="Times New Roman" w:cs="Times New Roman" w:eastAsia="Times New Roman" w:hAnsi="Times New Roman"/>
          <w:b w:val="1"/>
          <w:sz w:val="28"/>
          <w:szCs w:val="28"/>
          <w:rtl w:val="0"/>
        </w:rPr>
        <w:t xml:space="preserve">Штучні нейронні мережі (НМ)</w:t>
      </w:r>
      <w:r w:rsidDel="00000000" w:rsidR="00000000" w:rsidRPr="00000000">
        <w:rPr>
          <w:rFonts w:ascii="Times New Roman" w:cs="Times New Roman" w:eastAsia="Times New Roman" w:hAnsi="Times New Roman"/>
          <w:sz w:val="28"/>
          <w:szCs w:val="28"/>
          <w:rtl w:val="0"/>
        </w:rPr>
        <w:t xml:space="preserve"> – сукупність моделей біологічних нейронних мереж. Вони представляють собою мережу елементів – штучних нейронів – зв'язаних між собою синаптичними з’єднаннями. Мережа обробляє вхідну інформацію і в процесі зміни свого стану в часі формує сукупність вихідних сигналів.</w:t>
      </w:r>
    </w:p>
    <w:p w:rsidR="00000000" w:rsidDel="00000000" w:rsidP="00000000" w:rsidRDefault="00000000" w:rsidRPr="00000000" w14:paraId="0000010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мережі полягає в перетворенні вхідних сигналів в часі, внаслідок чого змінюється внутрішній стан мережі і формуються вихідні дії. Звичайно НМ оперує цифровими, а не символьними величинами.</w:t>
      </w:r>
    </w:p>
    <w:p w:rsidR="00000000" w:rsidDel="00000000" w:rsidP="00000000" w:rsidRDefault="00000000" w:rsidRPr="00000000" w14:paraId="0000010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Теорія нейронних мереж включають широкий круг питань з різних областей науки: біофізики, математики, інформатики, схемотехніки і технології. Тому поняття "нейронні мережі" детально визначити складно.</w:t>
      </w:r>
    </w:p>
    <w:p w:rsidR="00000000" w:rsidDel="00000000" w:rsidP="00000000" w:rsidRDefault="00000000" w:rsidRPr="00000000" w14:paraId="0000010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Більшість моделей НМ вимагають навчання. У загальному випадку, навчання – такий вибір параметрів мережі, при якому мережа краще всього справляється з поставленою проблемою. Навчання – це завдання багатовимірної оптимізації, і для її вирішення існує безліч алгоритмів.</w:t>
      </w:r>
    </w:p>
    <w:p w:rsidR="00000000" w:rsidDel="00000000" w:rsidP="00000000" w:rsidRDefault="00000000" w:rsidRPr="00000000" w14:paraId="0000010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Виділимо </w:t>
      </w:r>
      <w:r w:rsidDel="00000000" w:rsidR="00000000" w:rsidRPr="00000000">
        <w:rPr>
          <w:rFonts w:ascii="Times New Roman" w:cs="Times New Roman" w:eastAsia="Times New Roman" w:hAnsi="Times New Roman"/>
          <w:b w:val="1"/>
          <w:sz w:val="28"/>
          <w:szCs w:val="28"/>
          <w:rtl w:val="0"/>
        </w:rPr>
        <w:t xml:space="preserve">характерні риси штучних нейромереж</w:t>
      </w:r>
      <w:r w:rsidDel="00000000" w:rsidR="00000000" w:rsidRPr="00000000">
        <w:rPr>
          <w:rFonts w:ascii="Times New Roman" w:cs="Times New Roman" w:eastAsia="Times New Roman" w:hAnsi="Times New Roman"/>
          <w:sz w:val="28"/>
          <w:szCs w:val="28"/>
          <w:rtl w:val="0"/>
        </w:rPr>
        <w:t xml:space="preserve"> як універсального інструменту для вирішення завдань:</w:t>
      </w:r>
    </w:p>
    <w:p w:rsidR="00000000" w:rsidDel="00000000" w:rsidP="00000000" w:rsidRDefault="00000000" w:rsidRPr="00000000" w14:paraId="0000010C">
      <w:pPr>
        <w:numPr>
          <w:ilvl w:val="0"/>
          <w:numId w:val="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НМ дають можливість краще зрозуміти організацію нервової системи людини і тварин на середніх рівнях: пам'ять, обробка сенсорної інформації, моторика.</w:t>
      </w:r>
    </w:p>
    <w:p w:rsidR="00000000" w:rsidDel="00000000" w:rsidP="00000000" w:rsidRDefault="00000000" w:rsidRPr="00000000" w14:paraId="0000010D">
      <w:pPr>
        <w:numPr>
          <w:ilvl w:val="0"/>
          <w:numId w:val="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НМ – засіб обробки інформації:</w:t>
      </w:r>
    </w:p>
    <w:p w:rsidR="00000000" w:rsidDel="00000000" w:rsidP="00000000" w:rsidRDefault="00000000" w:rsidRPr="00000000" w14:paraId="0000010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гнучка модель для нелінійної апроксимації багатовимірних функцій;</w:t>
      </w:r>
    </w:p>
    <w:p w:rsidR="00000000" w:rsidDel="00000000" w:rsidP="00000000" w:rsidRDefault="00000000" w:rsidRPr="00000000" w14:paraId="0000010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 засіб прогнозування в часі для процесів, залежних від багатьох змінних;</w:t>
      </w:r>
    </w:p>
    <w:p w:rsidR="00000000" w:rsidDel="00000000" w:rsidP="00000000" w:rsidRDefault="00000000" w:rsidRPr="00000000" w14:paraId="0000011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класифікатор за багатьма ознаками, що дає розбиття вхідного простору на області;</w:t>
      </w:r>
    </w:p>
    <w:p w:rsidR="00000000" w:rsidDel="00000000" w:rsidP="00000000" w:rsidRDefault="00000000" w:rsidRPr="00000000" w14:paraId="0000011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засіб розпізнавання образів;</w:t>
      </w:r>
    </w:p>
    <w:p w:rsidR="00000000" w:rsidDel="00000000" w:rsidP="00000000" w:rsidRDefault="00000000" w:rsidRPr="00000000" w14:paraId="0000011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 інструмент для пошуку по асоціаціях;</w:t>
      </w:r>
    </w:p>
    <w:p w:rsidR="00000000" w:rsidDel="00000000" w:rsidP="00000000" w:rsidRDefault="00000000" w:rsidRPr="00000000" w14:paraId="0000011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 модель для пошуку закономірностей в масивах даних.</w:t>
      </w:r>
    </w:p>
    <w:p w:rsidR="00000000" w:rsidDel="00000000" w:rsidP="00000000" w:rsidRDefault="00000000" w:rsidRPr="00000000" w14:paraId="00000114">
      <w:pPr>
        <w:numPr>
          <w:ilvl w:val="0"/>
          <w:numId w:val="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НМ вільні від обмежень звичайних комп'ютерів завдяки паралельній обробці і сильній зв'язаності нейронів.</w:t>
      </w:r>
    </w:p>
    <w:p w:rsidR="00000000" w:rsidDel="00000000" w:rsidP="00000000" w:rsidRDefault="00000000" w:rsidRPr="00000000" w14:paraId="00000115">
      <w:pPr>
        <w:numPr>
          <w:ilvl w:val="0"/>
          <w:numId w:val="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перспективі НМ повинні допомогти зрозуміти принципи, на яких побудовані вищі функції нервової системи: свідомість, емоції, мислення.</w:t>
      </w:r>
    </w:p>
    <w:p w:rsidR="00000000" w:rsidDel="00000000" w:rsidP="00000000" w:rsidRDefault="00000000" w:rsidRPr="00000000" w14:paraId="0000011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Істотну частину в теорії нейронних мереж займають біофізичні проблеми. Для побудови адекватної математичної моделі необхідно детально вивчити роботу біологічних нервових кліток і мереж з погляду хімії, фізики, теорії інформації і синергетики. Повинні бути відомими відповіді на </w:t>
      </w:r>
      <w:r w:rsidDel="00000000" w:rsidR="00000000" w:rsidRPr="00000000">
        <w:rPr>
          <w:rFonts w:ascii="Times New Roman" w:cs="Times New Roman" w:eastAsia="Times New Roman" w:hAnsi="Times New Roman"/>
          <w:b w:val="1"/>
          <w:sz w:val="28"/>
          <w:szCs w:val="28"/>
          <w:rtl w:val="0"/>
        </w:rPr>
        <w:t xml:space="preserve">основні питання</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17">
      <w:pPr>
        <w:numPr>
          <w:ilvl w:val="0"/>
          <w:numId w:val="14"/>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працює нервова клітина – біологічний нейрон? Необхідно мати математичну модель, що адекватно описує інформаційні процеси в нейроні. Які властивості нейрона важливі при моделюванні, а які – ні?</w:t>
      </w:r>
    </w:p>
    <w:p w:rsidR="00000000" w:rsidDel="00000000" w:rsidP="00000000" w:rsidRDefault="00000000" w:rsidRPr="00000000" w14:paraId="00000118">
      <w:pPr>
        <w:numPr>
          <w:ilvl w:val="0"/>
          <w:numId w:val="14"/>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передається інформація через з'єднання між нейронами – синапси? Як змінюється провідність синапсу залежно від сигналів, які через нього проходять?</w:t>
      </w:r>
    </w:p>
    <w:p w:rsidR="00000000" w:rsidDel="00000000" w:rsidP="00000000" w:rsidRDefault="00000000" w:rsidRPr="00000000" w14:paraId="00000119">
      <w:pPr>
        <w:numPr>
          <w:ilvl w:val="0"/>
          <w:numId w:val="14"/>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 яких законах нейрони пов'язані один з одним в мережу? Звідки нервова клітина знає, з якими «сусідами» потрібно встановити з'єднання?</w:t>
      </w:r>
    </w:p>
    <w:p w:rsidR="00000000" w:rsidDel="00000000" w:rsidP="00000000" w:rsidRDefault="00000000" w:rsidRPr="00000000" w14:paraId="0000011A">
      <w:pPr>
        <w:numPr>
          <w:ilvl w:val="0"/>
          <w:numId w:val="14"/>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біологічні нейронні мережі навчаються вирішувати задачі? Як вибираються параметри мережі, щоб давати правильні вихідні сигнали? Який вихідний сигнал вважається «правильним», а який – помилковим?</w:t>
      </w:r>
    </w:p>
    <w:p w:rsidR="00000000" w:rsidDel="00000000" w:rsidP="00000000" w:rsidRDefault="00000000" w:rsidRPr="00000000" w14:paraId="0000011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Найважливіші властивості біологічних нейромереж</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1C">
      <w:pPr>
        <w:numPr>
          <w:ilvl w:val="0"/>
          <w:numId w:val="2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Паралельність обробки інформації</w:t>
      </w:r>
      <w:r w:rsidDel="00000000" w:rsidR="00000000" w:rsidRPr="00000000">
        <w:rPr>
          <w:rFonts w:ascii="Times New Roman" w:cs="Times New Roman" w:eastAsia="Times New Roman" w:hAnsi="Times New Roman"/>
          <w:sz w:val="28"/>
          <w:szCs w:val="28"/>
          <w:rtl w:val="0"/>
        </w:rPr>
        <w:t xml:space="preserve">. Кожен нейрон формує свій вихід тільки на основі своїх входів і власного внутрішнього стану під впливом загальних механізмів регуляції нервової системи.</w:t>
      </w:r>
    </w:p>
    <w:p w:rsidR="00000000" w:rsidDel="00000000" w:rsidP="00000000" w:rsidRDefault="00000000" w:rsidRPr="00000000" w14:paraId="0000011D">
      <w:pPr>
        <w:numPr>
          <w:ilvl w:val="0"/>
          <w:numId w:val="2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Здатність до повної обробки інформації</w:t>
      </w:r>
      <w:r w:rsidDel="00000000" w:rsidR="00000000" w:rsidRPr="00000000">
        <w:rPr>
          <w:rFonts w:ascii="Times New Roman" w:cs="Times New Roman" w:eastAsia="Times New Roman" w:hAnsi="Times New Roman"/>
          <w:sz w:val="28"/>
          <w:szCs w:val="28"/>
          <w:rtl w:val="0"/>
        </w:rPr>
        <w:t xml:space="preserve">. Всі відомі людині завдання розв'язуються нейронними мережами. До цієї групи властивостей відносяться асоціативність (мережа може відновлювати повний образ по його частині), здібність до класифікації, узагальнення, абстрагуванню і безліч інших. Вони до кінця не систематизовані.</w:t>
      </w:r>
    </w:p>
    <w:p w:rsidR="00000000" w:rsidDel="00000000" w:rsidP="00000000" w:rsidRDefault="00000000" w:rsidRPr="00000000" w14:paraId="0000011E">
      <w:pPr>
        <w:numPr>
          <w:ilvl w:val="0"/>
          <w:numId w:val="2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Самоорганізація</w:t>
      </w:r>
      <w:r w:rsidDel="00000000" w:rsidR="00000000" w:rsidRPr="00000000">
        <w:rPr>
          <w:rFonts w:ascii="Times New Roman" w:cs="Times New Roman" w:eastAsia="Times New Roman" w:hAnsi="Times New Roman"/>
          <w:sz w:val="28"/>
          <w:szCs w:val="28"/>
          <w:rtl w:val="0"/>
        </w:rPr>
        <w:t xml:space="preserve">. В процесі роботи біологічні НМ самостійно, під дією зовнішнього середовища, навчаються рішенню різноманітних задач. Невідомо ніяких принципових обмежень на складність завдань, що вирішуються біологічними нейронними мережами. Нервова система сама формує алгоритми своєї діяльності, уточнюючі і ускладнюючи їх в на протязі життя. Людина поки не зуміла створити систем, що володіють самоорганізацією і само ускладненням (самовдосконаленням). Ця властивість НМ народжує безліч питань. Адже кожна замкнута система в процесі розвитку спрощується, деградує. Отже, підведення енергії до нейронної мережі має принципове значення. Чому ж серед всіх дисипативних (розсіюючи енергію) нелінійних динамічних систем тільки у живих істот, і, зокрема, біологічних нейромереж виявляється здатність до ускладнення? Яка принципова умова не врахована людиною в спробах створити системи, що само ускладнюються?</w:t>
      </w:r>
    </w:p>
    <w:p w:rsidR="00000000" w:rsidDel="00000000" w:rsidP="00000000" w:rsidRDefault="00000000" w:rsidRPr="00000000" w14:paraId="0000011F">
      <w:pPr>
        <w:numPr>
          <w:ilvl w:val="0"/>
          <w:numId w:val="2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Біологічні НМ є аналоговими системами</w:t>
      </w:r>
      <w:r w:rsidDel="00000000" w:rsidR="00000000" w:rsidRPr="00000000">
        <w:rPr>
          <w:rFonts w:ascii="Times New Roman" w:cs="Times New Roman" w:eastAsia="Times New Roman" w:hAnsi="Times New Roman"/>
          <w:sz w:val="28"/>
          <w:szCs w:val="28"/>
          <w:rtl w:val="0"/>
        </w:rPr>
        <w:t xml:space="preserve">. Інформація поступає в мережу по великій кількості каналів і кодується за </w:t>
      </w:r>
      <w:r w:rsidDel="00000000" w:rsidR="00000000" w:rsidRPr="00000000">
        <w:rPr>
          <w:rFonts w:ascii="Times New Roman" w:cs="Times New Roman" w:eastAsia="Times New Roman" w:hAnsi="Times New Roman"/>
          <w:b w:val="1"/>
          <w:sz w:val="28"/>
          <w:szCs w:val="28"/>
          <w:rtl w:val="0"/>
        </w:rPr>
        <w:t xml:space="preserve">просторовим принципом</w:t>
      </w:r>
      <w:r w:rsidDel="00000000" w:rsidR="00000000" w:rsidRPr="00000000">
        <w:rPr>
          <w:rFonts w:ascii="Times New Roman" w:cs="Times New Roman" w:eastAsia="Times New Roman" w:hAnsi="Times New Roman"/>
          <w:sz w:val="28"/>
          <w:szCs w:val="28"/>
          <w:rtl w:val="0"/>
        </w:rPr>
        <w:t xml:space="preserve">: вид інформації визначається номером нервового волокна, по якому вона передається. Амплітуда вхідної дії кодується щільністю нервових імпульсів, що передаються по волокну.</w:t>
      </w:r>
    </w:p>
    <w:p w:rsidR="00000000" w:rsidDel="00000000" w:rsidP="00000000" w:rsidRDefault="00000000" w:rsidRPr="00000000" w14:paraId="00000120">
      <w:pPr>
        <w:numPr>
          <w:ilvl w:val="0"/>
          <w:numId w:val="2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Надійність</w:t>
      </w:r>
      <w:r w:rsidDel="00000000" w:rsidR="00000000" w:rsidRPr="00000000">
        <w:rPr>
          <w:rFonts w:ascii="Times New Roman" w:cs="Times New Roman" w:eastAsia="Times New Roman" w:hAnsi="Times New Roman"/>
          <w:sz w:val="28"/>
          <w:szCs w:val="28"/>
          <w:rtl w:val="0"/>
        </w:rPr>
        <w:t xml:space="preserve">. Біологічні НМ володіють фантастичною надійністю: вихід з ладу навіть 10% нейронів в нервовій системі не перериває її роботи. В порівнянні з послідовними ЕОМ, заснованими на принципах фон-Неймана, де збій одного елементу пам’яті або одного вузла в апаратурі призводить до краху системи.</w:t>
      </w:r>
    </w:p>
    <w:p w:rsidR="00000000" w:rsidDel="00000000" w:rsidP="00000000" w:rsidRDefault="00000000" w:rsidRPr="00000000" w14:paraId="0000012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Сучасні штучні НМ</w:t>
      </w:r>
      <w:r w:rsidDel="00000000" w:rsidR="00000000" w:rsidRPr="00000000">
        <w:rPr>
          <w:rFonts w:ascii="Times New Roman" w:cs="Times New Roman" w:eastAsia="Times New Roman" w:hAnsi="Times New Roman"/>
          <w:sz w:val="28"/>
          <w:szCs w:val="28"/>
          <w:rtl w:val="0"/>
        </w:rPr>
        <w:t xml:space="preserve"> по складності і «інтелекту» наближаються до нервової системи таргана, але вже зараз демонструють цінні </w:t>
      </w:r>
      <w:r w:rsidDel="00000000" w:rsidR="00000000" w:rsidRPr="00000000">
        <w:rPr>
          <w:rFonts w:ascii="Times New Roman" w:cs="Times New Roman" w:eastAsia="Times New Roman" w:hAnsi="Times New Roman"/>
          <w:b w:val="1"/>
          <w:sz w:val="28"/>
          <w:szCs w:val="28"/>
          <w:rtl w:val="0"/>
        </w:rPr>
        <w:t xml:space="preserve">властивості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22">
      <w:pPr>
        <w:numPr>
          <w:ilvl w:val="0"/>
          <w:numId w:val="28"/>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Можливість навчання.</w:t>
      </w:r>
      <w:r w:rsidDel="00000000" w:rsidR="00000000" w:rsidRPr="00000000">
        <w:rPr>
          <w:rFonts w:ascii="Times New Roman" w:cs="Times New Roman" w:eastAsia="Times New Roman" w:hAnsi="Times New Roman"/>
          <w:sz w:val="28"/>
          <w:szCs w:val="28"/>
          <w:rtl w:val="0"/>
        </w:rPr>
        <w:t xml:space="preserve"> Вибравши одну з моделей НМ, створивши мережу і виконавши алгоритм навчання, ми можемо навчити мережу рішенню задачі, яка їй під силу. Немає ніяких гарантій, що це вдасться зробити при вибраних мережі, алгоритмі і завданні, але якщо все зроблено правильно, то навчання буває успішним.</w:t>
      </w:r>
    </w:p>
    <w:p w:rsidR="00000000" w:rsidDel="00000000" w:rsidP="00000000" w:rsidRDefault="00000000" w:rsidRPr="00000000" w14:paraId="00000123">
      <w:pPr>
        <w:numPr>
          <w:ilvl w:val="0"/>
          <w:numId w:val="28"/>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Здатність до узагальнення</w:t>
      </w:r>
      <w:r w:rsidDel="00000000" w:rsidR="00000000" w:rsidRPr="00000000">
        <w:rPr>
          <w:rFonts w:ascii="Times New Roman" w:cs="Times New Roman" w:eastAsia="Times New Roman" w:hAnsi="Times New Roman"/>
          <w:sz w:val="28"/>
          <w:szCs w:val="28"/>
          <w:rtl w:val="0"/>
        </w:rPr>
        <w:t xml:space="preserve">. Після навчання мережа стає не чутливою до малих змін вхідних сигналів (шуму або варіацій вхідних образів) і дає правильний результат на виході.</w:t>
      </w:r>
    </w:p>
    <w:p w:rsidR="00000000" w:rsidDel="00000000" w:rsidP="00000000" w:rsidRDefault="00000000" w:rsidRPr="00000000" w14:paraId="00000124">
      <w:pPr>
        <w:numPr>
          <w:ilvl w:val="0"/>
          <w:numId w:val="28"/>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Здатність до абстрагування</w:t>
      </w:r>
      <w:r w:rsidDel="00000000" w:rsidR="00000000" w:rsidRPr="00000000">
        <w:rPr>
          <w:rFonts w:ascii="Times New Roman" w:cs="Times New Roman" w:eastAsia="Times New Roman" w:hAnsi="Times New Roman"/>
          <w:sz w:val="28"/>
          <w:szCs w:val="28"/>
          <w:rtl w:val="0"/>
        </w:rPr>
        <w:t xml:space="preserve">. Якщо пред’явити мережі декілька спотворених (зашумлених) варіантів вхідного образу, то мережа сама може створити на виході ідеальний образ, з яким вона ніколи не зустрічалася.</w:t>
      </w:r>
    </w:p>
    <w:p w:rsidR="00000000" w:rsidDel="00000000" w:rsidP="00000000" w:rsidRDefault="00000000" w:rsidRPr="00000000" w14:paraId="0000012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6">
      <w:pPr>
        <w:spacing w:line="36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1.1.2 Обробка паралельних алгоритмів та імплементація НМ</w:t>
      </w:r>
      <w:r w:rsidDel="00000000" w:rsidR="00000000" w:rsidRPr="00000000">
        <w:rPr>
          <w:rtl w:val="0"/>
        </w:rPr>
      </w:r>
    </w:p>
    <w:p w:rsidR="00000000" w:rsidDel="00000000" w:rsidP="00000000" w:rsidRDefault="00000000" w:rsidRPr="00000000" w14:paraId="0000012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2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Швидкодія сучасних ЕОМ складає близько 100 Mflops (flops – операція з плаваючою комою в секунду). У мозку міститься приблизно 10</w:t>
      </w:r>
      <w:r w:rsidDel="00000000" w:rsidR="00000000" w:rsidRPr="00000000">
        <w:rPr>
          <w:rFonts w:ascii="Times New Roman" w:cs="Times New Roman" w:eastAsia="Times New Roman" w:hAnsi="Times New Roman"/>
          <w:sz w:val="28"/>
          <w:szCs w:val="28"/>
          <w:vertAlign w:val="superscript"/>
          <w:rtl w:val="0"/>
        </w:rPr>
        <w:t xml:space="preserve">11</w:t>
      </w:r>
      <w:r w:rsidDel="00000000" w:rsidR="00000000" w:rsidRPr="00000000">
        <w:rPr>
          <w:rFonts w:ascii="Times New Roman" w:cs="Times New Roman" w:eastAsia="Times New Roman" w:hAnsi="Times New Roman"/>
          <w:sz w:val="28"/>
          <w:szCs w:val="28"/>
          <w:rtl w:val="0"/>
        </w:rPr>
        <w:t xml:space="preserve"> нейронів. Час проходження одного нервового імпульсу близько 1мс, і можна вважати, що продуктивність одного нейрона близько 10 flops. Еквівалентна швидкодія мозку складе </w:t>
      </w:r>
      <w:r w:rsidDel="00000000" w:rsidR="00000000" w:rsidRPr="00000000">
        <w:rPr>
          <w:rFonts w:ascii="Times New Roman" w:cs="Times New Roman" w:eastAsia="Times New Roman" w:hAnsi="Times New Roman"/>
          <w:sz w:val="28"/>
          <w:szCs w:val="28"/>
        </w:rPr>
        <w:drawing>
          <wp:inline distB="0" distT="0" distL="114300" distR="114300">
            <wp:extent cx="939800" cy="203200"/>
            <wp:effectExtent b="0" l="0" r="0" t="0"/>
            <wp:docPr id="21" name="image24.png"/>
            <a:graphic>
              <a:graphicData uri="http://schemas.openxmlformats.org/drawingml/2006/picture">
                <pic:pic>
                  <pic:nvPicPr>
                    <pic:cNvPr id="0" name="image24.png"/>
                    <pic:cNvPicPr preferRelativeResize="0"/>
                  </pic:nvPicPr>
                  <pic:blipFill>
                    <a:blip r:embed="rId6"/>
                    <a:srcRect b="0" l="0" r="0" t="0"/>
                    <a:stretch>
                      <a:fillRect/>
                    </a:stretch>
                  </pic:blipFill>
                  <pic:spPr>
                    <a:xfrm>
                      <a:off x="0" y="0"/>
                      <a:ext cx="9398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flops. Якщо розглянути задачі, які вирішуються мозком, і підрахувати необхідну кількість операцій для їх вирішення на звичайних ЕОМ, то одержимо оцінку швидкодії до 10</w:t>
      </w:r>
      <w:r w:rsidDel="00000000" w:rsidR="00000000" w:rsidRPr="00000000">
        <w:rPr>
          <w:rFonts w:ascii="Times New Roman" w:cs="Times New Roman" w:eastAsia="Times New Roman" w:hAnsi="Times New Roman"/>
          <w:sz w:val="28"/>
          <w:szCs w:val="28"/>
          <w:vertAlign w:val="subscript"/>
          <w:rtl w:val="0"/>
        </w:rPr>
        <w:t xml:space="preserve">12</w:t>
      </w: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28"/>
          <w:szCs w:val="28"/>
          <w:vertAlign w:val="superscript"/>
          <w:rtl w:val="0"/>
        </w:rPr>
        <w:t xml:space="preserve">14</w:t>
      </w:r>
      <w:r w:rsidDel="00000000" w:rsidR="00000000" w:rsidRPr="00000000">
        <w:rPr>
          <w:rFonts w:ascii="Times New Roman" w:cs="Times New Roman" w:eastAsia="Times New Roman" w:hAnsi="Times New Roman"/>
          <w:sz w:val="28"/>
          <w:szCs w:val="28"/>
          <w:rtl w:val="0"/>
        </w:rPr>
        <w:t xml:space="preserve"> flops. Різниця в продуктивності між звичайною ЕОМ і мозком – 4…6 порядків! Чим це пояснюється?</w:t>
      </w:r>
    </w:p>
    <w:p w:rsidR="00000000" w:rsidDel="00000000" w:rsidP="00000000" w:rsidRDefault="00000000" w:rsidRPr="00000000" w14:paraId="0000012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 в чому цей виграш обумовлений паралельністю обробки інформації в мозку. Відповідно, для підвищення продуктивності ЕОМ необхідно перейти від принципів фон-Неймана до паралельної обробки інформації. Проте, паралельні комп'ютери поки не отримали розповсюдження з кількох </w:t>
      </w:r>
      <w:r w:rsidDel="00000000" w:rsidR="00000000" w:rsidRPr="00000000">
        <w:rPr>
          <w:rFonts w:ascii="Times New Roman" w:cs="Times New Roman" w:eastAsia="Times New Roman" w:hAnsi="Times New Roman"/>
          <w:b w:val="1"/>
          <w:sz w:val="28"/>
          <w:szCs w:val="28"/>
          <w:rtl w:val="0"/>
        </w:rPr>
        <w:t xml:space="preserve">причин</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2A">
      <w:pPr>
        <w:numPr>
          <w:ilvl w:val="0"/>
          <w:numId w:val="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«Тиранія» з</w:t>
      </w:r>
      <w:r w:rsidDel="00000000" w:rsidR="00000000" w:rsidRPr="00000000">
        <w:rPr>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єднань між собою</w:t>
      </w:r>
      <w:r w:rsidDel="00000000" w:rsidR="00000000" w:rsidRPr="00000000">
        <w:rPr>
          <w:rFonts w:ascii="Times New Roman" w:cs="Times New Roman" w:eastAsia="Times New Roman" w:hAnsi="Times New Roman"/>
          <w:sz w:val="28"/>
          <w:szCs w:val="28"/>
          <w:rtl w:val="0"/>
        </w:rPr>
        <w:t xml:space="preserve">. Кожний процесор в паралельній системі пов’язаний з великою кількістю інших. Кількість зв’язків займає набагато більший об</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єм, ніж самі процесори.</w:t>
      </w:r>
    </w:p>
    <w:p w:rsidR="00000000" w:rsidDel="00000000" w:rsidP="00000000" w:rsidRDefault="00000000" w:rsidRPr="00000000" w14:paraId="0000012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Така щільність зв'язків не реалізується в звичайних інтегральних схемах.</w:t>
      </w:r>
    </w:p>
    <w:p w:rsidR="00000000" w:rsidDel="00000000" w:rsidP="00000000" w:rsidRDefault="00000000" w:rsidRPr="00000000" w14:paraId="0000012C">
      <w:pPr>
        <w:numPr>
          <w:ilvl w:val="0"/>
          <w:numId w:val="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Тривимірність структури зв'язків між процесорами</w:t>
      </w:r>
      <w:r w:rsidDel="00000000" w:rsidR="00000000" w:rsidRPr="00000000">
        <w:rPr>
          <w:rFonts w:ascii="Times New Roman" w:cs="Times New Roman" w:eastAsia="Times New Roman" w:hAnsi="Times New Roman"/>
          <w:sz w:val="28"/>
          <w:szCs w:val="28"/>
          <w:rtl w:val="0"/>
        </w:rPr>
        <w:t xml:space="preserve">. Існують різні типи зв'язності процесорів в паралельній системі. Зазвичай потрібні тривимірні зв'язки. Технологічно такі зв'язки теж поки неможливо отримати.</w:t>
      </w:r>
    </w:p>
    <w:p w:rsidR="00000000" w:rsidDel="00000000" w:rsidP="00000000" w:rsidRDefault="00000000" w:rsidRPr="00000000" w14:paraId="0000012D">
      <w:pPr>
        <w:numPr>
          <w:ilvl w:val="0"/>
          <w:numId w:val="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Складність програмування</w:t>
      </w:r>
      <w:r w:rsidDel="00000000" w:rsidR="00000000" w:rsidRPr="00000000">
        <w:rPr>
          <w:rFonts w:ascii="Times New Roman" w:cs="Times New Roman" w:eastAsia="Times New Roman" w:hAnsi="Times New Roman"/>
          <w:sz w:val="28"/>
          <w:szCs w:val="28"/>
          <w:rtl w:val="0"/>
        </w:rPr>
        <w:t xml:space="preserve">. Поки не створено єдиних способів програмування паралельних ЕОМ і засобів для написання програм.</w:t>
      </w:r>
    </w:p>
    <w:p w:rsidR="00000000" w:rsidDel="00000000" w:rsidP="00000000" w:rsidRDefault="00000000" w:rsidRPr="00000000" w14:paraId="0000012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дивлячись на перспективність паралельних ЕОМ і, зокрема, нейронних мереж, для їх створення немає елементної бази. Тому, замість моделювання НМ на паралельних машинах, велика частина досліджень проводиться двома способами:</w:t>
      </w:r>
    </w:p>
    <w:p w:rsidR="00000000" w:rsidDel="00000000" w:rsidP="00000000" w:rsidRDefault="00000000" w:rsidRPr="00000000" w14:paraId="0000012F">
      <w:pPr>
        <w:numPr>
          <w:ilvl w:val="1"/>
          <w:numId w:val="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моделювання НМ на звичайних послідовних ЕОМ;</w:t>
      </w:r>
    </w:p>
    <w:p w:rsidR="00000000" w:rsidDel="00000000" w:rsidP="00000000" w:rsidRDefault="00000000" w:rsidRPr="00000000" w14:paraId="00000130">
      <w:pPr>
        <w:numPr>
          <w:ilvl w:val="1"/>
          <w:numId w:val="7"/>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спеціалізованих нейроплат і нейропроцесорів для прискорення роботи ЕОМ з нейронними мережами.</w:t>
      </w:r>
    </w:p>
    <w:p w:rsidR="00000000" w:rsidDel="00000000" w:rsidP="00000000" w:rsidRDefault="00000000" w:rsidRPr="00000000" w14:paraId="0000013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спосіб дає програш в швидкодії навіть в порівнянні із звичайною ЕОМ, а другий спосіб не дозволяє переходити від однієї моделі нейромережі до іншої, оскільки модель визначається  нейроплатою або нейропроцесором, що використовуються і потрібно змінити нейропроцесор, щоб замінити модель.</w:t>
      </w:r>
    </w:p>
    <w:p w:rsidR="00000000" w:rsidDel="00000000" w:rsidP="00000000" w:rsidRDefault="00000000" w:rsidRPr="00000000" w14:paraId="0000013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Спроби використовувати оптичні, хімічні, біологічні та інші технології для створення НМ, не дивлячись на перспективність, поки не мають практичного застосування.</w:t>
      </w:r>
    </w:p>
    <w:p w:rsidR="00000000" w:rsidDel="00000000" w:rsidP="00000000" w:rsidRDefault="00000000" w:rsidRPr="00000000" w14:paraId="0000013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1.1.3 Застосування нейронних у методах вирішення задач</w:t>
      </w:r>
      <w:r w:rsidDel="00000000" w:rsidR="00000000" w:rsidRPr="00000000">
        <w:rPr>
          <w:rtl w:val="0"/>
        </w:rPr>
      </w:r>
    </w:p>
    <w:p w:rsidR="00000000" w:rsidDel="00000000" w:rsidP="00000000" w:rsidRDefault="00000000" w:rsidRPr="00000000" w14:paraId="0000013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3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Нейронні мережі перевершують послідовні машини в рішенні тих же задач, в яких машину перевершує людина. Завдання, що вимагають великого об'єму обчислень або високої точності краще виконуються на звичайній ЕОМ.</w:t>
      </w:r>
    </w:p>
    <w:p w:rsidR="00000000" w:rsidDel="00000000" w:rsidP="00000000" w:rsidRDefault="00000000" w:rsidRPr="00000000" w14:paraId="0000013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w:t>
      </w:r>
      <w:r w:rsidDel="00000000" w:rsidR="00000000" w:rsidRPr="00000000">
        <w:rPr>
          <w:rFonts w:ascii="Times New Roman" w:cs="Times New Roman" w:eastAsia="Times New Roman" w:hAnsi="Times New Roman"/>
          <w:b w:val="1"/>
          <w:sz w:val="28"/>
          <w:szCs w:val="28"/>
          <w:rtl w:val="0"/>
        </w:rPr>
        <w:t xml:space="preserve">завдань, що успішно вирішуються НМ на даному етапі їх розвитку</w:t>
      </w:r>
      <w:r w:rsidDel="00000000" w:rsidR="00000000" w:rsidRPr="00000000">
        <w:rPr>
          <w:rFonts w:ascii="Times New Roman" w:cs="Times New Roman" w:eastAsia="Times New Roman" w:hAnsi="Times New Roman"/>
          <w:sz w:val="28"/>
          <w:szCs w:val="28"/>
          <w:rtl w:val="0"/>
        </w:rPr>
        <w:t xml:space="preserve"> відносяться:</w:t>
      </w:r>
    </w:p>
    <w:p w:rsidR="00000000" w:rsidDel="00000000" w:rsidP="00000000" w:rsidRDefault="00000000" w:rsidRPr="00000000" w14:paraId="00000138">
      <w:pPr>
        <w:numPr>
          <w:ilvl w:val="0"/>
          <w:numId w:val="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розпізнавання зорових, слухових образів (область застосування – від розпізнавання тексту і цілей на екрані радара до систем голосового управління);</w:t>
      </w:r>
    </w:p>
    <w:p w:rsidR="00000000" w:rsidDel="00000000" w:rsidP="00000000" w:rsidRDefault="00000000" w:rsidRPr="00000000" w14:paraId="00000139">
      <w:pPr>
        <w:numPr>
          <w:ilvl w:val="0"/>
          <w:numId w:val="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асоціативний пошук інформації і створення асоціативних моделей; синтез мови; формування природної мови;</w:t>
      </w:r>
    </w:p>
    <w:p w:rsidR="00000000" w:rsidDel="00000000" w:rsidP="00000000" w:rsidRDefault="00000000" w:rsidRPr="00000000" w14:paraId="0000013A">
      <w:pPr>
        <w:numPr>
          <w:ilvl w:val="0"/>
          <w:numId w:val="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формування моделей і різних нелінійних і математично систем, що складно описати, прогнозування розвитку цих систем в часі (застосування на виробництві; прогнозування розвитку циклонів і інших природних процесів, прогнозування змін курсів валют і інших фінансових процесів);</w:t>
      </w:r>
    </w:p>
    <w:p w:rsidR="00000000" w:rsidDel="00000000" w:rsidP="00000000" w:rsidRDefault="00000000" w:rsidRPr="00000000" w14:paraId="0000013B">
      <w:pPr>
        <w:numPr>
          <w:ilvl w:val="0"/>
          <w:numId w:val="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системи управління і регулювання з прогнозом; управління роботами, іншими складними пристроями;</w:t>
      </w:r>
    </w:p>
    <w:p w:rsidR="00000000" w:rsidDel="00000000" w:rsidP="00000000" w:rsidRDefault="00000000" w:rsidRPr="00000000" w14:paraId="0000013C">
      <w:pPr>
        <w:numPr>
          <w:ilvl w:val="0"/>
          <w:numId w:val="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різноманітні кінцеві автомати (системи масового обслуговування і комутації, телекомунікаційні системи);</w:t>
      </w:r>
    </w:p>
    <w:p w:rsidR="00000000" w:rsidDel="00000000" w:rsidP="00000000" w:rsidRDefault="00000000" w:rsidRPr="00000000" w14:paraId="0000013D">
      <w:pPr>
        <w:numPr>
          <w:ilvl w:val="0"/>
          <w:numId w:val="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ухвалення рішень і діагностика, що виключає логічний висновок; особливо в областях, де відсутні чіткі математичні моделі: (у медицині, криміналістиці, фінансовій сфері);</w:t>
      </w:r>
    </w:p>
    <w:p w:rsidR="00000000" w:rsidDel="00000000" w:rsidP="00000000" w:rsidRDefault="00000000" w:rsidRPr="00000000" w14:paraId="0000013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Унікальна властивість нейромереж – універсальність</w:t>
      </w:r>
      <w:r w:rsidDel="00000000" w:rsidR="00000000" w:rsidRPr="00000000">
        <w:rPr>
          <w:rFonts w:ascii="Times New Roman" w:cs="Times New Roman" w:eastAsia="Times New Roman" w:hAnsi="Times New Roman"/>
          <w:sz w:val="28"/>
          <w:szCs w:val="28"/>
          <w:rtl w:val="0"/>
        </w:rPr>
        <w:t xml:space="preserve">. Хоча майже для всіх перерахованих завдань існують ефективні математичні методи рішення і не дивлячись на те, що НМ програють спеціалізованим методам для конкретних завдань, завдяки універсальності і перспективності для вирішення глобальних завдань, наприклад, побудови штучного інтелекту і моделювання процесу мислення, вони є важливим напрямом дослідження, що вимагає ретельного вивчення.</w:t>
      </w:r>
    </w:p>
    <w:p w:rsidR="00000000" w:rsidDel="00000000" w:rsidP="00000000" w:rsidRDefault="00000000" w:rsidRPr="00000000" w14:paraId="0000013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1.1.4 Нейрон як жива клітина</w:t>
      </w:r>
      <w:r w:rsidDel="00000000" w:rsidR="00000000" w:rsidRPr="00000000">
        <w:rPr>
          <w:rtl w:val="0"/>
        </w:rPr>
      </w:r>
    </w:p>
    <w:p w:rsidR="00000000" w:rsidDel="00000000" w:rsidP="00000000" w:rsidRDefault="00000000" w:rsidRPr="00000000" w14:paraId="0000014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Виходячи з вищенаписаного , моделювання біологічних нейронних мереж є обґрунтованим і перспективним. Але для дослідження НМ необхідно мати математичну модель біологічного нейрона і біологічної нейронної мережі.</w:t>
      </w:r>
    </w:p>
    <w:p w:rsidR="00000000" w:rsidDel="00000000" w:rsidP="00000000" w:rsidRDefault="00000000" w:rsidRPr="00000000" w14:paraId="0000014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Центральна нервова система має </w:t>
      </w:r>
      <w:r w:rsidDel="00000000" w:rsidR="00000000" w:rsidRPr="00000000">
        <w:rPr>
          <w:rFonts w:ascii="Times New Roman" w:cs="Times New Roman" w:eastAsia="Times New Roman" w:hAnsi="Times New Roman"/>
          <w:b w:val="1"/>
          <w:sz w:val="28"/>
          <w:szCs w:val="28"/>
          <w:rtl w:val="0"/>
        </w:rPr>
        <w:t xml:space="preserve">клітинну будову</w:t>
      </w:r>
      <w:r w:rsidDel="00000000" w:rsidR="00000000" w:rsidRPr="00000000">
        <w:rPr>
          <w:rFonts w:ascii="Times New Roman" w:cs="Times New Roman" w:eastAsia="Times New Roman" w:hAnsi="Times New Roman"/>
          <w:sz w:val="28"/>
          <w:szCs w:val="28"/>
          <w:rtl w:val="0"/>
        </w:rPr>
        <w:t xml:space="preserve">. Одиниця – нервова клітина, нейрон. Нейрон має наступні </w:t>
      </w:r>
      <w:r w:rsidDel="00000000" w:rsidR="00000000" w:rsidRPr="00000000">
        <w:rPr>
          <w:rFonts w:ascii="Times New Roman" w:cs="Times New Roman" w:eastAsia="Times New Roman" w:hAnsi="Times New Roman"/>
          <w:b w:val="1"/>
          <w:sz w:val="28"/>
          <w:szCs w:val="28"/>
          <w:rtl w:val="0"/>
        </w:rPr>
        <w:t xml:space="preserve">основні властивості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44">
      <w:pPr>
        <w:numPr>
          <w:ilvl w:val="0"/>
          <w:numId w:val="1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 бере участь в обміні речовин і розсіює енергію. Він змінює внутрішній стан на протязі деякого часу, реагує на вхідні сигнали і формує вихідні дії і тому є активною динамічною системою.</w:t>
      </w:r>
    </w:p>
    <w:p w:rsidR="00000000" w:rsidDel="00000000" w:rsidP="00000000" w:rsidRDefault="00000000" w:rsidRPr="00000000" w14:paraId="00000145">
      <w:pPr>
        <w:numPr>
          <w:ilvl w:val="0"/>
          <w:numId w:val="1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Має безліч синапсів – контактів для передачі інформації.</w:t>
      </w:r>
    </w:p>
    <w:p w:rsidR="00000000" w:rsidDel="00000000" w:rsidP="00000000" w:rsidRDefault="00000000" w:rsidRPr="00000000" w14:paraId="00000146">
      <w:pPr>
        <w:numPr>
          <w:ilvl w:val="0"/>
          <w:numId w:val="12"/>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 взаємодіє шляхом обміну електрохімічними сигналами двох видів: електротонічними (із загасанням) і нервовими імпульсами (спайками), що розповсюджуються без загасання.</w:t>
      </w:r>
    </w:p>
    <w:p w:rsidR="00000000" w:rsidDel="00000000" w:rsidP="00000000" w:rsidRDefault="00000000" w:rsidRPr="00000000" w14:paraId="0000014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Існують </w:t>
      </w:r>
      <w:r w:rsidDel="00000000" w:rsidR="00000000" w:rsidRPr="00000000">
        <w:rPr>
          <w:rFonts w:ascii="Times New Roman" w:cs="Times New Roman" w:eastAsia="Times New Roman" w:hAnsi="Times New Roman"/>
          <w:b w:val="1"/>
          <w:sz w:val="28"/>
          <w:szCs w:val="28"/>
          <w:rtl w:val="0"/>
        </w:rPr>
        <w:t xml:space="preserve">два підходи</w:t>
      </w:r>
      <w:r w:rsidDel="00000000" w:rsidR="00000000" w:rsidRPr="00000000">
        <w:rPr>
          <w:rFonts w:ascii="Times New Roman" w:cs="Times New Roman" w:eastAsia="Times New Roman" w:hAnsi="Times New Roman"/>
          <w:sz w:val="28"/>
          <w:szCs w:val="28"/>
          <w:rtl w:val="0"/>
        </w:rPr>
        <w:t xml:space="preserve"> до створення штучних нейронних мереж. І</w:t>
      </w:r>
      <w:r w:rsidDel="00000000" w:rsidR="00000000" w:rsidRPr="00000000">
        <w:rPr>
          <w:rFonts w:ascii="Times New Roman" w:cs="Times New Roman" w:eastAsia="Times New Roman" w:hAnsi="Times New Roman"/>
          <w:b w:val="1"/>
          <w:sz w:val="28"/>
          <w:szCs w:val="28"/>
          <w:rtl w:val="0"/>
        </w:rPr>
        <w:t xml:space="preserve">нформаційний підхід</w:t>
      </w:r>
      <w:r w:rsidDel="00000000" w:rsidR="00000000" w:rsidRPr="00000000">
        <w:rPr>
          <w:rFonts w:ascii="Times New Roman" w:cs="Times New Roman" w:eastAsia="Times New Roman" w:hAnsi="Times New Roman"/>
          <w:sz w:val="28"/>
          <w:szCs w:val="28"/>
          <w:rtl w:val="0"/>
        </w:rPr>
        <w:t xml:space="preserve">: байдуже, які механізми лежать в основі роботи штучних нейронних мереж, важливо лише щоб при рішенні задач інформаційні процеси в НМ були подібні біологічним. </w:t>
      </w:r>
      <w:r w:rsidDel="00000000" w:rsidR="00000000" w:rsidRPr="00000000">
        <w:rPr>
          <w:rFonts w:ascii="Times New Roman" w:cs="Times New Roman" w:eastAsia="Times New Roman" w:hAnsi="Times New Roman"/>
          <w:b w:val="1"/>
          <w:sz w:val="28"/>
          <w:szCs w:val="28"/>
          <w:rtl w:val="0"/>
        </w:rPr>
        <w:t xml:space="preserve">Біологічний</w:t>
      </w:r>
      <w:r w:rsidDel="00000000" w:rsidR="00000000" w:rsidRPr="00000000">
        <w:rPr>
          <w:rFonts w:ascii="Times New Roman" w:cs="Times New Roman" w:eastAsia="Times New Roman" w:hAnsi="Times New Roman"/>
          <w:sz w:val="28"/>
          <w:szCs w:val="28"/>
          <w:rtl w:val="0"/>
        </w:rPr>
        <w:t xml:space="preserve">: при моделюванні важливо повна біоподібність, і необхідно детально вивчати роботу біологічного нейрона.</w:t>
      </w:r>
    </w:p>
    <w:p w:rsidR="00000000" w:rsidDel="00000000" w:rsidP="00000000" w:rsidRDefault="00000000" w:rsidRPr="00000000" w14:paraId="0000014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Серйозні роботи з дослідження біологічних нейронних мереж належать Ендрю Хакслі Алану Ходжкину, Бернарду Катцу, Джону Екклзу, Стівену Куффлеру.</w:t>
      </w:r>
    </w:p>
    <w:p w:rsidR="00000000" w:rsidDel="00000000" w:rsidP="00000000" w:rsidRDefault="00000000" w:rsidRPr="00000000" w14:paraId="00000149">
      <w:pPr>
        <w:spacing w:line="360" w:lineRule="auto"/>
        <w:ind w:left="-566.9291338582675" w:right="-607.7952755905511" w:hanging="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609215" cy="3409315"/>
            <wp:effectExtent b="0" l="0" r="0" t="0"/>
            <wp:docPr id="32" name="image33.png"/>
            <a:graphic>
              <a:graphicData uri="http://schemas.openxmlformats.org/drawingml/2006/picture">
                <pic:pic>
                  <pic:nvPicPr>
                    <pic:cNvPr id="0" name="image33.png"/>
                    <pic:cNvPicPr preferRelativeResize="0"/>
                  </pic:nvPicPr>
                  <pic:blipFill>
                    <a:blip r:embed="rId7"/>
                    <a:srcRect b="0" l="0" r="0" t="0"/>
                    <a:stretch>
                      <a:fillRect/>
                    </a:stretch>
                  </pic:blipFill>
                  <pic:spPr>
                    <a:xfrm>
                      <a:off x="0" y="0"/>
                      <a:ext cx="2609215" cy="3409315"/>
                    </a:xfrm>
                    <a:prstGeom prst="rect"/>
                    <a:ln/>
                  </pic:spPr>
                </pic:pic>
              </a:graphicData>
            </a:graphic>
          </wp:inline>
        </w:drawing>
      </w:r>
      <w:r w:rsidDel="00000000" w:rsidR="00000000" w:rsidRPr="00000000">
        <w:rPr>
          <w:rtl w:val="0"/>
        </w:rPr>
      </w:r>
    </w:p>
    <w:p w:rsidR="00000000" w:rsidDel="00000000" w:rsidP="00000000" w:rsidRDefault="00000000" w:rsidRPr="00000000" w14:paraId="0000014A">
      <w:pPr>
        <w:spacing w:line="36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 – Біологічний нейрон</w:t>
      </w:r>
    </w:p>
    <w:p w:rsidR="00000000" w:rsidDel="00000000" w:rsidP="00000000" w:rsidRDefault="00000000" w:rsidRPr="00000000" w14:paraId="0000014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4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Біологічний нейрон містить наступні </w:t>
      </w:r>
      <w:r w:rsidDel="00000000" w:rsidR="00000000" w:rsidRPr="00000000">
        <w:rPr>
          <w:rFonts w:ascii="Times New Roman" w:cs="Times New Roman" w:eastAsia="Times New Roman" w:hAnsi="Times New Roman"/>
          <w:b w:val="1"/>
          <w:sz w:val="28"/>
          <w:szCs w:val="28"/>
          <w:rtl w:val="0"/>
        </w:rPr>
        <w:t xml:space="preserve">структурні одиниці</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4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Тіло клітини (т) – сома</w:t>
      </w:r>
      <w:r w:rsidDel="00000000" w:rsidR="00000000" w:rsidRPr="00000000">
        <w:rPr>
          <w:rFonts w:ascii="Times New Roman" w:cs="Times New Roman" w:eastAsia="Times New Roman" w:hAnsi="Times New Roman"/>
          <w:sz w:val="28"/>
          <w:szCs w:val="28"/>
          <w:rtl w:val="0"/>
        </w:rPr>
        <w:t xml:space="preserve">: містить </w:t>
      </w:r>
      <w:r w:rsidDel="00000000" w:rsidR="00000000" w:rsidRPr="00000000">
        <w:rPr>
          <w:rFonts w:ascii="Times New Roman" w:cs="Times New Roman" w:eastAsia="Times New Roman" w:hAnsi="Times New Roman"/>
          <w:b w:val="1"/>
          <w:sz w:val="28"/>
          <w:szCs w:val="28"/>
          <w:rtl w:val="0"/>
        </w:rPr>
        <w:t xml:space="preserve">ядро (я)</w:t>
      </w:r>
      <w:r w:rsidDel="00000000" w:rsidR="00000000" w:rsidRPr="00000000">
        <w:rPr>
          <w:rFonts w:ascii="Times New Roman" w:cs="Times New Roman" w:eastAsia="Times New Roman" w:hAnsi="Times New Roman"/>
          <w:sz w:val="28"/>
          <w:szCs w:val="28"/>
          <w:rtl w:val="0"/>
        </w:rPr>
        <w:t xml:space="preserve">, мітохондрії (забезпечують клітину енергією), інші органели, що підтримують життєдіяльність клітини.</w:t>
      </w:r>
    </w:p>
    <w:p w:rsidR="00000000" w:rsidDel="00000000" w:rsidP="00000000" w:rsidRDefault="00000000" w:rsidRPr="00000000" w14:paraId="0000014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Дендрити (д)</w:t>
      </w:r>
      <w:r w:rsidDel="00000000" w:rsidR="00000000" w:rsidRPr="00000000">
        <w:rPr>
          <w:rFonts w:ascii="Times New Roman" w:cs="Times New Roman" w:eastAsia="Times New Roman" w:hAnsi="Times New Roman"/>
          <w:sz w:val="28"/>
          <w:szCs w:val="28"/>
          <w:rtl w:val="0"/>
        </w:rPr>
        <w:t xml:space="preserve"> – вхідні волокна, збирають інформацію від інших нейронів. Активність в дендритах змінюється плавно. Довжина їх звичайно не більше 1мм.</w:t>
      </w:r>
    </w:p>
    <w:p w:rsidR="00000000" w:rsidDel="00000000" w:rsidP="00000000" w:rsidRDefault="00000000" w:rsidRPr="00000000" w14:paraId="0000014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Мембрана</w:t>
      </w:r>
      <w:r w:rsidDel="00000000" w:rsidR="00000000" w:rsidRPr="00000000">
        <w:rPr>
          <w:rFonts w:ascii="Times New Roman" w:cs="Times New Roman" w:eastAsia="Times New Roman" w:hAnsi="Times New Roman"/>
          <w:sz w:val="28"/>
          <w:szCs w:val="28"/>
          <w:rtl w:val="0"/>
        </w:rPr>
        <w:t xml:space="preserve"> – підтримує постійний склад цитоплазми усередині клітини, забезпечує проведення нервових імпульсів.</w:t>
      </w:r>
    </w:p>
    <w:p w:rsidR="00000000" w:rsidDel="00000000" w:rsidP="00000000" w:rsidRDefault="00000000" w:rsidRPr="00000000" w14:paraId="0000015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Цитоплазма</w:t>
      </w:r>
      <w:r w:rsidDel="00000000" w:rsidR="00000000" w:rsidRPr="00000000">
        <w:rPr>
          <w:rFonts w:ascii="Times New Roman" w:cs="Times New Roman" w:eastAsia="Times New Roman" w:hAnsi="Times New Roman"/>
          <w:sz w:val="28"/>
          <w:szCs w:val="28"/>
          <w:rtl w:val="0"/>
        </w:rPr>
        <w:t xml:space="preserve"> – внутрішнє середовище клітини. Відрізняється концентрацією іонів K</w:t>
      </w:r>
      <w:r w:rsidDel="00000000" w:rsidR="00000000" w:rsidRPr="00000000">
        <w:rPr>
          <w:rFonts w:ascii="Times New Roman" w:cs="Times New Roman" w:eastAsia="Times New Roman" w:hAnsi="Times New Roman"/>
          <w:sz w:val="28"/>
          <w:szCs w:val="28"/>
          <w:vertAlign w:val="superscript"/>
          <w:rtl w:val="0"/>
        </w:rPr>
        <w:t xml:space="preserve">+</w:t>
      </w:r>
      <w:r w:rsidDel="00000000" w:rsidR="00000000" w:rsidRPr="00000000">
        <w:rPr>
          <w:rFonts w:ascii="Times New Roman" w:cs="Times New Roman" w:eastAsia="Times New Roman" w:hAnsi="Times New Roman"/>
          <w:sz w:val="28"/>
          <w:szCs w:val="28"/>
          <w:rtl w:val="0"/>
        </w:rPr>
        <w:t xml:space="preserve">, Na</w:t>
      </w:r>
      <w:r w:rsidDel="00000000" w:rsidR="00000000" w:rsidRPr="00000000">
        <w:rPr>
          <w:rFonts w:ascii="Times New Roman" w:cs="Times New Roman" w:eastAsia="Times New Roman" w:hAnsi="Times New Roman"/>
          <w:sz w:val="28"/>
          <w:szCs w:val="28"/>
          <w:vertAlign w:val="superscript"/>
          <w:rtl w:val="0"/>
        </w:rPr>
        <w:t xml:space="preserve">+</w:t>
      </w:r>
      <w:r w:rsidDel="00000000" w:rsidR="00000000" w:rsidRPr="00000000">
        <w:rPr>
          <w:rFonts w:ascii="Times New Roman" w:cs="Times New Roman" w:eastAsia="Times New Roman" w:hAnsi="Times New Roman"/>
          <w:sz w:val="28"/>
          <w:szCs w:val="28"/>
          <w:rtl w:val="0"/>
        </w:rPr>
        <w:t xml:space="preserve">, Ca</w:t>
      </w:r>
      <w:r w:rsidDel="00000000" w:rsidR="00000000" w:rsidRPr="00000000">
        <w:rPr>
          <w:rFonts w:ascii="Times New Roman" w:cs="Times New Roman" w:eastAsia="Times New Roman" w:hAnsi="Times New Roman"/>
          <w:sz w:val="28"/>
          <w:szCs w:val="28"/>
          <w:vertAlign w:val="superscript"/>
          <w:rtl w:val="0"/>
        </w:rPr>
        <w:t xml:space="preserve">++</w:t>
      </w:r>
      <w:r w:rsidDel="00000000" w:rsidR="00000000" w:rsidRPr="00000000">
        <w:rPr>
          <w:rFonts w:ascii="Times New Roman" w:cs="Times New Roman" w:eastAsia="Times New Roman" w:hAnsi="Times New Roman"/>
          <w:sz w:val="28"/>
          <w:szCs w:val="28"/>
          <w:rtl w:val="0"/>
        </w:rPr>
        <w:t xml:space="preserve"> та інших речовин в порівнянні з позаклітинним середовищем.</w:t>
      </w:r>
    </w:p>
    <w:p w:rsidR="00000000" w:rsidDel="00000000" w:rsidP="00000000" w:rsidRDefault="00000000" w:rsidRPr="00000000" w14:paraId="0000015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Аксон (а)</w:t>
      </w:r>
      <w:r w:rsidDel="00000000" w:rsidR="00000000" w:rsidRPr="00000000">
        <w:rPr>
          <w:rFonts w:ascii="Times New Roman" w:cs="Times New Roman" w:eastAsia="Times New Roman" w:hAnsi="Times New Roman"/>
          <w:sz w:val="28"/>
          <w:szCs w:val="28"/>
          <w:rtl w:val="0"/>
        </w:rPr>
        <w:t xml:space="preserve">, один або жодного у кожній клітині – довге, іноді більше метра, вихідне нервове волокно клітини. Імпульс генерується в </w:t>
      </w:r>
      <w:r w:rsidDel="00000000" w:rsidR="00000000" w:rsidRPr="00000000">
        <w:rPr>
          <w:rFonts w:ascii="Times New Roman" w:cs="Times New Roman" w:eastAsia="Times New Roman" w:hAnsi="Times New Roman"/>
          <w:b w:val="1"/>
          <w:sz w:val="28"/>
          <w:szCs w:val="28"/>
          <w:rtl w:val="0"/>
        </w:rPr>
        <w:t xml:space="preserve">аксонному горбику (а.х.)</w:t>
      </w:r>
      <w:r w:rsidDel="00000000" w:rsidR="00000000" w:rsidRPr="00000000">
        <w:rPr>
          <w:rFonts w:ascii="Times New Roman" w:cs="Times New Roman" w:eastAsia="Times New Roman" w:hAnsi="Times New Roman"/>
          <w:sz w:val="28"/>
          <w:szCs w:val="28"/>
          <w:rtl w:val="0"/>
        </w:rPr>
        <w:t xml:space="preserve">. Аксон забезпечує проведення імпульсу і передачу дії на інші нейрони або </w:t>
      </w:r>
      <w:r w:rsidDel="00000000" w:rsidR="00000000" w:rsidRPr="00000000">
        <w:rPr>
          <w:rFonts w:ascii="Times New Roman" w:cs="Times New Roman" w:eastAsia="Times New Roman" w:hAnsi="Times New Roman"/>
          <w:b w:val="1"/>
          <w:sz w:val="28"/>
          <w:szCs w:val="28"/>
          <w:rtl w:val="0"/>
        </w:rPr>
        <w:t xml:space="preserve">м'язові волокна (мв)</w:t>
      </w:r>
      <w:r w:rsidDel="00000000" w:rsidR="00000000" w:rsidRPr="00000000">
        <w:rPr>
          <w:rFonts w:ascii="Times New Roman" w:cs="Times New Roman" w:eastAsia="Times New Roman" w:hAnsi="Times New Roman"/>
          <w:sz w:val="28"/>
          <w:szCs w:val="28"/>
          <w:rtl w:val="0"/>
        </w:rPr>
        <w:t xml:space="preserve">. Ближче до кінця аксон часто має відгалуження (або гілки).</w:t>
      </w:r>
    </w:p>
    <w:p w:rsidR="00000000" w:rsidDel="00000000" w:rsidP="00000000" w:rsidRDefault="00000000" w:rsidRPr="00000000" w14:paraId="0000015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Синапс (с)</w:t>
      </w:r>
      <w:r w:rsidDel="00000000" w:rsidR="00000000" w:rsidRPr="00000000">
        <w:rPr>
          <w:rFonts w:ascii="Times New Roman" w:cs="Times New Roman" w:eastAsia="Times New Roman" w:hAnsi="Times New Roman"/>
          <w:sz w:val="28"/>
          <w:szCs w:val="28"/>
          <w:rtl w:val="0"/>
        </w:rPr>
        <w:t xml:space="preserve"> – місце контакту нервових волокон – передає збудження від клітини до клітини. Передача через синапс майже завжди однонаправлена. Розрізняють пресинаптичні і постсинаптичні клітини – по напряму передачі імпульсу.</w:t>
      </w:r>
    </w:p>
    <w:p w:rsidR="00000000" w:rsidDel="00000000" w:rsidP="00000000" w:rsidRDefault="00000000" w:rsidRPr="00000000" w14:paraId="0000015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Шваннівські клітини (шв.кл)</w:t>
      </w:r>
      <w:r w:rsidDel="00000000" w:rsidR="00000000" w:rsidRPr="00000000">
        <w:rPr>
          <w:rFonts w:ascii="Times New Roman" w:cs="Times New Roman" w:eastAsia="Times New Roman" w:hAnsi="Times New Roman"/>
          <w:sz w:val="28"/>
          <w:szCs w:val="28"/>
          <w:rtl w:val="0"/>
        </w:rPr>
        <w:t xml:space="preserve">. Специфічні клітини, що майже цілком складаються з мієліну, органічної ізолюючої речовини. Вони щільно «обмотують» нервове волокно 250 шарами мієліну. Неізольовані місця нервового волокна між шваннівськими клітинами називаються </w:t>
      </w:r>
      <w:r w:rsidDel="00000000" w:rsidR="00000000" w:rsidRPr="00000000">
        <w:rPr>
          <w:rFonts w:ascii="Times New Roman" w:cs="Times New Roman" w:eastAsia="Times New Roman" w:hAnsi="Times New Roman"/>
          <w:b w:val="1"/>
          <w:sz w:val="28"/>
          <w:szCs w:val="28"/>
          <w:rtl w:val="0"/>
        </w:rPr>
        <w:t xml:space="preserve">перехватами Ранвье (пР)</w:t>
      </w:r>
      <w:r w:rsidDel="00000000" w:rsidR="00000000" w:rsidRPr="00000000">
        <w:rPr>
          <w:rFonts w:ascii="Times New Roman" w:cs="Times New Roman" w:eastAsia="Times New Roman" w:hAnsi="Times New Roman"/>
          <w:sz w:val="28"/>
          <w:szCs w:val="28"/>
          <w:rtl w:val="0"/>
        </w:rPr>
        <w:t xml:space="preserve">. За рахунок мієлінової ізоляції швидкість розповсюдження нервових імпульсів зростає в 5…10 разів і зменшуються затрати енергії на проведення імпульсів. Мієлінізіровані волокна зустрічаються тільки у вищих тварин.</w:t>
      </w:r>
    </w:p>
    <w:p w:rsidR="00000000" w:rsidDel="00000000" w:rsidP="00000000" w:rsidRDefault="00000000" w:rsidRPr="00000000" w14:paraId="0000015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центральній нервовій системі людини налічується від 100 до 1000 типів нервових клітин, в залежності вибраного ступеня деталізації. Вони відрізняються картиною дендритів, наявністю і довжиною аксона і розподілом синапсів біля клітини.</w:t>
      </w:r>
    </w:p>
    <w:p w:rsidR="00000000" w:rsidDel="00000000" w:rsidP="00000000" w:rsidRDefault="00000000" w:rsidRPr="00000000" w14:paraId="0000015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Клітини сильно зв'язані між собою. У нейрона може бути більше 1000 синапсів. Близькі за функціями клітини утворюють скупчення, кулясті або паралельні шаруваті. У мозку виділяються сотні скупчень. Кора головного мозку – теж скупчення. Товщина кори – 2мм, площа – біля квадратного фута.</w:t>
      </w:r>
    </w:p>
    <w:p w:rsidR="00000000" w:rsidDel="00000000" w:rsidP="00000000" w:rsidRDefault="00000000" w:rsidRPr="00000000" w14:paraId="0000015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1.1.5 Математична модель нейрону</w:t>
      </w:r>
      <w:r w:rsidDel="00000000" w:rsidR="00000000" w:rsidRPr="00000000">
        <w:rPr>
          <w:rtl w:val="0"/>
        </w:rPr>
      </w:r>
    </w:p>
    <w:p w:rsidR="00000000" w:rsidDel="00000000" w:rsidP="00000000" w:rsidRDefault="00000000" w:rsidRPr="00000000" w14:paraId="0000015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Біологічний нейрон – складна система, математична модель якого дотепер повністю не побудована. Введено безліч моделей, що розрізняються обчислювальною складністю і схожістю з реальним нейроном. Одна з найважливіших –  формальний нейрон (ФН), який схематично зображено на рисунку 1.2. Незважаючи на простоту ФН, мережі, побудовані з таких нейронів, можуть сформувати досить багатомірну функцію на виході.</w:t>
      </w:r>
    </w:p>
    <w:p w:rsidR="00000000" w:rsidDel="00000000" w:rsidP="00000000" w:rsidRDefault="00000000" w:rsidRPr="00000000" w14:paraId="000001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066925" cy="619125"/>
            <wp:effectExtent b="0" l="0" r="0" t="0"/>
            <wp:docPr id="24" name="image23.png"/>
            <a:graphic>
              <a:graphicData uri="http://schemas.openxmlformats.org/drawingml/2006/picture">
                <pic:pic>
                  <pic:nvPicPr>
                    <pic:cNvPr id="0" name="image23.png"/>
                    <pic:cNvPicPr preferRelativeResize="0"/>
                  </pic:nvPicPr>
                  <pic:blipFill>
                    <a:blip r:embed="rId8"/>
                    <a:srcRect b="0" l="0" r="0" t="0"/>
                    <a:stretch>
                      <a:fillRect/>
                    </a:stretch>
                  </pic:blipFill>
                  <pic:spPr>
                    <a:xfrm>
                      <a:off x="0" y="0"/>
                      <a:ext cx="2066925" cy="619125"/>
                    </a:xfrm>
                    <a:prstGeom prst="rect"/>
                    <a:ln/>
                  </pic:spPr>
                </pic:pic>
              </a:graphicData>
            </a:graphic>
          </wp:inline>
        </w:drawing>
      </w:r>
      <w:r w:rsidDel="00000000" w:rsidR="00000000" w:rsidRPr="00000000">
        <w:rPr>
          <w:rtl w:val="0"/>
        </w:rPr>
      </w:r>
    </w:p>
    <w:p w:rsidR="00000000" w:rsidDel="00000000" w:rsidP="00000000" w:rsidRDefault="00000000" w:rsidRPr="00000000" w14:paraId="0000015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1.2 – Формальний нейрон</w:t>
      </w:r>
    </w:p>
    <w:p w:rsidR="00000000" w:rsidDel="00000000" w:rsidP="00000000" w:rsidRDefault="00000000" w:rsidRPr="00000000" w14:paraId="0000015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5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 складається зі зваженого суматора і нелінійного елементу. Функціонування нейрона визначається формулами:</w:t>
      </w:r>
    </w:p>
    <w:tbl>
      <w:tblPr>
        <w:tblStyle w:val="Table4"/>
        <w:tblW w:w="9003.0" w:type="dxa"/>
        <w:jc w:val="left"/>
        <w:tblInd w:w="0.0" w:type="dxa"/>
        <w:tblLayout w:type="fixed"/>
        <w:tblLook w:val="0000"/>
      </w:tblPr>
      <w:tblGrid>
        <w:gridCol w:w="4501"/>
        <w:gridCol w:w="4502"/>
        <w:tblGridChange w:id="0">
          <w:tblGrid>
            <w:gridCol w:w="4501"/>
            <w:gridCol w:w="4502"/>
          </w:tblGrid>
        </w:tblGridChange>
      </w:tblGrid>
      <w:tr>
        <w:trPr>
          <w:trHeight w:val="680" w:hRule="atLeast"/>
        </w:trPr>
        <w:tc>
          <w:tcPr>
            <w:vAlign w:val="center"/>
          </w:tcPr>
          <w:p w:rsidR="00000000" w:rsidDel="00000000" w:rsidP="00000000" w:rsidRDefault="00000000" w:rsidRPr="00000000" w14:paraId="0000015E">
            <w:pPr>
              <w:spacing w:line="24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965200" cy="342900"/>
                  <wp:effectExtent b="0" l="0" r="0" t="0"/>
                  <wp:docPr id="54" name="image62.png"/>
                  <a:graphic>
                    <a:graphicData uri="http://schemas.openxmlformats.org/drawingml/2006/picture">
                      <pic:pic>
                        <pic:nvPicPr>
                          <pic:cNvPr id="0" name="image62.png"/>
                          <pic:cNvPicPr preferRelativeResize="0"/>
                        </pic:nvPicPr>
                        <pic:blipFill>
                          <a:blip r:embed="rId9"/>
                          <a:srcRect b="0" l="0" r="0" t="0"/>
                          <a:stretch>
                            <a:fillRect/>
                          </a:stretch>
                        </pic:blipFill>
                        <pic:spPr>
                          <a:xfrm>
                            <a:off x="0" y="0"/>
                            <a:ext cx="965200" cy="3429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5F">
            <w:pPr>
              <w:spacing w:line="24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282700" cy="203200"/>
                  <wp:effectExtent b="0" l="0" r="0" t="0"/>
                  <wp:docPr id="73" name="image88.png"/>
                  <a:graphic>
                    <a:graphicData uri="http://schemas.openxmlformats.org/drawingml/2006/picture">
                      <pic:pic>
                        <pic:nvPicPr>
                          <pic:cNvPr id="0" name="image88.png"/>
                          <pic:cNvPicPr preferRelativeResize="0"/>
                        </pic:nvPicPr>
                        <pic:blipFill>
                          <a:blip r:embed="rId10"/>
                          <a:srcRect b="0" l="0" r="0" t="0"/>
                          <a:stretch>
                            <a:fillRect/>
                          </a:stretch>
                        </pic:blipFill>
                        <pic:spPr>
                          <a:xfrm>
                            <a:off x="0" y="0"/>
                            <a:ext cx="12827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p w:rsidR="00000000" w:rsidDel="00000000" w:rsidP="00000000" w:rsidRDefault="00000000" w:rsidRPr="00000000" w14:paraId="00000160">
            <w:pPr>
              <w:spacing w:line="36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(1.1)</w:t>
            </w:r>
          </w:p>
          <w:p w:rsidR="00000000" w:rsidDel="00000000" w:rsidP="00000000" w:rsidRDefault="00000000" w:rsidRPr="00000000" w14:paraId="00000161">
            <w:pPr>
              <w:spacing w:line="36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(1.2)</w:t>
            </w:r>
          </w:p>
        </w:tc>
      </w:tr>
    </w:tbl>
    <w:p w:rsidR="00000000" w:rsidDel="00000000" w:rsidP="00000000" w:rsidRDefault="00000000" w:rsidRPr="00000000" w14:paraId="0000016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b w:val="1"/>
          <w:i w:val="1"/>
          <w:sz w:val="28"/>
          <w:szCs w:val="28"/>
          <w:rtl w:val="0"/>
        </w:rPr>
        <w:t xml:space="preserve">x</w:t>
      </w:r>
      <w:r w:rsidDel="00000000" w:rsidR="00000000" w:rsidRPr="00000000">
        <w:rPr>
          <w:rFonts w:ascii="Times New Roman" w:cs="Times New Roman" w:eastAsia="Times New Roman" w:hAnsi="Times New Roman"/>
          <w:b w:val="1"/>
          <w:i w:val="1"/>
          <w:sz w:val="28"/>
          <w:szCs w:val="28"/>
          <w:vertAlign w:val="subscript"/>
          <w:rtl w:val="0"/>
        </w:rPr>
        <w:t xml:space="preserve">i</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вхідні сигнали</w:t>
      </w:r>
      <w:r w:rsidDel="00000000" w:rsidR="00000000" w:rsidRPr="00000000">
        <w:rPr>
          <w:rFonts w:ascii="Times New Roman" w:cs="Times New Roman" w:eastAsia="Times New Roman" w:hAnsi="Times New Roman"/>
          <w:sz w:val="28"/>
          <w:szCs w:val="28"/>
          <w:rtl w:val="0"/>
        </w:rPr>
        <w:t xml:space="preserve">, сукупність всіх вхідних сигналів нейрона утворює вектор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w</w:t>
      </w:r>
      <w:r w:rsidDel="00000000" w:rsidR="00000000" w:rsidRPr="00000000">
        <w:rPr>
          <w:rFonts w:ascii="Times New Roman" w:cs="Times New Roman" w:eastAsia="Times New Roman" w:hAnsi="Times New Roman"/>
          <w:b w:val="1"/>
          <w:i w:val="1"/>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b w:val="1"/>
          <w:sz w:val="28"/>
          <w:szCs w:val="28"/>
          <w:rtl w:val="0"/>
        </w:rPr>
        <w:t xml:space="preserve">вагові коефіцієнти</w:t>
      </w:r>
      <w:r w:rsidDel="00000000" w:rsidR="00000000" w:rsidRPr="00000000">
        <w:rPr>
          <w:rFonts w:ascii="Times New Roman" w:cs="Times New Roman" w:eastAsia="Times New Roman" w:hAnsi="Times New Roman"/>
          <w:sz w:val="28"/>
          <w:szCs w:val="28"/>
          <w:rtl w:val="0"/>
        </w:rPr>
        <w:t xml:space="preserve">, сукупність вагових коефіцієнтів утворює вектор вагів </w:t>
      </w:r>
      <w:r w:rsidDel="00000000" w:rsidR="00000000" w:rsidRPr="00000000">
        <w:rPr>
          <w:rFonts w:ascii="Times New Roman" w:cs="Times New Roman" w:eastAsia="Times New Roman" w:hAnsi="Times New Roman"/>
          <w:b w:val="1"/>
          <w:sz w:val="28"/>
          <w:szCs w:val="28"/>
          <w:rtl w:val="0"/>
        </w:rPr>
        <w:t xml:space="preserve">w</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NET</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b w:val="1"/>
          <w:sz w:val="28"/>
          <w:szCs w:val="28"/>
          <w:rtl w:val="0"/>
        </w:rPr>
        <w:t xml:space="preserve">зважена сума вхідних сигналів</w:t>
      </w:r>
      <w:r w:rsidDel="00000000" w:rsidR="00000000" w:rsidRPr="00000000">
        <w:rPr>
          <w:rFonts w:ascii="Times New Roman" w:cs="Times New Roman" w:eastAsia="Times New Roman" w:hAnsi="Times New Roman"/>
          <w:sz w:val="28"/>
          <w:szCs w:val="28"/>
          <w:rtl w:val="0"/>
        </w:rPr>
        <w:t xml:space="preserve">, значення </w:t>
      </w:r>
      <w:r w:rsidDel="00000000" w:rsidR="00000000" w:rsidRPr="00000000">
        <w:rPr>
          <w:rFonts w:ascii="Times New Roman" w:cs="Times New Roman" w:eastAsia="Times New Roman" w:hAnsi="Times New Roman"/>
          <w:b w:val="1"/>
          <w:sz w:val="28"/>
          <w:szCs w:val="28"/>
          <w:rtl w:val="0"/>
        </w:rPr>
        <w:t xml:space="preserve">NET</w:t>
      </w:r>
      <w:r w:rsidDel="00000000" w:rsidR="00000000" w:rsidRPr="00000000">
        <w:rPr>
          <w:rFonts w:ascii="Times New Roman" w:cs="Times New Roman" w:eastAsia="Times New Roman" w:hAnsi="Times New Roman"/>
          <w:sz w:val="28"/>
          <w:szCs w:val="28"/>
          <w:rtl w:val="0"/>
        </w:rPr>
        <w:t xml:space="preserve"> передається на нелінійний елемент;</w:t>
      </w:r>
    </w:p>
    <w:p w:rsidR="00000000" w:rsidDel="00000000" w:rsidP="00000000" w:rsidRDefault="00000000" w:rsidRPr="00000000" w14:paraId="0000016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θ</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пороговий рівень</w:t>
      </w:r>
      <w:r w:rsidDel="00000000" w:rsidR="00000000" w:rsidRPr="00000000">
        <w:rPr>
          <w:rFonts w:ascii="Times New Roman" w:cs="Times New Roman" w:eastAsia="Times New Roman" w:hAnsi="Times New Roman"/>
          <w:sz w:val="28"/>
          <w:szCs w:val="28"/>
          <w:rtl w:val="0"/>
        </w:rPr>
        <w:t xml:space="preserve"> даного нейрона;</w:t>
      </w:r>
    </w:p>
    <w:p w:rsidR="00000000" w:rsidDel="00000000" w:rsidP="00000000" w:rsidRDefault="00000000" w:rsidRPr="00000000" w14:paraId="0000016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i w:val="1"/>
          <w:sz w:val="28"/>
          <w:szCs w:val="28"/>
          <w:rtl w:val="0"/>
        </w:rPr>
        <w:t xml:space="preserve">F</w:t>
      </w:r>
      <w:r w:rsidDel="00000000" w:rsidR="00000000" w:rsidRPr="00000000">
        <w:rPr>
          <w:rFonts w:ascii="Times New Roman" w:cs="Times New Roman" w:eastAsia="Times New Roman" w:hAnsi="Times New Roman"/>
          <w:sz w:val="28"/>
          <w:szCs w:val="28"/>
          <w:rtl w:val="0"/>
        </w:rPr>
        <w:t xml:space="preserve"> – нелінійна функція, яка має назву </w:t>
      </w:r>
      <w:r w:rsidDel="00000000" w:rsidR="00000000" w:rsidRPr="00000000">
        <w:rPr>
          <w:rFonts w:ascii="Times New Roman" w:cs="Times New Roman" w:eastAsia="Times New Roman" w:hAnsi="Times New Roman"/>
          <w:b w:val="1"/>
          <w:sz w:val="28"/>
          <w:szCs w:val="28"/>
          <w:rtl w:val="0"/>
        </w:rPr>
        <w:t xml:space="preserve">функція активації</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 має декілька вхідних сигналів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і один вихідний сигнал </w:t>
      </w:r>
      <w:r w:rsidDel="00000000" w:rsidR="00000000" w:rsidRPr="00000000">
        <w:rPr>
          <w:rFonts w:ascii="Times New Roman" w:cs="Times New Roman" w:eastAsia="Times New Roman" w:hAnsi="Times New Roman"/>
          <w:b w:val="1"/>
          <w:sz w:val="28"/>
          <w:szCs w:val="28"/>
          <w:rtl w:val="0"/>
        </w:rPr>
        <w:t xml:space="preserve">OUT</w:t>
      </w:r>
      <w:r w:rsidDel="00000000" w:rsidR="00000000" w:rsidRPr="00000000">
        <w:rPr>
          <w:rFonts w:ascii="Times New Roman" w:cs="Times New Roman" w:eastAsia="Times New Roman" w:hAnsi="Times New Roman"/>
          <w:sz w:val="28"/>
          <w:szCs w:val="28"/>
          <w:rtl w:val="0"/>
        </w:rPr>
        <w:t xml:space="preserve">. Параметрами нейрона, що визначають його роботу, є: вектор вагів </w:t>
      </w:r>
      <w:r w:rsidDel="00000000" w:rsidR="00000000" w:rsidRPr="00000000">
        <w:rPr>
          <w:rFonts w:ascii="Times New Roman" w:cs="Times New Roman" w:eastAsia="Times New Roman" w:hAnsi="Times New Roman"/>
          <w:b w:val="1"/>
          <w:sz w:val="28"/>
          <w:szCs w:val="28"/>
          <w:rtl w:val="0"/>
        </w:rPr>
        <w:t xml:space="preserve">w</w:t>
      </w:r>
      <w:r w:rsidDel="00000000" w:rsidR="00000000" w:rsidRPr="00000000">
        <w:rPr>
          <w:rFonts w:ascii="Times New Roman" w:cs="Times New Roman" w:eastAsia="Times New Roman" w:hAnsi="Times New Roman"/>
          <w:sz w:val="28"/>
          <w:szCs w:val="28"/>
          <w:rtl w:val="0"/>
        </w:rPr>
        <w:t xml:space="preserve">, пороговий рівень </w:t>
      </w:r>
      <w:r w:rsidDel="00000000" w:rsidR="00000000" w:rsidRPr="00000000">
        <w:rPr>
          <w:rFonts w:ascii="Times New Roman" w:cs="Times New Roman" w:eastAsia="Times New Roman" w:hAnsi="Times New Roman"/>
          <w:b w:val="1"/>
          <w:sz w:val="28"/>
          <w:szCs w:val="28"/>
          <w:rtl w:val="0"/>
        </w:rPr>
        <w:t xml:space="preserve">θ</w:t>
      </w:r>
      <w:r w:rsidDel="00000000" w:rsidR="00000000" w:rsidRPr="00000000">
        <w:rPr>
          <w:rFonts w:ascii="Times New Roman" w:cs="Times New Roman" w:eastAsia="Times New Roman" w:hAnsi="Times New Roman"/>
          <w:sz w:val="28"/>
          <w:szCs w:val="28"/>
          <w:rtl w:val="0"/>
        </w:rPr>
        <w:t xml:space="preserve"> і вид функції активації </w:t>
      </w:r>
      <w:r w:rsidDel="00000000" w:rsidR="00000000" w:rsidRPr="00000000">
        <w:rPr>
          <w:rFonts w:ascii="Times New Roman" w:cs="Times New Roman" w:eastAsia="Times New Roman" w:hAnsi="Times New Roman"/>
          <w:b w:val="1"/>
          <w:sz w:val="28"/>
          <w:szCs w:val="28"/>
          <w:rtl w:val="0"/>
        </w:rPr>
        <w:t xml:space="preserve">F</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68">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9">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1.1.6 Види функцій активації</w:t>
      </w:r>
      <w:r w:rsidDel="00000000" w:rsidR="00000000" w:rsidRPr="00000000">
        <w:rPr>
          <w:rtl w:val="0"/>
        </w:rPr>
      </w:r>
    </w:p>
    <w:p w:rsidR="00000000" w:rsidDel="00000000" w:rsidP="00000000" w:rsidRDefault="00000000" w:rsidRPr="00000000" w14:paraId="0000016A">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6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основні види функцій активації, що набули поширення в штучних НМ.</w:t>
      </w:r>
    </w:p>
    <w:p w:rsidR="00000000" w:rsidDel="00000000" w:rsidP="00000000" w:rsidRDefault="00000000" w:rsidRPr="00000000" w14:paraId="0000016C">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Жорстка сходинка</w:t>
      </w:r>
      <w:r w:rsidDel="00000000" w:rsidR="00000000" w:rsidRPr="00000000">
        <w:rPr>
          <w:rFonts w:ascii="Times New Roman" w:cs="Times New Roman" w:eastAsia="Times New Roman" w:hAnsi="Times New Roman"/>
          <w:sz w:val="28"/>
          <w:szCs w:val="28"/>
          <w:rtl w:val="0"/>
        </w:rPr>
        <w:t xml:space="preserve"> – приведена на рисунку 1.3:</w:t>
      </w:r>
    </w:p>
    <w:p w:rsidR="00000000" w:rsidDel="00000000" w:rsidP="00000000" w:rsidRDefault="00000000" w:rsidRPr="00000000" w14:paraId="0000016D">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828800" cy="1495425"/>
            <wp:effectExtent b="0" l="0" r="0" t="0"/>
            <wp:docPr id="25" name="image20.png"/>
            <a:graphic>
              <a:graphicData uri="http://schemas.openxmlformats.org/drawingml/2006/picture">
                <pic:pic>
                  <pic:nvPicPr>
                    <pic:cNvPr id="0" name="image20.png"/>
                    <pic:cNvPicPr preferRelativeResize="0"/>
                  </pic:nvPicPr>
                  <pic:blipFill>
                    <a:blip r:embed="rId11"/>
                    <a:srcRect b="0" l="0" r="0" t="0"/>
                    <a:stretch>
                      <a:fillRect/>
                    </a:stretch>
                  </pic:blipFill>
                  <pic:spPr>
                    <a:xfrm>
                      <a:off x="0" y="0"/>
                      <a:ext cx="1828800" cy="1495425"/>
                    </a:xfrm>
                    <a:prstGeom prst="rect"/>
                    <a:ln/>
                  </pic:spPr>
                </pic:pic>
              </a:graphicData>
            </a:graphic>
          </wp:inline>
        </w:drawing>
      </w:r>
      <w:r w:rsidDel="00000000" w:rsidR="00000000" w:rsidRPr="00000000">
        <w:rPr>
          <w:rtl w:val="0"/>
        </w:rPr>
      </w:r>
    </w:p>
    <w:p w:rsidR="00000000" w:rsidDel="00000000" w:rsidP="00000000" w:rsidRDefault="00000000" w:rsidRPr="00000000" w14:paraId="0000016E">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1.3 – Жорстка сходинка</w:t>
      </w:r>
    </w:p>
    <w:tbl>
      <w:tblPr>
        <w:tblStyle w:val="Table5"/>
        <w:tblW w:w="9003.0" w:type="dxa"/>
        <w:jc w:val="left"/>
        <w:tblInd w:w="0.0" w:type="dxa"/>
        <w:tblLayout w:type="fixed"/>
        <w:tblLook w:val="0000"/>
      </w:tblPr>
      <w:tblGrid>
        <w:gridCol w:w="4538"/>
        <w:gridCol w:w="4465"/>
        <w:tblGridChange w:id="0">
          <w:tblGrid>
            <w:gridCol w:w="4538"/>
            <w:gridCol w:w="4465"/>
          </w:tblGrid>
        </w:tblGridChange>
      </w:tblGrid>
      <w:tr>
        <w:trPr>
          <w:trHeight w:val="680" w:hRule="atLeast"/>
        </w:trPr>
        <w:tc>
          <w:tcPr>
            <w:vAlign w:val="center"/>
          </w:tcPr>
          <w:p w:rsidR="00000000" w:rsidDel="00000000" w:rsidP="00000000" w:rsidRDefault="00000000" w:rsidRPr="00000000" w14:paraId="0000016F">
            <w:pPr>
              <w:spacing w:line="24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546100" cy="254000"/>
                  <wp:effectExtent b="0" l="0" r="0" t="0"/>
                  <wp:docPr id="102" name="image100.png"/>
                  <a:graphic>
                    <a:graphicData uri="http://schemas.openxmlformats.org/drawingml/2006/picture">
                      <pic:pic>
                        <pic:nvPicPr>
                          <pic:cNvPr id="0" name="image100.png"/>
                          <pic:cNvPicPr preferRelativeResize="0"/>
                        </pic:nvPicPr>
                        <pic:blipFill>
                          <a:blip r:embed="rId12"/>
                          <a:srcRect b="0" l="0" r="0" t="0"/>
                          <a:stretch>
                            <a:fillRect/>
                          </a:stretch>
                        </pic:blipFill>
                        <pic:spPr>
                          <a:xfrm>
                            <a:off x="0" y="0"/>
                            <a:ext cx="546100" cy="2540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70">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w:t>
            </w:r>
          </w:p>
        </w:tc>
      </w:tr>
    </w:tbl>
    <w:p w:rsidR="00000000" w:rsidDel="00000000" w:rsidP="00000000" w:rsidRDefault="00000000" w:rsidRPr="00000000" w14:paraId="0000017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Використовується в класичному формальному нейроні. На сьогодні досить сильно розроблено теорію, яка дозволяє синтезувати довільні логічні схеми на основі ФН з такою нелінійністю. Функція обчислюється двома-трьома машинними інструкціями, тому нейрони з такою нелінійністю вимагають малих обчислювальних затрат.</w:t>
      </w:r>
    </w:p>
    <w:p w:rsidR="00000000" w:rsidDel="00000000" w:rsidP="00000000" w:rsidRDefault="00000000" w:rsidRPr="00000000" w14:paraId="0000017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ця функція дуже спрощена і не дозволяє моделювати схеми з безперервними сигналами. Відсутність першої похідної заважає застосування градієнтних методів для навчання таких нейронів. Мережі на класичних ФН найчастіше формуються, синтезуються, тобто їх параметри розраховуються по формулам, у протилежність навчанню, коли параметри налаштовуються ітеративно.</w:t>
      </w:r>
    </w:p>
    <w:p w:rsidR="00000000" w:rsidDel="00000000" w:rsidP="00000000" w:rsidRDefault="00000000" w:rsidRPr="00000000" w14:paraId="00000173">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Логістична функція</w:t>
      </w:r>
      <w:r w:rsidDel="00000000" w:rsidR="00000000" w:rsidRPr="00000000">
        <w:rPr>
          <w:rFonts w:ascii="Times New Roman" w:cs="Times New Roman" w:eastAsia="Times New Roman" w:hAnsi="Times New Roman"/>
          <w:sz w:val="28"/>
          <w:szCs w:val="28"/>
          <w:rtl w:val="0"/>
        </w:rPr>
        <w:t xml:space="preserve"> (сигмоїда, функція Фермі) – приведена на рисунку 1.4:</w:t>
      </w:r>
    </w:p>
    <w:p w:rsidR="00000000" w:rsidDel="00000000" w:rsidP="00000000" w:rsidRDefault="00000000" w:rsidRPr="00000000" w14:paraId="00000174">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019300" cy="1495425"/>
            <wp:effectExtent b="0" l="0" r="0" t="0"/>
            <wp:docPr id="57" name="image49.png"/>
            <a:graphic>
              <a:graphicData uri="http://schemas.openxmlformats.org/drawingml/2006/picture">
                <pic:pic>
                  <pic:nvPicPr>
                    <pic:cNvPr id="0" name="image49.png"/>
                    <pic:cNvPicPr preferRelativeResize="0"/>
                  </pic:nvPicPr>
                  <pic:blipFill>
                    <a:blip r:embed="rId13"/>
                    <a:srcRect b="0" l="0" r="0" t="0"/>
                    <a:stretch>
                      <a:fillRect/>
                    </a:stretch>
                  </pic:blipFill>
                  <pic:spPr>
                    <a:xfrm>
                      <a:off x="0" y="0"/>
                      <a:ext cx="2019300" cy="1495425"/>
                    </a:xfrm>
                    <a:prstGeom prst="rect"/>
                    <a:ln/>
                  </pic:spPr>
                </pic:pic>
              </a:graphicData>
            </a:graphic>
          </wp:inline>
        </w:drawing>
      </w:r>
      <w:r w:rsidDel="00000000" w:rsidR="00000000" w:rsidRPr="00000000">
        <w:rPr>
          <w:rtl w:val="0"/>
        </w:rPr>
      </w:r>
    </w:p>
    <w:p w:rsidR="00000000" w:rsidDel="00000000" w:rsidP="00000000" w:rsidRDefault="00000000" w:rsidRPr="00000000" w14:paraId="00000175">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1.4 – Логістична функція</w:t>
      </w:r>
    </w:p>
    <w:tbl>
      <w:tblPr>
        <w:tblStyle w:val="Table6"/>
        <w:tblW w:w="9003.0" w:type="dxa"/>
        <w:jc w:val="left"/>
        <w:tblInd w:w="0.0" w:type="dxa"/>
        <w:tblLayout w:type="fixed"/>
        <w:tblLook w:val="0000"/>
      </w:tblPr>
      <w:tblGrid>
        <w:gridCol w:w="4721"/>
        <w:gridCol w:w="4282"/>
        <w:tblGridChange w:id="0">
          <w:tblGrid>
            <w:gridCol w:w="4721"/>
            <w:gridCol w:w="4282"/>
          </w:tblGrid>
        </w:tblGridChange>
      </w:tblGrid>
      <w:tr>
        <w:trPr>
          <w:trHeight w:val="680" w:hRule="atLeast"/>
        </w:trPr>
        <w:tc>
          <w:tcPr>
            <w:vAlign w:val="center"/>
          </w:tcPr>
          <w:p w:rsidR="00000000" w:rsidDel="00000000" w:rsidP="00000000" w:rsidRDefault="00000000" w:rsidRPr="00000000" w14:paraId="00000176">
            <w:pPr>
              <w:spacing w:line="24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698500" cy="292100"/>
                  <wp:effectExtent b="0" l="0" r="0" t="0"/>
                  <wp:docPr id="85" name="image80.png"/>
                  <a:graphic>
                    <a:graphicData uri="http://schemas.openxmlformats.org/drawingml/2006/picture">
                      <pic:pic>
                        <pic:nvPicPr>
                          <pic:cNvPr id="0" name="image80.png"/>
                          <pic:cNvPicPr preferRelativeResize="0"/>
                        </pic:nvPicPr>
                        <pic:blipFill>
                          <a:blip r:embed="rId14"/>
                          <a:srcRect b="0" l="0" r="0" t="0"/>
                          <a:stretch>
                            <a:fillRect/>
                          </a:stretch>
                        </pic:blipFill>
                        <pic:spPr>
                          <a:xfrm>
                            <a:off x="0" y="0"/>
                            <a:ext cx="698500" cy="2921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77">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w:t>
            </w:r>
          </w:p>
        </w:tc>
      </w:tr>
    </w:tbl>
    <w:p w:rsidR="00000000" w:rsidDel="00000000" w:rsidP="00000000" w:rsidRDefault="00000000" w:rsidRPr="00000000" w14:paraId="0000017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Застосовується дуже часто для багатошарових перцептронів і інших мереж з безперервними сигналами. Важливі позитивні якості функції – плавність і безперервність. Безперервність першої похідної дозволяє навчати мережу градієнтними методами (наприклад, метод зворотного розповсюдження похибки).</w:t>
      </w:r>
    </w:p>
    <w:p w:rsidR="00000000" w:rsidDel="00000000" w:rsidP="00000000" w:rsidRDefault="00000000" w:rsidRPr="00000000" w14:paraId="0000017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симетрична відносно точки (NET=0, OUT=0,5), це робить рівноправними значення OUT=0 і OUT=1, що істотно в роботі мережі. Проте, діапазон вихідних значень від 0 до 1 несиметричний, через що навчання значно уповільнюється.</w:t>
      </w:r>
    </w:p>
    <w:p w:rsidR="00000000" w:rsidDel="00000000" w:rsidP="00000000" w:rsidRDefault="00000000" w:rsidRPr="00000000" w14:paraId="0000017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Дана функція є стискаючою, тобто для малих значень NET коефіцієнт передачі </w:t>
      </w:r>
      <w:r w:rsidDel="00000000" w:rsidR="00000000" w:rsidRPr="00000000">
        <w:rPr>
          <w:rFonts w:ascii="Times New Roman" w:cs="Times New Roman" w:eastAsia="Times New Roman" w:hAnsi="Times New Roman"/>
          <w:sz w:val="28"/>
          <w:szCs w:val="28"/>
        </w:rPr>
        <w:drawing>
          <wp:inline distB="0" distT="0" distL="114300" distR="114300">
            <wp:extent cx="673100" cy="393700"/>
            <wp:effectExtent b="0" l="0" r="0" t="0"/>
            <wp:docPr id="117" name="image114.png"/>
            <a:graphic>
              <a:graphicData uri="http://schemas.openxmlformats.org/drawingml/2006/picture">
                <pic:pic>
                  <pic:nvPicPr>
                    <pic:cNvPr id="0" name="image114.png"/>
                    <pic:cNvPicPr preferRelativeResize="0"/>
                  </pic:nvPicPr>
                  <pic:blipFill>
                    <a:blip r:embed="rId15"/>
                    <a:srcRect b="0" l="0" r="0" t="0"/>
                    <a:stretch>
                      <a:fillRect/>
                    </a:stretch>
                  </pic:blipFill>
                  <pic:spPr>
                    <a:xfrm>
                      <a:off x="0" y="0"/>
                      <a:ext cx="673100" cy="393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великий, для великих значень він знижується. Тому діапазон сигналів, з якими нейрон працює без насичення, широкий.</w:t>
      </w:r>
    </w:p>
    <w:p w:rsidR="00000000" w:rsidDel="00000000" w:rsidP="00000000" w:rsidRDefault="00000000" w:rsidRPr="00000000" w14:paraId="0000017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Значення похідною легко виражається через саму функцію. Швидкий розрахунок похідної прискорює навчання.</w:t>
      </w:r>
    </w:p>
    <w:p w:rsidR="00000000" w:rsidDel="00000000" w:rsidP="00000000" w:rsidRDefault="00000000" w:rsidRPr="00000000" w14:paraId="0000017C">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Гіперболічний тангенс</w:t>
      </w:r>
      <w:r w:rsidDel="00000000" w:rsidR="00000000" w:rsidRPr="00000000">
        <w:rPr>
          <w:rFonts w:ascii="Times New Roman" w:cs="Times New Roman" w:eastAsia="Times New Roman" w:hAnsi="Times New Roman"/>
          <w:sz w:val="28"/>
          <w:szCs w:val="28"/>
          <w:rtl w:val="0"/>
        </w:rPr>
        <w:t xml:space="preserve"> – приведений на рисунку 1.5:</w:t>
      </w:r>
    </w:p>
    <w:p w:rsidR="00000000" w:rsidDel="00000000" w:rsidP="00000000" w:rsidRDefault="00000000" w:rsidRPr="00000000" w14:paraId="0000017D">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895475" cy="1476375"/>
            <wp:effectExtent b="0" l="0" r="0" t="0"/>
            <wp:docPr id="112" name="image110.png"/>
            <a:graphic>
              <a:graphicData uri="http://schemas.openxmlformats.org/drawingml/2006/picture">
                <pic:pic>
                  <pic:nvPicPr>
                    <pic:cNvPr id="0" name="image110.png"/>
                    <pic:cNvPicPr preferRelativeResize="0"/>
                  </pic:nvPicPr>
                  <pic:blipFill>
                    <a:blip r:embed="rId16"/>
                    <a:srcRect b="0" l="0" r="0" t="0"/>
                    <a:stretch>
                      <a:fillRect/>
                    </a:stretch>
                  </pic:blipFill>
                  <pic:spPr>
                    <a:xfrm>
                      <a:off x="0" y="0"/>
                      <a:ext cx="1895475" cy="1476375"/>
                    </a:xfrm>
                    <a:prstGeom prst="rect"/>
                    <a:ln/>
                  </pic:spPr>
                </pic:pic>
              </a:graphicData>
            </a:graphic>
          </wp:inline>
        </w:drawing>
      </w:r>
      <w:r w:rsidDel="00000000" w:rsidR="00000000" w:rsidRPr="00000000">
        <w:rPr>
          <w:rtl w:val="0"/>
        </w:rPr>
      </w:r>
    </w:p>
    <w:p w:rsidR="00000000" w:rsidDel="00000000" w:rsidP="00000000" w:rsidRDefault="00000000" w:rsidRPr="00000000" w14:paraId="0000017E">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1.5 – Гіперболічний тангенс</w:t>
      </w:r>
    </w:p>
    <w:tbl>
      <w:tblPr>
        <w:tblStyle w:val="Table7"/>
        <w:tblW w:w="9003.0" w:type="dxa"/>
        <w:jc w:val="left"/>
        <w:tblInd w:w="0.0" w:type="dxa"/>
        <w:tblLayout w:type="fixed"/>
        <w:tblLook w:val="0000"/>
      </w:tblPr>
      <w:tblGrid>
        <w:gridCol w:w="5499"/>
        <w:gridCol w:w="3504"/>
        <w:tblGridChange w:id="0">
          <w:tblGrid>
            <w:gridCol w:w="5499"/>
            <w:gridCol w:w="3504"/>
          </w:tblGrid>
        </w:tblGridChange>
      </w:tblGrid>
      <w:tr>
        <w:trPr>
          <w:trHeight w:val="680" w:hRule="atLeast"/>
        </w:trPr>
        <w:tc>
          <w:tcPr>
            <w:vAlign w:val="center"/>
          </w:tcPr>
          <w:p w:rsidR="00000000" w:rsidDel="00000000" w:rsidP="00000000" w:rsidRDefault="00000000" w:rsidRPr="00000000" w14:paraId="0000017F">
            <w:pPr>
              <w:spacing w:line="24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600200" cy="330200"/>
                  <wp:effectExtent b="0" l="0" r="0" t="0"/>
                  <wp:docPr id="47" name="image50.png"/>
                  <a:graphic>
                    <a:graphicData uri="http://schemas.openxmlformats.org/drawingml/2006/picture">
                      <pic:pic>
                        <pic:nvPicPr>
                          <pic:cNvPr id="0" name="image50.png"/>
                          <pic:cNvPicPr preferRelativeResize="0"/>
                        </pic:nvPicPr>
                        <pic:blipFill>
                          <a:blip r:embed="rId17"/>
                          <a:srcRect b="0" l="0" r="0" t="0"/>
                          <a:stretch>
                            <a:fillRect/>
                          </a:stretch>
                        </pic:blipFill>
                        <pic:spPr>
                          <a:xfrm>
                            <a:off x="0" y="0"/>
                            <a:ext cx="1600200" cy="3302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80">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w:t>
            </w:r>
          </w:p>
        </w:tc>
      </w:tr>
    </w:tbl>
    <w:p w:rsidR="00000000" w:rsidDel="00000000" w:rsidP="00000000" w:rsidRDefault="00000000" w:rsidRPr="00000000" w14:paraId="0000018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функція активації теж часто застосовується для мереж з безперервними сигналами. Функція симетрична відносно точки (0,0), і це її перевага в порівнянні з сигмоїдою.</w:t>
      </w:r>
    </w:p>
    <w:p w:rsidR="00000000" w:rsidDel="00000000" w:rsidP="00000000" w:rsidRDefault="00000000" w:rsidRPr="00000000" w14:paraId="0000018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Похідна також безперервна і виражається через саму функцію.</w:t>
      </w:r>
    </w:p>
    <w:p w:rsidR="00000000" w:rsidDel="00000000" w:rsidP="00000000" w:rsidRDefault="00000000" w:rsidRPr="00000000" w14:paraId="00000183">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84">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Полога сходинка</w:t>
      </w:r>
      <w:r w:rsidDel="00000000" w:rsidR="00000000" w:rsidRPr="00000000">
        <w:rPr>
          <w:rFonts w:ascii="Times New Roman" w:cs="Times New Roman" w:eastAsia="Times New Roman" w:hAnsi="Times New Roman"/>
          <w:sz w:val="28"/>
          <w:szCs w:val="28"/>
          <w:rtl w:val="0"/>
        </w:rPr>
        <w:t xml:space="preserve"> – приведена на рисунку 1.6:</w:t>
      </w:r>
    </w:p>
    <w:p w:rsidR="00000000" w:rsidDel="00000000" w:rsidP="00000000" w:rsidRDefault="00000000" w:rsidRPr="00000000" w14:paraId="00000185">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962150" cy="1571625"/>
            <wp:effectExtent b="0" l="0" r="0" t="0"/>
            <wp:docPr id="64" name="image65.png"/>
            <a:graphic>
              <a:graphicData uri="http://schemas.openxmlformats.org/drawingml/2006/picture">
                <pic:pic>
                  <pic:nvPicPr>
                    <pic:cNvPr id="0" name="image65.png"/>
                    <pic:cNvPicPr preferRelativeResize="0"/>
                  </pic:nvPicPr>
                  <pic:blipFill>
                    <a:blip r:embed="rId18"/>
                    <a:srcRect b="0" l="0" r="0" t="0"/>
                    <a:stretch>
                      <a:fillRect/>
                    </a:stretch>
                  </pic:blipFill>
                  <pic:spPr>
                    <a:xfrm>
                      <a:off x="0" y="0"/>
                      <a:ext cx="1962150" cy="1571625"/>
                    </a:xfrm>
                    <a:prstGeom prst="rect"/>
                    <a:ln/>
                  </pic:spPr>
                </pic:pic>
              </a:graphicData>
            </a:graphic>
          </wp:inline>
        </w:drawing>
      </w:r>
      <w:r w:rsidDel="00000000" w:rsidR="00000000" w:rsidRPr="00000000">
        <w:rPr>
          <w:rtl w:val="0"/>
        </w:rPr>
      </w:r>
    </w:p>
    <w:p w:rsidR="00000000" w:rsidDel="00000000" w:rsidP="00000000" w:rsidRDefault="00000000" w:rsidRPr="00000000" w14:paraId="00000186">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1.6 – Полога сходинка</w:t>
      </w:r>
    </w:p>
    <w:p w:rsidR="00000000" w:rsidDel="00000000" w:rsidP="00000000" w:rsidRDefault="00000000" w:rsidRPr="00000000" w14:paraId="00000187">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tl w:val="0"/>
        </w:rPr>
      </w:r>
    </w:p>
    <w:tbl>
      <w:tblPr>
        <w:tblStyle w:val="Table8"/>
        <w:tblW w:w="9003.0" w:type="dxa"/>
        <w:jc w:val="left"/>
        <w:tblInd w:w="0.0" w:type="dxa"/>
        <w:tblLayout w:type="fixed"/>
        <w:tblLook w:val="0000"/>
      </w:tblPr>
      <w:tblGrid>
        <w:gridCol w:w="5353"/>
        <w:gridCol w:w="3650"/>
        <w:tblGridChange w:id="0">
          <w:tblGrid>
            <w:gridCol w:w="5353"/>
            <w:gridCol w:w="3650"/>
          </w:tblGrid>
        </w:tblGridChange>
      </w:tblGrid>
      <w:tr>
        <w:trPr>
          <w:trHeight w:val="680" w:hRule="atLeast"/>
        </w:trPr>
        <w:tc>
          <w:tcPr>
            <w:vAlign w:val="center"/>
          </w:tcPr>
          <w:p w:rsidR="00000000" w:rsidDel="00000000" w:rsidP="00000000" w:rsidRDefault="00000000" w:rsidRPr="00000000" w14:paraId="00000188">
            <w:pPr>
              <w:spacing w:line="24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968500" cy="736600"/>
                  <wp:effectExtent b="0" l="0" r="0" t="0"/>
                  <wp:docPr id="84" name="image78.png"/>
                  <a:graphic>
                    <a:graphicData uri="http://schemas.openxmlformats.org/drawingml/2006/picture">
                      <pic:pic>
                        <pic:nvPicPr>
                          <pic:cNvPr id="0" name="image78.png"/>
                          <pic:cNvPicPr preferRelativeResize="0"/>
                        </pic:nvPicPr>
                        <pic:blipFill>
                          <a:blip r:embed="rId19"/>
                          <a:srcRect b="0" l="0" r="0" t="0"/>
                          <a:stretch>
                            <a:fillRect/>
                          </a:stretch>
                        </pic:blipFill>
                        <pic:spPr>
                          <a:xfrm>
                            <a:off x="0" y="0"/>
                            <a:ext cx="1968500" cy="7366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89">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w:t>
            </w:r>
          </w:p>
        </w:tc>
      </w:tr>
    </w:tbl>
    <w:p w:rsidR="00000000" w:rsidDel="00000000" w:rsidP="00000000" w:rsidRDefault="00000000" w:rsidRPr="00000000" w14:paraId="0000018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функція активації розраховується легко, але має розрив у похідній в точках </w:t>
      </w:r>
      <w:r w:rsidDel="00000000" w:rsidR="00000000" w:rsidRPr="00000000">
        <w:rPr>
          <w:rFonts w:ascii="Times New Roman" w:cs="Times New Roman" w:eastAsia="Times New Roman" w:hAnsi="Times New Roman"/>
          <w:i w:val="1"/>
          <w:sz w:val="28"/>
          <w:szCs w:val="28"/>
          <w:rtl w:val="0"/>
        </w:rPr>
        <w:t xml:space="preserve">NET=</w:t>
      </w:r>
      <w:r w:rsidDel="00000000" w:rsidR="00000000" w:rsidRPr="00000000">
        <w:rPr>
          <w:rFonts w:ascii="Symbol" w:cs="Symbol" w:eastAsia="Symbol" w:hAnsi="Symbol"/>
          <w:i w:val="1"/>
          <w:sz w:val="28"/>
          <w:szCs w:val="28"/>
          <w:rtl w:val="0"/>
        </w:rPr>
        <w:t xml:space="preserve">θ</w:t>
      </w:r>
      <w:r w:rsidDel="00000000" w:rsidR="00000000" w:rsidRPr="00000000">
        <w:rPr>
          <w:rFonts w:ascii="Times New Roman" w:cs="Times New Roman" w:eastAsia="Times New Roman" w:hAnsi="Times New Roman"/>
          <w:i w:val="1"/>
          <w:sz w:val="28"/>
          <w:szCs w:val="28"/>
          <w:rtl w:val="0"/>
        </w:rPr>
        <w:t xml:space="preserve">, NET=</w:t>
      </w:r>
      <w:r w:rsidDel="00000000" w:rsidR="00000000" w:rsidRPr="00000000">
        <w:rPr>
          <w:rFonts w:ascii="Symbol" w:cs="Symbol" w:eastAsia="Symbol" w:hAnsi="Symbol"/>
          <w:i w:val="1"/>
          <w:sz w:val="28"/>
          <w:szCs w:val="28"/>
          <w:rtl w:val="0"/>
        </w:rPr>
        <w:t xml:space="preserve">θ</w:t>
      </w:r>
      <w:r w:rsidDel="00000000" w:rsidR="00000000" w:rsidRPr="00000000">
        <w:rPr>
          <w:i w:val="1"/>
          <w:sz w:val="28"/>
          <w:szCs w:val="28"/>
          <w:rtl w:val="0"/>
        </w:rPr>
        <w:t xml:space="preserve">+</w:t>
      </w:r>
      <w:r w:rsidDel="00000000" w:rsidR="00000000" w:rsidRPr="00000000">
        <w:rPr>
          <w:rFonts w:ascii="Symbol" w:cs="Symbol" w:eastAsia="Symbol" w:hAnsi="Symbol"/>
          <w:i w:val="1"/>
          <w:sz w:val="28"/>
          <w:szCs w:val="28"/>
          <w:rtl w:val="0"/>
        </w:rPr>
        <w:t xml:space="preserve">Δ</w:t>
      </w:r>
      <w:r w:rsidDel="00000000" w:rsidR="00000000" w:rsidRPr="00000000">
        <w:rPr>
          <w:rFonts w:ascii="Times New Roman" w:cs="Times New Roman" w:eastAsia="Times New Roman" w:hAnsi="Times New Roman"/>
          <w:i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що ускладнює алгоритм навчання.</w:t>
      </w:r>
    </w:p>
    <w:p w:rsidR="00000000" w:rsidDel="00000000" w:rsidP="00000000" w:rsidRDefault="00000000" w:rsidRPr="00000000" w14:paraId="0000018B">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Експонента</w:t>
      </w:r>
      <w:r w:rsidDel="00000000" w:rsidR="00000000" w:rsidRPr="00000000">
        <w:rPr>
          <w:rFonts w:ascii="Times New Roman" w:cs="Times New Roman" w:eastAsia="Times New Roman" w:hAnsi="Times New Roman"/>
          <w:sz w:val="28"/>
          <w:szCs w:val="28"/>
          <w:rtl w:val="0"/>
        </w:rPr>
        <w:t xml:space="preserve"> – приведена на рисунку 1.7:</w:t>
      </w:r>
    </w:p>
    <w:p w:rsidR="00000000" w:rsidDel="00000000" w:rsidP="00000000" w:rsidRDefault="00000000" w:rsidRPr="00000000" w14:paraId="0000018C">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963420" cy="1571625"/>
            <wp:effectExtent b="0" l="0" r="0" t="0"/>
            <wp:docPr id="111" name="image109.png"/>
            <a:graphic>
              <a:graphicData uri="http://schemas.openxmlformats.org/drawingml/2006/picture">
                <pic:pic>
                  <pic:nvPicPr>
                    <pic:cNvPr id="0" name="image109.png"/>
                    <pic:cNvPicPr preferRelativeResize="0"/>
                  </pic:nvPicPr>
                  <pic:blipFill>
                    <a:blip r:embed="rId20"/>
                    <a:srcRect b="0" l="0" r="0" t="0"/>
                    <a:stretch>
                      <a:fillRect/>
                    </a:stretch>
                  </pic:blipFill>
                  <pic:spPr>
                    <a:xfrm>
                      <a:off x="0" y="0"/>
                      <a:ext cx="1963420" cy="1571625"/>
                    </a:xfrm>
                    <a:prstGeom prst="rect"/>
                    <a:ln/>
                  </pic:spPr>
                </pic:pic>
              </a:graphicData>
            </a:graphic>
          </wp:inline>
        </w:drawing>
      </w:r>
      <w:r w:rsidDel="00000000" w:rsidR="00000000" w:rsidRPr="00000000">
        <w:rPr>
          <w:rtl w:val="0"/>
        </w:rPr>
      </w:r>
    </w:p>
    <w:p w:rsidR="00000000" w:rsidDel="00000000" w:rsidP="00000000" w:rsidRDefault="00000000" w:rsidRPr="00000000" w14:paraId="0000018D">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1.6 – Експонента</w:t>
      </w:r>
    </w:p>
    <w:tbl>
      <w:tblPr>
        <w:tblStyle w:val="Table9"/>
        <w:tblW w:w="9003.0" w:type="dxa"/>
        <w:jc w:val="left"/>
        <w:tblInd w:w="0.0" w:type="dxa"/>
        <w:tblLayout w:type="fixed"/>
        <w:tblLook w:val="0000"/>
      </w:tblPr>
      <w:tblGrid>
        <w:gridCol w:w="4501"/>
        <w:gridCol w:w="4502"/>
        <w:tblGridChange w:id="0">
          <w:tblGrid>
            <w:gridCol w:w="4501"/>
            <w:gridCol w:w="4502"/>
          </w:tblGrid>
        </w:tblGridChange>
      </w:tblGrid>
      <w:tr>
        <w:trPr>
          <w:trHeight w:val="680" w:hRule="atLeast"/>
        </w:trPr>
        <w:tc>
          <w:tcPr>
            <w:vAlign w:val="center"/>
          </w:tcPr>
          <w:p w:rsidR="00000000" w:rsidDel="00000000" w:rsidP="00000000" w:rsidRDefault="00000000" w:rsidRPr="00000000" w14:paraId="0000018E">
            <w:pPr>
              <w:spacing w:line="24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927100" cy="215900"/>
                  <wp:effectExtent b="0" l="0" r="0" t="0"/>
                  <wp:docPr id="78" name="image89.png"/>
                  <a:graphic>
                    <a:graphicData uri="http://schemas.openxmlformats.org/drawingml/2006/picture">
                      <pic:pic>
                        <pic:nvPicPr>
                          <pic:cNvPr id="0" name="image89.png"/>
                          <pic:cNvPicPr preferRelativeResize="0"/>
                        </pic:nvPicPr>
                        <pic:blipFill>
                          <a:blip r:embed="rId21"/>
                          <a:srcRect b="0" l="0" r="0" t="0"/>
                          <a:stretch>
                            <a:fillRect/>
                          </a:stretch>
                        </pic:blipFill>
                        <pic:spPr>
                          <a:xfrm>
                            <a:off x="0" y="0"/>
                            <a:ext cx="927100" cy="2159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8F">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(1.7)</w:t>
            </w:r>
          </w:p>
        </w:tc>
      </w:tr>
    </w:tbl>
    <w:p w:rsidR="00000000" w:rsidDel="00000000" w:rsidP="00000000" w:rsidRDefault="00000000" w:rsidRPr="00000000" w14:paraId="00000190">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Застосовується в спеціальних випадках.</w:t>
      </w:r>
    </w:p>
    <w:p w:rsidR="00000000" w:rsidDel="00000000" w:rsidP="00000000" w:rsidRDefault="00000000" w:rsidRPr="00000000" w14:paraId="00000191">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SOFTMAX-функція</w:t>
      </w:r>
      <w:r w:rsidDel="00000000" w:rsidR="00000000" w:rsidRPr="00000000">
        <w:rPr>
          <w:rFonts w:ascii="Times New Roman" w:cs="Times New Roman" w:eastAsia="Times New Roman" w:hAnsi="Times New Roman"/>
          <w:sz w:val="28"/>
          <w:szCs w:val="28"/>
          <w:rtl w:val="0"/>
        </w:rPr>
        <w:t xml:space="preserve"> – приведена на рисунку 1.8:</w:t>
      </w:r>
    </w:p>
    <w:p w:rsidR="00000000" w:rsidDel="00000000" w:rsidP="00000000" w:rsidRDefault="00000000" w:rsidRPr="00000000" w14:paraId="00000192">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963420" cy="1571625"/>
            <wp:effectExtent b="0" l="0" r="0" t="0"/>
            <wp:docPr id="74" name="image76.png"/>
            <a:graphic>
              <a:graphicData uri="http://schemas.openxmlformats.org/drawingml/2006/picture">
                <pic:pic>
                  <pic:nvPicPr>
                    <pic:cNvPr id="0" name="image76.png"/>
                    <pic:cNvPicPr preferRelativeResize="0"/>
                  </pic:nvPicPr>
                  <pic:blipFill>
                    <a:blip r:embed="rId22"/>
                    <a:srcRect b="0" l="0" r="0" t="0"/>
                    <a:stretch>
                      <a:fillRect/>
                    </a:stretch>
                  </pic:blipFill>
                  <pic:spPr>
                    <a:xfrm>
                      <a:off x="0" y="0"/>
                      <a:ext cx="1963420" cy="1571625"/>
                    </a:xfrm>
                    <a:prstGeom prst="rect"/>
                    <a:ln/>
                  </pic:spPr>
                </pic:pic>
              </a:graphicData>
            </a:graphic>
          </wp:inline>
        </w:drawing>
      </w:r>
      <w:r w:rsidDel="00000000" w:rsidR="00000000" w:rsidRPr="00000000">
        <w:rPr>
          <w:rtl w:val="0"/>
        </w:rPr>
      </w:r>
    </w:p>
    <w:p w:rsidR="00000000" w:rsidDel="00000000" w:rsidP="00000000" w:rsidRDefault="00000000" w:rsidRPr="00000000" w14:paraId="00000193">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1.8 – SOFTMAX-функція</w:t>
      </w:r>
    </w:p>
    <w:tbl>
      <w:tblPr>
        <w:tblStyle w:val="Table10"/>
        <w:tblW w:w="9003.0" w:type="dxa"/>
        <w:jc w:val="left"/>
        <w:tblInd w:w="0.0" w:type="dxa"/>
        <w:tblLayout w:type="fixed"/>
        <w:tblLook w:val="0000"/>
      </w:tblPr>
      <w:tblGrid>
        <w:gridCol w:w="4501"/>
        <w:gridCol w:w="4502"/>
        <w:tblGridChange w:id="0">
          <w:tblGrid>
            <w:gridCol w:w="4501"/>
            <w:gridCol w:w="4502"/>
          </w:tblGrid>
        </w:tblGridChange>
      </w:tblGrid>
      <w:tr>
        <w:trPr>
          <w:trHeight w:val="680" w:hRule="atLeast"/>
        </w:trPr>
        <w:tc>
          <w:tcPr>
            <w:vAlign w:val="center"/>
          </w:tcPr>
          <w:p w:rsidR="00000000" w:rsidDel="00000000" w:rsidP="00000000" w:rsidRDefault="00000000" w:rsidRPr="00000000" w14:paraId="00000194">
            <w:pPr>
              <w:spacing w:line="24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028700" cy="571500"/>
                  <wp:effectExtent b="0" l="0" r="0" t="0"/>
                  <wp:docPr id="69" name="image72.png"/>
                  <a:graphic>
                    <a:graphicData uri="http://schemas.openxmlformats.org/drawingml/2006/picture">
                      <pic:pic>
                        <pic:nvPicPr>
                          <pic:cNvPr id="0" name="image72.png"/>
                          <pic:cNvPicPr preferRelativeResize="0"/>
                        </pic:nvPicPr>
                        <pic:blipFill>
                          <a:blip r:embed="rId23"/>
                          <a:srcRect b="0" l="0" r="0" t="0"/>
                          <a:stretch>
                            <a:fillRect/>
                          </a:stretch>
                        </pic:blipFill>
                        <pic:spPr>
                          <a:xfrm>
                            <a:off x="0" y="0"/>
                            <a:ext cx="1028700" cy="5715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95">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r>
    </w:tbl>
    <w:p w:rsidR="00000000" w:rsidDel="00000000" w:rsidP="00000000" w:rsidRDefault="00000000" w:rsidRPr="00000000" w14:paraId="0000019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Тут підсумовування проводиться по всіх нейронах даного шару мережі. Такий вибір функції забезпечує суму виходів шару, рівну одиниці при будь-яких значеннях сигналів NET</w:t>
      </w:r>
      <w:r w:rsidDel="00000000" w:rsidR="00000000" w:rsidRPr="00000000">
        <w:rPr>
          <w:rFonts w:ascii="Times New Roman" w:cs="Times New Roman" w:eastAsia="Times New Roman" w:hAnsi="Times New Roman"/>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 даного шару. Це дозволяє трактувати OUT</w:t>
      </w:r>
      <w:r w:rsidDel="00000000" w:rsidR="00000000" w:rsidRPr="00000000">
        <w:rPr>
          <w:rFonts w:ascii="Times New Roman" w:cs="Times New Roman" w:eastAsia="Times New Roman" w:hAnsi="Times New Roman"/>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 як вірогідність подій, сукупність яких (всі виходи шару) утворює повну групу. Ця корисна властивість дозволяє застосувати SOFTMAX-функцію у завданнях класифікації, перевірки гіпотез, розпізнавання образів і у всіх інших, де потрібні виходи-імовірності.</w:t>
      </w:r>
    </w:p>
    <w:p w:rsidR="00000000" w:rsidDel="00000000" w:rsidP="00000000" w:rsidRDefault="00000000" w:rsidRPr="00000000" w14:paraId="00000197">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98">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Ділянки синусоїди</w:t>
      </w:r>
      <w:r w:rsidDel="00000000" w:rsidR="00000000" w:rsidRPr="00000000">
        <w:rPr>
          <w:rFonts w:ascii="Times New Roman" w:cs="Times New Roman" w:eastAsia="Times New Roman" w:hAnsi="Times New Roman"/>
          <w:sz w:val="28"/>
          <w:szCs w:val="28"/>
          <w:rtl w:val="0"/>
        </w:rPr>
        <w:t xml:space="preserve"> – приведений на рисунку 1.9:</w:t>
      </w:r>
    </w:p>
    <w:p w:rsidR="00000000" w:rsidDel="00000000" w:rsidP="00000000" w:rsidRDefault="00000000" w:rsidRPr="00000000" w14:paraId="00000199">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963420" cy="1571625"/>
            <wp:effectExtent b="0" l="0" r="0" t="0"/>
            <wp:docPr id="65" name="image59.png"/>
            <a:graphic>
              <a:graphicData uri="http://schemas.openxmlformats.org/drawingml/2006/picture">
                <pic:pic>
                  <pic:nvPicPr>
                    <pic:cNvPr id="0" name="image59.png"/>
                    <pic:cNvPicPr preferRelativeResize="0"/>
                  </pic:nvPicPr>
                  <pic:blipFill>
                    <a:blip r:embed="rId24"/>
                    <a:srcRect b="0" l="0" r="0" t="0"/>
                    <a:stretch>
                      <a:fillRect/>
                    </a:stretch>
                  </pic:blipFill>
                  <pic:spPr>
                    <a:xfrm>
                      <a:off x="0" y="0"/>
                      <a:ext cx="1963420" cy="1571625"/>
                    </a:xfrm>
                    <a:prstGeom prst="rect"/>
                    <a:ln/>
                  </pic:spPr>
                </pic:pic>
              </a:graphicData>
            </a:graphic>
          </wp:inline>
        </w:drawing>
      </w:r>
      <w:r w:rsidDel="00000000" w:rsidR="00000000" w:rsidRPr="00000000">
        <w:rPr>
          <w:rFonts w:ascii="Times New Roman" w:cs="Times New Roman" w:eastAsia="Times New Roman" w:hAnsi="Times New Roman"/>
          <w:sz w:val="28"/>
          <w:szCs w:val="28"/>
        </w:rPr>
        <w:drawing>
          <wp:inline distB="0" distT="0" distL="114300" distR="114300">
            <wp:extent cx="1963420" cy="1571625"/>
            <wp:effectExtent b="0" l="0" r="0" t="0"/>
            <wp:docPr id="113" name="image106.png"/>
            <a:graphic>
              <a:graphicData uri="http://schemas.openxmlformats.org/drawingml/2006/picture">
                <pic:pic>
                  <pic:nvPicPr>
                    <pic:cNvPr id="0" name="image106.png"/>
                    <pic:cNvPicPr preferRelativeResize="0"/>
                  </pic:nvPicPr>
                  <pic:blipFill>
                    <a:blip r:embed="rId25"/>
                    <a:srcRect b="0" l="0" r="0" t="0"/>
                    <a:stretch>
                      <a:fillRect/>
                    </a:stretch>
                  </pic:blipFill>
                  <pic:spPr>
                    <a:xfrm>
                      <a:off x="0" y="0"/>
                      <a:ext cx="1963420" cy="1571625"/>
                    </a:xfrm>
                    <a:prstGeom prst="rect"/>
                    <a:ln/>
                  </pic:spPr>
                </pic:pic>
              </a:graphicData>
            </a:graphic>
          </wp:inline>
        </w:drawing>
      </w:r>
      <w:r w:rsidDel="00000000" w:rsidR="00000000" w:rsidRPr="00000000">
        <w:rPr>
          <w:rtl w:val="0"/>
        </w:rPr>
      </w:r>
    </w:p>
    <w:p w:rsidR="00000000" w:rsidDel="00000000" w:rsidP="00000000" w:rsidRDefault="00000000" w:rsidRPr="00000000" w14:paraId="0000019A">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1.9 – Ділянка синусоїди</w:t>
      </w:r>
    </w:p>
    <w:p w:rsidR="00000000" w:rsidDel="00000000" w:rsidP="00000000" w:rsidRDefault="00000000" w:rsidRPr="00000000" w14:paraId="0000019B">
      <w:pPr>
        <w:spacing w:line="360" w:lineRule="auto"/>
        <w:ind w:left="-566.9291338582675" w:firstLine="720"/>
        <w:jc w:val="both"/>
        <w:rPr>
          <w:rFonts w:ascii="Times New Roman" w:cs="Times New Roman" w:eastAsia="Times New Roman" w:hAnsi="Times New Roman"/>
          <w:sz w:val="28"/>
          <w:szCs w:val="28"/>
        </w:rPr>
      </w:pPr>
      <w:r w:rsidDel="00000000" w:rsidR="00000000" w:rsidRPr="00000000">
        <w:rPr>
          <w:rtl w:val="0"/>
        </w:rPr>
      </w:r>
    </w:p>
    <w:tbl>
      <w:tblPr>
        <w:tblStyle w:val="Table11"/>
        <w:tblW w:w="9003.0" w:type="dxa"/>
        <w:jc w:val="left"/>
        <w:tblInd w:w="0.0" w:type="dxa"/>
        <w:tblLayout w:type="fixed"/>
        <w:tblLook w:val="0000"/>
      </w:tblPr>
      <w:tblGrid>
        <w:gridCol w:w="6450"/>
        <w:gridCol w:w="2553"/>
        <w:tblGridChange w:id="0">
          <w:tblGrid>
            <w:gridCol w:w="6450"/>
            <w:gridCol w:w="2553"/>
          </w:tblGrid>
        </w:tblGridChange>
      </w:tblGrid>
      <w:tr>
        <w:trPr>
          <w:trHeight w:val="680" w:hRule="atLeast"/>
        </w:trPr>
        <w:tc>
          <w:tcPr>
            <w:vAlign w:val="center"/>
          </w:tcPr>
          <w:p w:rsidR="00000000" w:rsidDel="00000000" w:rsidP="00000000" w:rsidRDefault="00000000" w:rsidRPr="00000000" w14:paraId="0000019C">
            <w:pPr>
              <w:spacing w:line="240" w:lineRule="auto"/>
              <w:ind w:left="-566.9291338582675" w:firstLine="720"/>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568700" cy="381000"/>
                  <wp:effectExtent b="0" l="0" r="0" t="0"/>
                  <wp:docPr id="3" name="image18.png"/>
                  <a:graphic>
                    <a:graphicData uri="http://schemas.openxmlformats.org/drawingml/2006/picture">
                      <pic:pic>
                        <pic:nvPicPr>
                          <pic:cNvPr id="0" name="image18.png"/>
                          <pic:cNvPicPr preferRelativeResize="0"/>
                        </pic:nvPicPr>
                        <pic:blipFill>
                          <a:blip r:embed="rId26"/>
                          <a:srcRect b="0" l="0" r="0" t="0"/>
                          <a:stretch>
                            <a:fillRect/>
                          </a:stretch>
                        </pic:blipFill>
                        <pic:spPr>
                          <a:xfrm>
                            <a:off x="0" y="0"/>
                            <a:ext cx="3568700" cy="3810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9D">
            <w:pPr>
              <w:spacing w:line="360" w:lineRule="auto"/>
              <w:ind w:left="-566.9291338582675" w:firstLine="72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r>
    </w:tbl>
    <w:p w:rsidR="00000000" w:rsidDel="00000000" w:rsidP="00000000" w:rsidRDefault="00000000" w:rsidRPr="00000000" w14:paraId="0000019E">
      <w:pPr>
        <w:numPr>
          <w:ilvl w:val="0"/>
          <w:numId w:val="25"/>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Крива Гауса</w:t>
      </w:r>
      <w:r w:rsidDel="00000000" w:rsidR="00000000" w:rsidRPr="00000000">
        <w:rPr>
          <w:rFonts w:ascii="Times New Roman" w:cs="Times New Roman" w:eastAsia="Times New Roman" w:hAnsi="Times New Roman"/>
          <w:sz w:val="28"/>
          <w:szCs w:val="28"/>
          <w:rtl w:val="0"/>
        </w:rPr>
        <w:t xml:space="preserve"> – приведена на рисунку 1.10:</w:t>
      </w:r>
    </w:p>
    <w:p w:rsidR="00000000" w:rsidDel="00000000" w:rsidP="00000000" w:rsidRDefault="00000000" w:rsidRPr="00000000" w14:paraId="0000019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152650" cy="1733550"/>
            <wp:effectExtent b="0" l="0" r="0" t="0"/>
            <wp:docPr id="35" name="image29.png"/>
            <a:graphic>
              <a:graphicData uri="http://schemas.openxmlformats.org/drawingml/2006/picture">
                <pic:pic>
                  <pic:nvPicPr>
                    <pic:cNvPr id="0" name="image29.png"/>
                    <pic:cNvPicPr preferRelativeResize="0"/>
                  </pic:nvPicPr>
                  <pic:blipFill>
                    <a:blip r:embed="rId27"/>
                    <a:srcRect b="0" l="0" r="0" t="0"/>
                    <a:stretch>
                      <a:fillRect/>
                    </a:stretch>
                  </pic:blipFill>
                  <pic:spPr>
                    <a:xfrm>
                      <a:off x="0" y="0"/>
                      <a:ext cx="2152650" cy="1733550"/>
                    </a:xfrm>
                    <a:prstGeom prst="rect"/>
                    <a:ln/>
                  </pic:spPr>
                </pic:pic>
              </a:graphicData>
            </a:graphic>
          </wp:inline>
        </w:drawing>
      </w:r>
      <w:r w:rsidDel="00000000" w:rsidR="00000000" w:rsidRPr="00000000">
        <w:rPr>
          <w:rtl w:val="0"/>
        </w:rPr>
      </w:r>
    </w:p>
    <w:p w:rsidR="00000000" w:rsidDel="00000000" w:rsidP="00000000" w:rsidRDefault="00000000" w:rsidRPr="00000000" w14:paraId="000001A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1.10 – Грива Гауса</w:t>
      </w:r>
    </w:p>
    <w:p w:rsidR="00000000" w:rsidDel="00000000" w:rsidP="00000000" w:rsidRDefault="00000000" w:rsidRPr="00000000" w14:paraId="000001A1">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12"/>
        <w:tblW w:w="9003.0" w:type="dxa"/>
        <w:jc w:val="left"/>
        <w:tblInd w:w="0.0" w:type="dxa"/>
        <w:tblLayout w:type="fixed"/>
        <w:tblLook w:val="0000"/>
      </w:tblPr>
      <w:tblGrid>
        <w:gridCol w:w="4501"/>
        <w:gridCol w:w="4502"/>
        <w:tblGridChange w:id="0">
          <w:tblGrid>
            <w:gridCol w:w="4501"/>
            <w:gridCol w:w="4502"/>
          </w:tblGrid>
        </w:tblGridChange>
      </w:tblGrid>
      <w:tr>
        <w:trPr>
          <w:trHeight w:val="680" w:hRule="atLeast"/>
        </w:trPr>
        <w:tc>
          <w:tcPr>
            <w:vAlign w:val="center"/>
          </w:tcPr>
          <w:p w:rsidR="00000000" w:rsidDel="00000000" w:rsidP="00000000" w:rsidRDefault="00000000" w:rsidRPr="00000000" w14:paraId="000001A2">
            <w:pPr>
              <w:spacing w:line="24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422400" cy="469900"/>
                  <wp:effectExtent b="0" l="0" r="0" t="0"/>
                  <wp:docPr id="79" name="image75.png"/>
                  <a:graphic>
                    <a:graphicData uri="http://schemas.openxmlformats.org/drawingml/2006/picture">
                      <pic:pic>
                        <pic:nvPicPr>
                          <pic:cNvPr id="0" name="image75.png"/>
                          <pic:cNvPicPr preferRelativeResize="0"/>
                        </pic:nvPicPr>
                        <pic:blipFill>
                          <a:blip r:embed="rId28"/>
                          <a:srcRect b="0" l="0" r="0" t="0"/>
                          <a:stretch>
                            <a:fillRect/>
                          </a:stretch>
                        </pic:blipFill>
                        <pic:spPr>
                          <a:xfrm>
                            <a:off x="0" y="0"/>
                            <a:ext cx="1422400" cy="4699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1A3">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(1.10)</w:t>
            </w:r>
          </w:p>
        </w:tc>
      </w:tr>
    </w:tbl>
    <w:p w:rsidR="00000000" w:rsidDel="00000000" w:rsidP="00000000" w:rsidRDefault="00000000" w:rsidRPr="00000000" w14:paraId="000001A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Застосовується у випадках, коли реакція нейрона повинна бути максимальною для певного значення NET.</w:t>
      </w:r>
    </w:p>
    <w:p w:rsidR="00000000" w:rsidDel="00000000" w:rsidP="00000000" w:rsidRDefault="00000000" w:rsidRPr="00000000" w14:paraId="000001A5">
      <w:pPr>
        <w:numPr>
          <w:ilvl w:val="0"/>
          <w:numId w:val="25"/>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Лінійна функція</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sz w:val="28"/>
          <w:szCs w:val="28"/>
        </w:rPr>
        <w:drawing>
          <wp:inline distB="0" distT="0" distL="114300" distR="114300">
            <wp:extent cx="1841500" cy="203200"/>
            <wp:effectExtent b="0" l="0" r="0" t="0"/>
            <wp:docPr id="122" name="image127.png"/>
            <a:graphic>
              <a:graphicData uri="http://schemas.openxmlformats.org/drawingml/2006/picture">
                <pic:pic>
                  <pic:nvPicPr>
                    <pic:cNvPr id="0" name="image127.png"/>
                    <pic:cNvPicPr preferRelativeResize="0"/>
                  </pic:nvPicPr>
                  <pic:blipFill>
                    <a:blip r:embed="rId29"/>
                    <a:srcRect b="0" l="0" r="0" t="0"/>
                    <a:stretch>
                      <a:fillRect/>
                    </a:stretch>
                  </pic:blipFill>
                  <pic:spPr>
                    <a:xfrm>
                      <a:off x="0" y="0"/>
                      <a:ext cx="18415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Застосовується для тих моделей мереж, де немає необхідності в послідовному з'єднанні шарів нейронів один за одним.</w:t>
      </w:r>
    </w:p>
    <w:p w:rsidR="00000000" w:rsidDel="00000000" w:rsidP="00000000" w:rsidRDefault="00000000" w:rsidRPr="00000000" w14:paraId="000001A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функції активації визначається:</w:t>
      </w:r>
    </w:p>
    <w:p w:rsidR="00000000" w:rsidDel="00000000" w:rsidP="00000000" w:rsidRDefault="00000000" w:rsidRPr="00000000" w14:paraId="000001A7">
      <w:pPr>
        <w:numPr>
          <w:ilvl w:val="0"/>
          <w:numId w:val="1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Специфікою завдання.</w:t>
      </w:r>
    </w:p>
    <w:p w:rsidR="00000000" w:rsidDel="00000000" w:rsidP="00000000" w:rsidRDefault="00000000" w:rsidRPr="00000000" w14:paraId="000001A8">
      <w:pPr>
        <w:numPr>
          <w:ilvl w:val="0"/>
          <w:numId w:val="1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Зручністю реалізації на ЕОМ, у вигляді електричної схеми або іншим способом.</w:t>
      </w:r>
    </w:p>
    <w:p w:rsidR="00000000" w:rsidDel="00000000" w:rsidP="00000000" w:rsidRDefault="00000000" w:rsidRPr="00000000" w14:paraId="000001A9">
      <w:pPr>
        <w:numPr>
          <w:ilvl w:val="0"/>
          <w:numId w:val="1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Алгоритмом навчання: деякі алгоритми накладають обмеження на вигляд функції активації, їх потрібно враховувати.</w:t>
      </w:r>
    </w:p>
    <w:p w:rsidR="00000000" w:rsidDel="00000000" w:rsidP="00000000" w:rsidRDefault="00000000" w:rsidRPr="00000000" w14:paraId="000001A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Найчастіше вид нелінійності не дає принципового впливу на рішення задачі. Однак вдалий вибір може скоротити час навчання у декілька разів.</w:t>
      </w:r>
    </w:p>
    <w:p w:rsidR="00000000" w:rsidDel="00000000" w:rsidP="00000000" w:rsidRDefault="00000000" w:rsidRPr="00000000" w14:paraId="000001A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1.1.7 Диапазон застосування математичної моделі нейрона</w:t>
      </w:r>
      <w:r w:rsidDel="00000000" w:rsidR="00000000" w:rsidRPr="00000000">
        <w:rPr>
          <w:rtl w:val="0"/>
        </w:rPr>
      </w:r>
    </w:p>
    <w:p w:rsidR="00000000" w:rsidDel="00000000" w:rsidP="00000000" w:rsidRDefault="00000000" w:rsidRPr="00000000" w14:paraId="000001A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AE">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Обчислення виходу нейрона передбачаються миттєвими, такими, що не вносять затримки. Безпосередньо моделювати динамічні системи, що мають «внутрішній стан», за допомогою таких нейронів не можна.</w:t>
      </w:r>
    </w:p>
    <w:p w:rsidR="00000000" w:rsidDel="00000000" w:rsidP="00000000" w:rsidRDefault="00000000" w:rsidRPr="00000000" w14:paraId="000001AF">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моделі відсутні нервові імпульси. Немає модуляції рівня сигналу щільністю імпульсів, як в нервовій системі. Не з'являються ефекти синхронізації, коли скупчення нейронів обробляють інформацію синхронно, під управлінням періодичних хвиль збудження-гальмування.</w:t>
      </w:r>
    </w:p>
    <w:p w:rsidR="00000000" w:rsidDel="00000000" w:rsidP="00000000" w:rsidRDefault="00000000" w:rsidRPr="00000000" w14:paraId="000001B0">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Немає чітких алгоритмів для вибору функції активації.</w:t>
      </w:r>
    </w:p>
    <w:p w:rsidR="00000000" w:rsidDel="00000000" w:rsidP="00000000" w:rsidRDefault="00000000" w:rsidRPr="00000000" w14:paraId="000001B1">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Немає механізмів, що регулюють роботу мережі в цілому.</w:t>
      </w:r>
    </w:p>
    <w:p w:rsidR="00000000" w:rsidDel="00000000" w:rsidP="00000000" w:rsidRDefault="00000000" w:rsidRPr="00000000" w14:paraId="000001B2">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Надмірна формалізація понять: «поріг», «вагові коефіцієнти». У реальних нейронах немає числового порогу, він динамічно змінюється залежно від активності нейрона і загального стану мережі. Вагові коефіцієнти синапсів теж не постійні. «Живі» синапси володіють пластичністю і стабільністю: вагові коефіцієнти настроюються в залежності від сигналів, що проходять через синапс.</w:t>
      </w:r>
    </w:p>
    <w:p w:rsidR="00000000" w:rsidDel="00000000" w:rsidP="00000000" w:rsidRDefault="00000000" w:rsidRPr="00000000" w14:paraId="000001B3">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велика різноманітність біологічних синапсів. Вони зустрічаються в різних частинах клітки і виконують різні функції. Гальмівні та збуджуючі синапси реалізуються в даній моделі у вигляді вагових коефіцієнтів протилежного знаку, але різноманітність синапсів цим не обмежується. Дендро-дендритні, аксо-аксональні синапси не реалізуються в моделі ФН.</w:t>
      </w:r>
    </w:p>
    <w:p w:rsidR="00000000" w:rsidDel="00000000" w:rsidP="00000000" w:rsidRDefault="00000000" w:rsidRPr="00000000" w14:paraId="000001B4">
      <w:pPr>
        <w:numPr>
          <w:ilvl w:val="0"/>
          <w:numId w:val="11"/>
        </w:numPr>
        <w:spacing w:line="36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моделі не простежується відмінність між градуальними потенціалами і нервовими імпульсами. Будь-який сигнал представляється у вигляді одного числа.</w:t>
      </w:r>
    </w:p>
    <w:p w:rsidR="00000000" w:rsidDel="00000000" w:rsidP="00000000" w:rsidRDefault="00000000" w:rsidRPr="00000000" w14:paraId="000001B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модель формального нейрона не є біологічно подібною і швидше схожа на математичну абстракцію, ніж на живий нейрон. Однак при цьому виявляється різноманіття завдань, які вирішуються за допомогою таких нейронів і універсальність одержаних алгоритмів.</w:t>
      </w:r>
    </w:p>
    <w:p w:rsidR="00000000" w:rsidDel="00000000" w:rsidP="00000000" w:rsidRDefault="00000000" w:rsidRPr="00000000" w14:paraId="000001B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B7">
      <w:pPr>
        <w:spacing w:line="360" w:lineRule="auto"/>
        <w:ind w:left="-566.9291338582675" w:right="-607.7952755905511" w:hanging="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1.2 Типи нейронних мереж та їх класифікація</w:t>
      </w:r>
    </w:p>
    <w:p w:rsidR="00000000" w:rsidDel="00000000" w:rsidP="00000000" w:rsidRDefault="00000000" w:rsidRPr="00000000" w14:paraId="000001B8">
      <w:pPr>
        <w:spacing w:line="360" w:lineRule="auto"/>
        <w:ind w:left="-566.9291338582675" w:right="-607.7952755905511" w:hanging="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1B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Нейронна мережа – це сукупність нейронів, з</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єднаних між собою. При цьому, як правило, функції активації всіх нейронів у мережі фіксовані, а ваги є параметрами мережі можуть змінюватися. Певні входи нейронів є зовнішніми входами мережі, а деякі виходи є зовнішніми виходами мережі. Подаючи на вхід мережі будь-які числа, ми отримуємо якийсь набір чисел на виході. Таким чином робота НМ зводиться до перетворення вхідного вектора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у вихідний вектор </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при цьому це перетворення відбувається за рахунок ваг мережі.</w:t>
      </w:r>
    </w:p>
    <w:p w:rsidR="00000000" w:rsidDel="00000000" w:rsidP="00000000" w:rsidRDefault="00000000" w:rsidRPr="00000000" w14:paraId="000001B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Фактично будь-яку задачу можна звести до задачі, вирішуваної за допомогою НМ. Наприклад в таблиці 1.1 показано, як потрібно сформулювати в термінах нейромережі задачу тексту при скануванні.</w:t>
      </w:r>
    </w:p>
    <w:p w:rsidR="00000000" w:rsidDel="00000000" w:rsidP="00000000" w:rsidRDefault="00000000" w:rsidRPr="00000000" w14:paraId="000001B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1.1 – Задача розпізнавання тексту при скануванні</w:t>
      </w:r>
    </w:p>
    <w:tbl>
      <w:tblPr>
        <w:tblStyle w:val="Table13"/>
        <w:tblW w:w="9003.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501"/>
        <w:gridCol w:w="4502"/>
        <w:tblGridChange w:id="0">
          <w:tblGrid>
            <w:gridCol w:w="4501"/>
            <w:gridCol w:w="4502"/>
          </w:tblGrid>
        </w:tblGridChange>
      </w:tblGrid>
      <w:tr>
        <w:tc>
          <w:tcPr>
            <w:gridSpan w:val="2"/>
            <w:vAlign w:val="center"/>
          </w:tcPr>
          <w:p w:rsidR="00000000" w:rsidDel="00000000" w:rsidP="00000000" w:rsidRDefault="00000000" w:rsidRPr="00000000" w14:paraId="000001B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Задача розпізнавання тексту при скануванні</w:t>
            </w:r>
            <w:r w:rsidDel="00000000" w:rsidR="00000000" w:rsidRPr="00000000">
              <w:rPr>
                <w:rtl w:val="0"/>
              </w:rPr>
            </w:r>
          </w:p>
        </w:tc>
      </w:tr>
      <w:tr>
        <w:tc>
          <w:tcPr>
            <w:vAlign w:val="top"/>
          </w:tcPr>
          <w:p w:rsidR="00000000" w:rsidDel="00000000" w:rsidP="00000000" w:rsidRDefault="00000000" w:rsidRPr="00000000" w14:paraId="000001BE">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Маємо:</w:t>
            </w:r>
            <w:r w:rsidDel="00000000" w:rsidR="00000000" w:rsidRPr="00000000">
              <w:rPr>
                <w:rtl w:val="0"/>
              </w:rPr>
            </w:r>
          </w:p>
          <w:p w:rsidR="00000000" w:rsidDel="00000000" w:rsidP="00000000" w:rsidRDefault="00000000" w:rsidRPr="00000000" w14:paraId="000001B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растрове чорно-біле зображення літери розміром 30х30 пікселів</w:t>
            </w:r>
          </w:p>
        </w:tc>
        <w:tc>
          <w:tcPr>
            <w:vAlign w:val="top"/>
          </w:tcPr>
          <w:p w:rsidR="00000000" w:rsidDel="00000000" w:rsidP="00000000" w:rsidRDefault="00000000" w:rsidRPr="00000000" w14:paraId="000001C0">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Необхідно:</w:t>
            </w:r>
            <w:r w:rsidDel="00000000" w:rsidR="00000000" w:rsidRPr="00000000">
              <w:rPr>
                <w:rtl w:val="0"/>
              </w:rPr>
            </w:r>
          </w:p>
          <w:p w:rsidR="00000000" w:rsidDel="00000000" w:rsidP="00000000" w:rsidRDefault="00000000" w:rsidRPr="00000000" w14:paraId="000001C1">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яка це літера (в алфавіті 33 літери)</w:t>
            </w:r>
          </w:p>
        </w:tc>
      </w:tr>
      <w:tr>
        <w:tc>
          <w:tcPr>
            <w:gridSpan w:val="2"/>
            <w:vAlign w:val="center"/>
          </w:tcPr>
          <w:p w:rsidR="00000000" w:rsidDel="00000000" w:rsidP="00000000" w:rsidRDefault="00000000" w:rsidRPr="00000000" w14:paraId="000001C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Задача для нейромережі</w:t>
            </w:r>
            <w:r w:rsidDel="00000000" w:rsidR="00000000" w:rsidRPr="00000000">
              <w:rPr>
                <w:rtl w:val="0"/>
              </w:rPr>
            </w:r>
          </w:p>
        </w:tc>
      </w:tr>
      <w:tr>
        <w:tc>
          <w:tcPr>
            <w:vAlign w:val="top"/>
          </w:tcPr>
          <w:p w:rsidR="00000000" w:rsidDel="00000000" w:rsidP="00000000" w:rsidRDefault="00000000" w:rsidRPr="00000000" w14:paraId="000001C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Маємо:</w:t>
            </w:r>
            <w:r w:rsidDel="00000000" w:rsidR="00000000" w:rsidRPr="00000000">
              <w:rPr>
                <w:rtl w:val="0"/>
              </w:rPr>
            </w:r>
          </w:p>
          <w:p w:rsidR="00000000" w:rsidDel="00000000" w:rsidP="00000000" w:rsidRDefault="00000000" w:rsidRPr="00000000" w14:paraId="000001C5">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вхідний вектор з 900 двійкових символів (900=30х30)</w:t>
            </w:r>
          </w:p>
        </w:tc>
        <w:tc>
          <w:tcPr>
            <w:vAlign w:val="top"/>
          </w:tcPr>
          <w:p w:rsidR="00000000" w:rsidDel="00000000" w:rsidP="00000000" w:rsidRDefault="00000000" w:rsidRPr="00000000" w14:paraId="000001C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Необхідно:</w:t>
            </w:r>
            <w:r w:rsidDel="00000000" w:rsidR="00000000" w:rsidRPr="00000000">
              <w:rPr>
                <w:rtl w:val="0"/>
              </w:rPr>
            </w:r>
          </w:p>
          <w:p w:rsidR="00000000" w:rsidDel="00000000" w:rsidP="00000000" w:rsidRDefault="00000000" w:rsidRPr="00000000" w14:paraId="000001C7">
            <w:pPr>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побудувати нейромережу з 900 входами і 33 виходами, які помічені літерами. Якщо на вході мережі зображення літери «А», то максимальне значення вихідного значення сигналу досягається на виході «А». Аналогічно мережа працює для всіх 33 літер</w:t>
            </w:r>
          </w:p>
        </w:tc>
      </w:tr>
    </w:tbl>
    <w:p w:rsidR="00000000" w:rsidDel="00000000" w:rsidP="00000000" w:rsidRDefault="00000000" w:rsidRPr="00000000" w14:paraId="000001C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Викладений вище підхід – стандартний спосіб класифікації за допомогою нейронних мереж.</w:t>
      </w:r>
    </w:p>
    <w:p w:rsidR="00000000" w:rsidDel="00000000" w:rsidP="00000000" w:rsidRDefault="00000000" w:rsidRPr="00000000" w14:paraId="000001C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перше, що потрібно зробити – сформулювати задачу для мережі на основі тієї задачі, яку необхідно вирішити. Після цього потрібно вирішити питання «як побудувати нейронну мереж?». Воно вирішується у два етапи:</w:t>
      </w:r>
    </w:p>
    <w:p w:rsidR="00000000" w:rsidDel="00000000" w:rsidP="00000000" w:rsidRDefault="00000000" w:rsidRPr="00000000" w14:paraId="000001CA">
      <w:pPr>
        <w:numPr>
          <w:ilvl w:val="0"/>
          <w:numId w:val="2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типу (архітектури) мережі;</w:t>
      </w:r>
    </w:p>
    <w:p w:rsidR="00000000" w:rsidDel="00000000" w:rsidP="00000000" w:rsidRDefault="00000000" w:rsidRPr="00000000" w14:paraId="000001CB">
      <w:pPr>
        <w:numPr>
          <w:ilvl w:val="0"/>
          <w:numId w:val="23"/>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підбір ваг мережі – навчання.</w:t>
      </w:r>
    </w:p>
    <w:p w:rsidR="00000000" w:rsidDel="00000000" w:rsidP="00000000" w:rsidRDefault="00000000" w:rsidRPr="00000000" w14:paraId="000001C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першому етапі необхідно вирішити наступне:</w:t>
      </w:r>
    </w:p>
    <w:p w:rsidR="00000000" w:rsidDel="00000000" w:rsidP="00000000" w:rsidRDefault="00000000" w:rsidRPr="00000000" w14:paraId="000001CD">
      <w:pPr>
        <w:numPr>
          <w:ilvl w:val="0"/>
          <w:numId w:val="8"/>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нейрони ми хочемо використовувати (число входів, передатні функції);</w:t>
      </w:r>
    </w:p>
    <w:p w:rsidR="00000000" w:rsidDel="00000000" w:rsidP="00000000" w:rsidRDefault="00000000" w:rsidRPr="00000000" w14:paraId="000001CE">
      <w:pPr>
        <w:numPr>
          <w:ilvl w:val="0"/>
          <w:numId w:val="8"/>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яким чином необхідно з</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єднати їх між собою;</w:t>
      </w:r>
    </w:p>
    <w:p w:rsidR="00000000" w:rsidDel="00000000" w:rsidP="00000000" w:rsidRDefault="00000000" w:rsidRPr="00000000" w14:paraId="000001CF">
      <w:pPr>
        <w:numPr>
          <w:ilvl w:val="0"/>
          <w:numId w:val="8"/>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необхідно взяти в якості входів і виходів мережі.</w:t>
      </w:r>
    </w:p>
    <w:p w:rsidR="00000000" w:rsidDel="00000000" w:rsidP="00000000" w:rsidRDefault="00000000" w:rsidRPr="00000000" w14:paraId="000001D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Хоча ця задача на перший погляд здається дуже складною, але нам не потрібно вигадувати нейронну мережу як-то кажуть «з нуля». Адже на даний час існують різноманітні архітектури, причому ефективність багатьох з них доказана математично.</w:t>
      </w:r>
    </w:p>
    <w:p w:rsidR="00000000" w:rsidDel="00000000" w:rsidP="00000000" w:rsidRDefault="00000000" w:rsidRPr="00000000" w14:paraId="000001D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другому етапі необхідно «навчити» нейронну мережу, тобто підібрати такі значення ваг і зміщень, щоб нейронна мережа працювала так, як нам потрібно. У нейромережах, що використовується на практиці, кількість ваг та зміщень може складати декілька десятків тисяч, тому процес навчання дійсно може бути складним. Однак для багатьох архітектур існують спеціальні алгоритми навчання, які дозволяють налаштувати ваги та зміщення.</w:t>
      </w:r>
    </w:p>
    <w:p w:rsidR="00000000" w:rsidDel="00000000" w:rsidP="00000000" w:rsidRDefault="00000000" w:rsidRPr="00000000" w14:paraId="000001D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залежності від </w:t>
      </w:r>
      <w:r w:rsidDel="00000000" w:rsidR="00000000" w:rsidRPr="00000000">
        <w:rPr>
          <w:rFonts w:ascii="Times New Roman" w:cs="Times New Roman" w:eastAsia="Times New Roman" w:hAnsi="Times New Roman"/>
          <w:b w:val="1"/>
          <w:sz w:val="28"/>
          <w:szCs w:val="28"/>
          <w:rtl w:val="0"/>
        </w:rPr>
        <w:t xml:space="preserve">функцій, які виконують нейрони в мережі</w:t>
      </w:r>
      <w:r w:rsidDel="00000000" w:rsidR="00000000" w:rsidRPr="00000000">
        <w:rPr>
          <w:rFonts w:ascii="Times New Roman" w:cs="Times New Roman" w:eastAsia="Times New Roman" w:hAnsi="Times New Roman"/>
          <w:sz w:val="28"/>
          <w:szCs w:val="28"/>
          <w:rtl w:val="0"/>
        </w:rPr>
        <w:t xml:space="preserve">, можна виділити три їх типи:</w:t>
      </w:r>
    </w:p>
    <w:p w:rsidR="00000000" w:rsidDel="00000000" w:rsidP="00000000" w:rsidRDefault="00000000" w:rsidRPr="00000000" w14:paraId="000001D3">
      <w:pPr>
        <w:numPr>
          <w:ilvl w:val="0"/>
          <w:numId w:val="1"/>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Вхідні нейрони</w:t>
      </w:r>
      <w:r w:rsidDel="00000000" w:rsidR="00000000" w:rsidRPr="00000000">
        <w:rPr>
          <w:rFonts w:ascii="Times New Roman" w:cs="Times New Roman" w:eastAsia="Times New Roman" w:hAnsi="Times New Roman"/>
          <w:sz w:val="28"/>
          <w:szCs w:val="28"/>
          <w:rtl w:val="0"/>
        </w:rPr>
        <w:t xml:space="preserve"> – нейрони, на які подається вхідний вектор, закодований вхідний вплив або образ навколишнього середовища; в них зазвичай не виконуються обчислювальні операції, інформація передається зі входу на вихід нейрона шляхом зміни його активації.</w:t>
      </w:r>
    </w:p>
    <w:p w:rsidR="00000000" w:rsidDel="00000000" w:rsidP="00000000" w:rsidRDefault="00000000" w:rsidRPr="00000000" w14:paraId="000001D4">
      <w:pPr>
        <w:numPr>
          <w:ilvl w:val="0"/>
          <w:numId w:val="1"/>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Вихідні нейрони</w:t>
      </w:r>
      <w:r w:rsidDel="00000000" w:rsidR="00000000" w:rsidRPr="00000000">
        <w:rPr>
          <w:rFonts w:ascii="Times New Roman" w:cs="Times New Roman" w:eastAsia="Times New Roman" w:hAnsi="Times New Roman"/>
          <w:sz w:val="28"/>
          <w:szCs w:val="28"/>
          <w:rtl w:val="0"/>
        </w:rPr>
        <w:t xml:space="preserve"> – нейрони, вихідні значення яких являють собою вихід мережі; перетворення в таких нейронах відбувається за виразами (1.1) – (1.2).</w:t>
      </w:r>
    </w:p>
    <w:p w:rsidR="00000000" w:rsidDel="00000000" w:rsidP="00000000" w:rsidRDefault="00000000" w:rsidRPr="00000000" w14:paraId="000001D5">
      <w:pPr>
        <w:numPr>
          <w:ilvl w:val="0"/>
          <w:numId w:val="1"/>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Проміжні нейрони</w:t>
      </w:r>
      <w:r w:rsidDel="00000000" w:rsidR="00000000" w:rsidRPr="00000000">
        <w:rPr>
          <w:rFonts w:ascii="Times New Roman" w:cs="Times New Roman" w:eastAsia="Times New Roman" w:hAnsi="Times New Roman"/>
          <w:sz w:val="28"/>
          <w:szCs w:val="28"/>
          <w:rtl w:val="0"/>
        </w:rPr>
        <w:t xml:space="preserve"> – нейрони, які складають основу штучних нейронних мереж; перетворення в них відбувається за тими ж виразами, що й у попередньому типу.</w:t>
      </w:r>
    </w:p>
    <w:p w:rsidR="00000000" w:rsidDel="00000000" w:rsidP="00000000" w:rsidRDefault="00000000" w:rsidRPr="00000000" w14:paraId="000001D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більшості нейронних моделей тип нейрона визначається його розміщенням в мережі. Якщо нейрон має лише вхідні (вихідні) 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язки, то це вхідний (вихідний) нейрон. Однак може бути випадок, коли вхід (вихід) внутрішнього нейрона є частиною входу (виходу) мережі.</w:t>
      </w:r>
    </w:p>
    <w:p w:rsidR="00000000" w:rsidDel="00000000" w:rsidP="00000000" w:rsidRDefault="00000000" w:rsidRPr="00000000" w14:paraId="000001D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функціонування мережі відбувається перетворення вхідного вектора у вихідний, тобто деяка обробка інформації. Конкретний вид перетворення, що виконується мережею, обумовлений не лише характеристиками нейрон-подібних елементів (функціями активації наприклад), а й особливостями її архітектури – тією або іншою топологією міжнейронних 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язків, вибором визначених підмножин негроподібних елементів для вводу та виводу інформації, способами навчання мережі, наявністю або відсутністю конкуренції між нейронами, напрямками і способами передачі інформації між нейронами.</w:t>
      </w:r>
    </w:p>
    <w:p w:rsidR="00000000" w:rsidDel="00000000" w:rsidP="00000000" w:rsidRDefault="00000000" w:rsidRPr="00000000" w14:paraId="000001D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класифікувати нейронні мережі за топологією, то можна виділити три основних типи таких мереж:</w:t>
      </w:r>
    </w:p>
    <w:p w:rsidR="00000000" w:rsidDel="00000000" w:rsidP="00000000" w:rsidRDefault="00000000" w:rsidRPr="00000000" w14:paraId="000001D9">
      <w:pPr>
        <w:numPr>
          <w:ilvl w:val="0"/>
          <w:numId w:val="9"/>
        </w:numPr>
        <w:spacing w:line="360" w:lineRule="auto"/>
        <w:ind w:left="1440"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Повнозв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язкові мережі (рисунок 1.11)</w:t>
      </w:r>
    </w:p>
    <w:p w:rsidR="00000000" w:rsidDel="00000000" w:rsidP="00000000" w:rsidRDefault="00000000" w:rsidRPr="00000000" w14:paraId="000001D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2095500" cy="2095500"/>
            <wp:effectExtent b="0" l="0" r="0" t="0"/>
            <wp:docPr id="109" name="image103.png"/>
            <a:graphic>
              <a:graphicData uri="http://schemas.openxmlformats.org/drawingml/2006/picture">
                <pic:pic>
                  <pic:nvPicPr>
                    <pic:cNvPr id="0" name="image103.png"/>
                    <pic:cNvPicPr preferRelativeResize="0"/>
                  </pic:nvPicPr>
                  <pic:blipFill>
                    <a:blip r:embed="rId30"/>
                    <a:srcRect b="0" l="0" r="0" t="0"/>
                    <a:stretch>
                      <a:fillRect/>
                    </a:stretch>
                  </pic:blipFill>
                  <pic:spPr>
                    <a:xfrm>
                      <a:off x="0" y="0"/>
                      <a:ext cx="2095500" cy="2095500"/>
                    </a:xfrm>
                    <a:prstGeom prst="rect"/>
                    <a:ln/>
                  </pic:spPr>
                </pic:pic>
              </a:graphicData>
            </a:graphic>
          </wp:inline>
        </w:drawing>
      </w:r>
      <w:r w:rsidDel="00000000" w:rsidR="00000000" w:rsidRPr="00000000">
        <w:rPr>
          <w:rtl w:val="0"/>
        </w:rPr>
      </w:r>
    </w:p>
    <w:p w:rsidR="00000000" w:rsidDel="00000000" w:rsidP="00000000" w:rsidRDefault="00000000" w:rsidRPr="00000000" w14:paraId="000001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1.11 - Повнозв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язна мережа</w:t>
      </w:r>
    </w:p>
    <w:p w:rsidR="00000000" w:rsidDel="00000000" w:rsidP="00000000" w:rsidRDefault="00000000" w:rsidRPr="00000000" w14:paraId="000001D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1DD">
      <w:pPr>
        <w:numPr>
          <w:ilvl w:val="0"/>
          <w:numId w:val="9"/>
        </w:numPr>
        <w:spacing w:line="360" w:lineRule="auto"/>
        <w:ind w:left="1440"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Багатошарові або шаруваті мережі (рисунок 1.12)</w:t>
      </w:r>
    </w:p>
    <w:p w:rsidR="00000000" w:rsidDel="00000000" w:rsidP="00000000" w:rsidRDefault="00000000" w:rsidRPr="00000000" w14:paraId="000001D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3225800" cy="2260600"/>
            <wp:effectExtent b="0" l="0" r="0" t="0"/>
            <wp:docPr id="121" name="image116.png"/>
            <a:graphic>
              <a:graphicData uri="http://schemas.openxmlformats.org/drawingml/2006/picture">
                <pic:pic>
                  <pic:nvPicPr>
                    <pic:cNvPr id="0" name="image116.png"/>
                    <pic:cNvPicPr preferRelativeResize="0"/>
                  </pic:nvPicPr>
                  <pic:blipFill>
                    <a:blip r:embed="rId31"/>
                    <a:srcRect b="0" l="0" r="0" t="0"/>
                    <a:stretch>
                      <a:fillRect/>
                    </a:stretch>
                  </pic:blipFill>
                  <pic:spPr>
                    <a:xfrm>
                      <a:off x="0" y="0"/>
                      <a:ext cx="3225800" cy="2260600"/>
                    </a:xfrm>
                    <a:prstGeom prst="rect"/>
                    <a:ln/>
                  </pic:spPr>
                </pic:pic>
              </a:graphicData>
            </a:graphic>
          </wp:inline>
        </w:drawing>
      </w:r>
      <w:r w:rsidDel="00000000" w:rsidR="00000000" w:rsidRPr="00000000">
        <w:rPr>
          <w:rtl w:val="0"/>
        </w:rPr>
      </w:r>
    </w:p>
    <w:p w:rsidR="00000000" w:rsidDel="00000000" w:rsidP="00000000" w:rsidRDefault="00000000" w:rsidRPr="00000000" w14:paraId="000001D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1.12 – Багатошарові мережі</w:t>
      </w:r>
    </w:p>
    <w:p w:rsidR="00000000" w:rsidDel="00000000" w:rsidP="00000000" w:rsidRDefault="00000000" w:rsidRPr="00000000" w14:paraId="000001E0">
      <w:pPr>
        <w:numPr>
          <w:ilvl w:val="0"/>
          <w:numId w:val="9"/>
        </w:numPr>
        <w:spacing w:line="360" w:lineRule="auto"/>
        <w:ind w:left="1440" w:hanging="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Слабозв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язні мережі (рисунок 1.13)</w:t>
      </w:r>
    </w:p>
    <w:p w:rsidR="00000000" w:rsidDel="00000000" w:rsidP="00000000" w:rsidRDefault="00000000" w:rsidRPr="00000000" w14:paraId="000001E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1981200" cy="1981200"/>
            <wp:effectExtent b="0" l="0" r="0" t="0"/>
            <wp:docPr id="104" name="image98.png"/>
            <a:graphic>
              <a:graphicData uri="http://schemas.openxmlformats.org/drawingml/2006/picture">
                <pic:pic>
                  <pic:nvPicPr>
                    <pic:cNvPr id="0" name="image98.png"/>
                    <pic:cNvPicPr preferRelativeResize="0"/>
                  </pic:nvPicPr>
                  <pic:blipFill>
                    <a:blip r:embed="rId32"/>
                    <a:srcRect b="0" l="0" r="0" t="0"/>
                    <a:stretch>
                      <a:fillRect/>
                    </a:stretch>
                  </pic:blipFill>
                  <pic:spPr>
                    <a:xfrm>
                      <a:off x="0" y="0"/>
                      <a:ext cx="1981200" cy="1981200"/>
                    </a:xfrm>
                    <a:prstGeom prst="rect"/>
                    <a:ln/>
                  </pic:spPr>
                </pic:pic>
              </a:graphicData>
            </a:graphic>
          </wp:inline>
        </w:drawing>
      </w:r>
      <w:r w:rsidDel="00000000" w:rsidR="00000000" w:rsidRPr="00000000">
        <w:rPr>
          <w:rtl w:val="0"/>
        </w:rPr>
      </w:r>
    </w:p>
    <w:p w:rsidR="00000000" w:rsidDel="00000000" w:rsidP="00000000" w:rsidRDefault="00000000" w:rsidRPr="00000000" w14:paraId="000001E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1.13 - Слабозв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язні мережі</w:t>
      </w:r>
    </w:p>
    <w:p w:rsidR="00000000" w:rsidDel="00000000" w:rsidP="00000000" w:rsidRDefault="00000000" w:rsidRPr="00000000" w14:paraId="000001E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Повнозв</w:t>
      </w:r>
      <w:r w:rsidDel="00000000" w:rsidR="00000000" w:rsidRPr="00000000">
        <w:rPr>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язкові мережі</w:t>
      </w:r>
      <w:r w:rsidDel="00000000" w:rsidR="00000000" w:rsidRPr="00000000">
        <w:rPr>
          <w:rFonts w:ascii="Times New Roman" w:cs="Times New Roman" w:eastAsia="Times New Roman" w:hAnsi="Times New Roman"/>
          <w:sz w:val="28"/>
          <w:szCs w:val="28"/>
          <w:rtl w:val="0"/>
        </w:rPr>
        <w:t xml:space="preserve"> – це НМ, кожний нейрон якої передає свій вихідний сигнал іншим нейронам, в тому числі і самому собі (зворотній 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язок). </w:t>
      </w:r>
      <w:r w:rsidDel="00000000" w:rsidR="00000000" w:rsidRPr="00000000">
        <w:rPr>
          <w:rFonts w:ascii="Times New Roman" w:cs="Times New Roman" w:eastAsia="Times New Roman" w:hAnsi="Times New Roman"/>
          <w:b w:val="1"/>
          <w:sz w:val="28"/>
          <w:szCs w:val="28"/>
          <w:rtl w:val="0"/>
        </w:rPr>
        <w:t xml:space="preserve">Всі</w:t>
      </w:r>
      <w:r w:rsidDel="00000000" w:rsidR="00000000" w:rsidRPr="00000000">
        <w:rPr>
          <w:rFonts w:ascii="Times New Roman" w:cs="Times New Roman" w:eastAsia="Times New Roman" w:hAnsi="Times New Roman"/>
          <w:sz w:val="28"/>
          <w:szCs w:val="28"/>
          <w:rtl w:val="0"/>
        </w:rPr>
        <w:t xml:space="preserve"> вхідні сигнали подаються </w:t>
      </w:r>
      <w:r w:rsidDel="00000000" w:rsidR="00000000" w:rsidRPr="00000000">
        <w:rPr>
          <w:rFonts w:ascii="Times New Roman" w:cs="Times New Roman" w:eastAsia="Times New Roman" w:hAnsi="Times New Roman"/>
          <w:b w:val="1"/>
          <w:sz w:val="28"/>
          <w:szCs w:val="28"/>
          <w:rtl w:val="0"/>
        </w:rPr>
        <w:t xml:space="preserve">всім</w:t>
      </w:r>
      <w:r w:rsidDel="00000000" w:rsidR="00000000" w:rsidRPr="00000000">
        <w:rPr>
          <w:rFonts w:ascii="Times New Roman" w:cs="Times New Roman" w:eastAsia="Times New Roman" w:hAnsi="Times New Roman"/>
          <w:sz w:val="28"/>
          <w:szCs w:val="28"/>
          <w:rtl w:val="0"/>
        </w:rPr>
        <w:t xml:space="preserve"> нейронам. Вихідними сигналами мережі можуть бути всі або деякі вихідні сигнали нейронів після декількох тактів функціонування мережі.</w:t>
      </w:r>
    </w:p>
    <w:p w:rsidR="00000000" w:rsidDel="00000000" w:rsidP="00000000" w:rsidRDefault="00000000" w:rsidRPr="00000000" w14:paraId="000001E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w:t>
      </w:r>
      <w:r w:rsidDel="00000000" w:rsidR="00000000" w:rsidRPr="00000000">
        <w:rPr>
          <w:rFonts w:ascii="Times New Roman" w:cs="Times New Roman" w:eastAsia="Times New Roman" w:hAnsi="Times New Roman"/>
          <w:b w:val="1"/>
          <w:sz w:val="28"/>
          <w:szCs w:val="28"/>
          <w:rtl w:val="0"/>
        </w:rPr>
        <w:t xml:space="preserve">багатошарових мережах</w:t>
      </w:r>
      <w:r w:rsidDel="00000000" w:rsidR="00000000" w:rsidRPr="00000000">
        <w:rPr>
          <w:rFonts w:ascii="Times New Roman" w:cs="Times New Roman" w:eastAsia="Times New Roman" w:hAnsi="Times New Roman"/>
          <w:sz w:val="28"/>
          <w:szCs w:val="28"/>
          <w:rtl w:val="0"/>
        </w:rPr>
        <w:t xml:space="preserve"> нейрони об</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єднані в </w:t>
      </w:r>
      <w:r w:rsidDel="00000000" w:rsidR="00000000" w:rsidRPr="00000000">
        <w:rPr>
          <w:rFonts w:ascii="Times New Roman" w:cs="Times New Roman" w:eastAsia="Times New Roman" w:hAnsi="Times New Roman"/>
          <w:b w:val="1"/>
          <w:sz w:val="28"/>
          <w:szCs w:val="28"/>
          <w:rtl w:val="0"/>
        </w:rPr>
        <w:t xml:space="preserve">шари</w:t>
      </w:r>
      <w:r w:rsidDel="00000000" w:rsidR="00000000" w:rsidRPr="00000000">
        <w:rPr>
          <w:rFonts w:ascii="Times New Roman" w:cs="Times New Roman" w:eastAsia="Times New Roman" w:hAnsi="Times New Roman"/>
          <w:sz w:val="28"/>
          <w:szCs w:val="28"/>
          <w:rtl w:val="0"/>
        </w:rPr>
        <w:t xml:space="preserve">. Шар містить сукупність нейронів з єдиними (однаковими) вхідними сигналами. Число нейронів в кожному шарі може бути будь-яким і ніяк наперед не пов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язаними з кількістю нейронів в інших шарах. В загальному випадку мережа складається з Q шарів, пронумерованих зліва направо. Зовнішні вхідні сигнали подаються на входи нефронів першого шару (який часто нумерують як нульовий), а виходами мережі є вихідні сигнали останнього шару. Вхід нейтронної мережі можна розглядати як вихід «нульового шару» вироджених нейронів, які слугують лише в якості розподільчих точок, додавання та перетворення сигналів тут не відбувається. Крім вхідного і вихідного шарів мережі є ще один або декілька проміжних (прихованих) шарів. 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язки від виходів нейронів будь-якого шару q до входів нейронів наступного шару (q+1) називаються послідовними.</w:t>
      </w:r>
    </w:p>
    <w:p w:rsidR="00000000" w:rsidDel="00000000" w:rsidP="00000000" w:rsidRDefault="00000000" w:rsidRPr="00000000" w14:paraId="000001E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свою чергу серед шаруватих мереж розрізняють наступні типи.</w:t>
      </w:r>
    </w:p>
    <w:p w:rsidR="00000000" w:rsidDel="00000000" w:rsidP="00000000" w:rsidRDefault="00000000" w:rsidRPr="00000000" w14:paraId="000001E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Мережі без зворотних зв</w:t>
      </w:r>
      <w:r w:rsidDel="00000000" w:rsidR="00000000" w:rsidRPr="00000000">
        <w:rPr>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язків</w:t>
      </w:r>
      <w:r w:rsidDel="00000000" w:rsidR="00000000" w:rsidRPr="00000000">
        <w:rPr>
          <w:rFonts w:ascii="Times New Roman" w:cs="Times New Roman" w:eastAsia="Times New Roman" w:hAnsi="Times New Roman"/>
          <w:sz w:val="28"/>
          <w:szCs w:val="28"/>
          <w:rtl w:val="0"/>
        </w:rPr>
        <w:t xml:space="preserve">. В таких мережах нейрони вхідного шару отримують вхідні сигнали, перетворюють їх і передають нейронам 1-го прихованого шару, далі це шар обробляє сигнали і передає їх на входи наступного прихованого шару і так далі до q-го шару, який видає вихідні сигнали для інтерпретатора або користувача. Якщо нічого не оговорено, то кожний вихідний сигнал q-го шару подається на вхід всіх нейронів (q+1)-го шару; однак можливий варіант з</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єднання q-го шару з будь-яким (q+p)-м шаром.</w:t>
      </w:r>
    </w:p>
    <w:p w:rsidR="00000000" w:rsidDel="00000000" w:rsidP="00000000" w:rsidRDefault="00000000" w:rsidRPr="00000000" w14:paraId="000001E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Класичним варіантом багатошарових мереж є мережі прямого розповсюдження, приведені на рисунку 1.14.</w:t>
      </w:r>
    </w:p>
    <w:p w:rsidR="00000000" w:rsidDel="00000000" w:rsidP="00000000" w:rsidRDefault="00000000" w:rsidRPr="00000000" w14:paraId="000001E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5295900" cy="3175000"/>
            <wp:effectExtent b="0" l="0" r="0" t="0"/>
            <wp:docPr id="98" name="image94.png"/>
            <a:graphic>
              <a:graphicData uri="http://schemas.openxmlformats.org/drawingml/2006/picture">
                <pic:pic>
                  <pic:nvPicPr>
                    <pic:cNvPr id="0" name="image94.png"/>
                    <pic:cNvPicPr preferRelativeResize="0"/>
                  </pic:nvPicPr>
                  <pic:blipFill>
                    <a:blip r:embed="rId33"/>
                    <a:srcRect b="0" l="0" r="0" t="0"/>
                    <a:stretch>
                      <a:fillRect/>
                    </a:stretch>
                  </pic:blipFill>
                  <pic:spPr>
                    <a:xfrm>
                      <a:off x="0" y="0"/>
                      <a:ext cx="5295900" cy="3175000"/>
                    </a:xfrm>
                    <a:prstGeom prst="rect"/>
                    <a:ln/>
                  </pic:spPr>
                </pic:pic>
              </a:graphicData>
            </a:graphic>
          </wp:inline>
        </w:drawing>
      </w:r>
      <w:r w:rsidDel="00000000" w:rsidR="00000000" w:rsidRPr="00000000">
        <w:rPr>
          <w:rtl w:val="0"/>
        </w:rPr>
      </w:r>
    </w:p>
    <w:p w:rsidR="00000000" w:rsidDel="00000000" w:rsidP="00000000" w:rsidRDefault="00000000" w:rsidRPr="00000000" w14:paraId="000001E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1.14 – Багатошарова (двошарова) мережа прямого розповсюдження</w:t>
      </w:r>
    </w:p>
    <w:p w:rsidR="00000000" w:rsidDel="00000000" w:rsidP="00000000" w:rsidRDefault="00000000" w:rsidRPr="00000000" w14:paraId="000001E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Мережі зі зворотними зв</w:t>
      </w:r>
      <w:r w:rsidDel="00000000" w:rsidR="00000000" w:rsidRPr="00000000">
        <w:rPr>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язками</w:t>
      </w:r>
      <w:r w:rsidDel="00000000" w:rsidR="00000000" w:rsidRPr="00000000">
        <w:rPr>
          <w:rFonts w:ascii="Times New Roman" w:cs="Times New Roman" w:eastAsia="Times New Roman" w:hAnsi="Times New Roman"/>
          <w:sz w:val="28"/>
          <w:szCs w:val="28"/>
          <w:rtl w:val="0"/>
        </w:rPr>
        <w:t xml:space="preserve">. Це мережі, у яких інформація з наступних шарів подається на попередні. В якості прикладу мереж зі зворотними 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язками на рисунку 1.15 зображені так звані </w:t>
      </w:r>
      <w:r w:rsidDel="00000000" w:rsidR="00000000" w:rsidRPr="00000000">
        <w:rPr>
          <w:rFonts w:ascii="Times New Roman" w:cs="Times New Roman" w:eastAsia="Times New Roman" w:hAnsi="Times New Roman"/>
          <w:b w:val="1"/>
          <w:sz w:val="28"/>
          <w:szCs w:val="28"/>
          <w:rtl w:val="0"/>
        </w:rPr>
        <w:t xml:space="preserve">частково-рекурентні мережі Елмана</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Жордана</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E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5499100" cy="6337300"/>
            <wp:effectExtent b="0" l="0" r="0" t="0"/>
            <wp:docPr id="38" name="image31.png"/>
            <a:graphic>
              <a:graphicData uri="http://schemas.openxmlformats.org/drawingml/2006/picture">
                <pic:pic>
                  <pic:nvPicPr>
                    <pic:cNvPr id="0" name="image31.png"/>
                    <pic:cNvPicPr preferRelativeResize="0"/>
                  </pic:nvPicPr>
                  <pic:blipFill>
                    <a:blip r:embed="rId34"/>
                    <a:srcRect b="0" l="0" r="0" t="0"/>
                    <a:stretch>
                      <a:fillRect/>
                    </a:stretch>
                  </pic:blipFill>
                  <pic:spPr>
                    <a:xfrm>
                      <a:off x="0" y="0"/>
                      <a:ext cx="5499100" cy="6337300"/>
                    </a:xfrm>
                    <a:prstGeom prst="rect"/>
                    <a:ln/>
                  </pic:spPr>
                </pic:pic>
              </a:graphicData>
            </a:graphic>
          </wp:inline>
        </w:drawing>
      </w:r>
      <w:r w:rsidDel="00000000" w:rsidR="00000000" w:rsidRPr="00000000">
        <w:rPr>
          <w:rtl w:val="0"/>
        </w:rPr>
      </w:r>
    </w:p>
    <w:p w:rsidR="00000000" w:rsidDel="00000000" w:rsidP="00000000" w:rsidRDefault="00000000" w:rsidRPr="00000000" w14:paraId="000001E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1.15 – Частково-рекурентні мережі: а – Елмана; б – Жордана</w:t>
      </w:r>
    </w:p>
    <w:p w:rsidR="00000000" w:rsidDel="00000000" w:rsidP="00000000" w:rsidRDefault="00000000" w:rsidRPr="00000000" w14:paraId="000001ED">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Мережі можна класифікувати також і за кількістю шарів. Хоча теоретично кількість шарів та кількість нейронів у кожному шарі може бути довільними, однак фактично вона обмежена ресурсами комп</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ютера або спеціалізованою мікросхемою, на яких зазвичай реалізують штучні НМ. Чим складніше НМ, тим більш різноманітні задачі, які вона може вирішувати.</w:t>
      </w:r>
    </w:p>
    <w:p w:rsidR="00000000" w:rsidDel="00000000" w:rsidP="00000000" w:rsidRDefault="00000000" w:rsidRPr="00000000" w14:paraId="000001EE">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структури НМ робиться у відповідності з особливостями і зі складністю задачі. Для рішення деяких отельних типів задач вже існують оптимальні (на сьогоднішній день) конфігурації, описані вище. Якщо ж задача не може бути приведена до одного з відомих типів, розробник вимушений вирішувати складну проблему синтезу нової конфігурації мережі. При цьому він має враховувати декілька основних принципів:</w:t>
      </w:r>
    </w:p>
    <w:p w:rsidR="00000000" w:rsidDel="00000000" w:rsidP="00000000" w:rsidRDefault="00000000" w:rsidRPr="00000000" w14:paraId="000001EF">
      <w:pPr>
        <w:numPr>
          <w:ilvl w:val="0"/>
          <w:numId w:val="26"/>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 мережі зростають зі збільшенням числа осередок шару, щільності зв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язків між ними і числом створених шарів;</w:t>
      </w:r>
    </w:p>
    <w:p w:rsidR="00000000" w:rsidDel="00000000" w:rsidP="00000000" w:rsidRDefault="00000000" w:rsidRPr="00000000" w14:paraId="000001F0">
      <w:pPr>
        <w:numPr>
          <w:ilvl w:val="0"/>
          <w:numId w:val="26"/>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введення зворотних зв'язків поряд зі збільшенням можливостей мережі несе загрозу порушити динамічну стійкість мережі;</w:t>
      </w:r>
    </w:p>
    <w:p w:rsidR="00000000" w:rsidDel="00000000" w:rsidP="00000000" w:rsidRDefault="00000000" w:rsidRPr="00000000" w14:paraId="000001F1">
      <w:pPr>
        <w:numPr>
          <w:ilvl w:val="0"/>
          <w:numId w:val="26"/>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складність алгоритмів функціонування мережі (в тому числі, наприклад, введення декількох типів синапсів – збуджуючих, гальмівних та інших) також сприяє підсиленню можливостей створюваної НМ.</w:t>
      </w:r>
    </w:p>
    <w:p w:rsidR="00000000" w:rsidDel="00000000" w:rsidP="00000000" w:rsidRDefault="00000000" w:rsidRPr="00000000" w14:paraId="000001F2">
      <w:p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Питання про необхідні дні та достатні властивості мережі для рішення тієї чи іншої задачі – це цілий напрямок нейрокомп</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ютерної науки. Так як проблема синтезу мережі дуже залежить від роду вирішуваної задачі, то й дати якісь загальні докладні рекомендації є досить непросто. В більшості випадків оптимальний варіант отримується на основі інтуїтивного підбору, хоч і існує доказ того, що </w:t>
      </w:r>
      <w:r w:rsidDel="00000000" w:rsidR="00000000" w:rsidRPr="00000000">
        <w:rPr>
          <w:rFonts w:ascii="Times New Roman" w:cs="Times New Roman" w:eastAsia="Times New Roman" w:hAnsi="Times New Roman"/>
          <w:b w:val="1"/>
          <w:sz w:val="28"/>
          <w:szCs w:val="28"/>
          <w:rtl w:val="0"/>
        </w:rPr>
        <w:t xml:space="preserve">для будь-якого алгоритму існує нейронна мережа, яка зможе його реалізувати</w:t>
      </w:r>
      <w:r w:rsidDel="00000000" w:rsidR="00000000" w:rsidRPr="00000000">
        <w:rPr>
          <w:rFonts w:ascii="Times New Roman" w:cs="Times New Roman" w:eastAsia="Times New Roman" w:hAnsi="Times New Roman"/>
          <w:sz w:val="28"/>
          <w:szCs w:val="28"/>
          <w:rtl w:val="0"/>
        </w:rPr>
        <w:t xml:space="preserve">. Зупинимося на цьому докладніше.</w:t>
      </w:r>
    </w:p>
    <w:p w:rsidR="00000000" w:rsidDel="00000000" w:rsidP="00000000" w:rsidRDefault="00000000" w:rsidRPr="00000000" w14:paraId="000001F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Велика кількість задач – розпізнавання образів (зорових, мовних), виконання функціональних перетворень при обробці сигналів, керування, прогнозування, ідентифікації складних систем – зводиться до наступної математичної постановки. Необхідно побудувати відображення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Symbol" w:cs="Symbol" w:eastAsia="Symbol" w:hAnsi="Symbol"/>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таке, щоб у відповідь на кожний можливий вхідний сигнал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формувався правильний вихідний сигнал </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Відображення задається кінцевим набором пар («вхід», «відомий вихід»). Число таких пар (навчаючих прикладів) набагато менше від загального числа можливих поєднань значень вхідних та вихідних сигналів. Сукупність всіх навчаючих прикладів носить назву </w:t>
      </w:r>
      <w:r w:rsidDel="00000000" w:rsidR="00000000" w:rsidRPr="00000000">
        <w:rPr>
          <w:rFonts w:ascii="Times New Roman" w:cs="Times New Roman" w:eastAsia="Times New Roman" w:hAnsi="Times New Roman"/>
          <w:b w:val="1"/>
          <w:sz w:val="28"/>
          <w:szCs w:val="28"/>
          <w:rtl w:val="0"/>
        </w:rPr>
        <w:t xml:space="preserve">навчаючої вибірки</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задачах розпізнавання образів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 деяке представлення образу (зображення, вектор чисел), </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 номер класу, до якого належить вхідний образ.</w:t>
      </w:r>
    </w:p>
    <w:p w:rsidR="00000000" w:rsidDel="00000000" w:rsidP="00000000" w:rsidRDefault="00000000" w:rsidRPr="00000000" w14:paraId="000001F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задачах керування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 набір контрольованих параметрів керованого об</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єкту, </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 код, який визначає керівну дію, що відповідає поточним значенням контрольованих величин.</w:t>
      </w:r>
    </w:p>
    <w:p w:rsidR="00000000" w:rsidDel="00000000" w:rsidP="00000000" w:rsidRDefault="00000000" w:rsidRPr="00000000" w14:paraId="000001F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задачах прогнозування в якості вхідних сигналів використовуються часові ряди, які представляють значення контрольованих величин на деякому інтервалі часу. Вихідний сигнал – множина змінних, яка є підмножиною змінних вхідного сигналу.</w:t>
      </w:r>
    </w:p>
    <w:p w:rsidR="00000000" w:rsidDel="00000000" w:rsidP="00000000" w:rsidRDefault="00000000" w:rsidRPr="00000000" w14:paraId="000001F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Тобто, в загальному випадку можна сказати, що більшість прикладних задач може бути приведена до реалізації деякого складного багатомірного функціонального перетворення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Symbol" w:cs="Symbol" w:eastAsia="Symbol" w:hAnsi="Symbol"/>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1F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побудови такого перетворення (відображення) необхідно добитись того, щоб було забезпечене формування правильних вихідних сигналів у відповідності з:</w:t>
      </w:r>
    </w:p>
    <w:p w:rsidR="00000000" w:rsidDel="00000000" w:rsidP="00000000" w:rsidRDefault="00000000" w:rsidRPr="00000000" w14:paraId="000001F9">
      <w:pPr>
        <w:numPr>
          <w:ilvl w:val="0"/>
          <w:numId w:val="21"/>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усіма прикладами навчаючої вибірки;</w:t>
      </w:r>
    </w:p>
    <w:p w:rsidR="00000000" w:rsidDel="00000000" w:rsidP="00000000" w:rsidRDefault="00000000" w:rsidRPr="00000000" w14:paraId="000001FA">
      <w:pPr>
        <w:numPr>
          <w:ilvl w:val="0"/>
          <w:numId w:val="21"/>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усіма можливими вхідними сигналами, які не увійшли до навчальної вибірки.</w:t>
      </w:r>
    </w:p>
    <w:p w:rsidR="00000000" w:rsidDel="00000000" w:rsidP="00000000" w:rsidRDefault="00000000" w:rsidRPr="00000000" w14:paraId="000001F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Друга вимога досить суттєво ускладнює задачу формування навчальної вибірки. В загальному вигляді ця задача на даний час ще не вирішена, однак у всіх відомих випадках було знайдене деяке часткове рішення, тобто для кожної задачі своє.</w:t>
      </w:r>
    </w:p>
    <w:p w:rsidR="00000000" w:rsidDel="00000000" w:rsidP="00000000" w:rsidRDefault="00000000" w:rsidRPr="00000000" w14:paraId="000001F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відмітити, що теоретичною основою для побудови нейронних мереж є наступне твердження: </w:t>
      </w:r>
      <w:r w:rsidDel="00000000" w:rsidR="00000000" w:rsidRPr="00000000">
        <w:rPr>
          <w:rFonts w:ascii="Times New Roman" w:cs="Times New Roman" w:eastAsia="Times New Roman" w:hAnsi="Times New Roman"/>
          <w:b w:val="1"/>
          <w:sz w:val="28"/>
          <w:szCs w:val="28"/>
          <w:rtl w:val="0"/>
        </w:rPr>
        <w:t xml:space="preserve">для будь-якої множини пар вхідних-вихідних векторів довільної розмірності {(X</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 Y</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 k=1…N} існує двохшарова однорідна нейронна мережа з послідовними зв</w:t>
      </w:r>
      <w:r w:rsidDel="00000000" w:rsidR="00000000" w:rsidRPr="00000000">
        <w:rPr>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язками, з сигмоїдальними передатними функціями і з визначеною кількістю нейронів, яка для кожного вхідного вектора X</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 формує відповідний йому вектор Y</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tl w:val="0"/>
        </w:rPr>
      </w:r>
    </w:p>
    <w:p w:rsidR="00000000" w:rsidDel="00000000" w:rsidP="00000000" w:rsidRDefault="00000000" w:rsidRPr="00000000" w14:paraId="000001F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для представлення багатомірних функцій багатьох змінних може бути використана однорідна нейронна мережа, яка має всього один прихований шар, з сигмоїдальними передатними функціями нейронів.</w:t>
      </w:r>
    </w:p>
    <w:p w:rsidR="00000000" w:rsidDel="00000000" w:rsidP="00000000" w:rsidRDefault="00000000" w:rsidRPr="00000000" w14:paraId="000001F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оцінки числа нейронів в прихованих шарах однорідних нейронних мереж можна скористатися евристичною формулою для оцінки необхідного числа синаптичних ваг L</w:t>
      </w:r>
      <w:r w:rsidDel="00000000" w:rsidR="00000000" w:rsidRPr="00000000">
        <w:rPr>
          <w:rFonts w:ascii="Times New Roman" w:cs="Times New Roman" w:eastAsia="Times New Roman" w:hAnsi="Times New Roman"/>
          <w:sz w:val="28"/>
          <w:szCs w:val="28"/>
          <w:vertAlign w:val="subscript"/>
          <w:rtl w:val="0"/>
        </w:rPr>
        <w:t xml:space="preserve">w</w:t>
      </w:r>
      <w:r w:rsidDel="00000000" w:rsidR="00000000" w:rsidRPr="00000000">
        <w:rPr>
          <w:rFonts w:ascii="Times New Roman" w:cs="Times New Roman" w:eastAsia="Times New Roman" w:hAnsi="Times New Roman"/>
          <w:sz w:val="28"/>
          <w:szCs w:val="28"/>
          <w:rtl w:val="0"/>
        </w:rPr>
        <w:t xml:space="preserve"> (в багатошарових мережах із сигмоїдальними функціями):</w:t>
      </w:r>
    </w:p>
    <w:tbl>
      <w:tblPr>
        <w:tblStyle w:val="Table14"/>
        <w:tblW w:w="9038.0" w:type="dxa"/>
        <w:jc w:val="left"/>
        <w:tblInd w:w="0.0" w:type="dxa"/>
        <w:tblLayout w:type="fixed"/>
        <w:tblLook w:val="0000"/>
      </w:tblPr>
      <w:tblGrid>
        <w:gridCol w:w="5868"/>
        <w:gridCol w:w="3170"/>
        <w:tblGridChange w:id="0">
          <w:tblGrid>
            <w:gridCol w:w="5868"/>
            <w:gridCol w:w="3170"/>
          </w:tblGrid>
        </w:tblGridChange>
      </w:tblGrid>
      <w:tr>
        <w:tc>
          <w:tcPr>
            <w:vAlign w:val="center"/>
          </w:tcPr>
          <w:p w:rsidR="00000000" w:rsidDel="00000000" w:rsidP="00000000" w:rsidRDefault="00000000" w:rsidRPr="00000000" w14:paraId="000001F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654300" cy="444500"/>
                  <wp:effectExtent b="0" l="0" r="0" t="0"/>
                  <wp:docPr id="28" name="image34.png"/>
                  <a:graphic>
                    <a:graphicData uri="http://schemas.openxmlformats.org/drawingml/2006/picture">
                      <pic:pic>
                        <pic:nvPicPr>
                          <pic:cNvPr id="0" name="image34.png"/>
                          <pic:cNvPicPr preferRelativeResize="0"/>
                        </pic:nvPicPr>
                        <pic:blipFill>
                          <a:blip r:embed="rId35"/>
                          <a:srcRect b="0" l="0" r="0" t="0"/>
                          <a:stretch>
                            <a:fillRect/>
                          </a:stretch>
                        </pic:blipFill>
                        <pic:spPr>
                          <a:xfrm>
                            <a:off x="0" y="0"/>
                            <a:ext cx="2654300" cy="4445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00">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(1.11)</w:t>
            </w:r>
          </w:p>
        </w:tc>
      </w:tr>
    </w:tbl>
    <w:p w:rsidR="00000000" w:rsidDel="00000000" w:rsidP="00000000" w:rsidRDefault="00000000" w:rsidRPr="00000000" w14:paraId="0000020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розмірність вхідного сигналу,</w:t>
      </w:r>
    </w:p>
    <w:p w:rsidR="00000000" w:rsidDel="00000000" w:rsidP="00000000" w:rsidRDefault="00000000" w:rsidRPr="00000000" w14:paraId="0000020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m</w:t>
      </w:r>
      <w:r w:rsidDel="00000000" w:rsidR="00000000" w:rsidRPr="00000000">
        <w:rPr>
          <w:rFonts w:ascii="Times New Roman" w:cs="Times New Roman" w:eastAsia="Times New Roman" w:hAnsi="Times New Roman"/>
          <w:sz w:val="28"/>
          <w:szCs w:val="28"/>
          <w:rtl w:val="0"/>
        </w:rPr>
        <w:t xml:space="preserve"> – розмірність вихідного сигналу,</w:t>
      </w:r>
    </w:p>
    <w:p w:rsidR="00000000" w:rsidDel="00000000" w:rsidP="00000000" w:rsidRDefault="00000000" w:rsidRPr="00000000" w14:paraId="0000020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N </w:t>
      </w:r>
      <w:r w:rsidDel="00000000" w:rsidR="00000000" w:rsidRPr="00000000">
        <w:rPr>
          <w:rFonts w:ascii="Times New Roman" w:cs="Times New Roman" w:eastAsia="Times New Roman" w:hAnsi="Times New Roman"/>
          <w:sz w:val="28"/>
          <w:szCs w:val="28"/>
          <w:rtl w:val="0"/>
        </w:rPr>
        <w:t xml:space="preserve">– число елементів навчальної вибірки.</w:t>
      </w:r>
    </w:p>
    <w:p w:rsidR="00000000" w:rsidDel="00000000" w:rsidP="00000000" w:rsidRDefault="00000000" w:rsidRPr="00000000" w14:paraId="0000020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Оцінивши необхідне число ваг, можна розрахувати число нейронів у прихованих шарах:</w:t>
      </w:r>
    </w:p>
    <w:tbl>
      <w:tblPr>
        <w:tblStyle w:val="Table15"/>
        <w:tblW w:w="9038.0" w:type="dxa"/>
        <w:jc w:val="left"/>
        <w:tblInd w:w="0.0" w:type="dxa"/>
        <w:tblLayout w:type="fixed"/>
        <w:tblLook w:val="0000"/>
      </w:tblPr>
      <w:tblGrid>
        <w:gridCol w:w="5868"/>
        <w:gridCol w:w="3170"/>
        <w:tblGridChange w:id="0">
          <w:tblGrid>
            <w:gridCol w:w="5868"/>
            <w:gridCol w:w="3170"/>
          </w:tblGrid>
        </w:tblGridChange>
      </w:tblGrid>
      <w:tr>
        <w:tc>
          <w:tcPr>
            <w:vAlign w:val="center"/>
          </w:tcPr>
          <w:p w:rsidR="00000000" w:rsidDel="00000000" w:rsidP="00000000" w:rsidRDefault="00000000" w:rsidRPr="00000000" w14:paraId="000002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660400" cy="393700"/>
                  <wp:effectExtent b="0" l="0" r="0" t="0"/>
                  <wp:docPr id="129" name="image124.png"/>
                  <a:graphic>
                    <a:graphicData uri="http://schemas.openxmlformats.org/drawingml/2006/picture">
                      <pic:pic>
                        <pic:nvPicPr>
                          <pic:cNvPr id="0" name="image124.png"/>
                          <pic:cNvPicPr preferRelativeResize="0"/>
                        </pic:nvPicPr>
                        <pic:blipFill>
                          <a:blip r:embed="rId36"/>
                          <a:srcRect b="0" l="0" r="0" t="0"/>
                          <a:stretch>
                            <a:fillRect/>
                          </a:stretch>
                        </pic:blipFill>
                        <pic:spPr>
                          <a:xfrm>
                            <a:off x="0" y="0"/>
                            <a:ext cx="660400" cy="3937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06">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(1.12)</w:t>
            </w:r>
          </w:p>
        </w:tc>
      </w:tr>
    </w:tbl>
    <w:p w:rsidR="00000000" w:rsidDel="00000000" w:rsidP="00000000" w:rsidRDefault="00000000" w:rsidRPr="00000000" w14:paraId="0000020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також використовувати й інші формули, наприклад:</w:t>
      </w:r>
    </w:p>
    <w:tbl>
      <w:tblPr>
        <w:tblStyle w:val="Table16"/>
        <w:tblW w:w="9038.0" w:type="dxa"/>
        <w:jc w:val="left"/>
        <w:tblInd w:w="0.0" w:type="dxa"/>
        <w:tblLayout w:type="fixed"/>
        <w:tblLook w:val="0000"/>
      </w:tblPr>
      <w:tblGrid>
        <w:gridCol w:w="5868"/>
        <w:gridCol w:w="3170"/>
        <w:tblGridChange w:id="0">
          <w:tblGrid>
            <w:gridCol w:w="5868"/>
            <w:gridCol w:w="3170"/>
          </w:tblGrid>
        </w:tblGridChange>
      </w:tblGrid>
      <w:tr>
        <w:tc>
          <w:tcPr>
            <w:vAlign w:val="center"/>
          </w:tcPr>
          <w:p w:rsidR="00000000" w:rsidDel="00000000" w:rsidP="00000000" w:rsidRDefault="00000000" w:rsidRPr="00000000" w14:paraId="0000020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993900" cy="203200"/>
                  <wp:effectExtent b="0" l="0" r="0" t="0"/>
                  <wp:docPr id="132" name="image131.png"/>
                  <a:graphic>
                    <a:graphicData uri="http://schemas.openxmlformats.org/drawingml/2006/picture">
                      <pic:pic>
                        <pic:nvPicPr>
                          <pic:cNvPr id="0" name="image131.png"/>
                          <pic:cNvPicPr preferRelativeResize="0"/>
                        </pic:nvPicPr>
                        <pic:blipFill>
                          <a:blip r:embed="rId37"/>
                          <a:srcRect b="0" l="0" r="0" t="0"/>
                          <a:stretch>
                            <a:fillRect/>
                          </a:stretch>
                        </pic:blipFill>
                        <pic:spPr>
                          <a:xfrm>
                            <a:off x="0" y="0"/>
                            <a:ext cx="19939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714500" cy="393700"/>
                  <wp:effectExtent b="0" l="0" r="0" t="0"/>
                  <wp:docPr id="116" name="image105.png"/>
                  <a:graphic>
                    <a:graphicData uri="http://schemas.openxmlformats.org/drawingml/2006/picture">
                      <pic:pic>
                        <pic:nvPicPr>
                          <pic:cNvPr id="0" name="image105.png"/>
                          <pic:cNvPicPr preferRelativeResize="0"/>
                        </pic:nvPicPr>
                        <pic:blipFill>
                          <a:blip r:embed="rId38"/>
                          <a:srcRect b="0" l="0" r="0" t="0"/>
                          <a:stretch>
                            <a:fillRect/>
                          </a:stretch>
                        </pic:blipFill>
                        <pic:spPr>
                          <a:xfrm>
                            <a:off x="0" y="0"/>
                            <a:ext cx="1714500" cy="3937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20A">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p w:rsidR="00000000" w:rsidDel="00000000" w:rsidP="00000000" w:rsidRDefault="00000000" w:rsidRPr="00000000" w14:paraId="0000020B">
            <w:pPr>
              <w:spacing w:line="360" w:lineRule="auto"/>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(1.14)</w:t>
            </w:r>
          </w:p>
        </w:tc>
      </w:tr>
    </w:tbl>
    <w:p w:rsidR="00000000" w:rsidDel="00000000" w:rsidP="00000000" w:rsidRDefault="00000000" w:rsidRPr="00000000" w14:paraId="0000020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 можна розрахувати число нейронів у мережах з більшою кількістю шарів, які інколи доцільно використовувати: такі нейронні мережі можуть мати менші розмірності матриць ваг нейронів одного шару, ніж двошарові мережі, які реалізують теж саме відображення. На жаль, якоїсь чіткої методики побудови даних мереж поки що не існує.</w:t>
      </w:r>
    </w:p>
    <w:p w:rsidR="00000000" w:rsidDel="00000000" w:rsidP="00000000" w:rsidRDefault="00000000" w:rsidRPr="00000000" w14:paraId="0000020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0E">
      <w:pPr>
        <w:spacing w:line="360" w:lineRule="auto"/>
        <w:ind w:left="-566.9291338582675" w:right="-607.7952755905511"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tab/>
        <w:tab/>
        <w:t xml:space="preserve">      1.3  Алгоритми навчання нейронних мереж</w:t>
      </w:r>
    </w:p>
    <w:p w:rsidR="00000000" w:rsidDel="00000000" w:rsidP="00000000" w:rsidRDefault="00000000" w:rsidRPr="00000000" w14:paraId="0000020F">
      <w:pPr>
        <w:spacing w:line="360" w:lineRule="auto"/>
        <w:ind w:left="-566.9291338582675"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1.3.1 Алгоритм навчання з «учителем»</w:t>
      </w:r>
    </w:p>
    <w:p w:rsidR="00000000" w:rsidDel="00000000" w:rsidP="00000000" w:rsidRDefault="00000000" w:rsidRPr="00000000" w14:paraId="00000210">
      <w:pPr>
        <w:spacing w:line="360" w:lineRule="auto"/>
        <w:ind w:left="-566.9291338582675"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Очевидно, що процес функціонування нейронної мережі залежить від величин синаптичних зв'язків, тому створивши деяку структури НМ, яка відповідає потрібній задачі, необхідно знайти оптимальні значення всіх вагових коефіцієнтів.</w:t>
      </w:r>
    </w:p>
    <w:p w:rsidR="00000000" w:rsidDel="00000000" w:rsidP="00000000" w:rsidRDefault="00000000" w:rsidRPr="00000000" w14:paraId="0000021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етап називається </w:t>
      </w:r>
      <w:r w:rsidDel="00000000" w:rsidR="00000000" w:rsidRPr="00000000">
        <w:rPr>
          <w:rFonts w:ascii="Times New Roman" w:cs="Times New Roman" w:eastAsia="Times New Roman" w:hAnsi="Times New Roman"/>
          <w:b w:val="1"/>
          <w:sz w:val="28"/>
          <w:szCs w:val="28"/>
          <w:rtl w:val="0"/>
        </w:rPr>
        <w:t xml:space="preserve">навчанням НМ</w:t>
      </w:r>
      <w:r w:rsidDel="00000000" w:rsidR="00000000" w:rsidRPr="00000000">
        <w:rPr>
          <w:rFonts w:ascii="Times New Roman" w:cs="Times New Roman" w:eastAsia="Times New Roman" w:hAnsi="Times New Roman"/>
          <w:sz w:val="28"/>
          <w:szCs w:val="28"/>
          <w:rtl w:val="0"/>
        </w:rPr>
        <w:t xml:space="preserve"> і від того, наскільки якісно він буде виконаний, залежить властивість мережі вирішувати поставлені перед нею задачі під час функціонування.</w:t>
      </w:r>
    </w:p>
    <w:p w:rsidR="00000000" w:rsidDel="00000000" w:rsidP="00000000" w:rsidRDefault="00000000" w:rsidRPr="00000000" w14:paraId="0000021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Основний вид навчання мережі – це </w:t>
      </w:r>
      <w:r w:rsidDel="00000000" w:rsidR="00000000" w:rsidRPr="00000000">
        <w:rPr>
          <w:rFonts w:ascii="Times New Roman" w:cs="Times New Roman" w:eastAsia="Times New Roman" w:hAnsi="Times New Roman"/>
          <w:b w:val="1"/>
          <w:sz w:val="28"/>
          <w:szCs w:val="28"/>
          <w:rtl w:val="0"/>
        </w:rPr>
        <w:t xml:space="preserve">навчання з «учителем»</w:t>
      </w:r>
      <w:r w:rsidDel="00000000" w:rsidR="00000000" w:rsidRPr="00000000">
        <w:rPr>
          <w:rFonts w:ascii="Times New Roman" w:cs="Times New Roman" w:eastAsia="Times New Roman" w:hAnsi="Times New Roman"/>
          <w:sz w:val="28"/>
          <w:szCs w:val="28"/>
          <w:rtl w:val="0"/>
        </w:rPr>
        <w:t xml:space="preserve"> (рисунок 1.16)</w:t>
      </w:r>
    </w:p>
    <w:p w:rsidR="00000000" w:rsidDel="00000000" w:rsidP="00000000" w:rsidRDefault="00000000" w:rsidRPr="00000000" w14:paraId="0000021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4810125" cy="3462576"/>
            <wp:effectExtent b="0" l="0" r="0" t="0"/>
            <wp:docPr id="86" name="image83.png"/>
            <a:graphic>
              <a:graphicData uri="http://schemas.openxmlformats.org/drawingml/2006/picture">
                <pic:pic>
                  <pic:nvPicPr>
                    <pic:cNvPr id="0" name="image83.png"/>
                    <pic:cNvPicPr preferRelativeResize="0"/>
                  </pic:nvPicPr>
                  <pic:blipFill>
                    <a:blip r:embed="rId39"/>
                    <a:srcRect b="0" l="0" r="0" t="0"/>
                    <a:stretch>
                      <a:fillRect/>
                    </a:stretch>
                  </pic:blipFill>
                  <pic:spPr>
                    <a:xfrm>
                      <a:off x="0" y="0"/>
                      <a:ext cx="4810125" cy="3462576"/>
                    </a:xfrm>
                    <a:prstGeom prst="rect"/>
                    <a:ln/>
                  </pic:spPr>
                </pic:pic>
              </a:graphicData>
            </a:graphic>
          </wp:inline>
        </w:drawing>
      </w:r>
      <w:r w:rsidDel="00000000" w:rsidR="00000000" w:rsidRPr="00000000">
        <w:rPr>
          <w:rtl w:val="0"/>
        </w:rPr>
      </w:r>
    </w:p>
    <w:p w:rsidR="00000000" w:rsidDel="00000000" w:rsidP="00000000" w:rsidRDefault="00000000" w:rsidRPr="00000000" w14:paraId="0000021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1.16 – Процес навчання НМ з «учителем»</w:t>
      </w:r>
    </w:p>
    <w:p w:rsidR="00000000" w:rsidDel="00000000" w:rsidP="00000000" w:rsidRDefault="00000000" w:rsidRPr="00000000" w14:paraId="0000021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Принцип навчання в наступному. Нехай у нас є деяка база даних, яка містить приклади (набір рукописних зображень літер). Подаючи зображення літери «А» на вхід мережі, ми отримуємо від неї деякий вихід (деяку відповідь), не обов</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язково правильний. Однак нам відомий і правильний (бажаний) результат – в даному випадку нам необхідно, щоб на виході, який відповідає за літеру «А», рівень сигналу був максимальним. Зазвичай в якості бажаного виходу в задачах класифікації беруть набір (1, 0, 0, …), де 1 стоїть на виході з міткою «А», а 0 – на всіх інших виходах. Вирахувавши різницю між бажаною відповіддю та отриманою від мережі, ми отримуємо вектор похибки (для українського алфавіту – 33 числа). Алгоритм навчання – це набір формул, який дозволяє за вектором похибки вирахувати потрібні поправки для ваг мережі. Одну й ту ж літеру (а також різні зображення однієї і тієї ж літери) ми можемо подавати на вхід мережі багато разів. В цьому сенсі навчання нагадує повторення вправ у спорті – тренування.</w:t>
      </w:r>
    </w:p>
    <w:p w:rsidR="00000000" w:rsidDel="00000000" w:rsidP="00000000" w:rsidRDefault="00000000" w:rsidRPr="00000000" w14:paraId="0000021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Виявляється, що після багатократної подачі а вхід прикладів вага мережі стабілізуються, причому мережа дає правильні відповіді на всі (або майже на всі) приклади з бази даних. В такому випадку кажуть, що «мережа вивчила всі приклади», «мережа навчена», або «мережа натренована». В програмних реалізаціях можна бачити, що в процесі тренування функція похибки (наприклад, сума квадратів похибок по всім виходам) поступово зменшується. Коли функція похибки досягає нуля або прийнято малого рівня, тренування зупиняють, а отриману мережу вважають натренованою і готовою до використання на нових даних.</w:t>
      </w:r>
    </w:p>
    <w:p w:rsidR="00000000" w:rsidDel="00000000" w:rsidP="00000000" w:rsidRDefault="00000000" w:rsidRPr="00000000" w14:paraId="0000021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Важливо відзначити, що вся інформація, яку мережа має про задачу, має міститися в наборі прикладів. Тому якість навчання мережі напряму залежить від кількості прикладів у навчальній вибірці, а також від того, наскільки змістовно ці приклади описують дану задачу. Так, наприклад, безглуздо використовувати мережу для прогнозування рівня споживання електроенергії яким-небудь об</w:t>
      </w:r>
      <w:r w:rsidDel="00000000" w:rsidR="00000000" w:rsidRPr="00000000">
        <w:rPr>
          <w:sz w:val="28"/>
          <w:szCs w:val="28"/>
          <w:rtl w:val="0"/>
        </w:rPr>
        <w:t xml:space="preserve">'</w:t>
      </w:r>
      <w:r w:rsidDel="00000000" w:rsidR="00000000" w:rsidRPr="00000000">
        <w:rPr>
          <w:rFonts w:ascii="Times New Roman" w:cs="Times New Roman" w:eastAsia="Times New Roman" w:hAnsi="Times New Roman"/>
          <w:sz w:val="28"/>
          <w:szCs w:val="28"/>
          <w:rtl w:val="0"/>
        </w:rPr>
        <w:t xml:space="preserve">єктом, якщо в навчальній вибірці цих рівнів не представлено. Вважається, що для повноцінного тренування необхідно хоча б декілька десятків (а краще сотень) прикладів.</w:t>
      </w:r>
    </w:p>
    <w:p w:rsidR="00000000" w:rsidDel="00000000" w:rsidP="00000000" w:rsidRDefault="00000000" w:rsidRPr="00000000" w14:paraId="0000021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Математично процес навчання можна описати наступним чином.</w:t>
      </w:r>
    </w:p>
    <w:p w:rsidR="00000000" w:rsidDel="00000000" w:rsidP="00000000" w:rsidRDefault="00000000" w:rsidRPr="00000000" w14:paraId="0000021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процесі функціонування нейронна мережа формує вихідний сигнал </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у відповідності зі вхідним сигналом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sz w:val="28"/>
          <w:szCs w:val="28"/>
          <w:rtl w:val="0"/>
        </w:rPr>
        <w:t xml:space="preserve">, реалізовуючи деяку залежність </w:t>
      </w:r>
      <w:r w:rsidDel="00000000" w:rsidR="00000000" w:rsidRPr="00000000">
        <w:rPr>
          <w:rFonts w:ascii="Times New Roman" w:cs="Times New Roman" w:eastAsia="Times New Roman" w:hAnsi="Times New Roman"/>
          <w:b w:val="1"/>
          <w:sz w:val="28"/>
          <w:szCs w:val="28"/>
          <w:rtl w:val="0"/>
        </w:rPr>
        <w:t xml:space="preserve">Y=G(X)</w:t>
      </w:r>
      <w:r w:rsidDel="00000000" w:rsidR="00000000" w:rsidRPr="00000000">
        <w:rPr>
          <w:rFonts w:ascii="Times New Roman" w:cs="Times New Roman" w:eastAsia="Times New Roman" w:hAnsi="Times New Roman"/>
          <w:sz w:val="28"/>
          <w:szCs w:val="28"/>
          <w:rtl w:val="0"/>
        </w:rPr>
        <w:t xml:space="preserve">. Якщо архітектура мережі задана, то вид функції </w:t>
      </w:r>
      <w:r w:rsidDel="00000000" w:rsidR="00000000" w:rsidRPr="00000000">
        <w:rPr>
          <w:rFonts w:ascii="Times New Roman" w:cs="Times New Roman" w:eastAsia="Times New Roman" w:hAnsi="Times New Roman"/>
          <w:b w:val="1"/>
          <w:sz w:val="28"/>
          <w:szCs w:val="28"/>
          <w:rtl w:val="0"/>
        </w:rPr>
        <w:t xml:space="preserve">G</w:t>
      </w:r>
      <w:r w:rsidDel="00000000" w:rsidR="00000000" w:rsidRPr="00000000">
        <w:rPr>
          <w:rFonts w:ascii="Times New Roman" w:cs="Times New Roman" w:eastAsia="Times New Roman" w:hAnsi="Times New Roman"/>
          <w:sz w:val="28"/>
          <w:szCs w:val="28"/>
          <w:rtl w:val="0"/>
        </w:rPr>
        <w:t xml:space="preserve"> визначається значеннями синаптичних ваг і зміщень мережі.</w:t>
      </w:r>
    </w:p>
    <w:p w:rsidR="00000000" w:rsidDel="00000000" w:rsidP="00000000" w:rsidRDefault="00000000" w:rsidRPr="00000000" w14:paraId="0000021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Нехай рішенням деякої задачі є функція </w:t>
      </w:r>
      <w:r w:rsidDel="00000000" w:rsidR="00000000" w:rsidRPr="00000000">
        <w:rPr>
          <w:rFonts w:ascii="Times New Roman" w:cs="Times New Roman" w:eastAsia="Times New Roman" w:hAnsi="Times New Roman"/>
          <w:b w:val="1"/>
          <w:sz w:val="28"/>
          <w:szCs w:val="28"/>
          <w:rtl w:val="0"/>
        </w:rPr>
        <w:t xml:space="preserve">Y=F(X)</w:t>
      </w:r>
      <w:r w:rsidDel="00000000" w:rsidR="00000000" w:rsidRPr="00000000">
        <w:rPr>
          <w:rFonts w:ascii="Times New Roman" w:cs="Times New Roman" w:eastAsia="Times New Roman" w:hAnsi="Times New Roman"/>
          <w:sz w:val="28"/>
          <w:szCs w:val="28"/>
          <w:rtl w:val="0"/>
        </w:rPr>
        <w:t xml:space="preserve">, задана парами вхідних-вихідних даних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b w:val="1"/>
          <w:sz w:val="28"/>
          <w:szCs w:val="28"/>
          <w:vertAlign w:val="superscript"/>
          <w:rtl w:val="0"/>
        </w:rPr>
        <w:t xml:space="preserve">1</w:t>
      </w:r>
      <w:r w:rsidDel="00000000" w:rsidR="00000000" w:rsidRPr="00000000">
        <w:rPr>
          <w:rFonts w:ascii="Times New Roman" w:cs="Times New Roman" w:eastAsia="Times New Roman" w:hAnsi="Times New Roman"/>
          <w:b w:val="1"/>
          <w:sz w:val="28"/>
          <w:szCs w:val="28"/>
          <w:rtl w:val="0"/>
        </w:rPr>
        <w:t xml:space="preserve">, Y</w:t>
      </w:r>
      <w:r w:rsidDel="00000000" w:rsidR="00000000" w:rsidRPr="00000000">
        <w:rPr>
          <w:rFonts w:ascii="Times New Roman" w:cs="Times New Roman" w:eastAsia="Times New Roman" w:hAnsi="Times New Roman"/>
          <w:b w:val="1"/>
          <w:sz w:val="28"/>
          <w:szCs w:val="28"/>
          <w:vertAlign w:val="superscript"/>
          <w:rtl w:val="0"/>
        </w:rPr>
        <w:t xml:space="preserve">1</w:t>
      </w:r>
      <w:r w:rsidDel="00000000" w:rsidR="00000000" w:rsidRPr="00000000">
        <w:rPr>
          <w:rFonts w:ascii="Times New Roman" w:cs="Times New Roman" w:eastAsia="Times New Roman" w:hAnsi="Times New Roman"/>
          <w:b w:val="1"/>
          <w:sz w:val="28"/>
          <w:szCs w:val="28"/>
          <w:rtl w:val="0"/>
        </w:rPr>
        <w:t xml:space="preserve">), (X</w:t>
      </w:r>
      <w:r w:rsidDel="00000000" w:rsidR="00000000" w:rsidRPr="00000000">
        <w:rPr>
          <w:rFonts w:ascii="Times New Roman" w:cs="Times New Roman" w:eastAsia="Times New Roman" w:hAnsi="Times New Roman"/>
          <w:b w:val="1"/>
          <w:sz w:val="28"/>
          <w:szCs w:val="28"/>
          <w:vertAlign w:val="superscript"/>
          <w:rtl w:val="0"/>
        </w:rPr>
        <w:t xml:space="preserve">2</w:t>
      </w:r>
      <w:r w:rsidDel="00000000" w:rsidR="00000000" w:rsidRPr="00000000">
        <w:rPr>
          <w:rFonts w:ascii="Times New Roman" w:cs="Times New Roman" w:eastAsia="Times New Roman" w:hAnsi="Times New Roman"/>
          <w:b w:val="1"/>
          <w:sz w:val="28"/>
          <w:szCs w:val="28"/>
          <w:rtl w:val="0"/>
        </w:rPr>
        <w:t xml:space="preserve">, Y</w:t>
      </w:r>
      <w:r w:rsidDel="00000000" w:rsidR="00000000" w:rsidRPr="00000000">
        <w:rPr>
          <w:rFonts w:ascii="Times New Roman" w:cs="Times New Roman" w:eastAsia="Times New Roman" w:hAnsi="Times New Roman"/>
          <w:b w:val="1"/>
          <w:sz w:val="28"/>
          <w:szCs w:val="28"/>
          <w:vertAlign w:val="superscript"/>
          <w:rtl w:val="0"/>
        </w:rPr>
        <w:t xml:space="preserve">2</w:t>
      </w:r>
      <w:r w:rsidDel="00000000" w:rsidR="00000000" w:rsidRPr="00000000">
        <w:rPr>
          <w:rFonts w:ascii="Times New Roman" w:cs="Times New Roman" w:eastAsia="Times New Roman" w:hAnsi="Times New Roman"/>
          <w:b w:val="1"/>
          <w:sz w:val="28"/>
          <w:szCs w:val="28"/>
          <w:rtl w:val="0"/>
        </w:rPr>
        <w:t xml:space="preserve">), …, (X</w:t>
      </w:r>
      <w:r w:rsidDel="00000000" w:rsidR="00000000" w:rsidRPr="00000000">
        <w:rPr>
          <w:rFonts w:ascii="Times New Roman" w:cs="Times New Roman" w:eastAsia="Times New Roman" w:hAnsi="Times New Roman"/>
          <w:b w:val="1"/>
          <w:sz w:val="28"/>
          <w:szCs w:val="28"/>
          <w:vertAlign w:val="superscript"/>
          <w:rtl w:val="0"/>
        </w:rPr>
        <w:t xml:space="preserve">N</w:t>
      </w:r>
      <w:r w:rsidDel="00000000" w:rsidR="00000000" w:rsidRPr="00000000">
        <w:rPr>
          <w:rFonts w:ascii="Times New Roman" w:cs="Times New Roman" w:eastAsia="Times New Roman" w:hAnsi="Times New Roman"/>
          <w:b w:val="1"/>
          <w:sz w:val="28"/>
          <w:szCs w:val="28"/>
          <w:rtl w:val="0"/>
        </w:rPr>
        <w:t xml:space="preserve">, Y</w:t>
      </w:r>
      <w:r w:rsidDel="00000000" w:rsidR="00000000" w:rsidRPr="00000000">
        <w:rPr>
          <w:rFonts w:ascii="Times New Roman" w:cs="Times New Roman" w:eastAsia="Times New Roman" w:hAnsi="Times New Roman"/>
          <w:b w:val="1"/>
          <w:sz w:val="28"/>
          <w:szCs w:val="28"/>
          <w:vertAlign w:val="superscript"/>
          <w:rtl w:val="0"/>
        </w:rPr>
        <w:t xml:space="preserve">N</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для яких </w:t>
      </w:r>
      <w:r w:rsidDel="00000000" w:rsidR="00000000" w:rsidRPr="00000000">
        <w:rPr>
          <w:rFonts w:ascii="Times New Roman" w:cs="Times New Roman" w:eastAsia="Times New Roman" w:hAnsi="Times New Roman"/>
          <w:b w:val="1"/>
          <w:sz w:val="28"/>
          <w:szCs w:val="28"/>
          <w:rtl w:val="0"/>
        </w:rPr>
        <w:t xml:space="preserve">Y</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=F(X</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(k=1, 2, …, N).</w:t>
      </w:r>
    </w:p>
    <w:p w:rsidR="00000000" w:rsidDel="00000000" w:rsidP="00000000" w:rsidRDefault="00000000" w:rsidRPr="00000000" w14:paraId="0000021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 тоді – це пошук (синтез) функції </w:t>
      </w:r>
      <w:r w:rsidDel="00000000" w:rsidR="00000000" w:rsidRPr="00000000">
        <w:rPr>
          <w:rFonts w:ascii="Times New Roman" w:cs="Times New Roman" w:eastAsia="Times New Roman" w:hAnsi="Times New Roman"/>
          <w:b w:val="1"/>
          <w:sz w:val="28"/>
          <w:szCs w:val="28"/>
          <w:rtl w:val="0"/>
        </w:rPr>
        <w:t xml:space="preserve">G</w:t>
      </w:r>
      <w:r w:rsidDel="00000000" w:rsidR="00000000" w:rsidRPr="00000000">
        <w:rPr>
          <w:rFonts w:ascii="Times New Roman" w:cs="Times New Roman" w:eastAsia="Times New Roman" w:hAnsi="Times New Roman"/>
          <w:sz w:val="28"/>
          <w:szCs w:val="28"/>
          <w:rtl w:val="0"/>
        </w:rPr>
        <w:t xml:space="preserve">, яка близька до </w:t>
      </w:r>
      <w:r w:rsidDel="00000000" w:rsidR="00000000" w:rsidRPr="00000000">
        <w:rPr>
          <w:rFonts w:ascii="Times New Roman" w:cs="Times New Roman" w:eastAsia="Times New Roman" w:hAnsi="Times New Roman"/>
          <w:b w:val="1"/>
          <w:sz w:val="28"/>
          <w:szCs w:val="28"/>
          <w:rtl w:val="0"/>
        </w:rPr>
        <w:t xml:space="preserve">F</w:t>
      </w:r>
      <w:r w:rsidDel="00000000" w:rsidR="00000000" w:rsidRPr="00000000">
        <w:rPr>
          <w:rFonts w:ascii="Times New Roman" w:cs="Times New Roman" w:eastAsia="Times New Roman" w:hAnsi="Times New Roman"/>
          <w:sz w:val="28"/>
          <w:szCs w:val="28"/>
          <w:rtl w:val="0"/>
        </w:rPr>
        <w:t xml:space="preserve"> з деякою похибкою </w:t>
      </w:r>
      <w:r w:rsidDel="00000000" w:rsidR="00000000" w:rsidRPr="00000000">
        <w:rPr>
          <w:rFonts w:ascii="Times New Roman" w:cs="Times New Roman" w:eastAsia="Times New Roman" w:hAnsi="Times New Roman"/>
          <w:b w:val="1"/>
          <w:sz w:val="28"/>
          <w:szCs w:val="28"/>
          <w:rtl w:val="0"/>
        </w:rPr>
        <w:t xml:space="preserve">E</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1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вибрана множина навчальних прикладів – пар </w:t>
      </w:r>
      <w:r w:rsidDel="00000000" w:rsidR="00000000" w:rsidRPr="00000000">
        <w:rPr>
          <w:rFonts w:ascii="Times New Roman" w:cs="Times New Roman" w:eastAsia="Times New Roman" w:hAnsi="Times New Roman"/>
          <w:b w:val="1"/>
          <w:sz w:val="28"/>
          <w:szCs w:val="28"/>
          <w:rtl w:val="0"/>
        </w:rPr>
        <w:t xml:space="preserve">(X</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 Y</w:t>
      </w:r>
      <w:r w:rsidDel="00000000" w:rsidR="00000000" w:rsidRPr="00000000">
        <w:rPr>
          <w:rFonts w:ascii="Times New Roman" w:cs="Times New Roman" w:eastAsia="Times New Roman" w:hAnsi="Times New Roman"/>
          <w:b w:val="1"/>
          <w:sz w:val="28"/>
          <w:szCs w:val="28"/>
          <w:vertAlign w:val="superscript"/>
          <w:rtl w:val="0"/>
        </w:rPr>
        <w:t xml:space="preserve">k</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8"/>
          <w:szCs w:val="28"/>
          <w:rtl w:val="0"/>
        </w:rPr>
        <w:t xml:space="preserve"> (де k=1, 2, …, N) і спосіб розрахунку функції похибки </w:t>
      </w:r>
      <w:r w:rsidDel="00000000" w:rsidR="00000000" w:rsidRPr="00000000">
        <w:rPr>
          <w:rFonts w:ascii="Times New Roman" w:cs="Times New Roman" w:eastAsia="Times New Roman" w:hAnsi="Times New Roman"/>
          <w:b w:val="1"/>
          <w:sz w:val="28"/>
          <w:szCs w:val="28"/>
          <w:rtl w:val="0"/>
        </w:rPr>
        <w:t xml:space="preserve">E</w:t>
      </w:r>
      <w:r w:rsidDel="00000000" w:rsidR="00000000" w:rsidRPr="00000000">
        <w:rPr>
          <w:rFonts w:ascii="Times New Roman" w:cs="Times New Roman" w:eastAsia="Times New Roman" w:hAnsi="Times New Roman"/>
          <w:sz w:val="28"/>
          <w:szCs w:val="28"/>
          <w:rtl w:val="0"/>
        </w:rPr>
        <w:t xml:space="preserve">, то навчання нейронної мережі перетворюється в задачу багатомірної оптимізації, яка має дуже велику розмірність. При цьому (так як функція </w:t>
      </w:r>
      <w:r w:rsidDel="00000000" w:rsidR="00000000" w:rsidRPr="00000000">
        <w:rPr>
          <w:rFonts w:ascii="Times New Roman" w:cs="Times New Roman" w:eastAsia="Times New Roman" w:hAnsi="Times New Roman"/>
          <w:b w:val="1"/>
          <w:sz w:val="28"/>
          <w:szCs w:val="28"/>
          <w:rtl w:val="0"/>
        </w:rPr>
        <w:t xml:space="preserve">E</w:t>
      </w:r>
      <w:r w:rsidDel="00000000" w:rsidR="00000000" w:rsidRPr="00000000">
        <w:rPr>
          <w:rFonts w:ascii="Times New Roman" w:cs="Times New Roman" w:eastAsia="Times New Roman" w:hAnsi="Times New Roman"/>
          <w:sz w:val="28"/>
          <w:szCs w:val="28"/>
          <w:rtl w:val="0"/>
        </w:rPr>
        <w:t xml:space="preserve">, може мати довільний вигляд) навчання в загальному випадку – багатоекстремальна не випукла задача оптимізації.</w:t>
      </w:r>
    </w:p>
    <w:p w:rsidR="00000000" w:rsidDel="00000000" w:rsidP="00000000" w:rsidRDefault="00000000" w:rsidRPr="00000000" w14:paraId="0000021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1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1.3.2 Загальні алгоритми навчання нейронних мереж</w:t>
      </w:r>
      <w:r w:rsidDel="00000000" w:rsidR="00000000" w:rsidRPr="00000000">
        <w:rPr>
          <w:rtl w:val="0"/>
        </w:rPr>
      </w:r>
    </w:p>
    <w:p w:rsidR="00000000" w:rsidDel="00000000" w:rsidP="00000000" w:rsidRDefault="00000000" w:rsidRPr="00000000" w14:paraId="0000022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2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вирішення цієї задачі можуть бути використані наступні ітераційні алгоритми:</w:t>
      </w:r>
    </w:p>
    <w:p w:rsidR="00000000" w:rsidDel="00000000" w:rsidP="00000000" w:rsidRDefault="00000000" w:rsidRPr="00000000" w14:paraId="00000222">
      <w:pPr>
        <w:numPr>
          <w:ilvl w:val="0"/>
          <w:numId w:val="24"/>
        </w:numPr>
        <w:spacing w:line="36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алгоритми локальної оптимізації з розрахунком частинних похідних першого порядку:</w:t>
      </w:r>
    </w:p>
    <w:p w:rsidR="00000000" w:rsidDel="00000000" w:rsidP="00000000" w:rsidRDefault="00000000" w:rsidRPr="00000000" w14:paraId="00000223">
      <w:pPr>
        <w:numPr>
          <w:ilvl w:val="0"/>
          <w:numId w:val="6"/>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градієнтний алгоритм (метод найшвидшого спуску);</w:t>
      </w:r>
    </w:p>
    <w:p w:rsidR="00000000" w:rsidDel="00000000" w:rsidP="00000000" w:rsidRDefault="00000000" w:rsidRPr="00000000" w14:paraId="00000224">
      <w:pPr>
        <w:numPr>
          <w:ilvl w:val="0"/>
          <w:numId w:val="6"/>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з одномірною і двохмірною оптимізацією цільової функції в напрямку антиградієнта;</w:t>
      </w:r>
    </w:p>
    <w:p w:rsidR="00000000" w:rsidDel="00000000" w:rsidP="00000000" w:rsidRDefault="00000000" w:rsidRPr="00000000" w14:paraId="00000225">
      <w:pPr>
        <w:numPr>
          <w:ilvl w:val="0"/>
          <w:numId w:val="6"/>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спряжених градієнтів;</w:t>
      </w:r>
    </w:p>
    <w:p w:rsidR="00000000" w:rsidDel="00000000" w:rsidP="00000000" w:rsidRDefault="00000000" w:rsidRPr="00000000" w14:paraId="00000226">
      <w:pPr>
        <w:numPr>
          <w:ilvl w:val="0"/>
          <w:numId w:val="6"/>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які враховують напрям антиградієнта на декількох кроках алгоритму</w:t>
      </w:r>
    </w:p>
    <w:p w:rsidR="00000000" w:rsidDel="00000000" w:rsidP="00000000" w:rsidRDefault="00000000" w:rsidRPr="00000000" w14:paraId="00000227">
      <w:pPr>
        <w:numPr>
          <w:ilvl w:val="0"/>
          <w:numId w:val="24"/>
        </w:numPr>
        <w:spacing w:line="36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алгоритми локальної оптимізації з розрахунком частинних похідних першого та другого порядків:</w:t>
      </w:r>
    </w:p>
    <w:p w:rsidR="00000000" w:rsidDel="00000000" w:rsidP="00000000" w:rsidRDefault="00000000" w:rsidRPr="00000000" w14:paraId="00000228">
      <w:pPr>
        <w:numPr>
          <w:ilvl w:val="0"/>
          <w:numId w:val="4"/>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Ньютона;</w:t>
      </w:r>
    </w:p>
    <w:p w:rsidR="00000000" w:rsidDel="00000000" w:rsidP="00000000" w:rsidRDefault="00000000" w:rsidRPr="00000000" w14:paraId="00000229">
      <w:pPr>
        <w:numPr>
          <w:ilvl w:val="0"/>
          <w:numId w:val="4"/>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оптимізації розрідженими матрицями Гессе;</w:t>
      </w:r>
    </w:p>
    <w:p w:rsidR="00000000" w:rsidDel="00000000" w:rsidP="00000000" w:rsidRDefault="00000000" w:rsidRPr="00000000" w14:paraId="0000022A">
      <w:pPr>
        <w:numPr>
          <w:ilvl w:val="0"/>
          <w:numId w:val="4"/>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квазіньютонівські методи;</w:t>
      </w:r>
    </w:p>
    <w:p w:rsidR="00000000" w:rsidDel="00000000" w:rsidP="00000000" w:rsidRDefault="00000000" w:rsidRPr="00000000" w14:paraId="0000022B">
      <w:pPr>
        <w:numPr>
          <w:ilvl w:val="0"/>
          <w:numId w:val="4"/>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Гауса-Ньютона;</w:t>
      </w:r>
    </w:p>
    <w:p w:rsidR="00000000" w:rsidDel="00000000" w:rsidP="00000000" w:rsidRDefault="00000000" w:rsidRPr="00000000" w14:paraId="0000022C">
      <w:pPr>
        <w:numPr>
          <w:ilvl w:val="0"/>
          <w:numId w:val="4"/>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Левенбнрга-Марквардта та інші</w:t>
      </w:r>
    </w:p>
    <w:p w:rsidR="00000000" w:rsidDel="00000000" w:rsidP="00000000" w:rsidRDefault="00000000" w:rsidRPr="00000000" w14:paraId="0000022D">
      <w:pPr>
        <w:numPr>
          <w:ilvl w:val="0"/>
          <w:numId w:val="24"/>
        </w:numPr>
        <w:spacing w:line="36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стохастичні алгоритми оптимізації:</w:t>
      </w:r>
    </w:p>
    <w:p w:rsidR="00000000" w:rsidDel="00000000" w:rsidP="00000000" w:rsidRDefault="00000000" w:rsidRPr="00000000" w14:paraId="0000022E">
      <w:pPr>
        <w:numPr>
          <w:ilvl w:val="0"/>
          <w:numId w:val="5"/>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пошук у випадковому напрямку;</w:t>
      </w:r>
    </w:p>
    <w:p w:rsidR="00000000" w:rsidDel="00000000" w:rsidP="00000000" w:rsidRDefault="00000000" w:rsidRPr="00000000" w14:paraId="0000022F">
      <w:pPr>
        <w:numPr>
          <w:ilvl w:val="0"/>
          <w:numId w:val="5"/>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імітація відпалу;</w:t>
      </w:r>
    </w:p>
    <w:p w:rsidR="00000000" w:rsidDel="00000000" w:rsidP="00000000" w:rsidRDefault="00000000" w:rsidRPr="00000000" w14:paraId="00000230">
      <w:pPr>
        <w:numPr>
          <w:ilvl w:val="0"/>
          <w:numId w:val="5"/>
        </w:numPr>
        <w:spacing w:line="360" w:lineRule="auto"/>
        <w:ind w:right="-607.7952755905511" w:firstLine="57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 Монте-Карло (численний метод статичних випробувань)</w:t>
      </w:r>
    </w:p>
    <w:p w:rsidR="00000000" w:rsidDel="00000000" w:rsidP="00000000" w:rsidRDefault="00000000" w:rsidRPr="00000000" w14:paraId="00000231">
      <w:pPr>
        <w:numPr>
          <w:ilvl w:val="0"/>
          <w:numId w:val="24"/>
        </w:numPr>
        <w:spacing w:line="360" w:lineRule="auto"/>
        <w:ind w:right="-607.7952755905511" w:firstLine="570"/>
        <w:jc w:val="both"/>
        <w:rPr>
          <w:sz w:val="28"/>
          <w:szCs w:val="28"/>
        </w:rPr>
      </w:pPr>
      <w:r w:rsidDel="00000000" w:rsidR="00000000" w:rsidRPr="00000000">
        <w:rPr>
          <w:rFonts w:ascii="Times New Roman" w:cs="Times New Roman" w:eastAsia="Times New Roman" w:hAnsi="Times New Roman"/>
          <w:sz w:val="28"/>
          <w:szCs w:val="28"/>
          <w:rtl w:val="0"/>
        </w:rPr>
        <w:t xml:space="preserve">алгоритми глобальної оптимізації (задачі глобальної оптимізації вирішуються за допомогою перебору значень змінних, від яких залежить цільова функція).</w:t>
      </w:r>
    </w:p>
    <w:p w:rsidR="00000000" w:rsidDel="00000000" w:rsidP="00000000" w:rsidRDefault="00000000" w:rsidRPr="00000000" w14:paraId="00000232">
      <w:pPr>
        <w:spacing w:line="360" w:lineRule="auto"/>
        <w:ind w:left="-566.9291338582677"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Розглянемо деякі з них окремо.</w:t>
      </w:r>
    </w:p>
    <w:p w:rsidR="00000000" w:rsidDel="00000000" w:rsidP="00000000" w:rsidRDefault="00000000" w:rsidRPr="00000000" w14:paraId="0000023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1.3.2.1 Навчання за алгоритмом зворотного поширення похибки</w:t>
      </w:r>
      <w:r w:rsidDel="00000000" w:rsidR="00000000" w:rsidRPr="00000000">
        <w:rPr>
          <w:rtl w:val="0"/>
        </w:rPr>
      </w:r>
    </w:p>
    <w:p w:rsidR="00000000" w:rsidDel="00000000" w:rsidP="00000000" w:rsidRDefault="00000000" w:rsidRPr="00000000" w14:paraId="0000023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 ітеративний градієнтний метод навчання, який використовується з метою мінімізації середньоквадратичного відхилення поточного значення виходу від бажаного в багатошарових нейронних мережах.</w:t>
      </w:r>
    </w:p>
    <w:p w:rsidR="00000000" w:rsidDel="00000000" w:rsidP="00000000" w:rsidRDefault="00000000" w:rsidRPr="00000000" w14:paraId="0000023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кращого розуміння алгоритму навчання мережі потрібно роз'яснити поняття поверхні станів. Кожному значенню синаптичних ваг і порогів мережі (вільних параметрів моделі кількістю N) відповідає один вимір в багатовимірному просторі. N+1-ий вимір відповідає похибці мережі. Для різноманітних сполучень ваг відповідну похибку мережі можна зобразити точкою в N+1-вимірному просторі, всі ці точки утворюють деяку поверхню – поверхню станів. Мета навчання нейромережі полягає в знаходженні на багатовимірній поверхні найнижчої точки.</w:t>
      </w:r>
    </w:p>
    <w:p w:rsidR="00000000" w:rsidDel="00000000" w:rsidP="00000000" w:rsidRDefault="00000000" w:rsidRPr="00000000" w14:paraId="0000023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Поверхня станів має складну будову і досить неприємні властивості, зокрема, наявність локальних мінімумів (точки, найнижчі в своєму певному околі, але вищі від глобального мінімуму), пласкі ділянки, сідлові точки і довгі вузькі яри. Аналітичними засобами неможливо визначити розташування глобального мінімуму на поверхні станів, тому навчання нейромережі по суті полягає в дослідженні цієї поверхні. Відштовхуючись від початкової конфігурації ваг і порогів (від випадково обраної точки на поверхні), алгоритм навчання поступово відшукує глобальний мінімум. Обчислюється вектор градієнту поверхні похибок, який вказує напрямок найкоротшого спуску по поверхні з заданої точки. Якщо трошки просунутись по ньому, похибка зменшиться. Зрештою алгоритм зупиняється в нижній точці, що може виявитись лише локальним мінімумом (в ідеальному випадку - глобальним мінімумом). Складність тут полягає у виборі довжини кроків. При великій довжині кроку збіжність буде швидшою, але є небезпека перестрибнути рішення, або піти в неправильному напрямку. При маленькому кроці, правильний напрямок буде виявлений, але зростає кількість ітерацій. На практиці розмір кроку береться пропорційним крутизні схилу з деякою константою - швидкістю навчання. Правильний вибір швидкості навчання залежить від конкретної задачі і здійснюється дослідним шляхом. Ця константа може також залежати від часу, зменшуючись по мірі просування алгоритму.</w:t>
      </w:r>
    </w:p>
    <w:p w:rsidR="00000000" w:rsidDel="00000000" w:rsidP="00000000" w:rsidRDefault="00000000" w:rsidRPr="00000000" w14:paraId="0000023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діє ітеративне, його кроки називаються епохами. На кожній епосі на вхід мережі по черзі подаються всі навчальні приклади, вихідні значення мережі порівнюються з бажаними значеннями і обчислюється похибка. Значення похибки, а також градієнту поверхні станів використовують для корекції ваг, і дії повторюються. Процес навчання припиняється або коли пройдена визначена кількість епох, або коли похибка досягає визначеного рівня малості, або коли похибка перестає зменшуватись (користувач переважно сам вибирає потрібний критерій зупинки).</w:t>
      </w:r>
    </w:p>
    <w:p w:rsidR="00000000" w:rsidDel="00000000" w:rsidP="00000000" w:rsidRDefault="00000000" w:rsidRPr="00000000" w14:paraId="0000023A">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навчання мережі словесно описується так:</w:t>
      </w:r>
    </w:p>
    <w:p w:rsidR="00000000" w:rsidDel="00000000" w:rsidP="00000000" w:rsidRDefault="00000000" w:rsidRPr="00000000" w14:paraId="0000023B">
      <w:pPr>
        <w:numPr>
          <w:ilvl w:val="0"/>
          <w:numId w:val="18"/>
        </w:numPr>
        <w:spacing w:line="360" w:lineRule="auto"/>
        <w:ind w:left="153.07086614173244" w:right="-607.7952755905511" w:firstLine="130.39370078740134"/>
        <w:jc w:val="both"/>
        <w:rPr>
          <w:sz w:val="28"/>
          <w:szCs w:val="28"/>
        </w:rPr>
      </w:pPr>
      <w:r w:rsidDel="00000000" w:rsidR="00000000" w:rsidRPr="00000000">
        <w:rPr>
          <w:rFonts w:ascii="Times New Roman" w:cs="Times New Roman" w:eastAsia="Times New Roman" w:hAnsi="Times New Roman"/>
          <w:sz w:val="28"/>
          <w:szCs w:val="28"/>
          <w:rtl w:val="0"/>
        </w:rPr>
        <w:t xml:space="preserve">ініціалізація мережі: вагові коефіцієнти і зсуви мережі приймають малі випадкові значення;</w:t>
      </w:r>
    </w:p>
    <w:p w:rsidR="00000000" w:rsidDel="00000000" w:rsidP="00000000" w:rsidRDefault="00000000" w:rsidRPr="00000000" w14:paraId="0000023C">
      <w:pPr>
        <w:numPr>
          <w:ilvl w:val="0"/>
          <w:numId w:val="18"/>
        </w:numPr>
        <w:spacing w:line="360" w:lineRule="auto"/>
        <w:ind w:left="153.07086614173244" w:right="-607.7952755905511" w:firstLine="130.39370078740134"/>
        <w:jc w:val="both"/>
        <w:rPr>
          <w:sz w:val="28"/>
          <w:szCs w:val="28"/>
        </w:rPr>
      </w:pPr>
      <w:r w:rsidDel="00000000" w:rsidR="00000000" w:rsidRPr="00000000">
        <w:rPr>
          <w:rFonts w:ascii="Times New Roman" w:cs="Times New Roman" w:eastAsia="Times New Roman" w:hAnsi="Times New Roman"/>
          <w:sz w:val="28"/>
          <w:szCs w:val="28"/>
          <w:rtl w:val="0"/>
        </w:rPr>
        <w:t xml:space="preserve">визначення елемента навчальної множини: (вхід - вихід). Входи (x1, x2...  xN), повинні розрізнятися для всіх прикладів навчальної множини;</w:t>
      </w:r>
    </w:p>
    <w:p w:rsidR="00000000" w:rsidDel="00000000" w:rsidP="00000000" w:rsidRDefault="00000000" w:rsidRPr="00000000" w14:paraId="0000023D">
      <w:pPr>
        <w:numPr>
          <w:ilvl w:val="0"/>
          <w:numId w:val="18"/>
        </w:numPr>
        <w:spacing w:line="360" w:lineRule="auto"/>
        <w:ind w:left="153.07086614173244" w:right="-607.7952755905511" w:firstLine="130.39370078740134"/>
        <w:jc w:val="both"/>
        <w:rPr>
          <w:sz w:val="28"/>
          <w:szCs w:val="28"/>
        </w:rPr>
      </w:pPr>
      <w:r w:rsidDel="00000000" w:rsidR="00000000" w:rsidRPr="00000000">
        <w:rPr>
          <w:rFonts w:ascii="Times New Roman" w:cs="Times New Roman" w:eastAsia="Times New Roman" w:hAnsi="Times New Roman"/>
          <w:sz w:val="28"/>
          <w:szCs w:val="28"/>
          <w:rtl w:val="0"/>
        </w:rPr>
        <w:t xml:space="preserve">обчислення вихідного сигналу:</w:t>
      </w:r>
    </w:p>
    <w:p w:rsidR="00000000" w:rsidDel="00000000" w:rsidP="00000000" w:rsidRDefault="00000000" w:rsidRPr="00000000" w14:paraId="0000023E">
      <w:pPr>
        <w:spacing w:line="360" w:lineRule="auto"/>
        <w:ind w:left="14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248553" cy="1149713"/>
            <wp:effectExtent b="0" l="0" r="0" t="0"/>
            <wp:docPr id="40" name="image35.png"/>
            <a:graphic>
              <a:graphicData uri="http://schemas.openxmlformats.org/drawingml/2006/picture">
                <pic:pic>
                  <pic:nvPicPr>
                    <pic:cNvPr id="0" name="image35.png"/>
                    <pic:cNvPicPr preferRelativeResize="0"/>
                  </pic:nvPicPr>
                  <pic:blipFill>
                    <a:blip r:embed="rId40"/>
                    <a:srcRect b="0" l="0" r="0" t="0"/>
                    <a:stretch>
                      <a:fillRect/>
                    </a:stretch>
                  </pic:blipFill>
                  <pic:spPr>
                    <a:xfrm>
                      <a:off x="0" y="0"/>
                      <a:ext cx="2248553" cy="1149713"/>
                    </a:xfrm>
                    <a:prstGeom prst="rect"/>
                    <a:ln/>
                  </pic:spPr>
                </pic:pic>
              </a:graphicData>
            </a:graphic>
          </wp:inline>
        </w:drawing>
      </w:r>
      <w:r w:rsidDel="00000000" w:rsidR="00000000" w:rsidRPr="00000000">
        <w:rPr>
          <w:rtl w:val="0"/>
        </w:rPr>
      </w:r>
    </w:p>
    <w:p w:rsidR="00000000" w:rsidDel="00000000" w:rsidP="00000000" w:rsidRDefault="00000000" w:rsidRPr="00000000" w14:paraId="0000023F">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S</w:t>
      </w:r>
      <w:r w:rsidDel="00000000" w:rsidR="00000000" w:rsidRPr="00000000">
        <w:rPr>
          <w:rFonts w:ascii="Times New Roman" w:cs="Times New Roman" w:eastAsia="Times New Roman" w:hAnsi="Times New Roman"/>
          <w:sz w:val="28"/>
          <w:szCs w:val="28"/>
          <w:rtl w:val="0"/>
        </w:rPr>
        <w:t xml:space="preserve"> – вихід суматора;</w:t>
      </w:r>
    </w:p>
    <w:p w:rsidR="00000000" w:rsidDel="00000000" w:rsidP="00000000" w:rsidRDefault="00000000" w:rsidRPr="00000000" w14:paraId="00000240">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w</w:t>
      </w:r>
      <w:r w:rsidDel="00000000" w:rsidR="00000000" w:rsidRPr="00000000">
        <w:rPr>
          <w:rFonts w:ascii="Times New Roman" w:cs="Times New Roman" w:eastAsia="Times New Roman" w:hAnsi="Times New Roman"/>
          <w:sz w:val="28"/>
          <w:szCs w:val="28"/>
          <w:rtl w:val="0"/>
        </w:rPr>
        <w:t xml:space="preserve"> – вага зв'язку;</w:t>
      </w:r>
    </w:p>
    <w:p w:rsidR="00000000" w:rsidDel="00000000" w:rsidP="00000000" w:rsidRDefault="00000000" w:rsidRPr="00000000" w14:paraId="00000241">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y</w:t>
      </w:r>
      <w:r w:rsidDel="00000000" w:rsidR="00000000" w:rsidRPr="00000000">
        <w:rPr>
          <w:rFonts w:ascii="Times New Roman" w:cs="Times New Roman" w:eastAsia="Times New Roman" w:hAnsi="Times New Roman"/>
          <w:sz w:val="28"/>
          <w:szCs w:val="28"/>
          <w:rtl w:val="0"/>
        </w:rPr>
        <w:t xml:space="preserve"> – вихід нейрона;</w:t>
      </w:r>
    </w:p>
    <w:p w:rsidR="00000000" w:rsidDel="00000000" w:rsidP="00000000" w:rsidRDefault="00000000" w:rsidRPr="00000000" w14:paraId="00000242">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b</w:t>
      </w:r>
      <w:r w:rsidDel="00000000" w:rsidR="00000000" w:rsidRPr="00000000">
        <w:rPr>
          <w:rFonts w:ascii="Times New Roman" w:cs="Times New Roman" w:eastAsia="Times New Roman" w:hAnsi="Times New Roman"/>
          <w:sz w:val="28"/>
          <w:szCs w:val="28"/>
          <w:rtl w:val="0"/>
        </w:rPr>
        <w:t xml:space="preserve"> – зсув;</w:t>
      </w:r>
    </w:p>
    <w:p w:rsidR="00000000" w:rsidDel="00000000" w:rsidP="00000000" w:rsidRDefault="00000000" w:rsidRPr="00000000" w14:paraId="00000243">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i</w:t>
      </w:r>
      <w:r w:rsidDel="00000000" w:rsidR="00000000" w:rsidRPr="00000000">
        <w:rPr>
          <w:rFonts w:ascii="Times New Roman" w:cs="Times New Roman" w:eastAsia="Times New Roman" w:hAnsi="Times New Roman"/>
          <w:sz w:val="28"/>
          <w:szCs w:val="28"/>
          <w:rtl w:val="0"/>
        </w:rPr>
        <w:t xml:space="preserve"> – номер нейрона;</w:t>
      </w:r>
    </w:p>
    <w:p w:rsidR="00000000" w:rsidDel="00000000" w:rsidP="00000000" w:rsidRDefault="00000000" w:rsidRPr="00000000" w14:paraId="00000244">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число нейронів у прошарку;</w:t>
      </w:r>
    </w:p>
    <w:p w:rsidR="00000000" w:rsidDel="00000000" w:rsidP="00000000" w:rsidRDefault="00000000" w:rsidRPr="00000000" w14:paraId="00000245">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m</w:t>
      </w:r>
      <w:r w:rsidDel="00000000" w:rsidR="00000000" w:rsidRPr="00000000">
        <w:rPr>
          <w:rFonts w:ascii="Times New Roman" w:cs="Times New Roman" w:eastAsia="Times New Roman" w:hAnsi="Times New Roman"/>
          <w:sz w:val="28"/>
          <w:szCs w:val="28"/>
          <w:rtl w:val="0"/>
        </w:rPr>
        <w:t xml:space="preserve"> – номер прошарку;</w:t>
      </w:r>
    </w:p>
    <w:p w:rsidR="00000000" w:rsidDel="00000000" w:rsidP="00000000" w:rsidRDefault="00000000" w:rsidRPr="00000000" w14:paraId="00000246">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L</w:t>
      </w:r>
      <w:r w:rsidDel="00000000" w:rsidR="00000000" w:rsidRPr="00000000">
        <w:rPr>
          <w:rFonts w:ascii="Times New Roman" w:cs="Times New Roman" w:eastAsia="Times New Roman" w:hAnsi="Times New Roman"/>
          <w:sz w:val="28"/>
          <w:szCs w:val="28"/>
          <w:rtl w:val="0"/>
        </w:rPr>
        <w:t xml:space="preserve"> – число прошарків;</w:t>
      </w:r>
    </w:p>
    <w:p w:rsidR="00000000" w:rsidDel="00000000" w:rsidP="00000000" w:rsidRDefault="00000000" w:rsidRPr="00000000" w14:paraId="00000247">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f </w:t>
      </w:r>
      <w:r w:rsidDel="00000000" w:rsidR="00000000" w:rsidRPr="00000000">
        <w:rPr>
          <w:rFonts w:ascii="Times New Roman" w:cs="Times New Roman" w:eastAsia="Times New Roman" w:hAnsi="Times New Roman"/>
          <w:sz w:val="28"/>
          <w:szCs w:val="28"/>
          <w:rtl w:val="0"/>
        </w:rPr>
        <w:t xml:space="preserve">– передатна функція</w:t>
      </w:r>
    </w:p>
    <w:p w:rsidR="00000000" w:rsidDel="00000000" w:rsidP="00000000" w:rsidRDefault="00000000" w:rsidRPr="00000000" w14:paraId="00000248">
      <w:pPr>
        <w:numPr>
          <w:ilvl w:val="0"/>
          <w:numId w:val="18"/>
        </w:numPr>
        <w:spacing w:line="360" w:lineRule="auto"/>
        <w:ind w:left="-566.9291338582677" w:firstLine="850.3937007874015"/>
        <w:jc w:val="both"/>
        <w:rPr>
          <w:sz w:val="28"/>
          <w:szCs w:val="28"/>
        </w:rPr>
      </w:pPr>
      <w:r w:rsidDel="00000000" w:rsidR="00000000" w:rsidRPr="00000000">
        <w:rPr>
          <w:rFonts w:ascii="Times New Roman" w:cs="Times New Roman" w:eastAsia="Times New Roman" w:hAnsi="Times New Roman"/>
          <w:sz w:val="28"/>
          <w:szCs w:val="28"/>
          <w:rtl w:val="0"/>
        </w:rPr>
        <w:t xml:space="preserve">налаштування синаптичних ваг:</w:t>
      </w:r>
    </w:p>
    <w:p w:rsidR="00000000" w:rsidDel="00000000" w:rsidP="00000000" w:rsidRDefault="00000000" w:rsidRPr="00000000" w14:paraId="00000249">
      <w:pPr>
        <w:spacing w:line="360" w:lineRule="auto"/>
        <w:ind w:left="144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374187" cy="368663"/>
            <wp:effectExtent b="0" l="0" r="0" t="0"/>
            <wp:docPr id="61" name="image71.png"/>
            <a:graphic>
              <a:graphicData uri="http://schemas.openxmlformats.org/drawingml/2006/picture">
                <pic:pic>
                  <pic:nvPicPr>
                    <pic:cNvPr id="0" name="image71.png"/>
                    <pic:cNvPicPr preferRelativeResize="0"/>
                  </pic:nvPicPr>
                  <pic:blipFill>
                    <a:blip r:embed="rId41"/>
                    <a:srcRect b="0" l="0" r="0" t="0"/>
                    <a:stretch>
                      <a:fillRect/>
                    </a:stretch>
                  </pic:blipFill>
                  <pic:spPr>
                    <a:xfrm>
                      <a:off x="0" y="0"/>
                      <a:ext cx="2374187" cy="368663"/>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4A">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w</w:t>
      </w:r>
      <w:r w:rsidDel="00000000" w:rsidR="00000000" w:rsidRPr="00000000">
        <w:rPr>
          <w:rFonts w:ascii="Times New Roman" w:cs="Times New Roman" w:eastAsia="Times New Roman" w:hAnsi="Times New Roman"/>
          <w:i w:val="1"/>
          <w:sz w:val="28"/>
          <w:szCs w:val="28"/>
          <w:vertAlign w:val="subscript"/>
          <w:rtl w:val="0"/>
        </w:rPr>
        <w:t xml:space="preserve">i</w:t>
      </w:r>
      <w:r w:rsidDel="00000000" w:rsidR="00000000" w:rsidRPr="00000000">
        <w:rPr>
          <w:rFonts w:ascii="Times New Roman" w:cs="Times New Roman" w:eastAsia="Times New Roman" w:hAnsi="Times New Roman"/>
          <w:sz w:val="28"/>
          <w:szCs w:val="28"/>
          <w:vertAlign w:val="subscript"/>
          <w:rtl w:val="0"/>
        </w:rPr>
        <w:t xml:space="preserve">j</w:t>
      </w:r>
      <w:r w:rsidDel="00000000" w:rsidR="00000000" w:rsidRPr="00000000">
        <w:rPr>
          <w:rFonts w:ascii="Times New Roman" w:cs="Times New Roman" w:eastAsia="Times New Roman" w:hAnsi="Times New Roman"/>
          <w:sz w:val="28"/>
          <w:szCs w:val="28"/>
          <w:rtl w:val="0"/>
        </w:rPr>
        <w:t xml:space="preserve"> – вага від нейрона i або від елемента вхідного сигналу i до нейрона j у момент часу t;</w:t>
      </w:r>
    </w:p>
    <w:p w:rsidR="00000000" w:rsidDel="00000000" w:rsidP="00000000" w:rsidRDefault="00000000" w:rsidRPr="00000000" w14:paraId="0000024B">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65100" cy="241300"/>
            <wp:effectExtent b="0" l="0" r="0" t="0"/>
            <wp:docPr id="27" name="image28.png"/>
            <a:graphic>
              <a:graphicData uri="http://schemas.openxmlformats.org/drawingml/2006/picture">
                <pic:pic>
                  <pic:nvPicPr>
                    <pic:cNvPr id="0" name="image28.png"/>
                    <pic:cNvPicPr preferRelativeResize="0"/>
                  </pic:nvPicPr>
                  <pic:blipFill>
                    <a:blip r:embed="rId42"/>
                    <a:srcRect b="0" l="0" r="0" t="0"/>
                    <a:stretch>
                      <a:fillRect/>
                    </a:stretch>
                  </pic:blipFill>
                  <pic:spPr>
                    <a:xfrm>
                      <a:off x="0" y="0"/>
                      <a:ext cx="165100" cy="2413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 – вихід нейрона i;</w:t>
      </w:r>
    </w:p>
    <w:p w:rsidR="00000000" w:rsidDel="00000000" w:rsidP="00000000" w:rsidRDefault="00000000" w:rsidRPr="00000000" w14:paraId="0000024C">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r </w:t>
      </w:r>
      <w:r w:rsidDel="00000000" w:rsidR="00000000" w:rsidRPr="00000000">
        <w:rPr>
          <w:rFonts w:ascii="Times New Roman" w:cs="Times New Roman" w:eastAsia="Times New Roman" w:hAnsi="Times New Roman"/>
          <w:sz w:val="28"/>
          <w:szCs w:val="28"/>
          <w:rtl w:val="0"/>
        </w:rPr>
        <w:t xml:space="preserve">– швидкість навчання;</w:t>
      </w:r>
    </w:p>
    <w:p w:rsidR="00000000" w:rsidDel="00000000" w:rsidP="00000000" w:rsidRDefault="00000000" w:rsidRPr="00000000" w14:paraId="0000024D">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g</w:t>
      </w:r>
      <w:r w:rsidDel="00000000" w:rsidR="00000000" w:rsidRPr="00000000">
        <w:rPr>
          <w:rFonts w:ascii="Times New Roman" w:cs="Times New Roman" w:eastAsia="Times New Roman" w:hAnsi="Times New Roman"/>
          <w:i w:val="1"/>
          <w:sz w:val="28"/>
          <w:szCs w:val="28"/>
          <w:vertAlign w:val="subscript"/>
          <w:rtl w:val="0"/>
        </w:rPr>
        <w:t xml:space="preserve">j</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значення похибки для нейрона j.</w:t>
      </w:r>
    </w:p>
    <w:p w:rsidR="00000000" w:rsidDel="00000000" w:rsidP="00000000" w:rsidRDefault="00000000" w:rsidRPr="00000000" w14:paraId="0000024E">
      <w:p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нейрон з номером j належить останньому прошарку, тоді</w:t>
      </w:r>
    </w:p>
    <w:p w:rsidR="00000000" w:rsidDel="00000000" w:rsidP="00000000" w:rsidRDefault="00000000" w:rsidRPr="00000000" w14:paraId="0000024F">
      <w:pPr>
        <w:spacing w:line="360" w:lineRule="auto"/>
        <w:ind w:left="1200" w:firstLine="24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496869" cy="387713"/>
            <wp:effectExtent b="0" l="0" r="0" t="0"/>
            <wp:docPr id="30" name="image39.png"/>
            <a:graphic>
              <a:graphicData uri="http://schemas.openxmlformats.org/drawingml/2006/picture">
                <pic:pic>
                  <pic:nvPicPr>
                    <pic:cNvPr id="0" name="image39.png"/>
                    <pic:cNvPicPr preferRelativeResize="0"/>
                  </pic:nvPicPr>
                  <pic:blipFill>
                    <a:blip r:embed="rId43"/>
                    <a:srcRect b="0" l="0" r="0" t="0"/>
                    <a:stretch>
                      <a:fillRect/>
                    </a:stretch>
                  </pic:blipFill>
                  <pic:spPr>
                    <a:xfrm>
                      <a:off x="0" y="0"/>
                      <a:ext cx="2496869" cy="387713"/>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50">
      <w:pPr>
        <w:spacing w:line="360" w:lineRule="auto"/>
        <w:ind w:left="-566.9291338582675" w:right="-607.7952755905511" w:hanging="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dj </w:t>
      </w:r>
      <w:r w:rsidDel="00000000" w:rsidR="00000000" w:rsidRPr="00000000">
        <w:rPr>
          <w:rFonts w:ascii="Times New Roman" w:cs="Times New Roman" w:eastAsia="Times New Roman" w:hAnsi="Times New Roman"/>
          <w:sz w:val="28"/>
          <w:szCs w:val="28"/>
          <w:rtl w:val="0"/>
        </w:rPr>
        <w:t xml:space="preserve">– бажаний вихід нейрона j;</w:t>
      </w:r>
      <w:r w:rsidDel="00000000" w:rsidR="00000000" w:rsidRPr="00000000">
        <w:rPr>
          <w:rFonts w:ascii="Times New Roman" w:cs="Times New Roman" w:eastAsia="Times New Roman" w:hAnsi="Times New Roman"/>
          <w:i w:val="1"/>
          <w:sz w:val="28"/>
          <w:szCs w:val="28"/>
          <w:rtl w:val="0"/>
        </w:rPr>
        <w:t xml:space="preserve">y</w:t>
      </w:r>
      <w:r w:rsidDel="00000000" w:rsidR="00000000" w:rsidRPr="00000000">
        <w:rPr>
          <w:rFonts w:ascii="Times New Roman" w:cs="Times New Roman" w:eastAsia="Times New Roman" w:hAnsi="Times New Roman"/>
          <w:i w:val="1"/>
          <w:sz w:val="28"/>
          <w:szCs w:val="28"/>
          <w:vertAlign w:val="subscript"/>
          <w:rtl w:val="0"/>
        </w:rPr>
        <w:t xml:space="preserve">j</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поточний вихід нейрона j.</w:t>
      </w:r>
    </w:p>
    <w:p w:rsidR="00000000" w:rsidDel="00000000" w:rsidP="00000000" w:rsidRDefault="00000000" w:rsidRPr="00000000" w14:paraId="0000025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1.3.2.2 Алгоритми Квазі-Ньютона</w:t>
      </w:r>
      <w:r w:rsidDel="00000000" w:rsidR="00000000" w:rsidRPr="00000000">
        <w:rPr>
          <w:rtl w:val="0"/>
        </w:rPr>
      </w:r>
    </w:p>
    <w:p w:rsidR="00000000" w:rsidDel="00000000" w:rsidP="00000000" w:rsidRDefault="00000000" w:rsidRPr="00000000" w14:paraId="0000025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1.3.2.2.1 Алгоритм Бройдена, Флетчера, Гольдфарба, Шано (БФГШ алгоритм)</w:t>
      </w:r>
      <w:r w:rsidDel="00000000" w:rsidR="00000000" w:rsidRPr="00000000">
        <w:rPr>
          <w:rtl w:val="0"/>
        </w:rPr>
      </w:r>
    </w:p>
    <w:p w:rsidR="00000000" w:rsidDel="00000000" w:rsidP="00000000" w:rsidRDefault="00000000" w:rsidRPr="00000000" w14:paraId="0000025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5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алгоритм є альтернативою методам спряженого градієнту для швидкої оптимізації. Метод базується на залежності:</w:t>
      </w:r>
    </w:p>
    <w:tbl>
      <w:tblPr>
        <w:tblStyle w:val="Table17"/>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155700" cy="241300"/>
                  <wp:effectExtent b="0" l="0" r="0" t="0"/>
                  <wp:docPr id="88" name="image82.png"/>
                  <a:graphic>
                    <a:graphicData uri="http://schemas.openxmlformats.org/drawingml/2006/picture">
                      <pic:pic>
                        <pic:nvPicPr>
                          <pic:cNvPr id="0" name="image82.png"/>
                          <pic:cNvPicPr preferRelativeResize="0"/>
                        </pic:nvPicPr>
                        <pic:blipFill>
                          <a:blip r:embed="rId44"/>
                          <a:srcRect b="0" l="0" r="0" t="0"/>
                          <a:stretch>
                            <a:fillRect/>
                          </a:stretch>
                        </pic:blipFill>
                        <pic:spPr>
                          <a:xfrm>
                            <a:off x="0" y="0"/>
                            <a:ext cx="1155700" cy="2413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5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(1.15)</w:t>
            </w:r>
          </w:p>
        </w:tc>
      </w:tr>
    </w:tbl>
    <w:p w:rsidR="00000000" w:rsidDel="00000000" w:rsidP="00000000" w:rsidRDefault="00000000" w:rsidRPr="00000000" w14:paraId="0000025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b w:val="1"/>
          <w:sz w:val="28"/>
          <w:szCs w:val="28"/>
          <w:rtl w:val="0"/>
        </w:rPr>
        <w:t xml:space="preserve">А</w:t>
      </w:r>
      <w:r w:rsidDel="00000000" w:rsidR="00000000" w:rsidRPr="00000000">
        <w:rPr>
          <w:rFonts w:ascii="Times New Roman" w:cs="Times New Roman" w:eastAsia="Times New Roman" w:hAnsi="Times New Roman"/>
          <w:sz w:val="28"/>
          <w:szCs w:val="28"/>
          <w:rtl w:val="0"/>
        </w:rPr>
        <w:t xml:space="preserve"> – матриця Гессе – другі похідні від функції продуктивності поточних величин ваг входів і ваг опорних сигналів. </w:t>
      </w:r>
      <w:r w:rsidDel="00000000" w:rsidR="00000000" w:rsidRPr="00000000">
        <w:rPr>
          <w:rFonts w:ascii="Times New Roman" w:cs="Times New Roman" w:eastAsia="Times New Roman" w:hAnsi="Times New Roman"/>
          <w:b w:val="1"/>
          <w:sz w:val="28"/>
          <w:szCs w:val="28"/>
          <w:rtl w:val="0"/>
        </w:rPr>
        <w:t xml:space="preserve">Гессіан</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b w:val="1"/>
          <w:sz w:val="28"/>
          <w:szCs w:val="28"/>
          <w:rtl w:val="0"/>
        </w:rPr>
        <w:t xml:space="preserve">матриця Гессе</w:t>
      </w:r>
      <w:r w:rsidDel="00000000" w:rsidR="00000000" w:rsidRPr="00000000">
        <w:rPr>
          <w:rFonts w:ascii="Times New Roman" w:cs="Times New Roman" w:eastAsia="Times New Roman" w:hAnsi="Times New Roman"/>
          <w:sz w:val="28"/>
          <w:szCs w:val="28"/>
          <w:rtl w:val="0"/>
        </w:rPr>
        <w:t xml:space="preserve">, яка позначається символом </w:t>
      </w:r>
      <w:r w:rsidDel="00000000" w:rsidR="00000000" w:rsidRPr="00000000">
        <w:rPr>
          <w:rFonts w:ascii="Times New Roman" w:cs="Times New Roman" w:eastAsia="Times New Roman" w:hAnsi="Times New Roman"/>
          <w:b w:val="1"/>
          <w:sz w:val="28"/>
          <w:szCs w:val="28"/>
          <w:rtl w:val="0"/>
        </w:rPr>
        <w:t xml:space="preserve">H</w:t>
      </w:r>
      <w:r w:rsidDel="00000000" w:rsidR="00000000" w:rsidRPr="00000000">
        <w:rPr>
          <w:rFonts w:ascii="Times New Roman" w:cs="Times New Roman" w:eastAsia="Times New Roman" w:hAnsi="Times New Roman"/>
          <w:sz w:val="28"/>
          <w:szCs w:val="28"/>
          <w:rtl w:val="0"/>
        </w:rPr>
        <w:t xml:space="preserve">, визначається як друга похідна матриці </w:t>
      </w:r>
      <w:r w:rsidDel="00000000" w:rsidR="00000000" w:rsidRPr="00000000">
        <w:rPr>
          <w:rFonts w:ascii="Times New Roman" w:cs="Times New Roman" w:eastAsia="Times New Roman" w:hAnsi="Times New Roman"/>
          <w:b w:val="1"/>
          <w:sz w:val="28"/>
          <w:szCs w:val="28"/>
          <w:rtl w:val="0"/>
        </w:rPr>
        <w:t xml:space="preserve">E</w:t>
      </w:r>
      <w:r w:rsidDel="00000000" w:rsidR="00000000" w:rsidRPr="00000000">
        <w:rPr>
          <w:rFonts w:ascii="Times New Roman" w:cs="Times New Roman" w:eastAsia="Times New Roman" w:hAnsi="Times New Roman"/>
          <w:b w:val="1"/>
          <w:sz w:val="28"/>
          <w:szCs w:val="28"/>
          <w:vertAlign w:val="subscript"/>
          <w:rtl w:val="0"/>
        </w:rPr>
        <w:t xml:space="preserve">av</w:t>
      </w:r>
      <w:r w:rsidDel="00000000" w:rsidR="00000000" w:rsidRPr="00000000">
        <w:rPr>
          <w:rFonts w:ascii="Times New Roman" w:cs="Times New Roman" w:eastAsia="Times New Roman" w:hAnsi="Times New Roman"/>
          <w:b w:val="1"/>
          <w:sz w:val="28"/>
          <w:szCs w:val="28"/>
          <w:rtl w:val="0"/>
        </w:rPr>
        <w:t xml:space="preserve">(w)</w:t>
      </w:r>
      <w:r w:rsidDel="00000000" w:rsidR="00000000" w:rsidRPr="00000000">
        <w:rPr>
          <w:rFonts w:ascii="Times New Roman" w:cs="Times New Roman" w:eastAsia="Times New Roman" w:hAnsi="Times New Roman"/>
          <w:sz w:val="28"/>
          <w:szCs w:val="28"/>
          <w:rtl w:val="0"/>
        </w:rPr>
        <w:t xml:space="preserve"> за вектором ваг </w:t>
      </w:r>
      <w:r w:rsidDel="00000000" w:rsidR="00000000" w:rsidRPr="00000000">
        <w:rPr>
          <w:rFonts w:ascii="Times New Roman" w:cs="Times New Roman" w:eastAsia="Times New Roman" w:hAnsi="Times New Roman"/>
          <w:b w:val="1"/>
          <w:sz w:val="28"/>
          <w:szCs w:val="28"/>
          <w:rtl w:val="0"/>
        </w:rPr>
        <w:t xml:space="preserve">w</w:t>
      </w:r>
      <w:r w:rsidDel="00000000" w:rsidR="00000000" w:rsidRPr="00000000">
        <w:rPr>
          <w:rFonts w:ascii="Times New Roman" w:cs="Times New Roman" w:eastAsia="Times New Roman" w:hAnsi="Times New Roman"/>
          <w:sz w:val="28"/>
          <w:szCs w:val="28"/>
          <w:rtl w:val="0"/>
        </w:rPr>
        <w:t xml:space="preserve">:</w:t>
      </w:r>
    </w:p>
    <w:tbl>
      <w:tblPr>
        <w:tblStyle w:val="Table18"/>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5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901700" cy="419100"/>
                  <wp:effectExtent b="0" l="0" r="0" t="0"/>
                  <wp:docPr id="83" name="image74.png"/>
                  <a:graphic>
                    <a:graphicData uri="http://schemas.openxmlformats.org/drawingml/2006/picture">
                      <pic:pic>
                        <pic:nvPicPr>
                          <pic:cNvPr id="0" name="image74.png"/>
                          <pic:cNvPicPr preferRelativeResize="0"/>
                        </pic:nvPicPr>
                        <pic:blipFill>
                          <a:blip r:embed="rId45"/>
                          <a:srcRect b="0" l="0" r="0" t="0"/>
                          <a:stretch>
                            <a:fillRect/>
                          </a:stretch>
                        </pic:blipFill>
                        <pic:spPr>
                          <a:xfrm>
                            <a:off x="0" y="0"/>
                            <a:ext cx="901700" cy="4191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25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w:t>
            </w:r>
          </w:p>
        </w:tc>
      </w:tr>
    </w:tbl>
    <w:p w:rsidR="00000000" w:rsidDel="00000000" w:rsidP="00000000" w:rsidRDefault="00000000" w:rsidRPr="00000000" w14:paraId="0000025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E</w:t>
      </w:r>
      <w:r w:rsidDel="00000000" w:rsidR="00000000" w:rsidRPr="00000000">
        <w:rPr>
          <w:rFonts w:ascii="Times New Roman" w:cs="Times New Roman" w:eastAsia="Times New Roman" w:hAnsi="Times New Roman"/>
          <w:sz w:val="28"/>
          <w:szCs w:val="28"/>
          <w:vertAlign w:val="subscript"/>
          <w:rtl w:val="0"/>
        </w:rPr>
        <w:t xml:space="preserve">av</w:t>
      </w:r>
      <w:r w:rsidDel="00000000" w:rsidR="00000000" w:rsidRPr="00000000">
        <w:rPr>
          <w:rFonts w:ascii="Times New Roman" w:cs="Times New Roman" w:eastAsia="Times New Roman" w:hAnsi="Times New Roman"/>
          <w:sz w:val="28"/>
          <w:szCs w:val="28"/>
          <w:rtl w:val="0"/>
        </w:rPr>
        <w:t xml:space="preserve">(w) – середня енергія похибки:</w:t>
      </w:r>
    </w:p>
    <w:tbl>
      <w:tblPr>
        <w:tblStyle w:val="Table19"/>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4419600" cy="444500"/>
                  <wp:effectExtent b="0" l="0" r="0" t="0"/>
                  <wp:docPr id="39" name="image45.png"/>
                  <a:graphic>
                    <a:graphicData uri="http://schemas.openxmlformats.org/drawingml/2006/picture">
                      <pic:pic>
                        <pic:nvPicPr>
                          <pic:cNvPr id="0" name="image45.png"/>
                          <pic:cNvPicPr preferRelativeResize="0"/>
                        </pic:nvPicPr>
                        <pic:blipFill>
                          <a:blip r:embed="rId46"/>
                          <a:srcRect b="0" l="0" r="0" t="0"/>
                          <a:stretch>
                            <a:fillRect/>
                          </a:stretch>
                        </pic:blipFill>
                        <pic:spPr>
                          <a:xfrm>
                            <a:off x="0" y="0"/>
                            <a:ext cx="4419600" cy="4445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25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w:t>
            </w:r>
          </w:p>
        </w:tc>
      </w:tr>
    </w:tbl>
    <w:p w:rsidR="00000000" w:rsidDel="00000000" w:rsidP="00000000" w:rsidRDefault="00000000" w:rsidRPr="00000000" w14:paraId="0000025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E(n) – поточна енергія похибки;</w:t>
      </w:r>
    </w:p>
    <w:p w:rsidR="00000000" w:rsidDel="00000000" w:rsidP="00000000" w:rsidRDefault="00000000" w:rsidRPr="00000000" w14:paraId="0000025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 – номер ітерації;</w:t>
      </w:r>
    </w:p>
    <w:p w:rsidR="00000000" w:rsidDel="00000000" w:rsidP="00000000" w:rsidRDefault="00000000" w:rsidRPr="00000000" w14:paraId="0000026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 – загальне число образів у навчальній вибірці;</w:t>
      </w:r>
    </w:p>
    <w:p w:rsidR="00000000" w:rsidDel="00000000" w:rsidP="00000000" w:rsidRDefault="00000000" w:rsidRPr="00000000" w14:paraId="0000026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j – номер вихідного нейрона;</w:t>
      </w:r>
    </w:p>
    <w:p w:rsidR="00000000" w:rsidDel="00000000" w:rsidP="00000000" w:rsidRDefault="00000000" w:rsidRPr="00000000" w14:paraId="0000026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 – всі нейрони вихідного шару мережі;</w:t>
      </w:r>
    </w:p>
    <w:p w:rsidR="00000000" w:rsidDel="00000000" w:rsidP="00000000" w:rsidRDefault="00000000" w:rsidRPr="00000000" w14:paraId="0000026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dj(n) – бажаний відгук нейрона;</w:t>
      </w:r>
    </w:p>
    <w:p w:rsidR="00000000" w:rsidDel="00000000" w:rsidP="00000000" w:rsidRDefault="00000000" w:rsidRPr="00000000" w14:paraId="0000026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yj(n) – справжній відгук нейрона.</w:t>
      </w:r>
    </w:p>
    <w:p w:rsidR="00000000" w:rsidDel="00000000" w:rsidP="00000000" w:rsidRDefault="00000000" w:rsidRPr="00000000" w14:paraId="0000026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Методи Квазі-Ньютона сходяться швидше ніж алгоритми спряженого градієнта. Однак для мереж зворотного розповсюдження розрахунок матриці A</w:t>
      </w:r>
      <w:r w:rsidDel="00000000" w:rsidR="00000000" w:rsidRPr="00000000">
        <w:rPr>
          <w:rFonts w:ascii="Times New Roman" w:cs="Times New Roman" w:eastAsia="Times New Roman" w:hAnsi="Times New Roman"/>
          <w:sz w:val="28"/>
          <w:szCs w:val="28"/>
          <w:vertAlign w:val="subscript"/>
          <w:rtl w:val="0"/>
        </w:rPr>
        <w:t xml:space="preserve">k</w:t>
      </w:r>
      <w:r w:rsidDel="00000000" w:rsidR="00000000" w:rsidRPr="00000000">
        <w:rPr>
          <w:rFonts w:ascii="Times New Roman" w:cs="Times New Roman" w:eastAsia="Times New Roman" w:hAnsi="Times New Roman"/>
          <w:sz w:val="28"/>
          <w:szCs w:val="28"/>
          <w:rtl w:val="0"/>
        </w:rPr>
        <w:t xml:space="preserve"> є дуже складним.</w:t>
      </w:r>
    </w:p>
    <w:p w:rsidR="00000000" w:rsidDel="00000000" w:rsidP="00000000" w:rsidRDefault="00000000" w:rsidRPr="00000000" w14:paraId="0000026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Існує клас алгоритмів, які базуються на методі Ньютона, але вони не потребують розрахунку других похідних від матриці E</w:t>
      </w:r>
      <w:r w:rsidDel="00000000" w:rsidR="00000000" w:rsidRPr="00000000">
        <w:rPr>
          <w:rFonts w:ascii="Times New Roman" w:cs="Times New Roman" w:eastAsia="Times New Roman" w:hAnsi="Times New Roman"/>
          <w:sz w:val="28"/>
          <w:szCs w:val="28"/>
          <w:vertAlign w:val="subscript"/>
          <w:rtl w:val="0"/>
        </w:rPr>
        <w:t xml:space="preserve">av</w:t>
      </w:r>
      <w:r w:rsidDel="00000000" w:rsidR="00000000" w:rsidRPr="00000000">
        <w:rPr>
          <w:rFonts w:ascii="Times New Roman" w:cs="Times New Roman" w:eastAsia="Times New Roman" w:hAnsi="Times New Roman"/>
          <w:sz w:val="28"/>
          <w:szCs w:val="28"/>
          <w:rtl w:val="0"/>
        </w:rPr>
        <w:t xml:space="preserve">, тому вони отримали назву </w:t>
      </w:r>
      <w:r w:rsidDel="00000000" w:rsidR="00000000" w:rsidRPr="00000000">
        <w:rPr>
          <w:rFonts w:ascii="Times New Roman" w:cs="Times New Roman" w:eastAsia="Times New Roman" w:hAnsi="Times New Roman"/>
          <w:b w:val="1"/>
          <w:sz w:val="28"/>
          <w:szCs w:val="28"/>
          <w:rtl w:val="0"/>
        </w:rPr>
        <w:t xml:space="preserve">квазі.</w:t>
      </w:r>
      <w:r w:rsidDel="00000000" w:rsidR="00000000" w:rsidRPr="00000000">
        <w:rPr>
          <w:rFonts w:ascii="Times New Roman" w:cs="Times New Roman" w:eastAsia="Times New Roman" w:hAnsi="Times New Roman"/>
          <w:sz w:val="28"/>
          <w:szCs w:val="28"/>
          <w:rtl w:val="0"/>
        </w:rPr>
        <w:t xml:space="preserve"> В цих алгоритмах відбувається апроксимація матриці Гессе  на кожному кроці ітерації алгоритму. Результат апроксимації – функція градієнта.</w:t>
      </w:r>
    </w:p>
    <w:p w:rsidR="00000000" w:rsidDel="00000000" w:rsidP="00000000" w:rsidRDefault="00000000" w:rsidRPr="00000000" w14:paraId="0000026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Апроксимована матриця Гессе може бути збереженою в розмірності n</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n, де n – кількість всіх вагових коефіцієнтів.</w:t>
      </w:r>
    </w:p>
    <w:p w:rsidR="00000000" w:rsidDel="00000000" w:rsidP="00000000" w:rsidRDefault="00000000" w:rsidRPr="00000000" w14:paraId="0000026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більшості мереж підходить алгоритм спряженого градієнта, однак для малих мереж алгоритми Квазі-Ньютона є ефективнішими.</w:t>
      </w:r>
    </w:p>
    <w:p w:rsidR="00000000" w:rsidDel="00000000" w:rsidP="00000000" w:rsidRDefault="00000000" w:rsidRPr="00000000" w14:paraId="0000026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1.3.2.2.2 Однокроковий секанс-алгоритм</w:t>
      </w:r>
      <w:r w:rsidDel="00000000" w:rsidR="00000000" w:rsidRPr="00000000">
        <w:rPr>
          <w:rtl w:val="0"/>
        </w:rPr>
      </w:r>
    </w:p>
    <w:p w:rsidR="00000000" w:rsidDel="00000000" w:rsidP="00000000" w:rsidRDefault="00000000" w:rsidRPr="00000000" w14:paraId="0000026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БФГШ (BFGS) алгоритм потребує більше пам'яті та часу розрахунків на кожному кроці, ніж алгоритм спряженого градієнта. Тому для зменшення пам'яті і об'єму розрахунків була запропонована секанс-апроксимація. Одно кроковий секанс-алгоритм не зберігає повністю вирахувану матрицю Гессе. Припускається, що на кожному кроці ітерації попередня матриця Гессе була ідентифікаційною матрицею. Новий напрямок пошуку вибирається без розрахунку інверсної матриці.</w:t>
      </w:r>
    </w:p>
    <w:p w:rsidR="00000000" w:rsidDel="00000000" w:rsidP="00000000" w:rsidRDefault="00000000" w:rsidRPr="00000000" w14:paraId="0000026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алгоритм займає проміжне положення між алгоритмами Квазі-Ньютона і алгоритмами спряженого градієнта.</w:t>
      </w:r>
    </w:p>
    <w:p w:rsidR="00000000" w:rsidDel="00000000" w:rsidP="00000000" w:rsidRDefault="00000000" w:rsidRPr="00000000" w14:paraId="0000026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6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1.3.2.2.3 Алгоритм Левенберга-Марквардта</w:t>
      </w:r>
      <w:r w:rsidDel="00000000" w:rsidR="00000000" w:rsidRPr="00000000">
        <w:rPr>
          <w:rtl w:val="0"/>
        </w:rPr>
      </w:r>
    </w:p>
    <w:p w:rsidR="00000000" w:rsidDel="00000000" w:rsidP="00000000" w:rsidRDefault="00000000" w:rsidRPr="00000000" w14:paraId="0000027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Даний алгоритм дозволяє не розраховувати матриці Гессе при збереженні великої швидкості навчання. Коли функція продуктивності сформує суму квадратів (для мереж зворотного розповсюдження), тоді розраховується матриця Гессе, яка може бути апроксимована так:</w:t>
      </w:r>
    </w:p>
    <w:tbl>
      <w:tblPr>
        <w:tblStyle w:val="Table20"/>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7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596900" cy="203200"/>
                  <wp:effectExtent b="0" l="0" r="0" t="0"/>
                  <wp:docPr id="115" name="image112.png"/>
                  <a:graphic>
                    <a:graphicData uri="http://schemas.openxmlformats.org/drawingml/2006/picture">
                      <pic:pic>
                        <pic:nvPicPr>
                          <pic:cNvPr id="0" name="image112.png"/>
                          <pic:cNvPicPr preferRelativeResize="0"/>
                        </pic:nvPicPr>
                        <pic:blipFill>
                          <a:blip r:embed="rId47"/>
                          <a:srcRect b="0" l="0" r="0" t="0"/>
                          <a:stretch>
                            <a:fillRect/>
                          </a:stretch>
                        </pic:blipFill>
                        <pic:spPr>
                          <a:xfrm>
                            <a:off x="0" y="0"/>
                            <a:ext cx="596900" cy="203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27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(1.18)</w:t>
            </w:r>
          </w:p>
        </w:tc>
      </w:tr>
    </w:tbl>
    <w:p w:rsidR="00000000" w:rsidDel="00000000" w:rsidP="00000000" w:rsidRDefault="00000000" w:rsidRPr="00000000" w14:paraId="00000274">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градієнт розраховується як:</w:t>
      </w:r>
    </w:p>
    <w:tbl>
      <w:tblPr>
        <w:tblStyle w:val="Table21"/>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7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520700" cy="228600"/>
                  <wp:effectExtent b="0" l="0" r="0" t="0"/>
                  <wp:docPr id="62" name="image58.png"/>
                  <a:graphic>
                    <a:graphicData uri="http://schemas.openxmlformats.org/drawingml/2006/picture">
                      <pic:pic>
                        <pic:nvPicPr>
                          <pic:cNvPr id="0" name="image58.png"/>
                          <pic:cNvPicPr preferRelativeResize="0"/>
                        </pic:nvPicPr>
                        <pic:blipFill>
                          <a:blip r:embed="rId48"/>
                          <a:srcRect b="0" l="0" r="0" t="0"/>
                          <a:stretch>
                            <a:fillRect/>
                          </a:stretch>
                        </pic:blipFill>
                        <pic:spPr>
                          <a:xfrm>
                            <a:off x="0" y="0"/>
                            <a:ext cx="520700" cy="2286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27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(1.19)</w:t>
            </w:r>
          </w:p>
        </w:tc>
      </w:tr>
    </w:tbl>
    <w:p w:rsidR="00000000" w:rsidDel="00000000" w:rsidP="00000000" w:rsidRDefault="00000000" w:rsidRPr="00000000" w14:paraId="0000027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b w:val="1"/>
          <w:sz w:val="28"/>
          <w:szCs w:val="28"/>
          <w:rtl w:val="0"/>
        </w:rPr>
        <w:t xml:space="preserve">J</w:t>
      </w:r>
      <w:r w:rsidDel="00000000" w:rsidR="00000000" w:rsidRPr="00000000">
        <w:rPr>
          <w:rFonts w:ascii="Times New Roman" w:cs="Times New Roman" w:eastAsia="Times New Roman" w:hAnsi="Times New Roman"/>
          <w:sz w:val="28"/>
          <w:szCs w:val="28"/>
          <w:rtl w:val="0"/>
        </w:rPr>
        <w:t xml:space="preserve"> – матриця Якобіана, яка містить першу похідну від </w:t>
      </w:r>
      <w:r w:rsidDel="00000000" w:rsidR="00000000" w:rsidRPr="00000000">
        <w:rPr>
          <w:rFonts w:ascii="Times New Roman" w:cs="Times New Roman" w:eastAsia="Times New Roman" w:hAnsi="Times New Roman"/>
          <w:b w:val="1"/>
          <w:sz w:val="28"/>
          <w:szCs w:val="28"/>
          <w:rtl w:val="0"/>
        </w:rPr>
        <w:t xml:space="preserve">e</w:t>
      </w:r>
      <w:r w:rsidDel="00000000" w:rsidR="00000000" w:rsidRPr="00000000">
        <w:rPr>
          <w:rFonts w:ascii="Times New Roman" w:cs="Times New Roman" w:eastAsia="Times New Roman" w:hAnsi="Times New Roman"/>
          <w:sz w:val="28"/>
          <w:szCs w:val="28"/>
          <w:rtl w:val="0"/>
        </w:rPr>
        <w:t xml:space="preserve"> – вектора похибок. Матриця </w:t>
      </w:r>
      <w:r w:rsidDel="00000000" w:rsidR="00000000" w:rsidRPr="00000000">
        <w:rPr>
          <w:rFonts w:ascii="Times New Roman" w:cs="Times New Roman" w:eastAsia="Times New Roman" w:hAnsi="Times New Roman"/>
          <w:b w:val="1"/>
          <w:sz w:val="28"/>
          <w:szCs w:val="28"/>
          <w:rtl w:val="0"/>
        </w:rPr>
        <w:t xml:space="preserve">J</w:t>
      </w:r>
      <w:r w:rsidDel="00000000" w:rsidR="00000000" w:rsidRPr="00000000">
        <w:rPr>
          <w:rFonts w:ascii="Times New Roman" w:cs="Times New Roman" w:eastAsia="Times New Roman" w:hAnsi="Times New Roman"/>
          <w:sz w:val="28"/>
          <w:szCs w:val="28"/>
          <w:rtl w:val="0"/>
        </w:rPr>
        <w:t xml:space="preserve"> розраховується:</w:t>
      </w:r>
    </w:p>
    <w:tbl>
      <w:tblPr>
        <w:tblStyle w:val="Table22"/>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7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489200" cy="1676400"/>
                  <wp:effectExtent b="0" l="0" r="0" t="0"/>
                  <wp:docPr id="9" name="image4.png"/>
                  <a:graphic>
                    <a:graphicData uri="http://schemas.openxmlformats.org/drawingml/2006/picture">
                      <pic:pic>
                        <pic:nvPicPr>
                          <pic:cNvPr id="0" name="image4.png"/>
                          <pic:cNvPicPr preferRelativeResize="0"/>
                        </pic:nvPicPr>
                        <pic:blipFill>
                          <a:blip r:embed="rId49"/>
                          <a:srcRect b="0" l="0" r="0" t="0"/>
                          <a:stretch>
                            <a:fillRect/>
                          </a:stretch>
                        </pic:blipFill>
                        <pic:spPr>
                          <a:xfrm>
                            <a:off x="0" y="0"/>
                            <a:ext cx="2489200" cy="1676400"/>
                          </a:xfrm>
                          <a:prstGeom prst="rect"/>
                          <a:ln/>
                        </pic:spPr>
                      </pic:pic>
                    </a:graphicData>
                  </a:graphic>
                </wp:inline>
              </w:drawing>
            </w:r>
            <w:r w:rsidDel="00000000" w:rsidR="00000000" w:rsidRPr="00000000">
              <w:rPr>
                <w:rtl w:val="0"/>
              </w:rPr>
            </w:r>
          </w:p>
        </w:tc>
        <w:tc>
          <w:tcPr>
            <w:vAlign w:val="center"/>
          </w:tcPr>
          <w:p w:rsidR="00000000" w:rsidDel="00000000" w:rsidP="00000000" w:rsidRDefault="00000000" w:rsidRPr="00000000" w14:paraId="00000279">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w:t>
            </w:r>
          </w:p>
          <w:p w:rsidR="00000000" w:rsidDel="00000000" w:rsidP="00000000" w:rsidRDefault="00000000" w:rsidRPr="00000000" w14:paraId="0000027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7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(1.21)</w:t>
            </w:r>
          </w:p>
        </w:tc>
      </w:tr>
    </w:tbl>
    <w:p w:rsidR="00000000" w:rsidDel="00000000" w:rsidP="00000000" w:rsidRDefault="00000000" w:rsidRPr="00000000" w14:paraId="0000027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Times New Roman" w:cs="Times New Roman" w:eastAsia="Times New Roman" w:hAnsi="Times New Roman"/>
          <w:i w:val="1"/>
          <w:sz w:val="28"/>
          <w:szCs w:val="28"/>
          <w:rtl w:val="0"/>
        </w:rPr>
        <w:t xml:space="preserve">n</w:t>
      </w:r>
      <w:r w:rsidDel="00000000" w:rsidR="00000000" w:rsidRPr="00000000">
        <w:rPr>
          <w:rFonts w:ascii="Times New Roman" w:cs="Times New Roman" w:eastAsia="Times New Roman" w:hAnsi="Times New Roman"/>
          <w:sz w:val="28"/>
          <w:szCs w:val="28"/>
          <w:rtl w:val="0"/>
        </w:rPr>
        <w:t xml:space="preserve"> – номер ітерації.</w:t>
      </w:r>
    </w:p>
    <w:p w:rsidR="00000000" w:rsidDel="00000000" w:rsidP="00000000" w:rsidRDefault="00000000" w:rsidRPr="00000000" w14:paraId="0000027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Левенберга-Марквардта використовує приведену вище апроксимацію матриці </w:t>
      </w:r>
      <w:r w:rsidDel="00000000" w:rsidR="00000000" w:rsidRPr="00000000">
        <w:rPr>
          <w:rFonts w:ascii="Times New Roman" w:cs="Times New Roman" w:eastAsia="Times New Roman" w:hAnsi="Times New Roman"/>
          <w:b w:val="1"/>
          <w:sz w:val="28"/>
          <w:szCs w:val="28"/>
          <w:rtl w:val="0"/>
        </w:rPr>
        <w:t xml:space="preserve">H</w:t>
      </w:r>
      <w:r w:rsidDel="00000000" w:rsidR="00000000" w:rsidRPr="00000000">
        <w:rPr>
          <w:rFonts w:ascii="Times New Roman" w:cs="Times New Roman" w:eastAsia="Times New Roman" w:hAnsi="Times New Roman"/>
          <w:sz w:val="28"/>
          <w:szCs w:val="28"/>
          <w:rtl w:val="0"/>
        </w:rPr>
        <w:t xml:space="preserve"> наступним чином:</w:t>
      </w:r>
    </w:p>
    <w:tbl>
      <w:tblPr>
        <w:tblStyle w:val="Table23"/>
        <w:tblW w:w="9003.0" w:type="dxa"/>
        <w:jc w:val="left"/>
        <w:tblInd w:w="0.0" w:type="dxa"/>
        <w:tblLayout w:type="fixed"/>
        <w:tblLook w:val="0000"/>
      </w:tblPr>
      <w:tblGrid>
        <w:gridCol w:w="7308"/>
        <w:gridCol w:w="1695"/>
        <w:tblGridChange w:id="0">
          <w:tblGrid>
            <w:gridCol w:w="7308"/>
            <w:gridCol w:w="1695"/>
          </w:tblGrid>
        </w:tblGridChange>
      </w:tblGrid>
      <w:tr>
        <w:tc>
          <w:tcPr>
            <w:vAlign w:val="center"/>
          </w:tcPr>
          <w:p w:rsidR="00000000" w:rsidDel="00000000" w:rsidP="00000000" w:rsidRDefault="00000000" w:rsidRPr="00000000" w14:paraId="0000028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765300" cy="279400"/>
                  <wp:effectExtent b="0" l="0" r="0" t="0"/>
                  <wp:docPr id="52" name="image81.png"/>
                  <a:graphic>
                    <a:graphicData uri="http://schemas.openxmlformats.org/drawingml/2006/picture">
                      <pic:pic>
                        <pic:nvPicPr>
                          <pic:cNvPr id="0" name="image81.png"/>
                          <pic:cNvPicPr preferRelativeResize="0"/>
                        </pic:nvPicPr>
                        <pic:blipFill>
                          <a:blip r:embed="rId50"/>
                          <a:srcRect b="0" l="0" r="0" t="0"/>
                          <a:stretch>
                            <a:fillRect/>
                          </a:stretch>
                        </pic:blipFill>
                        <pic:spPr>
                          <a:xfrm>
                            <a:off x="0" y="0"/>
                            <a:ext cx="1765300" cy="2794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28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(1.22)</w:t>
            </w:r>
          </w:p>
        </w:tc>
      </w:tr>
    </w:tbl>
    <w:p w:rsidR="00000000" w:rsidDel="00000000" w:rsidP="00000000" w:rsidRDefault="00000000" w:rsidRPr="00000000" w14:paraId="0000028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w:t>
      </w:r>
      <w:r w:rsidDel="00000000" w:rsidR="00000000" w:rsidRPr="00000000">
        <w:rPr>
          <w:rFonts w:ascii="Symbol" w:cs="Symbol" w:eastAsia="Symbol" w:hAnsi="Symbol"/>
          <w:i w:val="1"/>
          <w:sz w:val="28"/>
          <w:szCs w:val="28"/>
          <w:rtl w:val="0"/>
        </w:rPr>
        <w:t xml:space="preserve">μ</w:t>
      </w:r>
      <w:r w:rsidDel="00000000" w:rsidR="00000000" w:rsidRPr="00000000">
        <w:rPr>
          <w:rFonts w:ascii="Times New Roman" w:cs="Times New Roman" w:eastAsia="Times New Roman" w:hAnsi="Times New Roman"/>
          <w:sz w:val="28"/>
          <w:szCs w:val="28"/>
          <w:rtl w:val="0"/>
        </w:rPr>
        <w:t xml:space="preserve"> - величина, яка визначається функцією продуктивності. Даний алгоритм більш швидкодіючий та точний.</w:t>
      </w:r>
    </w:p>
    <w:p w:rsidR="00000000" w:rsidDel="00000000" w:rsidP="00000000" w:rsidRDefault="00000000" w:rsidRPr="00000000" w14:paraId="0000028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1.3.3 Проблема узагальнення та перенавчання нейронних мереж</w:t>
      </w:r>
      <w:r w:rsidDel="00000000" w:rsidR="00000000" w:rsidRPr="00000000">
        <w:rPr>
          <w:rtl w:val="0"/>
        </w:rPr>
      </w:r>
    </w:p>
    <w:p w:rsidR="00000000" w:rsidDel="00000000" w:rsidP="00000000" w:rsidRDefault="00000000" w:rsidRPr="00000000" w14:paraId="0000028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8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Однією з найбільших серйозних проблем при навчанні є те, що при цьому ми мінімізуємо не ту похибку яку насправді необхідно мінімізувати, – а саме похибку, яку можна чекати від мережі, коли їй будуть подаватись зовсім нові вхідні дані. Тобто необхідно, щоб нейронна мережа мала властивості до узагальнення результату при нових вхідних даних. Насправді ж мережа навчається мінімізувати похибку на навчальній вибірці, а так як відсутня ідеальне (безкінечна) начальна вибірка, то це не одне й теж саме, що мінімізувати «справжню» похибку на поверхні похибок з наперед невідомою моделлю явища.</w:t>
      </w:r>
    </w:p>
    <w:p w:rsidR="00000000" w:rsidDel="00000000" w:rsidP="00000000" w:rsidRDefault="00000000" w:rsidRPr="00000000" w14:paraId="0000028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Найсильніше ця різниця проявляється в проблемі </w:t>
      </w:r>
      <w:r w:rsidDel="00000000" w:rsidR="00000000" w:rsidRPr="00000000">
        <w:rPr>
          <w:rFonts w:ascii="Times New Roman" w:cs="Times New Roman" w:eastAsia="Times New Roman" w:hAnsi="Times New Roman"/>
          <w:b w:val="1"/>
          <w:sz w:val="28"/>
          <w:szCs w:val="28"/>
          <w:rtl w:val="0"/>
        </w:rPr>
        <w:t xml:space="preserve">перенавчання</w:t>
      </w:r>
      <w:r w:rsidDel="00000000" w:rsidR="00000000" w:rsidRPr="00000000">
        <w:rPr>
          <w:rFonts w:ascii="Times New Roman" w:cs="Times New Roman" w:eastAsia="Times New Roman" w:hAnsi="Times New Roman"/>
          <w:sz w:val="28"/>
          <w:szCs w:val="28"/>
          <w:rtl w:val="0"/>
        </w:rPr>
        <w:t xml:space="preserve">. При дуже близькій підгонці це найкраще буде продемонструвати не для нейтронної мережі, а на прикладі апроксимації за допомогою поліномів, при цьому суть проблеми та ж сама.</w:t>
      </w:r>
    </w:p>
    <w:p w:rsidR="00000000" w:rsidDel="00000000" w:rsidP="00000000" w:rsidRDefault="00000000" w:rsidRPr="00000000" w14:paraId="0000028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Поліном (або багаточлен) – це вираз, який містить лише константи і цілі степені незалежної змінної. Приклади поліномів:</w:t>
      </w:r>
    </w:p>
    <w:p w:rsidR="00000000" w:rsidDel="00000000" w:rsidP="00000000" w:rsidRDefault="00000000" w:rsidRPr="00000000" w14:paraId="0000028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143000" cy="457200"/>
            <wp:effectExtent b="0" l="0" r="0" t="0"/>
            <wp:docPr id="37" name="image32.png"/>
            <a:graphic>
              <a:graphicData uri="http://schemas.openxmlformats.org/drawingml/2006/picture">
                <pic:pic>
                  <pic:nvPicPr>
                    <pic:cNvPr id="0" name="image32.png"/>
                    <pic:cNvPicPr preferRelativeResize="0"/>
                  </pic:nvPicPr>
                  <pic:blipFill>
                    <a:blip r:embed="rId51"/>
                    <a:srcRect b="0" l="0" r="0" t="0"/>
                    <a:stretch>
                      <a:fillRect/>
                    </a:stretch>
                  </pic:blipFill>
                  <pic:spPr>
                    <a:xfrm>
                      <a:off x="0" y="0"/>
                      <a:ext cx="1143000" cy="457200"/>
                    </a:xfrm>
                    <a:prstGeom prst="rect"/>
                    <a:ln/>
                  </pic:spPr>
                </pic:pic>
              </a:graphicData>
            </a:graphic>
          </wp:inline>
        </w:drawing>
      </w:r>
      <w:r w:rsidDel="00000000" w:rsidR="00000000" w:rsidRPr="00000000">
        <w:rPr>
          <w:rtl w:val="0"/>
        </w:rPr>
      </w:r>
    </w:p>
    <w:p w:rsidR="00000000" w:rsidDel="00000000" w:rsidP="00000000" w:rsidRDefault="00000000" w:rsidRPr="00000000" w14:paraId="0000028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Графіки поліномів можуть мати різноманітну форму. Чим вища степінь багаточлена, тим складнішою може бути ця форма. Якщо в нас є деякі дані, ми можемо взяти за мету підігнати до них поліноміальну криву (модель) і отримати, таким чином, деяке математичне пояснення (залежність) для представлених даних. Однак наші дані можуть бути зачумленими, тому не можна вважати, що найкраща модель задається кривою, яка в точності проходить через всі точки, які в нас задані. Поліном низького порядку можу бути не досить гнучким засобом для апроксимації даних, в той час як поліном високого порядку може виявитися занадто гнучким і буде точно відповідати даним, маючи складну форму, яка при цьому може не мати нічого спільного з формою справжньої залежності.</w:t>
      </w:r>
    </w:p>
    <w:p w:rsidR="00000000" w:rsidDel="00000000" w:rsidP="00000000" w:rsidRDefault="00000000" w:rsidRPr="00000000" w14:paraId="0000028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Нейронна мережа стикається з такою ж проблемою. Мережі з великою кількістю ваг моделюють більш складні функції і, відповідно, схильні до перенавчання. Мережа ж із невеликою кількістю ваг можу вийти не достатньо гнучкою, що змоделювати необхідну залежність. Наприклад мережа без проміжних шарів моделює саму звичайну лінійну функцію.</w:t>
      </w:r>
    </w:p>
    <w:p w:rsidR="00000000" w:rsidDel="00000000" w:rsidP="00000000" w:rsidRDefault="00000000" w:rsidRPr="00000000" w14:paraId="0000028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же вибрати «правильну» степінь складності для нейронної мережі? Більш складна мережа майже завжди дає меншу похибку, але це може свідчити не про чудову якість моделі, а про її перенавчання.</w:t>
      </w:r>
    </w:p>
    <w:p w:rsidR="00000000" w:rsidDel="00000000" w:rsidP="00000000" w:rsidRDefault="00000000" w:rsidRPr="00000000" w14:paraId="0000028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Відповідь в тому, що щоб використовувати механізм контрольної перехресної перевірки (кросс-перевірки), при якій частина навчальних прикладів резервується і не використовується в процесі навчання. Замість цього вона використовується для перевірки якості роботи мережі. На самому початку роботи похибка на контрольній та навчальній множинах буде однаковою, але по мірі того, як мережа навчається, похибка навчання, звісно, зменшується і поки навчання зменшує дійсну функцію похибок, на контрольний (перевірочній) множині похибка теж буде зменшуватись. Якщо ж контрольна похибка перестала зменшуватись або навіть почала рости, це означає, що мережа почала дуже близько апроксимувати дані і навчання потрібно зупинити.</w:t>
      </w:r>
    </w:p>
    <w:p w:rsidR="00000000" w:rsidDel="00000000" w:rsidP="00000000" w:rsidRDefault="00000000" w:rsidRPr="00000000" w14:paraId="0000028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Явище занадто точної апроксимації в процесі навчання називається </w:t>
      </w:r>
      <w:r w:rsidDel="00000000" w:rsidR="00000000" w:rsidRPr="00000000">
        <w:rPr>
          <w:rFonts w:ascii="Times New Roman" w:cs="Times New Roman" w:eastAsia="Times New Roman" w:hAnsi="Times New Roman"/>
          <w:b w:val="1"/>
          <w:sz w:val="28"/>
          <w:szCs w:val="28"/>
          <w:rtl w:val="0"/>
        </w:rPr>
        <w:t xml:space="preserve">перенавчанням</w:t>
      </w:r>
      <w:r w:rsidDel="00000000" w:rsidR="00000000" w:rsidRPr="00000000">
        <w:rPr>
          <w:rFonts w:ascii="Times New Roman" w:cs="Times New Roman" w:eastAsia="Times New Roman" w:hAnsi="Times New Roman"/>
          <w:sz w:val="28"/>
          <w:szCs w:val="28"/>
          <w:rtl w:val="0"/>
        </w:rPr>
        <w:t xml:space="preserve">. Якщо таке відбувається, то рекомендується зменшити число прихованих елементів і/або шарів, бо мережа виявилася занадто потужною для даної задачі. Якщо ж мережа навпаки була недосить складною для того, щоб моделювати необхідну залежність, то перенавчання, скоріше всього, не буде і обидві похибки – навчання і перевірки – не досягнуть достатньо малого рівня.</w:t>
      </w:r>
    </w:p>
    <w:p w:rsidR="00000000" w:rsidDel="00000000" w:rsidP="00000000" w:rsidRDefault="00000000" w:rsidRPr="00000000" w14:paraId="0000028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Описані вище проблеми призводять до того, що при практичній роботі з нейронними мережами, як правило, експериментувати з з великою кількістю різних шарів, іноді навіть навчаючи кожну з них по декілька разів (щоб нейронна мережа не зациклювалася на локальних мінімумах) і порівнюючи отримані результати. Головним показником якості результату є контрольна похибка. При цьому з двох мереж з приблизно однаковими похибками контролю краще вибрати ту мережу, яка менше.</w:t>
      </w:r>
    </w:p>
    <w:p w:rsidR="00000000" w:rsidDel="00000000" w:rsidP="00000000" w:rsidRDefault="00000000" w:rsidRPr="00000000" w14:paraId="0000029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Необхідність багатократних експериментів веде до того, що перевірочна множина починає відігравати головну роль у виборі моделі, тобто стає частиною навчального процесу. Тим самим послаблюється її роль як незалежного критерію якості моделі – при великій кількості експериментів виникає ризик вибрати «хорошу» мережу, яка дає хороші результати на перевірочній (контрольній) множині.</w:t>
      </w:r>
    </w:p>
    <w:p w:rsidR="00000000" w:rsidDel="00000000" w:rsidP="00000000" w:rsidRDefault="00000000" w:rsidRPr="00000000" w14:paraId="0000029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того, щоб в кінцевому результаті отримати модель з належною надійністю, часто роблять наступне: резервують ще одну – тестову множину. Отримана кінцева модель тестується на даних з цієї множини щоб переконатись, що результати, отримані на навчальній та контрольній вибірці, є реальними.</w:t>
      </w:r>
    </w:p>
    <w:p w:rsidR="00000000" w:rsidDel="00000000" w:rsidP="00000000" w:rsidRDefault="00000000" w:rsidRPr="00000000" w14:paraId="0000029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1.3.4 Навчання без «учителя»</w:t>
      </w:r>
      <w:r w:rsidDel="00000000" w:rsidR="00000000" w:rsidRPr="00000000">
        <w:rPr>
          <w:rtl w:val="0"/>
        </w:rPr>
      </w:r>
    </w:p>
    <w:p w:rsidR="00000000" w:rsidDel="00000000" w:rsidP="00000000" w:rsidRDefault="00000000" w:rsidRPr="00000000" w14:paraId="0000029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Розглянуті вище алгоритми навчання (в особливості алгоритм зворотного поширення) потребують наявність деякого зовнішнього джерела, який надає мережі крім вхідних ще й вихідні образи. Тому ці алгоритми й отримали назву алгоритмів навчання з учителем. Для їх якісного функціонування необхідна наявність експертів, які створюють на початковому етапі для кожного вхідного образу еталонний вихідний.</w:t>
      </w:r>
    </w:p>
    <w:p w:rsidR="00000000" w:rsidDel="00000000" w:rsidP="00000000" w:rsidRDefault="00000000" w:rsidRPr="00000000" w14:paraId="0000029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також розглядають ще один принцип – </w:t>
      </w:r>
      <w:r w:rsidDel="00000000" w:rsidR="00000000" w:rsidRPr="00000000">
        <w:rPr>
          <w:rFonts w:ascii="Times New Roman" w:cs="Times New Roman" w:eastAsia="Times New Roman" w:hAnsi="Times New Roman"/>
          <w:b w:val="1"/>
          <w:sz w:val="28"/>
          <w:szCs w:val="28"/>
          <w:rtl w:val="0"/>
        </w:rPr>
        <w:t xml:space="preserve">навчання без «учителя»</w:t>
      </w:r>
      <w:r w:rsidDel="00000000" w:rsidR="00000000" w:rsidRPr="00000000">
        <w:rPr>
          <w:rFonts w:ascii="Times New Roman" w:cs="Times New Roman" w:eastAsia="Times New Roman" w:hAnsi="Times New Roman"/>
          <w:sz w:val="28"/>
          <w:szCs w:val="28"/>
          <w:rtl w:val="0"/>
        </w:rPr>
        <w:t xml:space="preserve">. Це принцип самоорганізації, який робить непотрібною наявність «учителя». Для навчання без «учителя» можна використовувати правило конкурентного навчання. Наприклад мережа складається з двох шарів – вхідного і вихідного. Вхідний шар отримує дані. Вихідний шар складається з нейронів, які конкурують одне з одним на право відгуку на признаки, які містяться у вхідних даних. При цьому нейрон з найбільшим сумарним вхідним сигналом «перемагає» і переходить в активний стан. При цьому решта нейронів відключаються.</w:t>
      </w:r>
    </w:p>
    <w:p w:rsidR="00000000" w:rsidDel="00000000" w:rsidP="00000000" w:rsidRDefault="00000000" w:rsidRPr="00000000" w14:paraId="0000029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існує два умовних класи алгоритмів навчання – з «учителем» і без «учителя». Однак вихідні дані для даної магістерської роботи мають набір </w:t>
      </w:r>
      <w:r w:rsidDel="00000000" w:rsidR="00000000" w:rsidRPr="00000000">
        <w:rPr>
          <w:rFonts w:ascii="Times New Roman" w:cs="Times New Roman" w:eastAsia="Times New Roman" w:hAnsi="Times New Roman"/>
          <w:b w:val="1"/>
          <w:sz w:val="28"/>
          <w:szCs w:val="28"/>
          <w:rtl w:val="0"/>
        </w:rPr>
        <w:t xml:space="preserve">бажаних</w:t>
      </w:r>
      <w:r w:rsidDel="00000000" w:rsidR="00000000" w:rsidRPr="00000000">
        <w:rPr>
          <w:rFonts w:ascii="Times New Roman" w:cs="Times New Roman" w:eastAsia="Times New Roman" w:hAnsi="Times New Roman"/>
          <w:sz w:val="28"/>
          <w:szCs w:val="28"/>
          <w:rtl w:val="0"/>
        </w:rPr>
        <w:t xml:space="preserve"> (необхідних) вихідних значень, які відповідають деяким вхідним даним. Тобто можна вважати, що маємо навчальну множину з наперед відомим бажаним результатом. Це значить, що фактично будуть реалізовані алгоритми навчання з «учителем».</w:t>
      </w:r>
    </w:p>
    <w:p w:rsidR="00000000" w:rsidDel="00000000" w:rsidP="00000000" w:rsidRDefault="00000000" w:rsidRPr="00000000" w14:paraId="0000029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9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C">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2</w:t>
      </w:r>
    </w:p>
    <w:p w:rsidR="00000000" w:rsidDel="00000000" w:rsidP="00000000" w:rsidRDefault="00000000" w:rsidRPr="00000000" w14:paraId="000002AD">
      <w:pPr>
        <w:spacing w:line="240" w:lineRule="auto"/>
        <w:ind w:left="-566.9291338582675" w:right="-607.7952755905511" w:firstLine="57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АНАЛІТИЧНА І ПРОГНОЗНІ ОЦІНКИ СПОЖИВАННЯ ЕЛЕКТРИЧНОЇ ЕНЕРГІЇ З  ВИКОРИСТАННЯМ НЕЙРОННИХ МЕРЕЖ</w:t>
      </w:r>
    </w:p>
    <w:p w:rsidR="00000000" w:rsidDel="00000000" w:rsidP="00000000" w:rsidRDefault="00000000" w:rsidRPr="00000000" w14:paraId="000002A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A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Двошарова «класична» нейромережа за умовчанням</w:t>
      </w:r>
    </w:p>
    <w:p w:rsidR="00000000" w:rsidDel="00000000" w:rsidP="00000000" w:rsidRDefault="00000000" w:rsidRPr="00000000" w14:paraId="000002B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нейромережа в системі MATLAB має назву </w:t>
      </w:r>
      <w:r w:rsidDel="00000000" w:rsidR="00000000" w:rsidRPr="00000000">
        <w:rPr>
          <w:rFonts w:ascii="Times New Roman" w:cs="Times New Roman" w:eastAsia="Times New Roman" w:hAnsi="Times New Roman"/>
          <w:b w:val="1"/>
          <w:sz w:val="28"/>
          <w:szCs w:val="28"/>
          <w:rtl w:val="0"/>
        </w:rPr>
        <w:t xml:space="preserve">Feed-Forward backpropagation network</w:t>
      </w:r>
      <w:r w:rsidDel="00000000" w:rsidR="00000000" w:rsidRPr="00000000">
        <w:rPr>
          <w:rFonts w:ascii="Times New Roman" w:cs="Times New Roman" w:eastAsia="Times New Roman" w:hAnsi="Times New Roman"/>
          <w:sz w:val="28"/>
          <w:szCs w:val="28"/>
          <w:rtl w:val="0"/>
        </w:rPr>
        <w:t xml:space="preserve">. Створюється ця мережа за допомогою команди-функції </w:t>
      </w:r>
      <w:r w:rsidDel="00000000" w:rsidR="00000000" w:rsidRPr="00000000">
        <w:rPr>
          <w:rFonts w:ascii="Times New Roman" w:cs="Times New Roman" w:eastAsia="Times New Roman" w:hAnsi="Times New Roman"/>
          <w:b w:val="1"/>
          <w:sz w:val="28"/>
          <w:szCs w:val="28"/>
          <w:rtl w:val="0"/>
        </w:rPr>
        <w:t xml:space="preserve">newff</w:t>
      </w:r>
      <w:r w:rsidDel="00000000" w:rsidR="00000000" w:rsidRPr="00000000">
        <w:rPr>
          <w:rFonts w:ascii="Times New Roman" w:cs="Times New Roman" w:eastAsia="Times New Roman" w:hAnsi="Times New Roman"/>
          <w:sz w:val="28"/>
          <w:szCs w:val="28"/>
          <w:rtl w:val="0"/>
        </w:rPr>
        <w:t xml:space="preserve">, яка має такий синтаксис:</w:t>
      </w:r>
    </w:p>
    <w:p w:rsidR="00000000" w:rsidDel="00000000" w:rsidP="00000000" w:rsidRDefault="00000000" w:rsidRPr="00000000" w14:paraId="000002B2">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net=newff(PR,[S1 S2 … SN1],{T1 T2 … TN1},BTF,BLF,PF),</w:t>
      </w:r>
    </w:p>
    <w:p w:rsidR="00000000" w:rsidDel="00000000" w:rsidP="00000000" w:rsidRDefault="00000000" w:rsidRPr="00000000" w14:paraId="000002B3">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net – назва створюваної нейромережі;</w:t>
      </w:r>
    </w:p>
    <w:p w:rsidR="00000000" w:rsidDel="00000000" w:rsidP="00000000" w:rsidRDefault="00000000" w:rsidRPr="00000000" w14:paraId="000002B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PR – R*2 матриця мінімальних та максимальних значень для R вхідних елементів;</w:t>
      </w:r>
    </w:p>
    <w:p w:rsidR="00000000" w:rsidDel="00000000" w:rsidP="00000000" w:rsidRDefault="00000000" w:rsidRPr="00000000" w14:paraId="000002B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Si – розмір i-го прихованого шару для N1 шарів;</w:t>
      </w:r>
    </w:p>
    <w:p w:rsidR="00000000" w:rsidDel="00000000" w:rsidP="00000000" w:rsidRDefault="00000000" w:rsidRPr="00000000" w14:paraId="000002B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Ti – функція активації і-го шару, за умовчанням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(гіперболічний тангенс);</w:t>
      </w:r>
    </w:p>
    <w:p w:rsidR="00000000" w:rsidDel="00000000" w:rsidP="00000000" w:rsidRDefault="00000000" w:rsidRPr="00000000" w14:paraId="000002B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BTF – функція навчання мережі, за умовчанням –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 (алгоритм Левенберга-Марквардта);</w:t>
      </w:r>
    </w:p>
    <w:p w:rsidR="00000000" w:rsidDel="00000000" w:rsidP="00000000" w:rsidRDefault="00000000" w:rsidRPr="00000000" w14:paraId="000002B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BLF – функція настроювання ваг та зміщень, за умовчанням – </w:t>
      </w:r>
      <w:r w:rsidDel="00000000" w:rsidR="00000000" w:rsidRPr="00000000">
        <w:rPr>
          <w:rFonts w:ascii="Times New Roman" w:cs="Times New Roman" w:eastAsia="Times New Roman" w:hAnsi="Times New Roman"/>
          <w:b w:val="1"/>
          <w:sz w:val="28"/>
          <w:szCs w:val="28"/>
          <w:rtl w:val="0"/>
        </w:rPr>
        <w:t xml:space="preserve">learngdm</w:t>
      </w:r>
      <w:r w:rsidDel="00000000" w:rsidR="00000000" w:rsidRPr="00000000">
        <w:rPr>
          <w:rFonts w:ascii="Times New Roman" w:cs="Times New Roman" w:eastAsia="Times New Roman" w:hAnsi="Times New Roman"/>
          <w:sz w:val="28"/>
          <w:szCs w:val="28"/>
          <w:rtl w:val="0"/>
        </w:rPr>
        <w:t xml:space="preserve"> (градієнтний метод оптимізації);</w:t>
      </w:r>
    </w:p>
    <w:p w:rsidR="00000000" w:rsidDel="00000000" w:rsidP="00000000" w:rsidRDefault="00000000" w:rsidRPr="00000000" w14:paraId="000002B9">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PF – функція похибки, за умовчанням – </w:t>
      </w:r>
      <w:r w:rsidDel="00000000" w:rsidR="00000000" w:rsidRPr="00000000">
        <w:rPr>
          <w:rFonts w:ascii="Times New Roman" w:cs="Times New Roman" w:eastAsia="Times New Roman" w:hAnsi="Times New Roman"/>
          <w:b w:val="1"/>
          <w:sz w:val="28"/>
          <w:szCs w:val="28"/>
          <w:rtl w:val="0"/>
        </w:rPr>
        <w:t xml:space="preserve">mse</w:t>
      </w:r>
      <w:r w:rsidDel="00000000" w:rsidR="00000000" w:rsidRPr="00000000">
        <w:rPr>
          <w:rFonts w:ascii="Times New Roman" w:cs="Times New Roman" w:eastAsia="Times New Roman" w:hAnsi="Times New Roman"/>
          <w:sz w:val="28"/>
          <w:szCs w:val="28"/>
          <w:rtl w:val="0"/>
        </w:rPr>
        <w:t xml:space="preserve"> (критерій середньої квадратичної похибки).</w:t>
      </w:r>
    </w:p>
    <w:p w:rsidR="00000000" w:rsidDel="00000000" w:rsidP="00000000" w:rsidRDefault="00000000" w:rsidRPr="00000000" w14:paraId="000002B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B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Завантажимо дані в робочий простір системи MATLAB – масив входу «p» і масив виходу «t» будь яким способом (чи з командної строки чи безпосередньо їх вибравши).</w:t>
      </w:r>
    </w:p>
    <w:p w:rsidR="00000000" w:rsidDel="00000000" w:rsidP="00000000" w:rsidRDefault="00000000" w:rsidRPr="00000000" w14:paraId="000002B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нейронну мережу типу </w:t>
      </w:r>
      <w:r w:rsidDel="00000000" w:rsidR="00000000" w:rsidRPr="00000000">
        <w:rPr>
          <w:rFonts w:ascii="Times New Roman" w:cs="Times New Roman" w:eastAsia="Times New Roman" w:hAnsi="Times New Roman"/>
          <w:b w:val="1"/>
          <w:sz w:val="28"/>
          <w:szCs w:val="28"/>
          <w:rtl w:val="0"/>
        </w:rPr>
        <w:t xml:space="preserve">Feed-Forward backpropagation network</w:t>
      </w:r>
      <w:r w:rsidDel="00000000" w:rsidR="00000000" w:rsidRPr="00000000">
        <w:rPr>
          <w:rFonts w:ascii="Times New Roman" w:cs="Times New Roman" w:eastAsia="Times New Roman" w:hAnsi="Times New Roman"/>
          <w:sz w:val="28"/>
          <w:szCs w:val="28"/>
          <w:rtl w:val="0"/>
        </w:rPr>
        <w:t xml:space="preserve">, яка має два шари, які містять 10 і 1 нейрон відповідно. Вхід нейтронної мережі – в межах від 0 до 10. Всі інші параметри візьмемо за умовчанням.</w:t>
      </w:r>
    </w:p>
    <w:p w:rsidR="00000000" w:rsidDel="00000000" w:rsidP="00000000" w:rsidRDefault="00000000" w:rsidRPr="00000000" w14:paraId="000002B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надрукуємо в командному рядку:</w:t>
      </w:r>
    </w:p>
    <w:p w:rsidR="00000000" w:rsidDel="00000000" w:rsidP="00000000" w:rsidRDefault="00000000" w:rsidRPr="00000000" w14:paraId="000002BE">
      <w:pPr>
        <w:spacing w:line="360" w:lineRule="auto"/>
        <w:ind w:left="-566.9291338582675" w:right="-607.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netff=newff([0 10],[10 1])</w:t>
      </w:r>
      <w:r w:rsidDel="00000000" w:rsidR="00000000" w:rsidRPr="00000000">
        <w:rPr>
          <w:rtl w:val="0"/>
        </w:rPr>
      </w:r>
    </w:p>
    <w:p w:rsidR="00000000" w:rsidDel="00000000" w:rsidP="00000000" w:rsidRDefault="00000000" w:rsidRPr="00000000" w14:paraId="000002B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натиснемо </w:t>
      </w:r>
      <w:r w:rsidDel="00000000" w:rsidR="00000000" w:rsidRPr="00000000">
        <w:rPr>
          <w:rFonts w:ascii="Times New Roman" w:cs="Times New Roman" w:eastAsia="Times New Roman" w:hAnsi="Times New Roman"/>
          <w:b w:val="1"/>
          <w:sz w:val="28"/>
          <w:szCs w:val="28"/>
          <w:rtl w:val="0"/>
        </w:rPr>
        <w:t xml:space="preserve">Enter</w:t>
      </w:r>
      <w:r w:rsidDel="00000000" w:rsidR="00000000" w:rsidRPr="00000000">
        <w:rPr>
          <w:rFonts w:ascii="Times New Roman" w:cs="Times New Roman" w:eastAsia="Times New Roman" w:hAnsi="Times New Roman"/>
          <w:sz w:val="28"/>
          <w:szCs w:val="28"/>
          <w:rtl w:val="0"/>
        </w:rPr>
        <w:t xml:space="preserve"> для виконання.</w:t>
      </w:r>
    </w:p>
    <w:p w:rsidR="00000000" w:rsidDel="00000000" w:rsidP="00000000" w:rsidRDefault="00000000" w:rsidRPr="00000000" w14:paraId="000002C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буде створена потрібна нейронна мережа. Її структуру, приведену на рисунках 2.1-2.6 можна отримати, ввівши команду </w:t>
      </w:r>
      <w:r w:rsidDel="00000000" w:rsidR="00000000" w:rsidRPr="00000000">
        <w:rPr>
          <w:rFonts w:ascii="Times New Roman" w:cs="Times New Roman" w:eastAsia="Times New Roman" w:hAnsi="Times New Roman"/>
          <w:b w:val="1"/>
          <w:sz w:val="28"/>
          <w:szCs w:val="28"/>
          <w:rtl w:val="0"/>
        </w:rPr>
        <w:t xml:space="preserve">gensim(netff)</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C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33725" cy="863962"/>
            <wp:effectExtent b="0" l="0" r="0" t="0"/>
            <wp:docPr id="97" name="image96.png"/>
            <a:graphic>
              <a:graphicData uri="http://schemas.openxmlformats.org/drawingml/2006/picture">
                <pic:pic>
                  <pic:nvPicPr>
                    <pic:cNvPr id="0" name="image96.png"/>
                    <pic:cNvPicPr preferRelativeResize="0"/>
                  </pic:nvPicPr>
                  <pic:blipFill>
                    <a:blip r:embed="rId52"/>
                    <a:srcRect b="0" l="0" r="0" t="0"/>
                    <a:stretch>
                      <a:fillRect/>
                    </a:stretch>
                  </pic:blipFill>
                  <pic:spPr>
                    <a:xfrm>
                      <a:off x="0" y="0"/>
                      <a:ext cx="3133725" cy="863962"/>
                    </a:xfrm>
                    <a:prstGeom prst="rect"/>
                    <a:ln/>
                  </pic:spPr>
                </pic:pic>
              </a:graphicData>
            </a:graphic>
          </wp:inline>
        </w:drawing>
      </w:r>
      <w:r w:rsidDel="00000000" w:rsidR="00000000" w:rsidRPr="00000000">
        <w:rPr>
          <w:rtl w:val="0"/>
        </w:rPr>
      </w:r>
    </w:p>
    <w:p w:rsidR="00000000" w:rsidDel="00000000" w:rsidP="00000000" w:rsidRDefault="00000000" w:rsidRPr="00000000" w14:paraId="000002C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 – Загальний вид створеної нейтронної мережі</w:t>
      </w:r>
    </w:p>
    <w:p w:rsidR="00000000" w:rsidDel="00000000" w:rsidP="00000000" w:rsidRDefault="00000000" w:rsidRPr="00000000" w14:paraId="000002C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904615" cy="1724025"/>
            <wp:effectExtent b="0" l="0" r="0" t="0"/>
            <wp:docPr id="70" name="image63.png"/>
            <a:graphic>
              <a:graphicData uri="http://schemas.openxmlformats.org/drawingml/2006/picture">
                <pic:pic>
                  <pic:nvPicPr>
                    <pic:cNvPr id="0" name="image63.png"/>
                    <pic:cNvPicPr preferRelativeResize="0"/>
                  </pic:nvPicPr>
                  <pic:blipFill>
                    <a:blip r:embed="rId53"/>
                    <a:srcRect b="0" l="0" r="0" t="0"/>
                    <a:stretch>
                      <a:fillRect/>
                    </a:stretch>
                  </pic:blipFill>
                  <pic:spPr>
                    <a:xfrm>
                      <a:off x="0" y="0"/>
                      <a:ext cx="3904615" cy="1724025"/>
                    </a:xfrm>
                    <a:prstGeom prst="rect"/>
                    <a:ln/>
                  </pic:spPr>
                </pic:pic>
              </a:graphicData>
            </a:graphic>
          </wp:inline>
        </w:drawing>
      </w:r>
      <w:r w:rsidDel="00000000" w:rsidR="00000000" w:rsidRPr="00000000">
        <w:rPr>
          <w:rtl w:val="0"/>
        </w:rPr>
      </w:r>
    </w:p>
    <w:p w:rsidR="00000000" w:rsidDel="00000000" w:rsidP="00000000" w:rsidRDefault="00000000" w:rsidRPr="00000000" w14:paraId="000002C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 – Схема нейромережі (видно два шари)</w:t>
      </w:r>
    </w:p>
    <w:p w:rsidR="00000000" w:rsidDel="00000000" w:rsidP="00000000" w:rsidRDefault="00000000" w:rsidRPr="00000000" w14:paraId="000002C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533140" cy="1037590"/>
            <wp:effectExtent b="0" l="0" r="0" t="0"/>
            <wp:docPr id="131" name="image130.png"/>
            <a:graphic>
              <a:graphicData uri="http://schemas.openxmlformats.org/drawingml/2006/picture">
                <pic:pic>
                  <pic:nvPicPr>
                    <pic:cNvPr id="0" name="image130.png"/>
                    <pic:cNvPicPr preferRelativeResize="0"/>
                  </pic:nvPicPr>
                  <pic:blipFill>
                    <a:blip r:embed="rId54"/>
                    <a:srcRect b="0" l="0" r="0" t="0"/>
                    <a:stretch>
                      <a:fillRect/>
                    </a:stretch>
                  </pic:blipFill>
                  <pic:spPr>
                    <a:xfrm>
                      <a:off x="0" y="0"/>
                      <a:ext cx="3533140" cy="1037590"/>
                    </a:xfrm>
                    <a:prstGeom prst="rect"/>
                    <a:ln/>
                  </pic:spPr>
                </pic:pic>
              </a:graphicData>
            </a:graphic>
          </wp:inline>
        </w:drawing>
      </w:r>
      <w:r w:rsidDel="00000000" w:rsidR="00000000" w:rsidRPr="00000000">
        <w:rPr>
          <w:rtl w:val="0"/>
        </w:rPr>
      </w:r>
    </w:p>
    <w:p w:rsidR="00000000" w:rsidDel="00000000" w:rsidP="00000000" w:rsidRDefault="00000000" w:rsidRPr="00000000" w14:paraId="000002C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 – Схема першого шару</w:t>
      </w:r>
    </w:p>
    <w:p w:rsidR="00000000" w:rsidDel="00000000" w:rsidP="00000000" w:rsidRDefault="00000000" w:rsidRPr="00000000" w14:paraId="000002C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533795" cy="3540487"/>
            <wp:effectExtent b="0" l="0" r="0" t="0"/>
            <wp:docPr id="36" name="image38.png"/>
            <a:graphic>
              <a:graphicData uri="http://schemas.openxmlformats.org/drawingml/2006/picture">
                <pic:pic>
                  <pic:nvPicPr>
                    <pic:cNvPr id="0" name="image38.png"/>
                    <pic:cNvPicPr preferRelativeResize="0"/>
                  </pic:nvPicPr>
                  <pic:blipFill>
                    <a:blip r:embed="rId55"/>
                    <a:srcRect b="0" l="0" r="0" t="0"/>
                    <a:stretch>
                      <a:fillRect/>
                    </a:stretch>
                  </pic:blipFill>
                  <pic:spPr>
                    <a:xfrm>
                      <a:off x="0" y="0"/>
                      <a:ext cx="2533795" cy="3540487"/>
                    </a:xfrm>
                    <a:prstGeom prst="rect"/>
                    <a:ln/>
                  </pic:spPr>
                </pic:pic>
              </a:graphicData>
            </a:graphic>
          </wp:inline>
        </w:drawing>
      </w:r>
      <w:r w:rsidDel="00000000" w:rsidR="00000000" w:rsidRPr="00000000">
        <w:rPr>
          <w:rtl w:val="0"/>
        </w:rPr>
      </w:r>
    </w:p>
    <w:p w:rsidR="00000000" w:rsidDel="00000000" w:rsidP="00000000" w:rsidRDefault="00000000" w:rsidRPr="00000000" w14:paraId="000002C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 – Розгорнута схема блоку IW{1,1} для першого шару</w:t>
      </w:r>
    </w:p>
    <w:p w:rsidR="00000000" w:rsidDel="00000000" w:rsidP="00000000" w:rsidRDefault="00000000" w:rsidRPr="00000000" w14:paraId="000002C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580765" cy="999490"/>
            <wp:effectExtent b="0" l="0" r="0" t="0"/>
            <wp:docPr id="48" name="image48.png"/>
            <a:graphic>
              <a:graphicData uri="http://schemas.openxmlformats.org/drawingml/2006/picture">
                <pic:pic>
                  <pic:nvPicPr>
                    <pic:cNvPr id="0" name="image48.png"/>
                    <pic:cNvPicPr preferRelativeResize="0"/>
                  </pic:nvPicPr>
                  <pic:blipFill>
                    <a:blip r:embed="rId56"/>
                    <a:srcRect b="0" l="0" r="0" t="0"/>
                    <a:stretch>
                      <a:fillRect/>
                    </a:stretch>
                  </pic:blipFill>
                  <pic:spPr>
                    <a:xfrm>
                      <a:off x="0" y="0"/>
                      <a:ext cx="3580765" cy="999490"/>
                    </a:xfrm>
                    <a:prstGeom prst="rect"/>
                    <a:ln/>
                  </pic:spPr>
                </pic:pic>
              </a:graphicData>
            </a:graphic>
          </wp:inline>
        </w:drawing>
      </w:r>
      <w:r w:rsidDel="00000000" w:rsidR="00000000" w:rsidRPr="00000000">
        <w:rPr>
          <w:rtl w:val="0"/>
        </w:rPr>
      </w:r>
    </w:p>
    <w:p w:rsidR="00000000" w:rsidDel="00000000" w:rsidP="00000000" w:rsidRDefault="00000000" w:rsidRPr="00000000" w14:paraId="000002C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 – Схема другого шару</w:t>
      </w:r>
    </w:p>
    <w:p w:rsidR="00000000" w:rsidDel="00000000" w:rsidP="00000000" w:rsidRDefault="00000000" w:rsidRPr="00000000" w14:paraId="000002C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980815" cy="923925"/>
            <wp:effectExtent b="0" l="0" r="0" t="0"/>
            <wp:docPr id="125" name="image123.png"/>
            <a:graphic>
              <a:graphicData uri="http://schemas.openxmlformats.org/drawingml/2006/picture">
                <pic:pic>
                  <pic:nvPicPr>
                    <pic:cNvPr id="0" name="image123.png"/>
                    <pic:cNvPicPr preferRelativeResize="0"/>
                  </pic:nvPicPr>
                  <pic:blipFill>
                    <a:blip r:embed="rId57"/>
                    <a:srcRect b="0" l="0" r="0" t="0"/>
                    <a:stretch>
                      <a:fillRect/>
                    </a:stretch>
                  </pic:blipFill>
                  <pic:spPr>
                    <a:xfrm>
                      <a:off x="0" y="0"/>
                      <a:ext cx="3980815" cy="923925"/>
                    </a:xfrm>
                    <a:prstGeom prst="rect"/>
                    <a:ln/>
                  </pic:spPr>
                </pic:pic>
              </a:graphicData>
            </a:graphic>
          </wp:inline>
        </w:drawing>
      </w:r>
      <w:r w:rsidDel="00000000" w:rsidR="00000000" w:rsidRPr="00000000">
        <w:rPr>
          <w:rtl w:val="0"/>
        </w:rPr>
      </w:r>
    </w:p>
    <w:p w:rsidR="00000000" w:rsidDel="00000000" w:rsidP="00000000" w:rsidRDefault="00000000" w:rsidRPr="00000000" w14:paraId="000002C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5.6 – Розгорнута схема блоку IW{2,1} для другого шару</w:t>
      </w:r>
    </w:p>
    <w:p w:rsidR="00000000" w:rsidDel="00000000" w:rsidP="00000000" w:rsidRDefault="00000000" w:rsidRPr="00000000" w14:paraId="000002C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C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протестуємо мережу. Введемо команду </w:t>
      </w:r>
      <w:r w:rsidDel="00000000" w:rsidR="00000000" w:rsidRPr="00000000">
        <w:rPr>
          <w:rFonts w:ascii="Times New Roman" w:cs="Times New Roman" w:eastAsia="Times New Roman" w:hAnsi="Times New Roman"/>
          <w:b w:val="1"/>
          <w:sz w:val="28"/>
          <w:szCs w:val="28"/>
          <w:rtl w:val="0"/>
        </w:rPr>
        <w:t xml:space="preserve">y=sim(netff,p)</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2C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роботи нетренованої мережі виведемо в вигляді порівняльних графіків t(p) і y(p).</w:t>
      </w:r>
    </w:p>
    <w:p w:rsidR="00000000" w:rsidDel="00000000" w:rsidP="00000000" w:rsidRDefault="00000000" w:rsidRPr="00000000" w14:paraId="000002D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62363" cy="2746772"/>
            <wp:effectExtent b="0" l="0" r="0" t="0"/>
            <wp:docPr id="43" name="image43.png"/>
            <a:graphic>
              <a:graphicData uri="http://schemas.openxmlformats.org/drawingml/2006/picture">
                <pic:pic>
                  <pic:nvPicPr>
                    <pic:cNvPr id="0" name="image43.png"/>
                    <pic:cNvPicPr preferRelativeResize="0"/>
                  </pic:nvPicPr>
                  <pic:blipFill>
                    <a:blip r:embed="rId58"/>
                    <a:srcRect b="0" l="0" r="0" t="0"/>
                    <a:stretch>
                      <a:fillRect/>
                    </a:stretch>
                  </pic:blipFill>
                  <pic:spPr>
                    <a:xfrm>
                      <a:off x="0" y="0"/>
                      <a:ext cx="3662363" cy="2746772"/>
                    </a:xfrm>
                    <a:prstGeom prst="rect"/>
                    <a:ln/>
                  </pic:spPr>
                </pic:pic>
              </a:graphicData>
            </a:graphic>
          </wp:inline>
        </w:drawing>
      </w:r>
      <w:r w:rsidDel="00000000" w:rsidR="00000000" w:rsidRPr="00000000">
        <w:rPr>
          <w:rtl w:val="0"/>
        </w:rPr>
      </w:r>
    </w:p>
    <w:p w:rsidR="00000000" w:rsidDel="00000000" w:rsidP="00000000" w:rsidRDefault="00000000" w:rsidRPr="00000000" w14:paraId="000002D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2.7 – Графік роботи нетренованої нейтронної мережі типу</w:t>
      </w:r>
    </w:p>
    <w:p w:rsidR="00000000" w:rsidDel="00000000" w:rsidP="00000000" w:rsidRDefault="00000000" w:rsidRPr="00000000" w14:paraId="000002D2">
      <w:pPr>
        <w:spacing w:line="360" w:lineRule="auto"/>
        <w:ind w:left="-566.9291338582677" w:right="-607.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Feed-Forward backpropagation network</w:t>
      </w:r>
      <w:r w:rsidDel="00000000" w:rsidR="00000000" w:rsidRPr="00000000">
        <w:rPr>
          <w:rtl w:val="0"/>
        </w:rPr>
      </w:r>
    </w:p>
    <w:p w:rsidR="00000000" w:rsidDel="00000000" w:rsidP="00000000" w:rsidRDefault="00000000" w:rsidRPr="00000000" w14:paraId="000002D3">
      <w:pPr>
        <w:spacing w:line="360" w:lineRule="auto"/>
        <w:ind w:left="-566.9291338582677"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рисунку 5.7 нетренована нейронна мережа видає вихідний сигнал (зелена лінія), який взагалі не співпадає з бажаним (синя лінія).</w:t>
      </w:r>
    </w:p>
    <w:p w:rsidR="00000000" w:rsidDel="00000000" w:rsidP="00000000" w:rsidRDefault="00000000" w:rsidRPr="00000000" w14:paraId="000002D4">
      <w:pPr>
        <w:spacing w:line="360" w:lineRule="auto"/>
        <w:ind w:left="-566.9291338582677"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при повторному створенні мережі вихід її буде мати інший вид, так як при цьому будуть ініційовані інші початкові значення ваг та зміщень.</w:t>
      </w:r>
    </w:p>
    <w:p w:rsidR="00000000" w:rsidDel="00000000" w:rsidP="00000000" w:rsidRDefault="00000000" w:rsidRPr="00000000" w14:paraId="000002D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проведемо тренування нейтронної мережі. Для цього введемо команду </w:t>
      </w:r>
      <w:r w:rsidDel="00000000" w:rsidR="00000000" w:rsidRPr="00000000">
        <w:rPr>
          <w:rFonts w:ascii="Times New Roman" w:cs="Times New Roman" w:eastAsia="Times New Roman" w:hAnsi="Times New Roman"/>
          <w:b w:val="1"/>
          <w:sz w:val="28"/>
          <w:szCs w:val="28"/>
          <w:rtl w:val="0"/>
        </w:rPr>
        <w:t xml:space="preserve">netff=train(netff,p,t)</w:t>
      </w:r>
      <w:r w:rsidDel="00000000" w:rsidR="00000000" w:rsidRPr="00000000">
        <w:rPr>
          <w:rFonts w:ascii="Times New Roman" w:cs="Times New Roman" w:eastAsia="Times New Roman" w:hAnsi="Times New Roman"/>
          <w:sz w:val="28"/>
          <w:szCs w:val="28"/>
          <w:rtl w:val="0"/>
        </w:rPr>
        <w:t xml:space="preserve">, яка коректує значення ваг та зміщень нейтронної мережі </w:t>
      </w:r>
      <w:r w:rsidDel="00000000" w:rsidR="00000000" w:rsidRPr="00000000">
        <w:rPr>
          <w:rFonts w:ascii="Times New Roman" w:cs="Times New Roman" w:eastAsia="Times New Roman" w:hAnsi="Times New Roman"/>
          <w:b w:val="1"/>
          <w:sz w:val="28"/>
          <w:szCs w:val="28"/>
          <w:rtl w:val="0"/>
        </w:rPr>
        <w:t xml:space="preserve">netff</w:t>
      </w:r>
      <w:r w:rsidDel="00000000" w:rsidR="00000000" w:rsidRPr="00000000">
        <w:rPr>
          <w:rFonts w:ascii="Times New Roman" w:cs="Times New Roman" w:eastAsia="Times New Roman" w:hAnsi="Times New Roman"/>
          <w:sz w:val="28"/>
          <w:szCs w:val="28"/>
          <w:rtl w:val="0"/>
        </w:rPr>
        <w:t xml:space="preserve">, використовуючи масиви входу «p» та виходу «t».</w:t>
      </w:r>
    </w:p>
    <w:p w:rsidR="00000000" w:rsidDel="00000000" w:rsidP="00000000" w:rsidRDefault="00000000" w:rsidRPr="00000000" w14:paraId="000002D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виконання команди MATLAB покаже графік тренування нейтронної мережі, приблизний вигляд якого може мати вид, приведений на рисунку 2.8.</w:t>
      </w:r>
    </w:p>
    <w:p w:rsidR="00000000" w:rsidDel="00000000" w:rsidP="00000000" w:rsidRDefault="00000000" w:rsidRPr="00000000" w14:paraId="000002D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476625" cy="2640974"/>
            <wp:effectExtent b="0" l="0" r="0" t="0"/>
            <wp:docPr id="91" name="image90.png"/>
            <a:graphic>
              <a:graphicData uri="http://schemas.openxmlformats.org/drawingml/2006/picture">
                <pic:pic>
                  <pic:nvPicPr>
                    <pic:cNvPr id="0" name="image90.png"/>
                    <pic:cNvPicPr preferRelativeResize="0"/>
                  </pic:nvPicPr>
                  <pic:blipFill>
                    <a:blip r:embed="rId59"/>
                    <a:srcRect b="0" l="0" r="0" t="0"/>
                    <a:stretch>
                      <a:fillRect/>
                    </a:stretch>
                  </pic:blipFill>
                  <pic:spPr>
                    <a:xfrm>
                      <a:off x="0" y="0"/>
                      <a:ext cx="3476625" cy="2640974"/>
                    </a:xfrm>
                    <a:prstGeom prst="rect"/>
                    <a:ln/>
                  </pic:spPr>
                </pic:pic>
              </a:graphicData>
            </a:graphic>
          </wp:inline>
        </w:drawing>
      </w:r>
      <w:r w:rsidDel="00000000" w:rsidR="00000000" w:rsidRPr="00000000">
        <w:rPr>
          <w:rtl w:val="0"/>
        </w:rPr>
      </w:r>
    </w:p>
    <w:p w:rsidR="00000000" w:rsidDel="00000000" w:rsidP="00000000" w:rsidRDefault="00000000" w:rsidRPr="00000000" w14:paraId="000002D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2.8 – Результати тренування нейтронної мережі</w:t>
      </w:r>
    </w:p>
    <w:p w:rsidR="00000000" w:rsidDel="00000000" w:rsidP="00000000" w:rsidRDefault="00000000" w:rsidRPr="00000000" w14:paraId="000002D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A">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рисунку 5.8 тренування закінчилося через 100 ітерацій (епох). Похибка в кінці навчання становить близько 0,0367.</w:t>
      </w:r>
    </w:p>
    <w:p w:rsidR="00000000" w:rsidDel="00000000" w:rsidP="00000000" w:rsidRDefault="00000000" w:rsidRPr="00000000" w14:paraId="000002D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побудуємо графіки залежностей виходу тренованої нейромережі і цільового виходу від входу.</w:t>
      </w:r>
    </w:p>
    <w:p w:rsidR="00000000" w:rsidDel="00000000" w:rsidP="00000000" w:rsidRDefault="00000000" w:rsidRPr="00000000" w14:paraId="000002D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3190875" cy="2507619"/>
            <wp:effectExtent b="0" l="0" r="0" t="0"/>
            <wp:docPr id="51" name="image54.png"/>
            <a:graphic>
              <a:graphicData uri="http://schemas.openxmlformats.org/drawingml/2006/picture">
                <pic:pic>
                  <pic:nvPicPr>
                    <pic:cNvPr id="0" name="image54.png"/>
                    <pic:cNvPicPr preferRelativeResize="0"/>
                  </pic:nvPicPr>
                  <pic:blipFill>
                    <a:blip r:embed="rId60"/>
                    <a:srcRect b="0" l="0" r="0" t="0"/>
                    <a:stretch>
                      <a:fillRect/>
                    </a:stretch>
                  </pic:blipFill>
                  <pic:spPr>
                    <a:xfrm>
                      <a:off x="0" y="0"/>
                      <a:ext cx="3190875" cy="2507619"/>
                    </a:xfrm>
                    <a:prstGeom prst="rect"/>
                    <a:ln/>
                  </pic:spPr>
                </pic:pic>
              </a:graphicData>
            </a:graphic>
          </wp:inline>
        </w:drawing>
      </w:r>
      <w:r w:rsidDel="00000000" w:rsidR="00000000" w:rsidRPr="00000000">
        <w:rPr>
          <w:rtl w:val="0"/>
        </w:rPr>
      </w:r>
    </w:p>
    <w:p w:rsidR="00000000" w:rsidDel="00000000" w:rsidP="00000000" w:rsidRDefault="00000000" w:rsidRPr="00000000" w14:paraId="000002D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2.9 Графік залежностей Close=f(date) для тренованої нейтронної мережі та його порівняння з необхідним  графіком</w:t>
      </w:r>
    </w:p>
    <w:p w:rsidR="00000000" w:rsidDel="00000000" w:rsidP="00000000" w:rsidRDefault="00000000" w:rsidRPr="00000000" w14:paraId="000002D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D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рисунку 2.9, дана нейромережа не ідентифікувала залежність Close=f(date). Часткова ідентифікація відбулася лише на проміжку Date=[1…4], на інших же проміжках вихід нейромережі рівний одиниці.</w:t>
      </w:r>
    </w:p>
    <w:p w:rsidR="00000000" w:rsidDel="00000000" w:rsidP="00000000" w:rsidRDefault="00000000" w:rsidRPr="00000000" w14:paraId="000002E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дослідження мережі змінимо деякі її параметри, а саме:</w:t>
      </w:r>
    </w:p>
    <w:p w:rsidR="00000000" w:rsidDel="00000000" w:rsidP="00000000" w:rsidRDefault="00000000" w:rsidRPr="00000000" w14:paraId="000002E1">
      <w:pPr>
        <w:numPr>
          <w:ilvl w:val="0"/>
          <w:numId w:val="10"/>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 активації;</w:t>
      </w:r>
    </w:p>
    <w:p w:rsidR="00000000" w:rsidDel="00000000" w:rsidP="00000000" w:rsidRDefault="00000000" w:rsidRPr="00000000" w14:paraId="000002E2">
      <w:pPr>
        <w:numPr>
          <w:ilvl w:val="0"/>
          <w:numId w:val="10"/>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шарів у мережі;</w:t>
      </w:r>
    </w:p>
    <w:p w:rsidR="00000000" w:rsidDel="00000000" w:rsidP="00000000" w:rsidRDefault="00000000" w:rsidRPr="00000000" w14:paraId="000002E3">
      <w:pPr>
        <w:numPr>
          <w:ilvl w:val="0"/>
          <w:numId w:val="10"/>
        </w:num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навчання мережі (останній пункт можливий завдяки тому що система MATLAB дає можливість змінювати алгоритми навчання для будь-якої мережі).</w:t>
      </w:r>
    </w:p>
    <w:p w:rsidR="00000000" w:rsidDel="00000000" w:rsidP="00000000" w:rsidRDefault="00000000" w:rsidRPr="00000000" w14:paraId="000002E4">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Двошарова «класична» нейронна мережа</w:t>
      </w:r>
    </w:p>
    <w:p w:rsidR="00000000" w:rsidDel="00000000" w:rsidP="00000000" w:rsidRDefault="00000000" w:rsidRPr="00000000" w14:paraId="000002E5">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 різними функціями активації</w:t>
      </w:r>
    </w:p>
    <w:p w:rsidR="00000000" w:rsidDel="00000000" w:rsidP="00000000" w:rsidRDefault="00000000" w:rsidRPr="00000000" w14:paraId="000002E6">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E7">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створимо нейромережу, по структурі схожу на найпершу, але з іншими функціями активаціями.</w:t>
      </w:r>
    </w:p>
    <w:p w:rsidR="00000000" w:rsidDel="00000000" w:rsidP="00000000" w:rsidRDefault="00000000" w:rsidRPr="00000000" w14:paraId="000002E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будемо більше приводити початкові графіки роботи нетренованої мережі, так як нас вони не цікавлять. Досліджувана нейромережа буде мати 2 шари, тому тут будемо показувати лише графіки роботи тренованої мережі з різними функціями активації у другому шару.</w:t>
      </w:r>
    </w:p>
    <w:p w:rsidR="00000000" w:rsidDel="00000000" w:rsidP="00000000" w:rsidRDefault="00000000" w:rsidRPr="00000000" w14:paraId="000002E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Функції активації, які є в системі MATLAB, з відповідними графіками приведені в додатку А.</w:t>
      </w:r>
    </w:p>
    <w:p w:rsidR="00000000" w:rsidDel="00000000" w:rsidP="00000000" w:rsidRDefault="00000000" w:rsidRPr="00000000" w14:paraId="000002E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почнемо.</w:t>
      </w:r>
    </w:p>
    <w:p w:rsidR="00000000" w:rsidDel="00000000" w:rsidP="00000000" w:rsidRDefault="00000000" w:rsidRPr="00000000" w14:paraId="000002E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hardlim</w:t>
      </w:r>
      <w:r w:rsidDel="00000000" w:rsidR="00000000" w:rsidRPr="00000000">
        <w:rPr>
          <w:rFonts w:ascii="Times New Roman" w:cs="Times New Roman" w:eastAsia="Times New Roman" w:hAnsi="Times New Roman"/>
          <w:sz w:val="28"/>
          <w:szCs w:val="28"/>
          <w:rtl w:val="0"/>
        </w:rPr>
        <w:t xml:space="preserve">. Результати – на рисунку 2.10 (тут і надалі: зелена крива – робота НМ, синя – бажана залежність).</w:t>
      </w:r>
    </w:p>
    <w:p w:rsidR="00000000" w:rsidDel="00000000" w:rsidP="00000000" w:rsidRDefault="00000000" w:rsidRPr="00000000" w14:paraId="000002E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54075" cy="2350562"/>
            <wp:effectExtent b="0" l="0" r="0" t="0"/>
            <wp:docPr id="130" name="image118.png"/>
            <a:graphic>
              <a:graphicData uri="http://schemas.openxmlformats.org/drawingml/2006/picture">
                <pic:pic>
                  <pic:nvPicPr>
                    <pic:cNvPr id="0" name="image118.png"/>
                    <pic:cNvPicPr preferRelativeResize="0"/>
                  </pic:nvPicPr>
                  <pic:blipFill>
                    <a:blip r:embed="rId61"/>
                    <a:srcRect b="0" l="0" r="0" t="0"/>
                    <a:stretch>
                      <a:fillRect/>
                    </a:stretch>
                  </pic:blipFill>
                  <pic:spPr>
                    <a:xfrm>
                      <a:off x="0" y="0"/>
                      <a:ext cx="3054075" cy="2350562"/>
                    </a:xfrm>
                    <a:prstGeom prst="rect"/>
                    <a:ln/>
                  </pic:spPr>
                </pic:pic>
              </a:graphicData>
            </a:graphic>
          </wp:inline>
        </w:drawing>
      </w:r>
      <w:r w:rsidDel="00000000" w:rsidR="00000000" w:rsidRPr="00000000">
        <w:rPr>
          <w:rtl w:val="0"/>
        </w:rPr>
      </w:r>
    </w:p>
    <w:p w:rsidR="00000000" w:rsidDel="00000000" w:rsidP="00000000" w:rsidRDefault="00000000" w:rsidRPr="00000000" w14:paraId="000002E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2.10</w:t>
      </w:r>
    </w:p>
    <w:p w:rsidR="00000000" w:rsidDel="00000000" w:rsidP="00000000" w:rsidRDefault="00000000" w:rsidRPr="00000000" w14:paraId="000002EE">
      <w:pPr>
        <w:spacing w:line="360" w:lineRule="auto"/>
        <w:ind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hardlims</w:t>
      </w:r>
      <w:r w:rsidDel="00000000" w:rsidR="00000000" w:rsidRPr="00000000">
        <w:rPr>
          <w:rFonts w:ascii="Times New Roman" w:cs="Times New Roman" w:eastAsia="Times New Roman" w:hAnsi="Times New Roman"/>
          <w:sz w:val="28"/>
          <w:szCs w:val="28"/>
          <w:rtl w:val="0"/>
        </w:rPr>
        <w:t xml:space="preserve">. Результати – на рисунку 2.11.</w:t>
      </w:r>
    </w:p>
    <w:p w:rsidR="00000000" w:rsidDel="00000000" w:rsidP="00000000" w:rsidRDefault="00000000" w:rsidRPr="00000000" w14:paraId="000002E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930250" cy="2191088"/>
            <wp:effectExtent b="0" l="0" r="0" t="0"/>
            <wp:docPr id="75" name="image68.png"/>
            <a:graphic>
              <a:graphicData uri="http://schemas.openxmlformats.org/drawingml/2006/picture">
                <pic:pic>
                  <pic:nvPicPr>
                    <pic:cNvPr id="0" name="image68.png"/>
                    <pic:cNvPicPr preferRelativeResize="0"/>
                  </pic:nvPicPr>
                  <pic:blipFill>
                    <a:blip r:embed="rId62"/>
                    <a:srcRect b="0" l="0" r="0" t="0"/>
                    <a:stretch>
                      <a:fillRect/>
                    </a:stretch>
                  </pic:blipFill>
                  <pic:spPr>
                    <a:xfrm>
                      <a:off x="0" y="0"/>
                      <a:ext cx="2930250" cy="2191088"/>
                    </a:xfrm>
                    <a:prstGeom prst="rect"/>
                    <a:ln/>
                  </pic:spPr>
                </pic:pic>
              </a:graphicData>
            </a:graphic>
          </wp:inline>
        </w:drawing>
      </w:r>
      <w:r w:rsidDel="00000000" w:rsidR="00000000" w:rsidRPr="00000000">
        <w:rPr>
          <w:rtl w:val="0"/>
        </w:rPr>
      </w:r>
    </w:p>
    <w:p w:rsidR="00000000" w:rsidDel="00000000" w:rsidP="00000000" w:rsidRDefault="00000000" w:rsidRPr="00000000" w14:paraId="000002F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2.11.</w:t>
      </w:r>
    </w:p>
    <w:p w:rsidR="00000000" w:rsidDel="00000000" w:rsidP="00000000" w:rsidRDefault="00000000" w:rsidRPr="00000000" w14:paraId="000002F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Результати – на рисунку 2.12.</w:t>
      </w:r>
    </w:p>
    <w:p w:rsidR="00000000" w:rsidDel="00000000" w:rsidP="00000000" w:rsidRDefault="00000000" w:rsidRPr="00000000" w14:paraId="000002F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58850" cy="2362349"/>
            <wp:effectExtent b="0" l="0" r="0" t="0"/>
            <wp:docPr id="10" name="image22.png"/>
            <a:graphic>
              <a:graphicData uri="http://schemas.openxmlformats.org/drawingml/2006/picture">
                <pic:pic>
                  <pic:nvPicPr>
                    <pic:cNvPr id="0" name="image22.png"/>
                    <pic:cNvPicPr preferRelativeResize="0"/>
                  </pic:nvPicPr>
                  <pic:blipFill>
                    <a:blip r:embed="rId63"/>
                    <a:srcRect b="0" l="0" r="0" t="0"/>
                    <a:stretch>
                      <a:fillRect/>
                    </a:stretch>
                  </pic:blipFill>
                  <pic:spPr>
                    <a:xfrm>
                      <a:off x="0" y="0"/>
                      <a:ext cx="3158850" cy="2362349"/>
                    </a:xfrm>
                    <a:prstGeom prst="rect"/>
                    <a:ln/>
                  </pic:spPr>
                </pic:pic>
              </a:graphicData>
            </a:graphic>
          </wp:inline>
        </w:drawing>
      </w:r>
      <w:r w:rsidDel="00000000" w:rsidR="00000000" w:rsidRPr="00000000">
        <w:rPr>
          <w:rtl w:val="0"/>
        </w:rPr>
      </w:r>
    </w:p>
    <w:p w:rsidR="00000000" w:rsidDel="00000000" w:rsidP="00000000" w:rsidRDefault="00000000" w:rsidRPr="00000000" w14:paraId="000002F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2.12</w:t>
      </w:r>
    </w:p>
    <w:p w:rsidR="00000000" w:rsidDel="00000000" w:rsidP="00000000" w:rsidRDefault="00000000" w:rsidRPr="00000000" w14:paraId="000002F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Результати – на рисунку 2.13.</w:t>
      </w:r>
    </w:p>
    <w:p w:rsidR="00000000" w:rsidDel="00000000" w:rsidP="00000000" w:rsidRDefault="00000000" w:rsidRPr="00000000" w14:paraId="000002F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954063" cy="2211639"/>
            <wp:effectExtent b="0" l="0" r="0" t="0"/>
            <wp:docPr id="16" name="image12.png"/>
            <a:graphic>
              <a:graphicData uri="http://schemas.openxmlformats.org/drawingml/2006/picture">
                <pic:pic>
                  <pic:nvPicPr>
                    <pic:cNvPr id="0" name="image12.png"/>
                    <pic:cNvPicPr preferRelativeResize="0"/>
                  </pic:nvPicPr>
                  <pic:blipFill>
                    <a:blip r:embed="rId64"/>
                    <a:srcRect b="0" l="0" r="0" t="0"/>
                    <a:stretch>
                      <a:fillRect/>
                    </a:stretch>
                  </pic:blipFill>
                  <pic:spPr>
                    <a:xfrm>
                      <a:off x="0" y="0"/>
                      <a:ext cx="2954063" cy="2211639"/>
                    </a:xfrm>
                    <a:prstGeom prst="rect"/>
                    <a:ln/>
                  </pic:spPr>
                </pic:pic>
              </a:graphicData>
            </a:graphic>
          </wp:inline>
        </w:drawing>
      </w:r>
      <w:r w:rsidDel="00000000" w:rsidR="00000000" w:rsidRPr="00000000">
        <w:rPr>
          <w:rtl w:val="0"/>
        </w:rPr>
      </w:r>
    </w:p>
    <w:p w:rsidR="00000000" w:rsidDel="00000000" w:rsidP="00000000" w:rsidRDefault="00000000" w:rsidRPr="00000000" w14:paraId="000002F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2.13</w:t>
      </w:r>
    </w:p>
    <w:p w:rsidR="00000000" w:rsidDel="00000000" w:rsidP="00000000" w:rsidRDefault="00000000" w:rsidRPr="00000000" w14:paraId="000002F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Результати – на рисунку 2.14.</w:t>
      </w:r>
    </w:p>
    <w:p w:rsidR="00000000" w:rsidDel="00000000" w:rsidP="00000000" w:rsidRDefault="00000000" w:rsidRPr="00000000" w14:paraId="000002F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700020"/>
            <wp:effectExtent b="0" l="0" r="0" t="0"/>
            <wp:docPr id="92" name="image97.png"/>
            <a:graphic>
              <a:graphicData uri="http://schemas.openxmlformats.org/drawingml/2006/picture">
                <pic:pic>
                  <pic:nvPicPr>
                    <pic:cNvPr id="0" name="image97.png"/>
                    <pic:cNvPicPr preferRelativeResize="0"/>
                  </pic:nvPicPr>
                  <pic:blipFill>
                    <a:blip r:embed="rId65"/>
                    <a:srcRect b="0" l="0" r="0" t="0"/>
                    <a:stretch>
                      <a:fillRect/>
                    </a:stretch>
                  </pic:blipFill>
                  <pic:spPr>
                    <a:xfrm>
                      <a:off x="0" y="0"/>
                      <a:ext cx="3600450" cy="2700020"/>
                    </a:xfrm>
                    <a:prstGeom prst="rect"/>
                    <a:ln/>
                  </pic:spPr>
                </pic:pic>
              </a:graphicData>
            </a:graphic>
          </wp:inline>
        </w:drawing>
      </w:r>
      <w:r w:rsidDel="00000000" w:rsidR="00000000" w:rsidRPr="00000000">
        <w:rPr>
          <w:rtl w:val="0"/>
        </w:rPr>
      </w:r>
    </w:p>
    <w:p w:rsidR="00000000" w:rsidDel="00000000" w:rsidP="00000000" w:rsidRDefault="00000000" w:rsidRPr="00000000" w14:paraId="000002F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2.14</w:t>
      </w:r>
    </w:p>
    <w:p w:rsidR="00000000" w:rsidDel="00000000" w:rsidP="00000000" w:rsidRDefault="00000000" w:rsidRPr="00000000" w14:paraId="000002F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Результати – на рисунку 2.15.</w:t>
      </w:r>
    </w:p>
    <w:p w:rsidR="00000000" w:rsidDel="00000000" w:rsidP="00000000" w:rsidRDefault="00000000" w:rsidRPr="00000000" w14:paraId="000002F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354113" cy="2511148"/>
            <wp:effectExtent b="0" l="0" r="0" t="0"/>
            <wp:docPr id="118" name="image128.png"/>
            <a:graphic>
              <a:graphicData uri="http://schemas.openxmlformats.org/drawingml/2006/picture">
                <pic:pic>
                  <pic:nvPicPr>
                    <pic:cNvPr id="0" name="image128.png"/>
                    <pic:cNvPicPr preferRelativeResize="0"/>
                  </pic:nvPicPr>
                  <pic:blipFill>
                    <a:blip r:embed="rId66"/>
                    <a:srcRect b="0" l="0" r="0" t="0"/>
                    <a:stretch>
                      <a:fillRect/>
                    </a:stretch>
                  </pic:blipFill>
                  <pic:spPr>
                    <a:xfrm>
                      <a:off x="0" y="0"/>
                      <a:ext cx="3354113" cy="2511148"/>
                    </a:xfrm>
                    <a:prstGeom prst="rect"/>
                    <a:ln/>
                  </pic:spPr>
                </pic:pic>
              </a:graphicData>
            </a:graphic>
          </wp:inline>
        </w:drawing>
      </w:r>
      <w:r w:rsidDel="00000000" w:rsidR="00000000" w:rsidRPr="00000000">
        <w:rPr>
          <w:rtl w:val="0"/>
        </w:rPr>
      </w:r>
    </w:p>
    <w:p w:rsidR="00000000" w:rsidDel="00000000" w:rsidP="00000000" w:rsidRDefault="00000000" w:rsidRPr="00000000" w14:paraId="000002F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2.15</w:t>
      </w:r>
    </w:p>
    <w:p w:rsidR="00000000" w:rsidDel="00000000" w:rsidP="00000000" w:rsidRDefault="00000000" w:rsidRPr="00000000" w14:paraId="000002F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F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satlin</w:t>
      </w:r>
      <w:r w:rsidDel="00000000" w:rsidR="00000000" w:rsidRPr="00000000">
        <w:rPr>
          <w:rFonts w:ascii="Times New Roman" w:cs="Times New Roman" w:eastAsia="Times New Roman" w:hAnsi="Times New Roman"/>
          <w:sz w:val="28"/>
          <w:szCs w:val="28"/>
          <w:rtl w:val="0"/>
        </w:rPr>
        <w:t xml:space="preserve">. Результати – на рисунку 5.16.</w:t>
      </w:r>
    </w:p>
    <w:p w:rsidR="00000000" w:rsidDel="00000000" w:rsidP="00000000" w:rsidRDefault="00000000" w:rsidRPr="00000000" w14:paraId="0000030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25513" cy="2340000"/>
            <wp:effectExtent b="0" l="0" r="0" t="0"/>
            <wp:docPr id="29" name="image26.png"/>
            <a:graphic>
              <a:graphicData uri="http://schemas.openxmlformats.org/drawingml/2006/picture">
                <pic:pic>
                  <pic:nvPicPr>
                    <pic:cNvPr id="0" name="image26.png"/>
                    <pic:cNvPicPr preferRelativeResize="0"/>
                  </pic:nvPicPr>
                  <pic:blipFill>
                    <a:blip r:embed="rId67"/>
                    <a:srcRect b="0" l="0" r="0" t="0"/>
                    <a:stretch>
                      <a:fillRect/>
                    </a:stretch>
                  </pic:blipFill>
                  <pic:spPr>
                    <a:xfrm>
                      <a:off x="0" y="0"/>
                      <a:ext cx="3125513" cy="2340000"/>
                    </a:xfrm>
                    <a:prstGeom prst="rect"/>
                    <a:ln/>
                  </pic:spPr>
                </pic:pic>
              </a:graphicData>
            </a:graphic>
          </wp:inline>
        </w:drawing>
      </w:r>
      <w:r w:rsidDel="00000000" w:rsidR="00000000" w:rsidRPr="00000000">
        <w:rPr>
          <w:rtl w:val="0"/>
        </w:rPr>
      </w:r>
    </w:p>
    <w:p w:rsidR="00000000" w:rsidDel="00000000" w:rsidP="00000000" w:rsidRDefault="00000000" w:rsidRPr="00000000" w14:paraId="0000030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5.16</w:t>
      </w:r>
    </w:p>
    <w:p w:rsidR="00000000" w:rsidDel="00000000" w:rsidP="00000000" w:rsidRDefault="00000000" w:rsidRPr="00000000" w14:paraId="0000030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satlins</w:t>
      </w:r>
      <w:r w:rsidDel="00000000" w:rsidR="00000000" w:rsidRPr="00000000">
        <w:rPr>
          <w:rFonts w:ascii="Times New Roman" w:cs="Times New Roman" w:eastAsia="Times New Roman" w:hAnsi="Times New Roman"/>
          <w:sz w:val="28"/>
          <w:szCs w:val="28"/>
          <w:rtl w:val="0"/>
        </w:rPr>
        <w:t xml:space="preserve">. Результати – на рисунку 5.17.</w:t>
      </w:r>
    </w:p>
    <w:p w:rsidR="00000000" w:rsidDel="00000000" w:rsidP="00000000" w:rsidRDefault="00000000" w:rsidRPr="00000000" w14:paraId="0000030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700020"/>
            <wp:effectExtent b="0" l="0" r="0" t="0"/>
            <wp:docPr id="1" name="image15.png"/>
            <a:graphic>
              <a:graphicData uri="http://schemas.openxmlformats.org/drawingml/2006/picture">
                <pic:pic>
                  <pic:nvPicPr>
                    <pic:cNvPr id="0" name="image15.png"/>
                    <pic:cNvPicPr preferRelativeResize="0"/>
                  </pic:nvPicPr>
                  <pic:blipFill>
                    <a:blip r:embed="rId68"/>
                    <a:srcRect b="0" l="0" r="0" t="0"/>
                    <a:stretch>
                      <a:fillRect/>
                    </a:stretch>
                  </pic:blipFill>
                  <pic:spPr>
                    <a:xfrm>
                      <a:off x="0" y="0"/>
                      <a:ext cx="3600450" cy="2700020"/>
                    </a:xfrm>
                    <a:prstGeom prst="rect"/>
                    <a:ln/>
                  </pic:spPr>
                </pic:pic>
              </a:graphicData>
            </a:graphic>
          </wp:inline>
        </w:drawing>
      </w:r>
      <w:r w:rsidDel="00000000" w:rsidR="00000000" w:rsidRPr="00000000">
        <w:rPr>
          <w:rtl w:val="0"/>
        </w:rPr>
      </w:r>
    </w:p>
    <w:p w:rsidR="00000000" w:rsidDel="00000000" w:rsidP="00000000" w:rsidRDefault="00000000" w:rsidRPr="00000000" w14:paraId="000003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5.17</w:t>
      </w:r>
    </w:p>
    <w:p w:rsidR="00000000" w:rsidDel="00000000" w:rsidP="00000000" w:rsidRDefault="00000000" w:rsidRPr="00000000" w14:paraId="0000030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0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Результати – на рисунку 5.18.</w:t>
      </w:r>
    </w:p>
    <w:p w:rsidR="00000000" w:rsidDel="00000000" w:rsidP="00000000" w:rsidRDefault="00000000" w:rsidRPr="00000000" w14:paraId="0000030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700020"/>
            <wp:effectExtent b="0" l="0" r="0" t="0"/>
            <wp:docPr id="63" name="image67.png"/>
            <a:graphic>
              <a:graphicData uri="http://schemas.openxmlformats.org/drawingml/2006/picture">
                <pic:pic>
                  <pic:nvPicPr>
                    <pic:cNvPr id="0" name="image67.png"/>
                    <pic:cNvPicPr preferRelativeResize="0"/>
                  </pic:nvPicPr>
                  <pic:blipFill>
                    <a:blip r:embed="rId69"/>
                    <a:srcRect b="0" l="0" r="0" t="0"/>
                    <a:stretch>
                      <a:fillRect/>
                    </a:stretch>
                  </pic:blipFill>
                  <pic:spPr>
                    <a:xfrm>
                      <a:off x="0" y="0"/>
                      <a:ext cx="3600450" cy="2700020"/>
                    </a:xfrm>
                    <a:prstGeom prst="rect"/>
                    <a:ln/>
                  </pic:spPr>
                </pic:pic>
              </a:graphicData>
            </a:graphic>
          </wp:inline>
        </w:drawing>
      </w:r>
      <w:r w:rsidDel="00000000" w:rsidR="00000000" w:rsidRPr="00000000">
        <w:rPr>
          <w:rtl w:val="0"/>
        </w:rPr>
      </w:r>
    </w:p>
    <w:p w:rsidR="00000000" w:rsidDel="00000000" w:rsidP="00000000" w:rsidRDefault="00000000" w:rsidRPr="00000000" w14:paraId="0000030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5.18</w:t>
      </w:r>
    </w:p>
    <w:p w:rsidR="00000000" w:rsidDel="00000000" w:rsidP="00000000" w:rsidRDefault="00000000" w:rsidRPr="00000000" w14:paraId="0000030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графіків, приведених на рисунках 5.10 – 5.18, можна виявити деяку закономірність: Чим простіша математично функція активації наступного шару порівняно з функцією активації попереднього шару, тим краща ідентифікація процесу, що досліджується.</w:t>
      </w:r>
    </w:p>
    <w:p w:rsidR="00000000" w:rsidDel="00000000" w:rsidP="00000000" w:rsidRDefault="00000000" w:rsidRPr="00000000" w14:paraId="0000030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Чітко видно, що найкраща ідентифікація пройшла в тій нейромережі, яка у другому шару має або напівлінійну, або лінійну функцію активації (рисунки 2.13, 2.14). Найкращі результати дала нейромережа з функціями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Тому збережемо цю нейромережу в папці «</w:t>
      </w:r>
      <w:r w:rsidDel="00000000" w:rsidR="00000000" w:rsidRPr="00000000">
        <w:rPr>
          <w:rFonts w:ascii="Times New Roman" w:cs="Times New Roman" w:eastAsia="Times New Roman" w:hAnsi="Times New Roman"/>
          <w:b w:val="1"/>
          <w:sz w:val="28"/>
          <w:szCs w:val="28"/>
          <w:rtl w:val="0"/>
        </w:rPr>
        <w:t xml:space="preserve">NN\FF</w:t>
      </w:r>
      <w:r w:rsidDel="00000000" w:rsidR="00000000" w:rsidRPr="00000000">
        <w:rPr>
          <w:rFonts w:ascii="Times New Roman" w:cs="Times New Roman" w:eastAsia="Times New Roman" w:hAnsi="Times New Roman"/>
          <w:sz w:val="28"/>
          <w:szCs w:val="28"/>
          <w:rtl w:val="0"/>
        </w:rPr>
        <w:t xml:space="preserve">» під назвою «</w:t>
      </w:r>
      <w:r w:rsidDel="00000000" w:rsidR="00000000" w:rsidRPr="00000000">
        <w:rPr>
          <w:rFonts w:ascii="Times New Roman" w:cs="Times New Roman" w:eastAsia="Times New Roman" w:hAnsi="Times New Roman"/>
          <w:b w:val="1"/>
          <w:sz w:val="28"/>
          <w:szCs w:val="28"/>
          <w:rtl w:val="0"/>
        </w:rPr>
        <w:t xml:space="preserve">2l_ts_psl.mat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0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Вирахуємо для цієї нейтронної мережі критерій регулярності:</w:t>
      </w:r>
    </w:p>
    <w:p w:rsidR="00000000" w:rsidDel="00000000" w:rsidP="00000000" w:rsidRDefault="00000000" w:rsidRPr="00000000" w14:paraId="0000030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701800" cy="838200"/>
            <wp:effectExtent b="0" l="0" r="0" t="0"/>
            <wp:docPr id="103" name="image108.png"/>
            <a:graphic>
              <a:graphicData uri="http://schemas.openxmlformats.org/drawingml/2006/picture">
                <pic:pic>
                  <pic:nvPicPr>
                    <pic:cNvPr id="0" name="image108.png"/>
                    <pic:cNvPicPr preferRelativeResize="0"/>
                  </pic:nvPicPr>
                  <pic:blipFill>
                    <a:blip r:embed="rId70"/>
                    <a:srcRect b="0" l="0" r="0" t="0"/>
                    <a:stretch>
                      <a:fillRect/>
                    </a:stretch>
                  </pic:blipFill>
                  <pic:spPr>
                    <a:xfrm>
                      <a:off x="0" y="0"/>
                      <a:ext cx="1701800" cy="83820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0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a</w:t>
      </w:r>
      <w:r w:rsidDel="00000000" w:rsidR="00000000" w:rsidRPr="00000000">
        <w:rPr>
          <w:rFonts w:ascii="Times New Roman" w:cs="Times New Roman" w:eastAsia="Times New Roman" w:hAnsi="Times New Roman"/>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 – вихід нейтронної мережі для входу p</w:t>
      </w:r>
      <w:r w:rsidDel="00000000" w:rsidR="00000000" w:rsidRPr="00000000">
        <w:rPr>
          <w:rFonts w:ascii="Times New Roman" w:cs="Times New Roman" w:eastAsia="Times New Roman" w:hAnsi="Times New Roman"/>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0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w:t>
      </w:r>
      <w:r w:rsidDel="00000000" w:rsidR="00000000" w:rsidRPr="00000000">
        <w:rPr>
          <w:rFonts w:ascii="Times New Roman" w:cs="Times New Roman" w:eastAsia="Times New Roman" w:hAnsi="Times New Roman"/>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 – цільовий вихід для входу p</w:t>
      </w:r>
      <w:r w:rsidDel="00000000" w:rsidR="00000000" w:rsidRPr="00000000">
        <w:rPr>
          <w:rFonts w:ascii="Times New Roman" w:cs="Times New Roman" w:eastAsia="Times New Roman" w:hAnsi="Times New Roman"/>
          <w:sz w:val="28"/>
          <w:szCs w:val="28"/>
          <w:vertAlign w:val="subscript"/>
          <w:rtl w:val="0"/>
        </w:rPr>
        <w:t xml:space="preserve">i</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0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вирахуємо максимальну відносну похибку апроксимації:</w:t>
      </w:r>
    </w:p>
    <w:p w:rsidR="00000000" w:rsidDel="00000000" w:rsidP="00000000" w:rsidRDefault="00000000" w:rsidRPr="00000000" w14:paraId="0000031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1562100" cy="482600"/>
            <wp:effectExtent b="0" l="0" r="0" t="0"/>
            <wp:docPr id="45" name="image47.png"/>
            <a:graphic>
              <a:graphicData uri="http://schemas.openxmlformats.org/drawingml/2006/picture">
                <pic:pic>
                  <pic:nvPicPr>
                    <pic:cNvPr id="0" name="image47.png"/>
                    <pic:cNvPicPr preferRelativeResize="0"/>
                  </pic:nvPicPr>
                  <pic:blipFill>
                    <a:blip r:embed="rId71"/>
                    <a:srcRect b="0" l="0" r="0" t="0"/>
                    <a:stretch>
                      <a:fillRect/>
                    </a:stretch>
                  </pic:blipFill>
                  <pic:spPr>
                    <a:xfrm>
                      <a:off x="0" y="0"/>
                      <a:ext cx="1562100" cy="482600"/>
                    </a:xfrm>
                    <a:prstGeom prst="rect"/>
                    <a:ln/>
                  </pic:spPr>
                </pic:pic>
              </a:graphicData>
            </a:graphic>
          </wp:inline>
        </w:drawing>
      </w:r>
      <w:r w:rsidDel="00000000" w:rsidR="00000000" w:rsidRPr="00000000">
        <w:rPr>
          <w:rtl w:val="0"/>
        </w:rPr>
      </w:r>
    </w:p>
    <w:p w:rsidR="00000000" w:rsidDel="00000000" w:rsidP="00000000" w:rsidRDefault="00000000" w:rsidRPr="00000000" w14:paraId="00000311">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розрахунку критерію регулярності і максимальної відносної похибки було створено програму, лістинг якої приведено нижче.</w:t>
      </w:r>
    </w:p>
    <w:p w:rsidR="00000000" w:rsidDel="00000000" w:rsidP="00000000" w:rsidRDefault="00000000" w:rsidRPr="00000000" w14:paraId="00000312">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24"/>
        <w:tblW w:w="9003.0" w:type="dxa"/>
        <w:jc w:val="left"/>
        <w:tblInd w:w="0.0" w:type="dxa"/>
        <w:tblLayout w:type="fixed"/>
        <w:tblLook w:val="0000"/>
      </w:tblPr>
      <w:tblGrid>
        <w:gridCol w:w="9003"/>
        <w:tblGridChange w:id="0">
          <w:tblGrid>
            <w:gridCol w:w="9003"/>
          </w:tblGrid>
        </w:tblGridChange>
      </w:tblGrid>
      <w:tr>
        <w:tc>
          <w:tcPr>
            <w:vAlign w:val="top"/>
          </w:tcPr>
          <w:p w:rsidR="00000000" w:rsidDel="00000000" w:rsidP="00000000" w:rsidRDefault="00000000" w:rsidRPr="00000000" w14:paraId="00000313">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%Програма розраховує максимальну і мінімальну відносні</w:t>
            </w:r>
            <w:r w:rsidDel="00000000" w:rsidR="00000000" w:rsidRPr="00000000">
              <w:rPr>
                <w:rtl w:val="0"/>
              </w:rPr>
            </w:r>
          </w:p>
          <w:p w:rsidR="00000000" w:rsidDel="00000000" w:rsidP="00000000" w:rsidRDefault="00000000" w:rsidRPr="00000000" w14:paraId="00000314">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%похибки для роботи нейронної мережі</w:t>
            </w:r>
            <w:r w:rsidDel="00000000" w:rsidR="00000000" w:rsidRPr="00000000">
              <w:rPr>
                <w:rtl w:val="0"/>
              </w:rPr>
            </w:r>
          </w:p>
          <w:p w:rsidR="00000000" w:rsidDel="00000000" w:rsidP="00000000" w:rsidRDefault="00000000" w:rsidRPr="00000000" w14:paraId="00000315">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%Перед запуском необхідно самостійно завантажити дані:</w:t>
            </w:r>
            <w:r w:rsidDel="00000000" w:rsidR="00000000" w:rsidRPr="00000000">
              <w:rPr>
                <w:rtl w:val="0"/>
              </w:rPr>
            </w:r>
          </w:p>
          <w:p w:rsidR="00000000" w:rsidDel="00000000" w:rsidP="00000000" w:rsidRDefault="00000000" w:rsidRPr="00000000" w14:paraId="00000316">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%нейронну мережу масиви p і t та знати розміри масиву</w:t>
            </w:r>
            <w:r w:rsidDel="00000000" w:rsidR="00000000" w:rsidRPr="00000000">
              <w:rPr>
                <w:rtl w:val="0"/>
              </w:rPr>
            </w:r>
          </w:p>
          <w:p w:rsidR="00000000" w:rsidDel="00000000" w:rsidP="00000000" w:rsidRDefault="00000000" w:rsidRPr="00000000" w14:paraId="00000317">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y=sim(netff,p)</w:t>
            </w:r>
            <w:r w:rsidDel="00000000" w:rsidR="00000000" w:rsidRPr="00000000">
              <w:rPr>
                <w:rtl w:val="0"/>
              </w:rPr>
            </w:r>
          </w:p>
          <w:p w:rsidR="00000000" w:rsidDel="00000000" w:rsidP="00000000" w:rsidRDefault="00000000" w:rsidRPr="00000000" w14:paraId="00000318">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d1=0</w:t>
            </w:r>
            <w:r w:rsidDel="00000000" w:rsidR="00000000" w:rsidRPr="00000000">
              <w:rPr>
                <w:rtl w:val="0"/>
              </w:rPr>
            </w:r>
          </w:p>
          <w:p w:rsidR="00000000" w:rsidDel="00000000" w:rsidP="00000000" w:rsidRDefault="00000000" w:rsidRPr="00000000" w14:paraId="00000319">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d2=0</w:t>
            </w:r>
            <w:r w:rsidDel="00000000" w:rsidR="00000000" w:rsidRPr="00000000">
              <w:rPr>
                <w:rtl w:val="0"/>
              </w:rPr>
            </w:r>
          </w:p>
          <w:p w:rsidR="00000000" w:rsidDel="00000000" w:rsidP="00000000" w:rsidRDefault="00000000" w:rsidRPr="00000000" w14:paraId="0000031A">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for i=1:2271</w:t>
            </w:r>
            <w:r w:rsidDel="00000000" w:rsidR="00000000" w:rsidRPr="00000000">
              <w:rPr>
                <w:rtl w:val="0"/>
              </w:rPr>
            </w:r>
          </w:p>
          <w:p w:rsidR="00000000" w:rsidDel="00000000" w:rsidP="00000000" w:rsidRDefault="00000000" w:rsidRPr="00000000" w14:paraId="0000031B">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    d1=d1+(y(i)-t(i))^2</w:t>
            </w:r>
            <w:r w:rsidDel="00000000" w:rsidR="00000000" w:rsidRPr="00000000">
              <w:rPr>
                <w:rtl w:val="0"/>
              </w:rPr>
            </w:r>
          </w:p>
          <w:p w:rsidR="00000000" w:rsidDel="00000000" w:rsidP="00000000" w:rsidRDefault="00000000" w:rsidRPr="00000000" w14:paraId="0000031C">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    d2=d2+t(i)^2</w:t>
            </w:r>
            <w:r w:rsidDel="00000000" w:rsidR="00000000" w:rsidRPr="00000000">
              <w:rPr>
                <w:rtl w:val="0"/>
              </w:rPr>
            </w:r>
          </w:p>
          <w:p w:rsidR="00000000" w:rsidDel="00000000" w:rsidP="00000000" w:rsidRDefault="00000000" w:rsidRPr="00000000" w14:paraId="0000031D">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    k(i)=abs(100*(y(i)-t(i))/t(i))</w:t>
            </w:r>
            <w:r w:rsidDel="00000000" w:rsidR="00000000" w:rsidRPr="00000000">
              <w:rPr>
                <w:rtl w:val="0"/>
              </w:rPr>
            </w:r>
          </w:p>
          <w:p w:rsidR="00000000" w:rsidDel="00000000" w:rsidP="00000000" w:rsidRDefault="00000000" w:rsidRPr="00000000" w14:paraId="0000031E">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end</w:t>
            </w:r>
            <w:r w:rsidDel="00000000" w:rsidR="00000000" w:rsidRPr="00000000">
              <w:rPr>
                <w:rtl w:val="0"/>
              </w:rPr>
            </w:r>
          </w:p>
          <w:p w:rsidR="00000000" w:rsidDel="00000000" w:rsidP="00000000" w:rsidRDefault="00000000" w:rsidRPr="00000000" w14:paraId="0000031F">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%Критерій регулярності</w:t>
            </w:r>
            <w:r w:rsidDel="00000000" w:rsidR="00000000" w:rsidRPr="00000000">
              <w:rPr>
                <w:rtl w:val="0"/>
              </w:rPr>
            </w:r>
          </w:p>
          <w:p w:rsidR="00000000" w:rsidDel="00000000" w:rsidP="00000000" w:rsidRDefault="00000000" w:rsidRPr="00000000" w14:paraId="00000320">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d=d1/d2</w:t>
            </w:r>
            <w:r w:rsidDel="00000000" w:rsidR="00000000" w:rsidRPr="00000000">
              <w:rPr>
                <w:rtl w:val="0"/>
              </w:rPr>
            </w:r>
          </w:p>
          <w:p w:rsidR="00000000" w:rsidDel="00000000" w:rsidP="00000000" w:rsidRDefault="00000000" w:rsidRPr="00000000" w14:paraId="00000321">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%Максимальна відносна похибка</w:t>
            </w:r>
            <w:r w:rsidDel="00000000" w:rsidR="00000000" w:rsidRPr="00000000">
              <w:rPr>
                <w:rtl w:val="0"/>
              </w:rPr>
            </w:r>
          </w:p>
          <w:p w:rsidR="00000000" w:rsidDel="00000000" w:rsidP="00000000" w:rsidRDefault="00000000" w:rsidRPr="00000000" w14:paraId="00000322">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k=max(k)</w:t>
            </w:r>
          </w:p>
          <w:p w:rsidR="00000000" w:rsidDel="00000000" w:rsidP="00000000" w:rsidRDefault="00000000" w:rsidRPr="00000000" w14:paraId="00000323">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d1 d2 i</w:t>
            </w:r>
            <w:r w:rsidDel="00000000" w:rsidR="00000000" w:rsidRPr="00000000">
              <w:rPr>
                <w:rtl w:val="0"/>
              </w:rPr>
            </w:r>
          </w:p>
        </w:tc>
      </w:tr>
    </w:tbl>
    <w:p w:rsidR="00000000" w:rsidDel="00000000" w:rsidP="00000000" w:rsidRDefault="00000000" w:rsidRPr="00000000" w14:paraId="0000032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5">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виконання програми отримали:</w:t>
      </w:r>
    </w:p>
    <w:p w:rsidR="00000000" w:rsidDel="00000000" w:rsidP="00000000" w:rsidRDefault="00000000" w:rsidRPr="00000000" w14:paraId="00000326">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b w:val="1"/>
          <w:sz w:val="28"/>
          <w:szCs w:val="28"/>
          <w:rtl w:val="0"/>
        </w:rPr>
        <w:t xml:space="preserve">0,00036974 = 369,74e-6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27">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b w:val="1"/>
          <w:sz w:val="24"/>
          <w:szCs w:val="24"/>
          <w:rtl w:val="0"/>
        </w:rPr>
        <w:t xml:space="preserve"> </w:t>
      </w:r>
      <w:r w:rsidDel="00000000" w:rsidR="00000000" w:rsidRPr="00000000">
        <w:rPr>
          <w:rFonts w:ascii="Times New Roman" w:cs="Times New Roman" w:eastAsia="Times New Roman" w:hAnsi="Times New Roman"/>
          <w:b w:val="1"/>
          <w:sz w:val="28"/>
          <w:szCs w:val="28"/>
          <w:rtl w:val="0"/>
        </w:rPr>
        <w:t xml:space="preserve">8,3417%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28">
      <w:pPr>
        <w:spacing w:line="360" w:lineRule="auto"/>
        <w:ind w:left="-566.9291338582677" w:right="-562.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спробуємо змінити кількість шарів. При цьому врахуємо помічену закономірність.</w:t>
      </w:r>
    </w:p>
    <w:p w:rsidR="00000000" w:rsidDel="00000000" w:rsidP="00000000" w:rsidRDefault="00000000" w:rsidRPr="00000000" w14:paraId="00000329">
      <w:pPr>
        <w:spacing w:line="360" w:lineRule="auto"/>
        <w:ind w:left="-566.9291338582677" w:right="-562.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більше не будемо використовувати функції активації </w:t>
      </w:r>
      <w:r w:rsidDel="00000000" w:rsidR="00000000" w:rsidRPr="00000000">
        <w:rPr>
          <w:rFonts w:ascii="Times New Roman" w:cs="Times New Roman" w:eastAsia="Times New Roman" w:hAnsi="Times New Roman"/>
          <w:b w:val="1"/>
          <w:sz w:val="28"/>
          <w:szCs w:val="28"/>
          <w:rtl w:val="0"/>
        </w:rPr>
        <w:t xml:space="preserve">hardlim(x)</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hardlims(x)</w:t>
      </w:r>
      <w:r w:rsidDel="00000000" w:rsidR="00000000" w:rsidRPr="00000000">
        <w:rPr>
          <w:rFonts w:ascii="Times New Roman" w:cs="Times New Roman" w:eastAsia="Times New Roman" w:hAnsi="Times New Roman"/>
          <w:sz w:val="28"/>
          <w:szCs w:val="28"/>
          <w:rtl w:val="0"/>
        </w:rPr>
        <w:t xml:space="preserve">, адже видно, що ці дві функції активації взагалі не підходять для ідентифікації процесу.</w:t>
      </w:r>
    </w:p>
    <w:p w:rsidR="00000000" w:rsidDel="00000000" w:rsidP="00000000" w:rsidRDefault="00000000" w:rsidRPr="00000000" w14:paraId="0000032A">
      <w:pPr>
        <w:spacing w:line="360" w:lineRule="auto"/>
        <w:ind w:left="-566.9291338582677" w:right="-562.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B">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 Тришарова «класична» нейронна мережа</w:t>
      </w:r>
    </w:p>
    <w:p w:rsidR="00000000" w:rsidDel="00000000" w:rsidP="00000000" w:rsidRDefault="00000000" w:rsidRPr="00000000" w14:paraId="0000032C">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з різними функціями активації</w:t>
      </w:r>
    </w:p>
    <w:p w:rsidR="00000000" w:rsidDel="00000000" w:rsidP="00000000" w:rsidRDefault="00000000" w:rsidRPr="00000000" w14:paraId="0000032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2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початку створимо нову мережу, в якій буде ще один, прихований, шар, що міститиме, наприклад, 5 нейронів. Перший шар нехай містить функцію активації </w:t>
      </w:r>
      <w:r w:rsidDel="00000000" w:rsidR="00000000" w:rsidRPr="00000000">
        <w:rPr>
          <w:rFonts w:ascii="Times New Roman" w:cs="Times New Roman" w:eastAsia="Times New Roman" w:hAnsi="Times New Roman"/>
          <w:b w:val="1"/>
          <w:sz w:val="28"/>
          <w:szCs w:val="28"/>
          <w:rtl w:val="0"/>
        </w:rPr>
        <w:t xml:space="preserve">tansig(x)</w:t>
      </w:r>
      <w:r w:rsidDel="00000000" w:rsidR="00000000" w:rsidRPr="00000000">
        <w:rPr>
          <w:rFonts w:ascii="Times New Roman" w:cs="Times New Roman" w:eastAsia="Times New Roman" w:hAnsi="Times New Roman"/>
          <w:sz w:val="28"/>
          <w:szCs w:val="28"/>
          <w:rtl w:val="0"/>
        </w:rPr>
        <w:t xml:space="preserve">, другий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,(x), третій – </w:t>
      </w:r>
      <w:r w:rsidDel="00000000" w:rsidR="00000000" w:rsidRPr="00000000">
        <w:rPr>
          <w:rFonts w:ascii="Times New Roman" w:cs="Times New Roman" w:eastAsia="Times New Roman" w:hAnsi="Times New Roman"/>
          <w:b w:val="1"/>
          <w:sz w:val="28"/>
          <w:szCs w:val="28"/>
          <w:rtl w:val="0"/>
        </w:rPr>
        <w:t xml:space="preserve">purelin(x)</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2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введемо команду</w:t>
      </w:r>
    </w:p>
    <w:p w:rsidR="00000000" w:rsidDel="00000000" w:rsidP="00000000" w:rsidRDefault="00000000" w:rsidRPr="00000000" w14:paraId="00000330">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netff=newff([0 10],[10 5 1],{'tansig','poslin','purelin'})</w:t>
      </w:r>
      <w:r w:rsidDel="00000000" w:rsidR="00000000" w:rsidRPr="00000000">
        <w:rPr>
          <w:rtl w:val="0"/>
        </w:rPr>
      </w:r>
    </w:p>
    <w:p w:rsidR="00000000" w:rsidDel="00000000" w:rsidP="00000000" w:rsidRDefault="00000000" w:rsidRPr="00000000" w14:paraId="0000033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Буде створено трьохшарову нейромережу потрібної нам конфігурації. Не потрібно ще раз приводити рисунки з детальним зображенням цієї мережі, так як вона відрізнятиметься від попередніх лише наявністю ще одного шару.</w:t>
      </w:r>
    </w:p>
    <w:p w:rsidR="00000000" w:rsidDel="00000000" w:rsidP="00000000" w:rsidRDefault="00000000" w:rsidRPr="00000000" w14:paraId="0000033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нейромережі було отримано такі результати:</w:t>
      </w:r>
    </w:p>
    <w:p w:rsidR="00000000" w:rsidDel="00000000" w:rsidP="00000000" w:rsidRDefault="00000000" w:rsidRPr="00000000" w14:paraId="0000033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06463" cy="2325459"/>
            <wp:effectExtent b="0" l="0" r="0" t="0"/>
            <wp:docPr id="82" name="image79.png"/>
            <a:graphic>
              <a:graphicData uri="http://schemas.openxmlformats.org/drawingml/2006/picture">
                <pic:pic>
                  <pic:nvPicPr>
                    <pic:cNvPr id="0" name="image79.png"/>
                    <pic:cNvPicPr preferRelativeResize="0"/>
                  </pic:nvPicPr>
                  <pic:blipFill>
                    <a:blip r:embed="rId72"/>
                    <a:srcRect b="0" l="0" r="0" t="0"/>
                    <a:stretch>
                      <a:fillRect/>
                    </a:stretch>
                  </pic:blipFill>
                  <pic:spPr>
                    <a:xfrm>
                      <a:off x="0" y="0"/>
                      <a:ext cx="3106463" cy="2325459"/>
                    </a:xfrm>
                    <a:prstGeom prst="rect"/>
                    <a:ln/>
                  </pic:spPr>
                </pic:pic>
              </a:graphicData>
            </a:graphic>
          </wp:inline>
        </w:drawing>
      </w:r>
      <w:r w:rsidDel="00000000" w:rsidR="00000000" w:rsidRPr="00000000">
        <w:rPr>
          <w:rtl w:val="0"/>
        </w:rPr>
      </w:r>
    </w:p>
    <w:p w:rsidR="00000000" w:rsidDel="00000000" w:rsidP="00000000" w:rsidRDefault="00000000" w:rsidRPr="00000000" w14:paraId="0000033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2.19 – Результати ідентифікації процесу нейромережею з трьома шарами. ФА = </w:t>
      </w:r>
      <w:r w:rsidDel="00000000" w:rsidR="00000000" w:rsidRPr="00000000">
        <w:rPr>
          <w:rFonts w:ascii="Times New Roman" w:cs="Times New Roman" w:eastAsia="Times New Roman" w:hAnsi="Times New Roman"/>
          <w:b w:val="1"/>
          <w:sz w:val="28"/>
          <w:szCs w:val="28"/>
          <w:rtl w:val="0"/>
        </w:rPr>
        <w:t xml:space="preserve">tansig, poslin,purelin</w:t>
      </w:r>
      <w:r w:rsidDel="00000000" w:rsidR="00000000" w:rsidRPr="00000000">
        <w:rPr>
          <w:rtl w:val="0"/>
        </w:rPr>
      </w:r>
    </w:p>
    <w:p w:rsidR="00000000" w:rsidDel="00000000" w:rsidP="00000000" w:rsidRDefault="00000000" w:rsidRPr="00000000" w14:paraId="0000033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видно, що ця нейромережа вже дещо краще ідентифікує процес, ніж всі попередні. Порівняно ж з нейромережею з двома шарами з функціями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для кожного шару відповідно, нова нейромережа більш точно ідентифікує процес на відрізку Date(norm)</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[0 ; 4], тобто на початку процесу.</w:t>
      </w:r>
    </w:p>
    <w:p w:rsidR="00000000" w:rsidDel="00000000" w:rsidP="00000000" w:rsidRDefault="00000000" w:rsidRPr="00000000" w14:paraId="00000336">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 0,00025156 = 251,56e-6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37">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 4,9629%</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3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Збережемо нову нейромережу з трьома шарами, яка має функції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для кожного шару відповідно в папці «</w:t>
      </w:r>
      <w:r w:rsidDel="00000000" w:rsidR="00000000" w:rsidRPr="00000000">
        <w:rPr>
          <w:rFonts w:ascii="Times New Roman" w:cs="Times New Roman" w:eastAsia="Times New Roman" w:hAnsi="Times New Roman"/>
          <w:b w:val="1"/>
          <w:sz w:val="28"/>
          <w:szCs w:val="28"/>
          <w:rtl w:val="0"/>
        </w:rPr>
        <w:t xml:space="preserve">NN\FF</w:t>
      </w:r>
      <w:r w:rsidDel="00000000" w:rsidR="00000000" w:rsidRPr="00000000">
        <w:rPr>
          <w:rFonts w:ascii="Times New Roman" w:cs="Times New Roman" w:eastAsia="Times New Roman" w:hAnsi="Times New Roman"/>
          <w:sz w:val="28"/>
          <w:szCs w:val="28"/>
          <w:rtl w:val="0"/>
        </w:rPr>
        <w:t xml:space="preserve">» під назвою «</w:t>
      </w:r>
      <w:r w:rsidDel="00000000" w:rsidR="00000000" w:rsidRPr="00000000">
        <w:rPr>
          <w:rFonts w:ascii="Times New Roman" w:cs="Times New Roman" w:eastAsia="Times New Roman" w:hAnsi="Times New Roman"/>
          <w:b w:val="1"/>
          <w:sz w:val="28"/>
          <w:szCs w:val="28"/>
          <w:rtl w:val="0"/>
        </w:rPr>
        <w:t xml:space="preserve">3l_ts_psl_prl.mat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3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нейромережі зберігаються ще й тому, що при повторному створені цієї мережі навіть з тими ж функціями активації, результати тренування можуть досить помітно відрізнятися, адже при цьому у новоствореної мережі можуть бути зовсім інші початкові значення ваг та зміщень. Автор особисто в цьому переконався, тому збережені моделі нейронних мереж – це ті моделі, які найкраще ідентифікують процес, тобто перед тим, як записати нейромережу, створюють декілька нейромереж з однаковими функціями активації та запускають їх на навчання. Після цього вибирають нейронну мережу з  найкращими результатами серед отриманих, і зберігають цю модель.</w:t>
      </w:r>
    </w:p>
    <w:p w:rsidR="00000000" w:rsidDel="00000000" w:rsidP="00000000" w:rsidRDefault="00000000" w:rsidRPr="00000000" w14:paraId="0000033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Спробуємо замість функції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першого шару використати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яка математично є простішою. Після тренування мережі отримано результати, приведені на рисунку 2.20.</w:t>
      </w:r>
    </w:p>
    <w:p w:rsidR="00000000" w:rsidDel="00000000" w:rsidP="00000000" w:rsidRDefault="00000000" w:rsidRPr="00000000" w14:paraId="0000033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68363" cy="2297213"/>
            <wp:effectExtent b="0" l="0" r="0" t="0"/>
            <wp:docPr id="26" name="image41.png"/>
            <a:graphic>
              <a:graphicData uri="http://schemas.openxmlformats.org/drawingml/2006/picture">
                <pic:pic>
                  <pic:nvPicPr>
                    <pic:cNvPr id="0" name="image41.png"/>
                    <pic:cNvPicPr preferRelativeResize="0"/>
                  </pic:nvPicPr>
                  <pic:blipFill>
                    <a:blip r:embed="rId73"/>
                    <a:srcRect b="0" l="0" r="0" t="0"/>
                    <a:stretch>
                      <a:fillRect/>
                    </a:stretch>
                  </pic:blipFill>
                  <pic:spPr>
                    <a:xfrm>
                      <a:off x="0" y="0"/>
                      <a:ext cx="3068363" cy="2297213"/>
                    </a:xfrm>
                    <a:prstGeom prst="rect"/>
                    <a:ln/>
                  </pic:spPr>
                </pic:pic>
              </a:graphicData>
            </a:graphic>
          </wp:inline>
        </w:drawing>
      </w:r>
      <w:r w:rsidDel="00000000" w:rsidR="00000000" w:rsidRPr="00000000">
        <w:rPr>
          <w:rtl w:val="0"/>
        </w:rPr>
      </w:r>
    </w:p>
    <w:p w:rsidR="00000000" w:rsidDel="00000000" w:rsidP="00000000" w:rsidRDefault="00000000" w:rsidRPr="00000000" w14:paraId="0000033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2.20 – Результати ідентифікації процесу нейромережею з трьома шарами. ФА = </w:t>
      </w:r>
      <w:r w:rsidDel="00000000" w:rsidR="00000000" w:rsidRPr="00000000">
        <w:rPr>
          <w:rFonts w:ascii="Times New Roman" w:cs="Times New Roman" w:eastAsia="Times New Roman" w:hAnsi="Times New Roman"/>
          <w:b w:val="1"/>
          <w:sz w:val="28"/>
          <w:szCs w:val="28"/>
          <w:rtl w:val="0"/>
        </w:rPr>
        <w:t xml:space="preserve">logsig, poslin,purelin</w:t>
      </w:r>
      <w:r w:rsidDel="00000000" w:rsidR="00000000" w:rsidRPr="00000000">
        <w:rPr>
          <w:rtl w:val="0"/>
        </w:rPr>
      </w:r>
    </w:p>
    <w:p w:rsidR="00000000" w:rsidDel="00000000" w:rsidP="00000000" w:rsidRDefault="00000000" w:rsidRPr="00000000" w14:paraId="0000033D">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 0,00045822 = 458,22е-6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3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 7,238%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3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спробуємо для першого шару використати функцію активації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Після тренування отримано результати, приведені на рисунку 2.21.</w:t>
      </w:r>
    </w:p>
    <w:p w:rsidR="00000000" w:rsidDel="00000000" w:rsidP="00000000" w:rsidRDefault="00000000" w:rsidRPr="00000000" w14:paraId="00000340">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306488" cy="2475492"/>
            <wp:effectExtent b="0" l="0" r="0" t="0"/>
            <wp:docPr id="123" name="image122.png"/>
            <a:graphic>
              <a:graphicData uri="http://schemas.openxmlformats.org/drawingml/2006/picture">
                <pic:pic>
                  <pic:nvPicPr>
                    <pic:cNvPr id="0" name="image122.png"/>
                    <pic:cNvPicPr preferRelativeResize="0"/>
                  </pic:nvPicPr>
                  <pic:blipFill>
                    <a:blip r:embed="rId74"/>
                    <a:srcRect b="0" l="0" r="0" t="0"/>
                    <a:stretch>
                      <a:fillRect/>
                    </a:stretch>
                  </pic:blipFill>
                  <pic:spPr>
                    <a:xfrm>
                      <a:off x="0" y="0"/>
                      <a:ext cx="3306488" cy="2475492"/>
                    </a:xfrm>
                    <a:prstGeom prst="rect"/>
                    <a:ln/>
                  </pic:spPr>
                </pic:pic>
              </a:graphicData>
            </a:graphic>
          </wp:inline>
        </w:drawing>
      </w:r>
      <w:r w:rsidDel="00000000" w:rsidR="00000000" w:rsidRPr="00000000">
        <w:rPr>
          <w:rtl w:val="0"/>
        </w:rPr>
      </w:r>
    </w:p>
    <w:p w:rsidR="00000000" w:rsidDel="00000000" w:rsidP="00000000" w:rsidRDefault="00000000" w:rsidRPr="00000000" w14:paraId="0000034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2.21. – Результати ідентифікації процесу нейромережею з трьома шарами. ФА = </w:t>
      </w:r>
      <w:r w:rsidDel="00000000" w:rsidR="00000000" w:rsidRPr="00000000">
        <w:rPr>
          <w:rFonts w:ascii="Times New Roman" w:cs="Times New Roman" w:eastAsia="Times New Roman" w:hAnsi="Times New Roman"/>
          <w:b w:val="1"/>
          <w:sz w:val="28"/>
          <w:szCs w:val="28"/>
          <w:rtl w:val="0"/>
        </w:rPr>
        <w:t xml:space="preserve">radbas, poslin,purelin</w:t>
      </w:r>
      <w:r w:rsidDel="00000000" w:rsidR="00000000" w:rsidRPr="00000000">
        <w:rPr>
          <w:rtl w:val="0"/>
        </w:rPr>
      </w:r>
    </w:p>
    <w:p w:rsidR="00000000" w:rsidDel="00000000" w:rsidP="00000000" w:rsidRDefault="00000000" w:rsidRPr="00000000" w14:paraId="0000034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 0,00033264 = 332,64е-6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4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 6,0433%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4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спробуємо функцію активації першого шару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Після тренування отримано результати, приведені на рисунку 5.22.</w:t>
      </w:r>
    </w:p>
    <w:p w:rsidR="00000000" w:rsidDel="00000000" w:rsidP="00000000" w:rsidRDefault="00000000" w:rsidRPr="00000000" w14:paraId="0000034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700020"/>
            <wp:effectExtent b="0" l="0" r="0" t="0"/>
            <wp:docPr id="58" name="image52.png"/>
            <a:graphic>
              <a:graphicData uri="http://schemas.openxmlformats.org/drawingml/2006/picture">
                <pic:pic>
                  <pic:nvPicPr>
                    <pic:cNvPr id="0" name="image52.png"/>
                    <pic:cNvPicPr preferRelativeResize="0"/>
                  </pic:nvPicPr>
                  <pic:blipFill>
                    <a:blip r:embed="rId75"/>
                    <a:srcRect b="0" l="0" r="0" t="0"/>
                    <a:stretch>
                      <a:fillRect/>
                    </a:stretch>
                  </pic:blipFill>
                  <pic:spPr>
                    <a:xfrm>
                      <a:off x="0" y="0"/>
                      <a:ext cx="3600450" cy="2700020"/>
                    </a:xfrm>
                    <a:prstGeom prst="rect"/>
                    <a:ln/>
                  </pic:spPr>
                </pic:pic>
              </a:graphicData>
            </a:graphic>
          </wp:inline>
        </w:drawing>
      </w:r>
      <w:r w:rsidDel="00000000" w:rsidR="00000000" w:rsidRPr="00000000">
        <w:rPr>
          <w:rtl w:val="0"/>
        </w:rPr>
      </w:r>
    </w:p>
    <w:p w:rsidR="00000000" w:rsidDel="00000000" w:rsidP="00000000" w:rsidRDefault="00000000" w:rsidRPr="00000000" w14:paraId="0000034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2.22 – Результати ідентифікації процесу нейромережею з трьома шарами. ФА = </w:t>
      </w:r>
      <w:r w:rsidDel="00000000" w:rsidR="00000000" w:rsidRPr="00000000">
        <w:rPr>
          <w:rFonts w:ascii="Times New Roman" w:cs="Times New Roman" w:eastAsia="Times New Roman" w:hAnsi="Times New Roman"/>
          <w:b w:val="1"/>
          <w:sz w:val="28"/>
          <w:szCs w:val="28"/>
          <w:rtl w:val="0"/>
        </w:rPr>
        <w:t xml:space="preserve">tribas, poslin,purelin</w:t>
      </w:r>
      <w:r w:rsidDel="00000000" w:rsidR="00000000" w:rsidRPr="00000000">
        <w:rPr>
          <w:rtl w:val="0"/>
        </w:rPr>
      </w:r>
    </w:p>
    <w:p w:rsidR="00000000" w:rsidDel="00000000" w:rsidP="00000000" w:rsidRDefault="00000000" w:rsidRPr="00000000" w14:paraId="0000034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 0,00024754 = 247,54е-6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4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 5,0497%</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4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спробуємо дослідити нейромережу з чотирма шарами, використовуючи функції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4C">
      <w:pPr>
        <w:spacing w:line="360" w:lineRule="auto"/>
        <w:ind w:left="-566.9291338582677" w:right="-562.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D">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5.4 Чотиришарова «класична» нейронна мережа з різними функціями активації</w:t>
      </w:r>
    </w:p>
    <w:p w:rsidR="00000000" w:rsidDel="00000000" w:rsidP="00000000" w:rsidRDefault="00000000" w:rsidRPr="00000000" w14:paraId="0000034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4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нейронну мережу, яка буде містити чотири шари з такими функціями активації: для 1-го шару – </w:t>
      </w:r>
      <w:r w:rsidDel="00000000" w:rsidR="00000000" w:rsidRPr="00000000">
        <w:rPr>
          <w:rFonts w:ascii="Times New Roman" w:cs="Times New Roman" w:eastAsia="Times New Roman" w:hAnsi="Times New Roman"/>
          <w:b w:val="1"/>
          <w:sz w:val="28"/>
          <w:szCs w:val="28"/>
          <w:rtl w:val="0"/>
        </w:rPr>
        <w:t xml:space="preserve">tansig(x)</w:t>
      </w:r>
      <w:r w:rsidDel="00000000" w:rsidR="00000000" w:rsidRPr="00000000">
        <w:rPr>
          <w:rFonts w:ascii="Times New Roman" w:cs="Times New Roman" w:eastAsia="Times New Roman" w:hAnsi="Times New Roman"/>
          <w:sz w:val="28"/>
          <w:szCs w:val="28"/>
          <w:rtl w:val="0"/>
        </w:rPr>
        <w:t xml:space="preserve">, для 2-го – </w:t>
      </w:r>
      <w:r w:rsidDel="00000000" w:rsidR="00000000" w:rsidRPr="00000000">
        <w:rPr>
          <w:rFonts w:ascii="Times New Roman" w:cs="Times New Roman" w:eastAsia="Times New Roman" w:hAnsi="Times New Roman"/>
          <w:b w:val="1"/>
          <w:sz w:val="28"/>
          <w:szCs w:val="28"/>
          <w:rtl w:val="0"/>
        </w:rPr>
        <w:t xml:space="preserve">tribas(x)</w:t>
      </w:r>
      <w:r w:rsidDel="00000000" w:rsidR="00000000" w:rsidRPr="00000000">
        <w:rPr>
          <w:rFonts w:ascii="Times New Roman" w:cs="Times New Roman" w:eastAsia="Times New Roman" w:hAnsi="Times New Roman"/>
          <w:sz w:val="28"/>
          <w:szCs w:val="28"/>
          <w:rtl w:val="0"/>
        </w:rPr>
        <w:t xml:space="preserve">, для 3-го – </w:t>
      </w:r>
      <w:r w:rsidDel="00000000" w:rsidR="00000000" w:rsidRPr="00000000">
        <w:rPr>
          <w:rFonts w:ascii="Times New Roman" w:cs="Times New Roman" w:eastAsia="Times New Roman" w:hAnsi="Times New Roman"/>
          <w:b w:val="1"/>
          <w:sz w:val="28"/>
          <w:szCs w:val="28"/>
          <w:rtl w:val="0"/>
        </w:rPr>
        <w:t xml:space="preserve">poslin(x)</w:t>
      </w:r>
      <w:r w:rsidDel="00000000" w:rsidR="00000000" w:rsidRPr="00000000">
        <w:rPr>
          <w:rFonts w:ascii="Times New Roman" w:cs="Times New Roman" w:eastAsia="Times New Roman" w:hAnsi="Times New Roman"/>
          <w:sz w:val="28"/>
          <w:szCs w:val="28"/>
          <w:rtl w:val="0"/>
        </w:rPr>
        <w:t xml:space="preserve">, для 4-го – </w:t>
      </w:r>
      <w:r w:rsidDel="00000000" w:rsidR="00000000" w:rsidRPr="00000000">
        <w:rPr>
          <w:rFonts w:ascii="Times New Roman" w:cs="Times New Roman" w:eastAsia="Times New Roman" w:hAnsi="Times New Roman"/>
          <w:b w:val="1"/>
          <w:sz w:val="28"/>
          <w:szCs w:val="28"/>
          <w:rtl w:val="0"/>
        </w:rPr>
        <w:t xml:space="preserve">purelin(x)</w:t>
      </w:r>
      <w:r w:rsidDel="00000000" w:rsidR="00000000" w:rsidRPr="00000000">
        <w:rPr>
          <w:rFonts w:ascii="Times New Roman" w:cs="Times New Roman" w:eastAsia="Times New Roman" w:hAnsi="Times New Roman"/>
          <w:sz w:val="28"/>
          <w:szCs w:val="28"/>
          <w:rtl w:val="0"/>
        </w:rPr>
        <w:t xml:space="preserve">. В першому шару нехай буде 20 нейронів, в другому – 10, в третьому – 5, в четвертому – 1.</w:t>
      </w:r>
    </w:p>
    <w:p w:rsidR="00000000" w:rsidDel="00000000" w:rsidP="00000000" w:rsidRDefault="00000000" w:rsidRPr="00000000" w14:paraId="0000035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виконаємо в середовищі MATLAB команду:</w:t>
      </w:r>
    </w:p>
    <w:p w:rsidR="00000000" w:rsidDel="00000000" w:rsidP="00000000" w:rsidRDefault="00000000" w:rsidRPr="00000000" w14:paraId="00000351">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netff=newff([0 10],[20 10 5 1],{'tansig','tribas','poslin','purelin'})</w:t>
      </w:r>
      <w:r w:rsidDel="00000000" w:rsidR="00000000" w:rsidRPr="00000000">
        <w:rPr>
          <w:rtl w:val="0"/>
        </w:rPr>
      </w:r>
    </w:p>
    <w:p w:rsidR="00000000" w:rsidDel="00000000" w:rsidP="00000000" w:rsidRDefault="00000000" w:rsidRPr="00000000" w14:paraId="0000035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тренованої мережі приведено на рисунку 2.23.</w:t>
      </w:r>
    </w:p>
    <w:p w:rsidR="00000000" w:rsidDel="00000000" w:rsidP="00000000" w:rsidRDefault="00000000" w:rsidRPr="00000000" w14:paraId="0000035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49288" cy="2133197"/>
            <wp:effectExtent b="0" l="0" r="0" t="0"/>
            <wp:docPr id="77" name="image133.png"/>
            <a:graphic>
              <a:graphicData uri="http://schemas.openxmlformats.org/drawingml/2006/picture">
                <pic:pic>
                  <pic:nvPicPr>
                    <pic:cNvPr id="0" name="image133.png"/>
                    <pic:cNvPicPr preferRelativeResize="0"/>
                  </pic:nvPicPr>
                  <pic:blipFill>
                    <a:blip r:embed="rId76"/>
                    <a:srcRect b="0" l="0" r="0" t="0"/>
                    <a:stretch>
                      <a:fillRect/>
                    </a:stretch>
                  </pic:blipFill>
                  <pic:spPr>
                    <a:xfrm>
                      <a:off x="0" y="0"/>
                      <a:ext cx="2849288" cy="2133197"/>
                    </a:xfrm>
                    <a:prstGeom prst="rect"/>
                    <a:ln/>
                  </pic:spPr>
                </pic:pic>
              </a:graphicData>
            </a:graphic>
          </wp:inline>
        </w:drawing>
      </w:r>
      <w:r w:rsidDel="00000000" w:rsidR="00000000" w:rsidRPr="00000000">
        <w:rPr>
          <w:rtl w:val="0"/>
        </w:rPr>
      </w:r>
    </w:p>
    <w:p w:rsidR="00000000" w:rsidDel="00000000" w:rsidP="00000000" w:rsidRDefault="00000000" w:rsidRPr="00000000" w14:paraId="000003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2.23 – Результати ідентифікації процесу нейромережею з чотирма шарами. ФА = </w:t>
      </w:r>
      <w:r w:rsidDel="00000000" w:rsidR="00000000" w:rsidRPr="00000000">
        <w:rPr>
          <w:rFonts w:ascii="Times New Roman" w:cs="Times New Roman" w:eastAsia="Times New Roman" w:hAnsi="Times New Roman"/>
          <w:b w:val="1"/>
          <w:sz w:val="28"/>
          <w:szCs w:val="28"/>
          <w:rtl w:val="0"/>
        </w:rPr>
        <w:t xml:space="preserve">tansig, tribas, poslin,purelin</w:t>
      </w:r>
      <w:r w:rsidDel="00000000" w:rsidR="00000000" w:rsidRPr="00000000">
        <w:rPr>
          <w:rtl w:val="0"/>
        </w:rPr>
      </w:r>
    </w:p>
    <w:p w:rsidR="00000000" w:rsidDel="00000000" w:rsidP="00000000" w:rsidRDefault="00000000" w:rsidRPr="00000000" w14:paraId="0000035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6">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=0,00020831 = 208,31е-6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57">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=5,5734%</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5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Дану нейромережу я зберіг під назвою «</w:t>
      </w:r>
      <w:r w:rsidDel="00000000" w:rsidR="00000000" w:rsidRPr="00000000">
        <w:rPr>
          <w:rFonts w:ascii="Times New Roman" w:cs="Times New Roman" w:eastAsia="Times New Roman" w:hAnsi="Times New Roman"/>
          <w:b w:val="1"/>
          <w:sz w:val="28"/>
          <w:szCs w:val="28"/>
          <w:rtl w:val="0"/>
        </w:rPr>
        <w:t xml:space="preserve">4l_ts_tb_psl_prl.mat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5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рисунку 2.23, при збільшенні кількості шарів ідентифікація процесу нейромережею за критерієм регулярності покращилась, але за максимальною відносною похибкою – погіршилася.</w:t>
      </w:r>
    </w:p>
    <w:p w:rsidR="00000000" w:rsidDel="00000000" w:rsidP="00000000" w:rsidRDefault="00000000" w:rsidRPr="00000000" w14:paraId="0000035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нейромережу, яка буде відрізнятися від попередньої тим, що для першого шару функція активації буде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а для другого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Все інше залишимо без змін.</w:t>
      </w:r>
    </w:p>
    <w:p w:rsidR="00000000" w:rsidDel="00000000" w:rsidP="00000000" w:rsidRDefault="00000000" w:rsidRPr="00000000" w14:paraId="0000035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Роботу тренованої мережі приведено на малюнку 2.24.</w:t>
      </w:r>
    </w:p>
    <w:p w:rsidR="00000000" w:rsidDel="00000000" w:rsidP="00000000" w:rsidRDefault="00000000" w:rsidRPr="00000000" w14:paraId="000003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906438" cy="2175984"/>
            <wp:effectExtent b="0" l="0" r="0" t="0"/>
            <wp:docPr id="101" name="image99.png"/>
            <a:graphic>
              <a:graphicData uri="http://schemas.openxmlformats.org/drawingml/2006/picture">
                <pic:pic>
                  <pic:nvPicPr>
                    <pic:cNvPr id="0" name="image99.png"/>
                    <pic:cNvPicPr preferRelativeResize="0"/>
                  </pic:nvPicPr>
                  <pic:blipFill>
                    <a:blip r:embed="rId77"/>
                    <a:srcRect b="0" l="0" r="0" t="0"/>
                    <a:stretch>
                      <a:fillRect/>
                    </a:stretch>
                  </pic:blipFill>
                  <pic:spPr>
                    <a:xfrm>
                      <a:off x="0" y="0"/>
                      <a:ext cx="2906438" cy="2175984"/>
                    </a:xfrm>
                    <a:prstGeom prst="rect"/>
                    <a:ln/>
                  </pic:spPr>
                </pic:pic>
              </a:graphicData>
            </a:graphic>
          </wp:inline>
        </w:drawing>
      </w:r>
      <w:r w:rsidDel="00000000" w:rsidR="00000000" w:rsidRPr="00000000">
        <w:rPr>
          <w:rtl w:val="0"/>
        </w:rPr>
      </w:r>
    </w:p>
    <w:p w:rsidR="00000000" w:rsidDel="00000000" w:rsidP="00000000" w:rsidRDefault="00000000" w:rsidRPr="00000000" w14:paraId="000003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2.24 – Результати ідентифікації процесу нейромережею з чотирма шарами. ФА =</w:t>
      </w:r>
      <w:r w:rsidDel="00000000" w:rsidR="00000000" w:rsidRPr="00000000">
        <w:rPr>
          <w:rFonts w:ascii="Times New Roman" w:cs="Times New Roman" w:eastAsia="Times New Roman" w:hAnsi="Times New Roman"/>
          <w:b w:val="1"/>
          <w:sz w:val="28"/>
          <w:szCs w:val="28"/>
          <w:rtl w:val="0"/>
        </w:rPr>
        <w:t xml:space="preserve"> tribas,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tansig, poslin,purelin</w:t>
      </w:r>
      <w:r w:rsidDel="00000000" w:rsidR="00000000" w:rsidRPr="00000000">
        <w:rPr>
          <w:rtl w:val="0"/>
        </w:rPr>
      </w:r>
    </w:p>
    <w:p w:rsidR="00000000" w:rsidDel="00000000" w:rsidP="00000000" w:rsidRDefault="00000000" w:rsidRPr="00000000" w14:paraId="0000035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5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8"/>
          <w:szCs w:val="28"/>
          <w:rtl w:val="0"/>
        </w:rPr>
        <w:t xml:space="preserve">9,5331e-5=95,331е-6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6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1"/>
          <w:sz w:val="28"/>
          <w:szCs w:val="28"/>
          <w:rtl w:val="0"/>
        </w:rPr>
        <w:t xml:space="preserve">3,9543%</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6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Дану нейромережу я зберіг під назвою «</w:t>
      </w:r>
      <w:r w:rsidDel="00000000" w:rsidR="00000000" w:rsidRPr="00000000">
        <w:rPr>
          <w:rFonts w:ascii="Times New Roman" w:cs="Times New Roman" w:eastAsia="Times New Roman" w:hAnsi="Times New Roman"/>
          <w:b w:val="1"/>
          <w:sz w:val="28"/>
          <w:szCs w:val="28"/>
          <w:rtl w:val="0"/>
        </w:rPr>
        <w:t xml:space="preserve">4l_tb_ts_psl_prl.mat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6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спробуємо замість функції активації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використати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яка за графіком схожа на попередню, але не має різких переходів. Результати – на рисунку 2.25.</w:t>
      </w:r>
    </w:p>
    <w:p w:rsidR="00000000" w:rsidDel="00000000" w:rsidP="00000000" w:rsidRDefault="00000000" w:rsidRPr="00000000" w14:paraId="0000036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15975" cy="2255106"/>
            <wp:effectExtent b="0" l="0" r="0" t="0"/>
            <wp:docPr id="71" name="image77.png"/>
            <a:graphic>
              <a:graphicData uri="http://schemas.openxmlformats.org/drawingml/2006/picture">
                <pic:pic>
                  <pic:nvPicPr>
                    <pic:cNvPr id="0" name="image77.png"/>
                    <pic:cNvPicPr preferRelativeResize="0"/>
                  </pic:nvPicPr>
                  <pic:blipFill>
                    <a:blip r:embed="rId78"/>
                    <a:srcRect b="0" l="0" r="0" t="0"/>
                    <a:stretch>
                      <a:fillRect/>
                    </a:stretch>
                  </pic:blipFill>
                  <pic:spPr>
                    <a:xfrm>
                      <a:off x="0" y="0"/>
                      <a:ext cx="3015975" cy="2255106"/>
                    </a:xfrm>
                    <a:prstGeom prst="rect"/>
                    <a:ln/>
                  </pic:spPr>
                </pic:pic>
              </a:graphicData>
            </a:graphic>
          </wp:inline>
        </w:drawing>
      </w:r>
      <w:r w:rsidDel="00000000" w:rsidR="00000000" w:rsidRPr="00000000">
        <w:rPr>
          <w:rtl w:val="0"/>
        </w:rPr>
      </w:r>
    </w:p>
    <w:p w:rsidR="00000000" w:rsidDel="00000000" w:rsidP="00000000" w:rsidRDefault="00000000" w:rsidRPr="00000000" w14:paraId="0000036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2.25 – Результати ідентифікації процесу нейромережею з чотирма шарами. ФА =</w:t>
      </w:r>
      <w:r w:rsidDel="00000000" w:rsidR="00000000" w:rsidRPr="00000000">
        <w:rPr>
          <w:rFonts w:ascii="Times New Roman" w:cs="Times New Roman" w:eastAsia="Times New Roman" w:hAnsi="Times New Roman"/>
          <w:b w:val="1"/>
          <w:sz w:val="28"/>
          <w:szCs w:val="28"/>
          <w:rtl w:val="0"/>
        </w:rPr>
        <w:t xml:space="preserve"> radbas,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tansig, poslin,purelin</w:t>
      </w:r>
      <w:r w:rsidDel="00000000" w:rsidR="00000000" w:rsidRPr="00000000">
        <w:rPr>
          <w:rtl w:val="0"/>
        </w:rPr>
      </w:r>
    </w:p>
    <w:p w:rsidR="00000000" w:rsidDel="00000000" w:rsidP="00000000" w:rsidRDefault="00000000" w:rsidRPr="00000000" w14:paraId="00000365">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366">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 регулярності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vertAlign w:val="subscript"/>
          <w:rtl w:val="0"/>
        </w:rPr>
        <w:t xml:space="preserve">рег</w:t>
      </w:r>
      <w:r w:rsidDel="00000000" w:rsidR="00000000" w:rsidRPr="00000000">
        <w:rPr>
          <w:rFonts w:ascii="Times New Roman" w:cs="Times New Roman" w:eastAsia="Times New Roman" w:hAnsi="Times New Roman"/>
          <w:b w:val="1"/>
          <w:sz w:val="28"/>
          <w:szCs w:val="28"/>
          <w:rtl w:val="0"/>
        </w:rPr>
        <w:t xml:space="preserve">= 0,00010438 = 104,34е-6</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67">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 відносна похибка </w:t>
      </w:r>
      <w:r w:rsidDel="00000000" w:rsidR="00000000" w:rsidRPr="00000000">
        <w:rPr>
          <w:rFonts w:ascii="Symbol" w:cs="Symbol" w:eastAsia="Symbol" w:hAnsi="Symbol"/>
          <w:b w:val="1"/>
          <w:sz w:val="28"/>
          <w:szCs w:val="28"/>
          <w:rtl w:val="0"/>
        </w:rPr>
        <w:t xml:space="preserve">Δ</w:t>
      </w:r>
      <w:r w:rsidDel="00000000" w:rsidR="00000000" w:rsidRPr="00000000">
        <w:rPr>
          <w:rFonts w:ascii="Times New Roman" w:cs="Times New Roman" w:eastAsia="Times New Roman" w:hAnsi="Times New Roman"/>
          <w:b w:val="1"/>
          <w:sz w:val="28"/>
          <w:szCs w:val="28"/>
          <w:rtl w:val="0"/>
        </w:rPr>
        <w:t xml:space="preserve">= 4,0568%</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36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допомогою передостанньої нейромережі було отримано найкращу ідентифікацію за двома критеріями. Зупинимося на цій нейромережі з чотирма шарами, так як збільшення кількості шарів вже не призведе до значного покращення ідентифікації, а лише ускладнить процес обрахунку значень ваг та зміщень.</w:t>
      </w:r>
    </w:p>
    <w:p w:rsidR="00000000" w:rsidDel="00000000" w:rsidP="00000000" w:rsidRDefault="00000000" w:rsidRPr="00000000" w14:paraId="0000036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впливу функцій активації та кількості шарів на якість ідентифікації нейронною мережею процесу зведено у таблицю 2.1.</w:t>
      </w:r>
    </w:p>
    <w:p w:rsidR="00000000" w:rsidDel="00000000" w:rsidP="00000000" w:rsidRDefault="00000000" w:rsidRPr="00000000" w14:paraId="0000036A">
      <w:pPr>
        <w:spacing w:line="360" w:lineRule="auto"/>
        <w:ind w:left="-566.9291338582675" w:right="-562.7952755905511" w:firstLine="720"/>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Як видно з таблиці 2.1, зі збільшенням шарів ідентифікація тієї нейромережі краща, в якої перший шар має функцію активації </w:t>
      </w:r>
      <w:r w:rsidDel="00000000" w:rsidR="00000000" w:rsidRPr="00000000">
        <w:rPr>
          <w:rFonts w:ascii="Times New Roman" w:cs="Times New Roman" w:eastAsia="Times New Roman" w:hAnsi="Times New Roman"/>
          <w:b w:val="1"/>
          <w:sz w:val="28"/>
          <w:szCs w:val="28"/>
          <w:rtl w:val="0"/>
        </w:rPr>
        <w:t xml:space="preserve">trib</w:t>
      </w:r>
    </w:p>
    <w:p w:rsidR="00000000" w:rsidDel="00000000" w:rsidP="00000000" w:rsidRDefault="00000000" w:rsidRPr="00000000" w14:paraId="0000036B">
      <w:pPr>
        <w:spacing w:line="360" w:lineRule="auto"/>
        <w:ind w:left="-2267.716535433071" w:right="-568.9370078740143" w:firstLine="0"/>
        <w:rPr>
          <w:rFonts w:ascii="Times New Roman" w:cs="Times New Roman" w:eastAsia="Times New Roman" w:hAnsi="Times New Roman"/>
          <w:sz w:val="28"/>
          <w:szCs w:val="28"/>
        </w:rPr>
      </w:pPr>
      <w:r w:rsidDel="00000000" w:rsidR="00000000" w:rsidRPr="00000000">
        <w:rPr>
          <w:rtl w:val="0"/>
        </w:rPr>
      </w:r>
    </w:p>
    <w:tbl>
      <w:tblPr>
        <w:tblStyle w:val="Table25"/>
        <w:tblW w:w="10470.0" w:type="dxa"/>
        <w:jc w:val="left"/>
        <w:tblInd w:w="-585.0000000000001"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945"/>
        <w:gridCol w:w="915"/>
        <w:gridCol w:w="975"/>
        <w:gridCol w:w="1065"/>
        <w:gridCol w:w="1065"/>
        <w:gridCol w:w="990"/>
        <w:gridCol w:w="1080"/>
        <w:gridCol w:w="1005"/>
        <w:gridCol w:w="2430"/>
        <w:tblGridChange w:id="0">
          <w:tblGrid>
            <w:gridCol w:w="945"/>
            <w:gridCol w:w="915"/>
            <w:gridCol w:w="975"/>
            <w:gridCol w:w="1065"/>
            <w:gridCol w:w="1065"/>
            <w:gridCol w:w="990"/>
            <w:gridCol w:w="1080"/>
            <w:gridCol w:w="1005"/>
            <w:gridCol w:w="2430"/>
          </w:tblGrid>
        </w:tblGridChange>
      </w:tblGrid>
      <w:tr>
        <w:trPr>
          <w:trHeight w:val="300" w:hRule="atLeast"/>
        </w:trPr>
        <w:tc>
          <w:tcPr>
            <w:gridSpan w:val="2"/>
            <w:vAlign w:val="center"/>
          </w:tcPr>
          <w:p w:rsidR="00000000" w:rsidDel="00000000" w:rsidP="00000000" w:rsidRDefault="00000000" w:rsidRPr="00000000" w14:paraId="0000036C">
            <w:pPr>
              <w:spacing w:line="360" w:lineRule="auto"/>
              <w:ind w:left="-850.3937007874016" w:firstLine="0"/>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          Перший шар</w:t>
            </w:r>
          </w:p>
        </w:tc>
        <w:tc>
          <w:tcPr>
            <w:gridSpan w:val="2"/>
            <w:vAlign w:val="center"/>
          </w:tcPr>
          <w:p w:rsidR="00000000" w:rsidDel="00000000" w:rsidP="00000000" w:rsidRDefault="00000000" w:rsidRPr="00000000" w14:paraId="0000036E">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Другий шар</w:t>
            </w:r>
          </w:p>
        </w:tc>
        <w:tc>
          <w:tcPr>
            <w:gridSpan w:val="2"/>
            <w:vAlign w:val="center"/>
          </w:tcPr>
          <w:p w:rsidR="00000000" w:rsidDel="00000000" w:rsidP="00000000" w:rsidRDefault="00000000" w:rsidRPr="00000000" w14:paraId="00000370">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Третій шар</w:t>
            </w:r>
          </w:p>
        </w:tc>
        <w:tc>
          <w:tcPr>
            <w:gridSpan w:val="2"/>
            <w:vAlign w:val="center"/>
          </w:tcPr>
          <w:p w:rsidR="00000000" w:rsidDel="00000000" w:rsidP="00000000" w:rsidRDefault="00000000" w:rsidRPr="00000000" w14:paraId="00000372">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Четвертий шар</w:t>
            </w:r>
          </w:p>
        </w:tc>
        <w:tc>
          <w:tcPr>
            <w:vMerge w:val="restart"/>
            <w:vAlign w:val="center"/>
          </w:tcPr>
          <w:p w:rsidR="00000000" w:rsidDel="00000000" w:rsidP="00000000" w:rsidRDefault="00000000" w:rsidRPr="00000000" w14:paraId="00000374">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Критерії якості</w:t>
            </w:r>
          </w:p>
          <w:p w:rsidR="00000000" w:rsidDel="00000000" w:rsidP="00000000" w:rsidRDefault="00000000" w:rsidRPr="00000000" w14:paraId="00000375">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Δ</w:t>
            </w:r>
            <w:r w:rsidDel="00000000" w:rsidR="00000000" w:rsidRPr="00000000">
              <w:rPr>
                <w:rFonts w:ascii="Times New Roman" w:cs="Times New Roman" w:eastAsia="Times New Roman" w:hAnsi="Times New Roman"/>
                <w:sz w:val="18"/>
                <w:szCs w:val="18"/>
                <w:vertAlign w:val="subscript"/>
                <w:rtl w:val="0"/>
              </w:rPr>
              <w:t xml:space="preserve">рег</w:t>
            </w:r>
            <w:r w:rsidDel="00000000" w:rsidR="00000000" w:rsidRPr="00000000">
              <w:rPr>
                <w:rFonts w:ascii="Times New Roman" w:cs="Times New Roman" w:eastAsia="Times New Roman" w:hAnsi="Times New Roman"/>
                <w:sz w:val="18"/>
                <w:szCs w:val="18"/>
                <w:rtl w:val="0"/>
              </w:rPr>
              <w:t xml:space="preserve"> / Δ</w:t>
            </w:r>
          </w:p>
        </w:tc>
      </w:tr>
      <w:tr>
        <w:trPr>
          <w:trHeight w:val="1380" w:hRule="atLeast"/>
        </w:trPr>
        <w:tc>
          <w:tcPr>
            <w:vAlign w:val="center"/>
          </w:tcPr>
          <w:p w:rsidR="00000000" w:rsidDel="00000000" w:rsidP="00000000" w:rsidRDefault="00000000" w:rsidRPr="00000000" w14:paraId="00000376">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Кількість нейронів</w:t>
            </w:r>
          </w:p>
        </w:tc>
        <w:tc>
          <w:tcPr>
            <w:vAlign w:val="center"/>
          </w:tcPr>
          <w:p w:rsidR="00000000" w:rsidDel="00000000" w:rsidP="00000000" w:rsidRDefault="00000000" w:rsidRPr="00000000" w14:paraId="00000377">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Функція активації</w:t>
            </w:r>
          </w:p>
        </w:tc>
        <w:tc>
          <w:tcPr>
            <w:vAlign w:val="center"/>
          </w:tcPr>
          <w:p w:rsidR="00000000" w:rsidDel="00000000" w:rsidP="00000000" w:rsidRDefault="00000000" w:rsidRPr="00000000" w14:paraId="00000378">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Кількість нейронів</w:t>
            </w:r>
          </w:p>
        </w:tc>
        <w:tc>
          <w:tcPr>
            <w:vAlign w:val="center"/>
          </w:tcPr>
          <w:p w:rsidR="00000000" w:rsidDel="00000000" w:rsidP="00000000" w:rsidRDefault="00000000" w:rsidRPr="00000000" w14:paraId="00000379">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Функція активації</w:t>
            </w:r>
          </w:p>
        </w:tc>
        <w:tc>
          <w:tcPr>
            <w:vAlign w:val="center"/>
          </w:tcPr>
          <w:p w:rsidR="00000000" w:rsidDel="00000000" w:rsidP="00000000" w:rsidRDefault="00000000" w:rsidRPr="00000000" w14:paraId="0000037A">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Кількість нейронів</w:t>
            </w:r>
          </w:p>
        </w:tc>
        <w:tc>
          <w:tcPr>
            <w:vAlign w:val="center"/>
          </w:tcPr>
          <w:p w:rsidR="00000000" w:rsidDel="00000000" w:rsidP="00000000" w:rsidRDefault="00000000" w:rsidRPr="00000000" w14:paraId="0000037B">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Функція активації</w:t>
            </w:r>
          </w:p>
        </w:tc>
        <w:tc>
          <w:tcPr>
            <w:vAlign w:val="center"/>
          </w:tcPr>
          <w:p w:rsidR="00000000" w:rsidDel="00000000" w:rsidP="00000000" w:rsidRDefault="00000000" w:rsidRPr="00000000" w14:paraId="0000037C">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Кількість нейронів</w:t>
            </w:r>
          </w:p>
        </w:tc>
        <w:tc>
          <w:tcPr>
            <w:vAlign w:val="center"/>
          </w:tcPr>
          <w:p w:rsidR="00000000" w:rsidDel="00000000" w:rsidP="00000000" w:rsidRDefault="00000000" w:rsidRPr="00000000" w14:paraId="0000037D">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Функція активації</w:t>
            </w:r>
          </w:p>
        </w:tc>
        <w:tc>
          <w:tcPr>
            <w:vMerge w:val="continue"/>
            <w:vAlign w:val="center"/>
          </w:tcPr>
          <w:p w:rsidR="00000000" w:rsidDel="00000000" w:rsidP="00000000" w:rsidRDefault="00000000" w:rsidRPr="00000000" w14:paraId="0000037E">
            <w:pPr>
              <w:spacing w:line="360" w:lineRule="auto"/>
              <w:jc w:val="center"/>
              <w:rPr>
                <w:rFonts w:ascii="Times New Roman" w:cs="Times New Roman" w:eastAsia="Times New Roman" w:hAnsi="Times New Roman"/>
                <w:sz w:val="18"/>
                <w:szCs w:val="18"/>
              </w:rPr>
            </w:pPr>
            <w:r w:rsidDel="00000000" w:rsidR="00000000" w:rsidRPr="00000000">
              <w:rPr>
                <w:rtl w:val="0"/>
              </w:rPr>
            </w:r>
          </w:p>
        </w:tc>
      </w:tr>
      <w:tr>
        <w:trPr>
          <w:trHeight w:val="20" w:hRule="atLeast"/>
        </w:trPr>
        <w:tc>
          <w:tcPr>
            <w:vMerge w:val="restart"/>
            <w:vAlign w:val="center"/>
          </w:tcPr>
          <w:p w:rsidR="00000000" w:rsidDel="00000000" w:rsidP="00000000" w:rsidRDefault="00000000" w:rsidRPr="00000000" w14:paraId="0000037F">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80">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tansig</w:t>
            </w:r>
          </w:p>
        </w:tc>
        <w:tc>
          <w:tcPr>
            <w:vMerge w:val="restart"/>
            <w:vAlign w:val="center"/>
          </w:tcPr>
          <w:p w:rsidR="00000000" w:rsidDel="00000000" w:rsidP="00000000" w:rsidRDefault="00000000" w:rsidRPr="00000000" w14:paraId="00000381">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82">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83">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84">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85">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86">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387">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369,74e-6</w:t>
            </w:r>
          </w:p>
        </w:tc>
      </w:tr>
      <w:tr>
        <w:trPr>
          <w:trHeight w:val="20" w:hRule="atLeast"/>
        </w:trPr>
        <w:tc>
          <w:tcPr>
            <w:vMerge w:val="continue"/>
            <w:vAlign w:val="center"/>
          </w:tcPr>
          <w:p w:rsidR="00000000" w:rsidDel="00000000" w:rsidP="00000000" w:rsidRDefault="00000000" w:rsidRPr="00000000" w14:paraId="00000388">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9">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A">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B">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C">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D">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E">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8F">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90">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8,3417%</w:t>
            </w:r>
          </w:p>
        </w:tc>
      </w:tr>
      <w:tr>
        <w:trPr>
          <w:trHeight w:val="20" w:hRule="atLeast"/>
        </w:trPr>
        <w:tc>
          <w:tcPr>
            <w:vMerge w:val="restart"/>
            <w:vAlign w:val="center"/>
          </w:tcPr>
          <w:p w:rsidR="00000000" w:rsidDel="00000000" w:rsidP="00000000" w:rsidRDefault="00000000" w:rsidRPr="00000000" w14:paraId="00000391">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92">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tansig</w:t>
            </w:r>
          </w:p>
        </w:tc>
        <w:tc>
          <w:tcPr>
            <w:vMerge w:val="restart"/>
            <w:vAlign w:val="center"/>
          </w:tcPr>
          <w:p w:rsidR="00000000" w:rsidDel="00000000" w:rsidP="00000000" w:rsidRDefault="00000000" w:rsidRPr="00000000" w14:paraId="00000393">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394">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95">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96">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Merge w:val="restart"/>
            <w:vAlign w:val="center"/>
          </w:tcPr>
          <w:p w:rsidR="00000000" w:rsidDel="00000000" w:rsidP="00000000" w:rsidRDefault="00000000" w:rsidRPr="00000000" w14:paraId="00000397">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98">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399">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251,56е-6</w:t>
            </w:r>
          </w:p>
        </w:tc>
      </w:tr>
      <w:tr>
        <w:trPr>
          <w:trHeight w:val="20" w:hRule="atLeast"/>
        </w:trPr>
        <w:tc>
          <w:tcPr>
            <w:vMerge w:val="continue"/>
            <w:vAlign w:val="center"/>
          </w:tcPr>
          <w:p w:rsidR="00000000" w:rsidDel="00000000" w:rsidP="00000000" w:rsidRDefault="00000000" w:rsidRPr="00000000" w14:paraId="0000039A">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9B">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9C">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9D">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9E">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9F">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A0">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A1">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A2">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4,929%</w:t>
            </w:r>
          </w:p>
        </w:tc>
      </w:tr>
      <w:tr>
        <w:trPr>
          <w:trHeight w:val="200" w:hRule="atLeast"/>
        </w:trPr>
        <w:tc>
          <w:tcPr>
            <w:vMerge w:val="restart"/>
            <w:vAlign w:val="center"/>
          </w:tcPr>
          <w:p w:rsidR="00000000" w:rsidDel="00000000" w:rsidP="00000000" w:rsidRDefault="00000000" w:rsidRPr="00000000" w14:paraId="000003A3">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A4">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logsig</w:t>
            </w:r>
          </w:p>
        </w:tc>
        <w:tc>
          <w:tcPr>
            <w:vMerge w:val="restart"/>
            <w:vAlign w:val="center"/>
          </w:tcPr>
          <w:p w:rsidR="00000000" w:rsidDel="00000000" w:rsidP="00000000" w:rsidRDefault="00000000" w:rsidRPr="00000000" w14:paraId="000003A5">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3A6">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A7">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A8">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Merge w:val="restart"/>
            <w:vAlign w:val="center"/>
          </w:tcPr>
          <w:p w:rsidR="00000000" w:rsidDel="00000000" w:rsidP="00000000" w:rsidRDefault="00000000" w:rsidRPr="00000000" w14:paraId="000003A9">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AA">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3AB">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458,22е-6</w:t>
            </w:r>
          </w:p>
        </w:tc>
      </w:tr>
      <w:tr>
        <w:trPr>
          <w:trHeight w:val="200" w:hRule="atLeast"/>
        </w:trPr>
        <w:tc>
          <w:tcPr>
            <w:vMerge w:val="continue"/>
            <w:vAlign w:val="center"/>
          </w:tcPr>
          <w:p w:rsidR="00000000" w:rsidDel="00000000" w:rsidP="00000000" w:rsidRDefault="00000000" w:rsidRPr="00000000" w14:paraId="000003AC">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AD">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AE">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AF">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B0">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B1">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B2">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B3">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B4">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7,238%</w:t>
            </w:r>
          </w:p>
        </w:tc>
      </w:tr>
      <w:tr>
        <w:trPr>
          <w:trHeight w:val="200" w:hRule="atLeast"/>
        </w:trPr>
        <w:tc>
          <w:tcPr>
            <w:vMerge w:val="restart"/>
            <w:vAlign w:val="center"/>
          </w:tcPr>
          <w:p w:rsidR="00000000" w:rsidDel="00000000" w:rsidP="00000000" w:rsidRDefault="00000000" w:rsidRPr="00000000" w14:paraId="000003B5">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B6">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radbas</w:t>
            </w:r>
          </w:p>
        </w:tc>
        <w:tc>
          <w:tcPr>
            <w:vMerge w:val="restart"/>
            <w:vAlign w:val="center"/>
          </w:tcPr>
          <w:p w:rsidR="00000000" w:rsidDel="00000000" w:rsidP="00000000" w:rsidRDefault="00000000" w:rsidRPr="00000000" w14:paraId="000003B7">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3B8">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B9">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BA">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Merge w:val="restart"/>
            <w:vAlign w:val="center"/>
          </w:tcPr>
          <w:p w:rsidR="00000000" w:rsidDel="00000000" w:rsidP="00000000" w:rsidRDefault="00000000" w:rsidRPr="00000000" w14:paraId="000003BB">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BC">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3BD">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332,64е-6</w:t>
            </w:r>
          </w:p>
        </w:tc>
      </w:tr>
      <w:tr>
        <w:trPr>
          <w:trHeight w:val="200" w:hRule="atLeast"/>
        </w:trPr>
        <w:tc>
          <w:tcPr>
            <w:vMerge w:val="continue"/>
            <w:vAlign w:val="center"/>
          </w:tcPr>
          <w:p w:rsidR="00000000" w:rsidDel="00000000" w:rsidP="00000000" w:rsidRDefault="00000000" w:rsidRPr="00000000" w14:paraId="000003BE">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BF">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C0">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C1">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C2">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C3">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C4">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C5">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C6">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6,0433%</w:t>
            </w:r>
          </w:p>
        </w:tc>
      </w:tr>
      <w:tr>
        <w:trPr>
          <w:trHeight w:val="20" w:hRule="atLeast"/>
        </w:trPr>
        <w:tc>
          <w:tcPr>
            <w:vMerge w:val="restart"/>
            <w:vAlign w:val="center"/>
          </w:tcPr>
          <w:p w:rsidR="00000000" w:rsidDel="00000000" w:rsidP="00000000" w:rsidRDefault="00000000" w:rsidRPr="00000000" w14:paraId="000003C7">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C8">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tribas</w:t>
            </w:r>
          </w:p>
        </w:tc>
        <w:tc>
          <w:tcPr>
            <w:vMerge w:val="restart"/>
            <w:vAlign w:val="center"/>
          </w:tcPr>
          <w:p w:rsidR="00000000" w:rsidDel="00000000" w:rsidP="00000000" w:rsidRDefault="00000000" w:rsidRPr="00000000" w14:paraId="000003C9">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3CA">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CB">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CC">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Merge w:val="restart"/>
            <w:vAlign w:val="center"/>
          </w:tcPr>
          <w:p w:rsidR="00000000" w:rsidDel="00000000" w:rsidP="00000000" w:rsidRDefault="00000000" w:rsidRPr="00000000" w14:paraId="000003CD">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Merge w:val="restart"/>
            <w:vAlign w:val="center"/>
          </w:tcPr>
          <w:p w:rsidR="00000000" w:rsidDel="00000000" w:rsidP="00000000" w:rsidRDefault="00000000" w:rsidRPr="00000000" w14:paraId="000003CE">
            <w:pPr>
              <w:spacing w:line="360" w:lineRule="auto"/>
              <w:jc w:val="center"/>
              <w:rPr>
                <w:rFonts w:ascii="Times New Roman" w:cs="Times New Roman" w:eastAsia="Times New Roman" w:hAnsi="Times New Roman"/>
                <w:sz w:val="18"/>
                <w:szCs w:val="18"/>
              </w:rPr>
            </w:pPr>
            <w:r w:rsidDel="00000000" w:rsidR="00000000" w:rsidRPr="00000000">
              <w:rPr>
                <w:rtl w:val="0"/>
              </w:rPr>
            </w:r>
          </w:p>
        </w:tc>
        <w:tc>
          <w:tcPr>
            <w:vAlign w:val="center"/>
          </w:tcPr>
          <w:p w:rsidR="00000000" w:rsidDel="00000000" w:rsidP="00000000" w:rsidRDefault="00000000" w:rsidRPr="00000000" w14:paraId="000003CF">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247,54е-6</w:t>
            </w:r>
          </w:p>
        </w:tc>
      </w:tr>
      <w:tr>
        <w:trPr>
          <w:trHeight w:val="20" w:hRule="atLeast"/>
        </w:trPr>
        <w:tc>
          <w:tcPr>
            <w:vMerge w:val="continue"/>
            <w:vAlign w:val="center"/>
          </w:tcPr>
          <w:p w:rsidR="00000000" w:rsidDel="00000000" w:rsidP="00000000" w:rsidRDefault="00000000" w:rsidRPr="00000000" w14:paraId="000003D0">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1">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2">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3">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4">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5">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6">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D7">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D8">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5,0497%</w:t>
            </w:r>
          </w:p>
        </w:tc>
      </w:tr>
      <w:tr>
        <w:trPr>
          <w:trHeight w:val="20" w:hRule="atLeast"/>
        </w:trPr>
        <w:tc>
          <w:tcPr>
            <w:vMerge w:val="restart"/>
            <w:vAlign w:val="center"/>
          </w:tcPr>
          <w:p w:rsidR="00000000" w:rsidDel="00000000" w:rsidP="00000000" w:rsidRDefault="00000000" w:rsidRPr="00000000" w14:paraId="000003D9">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20</w:t>
            </w:r>
          </w:p>
        </w:tc>
        <w:tc>
          <w:tcPr>
            <w:vMerge w:val="restart"/>
            <w:vAlign w:val="center"/>
          </w:tcPr>
          <w:p w:rsidR="00000000" w:rsidDel="00000000" w:rsidP="00000000" w:rsidRDefault="00000000" w:rsidRPr="00000000" w14:paraId="000003DA">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tansig</w:t>
            </w:r>
          </w:p>
        </w:tc>
        <w:tc>
          <w:tcPr>
            <w:vMerge w:val="restart"/>
            <w:vAlign w:val="center"/>
          </w:tcPr>
          <w:p w:rsidR="00000000" w:rsidDel="00000000" w:rsidP="00000000" w:rsidRDefault="00000000" w:rsidRPr="00000000" w14:paraId="000003DB">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DC">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tribas</w:t>
            </w:r>
          </w:p>
        </w:tc>
        <w:tc>
          <w:tcPr>
            <w:vMerge w:val="restart"/>
            <w:vAlign w:val="center"/>
          </w:tcPr>
          <w:p w:rsidR="00000000" w:rsidDel="00000000" w:rsidP="00000000" w:rsidRDefault="00000000" w:rsidRPr="00000000" w14:paraId="000003DD">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3DE">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DF">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E0">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Align w:val="center"/>
          </w:tcPr>
          <w:p w:rsidR="00000000" w:rsidDel="00000000" w:rsidP="00000000" w:rsidRDefault="00000000" w:rsidRPr="00000000" w14:paraId="000003E1">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208,31е-6</w:t>
            </w:r>
          </w:p>
        </w:tc>
      </w:tr>
      <w:tr>
        <w:trPr>
          <w:trHeight w:val="20" w:hRule="atLeast"/>
        </w:trPr>
        <w:tc>
          <w:tcPr>
            <w:vMerge w:val="continue"/>
            <w:vAlign w:val="center"/>
          </w:tcPr>
          <w:p w:rsidR="00000000" w:rsidDel="00000000" w:rsidP="00000000" w:rsidRDefault="00000000" w:rsidRPr="00000000" w14:paraId="000003E2">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3">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4">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5">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6">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7">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8">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E9">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EA">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5,5734%</w:t>
            </w:r>
          </w:p>
        </w:tc>
      </w:tr>
      <w:tr>
        <w:trPr>
          <w:trHeight w:val="20" w:hRule="atLeast"/>
        </w:trPr>
        <w:tc>
          <w:tcPr>
            <w:vMerge w:val="restart"/>
            <w:vAlign w:val="center"/>
          </w:tcPr>
          <w:p w:rsidR="00000000" w:rsidDel="00000000" w:rsidP="00000000" w:rsidRDefault="00000000" w:rsidRPr="00000000" w14:paraId="000003EB">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20</w:t>
            </w:r>
          </w:p>
        </w:tc>
        <w:tc>
          <w:tcPr>
            <w:vMerge w:val="restart"/>
            <w:vAlign w:val="center"/>
          </w:tcPr>
          <w:p w:rsidR="00000000" w:rsidDel="00000000" w:rsidP="00000000" w:rsidRDefault="00000000" w:rsidRPr="00000000" w14:paraId="000003EC">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tribas</w:t>
            </w:r>
          </w:p>
        </w:tc>
        <w:tc>
          <w:tcPr>
            <w:vMerge w:val="restart"/>
            <w:vAlign w:val="center"/>
          </w:tcPr>
          <w:p w:rsidR="00000000" w:rsidDel="00000000" w:rsidP="00000000" w:rsidRDefault="00000000" w:rsidRPr="00000000" w14:paraId="000003ED">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3EE">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tansig</w:t>
            </w:r>
          </w:p>
        </w:tc>
        <w:tc>
          <w:tcPr>
            <w:vMerge w:val="restart"/>
            <w:vAlign w:val="center"/>
          </w:tcPr>
          <w:p w:rsidR="00000000" w:rsidDel="00000000" w:rsidP="00000000" w:rsidRDefault="00000000" w:rsidRPr="00000000" w14:paraId="000003EF">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3F0">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3F1">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3F2">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Align w:val="center"/>
          </w:tcPr>
          <w:p w:rsidR="00000000" w:rsidDel="00000000" w:rsidP="00000000" w:rsidRDefault="00000000" w:rsidRPr="00000000" w14:paraId="000003F3">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95,331е-6</w:t>
            </w:r>
          </w:p>
        </w:tc>
      </w:tr>
      <w:tr>
        <w:trPr>
          <w:trHeight w:val="20" w:hRule="atLeast"/>
        </w:trPr>
        <w:tc>
          <w:tcPr>
            <w:vMerge w:val="continue"/>
            <w:vAlign w:val="center"/>
          </w:tcPr>
          <w:p w:rsidR="00000000" w:rsidDel="00000000" w:rsidP="00000000" w:rsidRDefault="00000000" w:rsidRPr="00000000" w14:paraId="000003F4">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5">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6">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7">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8">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9">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A">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3FB">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3FC">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3,9543%</w:t>
            </w:r>
          </w:p>
        </w:tc>
      </w:tr>
      <w:tr>
        <w:trPr>
          <w:trHeight w:val="160" w:hRule="atLeast"/>
        </w:trPr>
        <w:tc>
          <w:tcPr>
            <w:vMerge w:val="restart"/>
            <w:vAlign w:val="center"/>
          </w:tcPr>
          <w:p w:rsidR="00000000" w:rsidDel="00000000" w:rsidP="00000000" w:rsidRDefault="00000000" w:rsidRPr="00000000" w14:paraId="000003FD">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20</w:t>
            </w:r>
          </w:p>
        </w:tc>
        <w:tc>
          <w:tcPr>
            <w:vMerge w:val="restart"/>
            <w:vAlign w:val="center"/>
          </w:tcPr>
          <w:p w:rsidR="00000000" w:rsidDel="00000000" w:rsidP="00000000" w:rsidRDefault="00000000" w:rsidRPr="00000000" w14:paraId="000003FE">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radbas</w:t>
            </w:r>
          </w:p>
        </w:tc>
        <w:tc>
          <w:tcPr>
            <w:vMerge w:val="restart"/>
            <w:vAlign w:val="center"/>
          </w:tcPr>
          <w:p w:rsidR="00000000" w:rsidDel="00000000" w:rsidP="00000000" w:rsidRDefault="00000000" w:rsidRPr="00000000" w14:paraId="000003FF">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w:t>
            </w:r>
          </w:p>
        </w:tc>
        <w:tc>
          <w:tcPr>
            <w:vMerge w:val="restart"/>
            <w:vAlign w:val="center"/>
          </w:tcPr>
          <w:p w:rsidR="00000000" w:rsidDel="00000000" w:rsidP="00000000" w:rsidRDefault="00000000" w:rsidRPr="00000000" w14:paraId="00000400">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tansig</w:t>
            </w:r>
          </w:p>
        </w:tc>
        <w:tc>
          <w:tcPr>
            <w:vMerge w:val="restart"/>
            <w:vAlign w:val="center"/>
          </w:tcPr>
          <w:p w:rsidR="00000000" w:rsidDel="00000000" w:rsidP="00000000" w:rsidRDefault="00000000" w:rsidRPr="00000000" w14:paraId="00000401">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5</w:t>
            </w:r>
          </w:p>
        </w:tc>
        <w:tc>
          <w:tcPr>
            <w:vMerge w:val="restart"/>
            <w:vAlign w:val="center"/>
          </w:tcPr>
          <w:p w:rsidR="00000000" w:rsidDel="00000000" w:rsidP="00000000" w:rsidRDefault="00000000" w:rsidRPr="00000000" w14:paraId="00000402">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poslin</w:t>
            </w:r>
          </w:p>
        </w:tc>
        <w:tc>
          <w:tcPr>
            <w:vMerge w:val="restart"/>
            <w:vAlign w:val="center"/>
          </w:tcPr>
          <w:p w:rsidR="00000000" w:rsidDel="00000000" w:rsidP="00000000" w:rsidRDefault="00000000" w:rsidRPr="00000000" w14:paraId="00000403">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w:t>
            </w:r>
          </w:p>
        </w:tc>
        <w:tc>
          <w:tcPr>
            <w:vMerge w:val="restart"/>
            <w:vAlign w:val="center"/>
          </w:tcPr>
          <w:p w:rsidR="00000000" w:rsidDel="00000000" w:rsidP="00000000" w:rsidRDefault="00000000" w:rsidRPr="00000000" w14:paraId="00000404">
            <w:pPr>
              <w:spacing w:line="360" w:lineRule="auto"/>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purelin</w:t>
            </w:r>
          </w:p>
        </w:tc>
        <w:tc>
          <w:tcPr>
            <w:vAlign w:val="center"/>
          </w:tcPr>
          <w:p w:rsidR="00000000" w:rsidDel="00000000" w:rsidP="00000000" w:rsidRDefault="00000000" w:rsidRPr="00000000" w14:paraId="00000405">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104,34е-6</w:t>
            </w:r>
          </w:p>
        </w:tc>
      </w:tr>
      <w:tr>
        <w:trPr>
          <w:trHeight w:val="160" w:hRule="atLeast"/>
        </w:trPr>
        <w:tc>
          <w:tcPr>
            <w:vMerge w:val="continue"/>
            <w:vAlign w:val="center"/>
          </w:tcPr>
          <w:p w:rsidR="00000000" w:rsidDel="00000000" w:rsidP="00000000" w:rsidRDefault="00000000" w:rsidRPr="00000000" w14:paraId="00000406">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7">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8">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9">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A">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B">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C">
            <w:pPr>
              <w:widowControl w:val="0"/>
              <w:rPr>
                <w:rFonts w:ascii="Times New Roman" w:cs="Times New Roman" w:eastAsia="Times New Roman" w:hAnsi="Times New Roman"/>
              </w:rPr>
            </w:pPr>
            <w:r w:rsidDel="00000000" w:rsidR="00000000" w:rsidRPr="00000000">
              <w:rPr>
                <w:rtl w:val="0"/>
              </w:rPr>
            </w:r>
          </w:p>
        </w:tc>
        <w:tc>
          <w:tcPr>
            <w:vMerge w:val="continue"/>
            <w:vAlign w:val="center"/>
          </w:tcPr>
          <w:p w:rsidR="00000000" w:rsidDel="00000000" w:rsidP="00000000" w:rsidRDefault="00000000" w:rsidRPr="00000000" w14:paraId="0000040D">
            <w:pPr>
              <w:widowControl w:val="0"/>
              <w:rPr>
                <w:rFonts w:ascii="Times New Roman" w:cs="Times New Roman" w:eastAsia="Times New Roman" w:hAnsi="Times New Roman"/>
              </w:rPr>
            </w:pPr>
            <w:r w:rsidDel="00000000" w:rsidR="00000000" w:rsidRPr="00000000">
              <w:rPr>
                <w:rtl w:val="0"/>
              </w:rPr>
            </w:r>
          </w:p>
        </w:tc>
        <w:tc>
          <w:tcPr>
            <w:vAlign w:val="center"/>
          </w:tcPr>
          <w:p w:rsidR="00000000" w:rsidDel="00000000" w:rsidP="00000000" w:rsidRDefault="00000000" w:rsidRPr="00000000" w14:paraId="0000040E">
            <w:pPr>
              <w:spacing w:line="360" w:lineRule="auto"/>
              <w:ind w:right="94.01574803149686"/>
              <w:jc w:val="center"/>
              <w:rPr>
                <w:rFonts w:ascii="Times New Roman" w:cs="Times New Roman" w:eastAsia="Times New Roman" w:hAnsi="Times New Roman"/>
                <w:sz w:val="18"/>
                <w:szCs w:val="18"/>
              </w:rPr>
            </w:pPr>
            <w:r w:rsidDel="00000000" w:rsidR="00000000" w:rsidRPr="00000000">
              <w:rPr>
                <w:rFonts w:ascii="Times New Roman" w:cs="Times New Roman" w:eastAsia="Times New Roman" w:hAnsi="Times New Roman"/>
                <w:sz w:val="18"/>
                <w:szCs w:val="18"/>
                <w:rtl w:val="0"/>
              </w:rPr>
              <w:t xml:space="preserve">4,0568</w:t>
            </w:r>
          </w:p>
        </w:tc>
      </w:tr>
    </w:tbl>
    <w:p w:rsidR="00000000" w:rsidDel="00000000" w:rsidP="00000000" w:rsidRDefault="00000000" w:rsidRPr="00000000" w14:paraId="0000040F">
      <w:pPr>
        <w:spacing w:line="360" w:lineRule="auto"/>
        <w:jc w:val="both"/>
        <w:rPr>
          <w:rFonts w:ascii="Times New Roman" w:cs="Times New Roman" w:eastAsia="Times New Roman" w:hAnsi="Times New Roman"/>
          <w:sz w:val="18"/>
          <w:szCs w:val="18"/>
        </w:rPr>
      </w:pPr>
      <w:r w:rsidDel="00000000" w:rsidR="00000000" w:rsidRPr="00000000">
        <w:rPr>
          <w:rtl w:val="0"/>
        </w:rPr>
      </w:r>
    </w:p>
    <w:p w:rsidR="00000000" w:rsidDel="00000000" w:rsidP="00000000" w:rsidRDefault="00000000" w:rsidRPr="00000000" w14:paraId="00000410">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2.2 – Результати дослідження впливу функції навчання на точність ідентифікації процесу чотирьохшаровою «класичною» нейронною мережею</w:t>
      </w:r>
    </w:p>
    <w:p w:rsidR="00000000" w:rsidDel="00000000" w:rsidP="00000000" w:rsidRDefault="00000000" w:rsidRPr="00000000" w14:paraId="00000411">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26"/>
        <w:tblW w:w="8925.0" w:type="dxa"/>
        <w:jc w:val="left"/>
        <w:tblInd w:w="93.0" w:type="dxa"/>
        <w:tblLayout w:type="fixed"/>
        <w:tblLook w:val="0000"/>
      </w:tblPr>
      <w:tblGrid>
        <w:gridCol w:w="2970"/>
        <w:gridCol w:w="2970"/>
        <w:gridCol w:w="2985"/>
        <w:tblGridChange w:id="0">
          <w:tblGrid>
            <w:gridCol w:w="2970"/>
            <w:gridCol w:w="2970"/>
            <w:gridCol w:w="2985"/>
          </w:tblGrid>
        </w:tblGridChange>
      </w:tblGrid>
      <w:tr>
        <w:trPr>
          <w:trHeight w:val="960" w:hRule="atLeast"/>
        </w:trPr>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41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41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tcBorders>
              <w:top w:color="000000" w:space="0" w:sz="4" w:val="single"/>
              <w:left w:color="000000" w:space="0" w:sz="0" w:val="nil"/>
              <w:right w:color="000000" w:space="0" w:sz="4" w:val="single"/>
            </w:tcBorders>
            <w:vAlign w:val="center"/>
          </w:tcPr>
          <w:p w:rsidR="00000000" w:rsidDel="00000000" w:rsidP="00000000" w:rsidRDefault="00000000" w:rsidRPr="00000000" w14:paraId="0000041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41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41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28"/>
                <w:szCs w:val="28"/>
                <w:vertAlign w:val="superscript"/>
                <w:rtl w:val="0"/>
              </w:rPr>
              <w:t xml:space="preserve">-6</w:t>
            </w:r>
            <w:r w:rsidDel="00000000" w:rsidR="00000000" w:rsidRPr="00000000">
              <w:rPr>
                <w:rtl w:val="0"/>
              </w:rPr>
            </w:r>
          </w:p>
        </w:tc>
        <w:tc>
          <w:tcPr>
            <w:tcBorders>
              <w:top w:color="000000" w:space="0" w:sz="4" w:val="single"/>
              <w:left w:color="000000" w:space="0" w:sz="0" w:val="nil"/>
              <w:right w:color="000000" w:space="0" w:sz="4" w:val="single"/>
            </w:tcBorders>
            <w:vAlign w:val="center"/>
          </w:tcPr>
          <w:p w:rsidR="00000000" w:rsidDel="00000000" w:rsidP="00000000" w:rsidRDefault="00000000" w:rsidRPr="00000000" w14:paraId="0000041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41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41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1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1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27282</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1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39,327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1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1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301,09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1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7,8446</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2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3,6874</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2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555,63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7,9085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2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945,7</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10,207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2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532,33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8,4719</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2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15217</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2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30,372</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2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1291,9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12,796</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3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9919,2</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3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942,79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11,638</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3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83,548</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3,4111</w:t>
            </w:r>
            <w:r w:rsidDel="00000000" w:rsidR="00000000" w:rsidRPr="00000000">
              <w:rPr>
                <w:rtl w:val="0"/>
              </w:rPr>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3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255,13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5,5107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3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3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135,49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4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4,7204</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4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4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84071</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4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4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4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156,14</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4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4,4111</w:t>
            </w:r>
          </w:p>
        </w:tc>
      </w:tr>
    </w:tbl>
    <w:p w:rsidR="00000000" w:rsidDel="00000000" w:rsidP="00000000" w:rsidRDefault="00000000" w:rsidRPr="00000000" w14:paraId="0000044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проведемо сортування даних таблиці 2.2 за окремо критерієм регулярності і за максимальною відносною похибкою. Отримаємо таблиці 2.3 і 2.4.</w:t>
      </w:r>
    </w:p>
    <w:p w:rsidR="00000000" w:rsidDel="00000000" w:rsidP="00000000" w:rsidRDefault="00000000" w:rsidRPr="00000000" w14:paraId="00000449">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4A">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2.3 – Результати дослідження впливу функції навчання на точність ідентифікації процесу чотирьохшаровою «класичною» нейронною мережею (сортування за критерієм регулярності)</w:t>
      </w:r>
    </w:p>
    <w:tbl>
      <w:tblPr>
        <w:tblStyle w:val="Table27"/>
        <w:tblW w:w="8895.0" w:type="dxa"/>
        <w:jc w:val="left"/>
        <w:tblInd w:w="93.0" w:type="dxa"/>
        <w:tblLayout w:type="fixed"/>
        <w:tblLook w:val="0000"/>
      </w:tblPr>
      <w:tblGrid>
        <w:gridCol w:w="2965"/>
        <w:gridCol w:w="2965"/>
        <w:gridCol w:w="2965"/>
        <w:tblGridChange w:id="0">
          <w:tblGrid>
            <w:gridCol w:w="2965"/>
            <w:gridCol w:w="2965"/>
            <w:gridCol w:w="2965"/>
          </w:tblGrid>
        </w:tblGridChange>
      </w:tblGrid>
      <w:tr>
        <w:trPr>
          <w:trHeight w:val="960" w:hRule="atLeast"/>
        </w:trPr>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44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44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tcBorders>
              <w:top w:color="000000" w:space="0" w:sz="4" w:val="single"/>
              <w:left w:color="000000" w:space="0" w:sz="0" w:val="nil"/>
              <w:right w:color="000000" w:space="0" w:sz="4" w:val="single"/>
            </w:tcBorders>
            <w:vAlign w:val="center"/>
          </w:tcPr>
          <w:p w:rsidR="00000000" w:rsidDel="00000000" w:rsidP="00000000" w:rsidRDefault="00000000" w:rsidRPr="00000000" w14:paraId="0000044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44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44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28"/>
                <w:szCs w:val="28"/>
                <w:vertAlign w:val="superscript"/>
                <w:rtl w:val="0"/>
              </w:rPr>
              <w:t xml:space="preserve">-6</w:t>
            </w:r>
            <w:r w:rsidDel="00000000" w:rsidR="00000000" w:rsidRPr="00000000">
              <w:rPr>
                <w:rtl w:val="0"/>
              </w:rPr>
            </w:r>
          </w:p>
        </w:tc>
        <w:tc>
          <w:tcPr>
            <w:tcBorders>
              <w:top w:color="000000" w:space="0" w:sz="4" w:val="single"/>
              <w:left w:color="000000" w:space="0" w:sz="0" w:val="nil"/>
              <w:right w:color="000000" w:space="0" w:sz="4" w:val="single"/>
            </w:tcBorders>
            <w:vAlign w:val="center"/>
          </w:tcPr>
          <w:p w:rsidR="00000000" w:rsidDel="00000000" w:rsidP="00000000" w:rsidRDefault="00000000" w:rsidRPr="00000000" w14:paraId="0000045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45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45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5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83,548</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3,4111</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5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3,6874</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5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135,49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4,7204</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5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156,14</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5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4,4111</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5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255,13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5,5107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6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301,09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7,8446</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6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532,33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8,4719</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6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555,63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7,9085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6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942,79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11,638</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6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6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945,7</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10,207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7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1291,9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12,796</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7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9919,2</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7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15217</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30,372</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7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27282</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39,327</w:t>
            </w:r>
          </w:p>
        </w:tc>
      </w:tr>
      <w:tr>
        <w:trPr>
          <w:trHeight w:val="36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7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84071</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7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67,85</w:t>
            </w:r>
          </w:p>
        </w:tc>
      </w:tr>
    </w:tbl>
    <w:p w:rsidR="00000000" w:rsidDel="00000000" w:rsidP="00000000" w:rsidRDefault="00000000" w:rsidRPr="00000000" w14:paraId="0000048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81">
      <w:pPr>
        <w:spacing w:line="360" w:lineRule="auto"/>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Таблиця 2.4 – Результати дослідження впливу функції навчання на точність ідентифікації процесу чотирьохшаровою «класичною» нейронною мережею (сортування за максимальною відносною похибкою)</w:t>
      </w:r>
    </w:p>
    <w:tbl>
      <w:tblPr>
        <w:tblStyle w:val="Table28"/>
        <w:tblW w:w="8895.0" w:type="dxa"/>
        <w:jc w:val="left"/>
        <w:tblInd w:w="93.0" w:type="dxa"/>
        <w:tblLayout w:type="fixed"/>
        <w:tblLook w:val="0000"/>
      </w:tblPr>
      <w:tblGrid>
        <w:gridCol w:w="2965"/>
        <w:gridCol w:w="2965"/>
        <w:gridCol w:w="2965"/>
        <w:tblGridChange w:id="0">
          <w:tblGrid>
            <w:gridCol w:w="2965"/>
            <w:gridCol w:w="2965"/>
            <w:gridCol w:w="2965"/>
          </w:tblGrid>
        </w:tblGridChange>
      </w:tblGrid>
      <w:tr>
        <w:trPr>
          <w:trHeight w:val="960" w:hRule="atLeast"/>
        </w:trPr>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48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48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tcBorders>
              <w:top w:color="000000" w:space="0" w:sz="4" w:val="single"/>
              <w:left w:color="000000" w:space="0" w:sz="0" w:val="nil"/>
              <w:right w:color="000000" w:space="0" w:sz="4" w:val="single"/>
            </w:tcBorders>
            <w:vAlign w:val="center"/>
          </w:tcPr>
          <w:p w:rsidR="00000000" w:rsidDel="00000000" w:rsidP="00000000" w:rsidRDefault="00000000" w:rsidRPr="00000000" w14:paraId="0000048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48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48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w:t>
            </w:r>
            <w:r w:rsidDel="00000000" w:rsidR="00000000" w:rsidRPr="00000000">
              <w:rPr>
                <w:rFonts w:ascii="Times New Roman" w:cs="Times New Roman" w:eastAsia="Times New Roman" w:hAnsi="Times New Roman"/>
                <w:sz w:val="28"/>
                <w:szCs w:val="28"/>
                <w:vertAlign w:val="superscript"/>
                <w:rtl w:val="0"/>
              </w:rPr>
              <w:t xml:space="preserve">-6</w:t>
            </w:r>
            <w:r w:rsidDel="00000000" w:rsidR="00000000" w:rsidRPr="00000000">
              <w:rPr>
                <w:rtl w:val="0"/>
              </w:rPr>
            </w:r>
          </w:p>
        </w:tc>
        <w:tc>
          <w:tcPr>
            <w:tcBorders>
              <w:top w:color="000000" w:space="0" w:sz="4" w:val="single"/>
              <w:left w:color="000000" w:space="0" w:sz="0" w:val="nil"/>
              <w:right w:color="000000" w:space="0" w:sz="4" w:val="single"/>
            </w:tcBorders>
            <w:vAlign w:val="center"/>
          </w:tcPr>
          <w:p w:rsidR="00000000" w:rsidDel="00000000" w:rsidP="00000000" w:rsidRDefault="00000000" w:rsidRPr="00000000" w14:paraId="0000048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48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48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8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8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83,548</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8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3,4111</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8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8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8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3,6874</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9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156,14</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4,4111</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9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135,49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4,7204</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9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255,13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5,5107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9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301,09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7,8446</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9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555,63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9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7,9085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9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532,33</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8,4719</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A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945,7</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10,207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A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942,79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11,638</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A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1291,9</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12,796</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A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9919,2</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25,985</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A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A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15217</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B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30,372</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B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B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27282</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B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39,327</w:t>
            </w:r>
          </w:p>
        </w:tc>
      </w:tr>
      <w:tr>
        <w:trPr>
          <w:trHeight w:val="240" w:hRule="atLeast"/>
        </w:trPr>
        <w:tc>
          <w:tcPr>
            <w:tcBorders>
              <w:top w:color="000000" w:space="0" w:sz="4" w:val="single"/>
              <w:left w:color="000000" w:space="0" w:sz="4" w:val="single"/>
              <w:bottom w:color="000000" w:space="0" w:sz="0" w:val="nil"/>
              <w:right w:color="000000" w:space="0" w:sz="4" w:val="single"/>
            </w:tcBorders>
          </w:tcPr>
          <w:p w:rsidR="00000000" w:rsidDel="00000000" w:rsidP="00000000" w:rsidRDefault="00000000" w:rsidRPr="00000000" w14:paraId="000004B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B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84071</w:t>
            </w:r>
          </w:p>
        </w:tc>
        <w:tc>
          <w:tcPr>
            <w:tcBorders>
              <w:top w:color="000000" w:space="0" w:sz="4" w:val="single"/>
              <w:left w:color="000000" w:space="0" w:sz="0" w:val="nil"/>
              <w:bottom w:color="000000" w:space="0" w:sz="0" w:val="nil"/>
              <w:right w:color="000000" w:space="0" w:sz="4" w:val="single"/>
            </w:tcBorders>
          </w:tcPr>
          <w:p w:rsidR="00000000" w:rsidDel="00000000" w:rsidP="00000000" w:rsidRDefault="00000000" w:rsidRPr="00000000" w14:paraId="000004B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67,85</w:t>
            </w:r>
          </w:p>
        </w:tc>
      </w:tr>
    </w:tbl>
    <w:p w:rsidR="00000000" w:rsidDel="00000000" w:rsidP="00000000" w:rsidRDefault="00000000" w:rsidRPr="00000000" w14:paraId="000004B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таблиці 2.3, найменше значення критерію регулярності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=83,548е-6 має нейронна мережа, яка навчалася за функцією trainlm, тобто за функцією навчання за умовчанням. Найменше значення максимальної відносної похибки (за таблицею 2.4)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=3,4111 теж має нейромережа, яка навчалася за алгоритмом за умовчанням. Це означає, що функція навчання за умовчанням є найкращою для даної нейромережі. Крім того при проведені тренування за різними алгоритмами, було виявивлено, що найшвидше нейромережа тренувалась при функції trainlm. Результати тренування нейромережі при функціях навчання trainc і trainr не приведені в таблиці 2.2 тому, що по-перше, час тренування за цими алгоритмами є дуже довгим, а по-друге, точність тренування все рівно на порядок нижча за будь-яку точність при тренуванні за іншими алгоритмами.</w:t>
      </w:r>
    </w:p>
    <w:p w:rsidR="00000000" w:rsidDel="00000000" w:rsidP="00000000" w:rsidRDefault="00000000" w:rsidRPr="00000000" w14:paraId="000004B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Можна зробити попередній висновок, що найкращим алгоритмом для тренування нейромережі в системі MATLAB є той, що встановлено для даної нейтронної мережі за умовчанням.</w:t>
      </w:r>
    </w:p>
    <w:p w:rsidR="00000000" w:rsidDel="00000000" w:rsidP="00000000" w:rsidRDefault="00000000" w:rsidRPr="00000000" w14:paraId="000004B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Тому збережемо чотирьохшарову нейронну мережу з функціями активації для 1-го шару tribas, для 2-го – tansig, для 3-го – poslin, для 4-го – purelin з функцією навчання trainlm в папці «NN\FF\Learn4l\» під назвою «4l_tr_ts_psl_prl_trainlm.mat».</w:t>
      </w:r>
    </w:p>
    <w:p w:rsidR="00000000" w:rsidDel="00000000" w:rsidP="00000000" w:rsidRDefault="00000000" w:rsidRPr="00000000" w14:paraId="000004B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Simulink-модель цієї мережі командою gensim(netff) і збережемо її під назвою «FF.mdl» в папці «NN\FF\».</w:t>
      </w:r>
    </w:p>
    <w:p w:rsidR="00000000" w:rsidDel="00000000" w:rsidP="00000000" w:rsidRDefault="00000000" w:rsidRPr="00000000" w14:paraId="000004BC">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B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 Використання каскадної нейронної мережі для ідентифікації та прогнозування</w:t>
      </w:r>
    </w:p>
    <w:p w:rsidR="00000000" w:rsidDel="00000000" w:rsidP="00000000" w:rsidRDefault="00000000" w:rsidRPr="00000000" w14:paraId="000004BE">
      <w:pPr>
        <w:spacing w:line="36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4BF">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2.2.1 Двошарова каскадна нейронна мережа за умовчанням</w:t>
      </w:r>
    </w:p>
    <w:p w:rsidR="00000000" w:rsidDel="00000000" w:rsidP="00000000" w:rsidRDefault="00000000" w:rsidRPr="00000000" w14:paraId="000004C0">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системі MATLAB ця мережа має назву C</w:t>
      </w:r>
      <w:r w:rsidDel="00000000" w:rsidR="00000000" w:rsidRPr="00000000">
        <w:rPr>
          <w:rFonts w:ascii="Times New Roman" w:cs="Times New Roman" w:eastAsia="Times New Roman" w:hAnsi="Times New Roman"/>
          <w:b w:val="1"/>
          <w:sz w:val="28"/>
          <w:szCs w:val="28"/>
          <w:rtl w:val="0"/>
        </w:rPr>
        <w:t xml:space="preserve">ascade-Forward backpropagation network</w:t>
      </w:r>
      <w:r w:rsidDel="00000000" w:rsidR="00000000" w:rsidRPr="00000000">
        <w:rPr>
          <w:rFonts w:ascii="Times New Roman" w:cs="Times New Roman" w:eastAsia="Times New Roman" w:hAnsi="Times New Roman"/>
          <w:sz w:val="28"/>
          <w:szCs w:val="28"/>
          <w:rtl w:val="0"/>
        </w:rPr>
        <w:t xml:space="preserve">. Її особливістю є те, що вхідний вектор подається на всі входи всіх шарів, а також вихідний стан кожного шару подається на всі входи шарів, що йдуть далі після цього шару. Створюється ця мережа за допомогою команди </w:t>
      </w:r>
      <w:r w:rsidDel="00000000" w:rsidR="00000000" w:rsidRPr="00000000">
        <w:rPr>
          <w:rFonts w:ascii="Times New Roman" w:cs="Times New Roman" w:eastAsia="Times New Roman" w:hAnsi="Times New Roman"/>
          <w:b w:val="1"/>
          <w:sz w:val="28"/>
          <w:szCs w:val="28"/>
          <w:rtl w:val="0"/>
        </w:rPr>
        <w:t xml:space="preserve">newcf</w:t>
      </w:r>
      <w:r w:rsidDel="00000000" w:rsidR="00000000" w:rsidRPr="00000000">
        <w:rPr>
          <w:rFonts w:ascii="Times New Roman" w:cs="Times New Roman" w:eastAsia="Times New Roman" w:hAnsi="Times New Roman"/>
          <w:sz w:val="28"/>
          <w:szCs w:val="28"/>
          <w:rtl w:val="0"/>
        </w:rPr>
        <w:t xml:space="preserve">, яка має синтаксис:</w:t>
      </w:r>
    </w:p>
    <w:p w:rsidR="00000000" w:rsidDel="00000000" w:rsidP="00000000" w:rsidRDefault="00000000" w:rsidRPr="00000000" w14:paraId="000004C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net=newcf(PR,[S1 S2 SN1],{TF1 TF2 TFN1},BTF,BLF,PF)</w:t>
      </w:r>
      <w:r w:rsidDel="00000000" w:rsidR="00000000" w:rsidRPr="00000000">
        <w:rPr>
          <w:rtl w:val="0"/>
        </w:rPr>
      </w:r>
    </w:p>
    <w:p w:rsidR="00000000" w:rsidDel="00000000" w:rsidP="00000000" w:rsidRDefault="00000000" w:rsidRPr="00000000" w14:paraId="000004C3">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всі аргументи та їх значення за умовчанням – такі ж як і для нейронної мережі типу </w:t>
      </w:r>
      <w:r w:rsidDel="00000000" w:rsidR="00000000" w:rsidRPr="00000000">
        <w:rPr>
          <w:rFonts w:ascii="Times New Roman" w:cs="Times New Roman" w:eastAsia="Times New Roman" w:hAnsi="Times New Roman"/>
          <w:b w:val="1"/>
          <w:sz w:val="28"/>
          <w:szCs w:val="28"/>
          <w:rtl w:val="0"/>
        </w:rPr>
        <w:t xml:space="preserve">Feed-Forward backpropagation network</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C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Завантажимо дані в робочий простір системи MATLAB – масиви входу «p» та виходу «t».</w:t>
      </w:r>
    </w:p>
    <w:p w:rsidR="00000000" w:rsidDel="00000000" w:rsidP="00000000" w:rsidRDefault="00000000" w:rsidRPr="00000000" w14:paraId="000004C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нейронну мережу типу </w:t>
      </w:r>
      <w:r w:rsidDel="00000000" w:rsidR="00000000" w:rsidRPr="00000000">
        <w:rPr>
          <w:rFonts w:ascii="Times New Roman" w:cs="Times New Roman" w:eastAsia="Times New Roman" w:hAnsi="Times New Roman"/>
          <w:b w:val="1"/>
          <w:sz w:val="28"/>
          <w:szCs w:val="28"/>
          <w:rtl w:val="0"/>
        </w:rPr>
        <w:t xml:space="preserve">Cascade-Forward backpropagation network</w:t>
      </w:r>
      <w:r w:rsidDel="00000000" w:rsidR="00000000" w:rsidRPr="00000000">
        <w:rPr>
          <w:rFonts w:ascii="Times New Roman" w:cs="Times New Roman" w:eastAsia="Times New Roman" w:hAnsi="Times New Roman"/>
          <w:sz w:val="28"/>
          <w:szCs w:val="28"/>
          <w:rtl w:val="0"/>
        </w:rPr>
        <w:t xml:space="preserve">, яка має два шари, що містять 10 та 1 нейрон відповідно. Вхід мережі – в межах від 1 до 10. Все інше – за умовчанням. Для цього виконаємо команду</w:t>
      </w:r>
    </w:p>
    <w:p w:rsidR="00000000" w:rsidDel="00000000" w:rsidP="00000000" w:rsidRDefault="00000000" w:rsidRPr="00000000" w14:paraId="000004C6">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net=newcf([0 10],[10 1])</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C7">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приведено структуру мережі, яка буде дещо відрізнятися від структури попередньої мережі, все інше – не зміниться.</w:t>
      </w:r>
    </w:p>
    <w:p w:rsidR="00000000" w:rsidDel="00000000" w:rsidP="00000000" w:rsidRDefault="00000000" w:rsidRPr="00000000" w14:paraId="000004C8">
      <w:pPr>
        <w:spacing w:line="36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Pr>
        <w:drawing>
          <wp:inline distB="0" distT="0" distL="114300" distR="114300">
            <wp:extent cx="3734435" cy="1390650"/>
            <wp:effectExtent b="0" l="0" r="0" t="0"/>
            <wp:docPr id="23" name="image19.png"/>
            <a:graphic>
              <a:graphicData uri="http://schemas.openxmlformats.org/drawingml/2006/picture">
                <pic:pic>
                  <pic:nvPicPr>
                    <pic:cNvPr id="0" name="image19.png"/>
                    <pic:cNvPicPr preferRelativeResize="0"/>
                  </pic:nvPicPr>
                  <pic:blipFill>
                    <a:blip r:embed="rId79"/>
                    <a:srcRect b="0" l="0" r="0" t="0"/>
                    <a:stretch>
                      <a:fillRect/>
                    </a:stretch>
                  </pic:blipFill>
                  <pic:spPr>
                    <a:xfrm>
                      <a:off x="0" y="0"/>
                      <a:ext cx="3734435" cy="1390650"/>
                    </a:xfrm>
                    <a:prstGeom prst="rect"/>
                    <a:ln/>
                  </pic:spPr>
                </pic:pic>
              </a:graphicData>
            </a:graphic>
          </wp:inline>
        </w:drawing>
      </w:r>
      <w:r w:rsidDel="00000000" w:rsidR="00000000" w:rsidRPr="00000000">
        <w:rPr>
          <w:rtl w:val="0"/>
        </w:rPr>
      </w:r>
    </w:p>
    <w:p w:rsidR="00000000" w:rsidDel="00000000" w:rsidP="00000000" w:rsidRDefault="00000000" w:rsidRPr="00000000" w14:paraId="000004C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2.26 – Схема нейромережі (видно два шари)</w:t>
      </w:r>
    </w:p>
    <w:p w:rsidR="00000000" w:rsidDel="00000000" w:rsidP="00000000" w:rsidRDefault="00000000" w:rsidRPr="00000000" w14:paraId="000004CA">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352165" cy="819150"/>
            <wp:effectExtent b="0" l="0" r="0" t="0"/>
            <wp:docPr id="59" name="image57.png"/>
            <a:graphic>
              <a:graphicData uri="http://schemas.openxmlformats.org/drawingml/2006/picture">
                <pic:pic>
                  <pic:nvPicPr>
                    <pic:cNvPr id="0" name="image57.png"/>
                    <pic:cNvPicPr preferRelativeResize="0"/>
                  </pic:nvPicPr>
                  <pic:blipFill>
                    <a:blip r:embed="rId80"/>
                    <a:srcRect b="0" l="0" r="0" t="0"/>
                    <a:stretch>
                      <a:fillRect/>
                    </a:stretch>
                  </pic:blipFill>
                  <pic:spPr>
                    <a:xfrm>
                      <a:off x="0" y="0"/>
                      <a:ext cx="3352165" cy="819150"/>
                    </a:xfrm>
                    <a:prstGeom prst="rect"/>
                    <a:ln/>
                  </pic:spPr>
                </pic:pic>
              </a:graphicData>
            </a:graphic>
          </wp:inline>
        </w:drawing>
      </w:r>
      <w:r w:rsidDel="00000000" w:rsidR="00000000" w:rsidRPr="00000000">
        <w:rPr>
          <w:rtl w:val="0"/>
        </w:rPr>
      </w:r>
    </w:p>
    <w:p w:rsidR="00000000" w:rsidDel="00000000" w:rsidP="00000000" w:rsidRDefault="00000000" w:rsidRPr="00000000" w14:paraId="000004C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2.27 – Схема першого шару</w:t>
      </w:r>
    </w:p>
    <w:p w:rsidR="00000000" w:rsidDel="00000000" w:rsidP="00000000" w:rsidRDefault="00000000" w:rsidRPr="00000000" w14:paraId="000004CD">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C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437890" cy="1352550"/>
            <wp:effectExtent b="0" l="0" r="0" t="0"/>
            <wp:docPr id="14" name="image13.png"/>
            <a:graphic>
              <a:graphicData uri="http://schemas.openxmlformats.org/drawingml/2006/picture">
                <pic:pic>
                  <pic:nvPicPr>
                    <pic:cNvPr id="0" name="image13.png"/>
                    <pic:cNvPicPr preferRelativeResize="0"/>
                  </pic:nvPicPr>
                  <pic:blipFill>
                    <a:blip r:embed="rId81"/>
                    <a:srcRect b="0" l="0" r="0" t="0"/>
                    <a:stretch>
                      <a:fillRect/>
                    </a:stretch>
                  </pic:blipFill>
                  <pic:spPr>
                    <a:xfrm>
                      <a:off x="0" y="0"/>
                      <a:ext cx="3437890" cy="1352550"/>
                    </a:xfrm>
                    <a:prstGeom prst="rect"/>
                    <a:ln/>
                  </pic:spPr>
                </pic:pic>
              </a:graphicData>
            </a:graphic>
          </wp:inline>
        </w:drawing>
      </w:r>
      <w:r w:rsidDel="00000000" w:rsidR="00000000" w:rsidRPr="00000000">
        <w:rPr>
          <w:rtl w:val="0"/>
        </w:rPr>
      </w:r>
    </w:p>
    <w:p w:rsidR="00000000" w:rsidDel="00000000" w:rsidP="00000000" w:rsidRDefault="00000000" w:rsidRPr="00000000" w14:paraId="000004C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2.28 – Схема другого шару</w:t>
      </w:r>
    </w:p>
    <w:p w:rsidR="00000000" w:rsidDel="00000000" w:rsidP="00000000" w:rsidRDefault="00000000" w:rsidRPr="00000000" w14:paraId="000004D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тренування нейромережі та виведемо результати роботи тренованої мережі (як і раніше синя лінія – бажана залежність, зелена лінія – результат роботи нейронної мережі).</w:t>
      </w:r>
    </w:p>
    <w:p w:rsidR="00000000" w:rsidDel="00000000" w:rsidP="00000000" w:rsidRDefault="00000000" w:rsidRPr="00000000" w14:paraId="000004D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287438" cy="2461230"/>
            <wp:effectExtent b="0" l="0" r="0" t="0"/>
            <wp:docPr id="15" name="image3.png"/>
            <a:graphic>
              <a:graphicData uri="http://schemas.openxmlformats.org/drawingml/2006/picture">
                <pic:pic>
                  <pic:nvPicPr>
                    <pic:cNvPr id="0" name="image3.png"/>
                    <pic:cNvPicPr preferRelativeResize="0"/>
                  </pic:nvPicPr>
                  <pic:blipFill>
                    <a:blip r:embed="rId82"/>
                    <a:srcRect b="0" l="0" r="0" t="0"/>
                    <a:stretch>
                      <a:fillRect/>
                    </a:stretch>
                  </pic:blipFill>
                  <pic:spPr>
                    <a:xfrm>
                      <a:off x="0" y="0"/>
                      <a:ext cx="3287438" cy="2461230"/>
                    </a:xfrm>
                    <a:prstGeom prst="rect"/>
                    <a:ln/>
                  </pic:spPr>
                </pic:pic>
              </a:graphicData>
            </a:graphic>
          </wp:inline>
        </w:drawing>
      </w:r>
      <w:r w:rsidDel="00000000" w:rsidR="00000000" w:rsidRPr="00000000">
        <w:rPr>
          <w:rtl w:val="0"/>
        </w:rPr>
      </w:r>
    </w:p>
    <w:p w:rsidR="00000000" w:rsidDel="00000000" w:rsidP="00000000" w:rsidRDefault="00000000" w:rsidRPr="00000000" w14:paraId="000004D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2.29 – Ідентифікація процесу двошаровою каскадною</w:t>
      </w:r>
    </w:p>
    <w:p w:rsidR="00000000" w:rsidDel="00000000" w:rsidP="00000000" w:rsidRDefault="00000000" w:rsidRPr="00000000" w14:paraId="000004D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нейронною мережею з параметрами за умовчанням</w:t>
      </w:r>
    </w:p>
    <w:p w:rsidR="00000000" w:rsidDel="00000000" w:rsidP="00000000" w:rsidRDefault="00000000" w:rsidRPr="00000000" w14:paraId="000004D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Видно, що як і для нейронної мережі типу </w:t>
      </w:r>
      <w:r w:rsidDel="00000000" w:rsidR="00000000" w:rsidRPr="00000000">
        <w:rPr>
          <w:rFonts w:ascii="Times New Roman" w:cs="Times New Roman" w:eastAsia="Times New Roman" w:hAnsi="Times New Roman"/>
          <w:b w:val="1"/>
          <w:sz w:val="28"/>
          <w:szCs w:val="28"/>
          <w:rtl w:val="0"/>
        </w:rPr>
        <w:t xml:space="preserve">Feed-Forward backpropagation network</w:t>
      </w:r>
      <w:r w:rsidDel="00000000" w:rsidR="00000000" w:rsidRPr="00000000">
        <w:rPr>
          <w:rFonts w:ascii="Times New Roman" w:cs="Times New Roman" w:eastAsia="Times New Roman" w:hAnsi="Times New Roman"/>
          <w:sz w:val="28"/>
          <w:szCs w:val="28"/>
          <w:rtl w:val="0"/>
        </w:rPr>
        <w:t xml:space="preserve">, мережа типу </w:t>
      </w:r>
      <w:r w:rsidDel="00000000" w:rsidR="00000000" w:rsidRPr="00000000">
        <w:rPr>
          <w:rFonts w:ascii="Times New Roman" w:cs="Times New Roman" w:eastAsia="Times New Roman" w:hAnsi="Times New Roman"/>
          <w:b w:val="1"/>
          <w:sz w:val="28"/>
          <w:szCs w:val="28"/>
          <w:rtl w:val="0"/>
        </w:rPr>
        <w:t xml:space="preserve">Cascade-Forward backpropagation network</w:t>
      </w:r>
      <w:r w:rsidDel="00000000" w:rsidR="00000000" w:rsidRPr="00000000">
        <w:rPr>
          <w:rFonts w:ascii="Times New Roman" w:cs="Times New Roman" w:eastAsia="Times New Roman" w:hAnsi="Times New Roman"/>
          <w:sz w:val="28"/>
          <w:szCs w:val="28"/>
          <w:rtl w:val="0"/>
        </w:rPr>
        <w:t xml:space="preserve"> з параметрами по умовчанню теж не ідентифікувала процес правильно. Тут також відбулася часткова ідентифікація на проміжку Date=[1…4], але набагато краща, ніж для попередньої мережі. На всіх інших проміжках нейромережа видає одиницю, як і попередня.</w:t>
      </w:r>
    </w:p>
    <w:p w:rsidR="00000000" w:rsidDel="00000000" w:rsidP="00000000" w:rsidRDefault="00000000" w:rsidRPr="00000000" w14:paraId="000004D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Знову проведемо дослідження впливу на результати роботи мережі різних параметрів.</w:t>
      </w:r>
    </w:p>
    <w:p w:rsidR="00000000" w:rsidDel="00000000" w:rsidP="00000000" w:rsidRDefault="00000000" w:rsidRPr="00000000" w14:paraId="000004D6">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D7">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2.2.2 Двошарова нейронна мережа з різними функціями активації</w:t>
      </w:r>
    </w:p>
    <w:p w:rsidR="00000000" w:rsidDel="00000000" w:rsidP="00000000" w:rsidRDefault="00000000" w:rsidRPr="00000000" w14:paraId="000004D8">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D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попередні досліди, цього разу не будемо використовувати функції активації </w:t>
      </w:r>
      <w:r w:rsidDel="00000000" w:rsidR="00000000" w:rsidRPr="00000000">
        <w:rPr>
          <w:rFonts w:ascii="Times New Roman" w:cs="Times New Roman" w:eastAsia="Times New Roman" w:hAnsi="Times New Roman"/>
          <w:b w:val="1"/>
          <w:sz w:val="28"/>
          <w:szCs w:val="28"/>
          <w:rtl w:val="0"/>
        </w:rPr>
        <w:t xml:space="preserve">hardlim(x)</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hardlims(x)</w:t>
      </w:r>
      <w:r w:rsidDel="00000000" w:rsidR="00000000" w:rsidRPr="00000000">
        <w:rPr>
          <w:rFonts w:ascii="Times New Roman" w:cs="Times New Roman" w:eastAsia="Times New Roman" w:hAnsi="Times New Roman"/>
          <w:sz w:val="28"/>
          <w:szCs w:val="28"/>
          <w:rtl w:val="0"/>
        </w:rPr>
        <w:t xml:space="preserve">. Також спробуємо ще раз перевірити помічену раніше закономірність щодо функція активації. Знову будемо досліджувати двошарову каскадну мережу і змінювати в ній функцію активації другого шару.</w:t>
      </w:r>
    </w:p>
    <w:p w:rsidR="00000000" w:rsidDel="00000000" w:rsidP="00000000" w:rsidRDefault="00000000" w:rsidRPr="00000000" w14:paraId="000004D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Результати – на рисунку 2.30.</w:t>
      </w:r>
    </w:p>
    <w:p w:rsidR="00000000" w:rsidDel="00000000" w:rsidP="00000000" w:rsidRDefault="00000000" w:rsidRPr="00000000" w14:paraId="000004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49" name="image44.png"/>
            <a:graphic>
              <a:graphicData uri="http://schemas.openxmlformats.org/drawingml/2006/picture">
                <pic:pic>
                  <pic:nvPicPr>
                    <pic:cNvPr id="0" name="image44.png"/>
                    <pic:cNvPicPr preferRelativeResize="0"/>
                  </pic:nvPicPr>
                  <pic:blipFill>
                    <a:blip r:embed="rId83"/>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4D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2.30</w:t>
      </w:r>
    </w:p>
    <w:p w:rsidR="00000000" w:rsidDel="00000000" w:rsidP="00000000" w:rsidRDefault="00000000" w:rsidRPr="00000000" w14:paraId="000004D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Результати – на рисунку 6.6.</w:t>
      </w:r>
    </w:p>
    <w:p w:rsidR="00000000" w:rsidDel="00000000" w:rsidP="00000000" w:rsidRDefault="00000000" w:rsidRPr="00000000" w14:paraId="000004D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982638" cy="2233033"/>
            <wp:effectExtent b="0" l="0" r="0" t="0"/>
            <wp:docPr id="34" name="image37.png"/>
            <a:graphic>
              <a:graphicData uri="http://schemas.openxmlformats.org/drawingml/2006/picture">
                <pic:pic>
                  <pic:nvPicPr>
                    <pic:cNvPr id="0" name="image37.png"/>
                    <pic:cNvPicPr preferRelativeResize="0"/>
                  </pic:nvPicPr>
                  <pic:blipFill>
                    <a:blip r:embed="rId84"/>
                    <a:srcRect b="0" l="0" r="0" t="0"/>
                    <a:stretch>
                      <a:fillRect/>
                    </a:stretch>
                  </pic:blipFill>
                  <pic:spPr>
                    <a:xfrm>
                      <a:off x="0" y="0"/>
                      <a:ext cx="2982638" cy="2233033"/>
                    </a:xfrm>
                    <a:prstGeom prst="rect"/>
                    <a:ln/>
                  </pic:spPr>
                </pic:pic>
              </a:graphicData>
            </a:graphic>
          </wp:inline>
        </w:drawing>
      </w:r>
      <w:r w:rsidDel="00000000" w:rsidR="00000000" w:rsidRPr="00000000">
        <w:rPr>
          <w:rtl w:val="0"/>
        </w:rPr>
      </w:r>
    </w:p>
    <w:p w:rsidR="00000000" w:rsidDel="00000000" w:rsidP="00000000" w:rsidRDefault="00000000" w:rsidRPr="00000000" w14:paraId="000004D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2.31</w:t>
      </w:r>
    </w:p>
    <w:p w:rsidR="00000000" w:rsidDel="00000000" w:rsidP="00000000" w:rsidRDefault="00000000" w:rsidRPr="00000000" w14:paraId="000004E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Результати – на рисунку 6.7.</w:t>
      </w:r>
    </w:p>
    <w:p w:rsidR="00000000" w:rsidDel="00000000" w:rsidP="00000000" w:rsidRDefault="00000000" w:rsidRPr="00000000" w14:paraId="000004E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49313" cy="2282951"/>
            <wp:effectExtent b="0" l="0" r="0" t="0"/>
            <wp:docPr id="72" name="image64.png"/>
            <a:graphic>
              <a:graphicData uri="http://schemas.openxmlformats.org/drawingml/2006/picture">
                <pic:pic>
                  <pic:nvPicPr>
                    <pic:cNvPr id="0" name="image64.png"/>
                    <pic:cNvPicPr preferRelativeResize="0"/>
                  </pic:nvPicPr>
                  <pic:blipFill>
                    <a:blip r:embed="rId85"/>
                    <a:srcRect b="0" l="0" r="0" t="0"/>
                    <a:stretch>
                      <a:fillRect/>
                    </a:stretch>
                  </pic:blipFill>
                  <pic:spPr>
                    <a:xfrm>
                      <a:off x="0" y="0"/>
                      <a:ext cx="3049313" cy="2282951"/>
                    </a:xfrm>
                    <a:prstGeom prst="rect"/>
                    <a:ln/>
                  </pic:spPr>
                </pic:pic>
              </a:graphicData>
            </a:graphic>
          </wp:inline>
        </w:drawing>
      </w:r>
      <w:r w:rsidDel="00000000" w:rsidR="00000000" w:rsidRPr="00000000">
        <w:rPr>
          <w:rtl w:val="0"/>
        </w:rPr>
      </w:r>
    </w:p>
    <w:p w:rsidR="00000000" w:rsidDel="00000000" w:rsidP="00000000" w:rsidRDefault="00000000" w:rsidRPr="00000000" w14:paraId="000004E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2.32</w:t>
      </w:r>
    </w:p>
    <w:p w:rsidR="00000000" w:rsidDel="00000000" w:rsidP="00000000" w:rsidRDefault="00000000" w:rsidRPr="00000000" w14:paraId="000004E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Результати – на рисунку 6.8.</w:t>
      </w:r>
    </w:p>
    <w:p w:rsidR="00000000" w:rsidDel="00000000" w:rsidP="00000000" w:rsidRDefault="00000000" w:rsidRPr="00000000" w14:paraId="000004E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354113" cy="2511148"/>
            <wp:effectExtent b="0" l="0" r="0" t="0"/>
            <wp:docPr id="41" name="image36.png"/>
            <a:graphic>
              <a:graphicData uri="http://schemas.openxmlformats.org/drawingml/2006/picture">
                <pic:pic>
                  <pic:nvPicPr>
                    <pic:cNvPr id="0" name="image36.png"/>
                    <pic:cNvPicPr preferRelativeResize="0"/>
                  </pic:nvPicPr>
                  <pic:blipFill>
                    <a:blip r:embed="rId86"/>
                    <a:srcRect b="0" l="0" r="0" t="0"/>
                    <a:stretch>
                      <a:fillRect/>
                    </a:stretch>
                  </pic:blipFill>
                  <pic:spPr>
                    <a:xfrm>
                      <a:off x="0" y="0"/>
                      <a:ext cx="3354113" cy="2511148"/>
                    </a:xfrm>
                    <a:prstGeom prst="rect"/>
                    <a:ln/>
                  </pic:spPr>
                </pic:pic>
              </a:graphicData>
            </a:graphic>
          </wp:inline>
        </w:drawing>
      </w:r>
      <w:r w:rsidDel="00000000" w:rsidR="00000000" w:rsidRPr="00000000">
        <w:rPr>
          <w:rtl w:val="0"/>
        </w:rPr>
      </w:r>
    </w:p>
    <w:p w:rsidR="00000000" w:rsidDel="00000000" w:rsidP="00000000" w:rsidRDefault="00000000" w:rsidRPr="00000000" w14:paraId="000004E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2.33</w:t>
      </w:r>
    </w:p>
    <w:p w:rsidR="00000000" w:rsidDel="00000000" w:rsidP="00000000" w:rsidRDefault="00000000" w:rsidRPr="00000000" w14:paraId="000004E6">
      <w:pPr>
        <w:spacing w:line="360" w:lineRule="auto"/>
        <w:ind w:left="720"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satlin</w:t>
      </w:r>
      <w:r w:rsidDel="00000000" w:rsidR="00000000" w:rsidRPr="00000000">
        <w:rPr>
          <w:rFonts w:ascii="Times New Roman" w:cs="Times New Roman" w:eastAsia="Times New Roman" w:hAnsi="Times New Roman"/>
          <w:sz w:val="28"/>
          <w:szCs w:val="28"/>
          <w:rtl w:val="0"/>
        </w:rPr>
        <w:t xml:space="preserve">. Результати – на рисунку 6.9.</w:t>
      </w:r>
    </w:p>
    <w:p w:rsidR="00000000" w:rsidDel="00000000" w:rsidP="00000000" w:rsidRDefault="00000000" w:rsidRPr="00000000" w14:paraId="000004E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87413" cy="2311475"/>
            <wp:effectExtent b="0" l="0" r="0" t="0"/>
            <wp:docPr id="105" name="image115.png"/>
            <a:graphic>
              <a:graphicData uri="http://schemas.openxmlformats.org/drawingml/2006/picture">
                <pic:pic>
                  <pic:nvPicPr>
                    <pic:cNvPr id="0" name="image115.png"/>
                    <pic:cNvPicPr preferRelativeResize="0"/>
                  </pic:nvPicPr>
                  <pic:blipFill>
                    <a:blip r:embed="rId87"/>
                    <a:srcRect b="0" l="0" r="0" t="0"/>
                    <a:stretch>
                      <a:fillRect/>
                    </a:stretch>
                  </pic:blipFill>
                  <pic:spPr>
                    <a:xfrm>
                      <a:off x="0" y="0"/>
                      <a:ext cx="3087413" cy="2311475"/>
                    </a:xfrm>
                    <a:prstGeom prst="rect"/>
                    <a:ln/>
                  </pic:spPr>
                </pic:pic>
              </a:graphicData>
            </a:graphic>
          </wp:inline>
        </w:drawing>
      </w:r>
      <w:r w:rsidDel="00000000" w:rsidR="00000000" w:rsidRPr="00000000">
        <w:rPr>
          <w:rtl w:val="0"/>
        </w:rPr>
      </w:r>
    </w:p>
    <w:p w:rsidR="00000000" w:rsidDel="00000000" w:rsidP="00000000" w:rsidRDefault="00000000" w:rsidRPr="00000000" w14:paraId="000004E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2.34</w:t>
      </w:r>
    </w:p>
    <w:p w:rsidR="00000000" w:rsidDel="00000000" w:rsidP="00000000" w:rsidRDefault="00000000" w:rsidRPr="00000000" w14:paraId="000004E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satlins</w:t>
      </w:r>
      <w:r w:rsidDel="00000000" w:rsidR="00000000" w:rsidRPr="00000000">
        <w:rPr>
          <w:rFonts w:ascii="Times New Roman" w:cs="Times New Roman" w:eastAsia="Times New Roman" w:hAnsi="Times New Roman"/>
          <w:sz w:val="28"/>
          <w:szCs w:val="28"/>
          <w:rtl w:val="0"/>
        </w:rPr>
        <w:t xml:space="preserve">. Результати – на рисунку 6.10.</w:t>
      </w:r>
    </w:p>
    <w:p w:rsidR="00000000" w:rsidDel="00000000" w:rsidP="00000000" w:rsidRDefault="00000000" w:rsidRPr="00000000" w14:paraId="000004E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30263" cy="2268689"/>
            <wp:effectExtent b="0" l="0" r="0" t="0"/>
            <wp:docPr id="7" name="image2.png"/>
            <a:graphic>
              <a:graphicData uri="http://schemas.openxmlformats.org/drawingml/2006/picture">
                <pic:pic>
                  <pic:nvPicPr>
                    <pic:cNvPr id="0" name="image2.png"/>
                    <pic:cNvPicPr preferRelativeResize="0"/>
                  </pic:nvPicPr>
                  <pic:blipFill>
                    <a:blip r:embed="rId88"/>
                    <a:srcRect b="0" l="0" r="0" t="0"/>
                    <a:stretch>
                      <a:fillRect/>
                    </a:stretch>
                  </pic:blipFill>
                  <pic:spPr>
                    <a:xfrm>
                      <a:off x="0" y="0"/>
                      <a:ext cx="3030263" cy="2268689"/>
                    </a:xfrm>
                    <a:prstGeom prst="rect"/>
                    <a:ln/>
                  </pic:spPr>
                </pic:pic>
              </a:graphicData>
            </a:graphic>
          </wp:inline>
        </w:drawing>
      </w:r>
      <w:r w:rsidDel="00000000" w:rsidR="00000000" w:rsidRPr="00000000">
        <w:rPr>
          <w:rtl w:val="0"/>
        </w:rPr>
      </w:r>
    </w:p>
    <w:p w:rsidR="00000000" w:rsidDel="00000000" w:rsidP="00000000" w:rsidRDefault="00000000" w:rsidRPr="00000000" w14:paraId="000004E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2.35</w:t>
      </w:r>
    </w:p>
    <w:p w:rsidR="00000000" w:rsidDel="00000000" w:rsidP="00000000" w:rsidRDefault="00000000" w:rsidRPr="00000000" w14:paraId="000004E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Результати – на рисунку 6.11.</w:t>
      </w:r>
    </w:p>
    <w:p w:rsidR="00000000" w:rsidDel="00000000" w:rsidP="00000000" w:rsidRDefault="00000000" w:rsidRPr="00000000" w14:paraId="000004E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15988" cy="2332869"/>
            <wp:effectExtent b="0" l="0" r="0" t="0"/>
            <wp:docPr id="11" name="image5.png"/>
            <a:graphic>
              <a:graphicData uri="http://schemas.openxmlformats.org/drawingml/2006/picture">
                <pic:pic>
                  <pic:nvPicPr>
                    <pic:cNvPr id="0" name="image5.png"/>
                    <pic:cNvPicPr preferRelativeResize="0"/>
                  </pic:nvPicPr>
                  <pic:blipFill>
                    <a:blip r:embed="rId89"/>
                    <a:srcRect b="0" l="0" r="0" t="0"/>
                    <a:stretch>
                      <a:fillRect/>
                    </a:stretch>
                  </pic:blipFill>
                  <pic:spPr>
                    <a:xfrm>
                      <a:off x="0" y="0"/>
                      <a:ext cx="3115988" cy="2332869"/>
                    </a:xfrm>
                    <a:prstGeom prst="rect"/>
                    <a:ln/>
                  </pic:spPr>
                </pic:pic>
              </a:graphicData>
            </a:graphic>
          </wp:inline>
        </w:drawing>
      </w:r>
      <w:r w:rsidDel="00000000" w:rsidR="00000000" w:rsidRPr="00000000">
        <w:rPr>
          <w:rtl w:val="0"/>
        </w:rPr>
      </w:r>
    </w:p>
    <w:p w:rsidR="00000000" w:rsidDel="00000000" w:rsidP="00000000" w:rsidRDefault="00000000" w:rsidRPr="00000000" w14:paraId="000004E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2.36</w:t>
      </w:r>
    </w:p>
    <w:p w:rsidR="00000000" w:rsidDel="00000000" w:rsidP="00000000" w:rsidRDefault="00000000" w:rsidRPr="00000000" w14:paraId="000004EF">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Як видно з рисунків 2.31 – 2.36, знову найкраща ідентифікація відбулася в нейромережі, яка має в другому шару функцію активації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Як видно за рисунками 2.32 і 2.34, ідентифікація відбулася майже однакова, тому, щоб визначити, яка з цих двох мереж працює краще, знайдемо критерій регулярності та відносну максимальну похибку для цих мереж.</w:t>
      </w:r>
    </w:p>
    <w:p w:rsidR="00000000" w:rsidDel="00000000" w:rsidP="00000000" w:rsidRDefault="00000000" w:rsidRPr="00000000" w14:paraId="000004F0">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F1">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0,00036051 = 360,51е-6;</w:t>
      </w:r>
    </w:p>
    <w:p w:rsidR="00000000" w:rsidDel="00000000" w:rsidP="00000000" w:rsidRDefault="00000000" w:rsidRPr="00000000" w14:paraId="000004F2">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7,4615%.</w:t>
      </w:r>
    </w:p>
    <w:p w:rsidR="00000000" w:rsidDel="00000000" w:rsidP="00000000" w:rsidRDefault="00000000" w:rsidRPr="00000000" w14:paraId="000004F3">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F4">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0,00035362 = 353,62е-6;</w:t>
      </w:r>
    </w:p>
    <w:p w:rsidR="00000000" w:rsidDel="00000000" w:rsidP="00000000" w:rsidRDefault="00000000" w:rsidRPr="00000000" w14:paraId="000004F5">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7,8629%.</w:t>
      </w:r>
    </w:p>
    <w:p w:rsidR="00000000" w:rsidDel="00000000" w:rsidP="00000000" w:rsidRDefault="00000000" w:rsidRPr="00000000" w14:paraId="000004F6">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критерії роботи цих двох нейромереж майже однакові, тому збережемо в папці «</w:t>
      </w:r>
      <w:r w:rsidDel="00000000" w:rsidR="00000000" w:rsidRPr="00000000">
        <w:rPr>
          <w:rFonts w:ascii="Times New Roman" w:cs="Times New Roman" w:eastAsia="Times New Roman" w:hAnsi="Times New Roman"/>
          <w:b w:val="1"/>
          <w:sz w:val="28"/>
          <w:szCs w:val="28"/>
          <w:rtl w:val="0"/>
        </w:rPr>
        <w:t xml:space="preserve">NN\CF</w:t>
      </w:r>
      <w:r w:rsidDel="00000000" w:rsidR="00000000" w:rsidRPr="00000000">
        <w:rPr>
          <w:rFonts w:ascii="Times New Roman" w:cs="Times New Roman" w:eastAsia="Times New Roman" w:hAnsi="Times New Roman"/>
          <w:sz w:val="28"/>
          <w:szCs w:val="28"/>
          <w:rtl w:val="0"/>
        </w:rPr>
        <w:t xml:space="preserve">» нейромережу з простішою функцією активації (тобто другу мережу) під назвою «</w:t>
      </w:r>
      <w:r w:rsidDel="00000000" w:rsidR="00000000" w:rsidRPr="00000000">
        <w:rPr>
          <w:rFonts w:ascii="Times New Roman" w:cs="Times New Roman" w:eastAsia="Times New Roman" w:hAnsi="Times New Roman"/>
          <w:b w:val="1"/>
          <w:sz w:val="28"/>
          <w:szCs w:val="28"/>
          <w:rtl w:val="0"/>
        </w:rPr>
        <w:t xml:space="preserve">2l_ts_prl.mat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4F7">
      <w:pPr>
        <w:spacing w:line="360" w:lineRule="auto"/>
        <w:ind w:left="-566.9291338582675" w:right="-562.7952755905511" w:firstLine="60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8">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2.1.3 Тришарова нейронна мережа з різними функціями активації</w:t>
      </w:r>
    </w:p>
    <w:p w:rsidR="00000000" w:rsidDel="00000000" w:rsidP="00000000" w:rsidRDefault="00000000" w:rsidRPr="00000000" w14:paraId="000004F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4F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Враховуючи попередні досліди з «класичною» нейромережею, відразу створимо мережу, яка міститиме ще один прихований шар п’ятьма нейронами і функціями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для 1-го, 2-го та 3-го шарів відповідно.</w:t>
      </w:r>
    </w:p>
    <w:p w:rsidR="00000000" w:rsidDel="00000000" w:rsidP="00000000" w:rsidRDefault="00000000" w:rsidRPr="00000000" w14:paraId="000004F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цього виконаємо команду</w:t>
      </w:r>
    </w:p>
    <w:p w:rsidR="00000000" w:rsidDel="00000000" w:rsidP="00000000" w:rsidRDefault="00000000" w:rsidRPr="00000000" w14:paraId="000004FC">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netcf=newcf([0 10],[10 5 1],{'tansig','poslin','purelin'})</w:t>
      </w:r>
    </w:p>
    <w:p w:rsidR="00000000" w:rsidDel="00000000" w:rsidP="00000000" w:rsidRDefault="00000000" w:rsidRPr="00000000" w14:paraId="000004FD">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створеної нейронної мережі я отримав такі графіки роботи нейронної мережі (рисунок 2.37).</w:t>
      </w:r>
    </w:p>
    <w:p w:rsidR="00000000" w:rsidDel="00000000" w:rsidP="00000000" w:rsidRDefault="00000000" w:rsidRPr="00000000" w14:paraId="000004F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611163" cy="1958372"/>
            <wp:effectExtent b="0" l="0" r="0" t="0"/>
            <wp:docPr id="81" name="image69.png"/>
            <a:graphic>
              <a:graphicData uri="http://schemas.openxmlformats.org/drawingml/2006/picture">
                <pic:pic>
                  <pic:nvPicPr>
                    <pic:cNvPr id="0" name="image69.png"/>
                    <pic:cNvPicPr preferRelativeResize="0"/>
                  </pic:nvPicPr>
                  <pic:blipFill>
                    <a:blip r:embed="rId90"/>
                    <a:srcRect b="0" l="0" r="0" t="0"/>
                    <a:stretch>
                      <a:fillRect/>
                    </a:stretch>
                  </pic:blipFill>
                  <pic:spPr>
                    <a:xfrm>
                      <a:off x="0" y="0"/>
                      <a:ext cx="2611163" cy="1958372"/>
                    </a:xfrm>
                    <a:prstGeom prst="rect"/>
                    <a:ln/>
                  </pic:spPr>
                </pic:pic>
              </a:graphicData>
            </a:graphic>
          </wp:inline>
        </w:drawing>
      </w:r>
      <w:r w:rsidDel="00000000" w:rsidR="00000000" w:rsidRPr="00000000">
        <w:rPr>
          <w:rtl w:val="0"/>
        </w:rPr>
      </w:r>
    </w:p>
    <w:p w:rsidR="00000000" w:rsidDel="00000000" w:rsidP="00000000" w:rsidRDefault="00000000" w:rsidRPr="00000000" w14:paraId="000004F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2.37 – Ідентифікація процесу трьохшаровою каскадною нейронною мережею; ФА: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500">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0,00033754 = 337,54е-6;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7,4705%</w:t>
      </w:r>
    </w:p>
    <w:p w:rsidR="00000000" w:rsidDel="00000000" w:rsidP="00000000" w:rsidRDefault="00000000" w:rsidRPr="00000000" w14:paraId="0000050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тепер порівняти отримані критерії якості для каскадної мережі з критеріями якості для «класичної» мережі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=251,56e-6,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=4,9629%.), то можна зробити висновок що каскадна нейромережа з тією ж конфігурацією, що й «класична» в даному випадку дає гірші результати).</w:t>
      </w:r>
    </w:p>
    <w:p w:rsidR="00000000" w:rsidDel="00000000" w:rsidP="00000000" w:rsidRDefault="00000000" w:rsidRPr="00000000" w14:paraId="0000050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створимо каскадну нейромережу з трьома шарами і функціями активації для 1-го шару –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для 2-го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для 3-го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03">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створеної нейронної мережі отримали такі результати її роботи (рисунок 2.38).</w:t>
      </w:r>
    </w:p>
    <w:p w:rsidR="00000000" w:rsidDel="00000000" w:rsidP="00000000" w:rsidRDefault="00000000" w:rsidRPr="00000000" w14:paraId="00000504">
      <w:pPr>
        <w:spacing w:line="360" w:lineRule="auto"/>
        <w:ind w:left="708"/>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58813" cy="2140328"/>
            <wp:effectExtent b="0" l="0" r="0" t="0"/>
            <wp:docPr id="80" name="image73.png"/>
            <a:graphic>
              <a:graphicData uri="http://schemas.openxmlformats.org/drawingml/2006/picture">
                <pic:pic>
                  <pic:nvPicPr>
                    <pic:cNvPr id="0" name="image73.png"/>
                    <pic:cNvPicPr preferRelativeResize="0"/>
                  </pic:nvPicPr>
                  <pic:blipFill>
                    <a:blip r:embed="rId91"/>
                    <a:srcRect b="0" l="0" r="0" t="0"/>
                    <a:stretch>
                      <a:fillRect/>
                    </a:stretch>
                  </pic:blipFill>
                  <pic:spPr>
                    <a:xfrm>
                      <a:off x="0" y="0"/>
                      <a:ext cx="2858813" cy="2140328"/>
                    </a:xfrm>
                    <a:prstGeom prst="rect"/>
                    <a:ln/>
                  </pic:spPr>
                </pic:pic>
              </a:graphicData>
            </a:graphic>
          </wp:inline>
        </w:drawing>
      </w:r>
      <w:r w:rsidDel="00000000" w:rsidR="00000000" w:rsidRPr="00000000">
        <w:rPr>
          <w:rtl w:val="0"/>
        </w:rPr>
      </w:r>
    </w:p>
    <w:p w:rsidR="00000000" w:rsidDel="00000000" w:rsidP="00000000" w:rsidRDefault="00000000" w:rsidRPr="00000000" w14:paraId="000005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2.38 – Ідентифікація процесу трьохшаровою каскадною нейронною мережею; ФА: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506">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0,00041425 = 414,25e-6;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7,987%</w:t>
      </w:r>
    </w:p>
    <w:p w:rsidR="00000000" w:rsidDel="00000000" w:rsidP="00000000" w:rsidRDefault="00000000" w:rsidRPr="00000000" w14:paraId="0000050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0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порівнянні з «класичною» нейронною мережею з тією ж конфігурацією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458,22е-6;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7,238%), каскадна нейронна мережа має кращий показник якості за критерієм регулярності, але більшу відносну максимальну похибку, порівняно з «класичною». Однак каскадна нейронна мережа краще ідентифікує процес на проміжках Date=[1…4] і Date=[5…7]. Тепер для першого шару використаємо функцію активації r</w:t>
      </w:r>
      <w:r w:rsidDel="00000000" w:rsidR="00000000" w:rsidRPr="00000000">
        <w:rPr>
          <w:rFonts w:ascii="Times New Roman" w:cs="Times New Roman" w:eastAsia="Times New Roman" w:hAnsi="Times New Roman"/>
          <w:b w:val="1"/>
          <w:sz w:val="28"/>
          <w:szCs w:val="28"/>
          <w:rtl w:val="0"/>
        </w:rPr>
        <w:t xml:space="preserve">adbas</w:t>
      </w:r>
      <w:r w:rsidDel="00000000" w:rsidR="00000000" w:rsidRPr="00000000">
        <w:rPr>
          <w:rFonts w:ascii="Times New Roman" w:cs="Times New Roman" w:eastAsia="Times New Roman" w:hAnsi="Times New Roman"/>
          <w:sz w:val="28"/>
          <w:szCs w:val="28"/>
          <w:rtl w:val="0"/>
        </w:rPr>
        <w:t xml:space="preserve">. Після тестування нейронної мережі отримали результати, приведені на рисунку 2.39.</w:t>
      </w:r>
    </w:p>
    <w:p w:rsidR="00000000" w:rsidDel="00000000" w:rsidP="00000000" w:rsidRDefault="00000000" w:rsidRPr="00000000" w14:paraId="000005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20738" cy="2261557"/>
            <wp:effectExtent b="0" l="0" r="0" t="0"/>
            <wp:docPr id="8" name="image7.png"/>
            <a:graphic>
              <a:graphicData uri="http://schemas.openxmlformats.org/drawingml/2006/picture">
                <pic:pic>
                  <pic:nvPicPr>
                    <pic:cNvPr id="0" name="image7.png"/>
                    <pic:cNvPicPr preferRelativeResize="0"/>
                  </pic:nvPicPr>
                  <pic:blipFill>
                    <a:blip r:embed="rId92"/>
                    <a:srcRect b="0" l="0" r="0" t="0"/>
                    <a:stretch>
                      <a:fillRect/>
                    </a:stretch>
                  </pic:blipFill>
                  <pic:spPr>
                    <a:xfrm>
                      <a:off x="0" y="0"/>
                      <a:ext cx="3020738" cy="2261557"/>
                    </a:xfrm>
                    <a:prstGeom prst="rect"/>
                    <a:ln/>
                  </pic:spPr>
                </pic:pic>
              </a:graphicData>
            </a:graphic>
          </wp:inline>
        </w:drawing>
      </w:r>
      <w:r w:rsidDel="00000000" w:rsidR="00000000" w:rsidRPr="00000000">
        <w:rPr>
          <w:rtl w:val="0"/>
        </w:rPr>
      </w:r>
    </w:p>
    <w:p w:rsidR="00000000" w:rsidDel="00000000" w:rsidP="00000000" w:rsidRDefault="00000000" w:rsidRPr="00000000" w14:paraId="000005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2.39 – Ідентифікація процесу трьохшаровою каскадною нейронною мережею; ФА: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50B">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0,00049664 = 496,64е-6;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6,4867%</w:t>
      </w:r>
    </w:p>
    <w:p w:rsidR="00000000" w:rsidDel="00000000" w:rsidP="00000000" w:rsidRDefault="00000000" w:rsidRPr="00000000" w14:paraId="0000050C">
      <w:pPr>
        <w:spacing w:line="360" w:lineRule="auto"/>
        <w:ind w:left="-566.9291338582677" w:right="-562.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Порівняно з «класичною» нейронною з тією ж конфігурацією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=332,64е-6;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=6,0433%), каскадна нейромережа гірше ідентифікує процес за обома критеріями.</w:t>
      </w:r>
    </w:p>
    <w:p w:rsidR="00000000" w:rsidDel="00000000" w:rsidP="00000000" w:rsidRDefault="00000000" w:rsidRPr="00000000" w14:paraId="0000050D">
      <w:pPr>
        <w:spacing w:line="360" w:lineRule="auto"/>
        <w:ind w:left="-566.9291338582677" w:right="-562.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для першого шару використаємо функцію активації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Після тестування нейронної мережі отримали результати, приведені на рисунку 2.40.</w:t>
      </w:r>
    </w:p>
    <w:p w:rsidR="00000000" w:rsidDel="00000000" w:rsidP="00000000" w:rsidRDefault="00000000" w:rsidRPr="00000000" w14:paraId="0000050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63575" cy="2145518"/>
            <wp:effectExtent b="0" l="0" r="0" t="0"/>
            <wp:docPr id="33" name="image30.png"/>
            <a:graphic>
              <a:graphicData uri="http://schemas.openxmlformats.org/drawingml/2006/picture">
                <pic:pic>
                  <pic:nvPicPr>
                    <pic:cNvPr id="0" name="image30.png"/>
                    <pic:cNvPicPr preferRelativeResize="0"/>
                  </pic:nvPicPr>
                  <pic:blipFill>
                    <a:blip r:embed="rId93"/>
                    <a:srcRect b="0" l="0" r="0" t="0"/>
                    <a:stretch>
                      <a:fillRect/>
                    </a:stretch>
                  </pic:blipFill>
                  <pic:spPr>
                    <a:xfrm>
                      <a:off x="0" y="0"/>
                      <a:ext cx="2863575" cy="2145518"/>
                    </a:xfrm>
                    <a:prstGeom prst="rect"/>
                    <a:ln/>
                  </pic:spPr>
                </pic:pic>
              </a:graphicData>
            </a:graphic>
          </wp:inline>
        </w:drawing>
      </w:r>
      <w:r w:rsidDel="00000000" w:rsidR="00000000" w:rsidRPr="00000000">
        <w:rPr>
          <w:rtl w:val="0"/>
        </w:rPr>
      </w:r>
    </w:p>
    <w:p w:rsidR="00000000" w:rsidDel="00000000" w:rsidP="00000000" w:rsidRDefault="00000000" w:rsidRPr="00000000" w14:paraId="0000050F">
      <w:pPr>
        <w:spacing w:line="360" w:lineRule="auto"/>
        <w:ind w:left="-566.9291338582677" w:right="-562.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2.40 – Ідентифікація процесу трьохшаровою каскадною нейронною мережею; ФА: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510">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0,00037382 = 373,82е-6;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5,6344%</w:t>
      </w:r>
    </w:p>
    <w:p w:rsidR="00000000" w:rsidDel="00000000" w:rsidP="00000000" w:rsidRDefault="00000000" w:rsidRPr="00000000" w14:paraId="0000051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Порівняно з «класичною» нейронною з тією ж конфігурацією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=247,54е-6;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=5,0497%), каскадна нейромережа гірше ідентифікує процес за обома критеріями, однак серед досліджених трьохшарових каскадних мереж, ця нейронна мережа має найменшу максимальну відносну похибку. Найменший же критерій регулярності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=337,54е-6) має трьохшарова каскадна нейронна мережа з функціями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і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512">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2.2.4 Чотиришарова нейронна мережа з різними функціями активації</w:t>
      </w:r>
    </w:p>
    <w:p w:rsidR="00000000" w:rsidDel="00000000" w:rsidP="00000000" w:rsidRDefault="00000000" w:rsidRPr="00000000" w14:paraId="0000051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1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каскадну нейронну мережу, яка має 4 шари з таким функціями активації: для 1-го шару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для 2-го –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для 3-го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для 4-го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В першому шару нехай буде 20 нейронів, в другому – 10, в третьому – 5, в четвертому – 1. Для цього виконаємо в системі MATLAB команду</w:t>
      </w:r>
    </w:p>
    <w:p w:rsidR="00000000" w:rsidDel="00000000" w:rsidP="00000000" w:rsidRDefault="00000000" w:rsidRPr="00000000" w14:paraId="00000515">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netff=newcf([0 10],[20 10 5 1],{'tansig','tribas','poslin','purelin'})</w:t>
      </w:r>
      <w:r w:rsidDel="00000000" w:rsidR="00000000" w:rsidRPr="00000000">
        <w:rPr>
          <w:rtl w:val="0"/>
        </w:rPr>
      </w:r>
    </w:p>
    <w:p w:rsidR="00000000" w:rsidDel="00000000" w:rsidP="00000000" w:rsidRDefault="00000000" w:rsidRPr="00000000" w14:paraId="00000516">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тренованої мережі матиме вигляд:</w:t>
      </w:r>
    </w:p>
    <w:p w:rsidR="00000000" w:rsidDel="00000000" w:rsidP="00000000" w:rsidRDefault="00000000" w:rsidRPr="00000000" w14:paraId="0000051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053950" cy="1534468"/>
            <wp:effectExtent b="0" l="0" r="0" t="0"/>
            <wp:docPr id="44" name="image40.png"/>
            <a:graphic>
              <a:graphicData uri="http://schemas.openxmlformats.org/drawingml/2006/picture">
                <pic:pic>
                  <pic:nvPicPr>
                    <pic:cNvPr id="0" name="image40.png"/>
                    <pic:cNvPicPr preferRelativeResize="0"/>
                  </pic:nvPicPr>
                  <pic:blipFill>
                    <a:blip r:embed="rId94"/>
                    <a:srcRect b="0" l="0" r="0" t="0"/>
                    <a:stretch>
                      <a:fillRect/>
                    </a:stretch>
                  </pic:blipFill>
                  <pic:spPr>
                    <a:xfrm>
                      <a:off x="0" y="0"/>
                      <a:ext cx="2053950" cy="1534468"/>
                    </a:xfrm>
                    <a:prstGeom prst="rect"/>
                    <a:ln/>
                  </pic:spPr>
                </pic:pic>
              </a:graphicData>
            </a:graphic>
          </wp:inline>
        </w:drawing>
      </w:r>
      <w:r w:rsidDel="00000000" w:rsidR="00000000" w:rsidRPr="00000000">
        <w:rPr>
          <w:rtl w:val="0"/>
        </w:rPr>
      </w:r>
    </w:p>
    <w:p w:rsidR="00000000" w:rsidDel="00000000" w:rsidP="00000000" w:rsidRDefault="00000000" w:rsidRPr="00000000" w14:paraId="0000051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2.41 – Результати ідентифікації процесу нейромережею з чотирма шарами. ФА = </w:t>
      </w:r>
      <w:r w:rsidDel="00000000" w:rsidR="00000000" w:rsidRPr="00000000">
        <w:rPr>
          <w:rFonts w:ascii="Times New Roman" w:cs="Times New Roman" w:eastAsia="Times New Roman" w:hAnsi="Times New Roman"/>
          <w:b w:val="1"/>
          <w:sz w:val="28"/>
          <w:szCs w:val="28"/>
          <w:rtl w:val="0"/>
        </w:rPr>
        <w:t xml:space="preserve">tansig, tribas, poslin, purelin</w:t>
      </w:r>
      <w:r w:rsidDel="00000000" w:rsidR="00000000" w:rsidRPr="00000000">
        <w:rPr>
          <w:rtl w:val="0"/>
        </w:rPr>
      </w:r>
    </w:p>
    <w:p w:rsidR="00000000" w:rsidDel="00000000" w:rsidP="00000000" w:rsidRDefault="00000000" w:rsidRPr="00000000" w14:paraId="00000519">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9,835e-5 = 98,35е-6;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3,5163%</w:t>
      </w:r>
    </w:p>
    <w:p w:rsidR="00000000" w:rsidDel="00000000" w:rsidP="00000000" w:rsidRDefault="00000000" w:rsidRPr="00000000" w14:paraId="0000051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впливу кількості шарів та функцій активації на якість ідентифікації процесу зведені у таблицю 5.1, яка представлена нижче.</w:t>
      </w:r>
    </w:p>
    <w:p w:rsidR="00000000" w:rsidDel="00000000" w:rsidP="00000000" w:rsidRDefault="00000000" w:rsidRPr="00000000" w14:paraId="0000051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2.5 – Вплив функцій активації та кількості шарів на якість роботи каскадної нейронної мережі.</w:t>
      </w:r>
    </w:p>
    <w:tbl>
      <w:tblPr>
        <w:tblStyle w:val="Table29"/>
        <w:tblW w:w="9555.0" w:type="dxa"/>
        <w:jc w:val="left"/>
        <w:tblInd w:w="-705.0000000000001"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80"/>
        <w:gridCol w:w="795"/>
        <w:gridCol w:w="900"/>
        <w:gridCol w:w="915"/>
        <w:gridCol w:w="825"/>
        <w:gridCol w:w="900"/>
        <w:gridCol w:w="1140"/>
        <w:gridCol w:w="1500"/>
        <w:gridCol w:w="1500"/>
        <w:tblGridChange w:id="0">
          <w:tblGrid>
            <w:gridCol w:w="1080"/>
            <w:gridCol w:w="795"/>
            <w:gridCol w:w="900"/>
            <w:gridCol w:w="915"/>
            <w:gridCol w:w="825"/>
            <w:gridCol w:w="900"/>
            <w:gridCol w:w="1140"/>
            <w:gridCol w:w="1500"/>
            <w:gridCol w:w="1500"/>
          </w:tblGrid>
        </w:tblGridChange>
      </w:tblGrid>
      <w:tr>
        <w:trPr>
          <w:trHeight w:val="20" w:hRule="atLeast"/>
        </w:trPr>
        <w:tc>
          <w:tcPr>
            <w:gridSpan w:val="2"/>
            <w:vAlign w:val="center"/>
          </w:tcPr>
          <w:p w:rsidR="00000000" w:rsidDel="00000000" w:rsidP="00000000" w:rsidRDefault="00000000" w:rsidRPr="00000000" w14:paraId="0000051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Перший шар</w:t>
            </w:r>
          </w:p>
        </w:tc>
        <w:tc>
          <w:tcPr>
            <w:gridSpan w:val="2"/>
            <w:vAlign w:val="center"/>
          </w:tcPr>
          <w:p w:rsidR="00000000" w:rsidDel="00000000" w:rsidP="00000000" w:rsidRDefault="00000000" w:rsidRPr="00000000" w14:paraId="0000051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Другий шар</w:t>
            </w:r>
          </w:p>
        </w:tc>
        <w:tc>
          <w:tcPr>
            <w:gridSpan w:val="2"/>
            <w:vAlign w:val="center"/>
          </w:tcPr>
          <w:p w:rsidR="00000000" w:rsidDel="00000000" w:rsidP="00000000" w:rsidRDefault="00000000" w:rsidRPr="00000000" w14:paraId="0000052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Третій шар</w:t>
            </w:r>
          </w:p>
        </w:tc>
        <w:tc>
          <w:tcPr>
            <w:gridSpan w:val="2"/>
            <w:vAlign w:val="center"/>
          </w:tcPr>
          <w:p w:rsidR="00000000" w:rsidDel="00000000" w:rsidP="00000000" w:rsidRDefault="00000000" w:rsidRPr="00000000" w14:paraId="0000052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Четвертий шар</w:t>
            </w:r>
          </w:p>
        </w:tc>
        <w:tc>
          <w:tcPr>
            <w:vMerge w:val="restart"/>
            <w:vAlign w:val="center"/>
          </w:tcPr>
          <w:p w:rsidR="00000000" w:rsidDel="00000000" w:rsidP="00000000" w:rsidRDefault="00000000" w:rsidRPr="00000000" w14:paraId="00000524">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Критерії якості</w:t>
            </w:r>
          </w:p>
          <w:p w:rsidR="00000000" w:rsidDel="00000000" w:rsidP="00000000" w:rsidRDefault="00000000" w:rsidRPr="00000000" w14:paraId="00000525">
            <w:pPr>
              <w:spacing w:line="360" w:lineRule="auto"/>
              <w:ind w:right="-127.32283464566933"/>
              <w:rPr>
                <w:rFonts w:ascii="Times New Roman" w:cs="Times New Roman" w:eastAsia="Times New Roman" w:hAnsi="Times New Roman"/>
                <w:sz w:val="20"/>
                <w:szCs w:val="20"/>
              </w:rPr>
            </w:pPr>
            <w:r w:rsidDel="00000000" w:rsidR="00000000" w:rsidRPr="00000000">
              <w:rPr>
                <w:rFonts w:ascii="Symbol" w:cs="Symbol" w:eastAsia="Symbol" w:hAnsi="Symbol"/>
                <w:sz w:val="20"/>
                <w:szCs w:val="20"/>
                <w:rtl w:val="0"/>
              </w:rPr>
              <w:t xml:space="preserve">Δ</w:t>
            </w:r>
            <w:r w:rsidDel="00000000" w:rsidR="00000000" w:rsidRPr="00000000">
              <w:rPr>
                <w:rFonts w:ascii="Times New Roman" w:cs="Times New Roman" w:eastAsia="Times New Roman" w:hAnsi="Times New Roman"/>
                <w:sz w:val="20"/>
                <w:szCs w:val="20"/>
                <w:vertAlign w:val="subscript"/>
                <w:rtl w:val="0"/>
              </w:rPr>
              <w:t xml:space="preserve">рег</w:t>
            </w:r>
            <w:r w:rsidDel="00000000" w:rsidR="00000000" w:rsidRPr="00000000">
              <w:rPr>
                <w:rFonts w:ascii="Times New Roman" w:cs="Times New Roman" w:eastAsia="Times New Roman" w:hAnsi="Times New Roman"/>
                <w:sz w:val="20"/>
                <w:szCs w:val="20"/>
                <w:rtl w:val="0"/>
              </w:rPr>
              <w:t xml:space="preserve"> / </w:t>
            </w:r>
            <w:r w:rsidDel="00000000" w:rsidR="00000000" w:rsidRPr="00000000">
              <w:rPr>
                <w:rFonts w:ascii="Symbol" w:cs="Symbol" w:eastAsia="Symbol" w:hAnsi="Symbol"/>
                <w:sz w:val="20"/>
                <w:szCs w:val="20"/>
                <w:rtl w:val="0"/>
              </w:rPr>
              <w:t xml:space="preserve">Δ</w:t>
            </w:r>
            <w:r w:rsidDel="00000000" w:rsidR="00000000" w:rsidRPr="00000000">
              <w:rPr>
                <w:rtl w:val="0"/>
              </w:rPr>
            </w:r>
          </w:p>
        </w:tc>
      </w:tr>
      <w:tr>
        <w:trPr>
          <w:trHeight w:val="1200" w:hRule="atLeast"/>
        </w:trPr>
        <w:tc>
          <w:tcPr>
            <w:vAlign w:val="center"/>
          </w:tcPr>
          <w:p w:rsidR="00000000" w:rsidDel="00000000" w:rsidP="00000000" w:rsidRDefault="00000000" w:rsidRPr="00000000" w14:paraId="0000052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52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Align w:val="center"/>
          </w:tcPr>
          <w:p w:rsidR="00000000" w:rsidDel="00000000" w:rsidP="00000000" w:rsidRDefault="00000000" w:rsidRPr="00000000" w14:paraId="0000052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52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Align w:val="center"/>
          </w:tcPr>
          <w:p w:rsidR="00000000" w:rsidDel="00000000" w:rsidP="00000000" w:rsidRDefault="00000000" w:rsidRPr="00000000" w14:paraId="0000052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52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Align w:val="center"/>
          </w:tcPr>
          <w:p w:rsidR="00000000" w:rsidDel="00000000" w:rsidP="00000000" w:rsidRDefault="00000000" w:rsidRPr="00000000" w14:paraId="0000052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52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Merge w:val="continue"/>
            <w:vAlign w:val="center"/>
          </w:tcPr>
          <w:p w:rsidR="00000000" w:rsidDel="00000000" w:rsidP="00000000" w:rsidRDefault="00000000" w:rsidRPr="00000000" w14:paraId="0000052E">
            <w:pPr>
              <w:spacing w:line="360" w:lineRule="auto"/>
              <w:jc w:val="center"/>
              <w:rPr>
                <w:rFonts w:ascii="Times New Roman" w:cs="Times New Roman" w:eastAsia="Times New Roman" w:hAnsi="Times New Roman"/>
                <w:sz w:val="20"/>
                <w:szCs w:val="20"/>
              </w:rPr>
            </w:pPr>
            <w:r w:rsidDel="00000000" w:rsidR="00000000" w:rsidRPr="00000000">
              <w:rPr>
                <w:rtl w:val="0"/>
              </w:rPr>
            </w:r>
          </w:p>
        </w:tc>
      </w:tr>
      <w:tr>
        <w:trPr>
          <w:trHeight w:val="20" w:hRule="atLeast"/>
        </w:trPr>
        <w:tc>
          <w:tcPr>
            <w:vMerge w:val="restart"/>
            <w:vAlign w:val="center"/>
          </w:tcPr>
          <w:p w:rsidR="00000000" w:rsidDel="00000000" w:rsidP="00000000" w:rsidRDefault="00000000" w:rsidRPr="00000000" w14:paraId="0000052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3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53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3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33">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34">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35">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36">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37">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353,62е-6</w:t>
            </w:r>
          </w:p>
        </w:tc>
      </w:tr>
      <w:tr>
        <w:trPr>
          <w:trHeight w:val="20" w:hRule="atLeast"/>
        </w:trPr>
        <w:tc>
          <w:tcPr>
            <w:vMerge w:val="continue"/>
            <w:vAlign w:val="center"/>
          </w:tcPr>
          <w:p w:rsidR="00000000" w:rsidDel="00000000" w:rsidP="00000000" w:rsidRDefault="00000000" w:rsidRPr="00000000" w14:paraId="0000053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3F">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40">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7,8629%.</w:t>
            </w:r>
          </w:p>
        </w:tc>
      </w:tr>
      <w:tr>
        <w:trPr>
          <w:trHeight w:val="20" w:hRule="atLeast"/>
        </w:trPr>
        <w:tc>
          <w:tcPr>
            <w:vMerge w:val="restart"/>
            <w:vAlign w:val="center"/>
          </w:tcPr>
          <w:p w:rsidR="00000000" w:rsidDel="00000000" w:rsidP="00000000" w:rsidRDefault="00000000" w:rsidRPr="00000000" w14:paraId="0000054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4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54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4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4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4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547">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48">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49">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337,54е-6</w:t>
            </w:r>
          </w:p>
        </w:tc>
      </w:tr>
      <w:tr>
        <w:trPr>
          <w:trHeight w:val="20" w:hRule="atLeast"/>
        </w:trPr>
        <w:tc>
          <w:tcPr>
            <w:vMerge w:val="continue"/>
            <w:vAlign w:val="center"/>
          </w:tcPr>
          <w:p w:rsidR="00000000" w:rsidDel="00000000" w:rsidP="00000000" w:rsidRDefault="00000000" w:rsidRPr="00000000" w14:paraId="0000054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4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4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4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4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4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5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51">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52">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7,4705%</w:t>
            </w:r>
          </w:p>
        </w:tc>
      </w:tr>
      <w:tr>
        <w:trPr>
          <w:trHeight w:val="200" w:hRule="atLeast"/>
        </w:trPr>
        <w:tc>
          <w:tcPr>
            <w:vMerge w:val="restart"/>
            <w:vAlign w:val="center"/>
          </w:tcPr>
          <w:p w:rsidR="00000000" w:rsidDel="00000000" w:rsidP="00000000" w:rsidRDefault="00000000" w:rsidRPr="00000000" w14:paraId="0000055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5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logsig</w:t>
            </w:r>
          </w:p>
        </w:tc>
        <w:tc>
          <w:tcPr>
            <w:vMerge w:val="restart"/>
            <w:vAlign w:val="center"/>
          </w:tcPr>
          <w:p w:rsidR="00000000" w:rsidDel="00000000" w:rsidP="00000000" w:rsidRDefault="00000000" w:rsidRPr="00000000" w14:paraId="0000055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5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5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5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559">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5A">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5B">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414,25е-6</w:t>
            </w:r>
          </w:p>
        </w:tc>
      </w:tr>
      <w:tr>
        <w:trPr>
          <w:trHeight w:val="200" w:hRule="atLeast"/>
        </w:trPr>
        <w:tc>
          <w:tcPr>
            <w:vMerge w:val="continue"/>
            <w:vAlign w:val="center"/>
          </w:tcPr>
          <w:p w:rsidR="00000000" w:rsidDel="00000000" w:rsidP="00000000" w:rsidRDefault="00000000" w:rsidRPr="00000000" w14:paraId="0000055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5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5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5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6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6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6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63">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64">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7,987%</w:t>
            </w:r>
          </w:p>
        </w:tc>
      </w:tr>
      <w:tr>
        <w:trPr>
          <w:trHeight w:val="200" w:hRule="atLeast"/>
        </w:trPr>
        <w:tc>
          <w:tcPr>
            <w:vMerge w:val="restart"/>
            <w:vAlign w:val="center"/>
          </w:tcPr>
          <w:p w:rsidR="00000000" w:rsidDel="00000000" w:rsidP="00000000" w:rsidRDefault="00000000" w:rsidRPr="00000000" w14:paraId="0000056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6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radbas</w:t>
            </w:r>
          </w:p>
        </w:tc>
        <w:tc>
          <w:tcPr>
            <w:vMerge w:val="restart"/>
            <w:vAlign w:val="center"/>
          </w:tcPr>
          <w:p w:rsidR="00000000" w:rsidDel="00000000" w:rsidP="00000000" w:rsidRDefault="00000000" w:rsidRPr="00000000" w14:paraId="0000056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6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6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6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56B">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6C">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6D">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496,64е-6</w:t>
            </w:r>
          </w:p>
        </w:tc>
      </w:tr>
      <w:tr>
        <w:trPr>
          <w:trHeight w:val="200" w:hRule="atLeast"/>
        </w:trPr>
        <w:tc>
          <w:tcPr>
            <w:vMerge w:val="continue"/>
            <w:vAlign w:val="center"/>
          </w:tcPr>
          <w:p w:rsidR="00000000" w:rsidDel="00000000" w:rsidP="00000000" w:rsidRDefault="00000000" w:rsidRPr="00000000" w14:paraId="0000056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6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7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7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7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73">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7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75">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76">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6,4867%</w:t>
            </w:r>
          </w:p>
        </w:tc>
      </w:tr>
      <w:tr>
        <w:trPr>
          <w:trHeight w:val="20" w:hRule="atLeast"/>
        </w:trPr>
        <w:tc>
          <w:tcPr>
            <w:vMerge w:val="restart"/>
            <w:vAlign w:val="center"/>
          </w:tcPr>
          <w:p w:rsidR="00000000" w:rsidDel="00000000" w:rsidP="00000000" w:rsidRDefault="00000000" w:rsidRPr="00000000" w14:paraId="0000057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7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tribas</w:t>
            </w:r>
          </w:p>
        </w:tc>
        <w:tc>
          <w:tcPr>
            <w:vMerge w:val="restart"/>
            <w:vAlign w:val="center"/>
          </w:tcPr>
          <w:p w:rsidR="00000000" w:rsidDel="00000000" w:rsidP="00000000" w:rsidRDefault="00000000" w:rsidRPr="00000000" w14:paraId="0000057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7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7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7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57D">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57E">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7F">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373,82е-6</w:t>
            </w:r>
          </w:p>
        </w:tc>
      </w:tr>
      <w:tr>
        <w:trPr>
          <w:trHeight w:val="20" w:hRule="atLeast"/>
        </w:trPr>
        <w:tc>
          <w:tcPr>
            <w:vMerge w:val="continue"/>
            <w:vAlign w:val="center"/>
          </w:tcPr>
          <w:p w:rsidR="00000000" w:rsidDel="00000000" w:rsidP="00000000" w:rsidRDefault="00000000" w:rsidRPr="00000000" w14:paraId="0000058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3">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5">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87">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88">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5,6344%</w:t>
            </w:r>
          </w:p>
        </w:tc>
      </w:tr>
      <w:tr>
        <w:trPr>
          <w:trHeight w:val="20" w:hRule="atLeast"/>
        </w:trPr>
        <w:tc>
          <w:tcPr>
            <w:vMerge w:val="restart"/>
            <w:vAlign w:val="center"/>
          </w:tcPr>
          <w:p w:rsidR="00000000" w:rsidDel="00000000" w:rsidP="00000000" w:rsidRDefault="00000000" w:rsidRPr="00000000" w14:paraId="0000058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58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58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8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tribas</w:t>
            </w:r>
          </w:p>
        </w:tc>
        <w:tc>
          <w:tcPr>
            <w:vMerge w:val="restart"/>
            <w:vAlign w:val="center"/>
          </w:tcPr>
          <w:p w:rsidR="00000000" w:rsidDel="00000000" w:rsidP="00000000" w:rsidRDefault="00000000" w:rsidRPr="00000000" w14:paraId="0000058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8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8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9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591">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98,35е-6</w:t>
            </w:r>
          </w:p>
        </w:tc>
      </w:tr>
      <w:tr>
        <w:trPr>
          <w:trHeight w:val="20" w:hRule="atLeast"/>
        </w:trPr>
        <w:tc>
          <w:tcPr>
            <w:vMerge w:val="continue"/>
            <w:vAlign w:val="center"/>
          </w:tcPr>
          <w:p w:rsidR="00000000" w:rsidDel="00000000" w:rsidP="00000000" w:rsidRDefault="00000000" w:rsidRPr="00000000" w14:paraId="0000059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3">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5">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7">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99">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9A">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3,5163%</w:t>
            </w:r>
          </w:p>
        </w:tc>
      </w:tr>
      <w:tr>
        <w:trPr>
          <w:trHeight w:val="20" w:hRule="atLeast"/>
        </w:trPr>
        <w:tc>
          <w:tcPr>
            <w:vMerge w:val="restart"/>
            <w:vAlign w:val="center"/>
          </w:tcPr>
          <w:p w:rsidR="00000000" w:rsidDel="00000000" w:rsidP="00000000" w:rsidRDefault="00000000" w:rsidRPr="00000000" w14:paraId="0000059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59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tribas</w:t>
            </w:r>
          </w:p>
        </w:tc>
        <w:tc>
          <w:tcPr>
            <w:vMerge w:val="restart"/>
            <w:vAlign w:val="center"/>
          </w:tcPr>
          <w:p w:rsidR="00000000" w:rsidDel="00000000" w:rsidP="00000000" w:rsidRDefault="00000000" w:rsidRPr="00000000" w14:paraId="0000059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9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59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A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A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A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5A3">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90,91е-6</w:t>
            </w:r>
          </w:p>
        </w:tc>
      </w:tr>
      <w:tr>
        <w:trPr>
          <w:trHeight w:val="20" w:hRule="atLeast"/>
        </w:trPr>
        <w:tc>
          <w:tcPr>
            <w:vMerge w:val="continue"/>
            <w:vAlign w:val="center"/>
          </w:tcPr>
          <w:p w:rsidR="00000000" w:rsidDel="00000000" w:rsidP="00000000" w:rsidRDefault="00000000" w:rsidRPr="00000000" w14:paraId="000005A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5">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7">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AB">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AC">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3,5506%</w:t>
            </w:r>
          </w:p>
        </w:tc>
      </w:tr>
      <w:tr>
        <w:trPr>
          <w:trHeight w:val="160" w:hRule="atLeast"/>
        </w:trPr>
        <w:tc>
          <w:tcPr>
            <w:vMerge w:val="restart"/>
            <w:vAlign w:val="center"/>
          </w:tcPr>
          <w:p w:rsidR="00000000" w:rsidDel="00000000" w:rsidP="00000000" w:rsidRDefault="00000000" w:rsidRPr="00000000" w14:paraId="000005A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5A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5A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B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radbas</w:t>
            </w:r>
          </w:p>
        </w:tc>
        <w:tc>
          <w:tcPr>
            <w:vMerge w:val="restart"/>
            <w:vAlign w:val="center"/>
          </w:tcPr>
          <w:p w:rsidR="00000000" w:rsidDel="00000000" w:rsidP="00000000" w:rsidRDefault="00000000" w:rsidRPr="00000000" w14:paraId="000005B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B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B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B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5B5">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125,23е-6</w:t>
            </w:r>
          </w:p>
        </w:tc>
      </w:tr>
      <w:tr>
        <w:trPr>
          <w:trHeight w:val="160" w:hRule="atLeast"/>
        </w:trPr>
        <w:tc>
          <w:tcPr>
            <w:vMerge w:val="continue"/>
            <w:vAlign w:val="center"/>
          </w:tcPr>
          <w:p w:rsidR="00000000" w:rsidDel="00000000" w:rsidP="00000000" w:rsidRDefault="00000000" w:rsidRPr="00000000" w14:paraId="000005B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7">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BD">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BE">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4,0482%</w:t>
            </w:r>
          </w:p>
        </w:tc>
      </w:tr>
      <w:tr>
        <w:trPr>
          <w:trHeight w:val="180" w:hRule="atLeast"/>
        </w:trPr>
        <w:tc>
          <w:tcPr>
            <w:vMerge w:val="restart"/>
            <w:vAlign w:val="center"/>
          </w:tcPr>
          <w:p w:rsidR="00000000" w:rsidDel="00000000" w:rsidP="00000000" w:rsidRDefault="00000000" w:rsidRPr="00000000" w14:paraId="000005B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5C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radbas</w:t>
            </w:r>
          </w:p>
        </w:tc>
        <w:tc>
          <w:tcPr>
            <w:vMerge w:val="restart"/>
            <w:vAlign w:val="center"/>
          </w:tcPr>
          <w:p w:rsidR="00000000" w:rsidDel="00000000" w:rsidP="00000000" w:rsidRDefault="00000000" w:rsidRPr="00000000" w14:paraId="000005C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5C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5C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5C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5C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5C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5C7">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87,983е-6</w:t>
            </w:r>
          </w:p>
        </w:tc>
      </w:tr>
      <w:tr>
        <w:trPr>
          <w:trHeight w:val="180" w:hRule="atLeast"/>
        </w:trPr>
        <w:tc>
          <w:tcPr>
            <w:vMerge w:val="continue"/>
            <w:vAlign w:val="center"/>
          </w:tcPr>
          <w:p w:rsidR="00000000" w:rsidDel="00000000" w:rsidP="00000000" w:rsidRDefault="00000000" w:rsidRPr="00000000" w14:paraId="000005C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5CF">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5D0">
            <w:pPr>
              <w:spacing w:line="360" w:lineRule="auto"/>
              <w:ind w:right="-127.32283464566933"/>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3,6588%</w:t>
            </w:r>
          </w:p>
        </w:tc>
      </w:tr>
    </w:tbl>
    <w:p w:rsidR="00000000" w:rsidDel="00000000" w:rsidP="00000000" w:rsidRDefault="00000000" w:rsidRPr="00000000" w14:paraId="000005D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5D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2.6 – Результати тренування чотирьохшарової каскадної нейронної мережі за різними функціями навчання</w:t>
      </w:r>
    </w:p>
    <w:p w:rsidR="00000000" w:rsidDel="00000000" w:rsidP="00000000" w:rsidRDefault="00000000" w:rsidRPr="00000000" w14:paraId="000005D3">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30"/>
        <w:tblW w:w="8895.0" w:type="dxa"/>
        <w:jc w:val="left"/>
        <w:tblInd w:w="9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65"/>
        <w:gridCol w:w="2965"/>
        <w:gridCol w:w="2965"/>
        <w:tblGridChange w:id="0">
          <w:tblGrid>
            <w:gridCol w:w="2965"/>
            <w:gridCol w:w="2965"/>
            <w:gridCol w:w="2965"/>
          </w:tblGrid>
        </w:tblGridChange>
      </w:tblGrid>
      <w:tr>
        <w:trPr>
          <w:trHeight w:val="960" w:hRule="atLeast"/>
        </w:trPr>
        <w:tc>
          <w:tcPr>
            <w:vAlign w:val="center"/>
          </w:tcPr>
          <w:p w:rsidR="00000000" w:rsidDel="00000000" w:rsidP="00000000" w:rsidRDefault="00000000" w:rsidRPr="00000000" w14:paraId="000005D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5D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vAlign w:val="center"/>
          </w:tcPr>
          <w:p w:rsidR="00000000" w:rsidDel="00000000" w:rsidP="00000000" w:rsidRDefault="00000000" w:rsidRPr="00000000" w14:paraId="000005D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5D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5D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vAlign w:val="center"/>
          </w:tcPr>
          <w:p w:rsidR="00000000" w:rsidDel="00000000" w:rsidP="00000000" w:rsidRDefault="00000000" w:rsidRPr="00000000" w14:paraId="000005D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5D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5D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p w:rsidR="00000000" w:rsidDel="00000000" w:rsidP="00000000" w:rsidRDefault="00000000" w:rsidRPr="00000000" w14:paraId="000005D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p w:rsidR="00000000" w:rsidDel="00000000" w:rsidP="00000000" w:rsidRDefault="00000000" w:rsidRPr="00000000" w14:paraId="000005D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2387,8</w:t>
            </w:r>
          </w:p>
        </w:tc>
        <w:tc>
          <w:tcPr/>
          <w:p w:rsidR="00000000" w:rsidDel="00000000" w:rsidP="00000000" w:rsidRDefault="00000000" w:rsidRPr="00000000" w14:paraId="000005D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15,318</w:t>
            </w:r>
          </w:p>
        </w:tc>
      </w:tr>
      <w:tr>
        <w:trPr>
          <w:trHeight w:val="240" w:hRule="atLeast"/>
        </w:trPr>
        <w:tc>
          <w:tcPr/>
          <w:p w:rsidR="00000000" w:rsidDel="00000000" w:rsidP="00000000" w:rsidRDefault="00000000" w:rsidRPr="00000000" w14:paraId="000005D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p w:rsidR="00000000" w:rsidDel="00000000" w:rsidP="00000000" w:rsidRDefault="00000000" w:rsidRPr="00000000" w14:paraId="000005E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104,1</w:t>
            </w:r>
          </w:p>
        </w:tc>
        <w:tc>
          <w:tcPr/>
          <w:p w:rsidR="00000000" w:rsidDel="00000000" w:rsidP="00000000" w:rsidRDefault="00000000" w:rsidRPr="00000000" w14:paraId="000005E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3,3536</w:t>
            </w:r>
            <w:r w:rsidDel="00000000" w:rsidR="00000000" w:rsidRPr="00000000">
              <w:rPr>
                <w:rtl w:val="0"/>
              </w:rPr>
            </w:r>
          </w:p>
        </w:tc>
      </w:tr>
      <w:tr>
        <w:trPr>
          <w:trHeight w:val="240" w:hRule="atLeast"/>
        </w:trPr>
        <w:tc>
          <w:tcPr/>
          <w:p w:rsidR="00000000" w:rsidDel="00000000" w:rsidP="00000000" w:rsidRDefault="00000000" w:rsidRPr="00000000" w14:paraId="000005E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p w:rsidR="00000000" w:rsidDel="00000000" w:rsidP="00000000" w:rsidRDefault="00000000" w:rsidRPr="00000000" w14:paraId="000005E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193,03</w:t>
            </w:r>
          </w:p>
        </w:tc>
        <w:tc>
          <w:tcPr/>
          <w:p w:rsidR="00000000" w:rsidDel="00000000" w:rsidP="00000000" w:rsidRDefault="00000000" w:rsidRPr="00000000" w14:paraId="000005E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5,2161</w:t>
            </w:r>
          </w:p>
        </w:tc>
      </w:tr>
      <w:tr>
        <w:trPr>
          <w:trHeight w:val="240" w:hRule="atLeast"/>
        </w:trPr>
        <w:tc>
          <w:tcPr/>
          <w:p w:rsidR="00000000" w:rsidDel="00000000" w:rsidP="00000000" w:rsidRDefault="00000000" w:rsidRPr="00000000" w14:paraId="000005E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p w:rsidR="00000000" w:rsidDel="00000000" w:rsidP="00000000" w:rsidRDefault="00000000" w:rsidRPr="00000000" w14:paraId="000005E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198,63</w:t>
            </w:r>
          </w:p>
        </w:tc>
        <w:tc>
          <w:tcPr/>
          <w:p w:rsidR="00000000" w:rsidDel="00000000" w:rsidP="00000000" w:rsidRDefault="00000000" w:rsidRPr="00000000" w14:paraId="000005E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4,6321</w:t>
            </w:r>
          </w:p>
        </w:tc>
      </w:tr>
      <w:tr>
        <w:trPr>
          <w:trHeight w:val="240" w:hRule="atLeast"/>
        </w:trPr>
        <w:tc>
          <w:tcPr/>
          <w:p w:rsidR="00000000" w:rsidDel="00000000" w:rsidP="00000000" w:rsidRDefault="00000000" w:rsidRPr="00000000" w14:paraId="000005E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p w:rsidR="00000000" w:rsidDel="00000000" w:rsidP="00000000" w:rsidRDefault="00000000" w:rsidRPr="00000000" w14:paraId="000005E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145,8</w:t>
            </w:r>
          </w:p>
        </w:tc>
        <w:tc>
          <w:tcPr/>
          <w:p w:rsidR="00000000" w:rsidDel="00000000" w:rsidP="00000000" w:rsidRDefault="00000000" w:rsidRPr="00000000" w14:paraId="000005E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4,334</w:t>
            </w:r>
          </w:p>
        </w:tc>
      </w:tr>
      <w:tr>
        <w:trPr>
          <w:trHeight w:val="240" w:hRule="atLeast"/>
        </w:trPr>
        <w:tc>
          <w:tcPr/>
          <w:p w:rsidR="00000000" w:rsidDel="00000000" w:rsidP="00000000" w:rsidRDefault="00000000" w:rsidRPr="00000000" w14:paraId="000005E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p w:rsidR="00000000" w:rsidDel="00000000" w:rsidP="00000000" w:rsidRDefault="00000000" w:rsidRPr="00000000" w14:paraId="000005E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209,74</w:t>
            </w:r>
          </w:p>
        </w:tc>
        <w:tc>
          <w:tcPr/>
          <w:p w:rsidR="00000000" w:rsidDel="00000000" w:rsidP="00000000" w:rsidRDefault="00000000" w:rsidRPr="00000000" w14:paraId="000005E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4,9165</w:t>
            </w:r>
          </w:p>
        </w:tc>
      </w:tr>
      <w:tr>
        <w:trPr>
          <w:trHeight w:val="240" w:hRule="atLeast"/>
        </w:trPr>
        <w:tc>
          <w:tcPr/>
          <w:p w:rsidR="00000000" w:rsidDel="00000000" w:rsidP="00000000" w:rsidRDefault="00000000" w:rsidRPr="00000000" w14:paraId="000005E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p w:rsidR="00000000" w:rsidDel="00000000" w:rsidP="00000000" w:rsidRDefault="00000000" w:rsidRPr="00000000" w14:paraId="000005E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104,85</w:t>
            </w:r>
          </w:p>
        </w:tc>
        <w:tc>
          <w:tcPr/>
          <w:p w:rsidR="00000000" w:rsidDel="00000000" w:rsidP="00000000" w:rsidRDefault="00000000" w:rsidRPr="00000000" w14:paraId="000005F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10,697</w:t>
            </w:r>
          </w:p>
        </w:tc>
      </w:tr>
      <w:tr>
        <w:trPr>
          <w:trHeight w:val="240" w:hRule="atLeast"/>
        </w:trPr>
        <w:tc>
          <w:tcPr/>
          <w:p w:rsidR="00000000" w:rsidDel="00000000" w:rsidP="00000000" w:rsidRDefault="00000000" w:rsidRPr="00000000" w14:paraId="000005F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p w:rsidR="00000000" w:rsidDel="00000000" w:rsidP="00000000" w:rsidRDefault="00000000" w:rsidRPr="00000000" w14:paraId="000005F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896,04</w:t>
            </w:r>
          </w:p>
        </w:tc>
        <w:tc>
          <w:tcPr/>
          <w:p w:rsidR="00000000" w:rsidDel="00000000" w:rsidP="00000000" w:rsidRDefault="00000000" w:rsidRPr="00000000" w14:paraId="000005F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9,6875</w:t>
            </w:r>
          </w:p>
        </w:tc>
      </w:tr>
      <w:tr>
        <w:trPr>
          <w:trHeight w:val="240" w:hRule="atLeast"/>
        </w:trPr>
        <w:tc>
          <w:tcPr/>
          <w:p w:rsidR="00000000" w:rsidDel="00000000" w:rsidP="00000000" w:rsidRDefault="00000000" w:rsidRPr="00000000" w14:paraId="000005F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p w:rsidR="00000000" w:rsidDel="00000000" w:rsidP="00000000" w:rsidRDefault="00000000" w:rsidRPr="00000000" w14:paraId="000005F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2463,6</w:t>
            </w:r>
          </w:p>
        </w:tc>
        <w:tc>
          <w:tcPr/>
          <w:p w:rsidR="00000000" w:rsidDel="00000000" w:rsidP="00000000" w:rsidRDefault="00000000" w:rsidRPr="00000000" w14:paraId="000005F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11,724</w:t>
            </w:r>
          </w:p>
        </w:tc>
      </w:tr>
      <w:tr>
        <w:trPr>
          <w:trHeight w:val="240" w:hRule="atLeast"/>
        </w:trPr>
        <w:tc>
          <w:tcPr/>
          <w:p w:rsidR="00000000" w:rsidDel="00000000" w:rsidP="00000000" w:rsidRDefault="00000000" w:rsidRPr="00000000" w14:paraId="000005F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p w:rsidR="00000000" w:rsidDel="00000000" w:rsidP="00000000" w:rsidRDefault="00000000" w:rsidRPr="00000000" w14:paraId="000005F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330,8</w:t>
            </w:r>
          </w:p>
        </w:tc>
        <w:tc>
          <w:tcPr/>
          <w:p w:rsidR="00000000" w:rsidDel="00000000" w:rsidP="00000000" w:rsidRDefault="00000000" w:rsidRPr="00000000" w14:paraId="000005F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6,2788</w:t>
            </w:r>
          </w:p>
        </w:tc>
      </w:tr>
      <w:tr>
        <w:trPr>
          <w:trHeight w:val="240" w:hRule="atLeast"/>
        </w:trPr>
        <w:tc>
          <w:tcPr/>
          <w:p w:rsidR="00000000" w:rsidDel="00000000" w:rsidP="00000000" w:rsidRDefault="00000000" w:rsidRPr="00000000" w14:paraId="000005F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p w:rsidR="00000000" w:rsidDel="00000000" w:rsidP="00000000" w:rsidRDefault="00000000" w:rsidRPr="00000000" w14:paraId="000005F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98,35</w:t>
            </w:r>
            <w:r w:rsidDel="00000000" w:rsidR="00000000" w:rsidRPr="00000000">
              <w:rPr>
                <w:rtl w:val="0"/>
              </w:rPr>
            </w:r>
          </w:p>
        </w:tc>
        <w:tc>
          <w:tcPr/>
          <w:p w:rsidR="00000000" w:rsidDel="00000000" w:rsidP="00000000" w:rsidRDefault="00000000" w:rsidRPr="00000000" w14:paraId="000005F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3,5163</w:t>
            </w:r>
          </w:p>
        </w:tc>
      </w:tr>
      <w:tr>
        <w:trPr>
          <w:trHeight w:val="240" w:hRule="atLeast"/>
        </w:trPr>
        <w:tc>
          <w:tcPr/>
          <w:p w:rsidR="00000000" w:rsidDel="00000000" w:rsidP="00000000" w:rsidRDefault="00000000" w:rsidRPr="00000000" w14:paraId="000005F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p w:rsidR="00000000" w:rsidDel="00000000" w:rsidP="00000000" w:rsidRDefault="00000000" w:rsidRPr="00000000" w14:paraId="000005F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166,05</w:t>
            </w:r>
          </w:p>
        </w:tc>
        <w:tc>
          <w:tcPr/>
          <w:p w:rsidR="00000000" w:rsidDel="00000000" w:rsidP="00000000" w:rsidRDefault="00000000" w:rsidRPr="00000000" w14:paraId="000005F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4,0191</w:t>
            </w:r>
          </w:p>
        </w:tc>
      </w:tr>
      <w:tr>
        <w:trPr>
          <w:trHeight w:val="240" w:hRule="atLeast"/>
        </w:trPr>
        <w:tc>
          <w:tcPr/>
          <w:p w:rsidR="00000000" w:rsidDel="00000000" w:rsidP="00000000" w:rsidRDefault="00000000" w:rsidRPr="00000000" w14:paraId="0000060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p w:rsidR="00000000" w:rsidDel="00000000" w:rsidP="00000000" w:rsidRDefault="00000000" w:rsidRPr="00000000" w14:paraId="000006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237,92</w:t>
            </w:r>
          </w:p>
        </w:tc>
        <w:tc>
          <w:tcPr/>
          <w:p w:rsidR="00000000" w:rsidDel="00000000" w:rsidP="00000000" w:rsidRDefault="00000000" w:rsidRPr="00000000" w14:paraId="000006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5,0654</w:t>
            </w:r>
          </w:p>
        </w:tc>
      </w:tr>
      <w:tr>
        <w:trPr>
          <w:trHeight w:val="240" w:hRule="atLeast"/>
        </w:trPr>
        <w:tc>
          <w:tcPr/>
          <w:p w:rsidR="00000000" w:rsidDel="00000000" w:rsidP="00000000" w:rsidRDefault="00000000" w:rsidRPr="00000000" w14:paraId="0000060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p w:rsidR="00000000" w:rsidDel="00000000" w:rsidP="00000000" w:rsidRDefault="00000000" w:rsidRPr="00000000" w14:paraId="0000060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1192800</w:t>
            </w:r>
          </w:p>
        </w:tc>
        <w:tc>
          <w:tcPr/>
          <w:p w:rsidR="00000000" w:rsidDel="00000000" w:rsidP="00000000" w:rsidRDefault="00000000" w:rsidRPr="00000000" w14:paraId="0000060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313,74</w:t>
            </w:r>
          </w:p>
        </w:tc>
      </w:tr>
      <w:tr>
        <w:trPr>
          <w:trHeight w:val="240" w:hRule="atLeast"/>
        </w:trPr>
        <w:tc>
          <w:tcPr/>
          <w:p w:rsidR="00000000" w:rsidDel="00000000" w:rsidP="00000000" w:rsidRDefault="00000000" w:rsidRPr="00000000" w14:paraId="0000060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p w:rsidR="00000000" w:rsidDel="00000000" w:rsidP="00000000" w:rsidRDefault="00000000" w:rsidRPr="00000000" w14:paraId="0000060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145,71</w:t>
            </w:r>
          </w:p>
        </w:tc>
        <w:tc>
          <w:tcPr/>
          <w:p w:rsidR="00000000" w:rsidDel="00000000" w:rsidP="00000000" w:rsidRDefault="00000000" w:rsidRPr="00000000" w14:paraId="0000060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4,4501</w:t>
            </w:r>
          </w:p>
        </w:tc>
      </w:tr>
    </w:tbl>
    <w:p w:rsidR="00000000" w:rsidDel="00000000" w:rsidP="00000000" w:rsidRDefault="00000000" w:rsidRPr="00000000" w14:paraId="0000060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A">
      <w:pPr>
        <w:spacing w:line="360" w:lineRule="auto"/>
        <w:ind w:firstLine="84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проведемо сортування даних таблиці 2.6 за окремо критерієм регулярності і за максимальною відносною похибкою. Отримаємо таблиці 2.7 і 2.8.</w:t>
      </w:r>
    </w:p>
    <w:p w:rsidR="00000000" w:rsidDel="00000000" w:rsidP="00000000" w:rsidRDefault="00000000" w:rsidRPr="00000000" w14:paraId="0000060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0C">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2.7 – Результати дослідження впливу функції навчання на точність ідентифікації процесу чотирьохшаровою каскадною нейронною мережею (сортування за критерієм регулярності)</w:t>
      </w:r>
    </w:p>
    <w:tbl>
      <w:tblPr>
        <w:tblStyle w:val="Table31"/>
        <w:tblW w:w="8895.0" w:type="dxa"/>
        <w:jc w:val="left"/>
        <w:tblInd w:w="9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65"/>
        <w:gridCol w:w="2965"/>
        <w:gridCol w:w="2965"/>
        <w:tblGridChange w:id="0">
          <w:tblGrid>
            <w:gridCol w:w="2965"/>
            <w:gridCol w:w="2965"/>
            <w:gridCol w:w="2965"/>
          </w:tblGrid>
        </w:tblGridChange>
      </w:tblGrid>
      <w:tr>
        <w:trPr>
          <w:trHeight w:val="960" w:hRule="atLeast"/>
        </w:trPr>
        <w:tc>
          <w:tcPr>
            <w:vAlign w:val="center"/>
          </w:tcPr>
          <w:p w:rsidR="00000000" w:rsidDel="00000000" w:rsidP="00000000" w:rsidRDefault="00000000" w:rsidRPr="00000000" w14:paraId="0000060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60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vAlign w:val="center"/>
          </w:tcPr>
          <w:p w:rsidR="00000000" w:rsidDel="00000000" w:rsidP="00000000" w:rsidRDefault="00000000" w:rsidRPr="00000000" w14:paraId="0000060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61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61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vAlign w:val="center"/>
          </w:tcPr>
          <w:p w:rsidR="00000000" w:rsidDel="00000000" w:rsidP="00000000" w:rsidRDefault="00000000" w:rsidRPr="00000000" w14:paraId="0000061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61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61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p w:rsidR="00000000" w:rsidDel="00000000" w:rsidP="00000000" w:rsidRDefault="00000000" w:rsidRPr="00000000" w14:paraId="0000061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p w:rsidR="00000000" w:rsidDel="00000000" w:rsidP="00000000" w:rsidRDefault="00000000" w:rsidRPr="00000000" w14:paraId="0000061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98,35</w:t>
            </w:r>
          </w:p>
        </w:tc>
        <w:tc>
          <w:tcPr/>
          <w:p w:rsidR="00000000" w:rsidDel="00000000" w:rsidP="00000000" w:rsidRDefault="00000000" w:rsidRPr="00000000" w14:paraId="0000061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3,5163</w:t>
            </w:r>
            <w:r w:rsidDel="00000000" w:rsidR="00000000" w:rsidRPr="00000000">
              <w:rPr>
                <w:rtl w:val="0"/>
              </w:rPr>
            </w:r>
          </w:p>
        </w:tc>
      </w:tr>
      <w:tr>
        <w:trPr>
          <w:trHeight w:val="240" w:hRule="atLeast"/>
        </w:trPr>
        <w:tc>
          <w:tcPr/>
          <w:p w:rsidR="00000000" w:rsidDel="00000000" w:rsidP="00000000" w:rsidRDefault="00000000" w:rsidRPr="00000000" w14:paraId="0000061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p w:rsidR="00000000" w:rsidDel="00000000" w:rsidP="00000000" w:rsidRDefault="00000000" w:rsidRPr="00000000" w14:paraId="0000061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104,1</w:t>
            </w:r>
          </w:p>
        </w:tc>
        <w:tc>
          <w:tcPr/>
          <w:p w:rsidR="00000000" w:rsidDel="00000000" w:rsidP="00000000" w:rsidRDefault="00000000" w:rsidRPr="00000000" w14:paraId="0000061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3,3536</w:t>
            </w:r>
          </w:p>
        </w:tc>
      </w:tr>
      <w:tr>
        <w:trPr>
          <w:trHeight w:val="240" w:hRule="atLeast"/>
        </w:trPr>
        <w:tc>
          <w:tcPr/>
          <w:p w:rsidR="00000000" w:rsidDel="00000000" w:rsidP="00000000" w:rsidRDefault="00000000" w:rsidRPr="00000000" w14:paraId="0000061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p w:rsidR="00000000" w:rsidDel="00000000" w:rsidP="00000000" w:rsidRDefault="00000000" w:rsidRPr="00000000" w14:paraId="0000061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104,85</w:t>
            </w:r>
          </w:p>
        </w:tc>
        <w:tc>
          <w:tcPr/>
          <w:p w:rsidR="00000000" w:rsidDel="00000000" w:rsidP="00000000" w:rsidRDefault="00000000" w:rsidRPr="00000000" w14:paraId="0000061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10,697</w:t>
            </w:r>
          </w:p>
        </w:tc>
      </w:tr>
      <w:tr>
        <w:trPr>
          <w:trHeight w:val="240" w:hRule="atLeast"/>
        </w:trPr>
        <w:tc>
          <w:tcPr/>
          <w:p w:rsidR="00000000" w:rsidDel="00000000" w:rsidP="00000000" w:rsidRDefault="00000000" w:rsidRPr="00000000" w14:paraId="0000061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p w:rsidR="00000000" w:rsidDel="00000000" w:rsidP="00000000" w:rsidRDefault="00000000" w:rsidRPr="00000000" w14:paraId="0000061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145,71</w:t>
            </w:r>
          </w:p>
        </w:tc>
        <w:tc>
          <w:tcPr/>
          <w:p w:rsidR="00000000" w:rsidDel="00000000" w:rsidP="00000000" w:rsidRDefault="00000000" w:rsidRPr="00000000" w14:paraId="0000062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4,4501</w:t>
            </w:r>
          </w:p>
        </w:tc>
      </w:tr>
      <w:tr>
        <w:trPr>
          <w:trHeight w:val="240" w:hRule="atLeast"/>
        </w:trPr>
        <w:tc>
          <w:tcPr/>
          <w:p w:rsidR="00000000" w:rsidDel="00000000" w:rsidP="00000000" w:rsidRDefault="00000000" w:rsidRPr="00000000" w14:paraId="0000062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p w:rsidR="00000000" w:rsidDel="00000000" w:rsidP="00000000" w:rsidRDefault="00000000" w:rsidRPr="00000000" w14:paraId="0000062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145,8</w:t>
            </w:r>
          </w:p>
        </w:tc>
        <w:tc>
          <w:tcPr/>
          <w:p w:rsidR="00000000" w:rsidDel="00000000" w:rsidP="00000000" w:rsidRDefault="00000000" w:rsidRPr="00000000" w14:paraId="0000062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4,334</w:t>
            </w:r>
          </w:p>
        </w:tc>
      </w:tr>
      <w:tr>
        <w:trPr>
          <w:trHeight w:val="240" w:hRule="atLeast"/>
        </w:trPr>
        <w:tc>
          <w:tcPr/>
          <w:p w:rsidR="00000000" w:rsidDel="00000000" w:rsidP="00000000" w:rsidRDefault="00000000" w:rsidRPr="00000000" w14:paraId="0000062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p w:rsidR="00000000" w:rsidDel="00000000" w:rsidP="00000000" w:rsidRDefault="00000000" w:rsidRPr="00000000" w14:paraId="0000062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166,05</w:t>
            </w:r>
          </w:p>
        </w:tc>
        <w:tc>
          <w:tcPr/>
          <w:p w:rsidR="00000000" w:rsidDel="00000000" w:rsidP="00000000" w:rsidRDefault="00000000" w:rsidRPr="00000000" w14:paraId="0000062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4,0191</w:t>
            </w:r>
          </w:p>
        </w:tc>
      </w:tr>
      <w:tr>
        <w:trPr>
          <w:trHeight w:val="240" w:hRule="atLeast"/>
        </w:trPr>
        <w:tc>
          <w:tcPr/>
          <w:p w:rsidR="00000000" w:rsidDel="00000000" w:rsidP="00000000" w:rsidRDefault="00000000" w:rsidRPr="00000000" w14:paraId="0000062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p w:rsidR="00000000" w:rsidDel="00000000" w:rsidP="00000000" w:rsidRDefault="00000000" w:rsidRPr="00000000" w14:paraId="0000062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193,03</w:t>
            </w:r>
          </w:p>
        </w:tc>
        <w:tc>
          <w:tcPr/>
          <w:p w:rsidR="00000000" w:rsidDel="00000000" w:rsidP="00000000" w:rsidRDefault="00000000" w:rsidRPr="00000000" w14:paraId="0000062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5,2161</w:t>
            </w:r>
          </w:p>
        </w:tc>
      </w:tr>
      <w:tr>
        <w:trPr>
          <w:trHeight w:val="240" w:hRule="atLeast"/>
        </w:trPr>
        <w:tc>
          <w:tcPr/>
          <w:p w:rsidR="00000000" w:rsidDel="00000000" w:rsidP="00000000" w:rsidRDefault="00000000" w:rsidRPr="00000000" w14:paraId="0000062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p w:rsidR="00000000" w:rsidDel="00000000" w:rsidP="00000000" w:rsidRDefault="00000000" w:rsidRPr="00000000" w14:paraId="0000062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198,63</w:t>
            </w:r>
          </w:p>
        </w:tc>
        <w:tc>
          <w:tcPr/>
          <w:p w:rsidR="00000000" w:rsidDel="00000000" w:rsidP="00000000" w:rsidRDefault="00000000" w:rsidRPr="00000000" w14:paraId="0000062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4,6321</w:t>
            </w:r>
          </w:p>
        </w:tc>
      </w:tr>
      <w:tr>
        <w:trPr>
          <w:trHeight w:val="240" w:hRule="atLeast"/>
        </w:trPr>
        <w:tc>
          <w:tcPr/>
          <w:p w:rsidR="00000000" w:rsidDel="00000000" w:rsidP="00000000" w:rsidRDefault="00000000" w:rsidRPr="00000000" w14:paraId="0000062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p w:rsidR="00000000" w:rsidDel="00000000" w:rsidP="00000000" w:rsidRDefault="00000000" w:rsidRPr="00000000" w14:paraId="0000062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209,74</w:t>
            </w:r>
          </w:p>
        </w:tc>
        <w:tc>
          <w:tcPr/>
          <w:p w:rsidR="00000000" w:rsidDel="00000000" w:rsidP="00000000" w:rsidRDefault="00000000" w:rsidRPr="00000000" w14:paraId="0000062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4,9165</w:t>
            </w:r>
          </w:p>
        </w:tc>
      </w:tr>
      <w:tr>
        <w:trPr>
          <w:trHeight w:val="240" w:hRule="atLeast"/>
        </w:trPr>
        <w:tc>
          <w:tcPr/>
          <w:p w:rsidR="00000000" w:rsidDel="00000000" w:rsidP="00000000" w:rsidRDefault="00000000" w:rsidRPr="00000000" w14:paraId="0000063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p w:rsidR="00000000" w:rsidDel="00000000" w:rsidP="00000000" w:rsidRDefault="00000000" w:rsidRPr="00000000" w14:paraId="0000063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237,92</w:t>
            </w:r>
          </w:p>
        </w:tc>
        <w:tc>
          <w:tcPr/>
          <w:p w:rsidR="00000000" w:rsidDel="00000000" w:rsidP="00000000" w:rsidRDefault="00000000" w:rsidRPr="00000000" w14:paraId="0000063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5,0654</w:t>
            </w:r>
          </w:p>
        </w:tc>
      </w:tr>
      <w:tr>
        <w:trPr>
          <w:trHeight w:val="240" w:hRule="atLeast"/>
        </w:trPr>
        <w:tc>
          <w:tcPr/>
          <w:p w:rsidR="00000000" w:rsidDel="00000000" w:rsidP="00000000" w:rsidRDefault="00000000" w:rsidRPr="00000000" w14:paraId="0000063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p w:rsidR="00000000" w:rsidDel="00000000" w:rsidP="00000000" w:rsidRDefault="00000000" w:rsidRPr="00000000" w14:paraId="0000063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330,8</w:t>
            </w:r>
          </w:p>
        </w:tc>
        <w:tc>
          <w:tcPr/>
          <w:p w:rsidR="00000000" w:rsidDel="00000000" w:rsidP="00000000" w:rsidRDefault="00000000" w:rsidRPr="00000000" w14:paraId="0000063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6,2788</w:t>
            </w:r>
          </w:p>
        </w:tc>
      </w:tr>
      <w:tr>
        <w:trPr>
          <w:trHeight w:val="240" w:hRule="atLeast"/>
        </w:trPr>
        <w:tc>
          <w:tcPr/>
          <w:p w:rsidR="00000000" w:rsidDel="00000000" w:rsidP="00000000" w:rsidRDefault="00000000" w:rsidRPr="00000000" w14:paraId="0000063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p w:rsidR="00000000" w:rsidDel="00000000" w:rsidP="00000000" w:rsidRDefault="00000000" w:rsidRPr="00000000" w14:paraId="0000063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896,04</w:t>
            </w:r>
          </w:p>
        </w:tc>
        <w:tc>
          <w:tcPr/>
          <w:p w:rsidR="00000000" w:rsidDel="00000000" w:rsidP="00000000" w:rsidRDefault="00000000" w:rsidRPr="00000000" w14:paraId="0000063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9,6875</w:t>
            </w:r>
          </w:p>
        </w:tc>
      </w:tr>
      <w:tr>
        <w:trPr>
          <w:trHeight w:val="240" w:hRule="atLeast"/>
        </w:trPr>
        <w:tc>
          <w:tcPr/>
          <w:p w:rsidR="00000000" w:rsidDel="00000000" w:rsidP="00000000" w:rsidRDefault="00000000" w:rsidRPr="00000000" w14:paraId="0000063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p w:rsidR="00000000" w:rsidDel="00000000" w:rsidP="00000000" w:rsidRDefault="00000000" w:rsidRPr="00000000" w14:paraId="0000063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2387,8</w:t>
            </w:r>
          </w:p>
        </w:tc>
        <w:tc>
          <w:tcPr/>
          <w:p w:rsidR="00000000" w:rsidDel="00000000" w:rsidP="00000000" w:rsidRDefault="00000000" w:rsidRPr="00000000" w14:paraId="0000063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15,318</w:t>
            </w:r>
          </w:p>
        </w:tc>
      </w:tr>
      <w:tr>
        <w:trPr>
          <w:trHeight w:val="240" w:hRule="atLeast"/>
        </w:trPr>
        <w:tc>
          <w:tcPr/>
          <w:p w:rsidR="00000000" w:rsidDel="00000000" w:rsidP="00000000" w:rsidRDefault="00000000" w:rsidRPr="00000000" w14:paraId="0000063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p w:rsidR="00000000" w:rsidDel="00000000" w:rsidP="00000000" w:rsidRDefault="00000000" w:rsidRPr="00000000" w14:paraId="0000063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2463,6</w:t>
            </w:r>
          </w:p>
        </w:tc>
        <w:tc>
          <w:tcPr/>
          <w:p w:rsidR="00000000" w:rsidDel="00000000" w:rsidP="00000000" w:rsidRDefault="00000000" w:rsidRPr="00000000" w14:paraId="0000063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11,724</w:t>
            </w:r>
          </w:p>
        </w:tc>
      </w:tr>
      <w:tr>
        <w:trPr>
          <w:trHeight w:val="240" w:hRule="atLeast"/>
        </w:trPr>
        <w:tc>
          <w:tcPr/>
          <w:p w:rsidR="00000000" w:rsidDel="00000000" w:rsidP="00000000" w:rsidRDefault="00000000" w:rsidRPr="00000000" w14:paraId="0000063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p w:rsidR="00000000" w:rsidDel="00000000" w:rsidP="00000000" w:rsidRDefault="00000000" w:rsidRPr="00000000" w14:paraId="0000064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1192800</w:t>
            </w:r>
          </w:p>
        </w:tc>
        <w:tc>
          <w:tcPr/>
          <w:p w:rsidR="00000000" w:rsidDel="00000000" w:rsidP="00000000" w:rsidRDefault="00000000" w:rsidRPr="00000000" w14:paraId="0000064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313,74</w:t>
            </w:r>
          </w:p>
        </w:tc>
      </w:tr>
    </w:tbl>
    <w:p w:rsidR="00000000" w:rsidDel="00000000" w:rsidP="00000000" w:rsidRDefault="00000000" w:rsidRPr="00000000" w14:paraId="0000064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43">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2.8 – Результати дослідження впливу функції навчання на точність ідентифікації процесу чотирьохшаровою каскадною нейронною мережею (сортування за максимальною відносною похибкою)</w:t>
      </w:r>
    </w:p>
    <w:tbl>
      <w:tblPr>
        <w:tblStyle w:val="Table32"/>
        <w:tblW w:w="8895.0" w:type="dxa"/>
        <w:jc w:val="left"/>
        <w:tblInd w:w="9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65"/>
        <w:gridCol w:w="2965"/>
        <w:gridCol w:w="2965"/>
        <w:tblGridChange w:id="0">
          <w:tblGrid>
            <w:gridCol w:w="2965"/>
            <w:gridCol w:w="2965"/>
            <w:gridCol w:w="2965"/>
          </w:tblGrid>
        </w:tblGridChange>
      </w:tblGrid>
      <w:tr>
        <w:trPr>
          <w:trHeight w:val="960" w:hRule="atLeast"/>
        </w:trPr>
        <w:tc>
          <w:tcPr>
            <w:vAlign w:val="center"/>
          </w:tcPr>
          <w:p w:rsidR="00000000" w:rsidDel="00000000" w:rsidP="00000000" w:rsidRDefault="00000000" w:rsidRPr="00000000" w14:paraId="0000064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64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vAlign w:val="center"/>
          </w:tcPr>
          <w:p w:rsidR="00000000" w:rsidDel="00000000" w:rsidP="00000000" w:rsidRDefault="00000000" w:rsidRPr="00000000" w14:paraId="0000064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64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64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vAlign w:val="center"/>
          </w:tcPr>
          <w:p w:rsidR="00000000" w:rsidDel="00000000" w:rsidP="00000000" w:rsidRDefault="00000000" w:rsidRPr="00000000" w14:paraId="0000064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64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64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p w:rsidR="00000000" w:rsidDel="00000000" w:rsidP="00000000" w:rsidRDefault="00000000" w:rsidRPr="00000000" w14:paraId="0000064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p w:rsidR="00000000" w:rsidDel="00000000" w:rsidP="00000000" w:rsidRDefault="00000000" w:rsidRPr="00000000" w14:paraId="0000064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104,1</w:t>
            </w:r>
          </w:p>
        </w:tc>
        <w:tc>
          <w:tcPr/>
          <w:p w:rsidR="00000000" w:rsidDel="00000000" w:rsidP="00000000" w:rsidRDefault="00000000" w:rsidRPr="00000000" w14:paraId="0000064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3,3536</w:t>
            </w:r>
          </w:p>
        </w:tc>
      </w:tr>
      <w:tr>
        <w:trPr>
          <w:trHeight w:val="240" w:hRule="atLeast"/>
        </w:trPr>
        <w:tc>
          <w:tcPr/>
          <w:p w:rsidR="00000000" w:rsidDel="00000000" w:rsidP="00000000" w:rsidRDefault="00000000" w:rsidRPr="00000000" w14:paraId="0000064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p w:rsidR="00000000" w:rsidDel="00000000" w:rsidP="00000000" w:rsidRDefault="00000000" w:rsidRPr="00000000" w14:paraId="0000065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98,35</w:t>
            </w:r>
          </w:p>
        </w:tc>
        <w:tc>
          <w:tcPr/>
          <w:p w:rsidR="00000000" w:rsidDel="00000000" w:rsidP="00000000" w:rsidRDefault="00000000" w:rsidRPr="00000000" w14:paraId="0000065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3,5163</w:t>
            </w:r>
          </w:p>
        </w:tc>
      </w:tr>
      <w:tr>
        <w:trPr>
          <w:trHeight w:val="240" w:hRule="atLeast"/>
        </w:trPr>
        <w:tc>
          <w:tcPr/>
          <w:p w:rsidR="00000000" w:rsidDel="00000000" w:rsidP="00000000" w:rsidRDefault="00000000" w:rsidRPr="00000000" w14:paraId="0000065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p w:rsidR="00000000" w:rsidDel="00000000" w:rsidP="00000000" w:rsidRDefault="00000000" w:rsidRPr="00000000" w14:paraId="0000065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166,05</w:t>
            </w:r>
          </w:p>
        </w:tc>
        <w:tc>
          <w:tcPr/>
          <w:p w:rsidR="00000000" w:rsidDel="00000000" w:rsidP="00000000" w:rsidRDefault="00000000" w:rsidRPr="00000000" w14:paraId="0000065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4,0191</w:t>
            </w:r>
          </w:p>
        </w:tc>
      </w:tr>
      <w:tr>
        <w:trPr>
          <w:trHeight w:val="240" w:hRule="atLeast"/>
        </w:trPr>
        <w:tc>
          <w:tcPr/>
          <w:p w:rsidR="00000000" w:rsidDel="00000000" w:rsidP="00000000" w:rsidRDefault="00000000" w:rsidRPr="00000000" w14:paraId="0000065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p w:rsidR="00000000" w:rsidDel="00000000" w:rsidP="00000000" w:rsidRDefault="00000000" w:rsidRPr="00000000" w14:paraId="0000065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145,8</w:t>
            </w:r>
          </w:p>
        </w:tc>
        <w:tc>
          <w:tcPr/>
          <w:p w:rsidR="00000000" w:rsidDel="00000000" w:rsidP="00000000" w:rsidRDefault="00000000" w:rsidRPr="00000000" w14:paraId="0000065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4,334</w:t>
            </w:r>
          </w:p>
        </w:tc>
      </w:tr>
      <w:tr>
        <w:trPr>
          <w:trHeight w:val="240" w:hRule="atLeast"/>
        </w:trPr>
        <w:tc>
          <w:tcPr/>
          <w:p w:rsidR="00000000" w:rsidDel="00000000" w:rsidP="00000000" w:rsidRDefault="00000000" w:rsidRPr="00000000" w14:paraId="0000065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p w:rsidR="00000000" w:rsidDel="00000000" w:rsidP="00000000" w:rsidRDefault="00000000" w:rsidRPr="00000000" w14:paraId="0000065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145,71</w:t>
            </w:r>
          </w:p>
        </w:tc>
        <w:tc>
          <w:tcPr/>
          <w:p w:rsidR="00000000" w:rsidDel="00000000" w:rsidP="00000000" w:rsidRDefault="00000000" w:rsidRPr="00000000" w14:paraId="0000065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4,4501</w:t>
            </w:r>
          </w:p>
        </w:tc>
      </w:tr>
      <w:tr>
        <w:trPr>
          <w:trHeight w:val="240" w:hRule="atLeast"/>
        </w:trPr>
        <w:tc>
          <w:tcPr/>
          <w:p w:rsidR="00000000" w:rsidDel="00000000" w:rsidP="00000000" w:rsidRDefault="00000000" w:rsidRPr="00000000" w14:paraId="0000065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p w:rsidR="00000000" w:rsidDel="00000000" w:rsidP="00000000" w:rsidRDefault="00000000" w:rsidRPr="00000000" w14:paraId="0000065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198,63</w:t>
            </w:r>
          </w:p>
        </w:tc>
        <w:tc>
          <w:tcPr/>
          <w:p w:rsidR="00000000" w:rsidDel="00000000" w:rsidP="00000000" w:rsidRDefault="00000000" w:rsidRPr="00000000" w14:paraId="0000065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4,6321</w:t>
            </w:r>
          </w:p>
        </w:tc>
      </w:tr>
      <w:tr>
        <w:trPr>
          <w:trHeight w:val="240" w:hRule="atLeast"/>
        </w:trPr>
        <w:tc>
          <w:tcPr/>
          <w:p w:rsidR="00000000" w:rsidDel="00000000" w:rsidP="00000000" w:rsidRDefault="00000000" w:rsidRPr="00000000" w14:paraId="0000065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p w:rsidR="00000000" w:rsidDel="00000000" w:rsidP="00000000" w:rsidRDefault="00000000" w:rsidRPr="00000000" w14:paraId="0000065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209,74</w:t>
            </w:r>
          </w:p>
        </w:tc>
        <w:tc>
          <w:tcPr/>
          <w:p w:rsidR="00000000" w:rsidDel="00000000" w:rsidP="00000000" w:rsidRDefault="00000000" w:rsidRPr="00000000" w14:paraId="0000066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4,9165</w:t>
            </w:r>
          </w:p>
        </w:tc>
      </w:tr>
      <w:tr>
        <w:trPr>
          <w:trHeight w:val="240" w:hRule="atLeast"/>
        </w:trPr>
        <w:tc>
          <w:tcPr/>
          <w:p w:rsidR="00000000" w:rsidDel="00000000" w:rsidP="00000000" w:rsidRDefault="00000000" w:rsidRPr="00000000" w14:paraId="0000066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p w:rsidR="00000000" w:rsidDel="00000000" w:rsidP="00000000" w:rsidRDefault="00000000" w:rsidRPr="00000000" w14:paraId="0000066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237,92</w:t>
            </w:r>
          </w:p>
        </w:tc>
        <w:tc>
          <w:tcPr/>
          <w:p w:rsidR="00000000" w:rsidDel="00000000" w:rsidP="00000000" w:rsidRDefault="00000000" w:rsidRPr="00000000" w14:paraId="0000066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5,0654</w:t>
            </w:r>
          </w:p>
        </w:tc>
      </w:tr>
      <w:tr>
        <w:trPr>
          <w:trHeight w:val="240" w:hRule="atLeast"/>
        </w:trPr>
        <w:tc>
          <w:tcPr/>
          <w:p w:rsidR="00000000" w:rsidDel="00000000" w:rsidP="00000000" w:rsidRDefault="00000000" w:rsidRPr="00000000" w14:paraId="0000066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p w:rsidR="00000000" w:rsidDel="00000000" w:rsidP="00000000" w:rsidRDefault="00000000" w:rsidRPr="00000000" w14:paraId="0000066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193,03</w:t>
            </w:r>
          </w:p>
        </w:tc>
        <w:tc>
          <w:tcPr/>
          <w:p w:rsidR="00000000" w:rsidDel="00000000" w:rsidP="00000000" w:rsidRDefault="00000000" w:rsidRPr="00000000" w14:paraId="0000066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5,2161</w:t>
            </w:r>
          </w:p>
        </w:tc>
      </w:tr>
      <w:tr>
        <w:trPr>
          <w:trHeight w:val="240" w:hRule="atLeast"/>
        </w:trPr>
        <w:tc>
          <w:tcPr/>
          <w:p w:rsidR="00000000" w:rsidDel="00000000" w:rsidP="00000000" w:rsidRDefault="00000000" w:rsidRPr="00000000" w14:paraId="0000066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p w:rsidR="00000000" w:rsidDel="00000000" w:rsidP="00000000" w:rsidRDefault="00000000" w:rsidRPr="00000000" w14:paraId="0000066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330,8</w:t>
            </w:r>
          </w:p>
        </w:tc>
        <w:tc>
          <w:tcPr/>
          <w:p w:rsidR="00000000" w:rsidDel="00000000" w:rsidP="00000000" w:rsidRDefault="00000000" w:rsidRPr="00000000" w14:paraId="0000066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6,2788</w:t>
            </w:r>
          </w:p>
        </w:tc>
      </w:tr>
      <w:tr>
        <w:trPr>
          <w:trHeight w:val="240" w:hRule="atLeast"/>
        </w:trPr>
        <w:tc>
          <w:tcPr/>
          <w:p w:rsidR="00000000" w:rsidDel="00000000" w:rsidP="00000000" w:rsidRDefault="00000000" w:rsidRPr="00000000" w14:paraId="0000066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p w:rsidR="00000000" w:rsidDel="00000000" w:rsidP="00000000" w:rsidRDefault="00000000" w:rsidRPr="00000000" w14:paraId="0000066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896,04</w:t>
            </w:r>
          </w:p>
        </w:tc>
        <w:tc>
          <w:tcPr/>
          <w:p w:rsidR="00000000" w:rsidDel="00000000" w:rsidP="00000000" w:rsidRDefault="00000000" w:rsidRPr="00000000" w14:paraId="0000066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9,6875</w:t>
            </w:r>
          </w:p>
        </w:tc>
      </w:tr>
      <w:tr>
        <w:trPr>
          <w:trHeight w:val="240" w:hRule="atLeast"/>
        </w:trPr>
        <w:tc>
          <w:tcPr/>
          <w:p w:rsidR="00000000" w:rsidDel="00000000" w:rsidP="00000000" w:rsidRDefault="00000000" w:rsidRPr="00000000" w14:paraId="0000066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p w:rsidR="00000000" w:rsidDel="00000000" w:rsidP="00000000" w:rsidRDefault="00000000" w:rsidRPr="00000000" w14:paraId="0000066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104,85</w:t>
            </w:r>
          </w:p>
        </w:tc>
        <w:tc>
          <w:tcPr/>
          <w:p w:rsidR="00000000" w:rsidDel="00000000" w:rsidP="00000000" w:rsidRDefault="00000000" w:rsidRPr="00000000" w14:paraId="0000066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10,697</w:t>
            </w:r>
          </w:p>
        </w:tc>
      </w:tr>
      <w:tr>
        <w:trPr>
          <w:trHeight w:val="240" w:hRule="atLeast"/>
        </w:trPr>
        <w:tc>
          <w:tcPr/>
          <w:p w:rsidR="00000000" w:rsidDel="00000000" w:rsidP="00000000" w:rsidRDefault="00000000" w:rsidRPr="00000000" w14:paraId="0000067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p w:rsidR="00000000" w:rsidDel="00000000" w:rsidP="00000000" w:rsidRDefault="00000000" w:rsidRPr="00000000" w14:paraId="0000067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2463,6</w:t>
            </w:r>
          </w:p>
        </w:tc>
        <w:tc>
          <w:tcPr/>
          <w:p w:rsidR="00000000" w:rsidDel="00000000" w:rsidP="00000000" w:rsidRDefault="00000000" w:rsidRPr="00000000" w14:paraId="0000067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11,724</w:t>
            </w:r>
          </w:p>
        </w:tc>
      </w:tr>
      <w:tr>
        <w:trPr>
          <w:trHeight w:val="240" w:hRule="atLeast"/>
        </w:trPr>
        <w:tc>
          <w:tcPr/>
          <w:p w:rsidR="00000000" w:rsidDel="00000000" w:rsidP="00000000" w:rsidRDefault="00000000" w:rsidRPr="00000000" w14:paraId="0000067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p w:rsidR="00000000" w:rsidDel="00000000" w:rsidP="00000000" w:rsidRDefault="00000000" w:rsidRPr="00000000" w14:paraId="0000067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2387,8</w:t>
            </w:r>
          </w:p>
        </w:tc>
        <w:tc>
          <w:tcPr/>
          <w:p w:rsidR="00000000" w:rsidDel="00000000" w:rsidP="00000000" w:rsidRDefault="00000000" w:rsidRPr="00000000" w14:paraId="0000067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15,318</w:t>
            </w:r>
          </w:p>
        </w:tc>
      </w:tr>
      <w:tr>
        <w:trPr>
          <w:trHeight w:val="240" w:hRule="atLeast"/>
        </w:trPr>
        <w:tc>
          <w:tcPr/>
          <w:p w:rsidR="00000000" w:rsidDel="00000000" w:rsidP="00000000" w:rsidRDefault="00000000" w:rsidRPr="00000000" w14:paraId="0000067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p w:rsidR="00000000" w:rsidDel="00000000" w:rsidP="00000000" w:rsidRDefault="00000000" w:rsidRPr="00000000" w14:paraId="0000067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1192800</w:t>
            </w:r>
          </w:p>
        </w:tc>
        <w:tc>
          <w:tcPr/>
          <w:p w:rsidR="00000000" w:rsidDel="00000000" w:rsidP="00000000" w:rsidRDefault="00000000" w:rsidRPr="00000000" w14:paraId="0000067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313,74</w:t>
            </w:r>
          </w:p>
        </w:tc>
      </w:tr>
    </w:tbl>
    <w:p w:rsidR="00000000" w:rsidDel="00000000" w:rsidP="00000000" w:rsidRDefault="00000000" w:rsidRPr="00000000" w14:paraId="0000067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знову вийшло, що кращу ідентифікацію процесу при однакових алгоритмах навчання дає чотиришарова каскадна мережа, яка має функції активації tansig, tribas, poslin, purelin.</w:t>
      </w:r>
    </w:p>
    <w:p w:rsidR="00000000" w:rsidDel="00000000" w:rsidP="00000000" w:rsidRDefault="00000000" w:rsidRPr="00000000" w14:paraId="0000067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C">
      <w:pPr>
        <w:spacing w:line="360" w:lineRule="auto"/>
        <w:ind w:left="-566.9291338582675" w:right="-562.7952755905511" w:hanging="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2.3 Використання рекурентної мережі Елмана для ідентифікації та прогнозування</w:t>
      </w:r>
    </w:p>
    <w:p w:rsidR="00000000" w:rsidDel="00000000" w:rsidP="00000000" w:rsidRDefault="00000000" w:rsidRPr="00000000" w14:paraId="0000067D">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2.3.1 Двошарова мережа Елмана за умовчанням</w:t>
      </w:r>
    </w:p>
    <w:p w:rsidR="00000000" w:rsidDel="00000000" w:rsidP="00000000" w:rsidRDefault="00000000" w:rsidRPr="00000000" w14:paraId="0000067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7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системі MATLAB ця мережа має назву </w:t>
      </w:r>
      <w:r w:rsidDel="00000000" w:rsidR="00000000" w:rsidRPr="00000000">
        <w:rPr>
          <w:rFonts w:ascii="Times New Roman" w:cs="Times New Roman" w:eastAsia="Times New Roman" w:hAnsi="Times New Roman"/>
          <w:b w:val="1"/>
          <w:sz w:val="28"/>
          <w:szCs w:val="28"/>
          <w:rtl w:val="0"/>
        </w:rPr>
        <w:t xml:space="preserve">Elman backpropagation network</w:t>
      </w:r>
      <w:r w:rsidDel="00000000" w:rsidR="00000000" w:rsidRPr="00000000">
        <w:rPr>
          <w:rFonts w:ascii="Times New Roman" w:cs="Times New Roman" w:eastAsia="Times New Roman" w:hAnsi="Times New Roman"/>
          <w:sz w:val="28"/>
          <w:szCs w:val="28"/>
          <w:rtl w:val="0"/>
        </w:rPr>
        <w:t xml:space="preserve">. Її особливістю є те, що ця мережа – рекурентна, тобто вона містить зворотні зв’язки, а саме вихід кожного шару подається як зворотній зв’язок на його вхід. Створюється ця мережа за допомогою команди </w:t>
      </w:r>
      <w:r w:rsidDel="00000000" w:rsidR="00000000" w:rsidRPr="00000000">
        <w:rPr>
          <w:rFonts w:ascii="Times New Roman" w:cs="Times New Roman" w:eastAsia="Times New Roman" w:hAnsi="Times New Roman"/>
          <w:b w:val="1"/>
          <w:sz w:val="28"/>
          <w:szCs w:val="28"/>
          <w:rtl w:val="0"/>
        </w:rPr>
        <w:t xml:space="preserve">newelm</w:t>
      </w:r>
      <w:r w:rsidDel="00000000" w:rsidR="00000000" w:rsidRPr="00000000">
        <w:rPr>
          <w:rFonts w:ascii="Times New Roman" w:cs="Times New Roman" w:eastAsia="Times New Roman" w:hAnsi="Times New Roman"/>
          <w:sz w:val="28"/>
          <w:szCs w:val="28"/>
          <w:rtl w:val="0"/>
        </w:rPr>
        <w:t xml:space="preserve">, яка має синтаксис:</w:t>
      </w:r>
    </w:p>
    <w:p w:rsidR="00000000" w:rsidDel="00000000" w:rsidP="00000000" w:rsidRDefault="00000000" w:rsidRPr="00000000" w14:paraId="0000068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net=newcf(PR,[S1 S2 SN1],{TF1 TF2 TFN1},BTF,BLF,PF)</w:t>
      </w:r>
      <w:r w:rsidDel="00000000" w:rsidR="00000000" w:rsidRPr="00000000">
        <w:rPr>
          <w:rtl w:val="0"/>
        </w:rPr>
      </w:r>
    </w:p>
    <w:p w:rsidR="00000000" w:rsidDel="00000000" w:rsidP="00000000" w:rsidRDefault="00000000" w:rsidRPr="00000000" w14:paraId="0000068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всі параметри за умовчанням такі ж, як і в «класичній» та каскадній нейронних мережах, крім одного – функція навчання за умовчанням – </w:t>
      </w: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8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Завантажимо дані в робочий простір системи MATLAB – масиви входу «p» та виходу «t».</w:t>
      </w:r>
    </w:p>
    <w:p w:rsidR="00000000" w:rsidDel="00000000" w:rsidP="00000000" w:rsidRDefault="00000000" w:rsidRPr="00000000" w14:paraId="00000683">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нейронну мережу типу </w:t>
      </w:r>
      <w:r w:rsidDel="00000000" w:rsidR="00000000" w:rsidRPr="00000000">
        <w:rPr>
          <w:rFonts w:ascii="Times New Roman" w:cs="Times New Roman" w:eastAsia="Times New Roman" w:hAnsi="Times New Roman"/>
          <w:b w:val="1"/>
          <w:sz w:val="28"/>
          <w:szCs w:val="28"/>
          <w:rtl w:val="0"/>
        </w:rPr>
        <w:t xml:space="preserve">Elman backpropagation network</w:t>
      </w:r>
      <w:r w:rsidDel="00000000" w:rsidR="00000000" w:rsidRPr="00000000">
        <w:rPr>
          <w:rFonts w:ascii="Times New Roman" w:cs="Times New Roman" w:eastAsia="Times New Roman" w:hAnsi="Times New Roman"/>
          <w:sz w:val="28"/>
          <w:szCs w:val="28"/>
          <w:rtl w:val="0"/>
        </w:rPr>
        <w:t xml:space="preserve">, яка має два шари, що містять 10 та 1 нейрон відповідно. Вхід мережі – в межах від 1 до 10. Все інше – за умовчанням. Для цього виконаємо команду</w:t>
      </w:r>
    </w:p>
    <w:p w:rsidR="00000000" w:rsidDel="00000000" w:rsidP="00000000" w:rsidRDefault="00000000" w:rsidRPr="00000000" w14:paraId="00000684">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net=newelm([0 10],[10 1]).</w:t>
      </w:r>
      <w:r w:rsidDel="00000000" w:rsidR="00000000" w:rsidRPr="00000000">
        <w:rPr>
          <w:rtl w:val="0"/>
        </w:rPr>
      </w:r>
    </w:p>
    <w:p w:rsidR="00000000" w:rsidDel="00000000" w:rsidP="00000000" w:rsidRDefault="00000000" w:rsidRPr="00000000" w14:paraId="0000068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створеної нейтронної мережі буде схожою до структури «класичної» мережі, з тією лише різницею, що в новій мережі будуть зворотні зв’язки. Нижче приведено ті частини структури, які будуть відрізнятися від структури «класичної» мережі.</w:t>
      </w:r>
    </w:p>
    <w:p w:rsidR="00000000" w:rsidDel="00000000" w:rsidP="00000000" w:rsidRDefault="00000000" w:rsidRPr="00000000" w14:paraId="00000686">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810000" cy="1063988"/>
            <wp:effectExtent b="0" l="0" r="0" t="0"/>
            <wp:docPr id="13" name="image14.png"/>
            <a:graphic>
              <a:graphicData uri="http://schemas.openxmlformats.org/drawingml/2006/picture">
                <pic:pic>
                  <pic:nvPicPr>
                    <pic:cNvPr id="0" name="image14.png"/>
                    <pic:cNvPicPr preferRelativeResize="0"/>
                  </pic:nvPicPr>
                  <pic:blipFill>
                    <a:blip r:embed="rId95"/>
                    <a:srcRect b="0" l="0" r="0" t="0"/>
                    <a:stretch>
                      <a:fillRect/>
                    </a:stretch>
                  </pic:blipFill>
                  <pic:spPr>
                    <a:xfrm>
                      <a:off x="0" y="0"/>
                      <a:ext cx="3810000" cy="1063988"/>
                    </a:xfrm>
                    <a:prstGeom prst="rect"/>
                    <a:ln/>
                  </pic:spPr>
                </pic:pic>
              </a:graphicData>
            </a:graphic>
          </wp:inline>
        </w:drawing>
      </w:r>
      <w:r w:rsidDel="00000000" w:rsidR="00000000" w:rsidRPr="00000000">
        <w:rPr>
          <w:rtl w:val="0"/>
        </w:rPr>
      </w:r>
    </w:p>
    <w:p w:rsidR="00000000" w:rsidDel="00000000" w:rsidP="00000000" w:rsidRDefault="00000000" w:rsidRPr="00000000" w14:paraId="0000068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2.42 – Схема нейронної мережі (видно два шари і зворотній зв’язок як вихід першого шару)</w:t>
      </w:r>
    </w:p>
    <w:p w:rsidR="00000000" w:rsidDel="00000000" w:rsidP="00000000" w:rsidRDefault="00000000" w:rsidRPr="00000000" w14:paraId="0000068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409315" cy="1381125"/>
            <wp:effectExtent b="0" l="0" r="0" t="0"/>
            <wp:docPr id="42" name="image46.png"/>
            <a:graphic>
              <a:graphicData uri="http://schemas.openxmlformats.org/drawingml/2006/picture">
                <pic:pic>
                  <pic:nvPicPr>
                    <pic:cNvPr id="0" name="image46.png"/>
                    <pic:cNvPicPr preferRelativeResize="0"/>
                  </pic:nvPicPr>
                  <pic:blipFill>
                    <a:blip r:embed="rId96"/>
                    <a:srcRect b="0" l="0" r="0" t="0"/>
                    <a:stretch>
                      <a:fillRect/>
                    </a:stretch>
                  </pic:blipFill>
                  <pic:spPr>
                    <a:xfrm>
                      <a:off x="0" y="0"/>
                      <a:ext cx="3409315" cy="1381125"/>
                    </a:xfrm>
                    <a:prstGeom prst="rect"/>
                    <a:ln/>
                  </pic:spPr>
                </pic:pic>
              </a:graphicData>
            </a:graphic>
          </wp:inline>
        </w:drawing>
      </w:r>
      <w:r w:rsidDel="00000000" w:rsidR="00000000" w:rsidRPr="00000000">
        <w:rPr>
          <w:rtl w:val="0"/>
        </w:rPr>
      </w:r>
    </w:p>
    <w:p w:rsidR="00000000" w:rsidDel="00000000" w:rsidP="00000000" w:rsidRDefault="00000000" w:rsidRPr="00000000" w14:paraId="0000068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2.43 – Схема першого шару</w:t>
      </w:r>
    </w:p>
    <w:p w:rsidR="00000000" w:rsidDel="00000000" w:rsidP="00000000" w:rsidRDefault="00000000" w:rsidRPr="00000000" w14:paraId="0000068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437890" cy="942975"/>
            <wp:effectExtent b="0" l="0" r="0" t="0"/>
            <wp:docPr id="87" name="image92.png"/>
            <a:graphic>
              <a:graphicData uri="http://schemas.openxmlformats.org/drawingml/2006/picture">
                <pic:pic>
                  <pic:nvPicPr>
                    <pic:cNvPr id="0" name="image92.png"/>
                    <pic:cNvPicPr preferRelativeResize="0"/>
                  </pic:nvPicPr>
                  <pic:blipFill>
                    <a:blip r:embed="rId97"/>
                    <a:srcRect b="0" l="0" r="0" t="0"/>
                    <a:stretch>
                      <a:fillRect/>
                    </a:stretch>
                  </pic:blipFill>
                  <pic:spPr>
                    <a:xfrm>
                      <a:off x="0" y="0"/>
                      <a:ext cx="3437890" cy="942975"/>
                    </a:xfrm>
                    <a:prstGeom prst="rect"/>
                    <a:ln/>
                  </pic:spPr>
                </pic:pic>
              </a:graphicData>
            </a:graphic>
          </wp:inline>
        </w:drawing>
      </w:r>
      <w:r w:rsidDel="00000000" w:rsidR="00000000" w:rsidRPr="00000000">
        <w:rPr>
          <w:rtl w:val="0"/>
        </w:rPr>
      </w:r>
    </w:p>
    <w:p w:rsidR="00000000" w:rsidDel="00000000" w:rsidP="00000000" w:rsidRDefault="00000000" w:rsidRPr="00000000" w14:paraId="0000068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2.44 – Схема другого шару</w:t>
      </w:r>
    </w:p>
    <w:p w:rsidR="00000000" w:rsidDel="00000000" w:rsidP="00000000" w:rsidRDefault="00000000" w:rsidRPr="00000000" w14:paraId="0000068E">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8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тренування створеної мережі, та отримаємо результати, приведені на рисунку 2.45. Як і раніше синя лінія – бажаний результат, зелена лінія – результат роботи нейтронної мережі.</w:t>
      </w:r>
    </w:p>
    <w:p w:rsidR="00000000" w:rsidDel="00000000" w:rsidP="00000000" w:rsidRDefault="00000000" w:rsidRPr="00000000" w14:paraId="0000069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725463" cy="2040492"/>
            <wp:effectExtent b="0" l="0" r="0" t="0"/>
            <wp:docPr id="55" name="image56.png"/>
            <a:graphic>
              <a:graphicData uri="http://schemas.openxmlformats.org/drawingml/2006/picture">
                <pic:pic>
                  <pic:nvPicPr>
                    <pic:cNvPr id="0" name="image56.png"/>
                    <pic:cNvPicPr preferRelativeResize="0"/>
                  </pic:nvPicPr>
                  <pic:blipFill>
                    <a:blip r:embed="rId98"/>
                    <a:srcRect b="0" l="0" r="0" t="0"/>
                    <a:stretch>
                      <a:fillRect/>
                    </a:stretch>
                  </pic:blipFill>
                  <pic:spPr>
                    <a:xfrm>
                      <a:off x="0" y="0"/>
                      <a:ext cx="2725463" cy="2040492"/>
                    </a:xfrm>
                    <a:prstGeom prst="rect"/>
                    <a:ln/>
                  </pic:spPr>
                </pic:pic>
              </a:graphicData>
            </a:graphic>
          </wp:inline>
        </w:drawing>
      </w:r>
      <w:r w:rsidDel="00000000" w:rsidR="00000000" w:rsidRPr="00000000">
        <w:rPr>
          <w:rtl w:val="0"/>
        </w:rPr>
      </w:r>
    </w:p>
    <w:p w:rsidR="00000000" w:rsidDel="00000000" w:rsidP="00000000" w:rsidRDefault="00000000" w:rsidRPr="00000000" w14:paraId="0000069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2.45 – Ідентифікація процесу двошаровою мережею Елмана</w:t>
      </w:r>
    </w:p>
    <w:p w:rsidR="00000000" w:rsidDel="00000000" w:rsidP="00000000" w:rsidRDefault="00000000" w:rsidRPr="00000000" w14:paraId="0000069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параметрами за умовчанням</w:t>
      </w:r>
    </w:p>
    <w:p w:rsidR="00000000" w:rsidDel="00000000" w:rsidP="00000000" w:rsidRDefault="00000000" w:rsidRPr="00000000" w14:paraId="00000693">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9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рисунку 2.45, в даному випадку мережа Елмана параметрами за умовчанням дала найгірші результати ідентифікації процесу порівняно з двома попередньо розглянутими мережами.</w:t>
      </w:r>
    </w:p>
    <w:p w:rsidR="00000000" w:rsidDel="00000000" w:rsidP="00000000" w:rsidRDefault="00000000" w:rsidRPr="00000000" w14:paraId="0000069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не будемо поспішати з висновками щодо непридатності цієї мережі і проведемо дослідження впливу на якість ідентифікації процесу різних параметрів.</w:t>
      </w:r>
    </w:p>
    <w:p w:rsidR="00000000" w:rsidDel="00000000" w:rsidP="00000000" w:rsidRDefault="00000000" w:rsidRPr="00000000" w14:paraId="00000696">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2.3.2 Двошарова мережа Елмана з різними функціями активації</w:t>
      </w:r>
    </w:p>
    <w:p w:rsidR="00000000" w:rsidDel="00000000" w:rsidP="00000000" w:rsidRDefault="00000000" w:rsidRPr="00000000" w14:paraId="0000069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9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двошарову нейронну мережу Елмана з різними функціями активації в другому шару, та дослідимо, як ці функції активації впливають на якість ідентифікації.</w:t>
      </w:r>
    </w:p>
    <w:p w:rsidR="00000000" w:rsidDel="00000000" w:rsidP="00000000" w:rsidRDefault="00000000" w:rsidRPr="00000000" w14:paraId="0000069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Результати – на рисунку 2.46.</w:t>
      </w:r>
    </w:p>
    <w:p w:rsidR="00000000" w:rsidDel="00000000" w:rsidP="00000000" w:rsidRDefault="00000000" w:rsidRPr="00000000" w14:paraId="0000069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939775" cy="2202892"/>
            <wp:effectExtent b="0" l="0" r="0" t="0"/>
            <wp:docPr id="31" name="image27.png"/>
            <a:graphic>
              <a:graphicData uri="http://schemas.openxmlformats.org/drawingml/2006/picture">
                <pic:pic>
                  <pic:nvPicPr>
                    <pic:cNvPr id="0" name="image27.png"/>
                    <pic:cNvPicPr preferRelativeResize="0"/>
                  </pic:nvPicPr>
                  <pic:blipFill>
                    <a:blip r:embed="rId99"/>
                    <a:srcRect b="0" l="0" r="0" t="0"/>
                    <a:stretch>
                      <a:fillRect/>
                    </a:stretch>
                  </pic:blipFill>
                  <pic:spPr>
                    <a:xfrm>
                      <a:off x="0" y="0"/>
                      <a:ext cx="2939775" cy="2202892"/>
                    </a:xfrm>
                    <a:prstGeom prst="rect"/>
                    <a:ln/>
                  </pic:spPr>
                </pic:pic>
              </a:graphicData>
            </a:graphic>
          </wp:inline>
        </w:drawing>
      </w:r>
      <w:r w:rsidDel="00000000" w:rsidR="00000000" w:rsidRPr="00000000">
        <w:rPr>
          <w:rtl w:val="0"/>
        </w:rPr>
      </w:r>
    </w:p>
    <w:p w:rsidR="00000000" w:rsidDel="00000000" w:rsidP="00000000" w:rsidRDefault="00000000" w:rsidRPr="00000000" w14:paraId="0000069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2.46</w:t>
      </w:r>
    </w:p>
    <w:p w:rsidR="00000000" w:rsidDel="00000000" w:rsidP="00000000" w:rsidRDefault="00000000" w:rsidRPr="00000000" w14:paraId="0000069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Результати – на рисунку 2.47.</w:t>
      </w:r>
    </w:p>
    <w:p w:rsidR="00000000" w:rsidDel="00000000" w:rsidP="00000000" w:rsidRDefault="00000000" w:rsidRPr="00000000" w14:paraId="0000069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58838" cy="2290082"/>
            <wp:effectExtent b="0" l="0" r="0" t="0"/>
            <wp:docPr id="17" name="image16.png"/>
            <a:graphic>
              <a:graphicData uri="http://schemas.openxmlformats.org/drawingml/2006/picture">
                <pic:pic>
                  <pic:nvPicPr>
                    <pic:cNvPr id="0" name="image16.png"/>
                    <pic:cNvPicPr preferRelativeResize="0"/>
                  </pic:nvPicPr>
                  <pic:blipFill>
                    <a:blip r:embed="rId100"/>
                    <a:srcRect b="0" l="0" r="0" t="0"/>
                    <a:stretch>
                      <a:fillRect/>
                    </a:stretch>
                  </pic:blipFill>
                  <pic:spPr>
                    <a:xfrm>
                      <a:off x="0" y="0"/>
                      <a:ext cx="3058838" cy="2290082"/>
                    </a:xfrm>
                    <a:prstGeom prst="rect"/>
                    <a:ln/>
                  </pic:spPr>
                </pic:pic>
              </a:graphicData>
            </a:graphic>
          </wp:inline>
        </w:drawing>
      </w:r>
      <w:r w:rsidDel="00000000" w:rsidR="00000000" w:rsidRPr="00000000">
        <w:rPr>
          <w:rtl w:val="0"/>
        </w:rPr>
      </w:r>
    </w:p>
    <w:p w:rsidR="00000000" w:rsidDel="00000000" w:rsidP="00000000" w:rsidRDefault="00000000" w:rsidRPr="00000000" w14:paraId="0000069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2.47</w:t>
      </w:r>
    </w:p>
    <w:p w:rsidR="00000000" w:rsidDel="00000000" w:rsidP="00000000" w:rsidRDefault="00000000" w:rsidRPr="00000000" w14:paraId="0000069F">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A0">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Результати – на рисунку 2.48.</w:t>
      </w:r>
    </w:p>
    <w:p w:rsidR="00000000" w:rsidDel="00000000" w:rsidP="00000000" w:rsidRDefault="00000000" w:rsidRPr="00000000" w14:paraId="000006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20713" cy="2111803"/>
            <wp:effectExtent b="0" l="0" r="0" t="0"/>
            <wp:docPr id="94" name="image93.png"/>
            <a:graphic>
              <a:graphicData uri="http://schemas.openxmlformats.org/drawingml/2006/picture">
                <pic:pic>
                  <pic:nvPicPr>
                    <pic:cNvPr id="0" name="image93.png"/>
                    <pic:cNvPicPr preferRelativeResize="0"/>
                  </pic:nvPicPr>
                  <pic:blipFill>
                    <a:blip r:embed="rId101"/>
                    <a:srcRect b="0" l="0" r="0" t="0"/>
                    <a:stretch>
                      <a:fillRect/>
                    </a:stretch>
                  </pic:blipFill>
                  <pic:spPr>
                    <a:xfrm>
                      <a:off x="0" y="0"/>
                      <a:ext cx="2820713" cy="2111803"/>
                    </a:xfrm>
                    <a:prstGeom prst="rect"/>
                    <a:ln/>
                  </pic:spPr>
                </pic:pic>
              </a:graphicData>
            </a:graphic>
          </wp:inline>
        </w:drawing>
      </w:r>
      <w:r w:rsidDel="00000000" w:rsidR="00000000" w:rsidRPr="00000000">
        <w:rPr>
          <w:rtl w:val="0"/>
        </w:rPr>
      </w:r>
    </w:p>
    <w:p w:rsidR="00000000" w:rsidDel="00000000" w:rsidP="00000000" w:rsidRDefault="00000000" w:rsidRPr="00000000" w14:paraId="000006A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2.48</w:t>
      </w:r>
    </w:p>
    <w:p w:rsidR="00000000" w:rsidDel="00000000" w:rsidP="00000000" w:rsidRDefault="00000000" w:rsidRPr="00000000" w14:paraId="000006A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Результати – на рисунку 2.49.</w:t>
      </w:r>
    </w:p>
    <w:p w:rsidR="00000000" w:rsidDel="00000000" w:rsidP="00000000" w:rsidRDefault="00000000" w:rsidRPr="00000000" w14:paraId="000006A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668313" cy="1997705"/>
            <wp:effectExtent b="0" l="0" r="0" t="0"/>
            <wp:docPr id="93" name="image86.png"/>
            <a:graphic>
              <a:graphicData uri="http://schemas.openxmlformats.org/drawingml/2006/picture">
                <pic:pic>
                  <pic:nvPicPr>
                    <pic:cNvPr id="0" name="image86.png"/>
                    <pic:cNvPicPr preferRelativeResize="0"/>
                  </pic:nvPicPr>
                  <pic:blipFill>
                    <a:blip r:embed="rId102"/>
                    <a:srcRect b="0" l="0" r="0" t="0"/>
                    <a:stretch>
                      <a:fillRect/>
                    </a:stretch>
                  </pic:blipFill>
                  <pic:spPr>
                    <a:xfrm>
                      <a:off x="0" y="0"/>
                      <a:ext cx="2668313" cy="1997705"/>
                    </a:xfrm>
                    <a:prstGeom prst="rect"/>
                    <a:ln/>
                  </pic:spPr>
                </pic:pic>
              </a:graphicData>
            </a:graphic>
          </wp:inline>
        </w:drawing>
      </w:r>
      <w:r w:rsidDel="00000000" w:rsidR="00000000" w:rsidRPr="00000000">
        <w:rPr>
          <w:rtl w:val="0"/>
        </w:rPr>
      </w:r>
    </w:p>
    <w:p w:rsidR="00000000" w:rsidDel="00000000" w:rsidP="00000000" w:rsidRDefault="00000000" w:rsidRPr="00000000" w14:paraId="000006A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2.49</w:t>
      </w:r>
    </w:p>
    <w:p w:rsidR="00000000" w:rsidDel="00000000" w:rsidP="00000000" w:rsidRDefault="00000000" w:rsidRPr="00000000" w14:paraId="000006A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satlin</w:t>
      </w:r>
      <w:r w:rsidDel="00000000" w:rsidR="00000000" w:rsidRPr="00000000">
        <w:rPr>
          <w:rFonts w:ascii="Times New Roman" w:cs="Times New Roman" w:eastAsia="Times New Roman" w:hAnsi="Times New Roman"/>
          <w:sz w:val="28"/>
          <w:szCs w:val="28"/>
          <w:rtl w:val="0"/>
        </w:rPr>
        <w:t xml:space="preserve">. Результати – на рисунку 2.50.</w:t>
      </w:r>
    </w:p>
    <w:p w:rsidR="00000000" w:rsidDel="00000000" w:rsidP="00000000" w:rsidRDefault="00000000" w:rsidRPr="00000000" w14:paraId="000006A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24" name="image119.png"/>
            <a:graphic>
              <a:graphicData uri="http://schemas.openxmlformats.org/drawingml/2006/picture">
                <pic:pic>
                  <pic:nvPicPr>
                    <pic:cNvPr id="0" name="image119.png"/>
                    <pic:cNvPicPr preferRelativeResize="0"/>
                  </pic:nvPicPr>
                  <pic:blipFill>
                    <a:blip r:embed="rId103"/>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6A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2.50</w:t>
      </w:r>
    </w:p>
    <w:p w:rsidR="00000000" w:rsidDel="00000000" w:rsidP="00000000" w:rsidRDefault="00000000" w:rsidRPr="00000000" w14:paraId="000006A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satlins</w:t>
      </w:r>
      <w:r w:rsidDel="00000000" w:rsidR="00000000" w:rsidRPr="00000000">
        <w:rPr>
          <w:rFonts w:ascii="Times New Roman" w:cs="Times New Roman" w:eastAsia="Times New Roman" w:hAnsi="Times New Roman"/>
          <w:sz w:val="28"/>
          <w:szCs w:val="28"/>
          <w:rtl w:val="0"/>
        </w:rPr>
        <w:t xml:space="preserve">. Результати – на рисунку 2.51.</w:t>
      </w:r>
    </w:p>
    <w:p w:rsidR="00000000" w:rsidDel="00000000" w:rsidP="00000000" w:rsidRDefault="00000000" w:rsidRPr="00000000" w14:paraId="000006A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925488" cy="2190246"/>
            <wp:effectExtent b="0" l="0" r="0" t="0"/>
            <wp:docPr id="127" name="image120.png"/>
            <a:graphic>
              <a:graphicData uri="http://schemas.openxmlformats.org/drawingml/2006/picture">
                <pic:pic>
                  <pic:nvPicPr>
                    <pic:cNvPr id="0" name="image120.png"/>
                    <pic:cNvPicPr preferRelativeResize="0"/>
                  </pic:nvPicPr>
                  <pic:blipFill>
                    <a:blip r:embed="rId104"/>
                    <a:srcRect b="0" l="0" r="0" t="0"/>
                    <a:stretch>
                      <a:fillRect/>
                    </a:stretch>
                  </pic:blipFill>
                  <pic:spPr>
                    <a:xfrm>
                      <a:off x="0" y="0"/>
                      <a:ext cx="2925488" cy="2190246"/>
                    </a:xfrm>
                    <a:prstGeom prst="rect"/>
                    <a:ln/>
                  </pic:spPr>
                </pic:pic>
              </a:graphicData>
            </a:graphic>
          </wp:inline>
        </w:drawing>
      </w:r>
      <w:r w:rsidDel="00000000" w:rsidR="00000000" w:rsidRPr="00000000">
        <w:rPr>
          <w:rtl w:val="0"/>
        </w:rPr>
      </w:r>
    </w:p>
    <w:p w:rsidR="00000000" w:rsidDel="00000000" w:rsidP="00000000" w:rsidRDefault="00000000" w:rsidRPr="00000000" w14:paraId="000006A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2.51</w:t>
      </w:r>
    </w:p>
    <w:p w:rsidR="00000000" w:rsidDel="00000000" w:rsidP="00000000" w:rsidRDefault="00000000" w:rsidRPr="00000000" w14:paraId="000006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1-й шар –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2-й шар –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Результати – на рисунку 2.52.</w:t>
      </w:r>
    </w:p>
    <w:p w:rsidR="00000000" w:rsidDel="00000000" w:rsidP="00000000" w:rsidRDefault="00000000" w:rsidRPr="00000000" w14:paraId="000006A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22" name="image21.png"/>
            <a:graphic>
              <a:graphicData uri="http://schemas.openxmlformats.org/drawingml/2006/picture">
                <pic:pic>
                  <pic:nvPicPr>
                    <pic:cNvPr id="0" name="image21.png"/>
                    <pic:cNvPicPr preferRelativeResize="0"/>
                  </pic:nvPicPr>
                  <pic:blipFill>
                    <a:blip r:embed="rId105"/>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6A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2.52</w:t>
      </w:r>
    </w:p>
    <w:p w:rsidR="00000000" w:rsidDel="00000000" w:rsidP="00000000" w:rsidRDefault="00000000" w:rsidRPr="00000000" w14:paraId="000006A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рисунків 7.4 – 7.11, найкраща ідентифікація процесу двошаровою нейронною мережею Елмана відбулася у випадках, коли у другому шару функція активації – лінійна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або півлінійна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Однак у мережі з півлінійною функцією активації дещо краща ідентифікація. Для цієї мережі критерії якості мають значення:</w:t>
      </w:r>
    </w:p>
    <w:p w:rsidR="00000000" w:rsidDel="00000000" w:rsidP="00000000" w:rsidRDefault="00000000" w:rsidRPr="00000000" w14:paraId="000006B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0,0034388 = 3438,8е-6;</w:t>
      </w:r>
    </w:p>
    <w:p w:rsidR="00000000" w:rsidDel="00000000" w:rsidP="00000000" w:rsidRDefault="00000000" w:rsidRPr="00000000" w14:paraId="000006B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=13,675 %.</w:t>
      </w:r>
    </w:p>
    <w:p w:rsidR="00000000" w:rsidDel="00000000" w:rsidP="00000000" w:rsidRDefault="00000000" w:rsidRPr="00000000" w14:paraId="000006B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Збережемо цю нейромережу в папці «</w:t>
      </w:r>
      <w:r w:rsidDel="00000000" w:rsidR="00000000" w:rsidRPr="00000000">
        <w:rPr>
          <w:rFonts w:ascii="Times New Roman" w:cs="Times New Roman" w:eastAsia="Times New Roman" w:hAnsi="Times New Roman"/>
          <w:b w:val="1"/>
          <w:sz w:val="28"/>
          <w:szCs w:val="28"/>
          <w:rtl w:val="0"/>
        </w:rPr>
        <w:t xml:space="preserve">NN\Elm</w:t>
      </w:r>
      <w:r w:rsidDel="00000000" w:rsidR="00000000" w:rsidRPr="00000000">
        <w:rPr>
          <w:rFonts w:ascii="Times New Roman" w:cs="Times New Roman" w:eastAsia="Times New Roman" w:hAnsi="Times New Roman"/>
          <w:sz w:val="28"/>
          <w:szCs w:val="28"/>
          <w:rtl w:val="0"/>
        </w:rPr>
        <w:t xml:space="preserve">» під назвою </w:t>
      </w:r>
      <w:r w:rsidDel="00000000" w:rsidR="00000000" w:rsidRPr="00000000">
        <w:rPr>
          <w:rFonts w:ascii="Times New Roman" w:cs="Times New Roman" w:eastAsia="Times New Roman" w:hAnsi="Times New Roman"/>
          <w:b w:val="1"/>
          <w:sz w:val="28"/>
          <w:szCs w:val="28"/>
          <w:rtl w:val="0"/>
        </w:rPr>
        <w:t xml:space="preserve">2l_ts_psl.mat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B3">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Однак якщо порівнювати цю мережу за якістю ідентифікація з «класичною»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0,00036974 = 369,74e-6.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8"/>
          <w:szCs w:val="28"/>
          <w:rtl w:val="0"/>
        </w:rPr>
        <w:t xml:space="preserve">8,3417%) та каскадною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360,51е-6;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7,4615%.) мережами, то двошарова мережа Елмана дає найгірші результати.</w:t>
      </w:r>
    </w:p>
    <w:p w:rsidR="00000000" w:rsidDel="00000000" w:rsidP="00000000" w:rsidRDefault="00000000" w:rsidRPr="00000000" w14:paraId="000006B4">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2.3.3 Тришарова мережа Елмана з різними функціями активації</w:t>
      </w:r>
    </w:p>
    <w:p w:rsidR="00000000" w:rsidDel="00000000" w:rsidP="00000000" w:rsidRDefault="00000000" w:rsidRPr="00000000" w14:paraId="000006B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B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як знову найкраща ідентифікація відбулася при функціях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то створимо нейронну мережу з трьома шарами і відповідними функціями активації. Для цього виконаємо команду</w:t>
      </w:r>
    </w:p>
    <w:p w:rsidR="00000000" w:rsidDel="00000000" w:rsidP="00000000" w:rsidRDefault="00000000" w:rsidRPr="00000000" w14:paraId="000006B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netelm=newelm([0 10] [10 5 1],{</w:t>
      </w:r>
      <w:r w:rsidDel="00000000" w:rsidR="00000000" w:rsidRPr="00000000">
        <w:rPr>
          <w:b w:val="1"/>
          <w:sz w:val="28"/>
          <w:szCs w:val="28"/>
          <w:rtl w:val="0"/>
        </w:rPr>
        <w:t xml:space="preserve">'</w:t>
      </w:r>
      <w:r w:rsidDel="00000000" w:rsidR="00000000" w:rsidRPr="00000000">
        <w:rPr>
          <w:rFonts w:ascii="Times New Roman" w:cs="Times New Roman" w:eastAsia="Times New Roman" w:hAnsi="Times New Roman"/>
          <w:b w:val="1"/>
          <w:sz w:val="28"/>
          <w:szCs w:val="28"/>
          <w:rtl w:val="0"/>
        </w:rPr>
        <w:t xml:space="preserve">tansig’,’poslin’,’purelin’})</w:t>
      </w:r>
      <w:r w:rsidDel="00000000" w:rsidR="00000000" w:rsidRPr="00000000">
        <w:rPr>
          <w:rtl w:val="0"/>
        </w:rPr>
      </w:r>
    </w:p>
    <w:p w:rsidR="00000000" w:rsidDel="00000000" w:rsidP="00000000" w:rsidRDefault="00000000" w:rsidRPr="00000000" w14:paraId="000006B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проведення тренування були отримані такі результати процесу ідентифікації процесу цією мережею (рисунок 2.53).</w:t>
      </w:r>
    </w:p>
    <w:p w:rsidR="00000000" w:rsidDel="00000000" w:rsidP="00000000" w:rsidRDefault="00000000" w:rsidRPr="00000000" w14:paraId="000006B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87413" cy="2311475"/>
            <wp:effectExtent b="0" l="0" r="0" t="0"/>
            <wp:docPr id="68" name="image66.png"/>
            <a:graphic>
              <a:graphicData uri="http://schemas.openxmlformats.org/drawingml/2006/picture">
                <pic:pic>
                  <pic:nvPicPr>
                    <pic:cNvPr id="0" name="image66.png"/>
                    <pic:cNvPicPr preferRelativeResize="0"/>
                  </pic:nvPicPr>
                  <pic:blipFill>
                    <a:blip r:embed="rId106"/>
                    <a:srcRect b="0" l="0" r="0" t="0"/>
                    <a:stretch>
                      <a:fillRect/>
                    </a:stretch>
                  </pic:blipFill>
                  <pic:spPr>
                    <a:xfrm>
                      <a:off x="0" y="0"/>
                      <a:ext cx="3087413" cy="2311475"/>
                    </a:xfrm>
                    <a:prstGeom prst="rect"/>
                    <a:ln/>
                  </pic:spPr>
                </pic:pic>
              </a:graphicData>
            </a:graphic>
          </wp:inline>
        </w:drawing>
      </w:r>
      <w:r w:rsidDel="00000000" w:rsidR="00000000" w:rsidRPr="00000000">
        <w:rPr>
          <w:rtl w:val="0"/>
        </w:rPr>
      </w:r>
    </w:p>
    <w:p w:rsidR="00000000" w:rsidDel="00000000" w:rsidP="00000000" w:rsidRDefault="00000000" w:rsidRPr="00000000" w14:paraId="000006B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2.53 – Ідентифікація процесу трьохшаровою мережею Елмана</w:t>
      </w:r>
    </w:p>
    <w:p w:rsidR="00000000" w:rsidDel="00000000" w:rsidP="00000000" w:rsidRDefault="00000000" w:rsidRPr="00000000" w14:paraId="000006B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6BC">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0,0018066 = 1806,6е-6;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12,004%.</w:t>
      </w:r>
    </w:p>
    <w:p w:rsidR="00000000" w:rsidDel="00000000" w:rsidP="00000000" w:rsidRDefault="00000000" w:rsidRPr="00000000" w14:paraId="000006BD">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порівняти критерії якості даної мережі з критеріями якості «класичної»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=251,56e-6,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=4,9629%.) і каскадної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337,54е-6;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7,4705%) мереж з тією ж конфігурацією, то можна сказати що знову мережа Елмана дає найгірші результати ідентифікації процесу, порівняно з двома попередніми.</w:t>
      </w:r>
    </w:p>
    <w:p w:rsidR="00000000" w:rsidDel="00000000" w:rsidP="00000000" w:rsidRDefault="00000000" w:rsidRPr="00000000" w14:paraId="000006B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створимо мережу Елмана з трьома шарами і функціями активації для 1-го шару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для 2-го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для 3-го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B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створеної нейронної мережі я отримав такі результати її роботи (рисунок 7.13).</w:t>
      </w:r>
    </w:p>
    <w:p w:rsidR="00000000" w:rsidDel="00000000" w:rsidP="00000000" w:rsidRDefault="00000000" w:rsidRPr="00000000" w14:paraId="000006C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49288" cy="2133197"/>
            <wp:effectExtent b="0" l="0" r="0" t="0"/>
            <wp:docPr id="108" name="image113.png"/>
            <a:graphic>
              <a:graphicData uri="http://schemas.openxmlformats.org/drawingml/2006/picture">
                <pic:pic>
                  <pic:nvPicPr>
                    <pic:cNvPr id="0" name="image113.png"/>
                    <pic:cNvPicPr preferRelativeResize="0"/>
                  </pic:nvPicPr>
                  <pic:blipFill>
                    <a:blip r:embed="rId107"/>
                    <a:srcRect b="0" l="0" r="0" t="0"/>
                    <a:stretch>
                      <a:fillRect/>
                    </a:stretch>
                  </pic:blipFill>
                  <pic:spPr>
                    <a:xfrm>
                      <a:off x="0" y="0"/>
                      <a:ext cx="2849288" cy="2133197"/>
                    </a:xfrm>
                    <a:prstGeom prst="rect"/>
                    <a:ln/>
                  </pic:spPr>
                </pic:pic>
              </a:graphicData>
            </a:graphic>
          </wp:inline>
        </w:drawing>
      </w:r>
      <w:r w:rsidDel="00000000" w:rsidR="00000000" w:rsidRPr="00000000">
        <w:rPr>
          <w:rtl w:val="0"/>
        </w:rPr>
      </w:r>
    </w:p>
    <w:p w:rsidR="00000000" w:rsidDel="00000000" w:rsidP="00000000" w:rsidRDefault="00000000" w:rsidRPr="00000000" w14:paraId="000006C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2.54 – Ідентифікація процесу трьохшаровою мережею Елмана</w:t>
      </w:r>
    </w:p>
    <w:p w:rsidR="00000000" w:rsidDel="00000000" w:rsidP="00000000" w:rsidRDefault="00000000" w:rsidRPr="00000000" w14:paraId="000006C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 </w:t>
      </w:r>
      <w:r w:rsidDel="00000000" w:rsidR="00000000" w:rsidRPr="00000000">
        <w:rPr>
          <w:rFonts w:ascii="Times New Roman" w:cs="Times New Roman" w:eastAsia="Times New Roman" w:hAnsi="Times New Roman"/>
          <w:b w:val="1"/>
          <w:sz w:val="28"/>
          <w:szCs w:val="28"/>
          <w:rtl w:val="0"/>
        </w:rPr>
        <w:t xml:space="preserve">logsig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6C3">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0,0055783 = 5578,3е-6;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18,645%.</w:t>
      </w:r>
    </w:p>
    <w:p w:rsidR="00000000" w:rsidDel="00000000" w:rsidP="00000000" w:rsidRDefault="00000000" w:rsidRPr="00000000" w14:paraId="000006C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C5">
      <w:pPr>
        <w:spacing w:line="360" w:lineRule="auto"/>
        <w:ind w:firstLine="60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порівняти критерії якості даної мережі з критеріями якості «класичної»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458,22е-6;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7,238%) і каскадної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0,00041425 = 414,25e-6;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7,987%) мереж з тією ж конфігурацією, то можна сказати, що знову мережа Елмана дає найгірші результати ідентифікації процесу порівняно з двома іншими.</w:t>
      </w:r>
    </w:p>
    <w:p w:rsidR="00000000" w:rsidDel="00000000" w:rsidP="00000000" w:rsidRDefault="00000000" w:rsidRPr="00000000" w14:paraId="000006C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створимо мережу Елмана з трьома шарами і функціями активації для 1-го шару –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для 2-го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для 3-го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C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створеної нейронної мережі отримані результати її роботи приведені на рисунку 2.55.</w:t>
      </w:r>
    </w:p>
    <w:p w:rsidR="00000000" w:rsidDel="00000000" w:rsidP="00000000" w:rsidRDefault="00000000" w:rsidRPr="00000000" w14:paraId="000006C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39788" cy="2275820"/>
            <wp:effectExtent b="0" l="0" r="0" t="0"/>
            <wp:docPr id="56" name="image60.png"/>
            <a:graphic>
              <a:graphicData uri="http://schemas.openxmlformats.org/drawingml/2006/picture">
                <pic:pic>
                  <pic:nvPicPr>
                    <pic:cNvPr id="0" name="image60.png"/>
                    <pic:cNvPicPr preferRelativeResize="0"/>
                  </pic:nvPicPr>
                  <pic:blipFill>
                    <a:blip r:embed="rId108"/>
                    <a:srcRect b="0" l="0" r="0" t="0"/>
                    <a:stretch>
                      <a:fillRect/>
                    </a:stretch>
                  </pic:blipFill>
                  <pic:spPr>
                    <a:xfrm>
                      <a:off x="0" y="0"/>
                      <a:ext cx="3039788" cy="2275820"/>
                    </a:xfrm>
                    <a:prstGeom prst="rect"/>
                    <a:ln/>
                  </pic:spPr>
                </pic:pic>
              </a:graphicData>
            </a:graphic>
          </wp:inline>
        </w:drawing>
      </w:r>
      <w:r w:rsidDel="00000000" w:rsidR="00000000" w:rsidRPr="00000000">
        <w:rPr>
          <w:rtl w:val="0"/>
        </w:rPr>
      </w:r>
    </w:p>
    <w:p w:rsidR="00000000" w:rsidDel="00000000" w:rsidP="00000000" w:rsidRDefault="00000000" w:rsidRPr="00000000" w14:paraId="000006C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2.56 – Ідентифікація процесу трьохшаровою мережею Елмана</w:t>
      </w:r>
    </w:p>
    <w:p w:rsidR="00000000" w:rsidDel="00000000" w:rsidP="00000000" w:rsidRDefault="00000000" w:rsidRPr="00000000" w14:paraId="000006C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 </w:t>
      </w:r>
      <w:r w:rsidDel="00000000" w:rsidR="00000000" w:rsidRPr="00000000">
        <w:rPr>
          <w:rFonts w:ascii="Times New Roman" w:cs="Times New Roman" w:eastAsia="Times New Roman" w:hAnsi="Times New Roman"/>
          <w:b w:val="1"/>
          <w:sz w:val="28"/>
          <w:szCs w:val="28"/>
          <w:rtl w:val="0"/>
        </w:rPr>
        <w:t xml:space="preserve">radbas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6CB">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0,0017243 = 1724,3е-6;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10,787%.</w:t>
      </w:r>
    </w:p>
    <w:p w:rsidR="00000000" w:rsidDel="00000000" w:rsidP="00000000" w:rsidRDefault="00000000" w:rsidRPr="00000000" w14:paraId="000006C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CD">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порівняти критерії якості даної мережі з критеріями якості «класичної»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=332,64е-6;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=6,0433%) і каскадної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0,00049664 = 496,64е-6;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6,4867%) мереж з тією ж конфігурацією, знову мережа Елмана дає найгірші результати ідентифікації процесу.</w:t>
      </w:r>
    </w:p>
    <w:p w:rsidR="00000000" w:rsidDel="00000000" w:rsidP="00000000" w:rsidRDefault="00000000" w:rsidRPr="00000000" w14:paraId="000006C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створимо мережу Елмана з трьома шарами і функціями активації для 1-го шару –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для 2-го –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для 3-го –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6CF">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створеної нейронної мережі я отримав такі результати її роботи (рисунок 2.57).</w:t>
      </w:r>
    </w:p>
    <w:p w:rsidR="00000000" w:rsidDel="00000000" w:rsidP="00000000" w:rsidRDefault="00000000" w:rsidRPr="00000000" w14:paraId="000006D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90" name="image87.png"/>
            <a:graphic>
              <a:graphicData uri="http://schemas.openxmlformats.org/drawingml/2006/picture">
                <pic:pic>
                  <pic:nvPicPr>
                    <pic:cNvPr id="0" name="image87.png"/>
                    <pic:cNvPicPr preferRelativeResize="0"/>
                  </pic:nvPicPr>
                  <pic:blipFill>
                    <a:blip r:embed="rId109"/>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6D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2.57 – Ідентифікація процесу трьохшаровою мережею Елмана</w:t>
      </w:r>
    </w:p>
    <w:p w:rsidR="00000000" w:rsidDel="00000000" w:rsidP="00000000" w:rsidRDefault="00000000" w:rsidRPr="00000000" w14:paraId="000006D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tl w:val="0"/>
        </w:rPr>
      </w:r>
    </w:p>
    <w:p w:rsidR="00000000" w:rsidDel="00000000" w:rsidP="00000000" w:rsidRDefault="00000000" w:rsidRPr="00000000" w14:paraId="000006D3">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0,0014316 = 1431,6е-6;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13,808%.</w:t>
      </w:r>
    </w:p>
    <w:p w:rsidR="00000000" w:rsidDel="00000000" w:rsidP="00000000" w:rsidRDefault="00000000" w:rsidRPr="00000000" w14:paraId="000006D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Якщо порівняти критерії якості даної мережі з критеріями якості «класичної»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=247,54е-6;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=5,0497%) і каскадної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0,00037382 = 373,82е-6;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5,6344%) мереж з тією ж конфігурацією, знову виявилося, що мережа Елмана дає найгірші результати ідентифікації.</w:t>
      </w:r>
    </w:p>
    <w:p w:rsidR="00000000" w:rsidDel="00000000" w:rsidP="00000000" w:rsidRDefault="00000000" w:rsidRPr="00000000" w14:paraId="000006D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D6">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2.3.4 Чотиришарова мережа Елмана з різними функціями активації</w:t>
      </w:r>
    </w:p>
    <w:p w:rsidR="00000000" w:rsidDel="00000000" w:rsidP="00000000" w:rsidRDefault="00000000" w:rsidRPr="00000000" w14:paraId="000006D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6D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початку на основі попередніх дослідів створимо нейронну мережу Елмана з чотирьох шарів з кількістю нейронів 20, 10, 5, 1 і функціями активації </w:t>
      </w:r>
      <w:r w:rsidDel="00000000" w:rsidR="00000000" w:rsidRPr="00000000">
        <w:rPr>
          <w:rFonts w:ascii="Times New Roman" w:cs="Times New Roman" w:eastAsia="Times New Roman" w:hAnsi="Times New Roman"/>
          <w:b w:val="1"/>
          <w:sz w:val="28"/>
          <w:szCs w:val="28"/>
          <w:rtl w:val="0"/>
        </w:rPr>
        <w:t xml:space="preserve">tansig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tribas</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poslin</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purelin</w:t>
      </w:r>
      <w:r w:rsidDel="00000000" w:rsidR="00000000" w:rsidRPr="00000000">
        <w:rPr>
          <w:rFonts w:ascii="Times New Roman" w:cs="Times New Roman" w:eastAsia="Times New Roman" w:hAnsi="Times New Roman"/>
          <w:sz w:val="28"/>
          <w:szCs w:val="28"/>
          <w:rtl w:val="0"/>
        </w:rPr>
        <w:t xml:space="preserve"> для 1-го, 2-го, 3-го,  і 4-го шарів відповідно. Для цього виконаємо команду</w:t>
      </w:r>
    </w:p>
    <w:p w:rsidR="00000000" w:rsidDel="00000000" w:rsidP="00000000" w:rsidRDefault="00000000" w:rsidRPr="00000000" w14:paraId="000006D9">
      <w:pPr>
        <w:spacing w:line="360" w:lineRule="auto"/>
        <w:ind w:left="-566.9291338582675" w:right="-562.7952755905511"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netelm=newelm([0 10],[20 10 5 1],{'tansig','tribas','poslin','purelin'})</w:t>
      </w:r>
      <w:r w:rsidDel="00000000" w:rsidR="00000000" w:rsidRPr="00000000">
        <w:rPr>
          <w:rtl w:val="0"/>
        </w:rPr>
      </w:r>
    </w:p>
    <w:p w:rsidR="00000000" w:rsidDel="00000000" w:rsidP="00000000" w:rsidRDefault="00000000" w:rsidRPr="00000000" w14:paraId="000006D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тренування нейронної мережі були отримані результати її роботи, приведені на рисунку 2.58.</w:t>
      </w:r>
    </w:p>
    <w:p w:rsidR="00000000" w:rsidDel="00000000" w:rsidP="00000000" w:rsidRDefault="00000000" w:rsidRPr="00000000" w14:paraId="000006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20" name="image117.png"/>
            <a:graphic>
              <a:graphicData uri="http://schemas.openxmlformats.org/drawingml/2006/picture">
                <pic:pic>
                  <pic:nvPicPr>
                    <pic:cNvPr id="0" name="image117.png"/>
                    <pic:cNvPicPr preferRelativeResize="0"/>
                  </pic:nvPicPr>
                  <pic:blipFill>
                    <a:blip r:embed="rId110"/>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6D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2.58 – Результати ідентифікації процесу мережею Елмана з чотирма шарами. ФА = </w:t>
      </w:r>
      <w:r w:rsidDel="00000000" w:rsidR="00000000" w:rsidRPr="00000000">
        <w:rPr>
          <w:rFonts w:ascii="Times New Roman" w:cs="Times New Roman" w:eastAsia="Times New Roman" w:hAnsi="Times New Roman"/>
          <w:b w:val="1"/>
          <w:sz w:val="28"/>
          <w:szCs w:val="28"/>
          <w:rtl w:val="0"/>
        </w:rPr>
        <w:t xml:space="preserve">tansig, tribas, poslin, purelin</w:t>
      </w:r>
      <w:r w:rsidDel="00000000" w:rsidR="00000000" w:rsidRPr="00000000">
        <w:rPr>
          <w:rtl w:val="0"/>
        </w:rPr>
      </w:r>
    </w:p>
    <w:p w:rsidR="00000000" w:rsidDel="00000000" w:rsidP="00000000" w:rsidRDefault="00000000" w:rsidRPr="00000000" w14:paraId="000006DD">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0,0023974 = 2397,4е-6;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17,481%</w:t>
      </w:r>
    </w:p>
    <w:p w:rsidR="00000000" w:rsidDel="00000000" w:rsidP="00000000" w:rsidRDefault="00000000" w:rsidRPr="00000000" w14:paraId="000006D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 але чотирьохшарова нейронна мережа Елмана дає навіть гірші результати, ніж тришарова, не кажучи вже про порівняння «класичною»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=208,31е-6,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=5,5734%) та каскадною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=98,35е-6;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=3,5163%) чотирьохшаровими мережами з такою ж конфігурацією.</w:t>
      </w:r>
    </w:p>
    <w:p w:rsidR="00000000" w:rsidDel="00000000" w:rsidP="00000000" w:rsidRDefault="00000000" w:rsidRPr="00000000" w14:paraId="000006DF">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2.9 – Результати дослідження впливу функцій активації та кількості шарів на точність ідентифікації процесу мережею Елмана</w:t>
      </w:r>
    </w:p>
    <w:tbl>
      <w:tblPr>
        <w:tblStyle w:val="Table33"/>
        <w:tblW w:w="10260.0" w:type="dxa"/>
        <w:jc w:val="left"/>
        <w:tblInd w:w="-435.0000000000001"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050"/>
        <w:gridCol w:w="1035"/>
        <w:gridCol w:w="1035"/>
        <w:gridCol w:w="975"/>
        <w:gridCol w:w="1065"/>
        <w:gridCol w:w="1110"/>
        <w:gridCol w:w="1050"/>
        <w:gridCol w:w="1155"/>
        <w:gridCol w:w="1785"/>
        <w:tblGridChange w:id="0">
          <w:tblGrid>
            <w:gridCol w:w="1050"/>
            <w:gridCol w:w="1035"/>
            <w:gridCol w:w="1035"/>
            <w:gridCol w:w="975"/>
            <w:gridCol w:w="1065"/>
            <w:gridCol w:w="1110"/>
            <w:gridCol w:w="1050"/>
            <w:gridCol w:w="1155"/>
            <w:gridCol w:w="1785"/>
          </w:tblGrid>
        </w:tblGridChange>
      </w:tblGrid>
      <w:tr>
        <w:trPr>
          <w:trHeight w:val="20" w:hRule="atLeast"/>
        </w:trPr>
        <w:tc>
          <w:tcPr>
            <w:gridSpan w:val="2"/>
            <w:vAlign w:val="center"/>
          </w:tcPr>
          <w:p w:rsidR="00000000" w:rsidDel="00000000" w:rsidP="00000000" w:rsidRDefault="00000000" w:rsidRPr="00000000" w14:paraId="000006E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Перший шар</w:t>
            </w:r>
          </w:p>
        </w:tc>
        <w:tc>
          <w:tcPr>
            <w:gridSpan w:val="2"/>
            <w:vAlign w:val="center"/>
          </w:tcPr>
          <w:p w:rsidR="00000000" w:rsidDel="00000000" w:rsidP="00000000" w:rsidRDefault="00000000" w:rsidRPr="00000000" w14:paraId="000006E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Другий шар</w:t>
            </w:r>
          </w:p>
        </w:tc>
        <w:tc>
          <w:tcPr>
            <w:gridSpan w:val="2"/>
            <w:vAlign w:val="center"/>
          </w:tcPr>
          <w:p w:rsidR="00000000" w:rsidDel="00000000" w:rsidP="00000000" w:rsidRDefault="00000000" w:rsidRPr="00000000" w14:paraId="000006E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Третій шар</w:t>
            </w:r>
          </w:p>
        </w:tc>
        <w:tc>
          <w:tcPr>
            <w:gridSpan w:val="2"/>
            <w:vAlign w:val="center"/>
          </w:tcPr>
          <w:p w:rsidR="00000000" w:rsidDel="00000000" w:rsidP="00000000" w:rsidRDefault="00000000" w:rsidRPr="00000000" w14:paraId="000006E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Четвертий шар</w:t>
            </w:r>
          </w:p>
        </w:tc>
        <w:tc>
          <w:tcPr>
            <w:vMerge w:val="restart"/>
            <w:vAlign w:val="center"/>
          </w:tcPr>
          <w:p w:rsidR="00000000" w:rsidDel="00000000" w:rsidP="00000000" w:rsidRDefault="00000000" w:rsidRPr="00000000" w14:paraId="000006E8">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Критерії якості</w:t>
            </w:r>
          </w:p>
          <w:p w:rsidR="00000000" w:rsidDel="00000000" w:rsidP="00000000" w:rsidRDefault="00000000" w:rsidRPr="00000000" w14:paraId="000006E9">
            <w:pPr>
              <w:spacing w:line="360" w:lineRule="auto"/>
              <w:rPr>
                <w:rFonts w:ascii="Times New Roman" w:cs="Times New Roman" w:eastAsia="Times New Roman" w:hAnsi="Times New Roman"/>
                <w:sz w:val="20"/>
                <w:szCs w:val="20"/>
              </w:rPr>
            </w:pPr>
            <w:r w:rsidDel="00000000" w:rsidR="00000000" w:rsidRPr="00000000">
              <w:rPr>
                <w:rFonts w:ascii="Symbol" w:cs="Symbol" w:eastAsia="Symbol" w:hAnsi="Symbol"/>
                <w:sz w:val="20"/>
                <w:szCs w:val="20"/>
                <w:rtl w:val="0"/>
              </w:rPr>
              <w:t xml:space="preserve">Δ</w:t>
            </w:r>
            <w:r w:rsidDel="00000000" w:rsidR="00000000" w:rsidRPr="00000000">
              <w:rPr>
                <w:rFonts w:ascii="Times New Roman" w:cs="Times New Roman" w:eastAsia="Times New Roman" w:hAnsi="Times New Roman"/>
                <w:sz w:val="20"/>
                <w:szCs w:val="20"/>
                <w:vertAlign w:val="subscript"/>
                <w:rtl w:val="0"/>
              </w:rPr>
              <w:t xml:space="preserve">рег</w:t>
            </w:r>
            <w:r w:rsidDel="00000000" w:rsidR="00000000" w:rsidRPr="00000000">
              <w:rPr>
                <w:rFonts w:ascii="Times New Roman" w:cs="Times New Roman" w:eastAsia="Times New Roman" w:hAnsi="Times New Roman"/>
                <w:sz w:val="20"/>
                <w:szCs w:val="20"/>
                <w:rtl w:val="0"/>
              </w:rPr>
              <w:t xml:space="preserve"> / </w:t>
            </w:r>
            <w:r w:rsidDel="00000000" w:rsidR="00000000" w:rsidRPr="00000000">
              <w:rPr>
                <w:rFonts w:ascii="Symbol" w:cs="Symbol" w:eastAsia="Symbol" w:hAnsi="Symbol"/>
                <w:sz w:val="20"/>
                <w:szCs w:val="20"/>
                <w:rtl w:val="0"/>
              </w:rPr>
              <w:t xml:space="preserve">Δ</w:t>
            </w:r>
            <w:r w:rsidDel="00000000" w:rsidR="00000000" w:rsidRPr="00000000">
              <w:rPr>
                <w:rtl w:val="0"/>
              </w:rPr>
            </w:r>
          </w:p>
        </w:tc>
      </w:tr>
      <w:tr>
        <w:trPr>
          <w:trHeight w:val="20" w:hRule="atLeast"/>
        </w:trPr>
        <w:tc>
          <w:tcPr>
            <w:vAlign w:val="center"/>
          </w:tcPr>
          <w:p w:rsidR="00000000" w:rsidDel="00000000" w:rsidP="00000000" w:rsidRDefault="00000000" w:rsidRPr="00000000" w14:paraId="000006E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6E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Align w:val="center"/>
          </w:tcPr>
          <w:p w:rsidR="00000000" w:rsidDel="00000000" w:rsidP="00000000" w:rsidRDefault="00000000" w:rsidRPr="00000000" w14:paraId="000006E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6E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Align w:val="center"/>
          </w:tcPr>
          <w:p w:rsidR="00000000" w:rsidDel="00000000" w:rsidP="00000000" w:rsidRDefault="00000000" w:rsidRPr="00000000" w14:paraId="000006E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6E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Align w:val="center"/>
          </w:tcPr>
          <w:p w:rsidR="00000000" w:rsidDel="00000000" w:rsidP="00000000" w:rsidRDefault="00000000" w:rsidRPr="00000000" w14:paraId="000006F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Кількість нейронів</w:t>
            </w:r>
          </w:p>
        </w:tc>
        <w:tc>
          <w:tcPr>
            <w:vAlign w:val="center"/>
          </w:tcPr>
          <w:p w:rsidR="00000000" w:rsidDel="00000000" w:rsidP="00000000" w:rsidRDefault="00000000" w:rsidRPr="00000000" w14:paraId="000006F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Функція активації</w:t>
            </w:r>
          </w:p>
        </w:tc>
        <w:tc>
          <w:tcPr>
            <w:vMerge w:val="continue"/>
            <w:vAlign w:val="center"/>
          </w:tcPr>
          <w:p w:rsidR="00000000" w:rsidDel="00000000" w:rsidP="00000000" w:rsidRDefault="00000000" w:rsidRPr="00000000" w14:paraId="000006F2">
            <w:pPr>
              <w:spacing w:line="360" w:lineRule="auto"/>
              <w:jc w:val="center"/>
              <w:rPr>
                <w:rFonts w:ascii="Times New Roman" w:cs="Times New Roman" w:eastAsia="Times New Roman" w:hAnsi="Times New Roman"/>
                <w:sz w:val="20"/>
                <w:szCs w:val="20"/>
              </w:rPr>
            </w:pPr>
            <w:r w:rsidDel="00000000" w:rsidR="00000000" w:rsidRPr="00000000">
              <w:rPr>
                <w:rtl w:val="0"/>
              </w:rPr>
            </w:r>
          </w:p>
        </w:tc>
      </w:tr>
      <w:tr>
        <w:trPr>
          <w:trHeight w:val="20" w:hRule="atLeast"/>
        </w:trPr>
        <w:tc>
          <w:tcPr>
            <w:vMerge w:val="restart"/>
            <w:vAlign w:val="center"/>
          </w:tcPr>
          <w:p w:rsidR="00000000" w:rsidDel="00000000" w:rsidP="00000000" w:rsidRDefault="00000000" w:rsidRPr="00000000" w14:paraId="000006F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6F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6F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6F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6F7">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6F8">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6F9">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6FA">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6FB">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3438,8е-6</w:t>
            </w:r>
          </w:p>
        </w:tc>
      </w:tr>
      <w:tr>
        <w:trPr>
          <w:trHeight w:val="20" w:hRule="atLeast"/>
        </w:trPr>
        <w:tc>
          <w:tcPr>
            <w:vMerge w:val="continue"/>
            <w:vAlign w:val="center"/>
          </w:tcPr>
          <w:p w:rsidR="00000000" w:rsidDel="00000000" w:rsidP="00000000" w:rsidRDefault="00000000" w:rsidRPr="00000000" w14:paraId="000006F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6F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6F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6F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0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0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0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03">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04">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13,675%</w:t>
            </w:r>
          </w:p>
        </w:tc>
      </w:tr>
      <w:tr>
        <w:trPr>
          <w:trHeight w:val="20" w:hRule="atLeast"/>
        </w:trPr>
        <w:tc>
          <w:tcPr>
            <w:vMerge w:val="restart"/>
            <w:vAlign w:val="center"/>
          </w:tcPr>
          <w:p w:rsidR="00000000" w:rsidDel="00000000" w:rsidP="00000000" w:rsidRDefault="00000000" w:rsidRPr="00000000" w14:paraId="0000070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0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70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0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0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0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70B">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70C">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0D">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1806,6е-6</w:t>
            </w:r>
          </w:p>
        </w:tc>
      </w:tr>
      <w:tr>
        <w:trPr>
          <w:trHeight w:val="20" w:hRule="atLeast"/>
        </w:trPr>
        <w:tc>
          <w:tcPr>
            <w:vMerge w:val="continue"/>
            <w:vAlign w:val="center"/>
          </w:tcPr>
          <w:p w:rsidR="00000000" w:rsidDel="00000000" w:rsidP="00000000" w:rsidRDefault="00000000" w:rsidRPr="00000000" w14:paraId="0000070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0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1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1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1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13">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1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15">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16">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12,004%</w:t>
            </w:r>
          </w:p>
        </w:tc>
      </w:tr>
      <w:tr>
        <w:trPr>
          <w:trHeight w:val="200" w:hRule="atLeast"/>
        </w:trPr>
        <w:tc>
          <w:tcPr>
            <w:vMerge w:val="restart"/>
            <w:vAlign w:val="center"/>
          </w:tcPr>
          <w:p w:rsidR="00000000" w:rsidDel="00000000" w:rsidP="00000000" w:rsidRDefault="00000000" w:rsidRPr="00000000" w14:paraId="0000071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1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logsig</w:t>
            </w:r>
          </w:p>
        </w:tc>
        <w:tc>
          <w:tcPr>
            <w:vMerge w:val="restart"/>
            <w:vAlign w:val="center"/>
          </w:tcPr>
          <w:p w:rsidR="00000000" w:rsidDel="00000000" w:rsidP="00000000" w:rsidRDefault="00000000" w:rsidRPr="00000000" w14:paraId="0000071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1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1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1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71D">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71E">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1F">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5578,3е-6</w:t>
            </w:r>
          </w:p>
        </w:tc>
      </w:tr>
      <w:tr>
        <w:trPr>
          <w:trHeight w:val="200" w:hRule="atLeast"/>
        </w:trPr>
        <w:tc>
          <w:tcPr>
            <w:vMerge w:val="continue"/>
            <w:vAlign w:val="center"/>
          </w:tcPr>
          <w:p w:rsidR="00000000" w:rsidDel="00000000" w:rsidP="00000000" w:rsidRDefault="00000000" w:rsidRPr="00000000" w14:paraId="0000072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3">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5">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27">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28">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18,645%</w:t>
            </w:r>
          </w:p>
        </w:tc>
      </w:tr>
      <w:tr>
        <w:trPr>
          <w:trHeight w:val="200" w:hRule="atLeast"/>
        </w:trPr>
        <w:tc>
          <w:tcPr>
            <w:vMerge w:val="restart"/>
            <w:vAlign w:val="center"/>
          </w:tcPr>
          <w:p w:rsidR="00000000" w:rsidDel="00000000" w:rsidP="00000000" w:rsidRDefault="00000000" w:rsidRPr="00000000" w14:paraId="0000072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2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radbas</w:t>
            </w:r>
          </w:p>
        </w:tc>
        <w:tc>
          <w:tcPr>
            <w:vMerge w:val="restart"/>
            <w:vAlign w:val="center"/>
          </w:tcPr>
          <w:p w:rsidR="00000000" w:rsidDel="00000000" w:rsidP="00000000" w:rsidRDefault="00000000" w:rsidRPr="00000000" w14:paraId="0000072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2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2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2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72F">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730">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31">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1724,3е-6</w:t>
            </w:r>
          </w:p>
        </w:tc>
      </w:tr>
      <w:tr>
        <w:trPr>
          <w:trHeight w:val="200" w:hRule="atLeast"/>
        </w:trPr>
        <w:tc>
          <w:tcPr>
            <w:vMerge w:val="continue"/>
            <w:vAlign w:val="center"/>
          </w:tcPr>
          <w:p w:rsidR="00000000" w:rsidDel="00000000" w:rsidP="00000000" w:rsidRDefault="00000000" w:rsidRPr="00000000" w14:paraId="0000073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3">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5">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7">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39">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3A">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10,787%</w:t>
            </w:r>
          </w:p>
        </w:tc>
      </w:tr>
      <w:tr>
        <w:trPr>
          <w:trHeight w:val="20" w:hRule="atLeast"/>
        </w:trPr>
        <w:tc>
          <w:tcPr>
            <w:vMerge w:val="restart"/>
            <w:vAlign w:val="center"/>
          </w:tcPr>
          <w:p w:rsidR="00000000" w:rsidDel="00000000" w:rsidP="00000000" w:rsidRDefault="00000000" w:rsidRPr="00000000" w14:paraId="0000073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3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tribas</w:t>
            </w:r>
          </w:p>
        </w:tc>
        <w:tc>
          <w:tcPr>
            <w:vMerge w:val="restart"/>
            <w:vAlign w:val="center"/>
          </w:tcPr>
          <w:p w:rsidR="00000000" w:rsidDel="00000000" w:rsidP="00000000" w:rsidRDefault="00000000" w:rsidRPr="00000000" w14:paraId="0000073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3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3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4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Merge w:val="restart"/>
            <w:vAlign w:val="center"/>
          </w:tcPr>
          <w:p w:rsidR="00000000" w:rsidDel="00000000" w:rsidP="00000000" w:rsidRDefault="00000000" w:rsidRPr="00000000" w14:paraId="00000741">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Merge w:val="restart"/>
            <w:vAlign w:val="center"/>
          </w:tcPr>
          <w:p w:rsidR="00000000" w:rsidDel="00000000" w:rsidP="00000000" w:rsidRDefault="00000000" w:rsidRPr="00000000" w14:paraId="00000742">
            <w:pPr>
              <w:spacing w:line="360" w:lineRule="auto"/>
              <w:jc w:val="center"/>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43">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1431,6е-6</w:t>
            </w:r>
          </w:p>
        </w:tc>
      </w:tr>
      <w:tr>
        <w:trPr>
          <w:trHeight w:val="20" w:hRule="atLeast"/>
        </w:trPr>
        <w:tc>
          <w:tcPr>
            <w:vMerge w:val="continue"/>
            <w:vAlign w:val="center"/>
          </w:tcPr>
          <w:p w:rsidR="00000000" w:rsidDel="00000000" w:rsidP="00000000" w:rsidRDefault="00000000" w:rsidRPr="00000000" w14:paraId="00000744">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5">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7">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4B">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4C">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13,808%</w:t>
            </w:r>
          </w:p>
        </w:tc>
      </w:tr>
      <w:tr>
        <w:trPr>
          <w:trHeight w:val="20" w:hRule="atLeast"/>
        </w:trPr>
        <w:tc>
          <w:tcPr>
            <w:vMerge w:val="restart"/>
            <w:vAlign w:val="center"/>
          </w:tcPr>
          <w:p w:rsidR="00000000" w:rsidDel="00000000" w:rsidP="00000000" w:rsidRDefault="00000000" w:rsidRPr="00000000" w14:paraId="0000074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74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74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5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tribas</w:t>
            </w:r>
          </w:p>
        </w:tc>
        <w:tc>
          <w:tcPr>
            <w:vMerge w:val="restart"/>
            <w:vAlign w:val="center"/>
          </w:tcPr>
          <w:p w:rsidR="00000000" w:rsidDel="00000000" w:rsidP="00000000" w:rsidRDefault="00000000" w:rsidRPr="00000000" w14:paraId="0000075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5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5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5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755">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2397,4е-6</w:t>
            </w:r>
          </w:p>
        </w:tc>
      </w:tr>
      <w:tr>
        <w:trPr>
          <w:trHeight w:val="20" w:hRule="atLeast"/>
        </w:trPr>
        <w:tc>
          <w:tcPr>
            <w:vMerge w:val="continue"/>
            <w:vAlign w:val="center"/>
          </w:tcPr>
          <w:p w:rsidR="00000000" w:rsidDel="00000000" w:rsidP="00000000" w:rsidRDefault="00000000" w:rsidRPr="00000000" w14:paraId="00000756">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7">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5D">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5E">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17,481%</w:t>
            </w:r>
          </w:p>
        </w:tc>
      </w:tr>
      <w:tr>
        <w:trPr>
          <w:trHeight w:val="20" w:hRule="atLeast"/>
        </w:trPr>
        <w:tc>
          <w:tcPr>
            <w:vMerge w:val="restart"/>
            <w:vAlign w:val="center"/>
          </w:tcPr>
          <w:p w:rsidR="00000000" w:rsidDel="00000000" w:rsidP="00000000" w:rsidRDefault="00000000" w:rsidRPr="00000000" w14:paraId="0000075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76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tribas</w:t>
            </w:r>
          </w:p>
        </w:tc>
        <w:tc>
          <w:tcPr>
            <w:vMerge w:val="restart"/>
            <w:vAlign w:val="center"/>
          </w:tcPr>
          <w:p w:rsidR="00000000" w:rsidDel="00000000" w:rsidP="00000000" w:rsidRDefault="00000000" w:rsidRPr="00000000" w14:paraId="0000076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6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76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6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6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6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767">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1020е-6</w:t>
            </w:r>
          </w:p>
        </w:tc>
      </w:tr>
      <w:tr>
        <w:trPr>
          <w:trHeight w:val="20" w:hRule="atLeast"/>
        </w:trPr>
        <w:tc>
          <w:tcPr>
            <w:vMerge w:val="continue"/>
            <w:vAlign w:val="center"/>
          </w:tcPr>
          <w:p w:rsidR="00000000" w:rsidDel="00000000" w:rsidP="00000000" w:rsidRDefault="00000000" w:rsidRPr="00000000" w14:paraId="00000768">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9">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6F">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70">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8,8788%</w:t>
            </w:r>
          </w:p>
        </w:tc>
      </w:tr>
      <w:tr>
        <w:trPr>
          <w:trHeight w:val="160" w:hRule="atLeast"/>
        </w:trPr>
        <w:tc>
          <w:tcPr>
            <w:vMerge w:val="restart"/>
            <w:vAlign w:val="center"/>
          </w:tcPr>
          <w:p w:rsidR="00000000" w:rsidDel="00000000" w:rsidP="00000000" w:rsidRDefault="00000000" w:rsidRPr="00000000" w14:paraId="0000077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77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77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7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radbas</w:t>
            </w:r>
          </w:p>
        </w:tc>
        <w:tc>
          <w:tcPr>
            <w:vMerge w:val="restart"/>
            <w:vAlign w:val="center"/>
          </w:tcPr>
          <w:p w:rsidR="00000000" w:rsidDel="00000000" w:rsidP="00000000" w:rsidRDefault="00000000" w:rsidRPr="00000000" w14:paraId="0000077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7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7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7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779">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1704е-6</w:t>
            </w:r>
          </w:p>
        </w:tc>
      </w:tr>
      <w:tr>
        <w:trPr>
          <w:trHeight w:val="160" w:hRule="atLeast"/>
        </w:trPr>
        <w:tc>
          <w:tcPr>
            <w:vMerge w:val="continue"/>
            <w:vAlign w:val="center"/>
          </w:tcPr>
          <w:p w:rsidR="00000000" w:rsidDel="00000000" w:rsidP="00000000" w:rsidRDefault="00000000" w:rsidRPr="00000000" w14:paraId="0000077A">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7B">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7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7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7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7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8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81">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82">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10,653%</w:t>
            </w:r>
          </w:p>
        </w:tc>
      </w:tr>
      <w:tr>
        <w:trPr>
          <w:trHeight w:val="180" w:hRule="atLeast"/>
        </w:trPr>
        <w:tc>
          <w:tcPr>
            <w:vMerge w:val="restart"/>
            <w:vAlign w:val="center"/>
          </w:tcPr>
          <w:p w:rsidR="00000000" w:rsidDel="00000000" w:rsidP="00000000" w:rsidRDefault="00000000" w:rsidRPr="00000000" w14:paraId="0000078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p>
        </w:tc>
        <w:tc>
          <w:tcPr>
            <w:vMerge w:val="restart"/>
            <w:vAlign w:val="center"/>
          </w:tcPr>
          <w:p w:rsidR="00000000" w:rsidDel="00000000" w:rsidP="00000000" w:rsidRDefault="00000000" w:rsidRPr="00000000" w14:paraId="0000078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radbas</w:t>
            </w:r>
          </w:p>
        </w:tc>
        <w:tc>
          <w:tcPr>
            <w:vMerge w:val="restart"/>
            <w:vAlign w:val="center"/>
          </w:tcPr>
          <w:p w:rsidR="00000000" w:rsidDel="00000000" w:rsidP="00000000" w:rsidRDefault="00000000" w:rsidRPr="00000000" w14:paraId="0000078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w:t>
            </w:r>
          </w:p>
        </w:tc>
        <w:tc>
          <w:tcPr>
            <w:vMerge w:val="restart"/>
            <w:vAlign w:val="center"/>
          </w:tcPr>
          <w:p w:rsidR="00000000" w:rsidDel="00000000" w:rsidP="00000000" w:rsidRDefault="00000000" w:rsidRPr="00000000" w14:paraId="0000078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tansig</w:t>
            </w:r>
          </w:p>
        </w:tc>
        <w:tc>
          <w:tcPr>
            <w:vMerge w:val="restart"/>
            <w:vAlign w:val="center"/>
          </w:tcPr>
          <w:p w:rsidR="00000000" w:rsidDel="00000000" w:rsidP="00000000" w:rsidRDefault="00000000" w:rsidRPr="00000000" w14:paraId="0000078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w:t>
            </w:r>
          </w:p>
        </w:tc>
        <w:tc>
          <w:tcPr>
            <w:vMerge w:val="restart"/>
            <w:vAlign w:val="center"/>
          </w:tcPr>
          <w:p w:rsidR="00000000" w:rsidDel="00000000" w:rsidP="00000000" w:rsidRDefault="00000000" w:rsidRPr="00000000" w14:paraId="0000078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poslin</w:t>
            </w:r>
          </w:p>
        </w:tc>
        <w:tc>
          <w:tcPr>
            <w:vMerge w:val="restart"/>
            <w:vAlign w:val="center"/>
          </w:tcPr>
          <w:p w:rsidR="00000000" w:rsidDel="00000000" w:rsidP="00000000" w:rsidRDefault="00000000" w:rsidRPr="00000000" w14:paraId="0000078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w:t>
            </w:r>
          </w:p>
        </w:tc>
        <w:tc>
          <w:tcPr>
            <w:vMerge w:val="restart"/>
            <w:vAlign w:val="center"/>
          </w:tcPr>
          <w:p w:rsidR="00000000" w:rsidDel="00000000" w:rsidP="00000000" w:rsidRDefault="00000000" w:rsidRPr="00000000" w14:paraId="0000078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78B">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1218,4е-6</w:t>
            </w:r>
          </w:p>
        </w:tc>
      </w:tr>
      <w:tr>
        <w:trPr>
          <w:trHeight w:val="180" w:hRule="atLeast"/>
        </w:trPr>
        <w:tc>
          <w:tcPr>
            <w:vMerge w:val="continue"/>
            <w:vAlign w:val="center"/>
          </w:tcPr>
          <w:p w:rsidR="00000000" w:rsidDel="00000000" w:rsidP="00000000" w:rsidRDefault="00000000" w:rsidRPr="00000000" w14:paraId="0000078C">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8D">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8E">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8F">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90">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91">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92">
            <w:pPr>
              <w:widowControl w:val="0"/>
              <w:rPr>
                <w:rFonts w:ascii="Times New Roman" w:cs="Times New Roman" w:eastAsia="Times New Roman" w:hAnsi="Times New Roman"/>
                <w:sz w:val="20"/>
                <w:szCs w:val="20"/>
              </w:rPr>
            </w:pPr>
            <w:r w:rsidDel="00000000" w:rsidR="00000000" w:rsidRPr="00000000">
              <w:rPr>
                <w:rtl w:val="0"/>
              </w:rPr>
            </w:r>
          </w:p>
        </w:tc>
        <w:tc>
          <w:tcPr>
            <w:vMerge w:val="continue"/>
            <w:vAlign w:val="center"/>
          </w:tcPr>
          <w:p w:rsidR="00000000" w:rsidDel="00000000" w:rsidP="00000000" w:rsidRDefault="00000000" w:rsidRPr="00000000" w14:paraId="00000793">
            <w:pPr>
              <w:widowControl w:val="0"/>
              <w:rPr>
                <w:rFonts w:ascii="Times New Roman" w:cs="Times New Roman" w:eastAsia="Times New Roman" w:hAnsi="Times New Roman"/>
                <w:sz w:val="20"/>
                <w:szCs w:val="20"/>
              </w:rPr>
            </w:pPr>
            <w:r w:rsidDel="00000000" w:rsidR="00000000" w:rsidRPr="00000000">
              <w:rPr>
                <w:rtl w:val="0"/>
              </w:rPr>
            </w:r>
          </w:p>
        </w:tc>
        <w:tc>
          <w:tcPr>
            <w:vAlign w:val="center"/>
          </w:tcPr>
          <w:p w:rsidR="00000000" w:rsidDel="00000000" w:rsidP="00000000" w:rsidRDefault="00000000" w:rsidRPr="00000000" w14:paraId="00000794">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10,97%</w:t>
            </w:r>
          </w:p>
        </w:tc>
      </w:tr>
    </w:tbl>
    <w:p w:rsidR="00000000" w:rsidDel="00000000" w:rsidP="00000000" w:rsidRDefault="00000000" w:rsidRPr="00000000" w14:paraId="0000079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96">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2.10 – Результати тренування чотирьохшарової каскадної нейронної мережі за різними функціями навчання</w:t>
      </w:r>
    </w:p>
    <w:p w:rsidR="00000000" w:rsidDel="00000000" w:rsidP="00000000" w:rsidRDefault="00000000" w:rsidRPr="00000000" w14:paraId="00000797">
      <w:pPr>
        <w:spacing w:line="360" w:lineRule="auto"/>
        <w:jc w:val="both"/>
        <w:rPr>
          <w:rFonts w:ascii="Times New Roman" w:cs="Times New Roman" w:eastAsia="Times New Roman" w:hAnsi="Times New Roman"/>
          <w:sz w:val="28"/>
          <w:szCs w:val="28"/>
        </w:rPr>
      </w:pPr>
      <w:r w:rsidDel="00000000" w:rsidR="00000000" w:rsidRPr="00000000">
        <w:rPr>
          <w:rtl w:val="0"/>
        </w:rPr>
      </w:r>
    </w:p>
    <w:tbl>
      <w:tblPr>
        <w:tblStyle w:val="Table34"/>
        <w:tblW w:w="8895.0" w:type="dxa"/>
        <w:jc w:val="left"/>
        <w:tblInd w:w="9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65"/>
        <w:gridCol w:w="2965"/>
        <w:gridCol w:w="2965"/>
        <w:tblGridChange w:id="0">
          <w:tblGrid>
            <w:gridCol w:w="2965"/>
            <w:gridCol w:w="2965"/>
            <w:gridCol w:w="2965"/>
          </w:tblGrid>
        </w:tblGridChange>
      </w:tblGrid>
      <w:tr>
        <w:trPr>
          <w:trHeight w:val="960" w:hRule="atLeast"/>
        </w:trPr>
        <w:tc>
          <w:tcPr>
            <w:vAlign w:val="center"/>
          </w:tcPr>
          <w:p w:rsidR="00000000" w:rsidDel="00000000" w:rsidP="00000000" w:rsidRDefault="00000000" w:rsidRPr="00000000" w14:paraId="0000079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79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vAlign w:val="center"/>
          </w:tcPr>
          <w:p w:rsidR="00000000" w:rsidDel="00000000" w:rsidP="00000000" w:rsidRDefault="00000000" w:rsidRPr="00000000" w14:paraId="0000079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79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79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vAlign w:val="center"/>
          </w:tcPr>
          <w:p w:rsidR="00000000" w:rsidDel="00000000" w:rsidP="00000000" w:rsidRDefault="00000000" w:rsidRPr="00000000" w14:paraId="0000079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79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79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p w:rsidR="00000000" w:rsidDel="00000000" w:rsidP="00000000" w:rsidRDefault="00000000" w:rsidRPr="00000000" w14:paraId="000007A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p w:rsidR="00000000" w:rsidDel="00000000" w:rsidP="00000000" w:rsidRDefault="00000000" w:rsidRPr="00000000" w14:paraId="000007A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799,65</w:t>
            </w:r>
          </w:p>
        </w:tc>
        <w:tc>
          <w:tcPr/>
          <w:p w:rsidR="00000000" w:rsidDel="00000000" w:rsidP="00000000" w:rsidRDefault="00000000" w:rsidRPr="00000000" w14:paraId="000007A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11,762</w:t>
            </w:r>
          </w:p>
        </w:tc>
      </w:tr>
      <w:tr>
        <w:trPr>
          <w:trHeight w:val="240" w:hRule="atLeast"/>
        </w:trPr>
        <w:tc>
          <w:tcPr/>
          <w:p w:rsidR="00000000" w:rsidDel="00000000" w:rsidP="00000000" w:rsidRDefault="00000000" w:rsidRPr="00000000" w14:paraId="000007A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p w:rsidR="00000000" w:rsidDel="00000000" w:rsidP="00000000" w:rsidRDefault="00000000" w:rsidRPr="00000000" w14:paraId="000007A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217,42</w:t>
            </w:r>
            <w:r w:rsidDel="00000000" w:rsidR="00000000" w:rsidRPr="00000000">
              <w:rPr>
                <w:rtl w:val="0"/>
              </w:rPr>
            </w:r>
          </w:p>
        </w:tc>
        <w:tc>
          <w:tcPr/>
          <w:p w:rsidR="00000000" w:rsidDel="00000000" w:rsidP="00000000" w:rsidRDefault="00000000" w:rsidRPr="00000000" w14:paraId="000007A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5,1699</w:t>
            </w:r>
            <w:r w:rsidDel="00000000" w:rsidR="00000000" w:rsidRPr="00000000">
              <w:rPr>
                <w:rtl w:val="0"/>
              </w:rPr>
            </w:r>
          </w:p>
        </w:tc>
      </w:tr>
      <w:tr>
        <w:trPr>
          <w:trHeight w:val="240" w:hRule="atLeast"/>
        </w:trPr>
        <w:tc>
          <w:tcPr/>
          <w:p w:rsidR="00000000" w:rsidDel="00000000" w:rsidP="00000000" w:rsidRDefault="00000000" w:rsidRPr="00000000" w14:paraId="000007A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p w:rsidR="00000000" w:rsidDel="00000000" w:rsidP="00000000" w:rsidRDefault="00000000" w:rsidRPr="00000000" w14:paraId="000007A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582,28</w:t>
            </w:r>
          </w:p>
        </w:tc>
        <w:tc>
          <w:tcPr/>
          <w:p w:rsidR="00000000" w:rsidDel="00000000" w:rsidP="00000000" w:rsidRDefault="00000000" w:rsidRPr="00000000" w14:paraId="000007A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7,9709</w:t>
            </w:r>
          </w:p>
        </w:tc>
      </w:tr>
      <w:tr>
        <w:trPr>
          <w:trHeight w:val="240" w:hRule="atLeast"/>
        </w:trPr>
        <w:tc>
          <w:tcPr/>
          <w:p w:rsidR="00000000" w:rsidDel="00000000" w:rsidP="00000000" w:rsidRDefault="00000000" w:rsidRPr="00000000" w14:paraId="000007A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p w:rsidR="00000000" w:rsidDel="00000000" w:rsidP="00000000" w:rsidRDefault="00000000" w:rsidRPr="00000000" w14:paraId="000007A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609,45</w:t>
            </w:r>
          </w:p>
        </w:tc>
        <w:tc>
          <w:tcPr/>
          <w:p w:rsidR="00000000" w:rsidDel="00000000" w:rsidP="00000000" w:rsidRDefault="00000000" w:rsidRPr="00000000" w14:paraId="000007A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8,0093</w:t>
            </w:r>
          </w:p>
        </w:tc>
      </w:tr>
      <w:tr>
        <w:trPr>
          <w:trHeight w:val="240" w:hRule="atLeast"/>
        </w:trPr>
        <w:tc>
          <w:tcPr/>
          <w:p w:rsidR="00000000" w:rsidDel="00000000" w:rsidP="00000000" w:rsidRDefault="00000000" w:rsidRPr="00000000" w14:paraId="000007A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p w:rsidR="00000000" w:rsidDel="00000000" w:rsidP="00000000" w:rsidRDefault="00000000" w:rsidRPr="00000000" w14:paraId="000007A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566,98</w:t>
            </w:r>
          </w:p>
        </w:tc>
        <w:tc>
          <w:tcPr/>
          <w:p w:rsidR="00000000" w:rsidDel="00000000" w:rsidP="00000000" w:rsidRDefault="00000000" w:rsidRPr="00000000" w14:paraId="000007A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8,5973</w:t>
            </w:r>
          </w:p>
        </w:tc>
      </w:tr>
      <w:tr>
        <w:trPr>
          <w:trHeight w:val="240" w:hRule="atLeast"/>
        </w:trPr>
        <w:tc>
          <w:tcPr/>
          <w:p w:rsidR="00000000" w:rsidDel="00000000" w:rsidP="00000000" w:rsidRDefault="00000000" w:rsidRPr="00000000" w14:paraId="000007A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p w:rsidR="00000000" w:rsidDel="00000000" w:rsidP="00000000" w:rsidRDefault="00000000" w:rsidRPr="00000000" w14:paraId="000007B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717,32</w:t>
            </w:r>
          </w:p>
        </w:tc>
        <w:tc>
          <w:tcPr/>
          <w:p w:rsidR="00000000" w:rsidDel="00000000" w:rsidP="00000000" w:rsidRDefault="00000000" w:rsidRPr="00000000" w14:paraId="000007B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8,8014</w:t>
            </w:r>
          </w:p>
        </w:tc>
      </w:tr>
      <w:tr>
        <w:trPr>
          <w:trHeight w:val="240" w:hRule="atLeast"/>
        </w:trPr>
        <w:tc>
          <w:tcPr/>
          <w:p w:rsidR="00000000" w:rsidDel="00000000" w:rsidP="00000000" w:rsidRDefault="00000000" w:rsidRPr="00000000" w14:paraId="000007B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p w:rsidR="00000000" w:rsidDel="00000000" w:rsidP="00000000" w:rsidRDefault="00000000" w:rsidRPr="00000000" w14:paraId="000007B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758,52</w:t>
            </w:r>
          </w:p>
        </w:tc>
        <w:tc>
          <w:tcPr/>
          <w:p w:rsidR="00000000" w:rsidDel="00000000" w:rsidP="00000000" w:rsidRDefault="00000000" w:rsidRPr="00000000" w14:paraId="000007B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9,0685</w:t>
            </w:r>
          </w:p>
        </w:tc>
      </w:tr>
      <w:tr>
        <w:trPr>
          <w:trHeight w:val="240" w:hRule="atLeast"/>
        </w:trPr>
        <w:tc>
          <w:tcPr/>
          <w:p w:rsidR="00000000" w:rsidDel="00000000" w:rsidP="00000000" w:rsidRDefault="00000000" w:rsidRPr="00000000" w14:paraId="000007B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p w:rsidR="00000000" w:rsidDel="00000000" w:rsidP="00000000" w:rsidRDefault="00000000" w:rsidRPr="00000000" w14:paraId="000007B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902,99</w:t>
            </w:r>
          </w:p>
        </w:tc>
        <w:tc>
          <w:tcPr/>
          <w:p w:rsidR="00000000" w:rsidDel="00000000" w:rsidP="00000000" w:rsidRDefault="00000000" w:rsidRPr="00000000" w14:paraId="000007B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8,6991</w:t>
            </w:r>
          </w:p>
        </w:tc>
      </w:tr>
      <w:tr>
        <w:trPr>
          <w:trHeight w:val="240" w:hRule="atLeast"/>
        </w:trPr>
        <w:tc>
          <w:tcPr/>
          <w:p w:rsidR="00000000" w:rsidDel="00000000" w:rsidP="00000000" w:rsidRDefault="00000000" w:rsidRPr="00000000" w14:paraId="000007B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p w:rsidR="00000000" w:rsidDel="00000000" w:rsidP="00000000" w:rsidRDefault="00000000" w:rsidRPr="00000000" w14:paraId="000007B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1610,6</w:t>
            </w:r>
          </w:p>
        </w:tc>
        <w:tc>
          <w:tcPr/>
          <w:p w:rsidR="00000000" w:rsidDel="00000000" w:rsidP="00000000" w:rsidRDefault="00000000" w:rsidRPr="00000000" w14:paraId="000007B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11,088</w:t>
            </w:r>
          </w:p>
        </w:tc>
      </w:tr>
      <w:tr>
        <w:trPr>
          <w:trHeight w:val="240" w:hRule="atLeast"/>
        </w:trPr>
        <w:tc>
          <w:tcPr/>
          <w:p w:rsidR="00000000" w:rsidDel="00000000" w:rsidP="00000000" w:rsidRDefault="00000000" w:rsidRPr="00000000" w14:paraId="000007B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p w:rsidR="00000000" w:rsidDel="00000000" w:rsidP="00000000" w:rsidRDefault="00000000" w:rsidRPr="00000000" w14:paraId="000007B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564,56</w:t>
            </w:r>
          </w:p>
        </w:tc>
        <w:tc>
          <w:tcPr/>
          <w:p w:rsidR="00000000" w:rsidDel="00000000" w:rsidP="00000000" w:rsidRDefault="00000000" w:rsidRPr="00000000" w14:paraId="000007B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7,4835</w:t>
            </w:r>
          </w:p>
        </w:tc>
      </w:tr>
      <w:tr>
        <w:trPr>
          <w:trHeight w:val="240" w:hRule="atLeast"/>
        </w:trPr>
        <w:tc>
          <w:tcPr/>
          <w:p w:rsidR="00000000" w:rsidDel="00000000" w:rsidP="00000000" w:rsidRDefault="00000000" w:rsidRPr="00000000" w14:paraId="000007B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p w:rsidR="00000000" w:rsidDel="00000000" w:rsidP="00000000" w:rsidRDefault="00000000" w:rsidRPr="00000000" w14:paraId="000007B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430,51</w:t>
            </w:r>
          </w:p>
        </w:tc>
        <w:tc>
          <w:tcPr/>
          <w:p w:rsidR="00000000" w:rsidDel="00000000" w:rsidP="00000000" w:rsidRDefault="00000000" w:rsidRPr="00000000" w14:paraId="000007C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7,7443</w:t>
            </w:r>
          </w:p>
        </w:tc>
      </w:tr>
      <w:tr>
        <w:trPr>
          <w:trHeight w:val="240" w:hRule="atLeast"/>
        </w:trPr>
        <w:tc>
          <w:tcPr/>
          <w:p w:rsidR="00000000" w:rsidDel="00000000" w:rsidP="00000000" w:rsidRDefault="00000000" w:rsidRPr="00000000" w14:paraId="000007C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p w:rsidR="00000000" w:rsidDel="00000000" w:rsidP="00000000" w:rsidRDefault="00000000" w:rsidRPr="00000000" w14:paraId="000007C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601,32</w:t>
            </w:r>
          </w:p>
        </w:tc>
        <w:tc>
          <w:tcPr/>
          <w:p w:rsidR="00000000" w:rsidDel="00000000" w:rsidP="00000000" w:rsidRDefault="00000000" w:rsidRPr="00000000" w14:paraId="000007C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8,5123</w:t>
            </w:r>
          </w:p>
        </w:tc>
      </w:tr>
      <w:tr>
        <w:trPr>
          <w:trHeight w:val="240" w:hRule="atLeast"/>
        </w:trPr>
        <w:tc>
          <w:tcPr/>
          <w:p w:rsidR="00000000" w:rsidDel="00000000" w:rsidP="00000000" w:rsidRDefault="00000000" w:rsidRPr="00000000" w14:paraId="000007C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p w:rsidR="00000000" w:rsidDel="00000000" w:rsidP="00000000" w:rsidRDefault="00000000" w:rsidRPr="00000000" w14:paraId="000007C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391,99</w:t>
            </w:r>
          </w:p>
        </w:tc>
        <w:tc>
          <w:tcPr/>
          <w:p w:rsidR="00000000" w:rsidDel="00000000" w:rsidP="00000000" w:rsidRDefault="00000000" w:rsidRPr="00000000" w14:paraId="000007C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7,8986</w:t>
            </w:r>
          </w:p>
        </w:tc>
      </w:tr>
      <w:tr>
        <w:trPr>
          <w:trHeight w:val="240" w:hRule="atLeast"/>
        </w:trPr>
        <w:tc>
          <w:tcPr/>
          <w:p w:rsidR="00000000" w:rsidDel="00000000" w:rsidP="00000000" w:rsidRDefault="00000000" w:rsidRPr="00000000" w14:paraId="000007C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p w:rsidR="00000000" w:rsidDel="00000000" w:rsidP="00000000" w:rsidRDefault="00000000" w:rsidRPr="00000000" w14:paraId="000007C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1589,4</w:t>
            </w:r>
          </w:p>
        </w:tc>
        <w:tc>
          <w:tcPr/>
          <w:p w:rsidR="00000000" w:rsidDel="00000000" w:rsidP="00000000" w:rsidRDefault="00000000" w:rsidRPr="00000000" w14:paraId="000007C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35,055</w:t>
            </w:r>
          </w:p>
        </w:tc>
      </w:tr>
      <w:tr>
        <w:trPr>
          <w:trHeight w:val="240" w:hRule="atLeast"/>
        </w:trPr>
        <w:tc>
          <w:tcPr/>
          <w:p w:rsidR="00000000" w:rsidDel="00000000" w:rsidP="00000000" w:rsidRDefault="00000000" w:rsidRPr="00000000" w14:paraId="000007C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p w:rsidR="00000000" w:rsidDel="00000000" w:rsidP="00000000" w:rsidRDefault="00000000" w:rsidRPr="00000000" w14:paraId="000007C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641,91</w:t>
            </w:r>
          </w:p>
        </w:tc>
        <w:tc>
          <w:tcPr/>
          <w:p w:rsidR="00000000" w:rsidDel="00000000" w:rsidP="00000000" w:rsidRDefault="00000000" w:rsidRPr="00000000" w14:paraId="000007C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8,0738</w:t>
            </w:r>
          </w:p>
        </w:tc>
      </w:tr>
    </w:tbl>
    <w:p w:rsidR="00000000" w:rsidDel="00000000" w:rsidP="00000000" w:rsidRDefault="00000000" w:rsidRPr="00000000" w14:paraId="000007C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7C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проведемо сортування даних таблиці 2.10 за окремо критерієм регулярності і за максимальною відносною похибкою. Отримаємо таблиці 2.11 і 2.12.</w:t>
      </w:r>
    </w:p>
    <w:p w:rsidR="00000000" w:rsidDel="00000000" w:rsidP="00000000" w:rsidRDefault="00000000" w:rsidRPr="00000000" w14:paraId="000007C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2.11 – Результати дослідження впливу функції навчання на точність ідентифікації процесу чотирьохшаровою каскадною нейронною мережею (сортування за критерієм регулярності)</w:t>
      </w:r>
    </w:p>
    <w:tbl>
      <w:tblPr>
        <w:tblStyle w:val="Table35"/>
        <w:tblW w:w="8895.0" w:type="dxa"/>
        <w:jc w:val="left"/>
        <w:tblInd w:w="9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65"/>
        <w:gridCol w:w="2965"/>
        <w:gridCol w:w="2965"/>
        <w:tblGridChange w:id="0">
          <w:tblGrid>
            <w:gridCol w:w="2965"/>
            <w:gridCol w:w="2965"/>
            <w:gridCol w:w="2965"/>
          </w:tblGrid>
        </w:tblGridChange>
      </w:tblGrid>
      <w:tr>
        <w:trPr>
          <w:trHeight w:val="960" w:hRule="atLeast"/>
        </w:trPr>
        <w:tc>
          <w:tcPr>
            <w:vAlign w:val="center"/>
          </w:tcPr>
          <w:p w:rsidR="00000000" w:rsidDel="00000000" w:rsidP="00000000" w:rsidRDefault="00000000" w:rsidRPr="00000000" w14:paraId="000007D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7D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vAlign w:val="center"/>
          </w:tcPr>
          <w:p w:rsidR="00000000" w:rsidDel="00000000" w:rsidP="00000000" w:rsidRDefault="00000000" w:rsidRPr="00000000" w14:paraId="000007D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7D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7D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vAlign w:val="center"/>
          </w:tcPr>
          <w:p w:rsidR="00000000" w:rsidDel="00000000" w:rsidP="00000000" w:rsidRDefault="00000000" w:rsidRPr="00000000" w14:paraId="000007D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7D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7D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p w:rsidR="00000000" w:rsidDel="00000000" w:rsidP="00000000" w:rsidRDefault="00000000" w:rsidRPr="00000000" w14:paraId="000007D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p w:rsidR="00000000" w:rsidDel="00000000" w:rsidP="00000000" w:rsidRDefault="00000000" w:rsidRPr="00000000" w14:paraId="000007D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217,42</w:t>
            </w:r>
          </w:p>
        </w:tc>
        <w:tc>
          <w:tcPr/>
          <w:p w:rsidR="00000000" w:rsidDel="00000000" w:rsidP="00000000" w:rsidRDefault="00000000" w:rsidRPr="00000000" w14:paraId="000007D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5,1699</w:t>
            </w:r>
          </w:p>
        </w:tc>
      </w:tr>
      <w:tr>
        <w:trPr>
          <w:trHeight w:val="240" w:hRule="atLeast"/>
        </w:trPr>
        <w:tc>
          <w:tcPr/>
          <w:p w:rsidR="00000000" w:rsidDel="00000000" w:rsidP="00000000" w:rsidRDefault="00000000" w:rsidRPr="00000000" w14:paraId="000007D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p w:rsidR="00000000" w:rsidDel="00000000" w:rsidP="00000000" w:rsidRDefault="00000000" w:rsidRPr="00000000" w14:paraId="000007D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391,99</w:t>
            </w:r>
          </w:p>
        </w:tc>
        <w:tc>
          <w:tcPr/>
          <w:p w:rsidR="00000000" w:rsidDel="00000000" w:rsidP="00000000" w:rsidRDefault="00000000" w:rsidRPr="00000000" w14:paraId="000007D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7,8986</w:t>
            </w:r>
          </w:p>
        </w:tc>
      </w:tr>
      <w:tr>
        <w:trPr>
          <w:trHeight w:val="240" w:hRule="atLeast"/>
        </w:trPr>
        <w:tc>
          <w:tcPr/>
          <w:p w:rsidR="00000000" w:rsidDel="00000000" w:rsidP="00000000" w:rsidRDefault="00000000" w:rsidRPr="00000000" w14:paraId="000007D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p w:rsidR="00000000" w:rsidDel="00000000" w:rsidP="00000000" w:rsidRDefault="00000000" w:rsidRPr="00000000" w14:paraId="000007D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430,51</w:t>
            </w:r>
          </w:p>
        </w:tc>
        <w:tc>
          <w:tcPr/>
          <w:p w:rsidR="00000000" w:rsidDel="00000000" w:rsidP="00000000" w:rsidRDefault="00000000" w:rsidRPr="00000000" w14:paraId="000007E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7,7443</w:t>
            </w:r>
          </w:p>
        </w:tc>
      </w:tr>
      <w:tr>
        <w:trPr>
          <w:trHeight w:val="240" w:hRule="atLeast"/>
        </w:trPr>
        <w:tc>
          <w:tcPr/>
          <w:p w:rsidR="00000000" w:rsidDel="00000000" w:rsidP="00000000" w:rsidRDefault="00000000" w:rsidRPr="00000000" w14:paraId="000007E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p w:rsidR="00000000" w:rsidDel="00000000" w:rsidP="00000000" w:rsidRDefault="00000000" w:rsidRPr="00000000" w14:paraId="000007E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564,56</w:t>
            </w:r>
          </w:p>
        </w:tc>
        <w:tc>
          <w:tcPr/>
          <w:p w:rsidR="00000000" w:rsidDel="00000000" w:rsidP="00000000" w:rsidRDefault="00000000" w:rsidRPr="00000000" w14:paraId="000007E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7,4835</w:t>
            </w:r>
          </w:p>
        </w:tc>
      </w:tr>
      <w:tr>
        <w:trPr>
          <w:trHeight w:val="240" w:hRule="atLeast"/>
        </w:trPr>
        <w:tc>
          <w:tcPr/>
          <w:p w:rsidR="00000000" w:rsidDel="00000000" w:rsidP="00000000" w:rsidRDefault="00000000" w:rsidRPr="00000000" w14:paraId="000007E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p w:rsidR="00000000" w:rsidDel="00000000" w:rsidP="00000000" w:rsidRDefault="00000000" w:rsidRPr="00000000" w14:paraId="000007E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566,98</w:t>
            </w:r>
          </w:p>
        </w:tc>
        <w:tc>
          <w:tcPr/>
          <w:p w:rsidR="00000000" w:rsidDel="00000000" w:rsidP="00000000" w:rsidRDefault="00000000" w:rsidRPr="00000000" w14:paraId="000007E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8,5973</w:t>
            </w:r>
          </w:p>
        </w:tc>
      </w:tr>
      <w:tr>
        <w:trPr>
          <w:trHeight w:val="240" w:hRule="atLeast"/>
        </w:trPr>
        <w:tc>
          <w:tcPr/>
          <w:p w:rsidR="00000000" w:rsidDel="00000000" w:rsidP="00000000" w:rsidRDefault="00000000" w:rsidRPr="00000000" w14:paraId="000007E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p w:rsidR="00000000" w:rsidDel="00000000" w:rsidP="00000000" w:rsidRDefault="00000000" w:rsidRPr="00000000" w14:paraId="000007E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582,28</w:t>
            </w:r>
          </w:p>
        </w:tc>
        <w:tc>
          <w:tcPr/>
          <w:p w:rsidR="00000000" w:rsidDel="00000000" w:rsidP="00000000" w:rsidRDefault="00000000" w:rsidRPr="00000000" w14:paraId="000007E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7,9709</w:t>
            </w:r>
          </w:p>
        </w:tc>
      </w:tr>
      <w:tr>
        <w:trPr>
          <w:trHeight w:val="240" w:hRule="atLeast"/>
        </w:trPr>
        <w:tc>
          <w:tcPr/>
          <w:p w:rsidR="00000000" w:rsidDel="00000000" w:rsidP="00000000" w:rsidRDefault="00000000" w:rsidRPr="00000000" w14:paraId="000007E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p w:rsidR="00000000" w:rsidDel="00000000" w:rsidP="00000000" w:rsidRDefault="00000000" w:rsidRPr="00000000" w14:paraId="000007E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601,32</w:t>
            </w:r>
          </w:p>
        </w:tc>
        <w:tc>
          <w:tcPr/>
          <w:p w:rsidR="00000000" w:rsidDel="00000000" w:rsidP="00000000" w:rsidRDefault="00000000" w:rsidRPr="00000000" w14:paraId="000007E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8,5123</w:t>
            </w:r>
          </w:p>
        </w:tc>
      </w:tr>
      <w:tr>
        <w:trPr>
          <w:trHeight w:val="240" w:hRule="atLeast"/>
        </w:trPr>
        <w:tc>
          <w:tcPr/>
          <w:p w:rsidR="00000000" w:rsidDel="00000000" w:rsidP="00000000" w:rsidRDefault="00000000" w:rsidRPr="00000000" w14:paraId="000007E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p w:rsidR="00000000" w:rsidDel="00000000" w:rsidP="00000000" w:rsidRDefault="00000000" w:rsidRPr="00000000" w14:paraId="000007E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609,45</w:t>
            </w:r>
          </w:p>
        </w:tc>
        <w:tc>
          <w:tcPr/>
          <w:p w:rsidR="00000000" w:rsidDel="00000000" w:rsidP="00000000" w:rsidRDefault="00000000" w:rsidRPr="00000000" w14:paraId="000007E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8,0093</w:t>
            </w:r>
          </w:p>
        </w:tc>
      </w:tr>
      <w:tr>
        <w:trPr>
          <w:trHeight w:val="240" w:hRule="atLeast"/>
        </w:trPr>
        <w:tc>
          <w:tcPr/>
          <w:p w:rsidR="00000000" w:rsidDel="00000000" w:rsidP="00000000" w:rsidRDefault="00000000" w:rsidRPr="00000000" w14:paraId="000007F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p w:rsidR="00000000" w:rsidDel="00000000" w:rsidP="00000000" w:rsidRDefault="00000000" w:rsidRPr="00000000" w14:paraId="000007F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641,91</w:t>
            </w:r>
          </w:p>
        </w:tc>
        <w:tc>
          <w:tcPr/>
          <w:p w:rsidR="00000000" w:rsidDel="00000000" w:rsidP="00000000" w:rsidRDefault="00000000" w:rsidRPr="00000000" w14:paraId="000007F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8,0738</w:t>
            </w:r>
          </w:p>
        </w:tc>
      </w:tr>
      <w:tr>
        <w:trPr>
          <w:trHeight w:val="240" w:hRule="atLeast"/>
        </w:trPr>
        <w:tc>
          <w:tcPr/>
          <w:p w:rsidR="00000000" w:rsidDel="00000000" w:rsidP="00000000" w:rsidRDefault="00000000" w:rsidRPr="00000000" w14:paraId="000007F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p w:rsidR="00000000" w:rsidDel="00000000" w:rsidP="00000000" w:rsidRDefault="00000000" w:rsidRPr="00000000" w14:paraId="000007F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717,32</w:t>
            </w:r>
          </w:p>
        </w:tc>
        <w:tc>
          <w:tcPr/>
          <w:p w:rsidR="00000000" w:rsidDel="00000000" w:rsidP="00000000" w:rsidRDefault="00000000" w:rsidRPr="00000000" w14:paraId="000007F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8,8014</w:t>
            </w:r>
          </w:p>
        </w:tc>
      </w:tr>
      <w:tr>
        <w:trPr>
          <w:trHeight w:val="240" w:hRule="atLeast"/>
        </w:trPr>
        <w:tc>
          <w:tcPr/>
          <w:p w:rsidR="00000000" w:rsidDel="00000000" w:rsidP="00000000" w:rsidRDefault="00000000" w:rsidRPr="00000000" w14:paraId="000007F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p w:rsidR="00000000" w:rsidDel="00000000" w:rsidP="00000000" w:rsidRDefault="00000000" w:rsidRPr="00000000" w14:paraId="000007F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758,52</w:t>
            </w:r>
          </w:p>
        </w:tc>
        <w:tc>
          <w:tcPr/>
          <w:p w:rsidR="00000000" w:rsidDel="00000000" w:rsidP="00000000" w:rsidRDefault="00000000" w:rsidRPr="00000000" w14:paraId="000007F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9,0685</w:t>
            </w:r>
          </w:p>
        </w:tc>
      </w:tr>
      <w:tr>
        <w:trPr>
          <w:trHeight w:val="240" w:hRule="atLeast"/>
        </w:trPr>
        <w:tc>
          <w:tcPr/>
          <w:p w:rsidR="00000000" w:rsidDel="00000000" w:rsidP="00000000" w:rsidRDefault="00000000" w:rsidRPr="00000000" w14:paraId="000007F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p w:rsidR="00000000" w:rsidDel="00000000" w:rsidP="00000000" w:rsidRDefault="00000000" w:rsidRPr="00000000" w14:paraId="000007F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799,65</w:t>
            </w:r>
          </w:p>
        </w:tc>
        <w:tc>
          <w:tcPr/>
          <w:p w:rsidR="00000000" w:rsidDel="00000000" w:rsidP="00000000" w:rsidRDefault="00000000" w:rsidRPr="00000000" w14:paraId="000007F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11,762</w:t>
            </w:r>
          </w:p>
        </w:tc>
      </w:tr>
      <w:tr>
        <w:trPr>
          <w:trHeight w:val="240" w:hRule="atLeast"/>
        </w:trPr>
        <w:tc>
          <w:tcPr/>
          <w:p w:rsidR="00000000" w:rsidDel="00000000" w:rsidP="00000000" w:rsidRDefault="00000000" w:rsidRPr="00000000" w14:paraId="000007F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p w:rsidR="00000000" w:rsidDel="00000000" w:rsidP="00000000" w:rsidRDefault="00000000" w:rsidRPr="00000000" w14:paraId="000007F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902,99</w:t>
            </w:r>
          </w:p>
        </w:tc>
        <w:tc>
          <w:tcPr/>
          <w:p w:rsidR="00000000" w:rsidDel="00000000" w:rsidP="00000000" w:rsidRDefault="00000000" w:rsidRPr="00000000" w14:paraId="000007F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8,6991</w:t>
            </w:r>
          </w:p>
        </w:tc>
      </w:tr>
      <w:tr>
        <w:trPr>
          <w:trHeight w:val="240" w:hRule="atLeast"/>
        </w:trPr>
        <w:tc>
          <w:tcPr/>
          <w:p w:rsidR="00000000" w:rsidDel="00000000" w:rsidP="00000000" w:rsidRDefault="00000000" w:rsidRPr="00000000" w14:paraId="000007F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p w:rsidR="00000000" w:rsidDel="00000000" w:rsidP="00000000" w:rsidRDefault="00000000" w:rsidRPr="00000000" w14:paraId="0000080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1589,4</w:t>
            </w:r>
          </w:p>
        </w:tc>
        <w:tc>
          <w:tcPr/>
          <w:p w:rsidR="00000000" w:rsidDel="00000000" w:rsidP="00000000" w:rsidRDefault="00000000" w:rsidRPr="00000000" w14:paraId="0000080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35,055</w:t>
            </w:r>
          </w:p>
        </w:tc>
      </w:tr>
      <w:tr>
        <w:trPr>
          <w:trHeight w:val="240" w:hRule="atLeast"/>
        </w:trPr>
        <w:tc>
          <w:tcPr/>
          <w:p w:rsidR="00000000" w:rsidDel="00000000" w:rsidP="00000000" w:rsidRDefault="00000000" w:rsidRPr="00000000" w14:paraId="0000080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p w:rsidR="00000000" w:rsidDel="00000000" w:rsidP="00000000" w:rsidRDefault="00000000" w:rsidRPr="00000000" w14:paraId="0000080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1610,6</w:t>
            </w:r>
          </w:p>
        </w:tc>
        <w:tc>
          <w:tcPr/>
          <w:p w:rsidR="00000000" w:rsidDel="00000000" w:rsidP="00000000" w:rsidRDefault="00000000" w:rsidRPr="00000000" w14:paraId="0000080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11,088</w:t>
            </w:r>
          </w:p>
        </w:tc>
      </w:tr>
    </w:tbl>
    <w:p w:rsidR="00000000" w:rsidDel="00000000" w:rsidP="00000000" w:rsidRDefault="00000000" w:rsidRPr="00000000" w14:paraId="00000805">
      <w:pPr>
        <w:spacing w:line="360" w:lineRule="auto"/>
        <w:ind w:left="-566.9291338582677" w:right="-562.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2.12 – Результати дослідження впливу функції навчання на точність ідентифікації процесу чотирьохшаровою каскадною нейронною мережею (сортування за максимальною відносною похибкою)</w:t>
      </w:r>
    </w:p>
    <w:tbl>
      <w:tblPr>
        <w:tblStyle w:val="Table36"/>
        <w:tblW w:w="8895.0" w:type="dxa"/>
        <w:jc w:val="left"/>
        <w:tblInd w:w="93.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2965"/>
        <w:gridCol w:w="2965"/>
        <w:gridCol w:w="2965"/>
        <w:tblGridChange w:id="0">
          <w:tblGrid>
            <w:gridCol w:w="2965"/>
            <w:gridCol w:w="2965"/>
            <w:gridCol w:w="2965"/>
          </w:tblGrid>
        </w:tblGridChange>
      </w:tblGrid>
      <w:tr>
        <w:trPr>
          <w:trHeight w:val="960" w:hRule="atLeast"/>
        </w:trPr>
        <w:tc>
          <w:tcPr>
            <w:vAlign w:val="center"/>
          </w:tcPr>
          <w:p w:rsidR="00000000" w:rsidDel="00000000" w:rsidP="00000000" w:rsidRDefault="00000000" w:rsidRPr="00000000" w14:paraId="0000080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Функція</w:t>
            </w:r>
          </w:p>
          <w:p w:rsidR="00000000" w:rsidDel="00000000" w:rsidP="00000000" w:rsidRDefault="00000000" w:rsidRPr="00000000" w14:paraId="0000080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навчання</w:t>
            </w:r>
          </w:p>
        </w:tc>
        <w:tc>
          <w:tcPr>
            <w:vAlign w:val="center"/>
          </w:tcPr>
          <w:p w:rsidR="00000000" w:rsidDel="00000000" w:rsidP="00000000" w:rsidRDefault="00000000" w:rsidRPr="00000000" w14:paraId="0000080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Критерій</w:t>
            </w:r>
          </w:p>
          <w:p w:rsidR="00000000" w:rsidDel="00000000" w:rsidP="00000000" w:rsidRDefault="00000000" w:rsidRPr="00000000" w14:paraId="0000080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регулярності,</w:t>
            </w:r>
          </w:p>
          <w:p w:rsidR="00000000" w:rsidDel="00000000" w:rsidP="00000000" w:rsidRDefault="00000000" w:rsidRPr="00000000" w14:paraId="0000080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*10-6</w:t>
            </w:r>
          </w:p>
        </w:tc>
        <w:tc>
          <w:tcPr>
            <w:vAlign w:val="center"/>
          </w:tcPr>
          <w:p w:rsidR="00000000" w:rsidDel="00000000" w:rsidP="00000000" w:rsidRDefault="00000000" w:rsidRPr="00000000" w14:paraId="0000080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Максимальна</w:t>
            </w:r>
          </w:p>
          <w:p w:rsidR="00000000" w:rsidDel="00000000" w:rsidP="00000000" w:rsidRDefault="00000000" w:rsidRPr="00000000" w14:paraId="0000080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w:t>
            </w:r>
          </w:p>
          <w:p w:rsidR="00000000" w:rsidDel="00000000" w:rsidP="00000000" w:rsidRDefault="00000000" w:rsidRPr="00000000" w14:paraId="0000080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похибка, %</w:t>
            </w:r>
          </w:p>
        </w:tc>
      </w:tr>
      <w:tr>
        <w:trPr>
          <w:trHeight w:val="240" w:hRule="atLeast"/>
        </w:trPr>
        <w:tc>
          <w:tcPr/>
          <w:p w:rsidR="00000000" w:rsidDel="00000000" w:rsidP="00000000" w:rsidRDefault="00000000" w:rsidRPr="00000000" w14:paraId="0000080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tl w:val="0"/>
              </w:rPr>
            </w:r>
          </w:p>
        </w:tc>
        <w:tc>
          <w:tcPr/>
          <w:p w:rsidR="00000000" w:rsidDel="00000000" w:rsidP="00000000" w:rsidRDefault="00000000" w:rsidRPr="00000000" w14:paraId="0000080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217,42</w:t>
            </w:r>
          </w:p>
        </w:tc>
        <w:tc>
          <w:tcPr/>
          <w:p w:rsidR="00000000" w:rsidDel="00000000" w:rsidP="00000000" w:rsidRDefault="00000000" w:rsidRPr="00000000" w14:paraId="0000081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5,1699</w:t>
            </w:r>
          </w:p>
        </w:tc>
      </w:tr>
      <w:tr>
        <w:trPr>
          <w:trHeight w:val="240" w:hRule="atLeast"/>
        </w:trPr>
        <w:tc>
          <w:tcPr/>
          <w:p w:rsidR="00000000" w:rsidDel="00000000" w:rsidP="00000000" w:rsidRDefault="00000000" w:rsidRPr="00000000" w14:paraId="0000081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traingdx</w:t>
            </w:r>
            <w:r w:rsidDel="00000000" w:rsidR="00000000" w:rsidRPr="00000000">
              <w:rPr>
                <w:rtl w:val="0"/>
              </w:rPr>
            </w:r>
          </w:p>
        </w:tc>
        <w:tc>
          <w:tcPr/>
          <w:p w:rsidR="00000000" w:rsidDel="00000000" w:rsidP="00000000" w:rsidRDefault="00000000" w:rsidRPr="00000000" w14:paraId="0000081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564,56</w:t>
            </w:r>
          </w:p>
        </w:tc>
        <w:tc>
          <w:tcPr/>
          <w:p w:rsidR="00000000" w:rsidDel="00000000" w:rsidP="00000000" w:rsidRDefault="00000000" w:rsidRPr="00000000" w14:paraId="0000081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7,4835</w:t>
            </w:r>
          </w:p>
        </w:tc>
      </w:tr>
      <w:tr>
        <w:trPr>
          <w:trHeight w:val="240" w:hRule="atLeast"/>
        </w:trPr>
        <w:tc>
          <w:tcPr/>
          <w:p w:rsidR="00000000" w:rsidDel="00000000" w:rsidP="00000000" w:rsidRDefault="00000000" w:rsidRPr="00000000" w14:paraId="0000081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tl w:val="0"/>
              </w:rPr>
            </w:r>
          </w:p>
        </w:tc>
        <w:tc>
          <w:tcPr/>
          <w:p w:rsidR="00000000" w:rsidDel="00000000" w:rsidP="00000000" w:rsidRDefault="00000000" w:rsidRPr="00000000" w14:paraId="0000081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430,51</w:t>
            </w:r>
          </w:p>
        </w:tc>
        <w:tc>
          <w:tcPr/>
          <w:p w:rsidR="00000000" w:rsidDel="00000000" w:rsidP="00000000" w:rsidRDefault="00000000" w:rsidRPr="00000000" w14:paraId="0000081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7,7443</w:t>
            </w:r>
          </w:p>
        </w:tc>
      </w:tr>
      <w:tr>
        <w:trPr>
          <w:trHeight w:val="240" w:hRule="atLeast"/>
        </w:trPr>
        <w:tc>
          <w:tcPr/>
          <w:p w:rsidR="00000000" w:rsidDel="00000000" w:rsidP="00000000" w:rsidRDefault="00000000" w:rsidRPr="00000000" w14:paraId="0000081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trainrp</w:t>
            </w:r>
            <w:r w:rsidDel="00000000" w:rsidR="00000000" w:rsidRPr="00000000">
              <w:rPr>
                <w:rtl w:val="0"/>
              </w:rPr>
            </w:r>
          </w:p>
        </w:tc>
        <w:tc>
          <w:tcPr/>
          <w:p w:rsidR="00000000" w:rsidDel="00000000" w:rsidP="00000000" w:rsidRDefault="00000000" w:rsidRPr="00000000" w14:paraId="0000081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391,99</w:t>
            </w:r>
          </w:p>
        </w:tc>
        <w:tc>
          <w:tcPr/>
          <w:p w:rsidR="00000000" w:rsidDel="00000000" w:rsidP="00000000" w:rsidRDefault="00000000" w:rsidRPr="00000000" w14:paraId="0000081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7,8986</w:t>
            </w:r>
          </w:p>
        </w:tc>
      </w:tr>
      <w:tr>
        <w:trPr>
          <w:trHeight w:val="240" w:hRule="atLeast"/>
        </w:trPr>
        <w:tc>
          <w:tcPr/>
          <w:p w:rsidR="00000000" w:rsidDel="00000000" w:rsidP="00000000" w:rsidRDefault="00000000" w:rsidRPr="00000000" w14:paraId="0000081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trainbr</w:t>
            </w:r>
            <w:r w:rsidDel="00000000" w:rsidR="00000000" w:rsidRPr="00000000">
              <w:rPr>
                <w:rtl w:val="0"/>
              </w:rPr>
            </w:r>
          </w:p>
        </w:tc>
        <w:tc>
          <w:tcPr/>
          <w:p w:rsidR="00000000" w:rsidDel="00000000" w:rsidP="00000000" w:rsidRDefault="00000000" w:rsidRPr="00000000" w14:paraId="0000081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582,28</w:t>
            </w:r>
          </w:p>
        </w:tc>
        <w:tc>
          <w:tcPr/>
          <w:p w:rsidR="00000000" w:rsidDel="00000000" w:rsidP="00000000" w:rsidRDefault="00000000" w:rsidRPr="00000000" w14:paraId="0000081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7,9709</w:t>
            </w:r>
          </w:p>
        </w:tc>
      </w:tr>
      <w:tr>
        <w:trPr>
          <w:trHeight w:val="240" w:hRule="atLeast"/>
        </w:trPr>
        <w:tc>
          <w:tcPr/>
          <w:p w:rsidR="00000000" w:rsidDel="00000000" w:rsidP="00000000" w:rsidRDefault="00000000" w:rsidRPr="00000000" w14:paraId="0000081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traincgb</w:t>
            </w:r>
            <w:r w:rsidDel="00000000" w:rsidR="00000000" w:rsidRPr="00000000">
              <w:rPr>
                <w:rtl w:val="0"/>
              </w:rPr>
            </w:r>
          </w:p>
        </w:tc>
        <w:tc>
          <w:tcPr/>
          <w:p w:rsidR="00000000" w:rsidDel="00000000" w:rsidP="00000000" w:rsidRDefault="00000000" w:rsidRPr="00000000" w14:paraId="0000081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609,45</w:t>
            </w:r>
          </w:p>
        </w:tc>
        <w:tc>
          <w:tcPr/>
          <w:p w:rsidR="00000000" w:rsidDel="00000000" w:rsidP="00000000" w:rsidRDefault="00000000" w:rsidRPr="00000000" w14:paraId="0000081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8,0093</w:t>
            </w:r>
          </w:p>
        </w:tc>
      </w:tr>
      <w:tr>
        <w:trPr>
          <w:trHeight w:val="240" w:hRule="atLeast"/>
        </w:trPr>
        <w:tc>
          <w:tcPr/>
          <w:p w:rsidR="00000000" w:rsidDel="00000000" w:rsidP="00000000" w:rsidRDefault="00000000" w:rsidRPr="00000000" w14:paraId="0000082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trainscg</w:t>
            </w:r>
            <w:r w:rsidDel="00000000" w:rsidR="00000000" w:rsidRPr="00000000">
              <w:rPr>
                <w:rtl w:val="0"/>
              </w:rPr>
            </w:r>
          </w:p>
        </w:tc>
        <w:tc>
          <w:tcPr/>
          <w:p w:rsidR="00000000" w:rsidDel="00000000" w:rsidP="00000000" w:rsidRDefault="00000000" w:rsidRPr="00000000" w14:paraId="0000082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641,91</w:t>
            </w:r>
          </w:p>
        </w:tc>
        <w:tc>
          <w:tcPr/>
          <w:p w:rsidR="00000000" w:rsidDel="00000000" w:rsidP="00000000" w:rsidRDefault="00000000" w:rsidRPr="00000000" w14:paraId="0000082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8,0738</w:t>
            </w:r>
          </w:p>
        </w:tc>
      </w:tr>
      <w:tr>
        <w:trPr>
          <w:trHeight w:val="240" w:hRule="atLeast"/>
        </w:trPr>
        <w:tc>
          <w:tcPr/>
          <w:p w:rsidR="00000000" w:rsidDel="00000000" w:rsidP="00000000" w:rsidRDefault="00000000" w:rsidRPr="00000000" w14:paraId="0000082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trainoss</w:t>
            </w:r>
            <w:r w:rsidDel="00000000" w:rsidR="00000000" w:rsidRPr="00000000">
              <w:rPr>
                <w:rtl w:val="0"/>
              </w:rPr>
            </w:r>
          </w:p>
        </w:tc>
        <w:tc>
          <w:tcPr/>
          <w:p w:rsidR="00000000" w:rsidDel="00000000" w:rsidP="00000000" w:rsidRDefault="00000000" w:rsidRPr="00000000" w14:paraId="0000082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601,32</w:t>
            </w:r>
          </w:p>
        </w:tc>
        <w:tc>
          <w:tcPr/>
          <w:p w:rsidR="00000000" w:rsidDel="00000000" w:rsidP="00000000" w:rsidRDefault="00000000" w:rsidRPr="00000000" w14:paraId="0000082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8,5123</w:t>
            </w:r>
          </w:p>
        </w:tc>
      </w:tr>
      <w:tr>
        <w:trPr>
          <w:trHeight w:val="240" w:hRule="atLeast"/>
        </w:trPr>
        <w:tc>
          <w:tcPr/>
          <w:p w:rsidR="00000000" w:rsidDel="00000000" w:rsidP="00000000" w:rsidRDefault="00000000" w:rsidRPr="00000000" w14:paraId="0000082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traincgf</w:t>
            </w:r>
            <w:r w:rsidDel="00000000" w:rsidR="00000000" w:rsidRPr="00000000">
              <w:rPr>
                <w:rtl w:val="0"/>
              </w:rPr>
            </w:r>
          </w:p>
        </w:tc>
        <w:tc>
          <w:tcPr/>
          <w:p w:rsidR="00000000" w:rsidDel="00000000" w:rsidP="00000000" w:rsidRDefault="00000000" w:rsidRPr="00000000" w14:paraId="0000082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566,98</w:t>
            </w:r>
          </w:p>
        </w:tc>
        <w:tc>
          <w:tcPr/>
          <w:p w:rsidR="00000000" w:rsidDel="00000000" w:rsidP="00000000" w:rsidRDefault="00000000" w:rsidRPr="00000000" w14:paraId="0000082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8,5973</w:t>
            </w:r>
          </w:p>
        </w:tc>
      </w:tr>
      <w:tr>
        <w:trPr>
          <w:trHeight w:val="240" w:hRule="atLeast"/>
        </w:trPr>
        <w:tc>
          <w:tcPr/>
          <w:p w:rsidR="00000000" w:rsidDel="00000000" w:rsidP="00000000" w:rsidRDefault="00000000" w:rsidRPr="00000000" w14:paraId="0000082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traingda</w:t>
            </w:r>
            <w:r w:rsidDel="00000000" w:rsidR="00000000" w:rsidRPr="00000000">
              <w:rPr>
                <w:rtl w:val="0"/>
              </w:rPr>
            </w:r>
          </w:p>
        </w:tc>
        <w:tc>
          <w:tcPr/>
          <w:p w:rsidR="00000000" w:rsidDel="00000000" w:rsidP="00000000" w:rsidRDefault="00000000" w:rsidRPr="00000000" w14:paraId="0000082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902,99</w:t>
            </w:r>
          </w:p>
        </w:tc>
        <w:tc>
          <w:tcPr/>
          <w:p w:rsidR="00000000" w:rsidDel="00000000" w:rsidP="00000000" w:rsidRDefault="00000000" w:rsidRPr="00000000" w14:paraId="0000082B">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8,6991</w:t>
            </w:r>
          </w:p>
        </w:tc>
      </w:tr>
      <w:tr>
        <w:trPr>
          <w:trHeight w:val="240" w:hRule="atLeast"/>
        </w:trPr>
        <w:tc>
          <w:tcPr/>
          <w:p w:rsidR="00000000" w:rsidDel="00000000" w:rsidP="00000000" w:rsidRDefault="00000000" w:rsidRPr="00000000" w14:paraId="0000082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traincgp</w:t>
            </w:r>
            <w:r w:rsidDel="00000000" w:rsidR="00000000" w:rsidRPr="00000000">
              <w:rPr>
                <w:rtl w:val="0"/>
              </w:rPr>
            </w:r>
          </w:p>
        </w:tc>
        <w:tc>
          <w:tcPr/>
          <w:p w:rsidR="00000000" w:rsidDel="00000000" w:rsidP="00000000" w:rsidRDefault="00000000" w:rsidRPr="00000000" w14:paraId="0000082D">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717,32</w:t>
            </w:r>
          </w:p>
        </w:tc>
        <w:tc>
          <w:tcPr/>
          <w:p w:rsidR="00000000" w:rsidDel="00000000" w:rsidP="00000000" w:rsidRDefault="00000000" w:rsidRPr="00000000" w14:paraId="0000082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8,8014</w:t>
            </w:r>
          </w:p>
        </w:tc>
      </w:tr>
      <w:tr>
        <w:trPr>
          <w:trHeight w:val="240" w:hRule="atLeast"/>
        </w:trPr>
        <w:tc>
          <w:tcPr/>
          <w:p w:rsidR="00000000" w:rsidDel="00000000" w:rsidP="00000000" w:rsidRDefault="00000000" w:rsidRPr="00000000" w14:paraId="0000082F">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w:t>
            </w:r>
            <w:r w:rsidDel="00000000" w:rsidR="00000000" w:rsidRPr="00000000">
              <w:rPr>
                <w:rtl w:val="0"/>
              </w:rPr>
            </w:r>
          </w:p>
        </w:tc>
        <w:tc>
          <w:tcPr/>
          <w:p w:rsidR="00000000" w:rsidDel="00000000" w:rsidP="00000000" w:rsidRDefault="00000000" w:rsidRPr="00000000" w14:paraId="00000830">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758,52</w:t>
            </w:r>
          </w:p>
        </w:tc>
        <w:tc>
          <w:tcPr/>
          <w:p w:rsidR="00000000" w:rsidDel="00000000" w:rsidP="00000000" w:rsidRDefault="00000000" w:rsidRPr="00000000" w14:paraId="00000831">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9,0685</w:t>
            </w:r>
          </w:p>
        </w:tc>
      </w:tr>
      <w:tr>
        <w:trPr>
          <w:trHeight w:val="240" w:hRule="atLeast"/>
        </w:trPr>
        <w:tc>
          <w:tcPr/>
          <w:p w:rsidR="00000000" w:rsidDel="00000000" w:rsidP="00000000" w:rsidRDefault="00000000" w:rsidRPr="00000000" w14:paraId="00000832">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traingdm</w:t>
            </w:r>
            <w:r w:rsidDel="00000000" w:rsidR="00000000" w:rsidRPr="00000000">
              <w:rPr>
                <w:rtl w:val="0"/>
              </w:rPr>
            </w:r>
          </w:p>
        </w:tc>
        <w:tc>
          <w:tcPr/>
          <w:p w:rsidR="00000000" w:rsidDel="00000000" w:rsidP="00000000" w:rsidRDefault="00000000" w:rsidRPr="00000000" w14:paraId="00000833">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1610,6</w:t>
            </w:r>
          </w:p>
        </w:tc>
        <w:tc>
          <w:tcPr/>
          <w:p w:rsidR="00000000" w:rsidDel="00000000" w:rsidP="00000000" w:rsidRDefault="00000000" w:rsidRPr="00000000" w14:paraId="00000834">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11,088</w:t>
            </w:r>
          </w:p>
        </w:tc>
      </w:tr>
      <w:tr>
        <w:trPr>
          <w:trHeight w:val="240" w:hRule="atLeast"/>
        </w:trPr>
        <w:tc>
          <w:tcPr/>
          <w:p w:rsidR="00000000" w:rsidDel="00000000" w:rsidP="00000000" w:rsidRDefault="00000000" w:rsidRPr="00000000" w14:paraId="00000835">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trainb</w:t>
            </w:r>
            <w:r w:rsidDel="00000000" w:rsidR="00000000" w:rsidRPr="00000000">
              <w:rPr>
                <w:rtl w:val="0"/>
              </w:rPr>
            </w:r>
          </w:p>
        </w:tc>
        <w:tc>
          <w:tcPr/>
          <w:p w:rsidR="00000000" w:rsidDel="00000000" w:rsidP="00000000" w:rsidRDefault="00000000" w:rsidRPr="00000000" w14:paraId="00000836">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799,65</w:t>
            </w:r>
          </w:p>
        </w:tc>
        <w:tc>
          <w:tcPr/>
          <w:p w:rsidR="00000000" w:rsidDel="00000000" w:rsidP="00000000" w:rsidRDefault="00000000" w:rsidRPr="00000000" w14:paraId="00000837">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11,762</w:t>
            </w:r>
          </w:p>
        </w:tc>
      </w:tr>
      <w:tr>
        <w:trPr>
          <w:trHeight w:val="240" w:hRule="atLeast"/>
        </w:trPr>
        <w:tc>
          <w:tcPr/>
          <w:p w:rsidR="00000000" w:rsidDel="00000000" w:rsidP="00000000" w:rsidRDefault="00000000" w:rsidRPr="00000000" w14:paraId="00000838">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trains</w:t>
            </w:r>
            <w:r w:rsidDel="00000000" w:rsidR="00000000" w:rsidRPr="00000000">
              <w:rPr>
                <w:rtl w:val="0"/>
              </w:rPr>
            </w:r>
          </w:p>
        </w:tc>
        <w:tc>
          <w:tcPr/>
          <w:p w:rsidR="00000000" w:rsidDel="00000000" w:rsidP="00000000" w:rsidRDefault="00000000" w:rsidRPr="00000000" w14:paraId="00000839">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1589,4</w:t>
            </w:r>
          </w:p>
        </w:tc>
        <w:tc>
          <w:tcPr/>
          <w:p w:rsidR="00000000" w:rsidDel="00000000" w:rsidP="00000000" w:rsidRDefault="00000000" w:rsidRPr="00000000" w14:paraId="0000083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35,055</w:t>
            </w:r>
          </w:p>
        </w:tc>
      </w:tr>
    </w:tbl>
    <w:p w:rsidR="00000000" w:rsidDel="00000000" w:rsidP="00000000" w:rsidRDefault="00000000" w:rsidRPr="00000000" w14:paraId="0000083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Цікаво, але на відміну від попередніх двох мереж, для мережі Елмана найкращий результат досягнуто при навчання за функцією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 тобто за квазіньютонівським алгоритмом зворотного розповсюдження похибки. Однак все рівно найкращий результат ідентифікації процесу дає каскадна мережа.</w:t>
      </w:r>
    </w:p>
    <w:p w:rsidR="00000000" w:rsidDel="00000000" w:rsidP="00000000" w:rsidRDefault="00000000" w:rsidRPr="00000000" w14:paraId="0000083C">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3D">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2.4 Використання НМ з радіально-базисними функціями для прогнозування</w:t>
      </w:r>
    </w:p>
    <w:p w:rsidR="00000000" w:rsidDel="00000000" w:rsidP="00000000" w:rsidRDefault="00000000" w:rsidRPr="00000000" w14:paraId="0000083E">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83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системі MATLAB представлено декілька різновидів мереж з радіально-базисними функціями.</w:t>
      </w:r>
    </w:p>
    <w:p w:rsidR="00000000" w:rsidDel="00000000" w:rsidP="00000000" w:rsidRDefault="00000000" w:rsidRPr="00000000" w14:paraId="0000084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41">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tab/>
        <w:t xml:space="preserve"> 2.4.1 «Класичні» мережі з радіально-базисними функціями</w:t>
      </w:r>
    </w:p>
    <w:p w:rsidR="00000000" w:rsidDel="00000000" w:rsidP="00000000" w:rsidRDefault="00000000" w:rsidRPr="00000000" w14:paraId="00000842">
      <w:pPr>
        <w:spacing w:line="360" w:lineRule="auto"/>
        <w:ind w:left="-566.9291338582677" w:right="-562.7952755905511"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84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системі MATLAB представлено дві «класичні» мережі з радіально-базисними функціями (мережі з РБФ) – звичайна і мережа з нульовою похибкою на навчаючій виборці.</w:t>
      </w:r>
    </w:p>
    <w:p w:rsidR="00000000" w:rsidDel="00000000" w:rsidP="00000000" w:rsidRDefault="00000000" w:rsidRPr="00000000" w14:paraId="0000084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Звичайна мережа з РБФ створюється командою, синтаксис якої</w:t>
      </w:r>
    </w:p>
    <w:p w:rsidR="00000000" w:rsidDel="00000000" w:rsidP="00000000" w:rsidRDefault="00000000" w:rsidRPr="00000000" w14:paraId="00000845">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 = newrb(P,T,goal,spread,MN,DF),</w:t>
      </w:r>
      <w:r w:rsidDel="00000000" w:rsidR="00000000" w:rsidRPr="00000000">
        <w:rPr>
          <w:rtl w:val="0"/>
        </w:rPr>
      </w:r>
    </w:p>
    <w:p w:rsidR="00000000" w:rsidDel="00000000" w:rsidP="00000000" w:rsidRDefault="00000000" w:rsidRPr="00000000" w14:paraId="00000846">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P – RxQ матриця Q вхідних векторів;</w:t>
      </w:r>
    </w:p>
    <w:p w:rsidR="00000000" w:rsidDel="00000000" w:rsidP="00000000" w:rsidRDefault="00000000" w:rsidRPr="00000000" w14:paraId="00000847">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 – S*Q матриця Q вихідних (цільових) векторів</w:t>
      </w:r>
    </w:p>
    <w:p w:rsidR="00000000" w:rsidDel="00000000" w:rsidP="00000000" w:rsidRDefault="00000000" w:rsidRPr="00000000" w14:paraId="00000848">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goal – задана середньоквадратична похибка, за умовчанням – 0;</w:t>
      </w:r>
    </w:p>
    <w:p w:rsidR="00000000" w:rsidDel="00000000" w:rsidP="00000000" w:rsidRDefault="00000000" w:rsidRPr="00000000" w14:paraId="00000849">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spread – відхилення, за умовчанням – 1;</w:t>
      </w:r>
    </w:p>
    <w:p w:rsidR="00000000" w:rsidDel="00000000" w:rsidP="00000000" w:rsidRDefault="00000000" w:rsidRPr="00000000" w14:paraId="0000084A">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MN – Максимальна кількість нейронів у вхідному шарі, за умовчанням – Q;</w:t>
      </w:r>
    </w:p>
    <w:p w:rsidR="00000000" w:rsidDel="00000000" w:rsidP="00000000" w:rsidRDefault="00000000" w:rsidRPr="00000000" w14:paraId="0000084B">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DF – кількість нейронів, через яку на екран виводяться результати процесу навчання, за умовчанням – 25.</w:t>
      </w:r>
    </w:p>
    <w:p w:rsidR="00000000" w:rsidDel="00000000" w:rsidP="00000000" w:rsidRDefault="00000000" w:rsidRPr="00000000" w14:paraId="0000084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нейронну мережу з РБФ, але максимальну кількість нейронів для початку задамо 100. Для цього виконаємо команду</w:t>
      </w:r>
    </w:p>
    <w:p w:rsidR="00000000" w:rsidDel="00000000" w:rsidP="00000000" w:rsidRDefault="00000000" w:rsidRPr="00000000" w14:paraId="0000084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netrb = newrb(p,t,0,1,100,25),</w:t>
      </w:r>
    </w:p>
    <w:p w:rsidR="00000000" w:rsidDel="00000000" w:rsidP="00000000" w:rsidRDefault="00000000" w:rsidRPr="00000000" w14:paraId="0000084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її виконання отримаємо результати, приведені на рисунку 2.59.</w:t>
      </w:r>
    </w:p>
    <w:p w:rsidR="00000000" w:rsidDel="00000000" w:rsidP="00000000" w:rsidRDefault="00000000" w:rsidRPr="00000000" w14:paraId="0000084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754038" cy="2061885"/>
            <wp:effectExtent b="0" l="0" r="0" t="0"/>
            <wp:docPr id="67" name="image61.png"/>
            <a:graphic>
              <a:graphicData uri="http://schemas.openxmlformats.org/drawingml/2006/picture">
                <pic:pic>
                  <pic:nvPicPr>
                    <pic:cNvPr id="0" name="image61.png"/>
                    <pic:cNvPicPr preferRelativeResize="0"/>
                  </pic:nvPicPr>
                  <pic:blipFill>
                    <a:blip r:embed="rId111"/>
                    <a:srcRect b="0" l="0" r="0" t="0"/>
                    <a:stretch>
                      <a:fillRect/>
                    </a:stretch>
                  </pic:blipFill>
                  <pic:spPr>
                    <a:xfrm>
                      <a:off x="0" y="0"/>
                      <a:ext cx="2754038" cy="2061885"/>
                    </a:xfrm>
                    <a:prstGeom prst="rect"/>
                    <a:ln/>
                  </pic:spPr>
                </pic:pic>
              </a:graphicData>
            </a:graphic>
          </wp:inline>
        </w:drawing>
      </w:r>
      <w:r w:rsidDel="00000000" w:rsidR="00000000" w:rsidRPr="00000000">
        <w:rPr>
          <w:rtl w:val="0"/>
        </w:rPr>
      </w:r>
    </w:p>
    <w:p w:rsidR="00000000" w:rsidDel="00000000" w:rsidP="00000000" w:rsidRDefault="00000000" w:rsidRPr="00000000" w14:paraId="000008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2.59 – Результати ідентифікації процесу мережею з РБФ зі 100 нейронами у вхідному шарі</w:t>
      </w:r>
    </w:p>
    <w:p w:rsidR="00000000" w:rsidDel="00000000" w:rsidP="00000000" w:rsidRDefault="00000000" w:rsidRPr="00000000" w14:paraId="00000851">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0,00044826 = 448,26е-6;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7,8027%</w:t>
      </w:r>
    </w:p>
    <w:p w:rsidR="00000000" w:rsidDel="00000000" w:rsidP="00000000" w:rsidRDefault="00000000" w:rsidRPr="00000000" w14:paraId="0000085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відразу отримані досить непогані результати. А тепер будемо збільшувати кількість нейронів у вхідному шарі і дивитись, як зміниться якість ідентифікації процесу.</w:t>
      </w:r>
    </w:p>
    <w:p w:rsidR="00000000" w:rsidDel="00000000" w:rsidP="00000000" w:rsidRDefault="00000000" w:rsidRPr="00000000" w14:paraId="00000853">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544488" cy="1905000"/>
            <wp:effectExtent b="0" l="0" r="0" t="0"/>
            <wp:docPr id="100" name="image101.png"/>
            <a:graphic>
              <a:graphicData uri="http://schemas.openxmlformats.org/drawingml/2006/picture">
                <pic:pic>
                  <pic:nvPicPr>
                    <pic:cNvPr id="0" name="image101.png"/>
                    <pic:cNvPicPr preferRelativeResize="0"/>
                  </pic:nvPicPr>
                  <pic:blipFill>
                    <a:blip r:embed="rId112"/>
                    <a:srcRect b="0" l="0" r="0" t="0"/>
                    <a:stretch>
                      <a:fillRect/>
                    </a:stretch>
                  </pic:blipFill>
                  <pic:spPr>
                    <a:xfrm>
                      <a:off x="0" y="0"/>
                      <a:ext cx="2544488" cy="1905000"/>
                    </a:xfrm>
                    <a:prstGeom prst="rect"/>
                    <a:ln/>
                  </pic:spPr>
                </pic:pic>
              </a:graphicData>
            </a:graphic>
          </wp:inline>
        </w:drawing>
      </w:r>
      <w:r w:rsidDel="00000000" w:rsidR="00000000" w:rsidRPr="00000000">
        <w:rPr>
          <w:rtl w:val="0"/>
        </w:rPr>
      </w:r>
    </w:p>
    <w:p w:rsidR="00000000" w:rsidDel="00000000" w:rsidP="00000000" w:rsidRDefault="00000000" w:rsidRPr="00000000" w14:paraId="000008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2.60 – Результати ідентифікації процесу мережею з РБФ зі 200 нейронами у вхідному шарі</w:t>
      </w:r>
    </w:p>
    <w:p w:rsidR="00000000" w:rsidDel="00000000" w:rsidP="00000000" w:rsidRDefault="00000000" w:rsidRPr="00000000" w14:paraId="00000855">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0,00043318 = 433,18е-6;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7,7892%</w:t>
      </w:r>
    </w:p>
    <w:p w:rsidR="00000000" w:rsidDel="00000000" w:rsidP="00000000" w:rsidRDefault="00000000" w:rsidRPr="00000000" w14:paraId="000008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220638" cy="1662541"/>
            <wp:effectExtent b="0" l="0" r="0" t="0"/>
            <wp:docPr id="76" name="image132.png"/>
            <a:graphic>
              <a:graphicData uri="http://schemas.openxmlformats.org/drawingml/2006/picture">
                <pic:pic>
                  <pic:nvPicPr>
                    <pic:cNvPr id="0" name="image132.png"/>
                    <pic:cNvPicPr preferRelativeResize="0"/>
                  </pic:nvPicPr>
                  <pic:blipFill>
                    <a:blip r:embed="rId113"/>
                    <a:srcRect b="0" l="0" r="0" t="0"/>
                    <a:stretch>
                      <a:fillRect/>
                    </a:stretch>
                  </pic:blipFill>
                  <pic:spPr>
                    <a:xfrm>
                      <a:off x="0" y="0"/>
                      <a:ext cx="2220638" cy="1662541"/>
                    </a:xfrm>
                    <a:prstGeom prst="rect"/>
                    <a:ln/>
                  </pic:spPr>
                </pic:pic>
              </a:graphicData>
            </a:graphic>
          </wp:inline>
        </w:drawing>
      </w:r>
      <w:r w:rsidDel="00000000" w:rsidR="00000000" w:rsidRPr="00000000">
        <w:rPr>
          <w:rtl w:val="0"/>
        </w:rPr>
      </w:r>
    </w:p>
    <w:p w:rsidR="00000000" w:rsidDel="00000000" w:rsidP="00000000" w:rsidRDefault="00000000" w:rsidRPr="00000000" w14:paraId="000008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2.61 – Результати ідентифікації процесу мережею з РБФ з 400 нейронами у вхідному шарі</w:t>
      </w:r>
    </w:p>
    <w:p w:rsidR="00000000" w:rsidDel="00000000" w:rsidP="00000000" w:rsidRDefault="00000000" w:rsidRPr="00000000" w14:paraId="00000858">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0,00033873 = 338,73е-6;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6,5936%</w:t>
      </w:r>
    </w:p>
    <w:p w:rsidR="00000000" w:rsidDel="00000000" w:rsidP="00000000" w:rsidRDefault="00000000" w:rsidRPr="00000000" w14:paraId="0000085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439713" cy="1826557"/>
            <wp:effectExtent b="0" l="0" r="0" t="0"/>
            <wp:docPr id="60" name="image53.png"/>
            <a:graphic>
              <a:graphicData uri="http://schemas.openxmlformats.org/drawingml/2006/picture">
                <pic:pic>
                  <pic:nvPicPr>
                    <pic:cNvPr id="0" name="image53.png"/>
                    <pic:cNvPicPr preferRelativeResize="0"/>
                  </pic:nvPicPr>
                  <pic:blipFill>
                    <a:blip r:embed="rId114"/>
                    <a:srcRect b="0" l="0" r="0" t="0"/>
                    <a:stretch>
                      <a:fillRect/>
                    </a:stretch>
                  </pic:blipFill>
                  <pic:spPr>
                    <a:xfrm>
                      <a:off x="0" y="0"/>
                      <a:ext cx="2439713" cy="1826557"/>
                    </a:xfrm>
                    <a:prstGeom prst="rect"/>
                    <a:ln/>
                  </pic:spPr>
                </pic:pic>
              </a:graphicData>
            </a:graphic>
          </wp:inline>
        </w:drawing>
      </w:r>
      <w:r w:rsidDel="00000000" w:rsidR="00000000" w:rsidRPr="00000000">
        <w:rPr>
          <w:rtl w:val="0"/>
        </w:rPr>
      </w:r>
    </w:p>
    <w:p w:rsidR="00000000" w:rsidDel="00000000" w:rsidP="00000000" w:rsidRDefault="00000000" w:rsidRPr="00000000" w14:paraId="000008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2.62 – Результати ідентифікації процесу мережею з РБФ з 800 нейронами у вхідному шарі</w:t>
      </w:r>
    </w:p>
    <w:p w:rsidR="00000000" w:rsidDel="00000000" w:rsidP="00000000" w:rsidRDefault="00000000" w:rsidRPr="00000000" w14:paraId="0000085B">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0,00035374 = 353,74е-6;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=7,2937%</w:t>
      </w:r>
    </w:p>
    <w:p w:rsidR="00000000" w:rsidDel="00000000" w:rsidP="00000000" w:rsidRDefault="00000000" w:rsidRPr="00000000" w14:paraId="0000085C">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Збільшивши кількість нейронів у вхідному шарі до 1600, я створив таку мережу, але не дочекався завершення її навчання, так як по графіку навчання було відразу видно, що чим далі, тим більшою стає похибка (рисунок 2.63).</w:t>
      </w:r>
    </w:p>
    <w:p w:rsidR="00000000" w:rsidDel="00000000" w:rsidP="00000000" w:rsidRDefault="00000000" w:rsidRPr="00000000" w14:paraId="000008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739750" cy="2056753"/>
            <wp:effectExtent b="0" l="0" r="0" t="0"/>
            <wp:docPr id="99" name="image95.png"/>
            <a:graphic>
              <a:graphicData uri="http://schemas.openxmlformats.org/drawingml/2006/picture">
                <pic:pic>
                  <pic:nvPicPr>
                    <pic:cNvPr id="0" name="image95.png"/>
                    <pic:cNvPicPr preferRelativeResize="0"/>
                  </pic:nvPicPr>
                  <pic:blipFill>
                    <a:blip r:embed="rId115"/>
                    <a:srcRect b="0" l="0" r="0" t="0"/>
                    <a:stretch>
                      <a:fillRect/>
                    </a:stretch>
                  </pic:blipFill>
                  <pic:spPr>
                    <a:xfrm>
                      <a:off x="0" y="0"/>
                      <a:ext cx="2739750" cy="2056753"/>
                    </a:xfrm>
                    <a:prstGeom prst="rect"/>
                    <a:ln/>
                  </pic:spPr>
                </pic:pic>
              </a:graphicData>
            </a:graphic>
          </wp:inline>
        </w:drawing>
      </w:r>
      <w:r w:rsidDel="00000000" w:rsidR="00000000" w:rsidRPr="00000000">
        <w:rPr>
          <w:rtl w:val="0"/>
        </w:rPr>
      </w:r>
    </w:p>
    <w:p w:rsidR="00000000" w:rsidDel="00000000" w:rsidP="00000000" w:rsidRDefault="00000000" w:rsidRPr="00000000" w14:paraId="000008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2.63 – Тренування мережі з РБФ.</w:t>
      </w:r>
    </w:p>
    <w:p w:rsidR="00000000" w:rsidDel="00000000" w:rsidP="00000000" w:rsidRDefault="00000000" w:rsidRPr="00000000" w14:paraId="0000085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з рисунку 8.5 видно, що найкращу ідентифікацію мережа дає з кількістю нейронів 400 – 450. А після того, як кількість нейронів стала перевищувати 600, відбулося так зване </w:t>
      </w:r>
      <w:r w:rsidDel="00000000" w:rsidR="00000000" w:rsidRPr="00000000">
        <w:rPr>
          <w:rFonts w:ascii="Times New Roman" w:cs="Times New Roman" w:eastAsia="Times New Roman" w:hAnsi="Times New Roman"/>
          <w:b w:val="1"/>
          <w:sz w:val="28"/>
          <w:szCs w:val="28"/>
          <w:rtl w:val="0"/>
        </w:rPr>
        <w:t xml:space="preserve">перенавчання мережі</w:t>
      </w:r>
      <w:r w:rsidDel="00000000" w:rsidR="00000000" w:rsidRPr="00000000">
        <w:rPr>
          <w:rFonts w:ascii="Times New Roman" w:cs="Times New Roman" w:eastAsia="Times New Roman" w:hAnsi="Times New Roman"/>
          <w:sz w:val="28"/>
          <w:szCs w:val="28"/>
          <w:rtl w:val="0"/>
        </w:rPr>
        <w:t xml:space="preserve">, тобто подальше збільшення кількості нейронів веде до збільшення похибки.</w:t>
      </w:r>
    </w:p>
    <w:p w:rsidR="00000000" w:rsidDel="00000000" w:rsidP="00000000" w:rsidRDefault="00000000" w:rsidRPr="00000000" w14:paraId="0000086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збільшенні ділянки графіка тренування на проміжку від 400 до 450, отримали рисунок 2.64</w:t>
      </w:r>
    </w:p>
    <w:p w:rsidR="00000000" w:rsidDel="00000000" w:rsidP="00000000" w:rsidRDefault="00000000" w:rsidRPr="00000000" w14:paraId="0000086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35390" cy="2102213"/>
            <wp:effectExtent b="0" l="0" r="0" t="0"/>
            <wp:docPr id="89" name="image84.png"/>
            <a:graphic>
              <a:graphicData uri="http://schemas.openxmlformats.org/drawingml/2006/picture">
                <pic:pic>
                  <pic:nvPicPr>
                    <pic:cNvPr id="0" name="image84.png"/>
                    <pic:cNvPicPr preferRelativeResize="0"/>
                  </pic:nvPicPr>
                  <pic:blipFill>
                    <a:blip r:embed="rId116"/>
                    <a:srcRect b="0" l="0" r="0" t="0"/>
                    <a:stretch>
                      <a:fillRect/>
                    </a:stretch>
                  </pic:blipFill>
                  <pic:spPr>
                    <a:xfrm>
                      <a:off x="0" y="0"/>
                      <a:ext cx="3035390" cy="2102213"/>
                    </a:xfrm>
                    <a:prstGeom prst="rect"/>
                    <a:ln/>
                  </pic:spPr>
                </pic:pic>
              </a:graphicData>
            </a:graphic>
          </wp:inline>
        </w:drawing>
      </w:r>
      <w:r w:rsidDel="00000000" w:rsidR="00000000" w:rsidRPr="00000000">
        <w:rPr>
          <w:rtl w:val="0"/>
        </w:rPr>
      </w:r>
    </w:p>
    <w:p w:rsidR="00000000" w:rsidDel="00000000" w:rsidP="00000000" w:rsidRDefault="00000000" w:rsidRPr="00000000" w14:paraId="0000086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2.64</w:t>
      </w:r>
    </w:p>
    <w:p w:rsidR="00000000" w:rsidDel="00000000" w:rsidP="00000000" w:rsidRDefault="00000000" w:rsidRPr="00000000" w14:paraId="00000863">
      <w:pPr>
        <w:spacing w:line="360" w:lineRule="auto"/>
        <w:ind w:left="-566.9291338582675" w:right="-562.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найкращий результат може бути отриманим при кількості нейронів від 420 до 425.</w:t>
      </w:r>
    </w:p>
    <w:p w:rsidR="00000000" w:rsidDel="00000000" w:rsidP="00000000" w:rsidRDefault="00000000" w:rsidRPr="00000000" w14:paraId="0000086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мережу з РБФ з кількістю нейронів у вхідному шарі 420. Результати ідентифікації – на рисунку 2.65.</w:t>
      </w:r>
    </w:p>
    <w:p w:rsidR="00000000" w:rsidDel="00000000" w:rsidP="00000000" w:rsidRDefault="00000000" w:rsidRPr="00000000" w14:paraId="0000086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469277" cy="1854563"/>
            <wp:effectExtent b="0" l="0" r="0" t="0"/>
            <wp:docPr id="126" name="image126.png"/>
            <a:graphic>
              <a:graphicData uri="http://schemas.openxmlformats.org/drawingml/2006/picture">
                <pic:pic>
                  <pic:nvPicPr>
                    <pic:cNvPr id="0" name="image126.png"/>
                    <pic:cNvPicPr preferRelativeResize="0"/>
                  </pic:nvPicPr>
                  <pic:blipFill>
                    <a:blip r:embed="rId117"/>
                    <a:srcRect b="0" l="0" r="0" t="0"/>
                    <a:stretch>
                      <a:fillRect/>
                    </a:stretch>
                  </pic:blipFill>
                  <pic:spPr>
                    <a:xfrm>
                      <a:off x="0" y="0"/>
                      <a:ext cx="2469277" cy="1854563"/>
                    </a:xfrm>
                    <a:prstGeom prst="rect"/>
                    <a:ln/>
                  </pic:spPr>
                </pic:pic>
              </a:graphicData>
            </a:graphic>
          </wp:inline>
        </w:drawing>
      </w:r>
      <w:r w:rsidDel="00000000" w:rsidR="00000000" w:rsidRPr="00000000">
        <w:rPr>
          <w:rtl w:val="0"/>
        </w:rPr>
      </w:r>
    </w:p>
    <w:p w:rsidR="00000000" w:rsidDel="00000000" w:rsidP="00000000" w:rsidRDefault="00000000" w:rsidRPr="00000000" w14:paraId="0000086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2.65 – Результати ідентифікації процесу мережею з РБФ з 420 нейронами у вхідному шарі</w:t>
      </w:r>
    </w:p>
    <w:p w:rsidR="00000000" w:rsidDel="00000000" w:rsidP="00000000" w:rsidRDefault="00000000" w:rsidRPr="00000000" w14:paraId="00000867">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0,0002886 = 288,6е-6;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6,6611%</w:t>
      </w:r>
    </w:p>
    <w:p w:rsidR="00000000" w:rsidDel="00000000" w:rsidP="00000000" w:rsidRDefault="00000000" w:rsidRPr="00000000" w14:paraId="0000086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 тепер створимо нейронну мережу з РБФ, параметри якої на навчальній виборці визначаються так, щоб забезпечити нульову похибку мережі. Створюється вона за допомогою функції </w:t>
      </w:r>
      <w:r w:rsidDel="00000000" w:rsidR="00000000" w:rsidRPr="00000000">
        <w:rPr>
          <w:rFonts w:ascii="Times New Roman" w:cs="Times New Roman" w:eastAsia="Times New Roman" w:hAnsi="Times New Roman"/>
          <w:b w:val="1"/>
          <w:sz w:val="28"/>
          <w:szCs w:val="28"/>
          <w:rtl w:val="0"/>
        </w:rPr>
        <w:t xml:space="preserve">newrbe</w:t>
      </w:r>
      <w:r w:rsidDel="00000000" w:rsidR="00000000" w:rsidRPr="00000000">
        <w:rPr>
          <w:rFonts w:ascii="Times New Roman" w:cs="Times New Roman" w:eastAsia="Times New Roman" w:hAnsi="Times New Roman"/>
          <w:sz w:val="28"/>
          <w:szCs w:val="28"/>
          <w:rtl w:val="0"/>
        </w:rPr>
        <w:t xml:space="preserve">, яка має такий синтаксис:</w:t>
      </w:r>
    </w:p>
    <w:p w:rsidR="00000000" w:rsidDel="00000000" w:rsidP="00000000" w:rsidRDefault="00000000" w:rsidRPr="00000000" w14:paraId="0000086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netrbe = newrbe(P,T,spread)</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86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всі параметри – як і в попередній мережі.</w:t>
      </w:r>
    </w:p>
    <w:p w:rsidR="00000000" w:rsidDel="00000000" w:rsidP="00000000" w:rsidRDefault="00000000" w:rsidRPr="00000000" w14:paraId="0000086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створення мережі були отримані результати, приведені на рисунку 2.67.</w:t>
      </w:r>
    </w:p>
    <w:p w:rsidR="00000000" w:rsidDel="00000000" w:rsidP="00000000" w:rsidRDefault="00000000" w:rsidRPr="00000000" w14:paraId="0000086C">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2854050" cy="2143077"/>
            <wp:effectExtent b="0" l="0" r="0" t="0"/>
            <wp:docPr id="5" name="image10.png"/>
            <a:graphic>
              <a:graphicData uri="http://schemas.openxmlformats.org/drawingml/2006/picture">
                <pic:pic>
                  <pic:nvPicPr>
                    <pic:cNvPr id="0" name="image10.png"/>
                    <pic:cNvPicPr preferRelativeResize="0"/>
                  </pic:nvPicPr>
                  <pic:blipFill>
                    <a:blip r:embed="rId118"/>
                    <a:srcRect b="0" l="0" r="0" t="0"/>
                    <a:stretch>
                      <a:fillRect/>
                    </a:stretch>
                  </pic:blipFill>
                  <pic:spPr>
                    <a:xfrm>
                      <a:off x="0" y="0"/>
                      <a:ext cx="2854050" cy="2143077"/>
                    </a:xfrm>
                    <a:prstGeom prst="rect"/>
                    <a:ln/>
                  </pic:spPr>
                </pic:pic>
              </a:graphicData>
            </a:graphic>
          </wp:inline>
        </w:drawing>
      </w:r>
      <w:r w:rsidDel="00000000" w:rsidR="00000000" w:rsidRPr="00000000">
        <w:rPr>
          <w:rtl w:val="0"/>
        </w:rPr>
      </w:r>
    </w:p>
    <w:p w:rsidR="00000000" w:rsidDel="00000000" w:rsidP="00000000" w:rsidRDefault="00000000" w:rsidRPr="00000000" w14:paraId="0000086D">
      <w:pPr>
        <w:spacing w:line="360" w:lineRule="auto"/>
        <w:ind w:left="-566.9291338582677" w:right="-562.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2.66 – Ідентифікація процесу мережею,</w:t>
      </w:r>
    </w:p>
    <w:p w:rsidR="00000000" w:rsidDel="00000000" w:rsidP="00000000" w:rsidRDefault="00000000" w:rsidRPr="00000000" w14:paraId="0000086E">
      <w:pPr>
        <w:spacing w:line="360" w:lineRule="auto"/>
        <w:ind w:left="-566.9291338582677" w:right="-562.7952755905511"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створеною за допомогою команди </w:t>
      </w:r>
      <w:r w:rsidDel="00000000" w:rsidR="00000000" w:rsidRPr="00000000">
        <w:rPr>
          <w:rFonts w:ascii="Times New Roman" w:cs="Times New Roman" w:eastAsia="Times New Roman" w:hAnsi="Times New Roman"/>
          <w:b w:val="1"/>
          <w:sz w:val="28"/>
          <w:szCs w:val="28"/>
          <w:rtl w:val="0"/>
        </w:rPr>
        <w:t xml:space="preserve">newrbe</w:t>
      </w:r>
      <w:r w:rsidDel="00000000" w:rsidR="00000000" w:rsidRPr="00000000">
        <w:rPr>
          <w:rtl w:val="0"/>
        </w:rPr>
      </w:r>
    </w:p>
    <w:p w:rsidR="00000000" w:rsidDel="00000000" w:rsidP="00000000" w:rsidRDefault="00000000" w:rsidRPr="00000000" w14:paraId="0000086F">
      <w:pPr>
        <w:spacing w:line="360" w:lineRule="auto"/>
        <w:ind w:left="-566.9291338582677" w:right="-562.7952755905511" w:firstLine="0"/>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0,00042927 = 429,27е-6;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8,1278%</w:t>
      </w:r>
    </w:p>
    <w:p w:rsidR="00000000" w:rsidDel="00000000" w:rsidP="00000000" w:rsidRDefault="00000000" w:rsidRPr="00000000" w14:paraId="00000870">
      <w:pPr>
        <w:spacing w:line="360" w:lineRule="auto"/>
        <w:ind w:left="-566.9291338582677" w:right="-562.7952755905511" w:firstLine="0"/>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71">
      <w:pPr>
        <w:spacing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2.4.2 Узагальнено-регресійна нейронна мережа</w:t>
      </w:r>
    </w:p>
    <w:p w:rsidR="00000000" w:rsidDel="00000000" w:rsidP="00000000" w:rsidRDefault="00000000" w:rsidRPr="00000000" w14:paraId="00000872">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73">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Ця мережа – модифікація мережі з РБФ. Створюється за допомогою команди newgrnn, яка має синтаксис:</w:t>
      </w:r>
    </w:p>
    <w:p w:rsidR="00000000" w:rsidDel="00000000" w:rsidP="00000000" w:rsidRDefault="00000000" w:rsidRPr="00000000" w14:paraId="0000087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netgnn = newgrnn(P,T,spread)</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87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всі параметри такі ж, як і для попередньої мережі.</w:t>
      </w:r>
    </w:p>
    <w:p w:rsidR="00000000" w:rsidDel="00000000" w:rsidP="00000000" w:rsidRDefault="00000000" w:rsidRPr="00000000" w14:paraId="00000876">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створення цієї мережі були отримані такі результати (рисунок 2.67).</w:t>
      </w:r>
    </w:p>
    <w:p w:rsidR="00000000" w:rsidDel="00000000" w:rsidP="00000000" w:rsidRDefault="00000000" w:rsidRPr="00000000" w14:paraId="00000877">
      <w:pPr>
        <w:spacing w:line="360" w:lineRule="auto"/>
        <w:ind w:left="-566.9291338582675"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310950" cy="2483213"/>
            <wp:effectExtent b="0" l="0" r="0" t="0"/>
            <wp:docPr id="106" name="image107.png"/>
            <a:graphic>
              <a:graphicData uri="http://schemas.openxmlformats.org/drawingml/2006/picture">
                <pic:pic>
                  <pic:nvPicPr>
                    <pic:cNvPr id="0" name="image107.png"/>
                    <pic:cNvPicPr preferRelativeResize="0"/>
                  </pic:nvPicPr>
                  <pic:blipFill>
                    <a:blip r:embed="rId119"/>
                    <a:srcRect b="0" l="0" r="0" t="0"/>
                    <a:stretch>
                      <a:fillRect/>
                    </a:stretch>
                  </pic:blipFill>
                  <pic:spPr>
                    <a:xfrm>
                      <a:off x="0" y="0"/>
                      <a:ext cx="3310950" cy="2483213"/>
                    </a:xfrm>
                    <a:prstGeom prst="rect"/>
                    <a:ln/>
                  </pic:spPr>
                </pic:pic>
              </a:graphicData>
            </a:graphic>
          </wp:inline>
        </w:drawing>
      </w:r>
      <w:r w:rsidDel="00000000" w:rsidR="00000000" w:rsidRPr="00000000">
        <w:rPr>
          <w:rtl w:val="0"/>
        </w:rPr>
      </w:r>
    </w:p>
    <w:p w:rsidR="00000000" w:rsidDel="00000000" w:rsidP="00000000" w:rsidRDefault="00000000" w:rsidRPr="00000000" w14:paraId="0000087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8.9 – Ідентифікація процесу мережею,</w:t>
      </w:r>
    </w:p>
    <w:p w:rsidR="00000000" w:rsidDel="00000000" w:rsidP="00000000" w:rsidRDefault="00000000" w:rsidRPr="00000000" w14:paraId="0000087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створеною за допомогою команди newgrnn</w:t>
      </w:r>
    </w:p>
    <w:p w:rsidR="00000000" w:rsidDel="00000000" w:rsidP="00000000" w:rsidRDefault="00000000" w:rsidRPr="00000000" w14:paraId="0000087A">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рег</w:t>
      </w:r>
      <w:r w:rsidDel="00000000" w:rsidR="00000000" w:rsidRPr="00000000">
        <w:rPr>
          <w:rFonts w:ascii="Times New Roman" w:cs="Times New Roman" w:eastAsia="Times New Roman" w:hAnsi="Times New Roman"/>
          <w:sz w:val="28"/>
          <w:szCs w:val="28"/>
          <w:rtl w:val="0"/>
        </w:rPr>
        <w:t xml:space="preserve"> = 0,001738 = 1738е-6;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 12,667%</w:t>
      </w:r>
    </w:p>
    <w:p w:rsidR="00000000" w:rsidDel="00000000" w:rsidP="00000000" w:rsidRDefault="00000000" w:rsidRPr="00000000" w14:paraId="0000087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7C">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Результати дослідження мережі з РБФ приведені в таблиці 8.1</w:t>
      </w:r>
    </w:p>
    <w:p w:rsidR="00000000" w:rsidDel="00000000" w:rsidP="00000000" w:rsidRDefault="00000000" w:rsidRPr="00000000" w14:paraId="0000087D">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7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2.13 – Результати дослідження мережі з РБФ</w:t>
      </w:r>
    </w:p>
    <w:tbl>
      <w:tblPr>
        <w:tblStyle w:val="Table37"/>
        <w:tblW w:w="9003.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5268"/>
        <w:gridCol w:w="2160"/>
        <w:gridCol w:w="1575"/>
        <w:tblGridChange w:id="0">
          <w:tblGrid>
            <w:gridCol w:w="5268"/>
            <w:gridCol w:w="2160"/>
            <w:gridCol w:w="1575"/>
          </w:tblGrid>
        </w:tblGridChange>
      </w:tblGrid>
      <w:tr>
        <w:tc>
          <w:tcPr>
            <w:vAlign w:val="top"/>
          </w:tcPr>
          <w:p w:rsidR="00000000" w:rsidDel="00000000" w:rsidP="00000000" w:rsidRDefault="00000000" w:rsidRPr="00000000" w14:paraId="0000087F">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Назва нейронної мережі і її параметри</w:t>
            </w:r>
          </w:p>
        </w:tc>
        <w:tc>
          <w:tcPr>
            <w:vAlign w:val="center"/>
          </w:tcPr>
          <w:p w:rsidR="00000000" w:rsidDel="00000000" w:rsidP="00000000" w:rsidRDefault="00000000" w:rsidRPr="00000000" w14:paraId="00000880">
            <w:pPr>
              <w:spacing w:line="360" w:lineRule="auto"/>
              <w:jc w:val="center"/>
              <w:rPr>
                <w:rFonts w:ascii="Times New Roman" w:cs="Times New Roman" w:eastAsia="Times New Roman" w:hAnsi="Times New Roman"/>
                <w:sz w:val="20"/>
                <w:szCs w:val="20"/>
              </w:rPr>
            </w:pPr>
            <w:r w:rsidDel="00000000" w:rsidR="00000000" w:rsidRPr="00000000">
              <w:rPr>
                <w:rFonts w:ascii="Symbol" w:cs="Symbol" w:eastAsia="Symbol" w:hAnsi="Symbol"/>
                <w:sz w:val="20"/>
                <w:szCs w:val="20"/>
                <w:rtl w:val="0"/>
              </w:rPr>
              <w:t xml:space="preserve">Δ</w:t>
            </w:r>
            <w:r w:rsidDel="00000000" w:rsidR="00000000" w:rsidRPr="00000000">
              <w:rPr>
                <w:rFonts w:ascii="Times New Roman" w:cs="Times New Roman" w:eastAsia="Times New Roman" w:hAnsi="Times New Roman"/>
                <w:sz w:val="20"/>
                <w:szCs w:val="20"/>
                <w:vertAlign w:val="subscript"/>
                <w:rtl w:val="0"/>
              </w:rPr>
              <w:t xml:space="preserve">рег</w:t>
            </w:r>
            <w:r w:rsidDel="00000000" w:rsidR="00000000" w:rsidRPr="00000000">
              <w:rPr>
                <w:rFonts w:ascii="Times New Roman" w:cs="Times New Roman" w:eastAsia="Times New Roman" w:hAnsi="Times New Roman"/>
                <w:sz w:val="20"/>
                <w:szCs w:val="20"/>
                <w:rtl w:val="0"/>
              </w:rPr>
              <w:t xml:space="preserve">, *10</w:t>
            </w:r>
            <w:r w:rsidDel="00000000" w:rsidR="00000000" w:rsidRPr="00000000">
              <w:rPr>
                <w:rFonts w:ascii="Times New Roman" w:cs="Times New Roman" w:eastAsia="Times New Roman" w:hAnsi="Times New Roman"/>
                <w:sz w:val="20"/>
                <w:szCs w:val="20"/>
                <w:vertAlign w:val="superscript"/>
                <w:rtl w:val="0"/>
              </w:rPr>
              <w:t xml:space="preserve">-6</w:t>
            </w:r>
            <w:r w:rsidDel="00000000" w:rsidR="00000000" w:rsidRPr="00000000">
              <w:rPr>
                <w:rtl w:val="0"/>
              </w:rPr>
            </w:r>
          </w:p>
        </w:tc>
        <w:tc>
          <w:tcPr>
            <w:vAlign w:val="center"/>
          </w:tcPr>
          <w:p w:rsidR="00000000" w:rsidDel="00000000" w:rsidP="00000000" w:rsidRDefault="00000000" w:rsidRPr="00000000" w14:paraId="00000881">
            <w:pPr>
              <w:spacing w:line="360" w:lineRule="auto"/>
              <w:jc w:val="center"/>
              <w:rPr>
                <w:rFonts w:ascii="Times New Roman" w:cs="Times New Roman" w:eastAsia="Times New Roman" w:hAnsi="Times New Roman"/>
                <w:sz w:val="20"/>
                <w:szCs w:val="20"/>
              </w:rPr>
            </w:pPr>
            <w:r w:rsidDel="00000000" w:rsidR="00000000" w:rsidRPr="00000000">
              <w:rPr>
                <w:rFonts w:ascii="Symbol" w:cs="Symbol" w:eastAsia="Symbol" w:hAnsi="Symbol"/>
                <w:sz w:val="20"/>
                <w:szCs w:val="20"/>
                <w:rtl w:val="0"/>
              </w:rPr>
              <w:t xml:space="preserve">Δ</w:t>
            </w:r>
            <w:r w:rsidDel="00000000" w:rsidR="00000000" w:rsidRPr="00000000">
              <w:rPr>
                <w:rFonts w:ascii="Times New Roman" w:cs="Times New Roman" w:eastAsia="Times New Roman" w:hAnsi="Times New Roman"/>
                <w:sz w:val="20"/>
                <w:szCs w:val="20"/>
                <w:rtl w:val="0"/>
              </w:rPr>
              <w:t xml:space="preserve">, %</w:t>
            </w:r>
          </w:p>
        </w:tc>
      </w:tr>
      <w:tr>
        <w:tc>
          <w:tcPr>
            <w:vAlign w:val="top"/>
          </w:tcPr>
          <w:p w:rsidR="00000000" w:rsidDel="00000000" w:rsidP="00000000" w:rsidRDefault="00000000" w:rsidRPr="00000000" w14:paraId="00000882">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Нейронна мережа з РБФ і кількістю нейронів у першому шарі 100</w:t>
            </w:r>
          </w:p>
        </w:tc>
        <w:tc>
          <w:tcPr>
            <w:vAlign w:val="center"/>
          </w:tcPr>
          <w:p w:rsidR="00000000" w:rsidDel="00000000" w:rsidP="00000000" w:rsidRDefault="00000000" w:rsidRPr="00000000" w14:paraId="0000088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448,26</w:t>
            </w:r>
          </w:p>
        </w:tc>
        <w:tc>
          <w:tcPr>
            <w:vAlign w:val="center"/>
          </w:tcPr>
          <w:p w:rsidR="00000000" w:rsidDel="00000000" w:rsidP="00000000" w:rsidRDefault="00000000" w:rsidRPr="00000000" w14:paraId="00000884">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7,8027</w:t>
            </w:r>
          </w:p>
        </w:tc>
      </w:tr>
      <w:tr>
        <w:tc>
          <w:tcPr>
            <w:vAlign w:val="top"/>
          </w:tcPr>
          <w:p w:rsidR="00000000" w:rsidDel="00000000" w:rsidP="00000000" w:rsidRDefault="00000000" w:rsidRPr="00000000" w14:paraId="00000885">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Нейронна мережа з РБФ і кількістю нейронів у першому шарі 200</w:t>
            </w:r>
          </w:p>
        </w:tc>
        <w:tc>
          <w:tcPr>
            <w:vAlign w:val="center"/>
          </w:tcPr>
          <w:p w:rsidR="00000000" w:rsidDel="00000000" w:rsidP="00000000" w:rsidRDefault="00000000" w:rsidRPr="00000000" w14:paraId="0000088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433,18</w:t>
            </w:r>
          </w:p>
        </w:tc>
        <w:tc>
          <w:tcPr>
            <w:vAlign w:val="center"/>
          </w:tcPr>
          <w:p w:rsidR="00000000" w:rsidDel="00000000" w:rsidP="00000000" w:rsidRDefault="00000000" w:rsidRPr="00000000" w14:paraId="00000887">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7,7892</w:t>
            </w:r>
          </w:p>
        </w:tc>
      </w:tr>
      <w:tr>
        <w:tc>
          <w:tcPr>
            <w:vAlign w:val="top"/>
          </w:tcPr>
          <w:p w:rsidR="00000000" w:rsidDel="00000000" w:rsidP="00000000" w:rsidRDefault="00000000" w:rsidRPr="00000000" w14:paraId="00000888">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Нейронна мережа з РБФ і кількістю нейронів у першому шарі 400</w:t>
            </w:r>
          </w:p>
        </w:tc>
        <w:tc>
          <w:tcPr>
            <w:vAlign w:val="center"/>
          </w:tcPr>
          <w:p w:rsidR="00000000" w:rsidDel="00000000" w:rsidP="00000000" w:rsidRDefault="00000000" w:rsidRPr="00000000" w14:paraId="00000889">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338,73</w:t>
            </w:r>
          </w:p>
        </w:tc>
        <w:tc>
          <w:tcPr>
            <w:vAlign w:val="center"/>
          </w:tcPr>
          <w:p w:rsidR="00000000" w:rsidDel="00000000" w:rsidP="00000000" w:rsidRDefault="00000000" w:rsidRPr="00000000" w14:paraId="0000088A">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6,5936</w:t>
            </w:r>
          </w:p>
        </w:tc>
      </w:tr>
      <w:tr>
        <w:tc>
          <w:tcPr>
            <w:vAlign w:val="top"/>
          </w:tcPr>
          <w:p w:rsidR="00000000" w:rsidDel="00000000" w:rsidP="00000000" w:rsidRDefault="00000000" w:rsidRPr="00000000" w14:paraId="0000088B">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Нейронна мережа з РБФ і кількістю нейронів у першому шарі 420</w:t>
            </w:r>
          </w:p>
        </w:tc>
        <w:tc>
          <w:tcPr>
            <w:vAlign w:val="center"/>
          </w:tcPr>
          <w:p w:rsidR="00000000" w:rsidDel="00000000" w:rsidP="00000000" w:rsidRDefault="00000000" w:rsidRPr="00000000" w14:paraId="0000088C">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288,6</w:t>
            </w:r>
          </w:p>
        </w:tc>
        <w:tc>
          <w:tcPr>
            <w:vAlign w:val="center"/>
          </w:tcPr>
          <w:p w:rsidR="00000000" w:rsidDel="00000000" w:rsidP="00000000" w:rsidRDefault="00000000" w:rsidRPr="00000000" w14:paraId="0000088D">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6,6611</w:t>
            </w:r>
          </w:p>
        </w:tc>
      </w:tr>
      <w:tr>
        <w:tc>
          <w:tcPr>
            <w:vAlign w:val="top"/>
          </w:tcPr>
          <w:p w:rsidR="00000000" w:rsidDel="00000000" w:rsidP="00000000" w:rsidRDefault="00000000" w:rsidRPr="00000000" w14:paraId="0000088E">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Нейронна мережа з РБФ і кількістю нейронів у першому шарі 800</w:t>
            </w:r>
          </w:p>
        </w:tc>
        <w:tc>
          <w:tcPr>
            <w:vAlign w:val="center"/>
          </w:tcPr>
          <w:p w:rsidR="00000000" w:rsidDel="00000000" w:rsidP="00000000" w:rsidRDefault="00000000" w:rsidRPr="00000000" w14:paraId="0000088F">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353,74</w:t>
            </w:r>
          </w:p>
        </w:tc>
        <w:tc>
          <w:tcPr>
            <w:vAlign w:val="center"/>
          </w:tcPr>
          <w:p w:rsidR="00000000" w:rsidDel="00000000" w:rsidP="00000000" w:rsidRDefault="00000000" w:rsidRPr="00000000" w14:paraId="00000890">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7,2937</w:t>
            </w:r>
          </w:p>
        </w:tc>
      </w:tr>
      <w:tr>
        <w:tc>
          <w:tcPr>
            <w:vAlign w:val="top"/>
          </w:tcPr>
          <w:p w:rsidR="00000000" w:rsidDel="00000000" w:rsidP="00000000" w:rsidRDefault="00000000" w:rsidRPr="00000000" w14:paraId="00000891">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Нейронна мережа з РБФ, створена командою newrbe</w:t>
            </w:r>
          </w:p>
        </w:tc>
        <w:tc>
          <w:tcPr>
            <w:vAlign w:val="center"/>
          </w:tcPr>
          <w:p w:rsidR="00000000" w:rsidDel="00000000" w:rsidP="00000000" w:rsidRDefault="00000000" w:rsidRPr="00000000" w14:paraId="00000892">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429,27</w:t>
            </w:r>
          </w:p>
        </w:tc>
        <w:tc>
          <w:tcPr>
            <w:vAlign w:val="center"/>
          </w:tcPr>
          <w:p w:rsidR="00000000" w:rsidDel="00000000" w:rsidP="00000000" w:rsidRDefault="00000000" w:rsidRPr="00000000" w14:paraId="00000893">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8,1278</w:t>
            </w:r>
          </w:p>
        </w:tc>
      </w:tr>
      <w:tr>
        <w:tc>
          <w:tcPr>
            <w:vAlign w:val="top"/>
          </w:tcPr>
          <w:p w:rsidR="00000000" w:rsidDel="00000000" w:rsidP="00000000" w:rsidRDefault="00000000" w:rsidRPr="00000000" w14:paraId="00000894">
            <w:pPr>
              <w:spacing w:line="360" w:lineRule="auto"/>
              <w:jc w:val="both"/>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Узагальнено-регресійна нейронна мережа</w:t>
            </w:r>
          </w:p>
        </w:tc>
        <w:tc>
          <w:tcPr>
            <w:vAlign w:val="center"/>
          </w:tcPr>
          <w:p w:rsidR="00000000" w:rsidDel="00000000" w:rsidP="00000000" w:rsidRDefault="00000000" w:rsidRPr="00000000" w14:paraId="00000895">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1738</w:t>
            </w:r>
          </w:p>
        </w:tc>
        <w:tc>
          <w:tcPr>
            <w:vAlign w:val="center"/>
          </w:tcPr>
          <w:p w:rsidR="00000000" w:rsidDel="00000000" w:rsidP="00000000" w:rsidRDefault="00000000" w:rsidRPr="00000000" w14:paraId="00000896">
            <w:pPr>
              <w:spacing w:line="360"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12,667</w:t>
            </w:r>
          </w:p>
        </w:tc>
      </w:tr>
    </w:tbl>
    <w:p w:rsidR="00000000" w:rsidDel="00000000" w:rsidP="00000000" w:rsidRDefault="00000000" w:rsidRPr="00000000" w14:paraId="00000897">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8">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найкращі результати по ідентифікації отримані для мережі з РБФ і кількістю нейронів у вхідному шарі 420. Збережемо її в папці «</w:t>
      </w:r>
      <w:r w:rsidDel="00000000" w:rsidR="00000000" w:rsidRPr="00000000">
        <w:rPr>
          <w:rFonts w:ascii="Times New Roman" w:cs="Times New Roman" w:eastAsia="Times New Roman" w:hAnsi="Times New Roman"/>
          <w:b w:val="1"/>
          <w:sz w:val="28"/>
          <w:szCs w:val="28"/>
          <w:rtl w:val="0"/>
        </w:rPr>
        <w:t xml:space="preserve">NN\RBF\</w:t>
      </w:r>
      <w:r w:rsidDel="00000000" w:rsidR="00000000" w:rsidRPr="00000000">
        <w:rPr>
          <w:rFonts w:ascii="Times New Roman" w:cs="Times New Roman" w:eastAsia="Times New Roman" w:hAnsi="Times New Roman"/>
          <w:sz w:val="28"/>
          <w:szCs w:val="28"/>
          <w:rtl w:val="0"/>
        </w:rPr>
        <w:t xml:space="preserve">» під назвою «</w:t>
      </w:r>
      <w:r w:rsidDel="00000000" w:rsidR="00000000" w:rsidRPr="00000000">
        <w:rPr>
          <w:rFonts w:ascii="Times New Roman" w:cs="Times New Roman" w:eastAsia="Times New Roman" w:hAnsi="Times New Roman"/>
          <w:b w:val="1"/>
          <w:sz w:val="28"/>
          <w:szCs w:val="28"/>
          <w:rtl w:val="0"/>
        </w:rPr>
        <w:t xml:space="preserve">rbf420.mat</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899">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A">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B">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C">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D">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E">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9F">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0">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1">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2">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3">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4">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5">
      <w:pPr>
        <w:spacing w:line="360" w:lineRule="auto"/>
        <w:ind w:left="-566.9291338582675" w:right="-562.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6">
      <w:pPr>
        <w:spacing w:line="360" w:lineRule="auto"/>
        <w:ind w:left="-566.9291338582675" w:right="-562.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A7">
      <w:pPr>
        <w:spacing w:line="240" w:lineRule="auto"/>
        <w:ind w:left="-566.9291338582675" w:right="-607.7952755905511" w:firstLine="58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3</w:t>
      </w:r>
    </w:p>
    <w:p w:rsidR="00000000" w:rsidDel="00000000" w:rsidP="00000000" w:rsidRDefault="00000000" w:rsidRPr="00000000" w14:paraId="000008A8">
      <w:pPr>
        <w:spacing w:line="240" w:lineRule="auto"/>
        <w:ind w:left="-566.9291338582675" w:right="-607.7952755905511" w:firstLine="58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ПРОГНОЗУВАННЯ ЕНЕРГЕТИЧНИХ РЕЖИМІВ В ВИРОБНИЧИХ СИСТЕМ ЗА ДОПОМОГОЮ НЕЙРОННИХ МЕРЕЖ</w:t>
      </w:r>
    </w:p>
    <w:p w:rsidR="00000000" w:rsidDel="00000000" w:rsidP="00000000" w:rsidRDefault="00000000" w:rsidRPr="00000000" w14:paraId="000008A9">
      <w:pPr>
        <w:spacing w:line="240" w:lineRule="auto"/>
        <w:ind w:left="141.73228346456688" w:right="-1.6535433070862382" w:firstLine="578.2677165354331"/>
        <w:jc w:val="both"/>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w:t>
      </w:r>
    </w:p>
    <w:p w:rsidR="00000000" w:rsidDel="00000000" w:rsidP="00000000" w:rsidRDefault="00000000" w:rsidRPr="00000000" w14:paraId="000008AA">
      <w:pPr>
        <w:spacing w:line="360" w:lineRule="auto"/>
        <w:ind w:left="-566.9291338582675" w:right="-607.7952755905511" w:hanging="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       3.1 Підготовка вхідних даних</w:t>
      </w:r>
    </w:p>
    <w:p w:rsidR="00000000" w:rsidDel="00000000" w:rsidP="00000000" w:rsidRDefault="00000000" w:rsidRPr="00000000" w14:paraId="000008AB">
      <w:pPr>
        <w:spacing w:line="360" w:lineRule="auto"/>
        <w:ind w:left="-566.9291338582675" w:right="-607.7952755905511" w:hanging="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8AC">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Вхідні дані були представлені файлом «</w:t>
      </w:r>
      <w:r w:rsidDel="00000000" w:rsidR="00000000" w:rsidRPr="00000000">
        <w:rPr>
          <w:rFonts w:ascii="Times New Roman" w:cs="Times New Roman" w:eastAsia="Times New Roman" w:hAnsi="Times New Roman"/>
          <w:b w:val="1"/>
          <w:sz w:val="28"/>
          <w:szCs w:val="28"/>
          <w:rtl w:val="0"/>
        </w:rPr>
        <w:t xml:space="preserve">EURUSD!1440</w:t>
      </w: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8AD">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Лістинг даних на перші строки приведено нижче.</w:t>
      </w:r>
    </w:p>
    <w:p w:rsidR="00000000" w:rsidDel="00000000" w:rsidP="00000000" w:rsidRDefault="00000000" w:rsidRPr="00000000" w14:paraId="000008AE">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EURUSD!1440 </w:t>
      </w:r>
    </w:p>
    <w:p w:rsidR="00000000" w:rsidDel="00000000" w:rsidP="00000000" w:rsidRDefault="00000000" w:rsidRPr="00000000" w14:paraId="000008AF">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Date  Time  Open  High  Low  Close  Volume </w:t>
      </w:r>
    </w:p>
    <w:p w:rsidR="00000000" w:rsidDel="00000000" w:rsidP="00000000" w:rsidRDefault="00000000" w:rsidRPr="00000000" w14:paraId="000008B0">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1999.03.02  00:00  1.0894  1.0951  1.0854  1.0944  145 </w:t>
      </w:r>
    </w:p>
    <w:p w:rsidR="00000000" w:rsidDel="00000000" w:rsidP="00000000" w:rsidRDefault="00000000" w:rsidRPr="00000000" w14:paraId="000008B1">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1999.03.03  00:00  1.0940  1.0949  1.0868  1.0875  98 </w:t>
      </w:r>
    </w:p>
    <w:p w:rsidR="00000000" w:rsidDel="00000000" w:rsidP="00000000" w:rsidRDefault="00000000" w:rsidRPr="00000000" w14:paraId="000008B2">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1999.03.04  00:00  1.0872  1.0885  1.0785  1.0810  139 </w:t>
      </w:r>
    </w:p>
    <w:p w:rsidR="00000000" w:rsidDel="00000000" w:rsidP="00000000" w:rsidRDefault="00000000" w:rsidRPr="00000000" w14:paraId="000008B3">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1999.03.05  00:00  1.0803  1.0870  1.0782  1.0821  159 </w:t>
      </w:r>
    </w:p>
    <w:p w:rsidR="00000000" w:rsidDel="00000000" w:rsidP="00000000" w:rsidRDefault="00000000" w:rsidRPr="00000000" w14:paraId="000008B4">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1999.03.08  00:00  1.0819  1.0930  1.0800  1.0890  190 </w:t>
      </w:r>
    </w:p>
    <w:p w:rsidR="00000000" w:rsidDel="00000000" w:rsidP="00000000" w:rsidRDefault="00000000" w:rsidRPr="00000000" w14:paraId="000008B5">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1999.03.09  00:00  1.0885  1.0920  1.0854  1.0891  127 </w:t>
      </w:r>
    </w:p>
    <w:p w:rsidR="00000000" w:rsidDel="00000000" w:rsidP="00000000" w:rsidRDefault="00000000" w:rsidRPr="00000000" w14:paraId="000008B6">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1999.03.10  00:00  1.0887  1.0980  1.0875  1.0944  154 </w:t>
      </w:r>
    </w:p>
    <w:p w:rsidR="00000000" w:rsidDel="00000000" w:rsidP="00000000" w:rsidRDefault="00000000" w:rsidRPr="00000000" w14:paraId="000008B7">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1999.03.11  00:00  1.0940  1.1060  1.0794  1.1037  436 </w:t>
      </w:r>
    </w:p>
    <w:p w:rsidR="00000000" w:rsidDel="00000000" w:rsidP="00000000" w:rsidRDefault="00000000" w:rsidRPr="00000000" w14:paraId="000008B8">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1999.03.12  00:00  1.1036  1.1046  1.0890  1.0910  187 </w:t>
      </w:r>
    </w:p>
    <w:p w:rsidR="00000000" w:rsidDel="00000000" w:rsidP="00000000" w:rsidRDefault="00000000" w:rsidRPr="00000000" w14:paraId="000008B9">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1999.03.15  00:00  1.0893  1.0965  1.0880  1.0925  139 </w:t>
      </w:r>
    </w:p>
    <w:p w:rsidR="00000000" w:rsidDel="00000000" w:rsidP="00000000" w:rsidRDefault="00000000" w:rsidRPr="00000000" w14:paraId="000008BA">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1999.03.16  00:00  1.0917  1.1023  1.0811  1.1013  329 </w:t>
      </w:r>
    </w:p>
    <w:p w:rsidR="00000000" w:rsidDel="00000000" w:rsidP="00000000" w:rsidRDefault="00000000" w:rsidRPr="00000000" w14:paraId="000008BB">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1999.03.17  00:00  1.1009  1.1050  1.0935  1.1009  231 </w:t>
      </w:r>
    </w:p>
    <w:p w:rsidR="00000000" w:rsidDel="00000000" w:rsidP="00000000" w:rsidRDefault="00000000" w:rsidRPr="00000000" w14:paraId="000008BC">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1999.03.18  00:00  1.1005  1.1074  1.0952  1.0976  216 </w:t>
      </w:r>
    </w:p>
    <w:p w:rsidR="00000000" w:rsidDel="00000000" w:rsidP="00000000" w:rsidRDefault="00000000" w:rsidRPr="00000000" w14:paraId="000008BD">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1999.03.19  00:00  1.0971  1.1005  1.0873  1.0892  186 </w:t>
      </w:r>
    </w:p>
    <w:p w:rsidR="00000000" w:rsidDel="00000000" w:rsidP="00000000" w:rsidRDefault="00000000" w:rsidRPr="00000000" w14:paraId="000008BE">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1999.03.22  00:00  1.0906  1.0926  1.0842  1.0917  158 </w:t>
      </w:r>
    </w:p>
    <w:p w:rsidR="00000000" w:rsidDel="00000000" w:rsidP="00000000" w:rsidRDefault="00000000" w:rsidRPr="00000000" w14:paraId="000008BF">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1999.03.23  00:00  1.0913  1.0931  1.0853  1.0891  135 </w:t>
      </w:r>
    </w:p>
    <w:p w:rsidR="00000000" w:rsidDel="00000000" w:rsidP="00000000" w:rsidRDefault="00000000" w:rsidRPr="00000000" w14:paraId="000008C0">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1999.03.24  00:00  1.0887  1.0967  1.0862  1.0884  208 </w:t>
      </w:r>
    </w:p>
    <w:p w:rsidR="00000000" w:rsidDel="00000000" w:rsidP="00000000" w:rsidRDefault="00000000" w:rsidRPr="00000000" w14:paraId="000008C1">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1999.03.25  00:00  1.0870  1.0912  1.0823  1.0837  146 </w:t>
      </w:r>
    </w:p>
    <w:p w:rsidR="00000000" w:rsidDel="00000000" w:rsidP="00000000" w:rsidRDefault="00000000" w:rsidRPr="00000000" w14:paraId="000008C2">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1999.03.26  00:00  1.0831  1.0873  1.0710  1.0768  264 </w:t>
      </w:r>
    </w:p>
    <w:p w:rsidR="00000000" w:rsidDel="00000000" w:rsidP="00000000" w:rsidRDefault="00000000" w:rsidRPr="00000000" w14:paraId="000008C3">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1999.03.29  00:00  1.0750  1.0795  1.0678  1.0730  215</w:t>
      </w:r>
    </w:p>
    <w:p w:rsidR="00000000" w:rsidDel="00000000" w:rsidP="00000000" w:rsidRDefault="00000000" w:rsidRPr="00000000" w14:paraId="000008C4">
      <w:pPr>
        <w:spacing w:line="360" w:lineRule="auto"/>
        <w:ind w:firstLine="720"/>
        <w:jc w:val="both"/>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w:t>
      </w:r>
    </w:p>
    <w:p w:rsidR="00000000" w:rsidDel="00000000" w:rsidP="00000000" w:rsidRDefault="00000000" w:rsidRPr="00000000" w14:paraId="000008C5">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 дані взяті з мережі Internet, тому файл має формат, який не може бути коректно прочитаним програмою «MATLAB». Тому було прийнято рішення створити файл «EURUSD.TXT». Потім за допомогою програми «Total Commander» було відкрито файл «EURUSD!1440» для перегляду, скопійовано всі дані з нього, починаючи з другого рядку, і вставлено їх у відкритий порожній файл «EURUSD.TXT». Після цього у файлі «EURUSD.TXT» було видалено колонку часу «Time», так як ці дані не потрібні. Колонку даних «Date» було перетворено з виду формату «yyyy.mm.dd» до виду формату «yyyy.mmdd» для можливості зчитування цих даних програмою «MATLAB» як даних типу double.</w:t>
      </w:r>
    </w:p>
    <w:p w:rsidR="00000000" w:rsidDel="00000000" w:rsidP="00000000" w:rsidRDefault="00000000" w:rsidRPr="00000000" w14:paraId="000008C6">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Примітка. Тип даних </w:t>
      </w:r>
      <w:r w:rsidDel="00000000" w:rsidR="00000000" w:rsidRPr="00000000">
        <w:rPr>
          <w:rFonts w:ascii="Times New Roman" w:cs="Times New Roman" w:eastAsia="Times New Roman" w:hAnsi="Times New Roman"/>
          <w:b w:val="1"/>
          <w:sz w:val="28"/>
          <w:szCs w:val="28"/>
          <w:rtl w:val="0"/>
        </w:rPr>
        <w:t xml:space="preserve">double</w:t>
      </w:r>
      <w:r w:rsidDel="00000000" w:rsidR="00000000" w:rsidRPr="00000000">
        <w:rPr>
          <w:rFonts w:ascii="Times New Roman" w:cs="Times New Roman" w:eastAsia="Times New Roman" w:hAnsi="Times New Roman"/>
          <w:sz w:val="28"/>
          <w:szCs w:val="28"/>
          <w:rtl w:val="0"/>
        </w:rPr>
        <w:t xml:space="preserve"> – це дійсний формат числа подвійної точності.</w:t>
      </w:r>
    </w:p>
    <w:p w:rsidR="00000000" w:rsidDel="00000000" w:rsidP="00000000" w:rsidRDefault="00000000" w:rsidRPr="00000000" w14:paraId="000008C7">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Останнім етапом підготовки вихідних даних було видалення з файлу «EURUSD.TXT» рядка, який містить слова «Date Time Open …».</w:t>
      </w:r>
    </w:p>
    <w:p w:rsidR="00000000" w:rsidDel="00000000" w:rsidP="00000000" w:rsidRDefault="00000000" w:rsidRPr="00000000" w14:paraId="000008C8">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підготовки вихідних даних приведено на рисунку 3.1.</w:t>
      </w:r>
    </w:p>
    <w:p w:rsidR="00000000" w:rsidDel="00000000" w:rsidP="00000000" w:rsidRDefault="00000000" w:rsidRPr="00000000" w14:paraId="000008C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2590800" cy="4588238"/>
            <wp:effectExtent b="0" l="0" r="0" t="0"/>
            <wp:docPr id="96" name="image91.png"/>
            <a:graphic>
              <a:graphicData uri="http://schemas.openxmlformats.org/drawingml/2006/picture">
                <pic:pic>
                  <pic:nvPicPr>
                    <pic:cNvPr id="0" name="image91.png"/>
                    <pic:cNvPicPr preferRelativeResize="0"/>
                  </pic:nvPicPr>
                  <pic:blipFill>
                    <a:blip r:embed="rId120"/>
                    <a:srcRect b="0" l="0" r="0" t="0"/>
                    <a:stretch>
                      <a:fillRect/>
                    </a:stretch>
                  </pic:blipFill>
                  <pic:spPr>
                    <a:xfrm>
                      <a:off x="0" y="0"/>
                      <a:ext cx="2590800" cy="4588238"/>
                    </a:xfrm>
                    <a:prstGeom prst="rect"/>
                    <a:ln/>
                  </pic:spPr>
                </pic:pic>
              </a:graphicData>
            </a:graphic>
          </wp:inline>
        </w:drawing>
      </w:r>
      <w:r w:rsidDel="00000000" w:rsidR="00000000" w:rsidRPr="00000000">
        <w:rPr>
          <w:rtl w:val="0"/>
        </w:rPr>
      </w:r>
    </w:p>
    <w:p w:rsidR="00000000" w:rsidDel="00000000" w:rsidP="00000000" w:rsidRDefault="00000000" w:rsidRPr="00000000" w14:paraId="000008C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 – Алгоритм підготовки вихідних даних</w:t>
      </w:r>
    </w:p>
    <w:p w:rsidR="00000000" w:rsidDel="00000000" w:rsidP="00000000" w:rsidRDefault="00000000" w:rsidRPr="00000000" w14:paraId="000008CB">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C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3.2 Створення програми нормування масиву. Збереження масивів даних у спеціальних файлах</w:t>
      </w:r>
      <w:r w:rsidDel="00000000" w:rsidR="00000000" w:rsidRPr="00000000">
        <w:rPr>
          <w:rtl w:val="0"/>
        </w:rPr>
      </w:r>
    </w:p>
    <w:p w:rsidR="00000000" w:rsidDel="00000000" w:rsidP="00000000" w:rsidRDefault="00000000" w:rsidRPr="00000000" w14:paraId="000008C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8C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 перших спробах прочитати колонку дати програмою «MATLAB» з текстового файлу «EURUSD.TXT» виникла така проблема: дані зчитувалися, але їх збереження в пам’яті програми «MATLAB» відбувалося з помилкою. Наприклад, при зчитуванні числа 1999.0302 у пам’яті програми «MATLAB» воно зберігалося як 1999.0. Зрозуміло, що таке зберігання є некоректним для правильної обробки даних. Виходило, що одному числу дати відповідає декілька різних варіантів значень одного й того ж вихідного параметру, а це неприпустимо. Тому було прийнято рішення змінити формат дати типу «yyyy.mmdd» на вигляд типу «mm.dd». Після цього дані дати почали зчитуватись і зберігатись в пам’яті програми «MATLAB» коректно.</w:t>
      </w:r>
    </w:p>
    <w:p w:rsidR="00000000" w:rsidDel="00000000" w:rsidP="00000000" w:rsidRDefault="00000000" w:rsidRPr="00000000" w14:paraId="000008CF">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необхідно було нормувати дані дати. Можна вважати, що відлік дати йде не в десятковій системі числення, а в спеціальній, де за максимальне число прийнято 12.31. Тому було складено програму, написану в середовищі «MATLAB», яка нормує дату по максимальному значенню. За нульовий рік прийнято 1999. Весь принцип програми базується на порівнянні поточного числа з наступним. Якщо наступне більше то переходимо на наступний крок, нормуючи поточне число. Якщо наступне число менше, значить закінчився ще один рік, тоді нормуємо поточне число і переходимо до наступного числа, але тепер при нормуванні буде додаватися одиниця (двійка, і т.д. в залежності від того, на якому кроці проходить нормування). Для коректної роботи цієї програми при зчитуванні масиву «Date» було добавлено у його кінці елемент, рівний нулю. Після нормування масив дати зменшується на один елемент і нуль видаляється.</w:t>
      </w:r>
    </w:p>
    <w:p w:rsidR="00000000" w:rsidDel="00000000" w:rsidP="00000000" w:rsidRDefault="00000000" w:rsidRPr="00000000" w14:paraId="000008D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Після цього нормовані дані дати зберігаються в mat-файлі «Date.mat». Потім зчитуються інші необхідні дані і зберігаються у спеціальних mat-файлах.</w:t>
      </w:r>
    </w:p>
    <w:p w:rsidR="00000000" w:rsidDel="00000000" w:rsidP="00000000" w:rsidRDefault="00000000" w:rsidRPr="00000000" w14:paraId="000008D1">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Алгоритм нормування дати та створення mat-файлів приведено на рисунку 4.2.</w:t>
      </w:r>
    </w:p>
    <w:p w:rsidR="00000000" w:rsidDel="00000000" w:rsidP="00000000" w:rsidRDefault="00000000" w:rsidRPr="00000000" w14:paraId="000008D2">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4"/>
          <w:szCs w:val="24"/>
        </w:rPr>
        <w:drawing>
          <wp:inline distB="0" distT="0" distL="114300" distR="114300">
            <wp:extent cx="5524500" cy="3730987"/>
            <wp:effectExtent b="0" l="0" r="0" t="0"/>
            <wp:docPr id="107" name="image104.png"/>
            <a:graphic>
              <a:graphicData uri="http://schemas.openxmlformats.org/drawingml/2006/picture">
                <pic:pic>
                  <pic:nvPicPr>
                    <pic:cNvPr id="0" name="image104.png"/>
                    <pic:cNvPicPr preferRelativeResize="0"/>
                  </pic:nvPicPr>
                  <pic:blipFill>
                    <a:blip r:embed="rId121"/>
                    <a:srcRect b="0" l="0" r="0" t="0"/>
                    <a:stretch>
                      <a:fillRect/>
                    </a:stretch>
                  </pic:blipFill>
                  <pic:spPr>
                    <a:xfrm>
                      <a:off x="0" y="0"/>
                      <a:ext cx="5524500" cy="3730987"/>
                    </a:xfrm>
                    <a:prstGeom prst="rect"/>
                    <a:ln/>
                  </pic:spPr>
                </pic:pic>
              </a:graphicData>
            </a:graphic>
          </wp:inline>
        </w:drawing>
      </w:r>
      <w:r w:rsidDel="00000000" w:rsidR="00000000" w:rsidRPr="00000000">
        <w:rPr>
          <w:rtl w:val="0"/>
        </w:rPr>
      </w:r>
    </w:p>
    <w:p w:rsidR="00000000" w:rsidDel="00000000" w:rsidP="00000000" w:rsidRDefault="00000000" w:rsidRPr="00000000" w14:paraId="000008D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3.2 – Алгоритм нормування дати та створення mat-файлів</w:t>
      </w:r>
    </w:p>
    <w:p w:rsidR="00000000" w:rsidDel="00000000" w:rsidP="00000000" w:rsidRDefault="00000000" w:rsidRPr="00000000" w14:paraId="000008D4">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tl w:val="0"/>
        </w:rPr>
        <w:t xml:space="preserve">Програмний файл, який виконує нормування масиву дати та створення mat-файлів має назву «Norm&amp;save.m». Лістинг програми приведено нижче.</w:t>
      </w:r>
    </w:p>
    <w:tbl>
      <w:tblPr>
        <w:tblStyle w:val="Table38"/>
        <w:tblW w:w="9003.0" w:type="dxa"/>
        <w:jc w:val="left"/>
        <w:tblInd w:w="0.0" w:type="dxa"/>
        <w:tblLayout w:type="fixed"/>
        <w:tblLook w:val="0000"/>
      </w:tblPr>
      <w:tblGrid>
        <w:gridCol w:w="4501"/>
        <w:gridCol w:w="4502"/>
        <w:tblGridChange w:id="0">
          <w:tblGrid>
            <w:gridCol w:w="4501"/>
            <w:gridCol w:w="4502"/>
          </w:tblGrid>
        </w:tblGridChange>
      </w:tblGrid>
      <w:tr>
        <w:tc>
          <w:tcPr>
            <w:vAlign w:val="top"/>
          </w:tcPr>
          <w:p w:rsidR="00000000" w:rsidDel="00000000" w:rsidP="00000000" w:rsidRDefault="00000000" w:rsidRPr="00000000" w14:paraId="000008D5">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%Нормування дати та створення MAT-files для роботи.</w:t>
            </w:r>
          </w:p>
          <w:p w:rsidR="00000000" w:rsidDel="00000000" w:rsidP="00000000" w:rsidRDefault="00000000" w:rsidRPr="00000000" w14:paraId="000008D6">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%Якщо не змінювались вихідні дані у файлі "EURUSD.txt",</w:t>
            </w:r>
          </w:p>
          <w:p w:rsidR="00000000" w:rsidDel="00000000" w:rsidP="00000000" w:rsidRDefault="00000000" w:rsidRPr="00000000" w14:paraId="000008D7">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%то його запускати не потрібно.</w:t>
            </w:r>
          </w:p>
          <w:p w:rsidR="00000000" w:rsidDel="00000000" w:rsidP="00000000" w:rsidRDefault="00000000" w:rsidRPr="00000000" w14:paraId="000008D8">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%Для коректної роботи необхідно всі дані вносити в</w:t>
            </w:r>
          </w:p>
          <w:p w:rsidR="00000000" w:rsidDel="00000000" w:rsidP="00000000" w:rsidRDefault="00000000" w:rsidRPr="00000000" w14:paraId="000008D9">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%файл EURUSD.txt в хронологічній послідовності.</w:t>
            </w:r>
          </w:p>
          <w:p w:rsidR="00000000" w:rsidDel="00000000" w:rsidP="00000000" w:rsidRDefault="00000000" w:rsidRPr="00000000" w14:paraId="000008DA">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%Однак необхідно врахувати, що дата в вище</w:t>
            </w:r>
          </w:p>
          <w:p w:rsidR="00000000" w:rsidDel="00000000" w:rsidP="00000000" w:rsidRDefault="00000000" w:rsidRPr="00000000" w14:paraId="000008DB">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%згадуваному файлі приведена в форматі "мм.дд".</w:t>
            </w:r>
          </w:p>
          <w:p w:rsidR="00000000" w:rsidDel="00000000" w:rsidP="00000000" w:rsidRDefault="00000000" w:rsidRPr="00000000" w14:paraId="000008DC">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load EURUSD.txt</w:t>
            </w:r>
          </w:p>
          <w:p w:rsidR="00000000" w:rsidDel="00000000" w:rsidP="00000000" w:rsidRDefault="00000000" w:rsidRPr="00000000" w14:paraId="000008DD">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%Читання даних масиву дати і підготовка до циклу нормування дати.</w:t>
            </w:r>
          </w:p>
          <w:p w:rsidR="00000000" w:rsidDel="00000000" w:rsidP="00000000" w:rsidRDefault="00000000" w:rsidRPr="00000000" w14:paraId="000008DE">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%В кінці додається нульовий елемент для коректного нормування</w:t>
            </w:r>
          </w:p>
          <w:p w:rsidR="00000000" w:rsidDel="00000000" w:rsidP="00000000" w:rsidRDefault="00000000" w:rsidRPr="00000000" w14:paraId="000008DF">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temp=EURUSD(:,1)</w:t>
            </w:r>
          </w:p>
          <w:p w:rsidR="00000000" w:rsidDel="00000000" w:rsidP="00000000" w:rsidRDefault="00000000" w:rsidRPr="00000000" w14:paraId="000008E0">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dim=size(date); dim=dim(1,1)+1</w:t>
            </w:r>
          </w:p>
          <w:p w:rsidR="00000000" w:rsidDel="00000000" w:rsidP="00000000" w:rsidRDefault="00000000" w:rsidRPr="00000000" w14:paraId="000008E1">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date(dim)=0</w:t>
            </w:r>
          </w:p>
          <w:p w:rsidR="00000000" w:rsidDel="00000000" w:rsidP="00000000" w:rsidRDefault="00000000" w:rsidRPr="00000000" w14:paraId="000008E2">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n=0;s=0;k=0</w:t>
            </w:r>
          </w:p>
          <w:p w:rsidR="00000000" w:rsidDel="00000000" w:rsidP="00000000" w:rsidRDefault="00000000" w:rsidRPr="00000000" w14:paraId="000008E3">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%Початок циклу нормування дати. За абсолютне значення</w:t>
            </w:r>
          </w:p>
          <w:p w:rsidR="00000000" w:rsidDel="00000000" w:rsidP="00000000" w:rsidRDefault="00000000" w:rsidRPr="00000000" w14:paraId="000008E4">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%взято число "12.31" (мм.дд).</w:t>
            </w:r>
          </w:p>
          <w:p w:rsidR="00000000" w:rsidDel="00000000" w:rsidP="00000000" w:rsidRDefault="00000000" w:rsidRPr="00000000" w14:paraId="000008E5">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while n&lt;=dim</w:t>
            </w:r>
          </w:p>
          <w:p w:rsidR="00000000" w:rsidDel="00000000" w:rsidP="00000000" w:rsidRDefault="00000000" w:rsidRPr="00000000" w14:paraId="000008E6">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i=k+1</w:t>
            </w:r>
          </w:p>
          <w:p w:rsidR="00000000" w:rsidDel="00000000" w:rsidP="00000000" w:rsidRDefault="00000000" w:rsidRPr="00000000" w14:paraId="000008E7">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while date(i)&lt;=date(i+1)</w:t>
            </w:r>
          </w:p>
          <w:p w:rsidR="00000000" w:rsidDel="00000000" w:rsidP="00000000" w:rsidRDefault="00000000" w:rsidRPr="00000000" w14:paraId="000008E8">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i=i+1</w:t>
            </w:r>
          </w:p>
          <w:p w:rsidR="00000000" w:rsidDel="00000000" w:rsidP="00000000" w:rsidRDefault="00000000" w:rsidRPr="00000000" w14:paraId="000008E9">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end</w:t>
            </w:r>
          </w:p>
          <w:p w:rsidR="00000000" w:rsidDel="00000000" w:rsidP="00000000" w:rsidRDefault="00000000" w:rsidRPr="00000000" w14:paraId="000008EA">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n=i</w:t>
            </w:r>
          </w:p>
          <w:p w:rsidR="00000000" w:rsidDel="00000000" w:rsidP="00000000" w:rsidRDefault="00000000" w:rsidRPr="00000000" w14:paraId="000008EB">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s=s+1</w:t>
            </w:r>
          </w:p>
          <w:p w:rsidR="00000000" w:rsidDel="00000000" w:rsidP="00000000" w:rsidRDefault="00000000" w:rsidRPr="00000000" w14:paraId="000008EC">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for i=(k+1):n</w:t>
            </w:r>
          </w:p>
          <w:p w:rsidR="00000000" w:rsidDel="00000000" w:rsidP="00000000" w:rsidRDefault="00000000" w:rsidRPr="00000000" w14:paraId="000008ED">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date(i)=date(i)/12.31+s-1</w:t>
            </w:r>
          </w:p>
          <w:p w:rsidR="00000000" w:rsidDel="00000000" w:rsidP="00000000" w:rsidRDefault="00000000" w:rsidRPr="00000000" w14:paraId="000008EE">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end</w:t>
            </w:r>
          </w:p>
          <w:p w:rsidR="00000000" w:rsidDel="00000000" w:rsidP="00000000" w:rsidRDefault="00000000" w:rsidRPr="00000000" w14:paraId="000008EF">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    k=n</w:t>
            </w:r>
          </w:p>
          <w:p w:rsidR="00000000" w:rsidDel="00000000" w:rsidP="00000000" w:rsidRDefault="00000000" w:rsidRPr="00000000" w14:paraId="000008F0">
            <w:pPr>
              <w:spacing w:line="240" w:lineRule="auto"/>
              <w:rPr>
                <w:rFonts w:ascii="Times New Roman" w:cs="Times New Roman" w:eastAsia="Times New Roman" w:hAnsi="Times New Roman"/>
                <w:sz w:val="20"/>
                <w:szCs w:val="20"/>
              </w:rPr>
            </w:pPr>
            <w:r w:rsidDel="00000000" w:rsidR="00000000" w:rsidRPr="00000000">
              <w:rPr>
                <w:rFonts w:ascii="Courier New" w:cs="Courier New" w:eastAsia="Courier New" w:hAnsi="Courier New"/>
                <w:sz w:val="20"/>
                <w:szCs w:val="20"/>
                <w:rtl w:val="0"/>
              </w:rPr>
              <w:t xml:space="preserve">end</w:t>
            </w:r>
            <w:r w:rsidDel="00000000" w:rsidR="00000000" w:rsidRPr="00000000">
              <w:rPr>
                <w:rtl w:val="0"/>
              </w:rPr>
            </w:r>
          </w:p>
        </w:tc>
        <w:tc>
          <w:tcPr>
            <w:vAlign w:val="top"/>
          </w:tcPr>
          <w:p w:rsidR="00000000" w:rsidDel="00000000" w:rsidP="00000000" w:rsidRDefault="00000000" w:rsidRPr="00000000" w14:paraId="000008F1">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%Кінець циклу нормування дати.</w:t>
            </w:r>
          </w:p>
          <w:p w:rsidR="00000000" w:rsidDel="00000000" w:rsidP="00000000" w:rsidRDefault="00000000" w:rsidRPr="00000000" w14:paraId="000008F2">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%Видалення з масиву "date" останнього рядка з нулем</w:t>
            </w:r>
          </w:p>
          <w:p w:rsidR="00000000" w:rsidDel="00000000" w:rsidP="00000000" w:rsidRDefault="00000000" w:rsidRPr="00000000" w14:paraId="000008F3">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%створення файлу даних "date.mat".</w:t>
            </w:r>
          </w:p>
          <w:p w:rsidR="00000000" w:rsidDel="00000000" w:rsidP="00000000" w:rsidRDefault="00000000" w:rsidRPr="00000000" w14:paraId="000008F4">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date(dim)=[]</w:t>
            </w:r>
          </w:p>
          <w:p w:rsidR="00000000" w:rsidDel="00000000" w:rsidP="00000000" w:rsidRDefault="00000000" w:rsidRPr="00000000" w14:paraId="000008F5">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i k n s dim</w:t>
            </w:r>
          </w:p>
          <w:p w:rsidR="00000000" w:rsidDel="00000000" w:rsidP="00000000" w:rsidRDefault="00000000" w:rsidRPr="00000000" w14:paraId="000008F6">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save('data\date.mat','date')</w:t>
            </w:r>
          </w:p>
          <w:p w:rsidR="00000000" w:rsidDel="00000000" w:rsidP="00000000" w:rsidRDefault="00000000" w:rsidRPr="00000000" w14:paraId="000008F7">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date</w:t>
            </w:r>
          </w:p>
          <w:p w:rsidR="00000000" w:rsidDel="00000000" w:rsidP="00000000" w:rsidRDefault="00000000" w:rsidRPr="00000000" w14:paraId="000008F8">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%Читання даних масиву "open", створення файлу даних "open.mat".</w:t>
            </w:r>
          </w:p>
          <w:p w:rsidR="00000000" w:rsidDel="00000000" w:rsidP="00000000" w:rsidRDefault="00000000" w:rsidRPr="00000000" w14:paraId="000008F9">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open=EURUSD(:,2)</w:t>
            </w:r>
          </w:p>
          <w:p w:rsidR="00000000" w:rsidDel="00000000" w:rsidP="00000000" w:rsidRDefault="00000000" w:rsidRPr="00000000" w14:paraId="000008FA">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save('data\open.mat','open')</w:t>
            </w:r>
          </w:p>
          <w:p w:rsidR="00000000" w:rsidDel="00000000" w:rsidP="00000000" w:rsidRDefault="00000000" w:rsidRPr="00000000" w14:paraId="000008FB">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open</w:t>
            </w:r>
          </w:p>
          <w:p w:rsidR="00000000" w:rsidDel="00000000" w:rsidP="00000000" w:rsidRDefault="00000000" w:rsidRPr="00000000" w14:paraId="000008FC">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%Читання даних масиву "high", створення файлу даних "high.mat".</w:t>
            </w:r>
          </w:p>
          <w:p w:rsidR="00000000" w:rsidDel="00000000" w:rsidP="00000000" w:rsidRDefault="00000000" w:rsidRPr="00000000" w14:paraId="000008FD">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high=EURUSD(:,3)</w:t>
            </w:r>
          </w:p>
          <w:p w:rsidR="00000000" w:rsidDel="00000000" w:rsidP="00000000" w:rsidRDefault="00000000" w:rsidRPr="00000000" w14:paraId="000008FE">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save('data\high.mat','high')</w:t>
            </w:r>
          </w:p>
          <w:p w:rsidR="00000000" w:rsidDel="00000000" w:rsidP="00000000" w:rsidRDefault="00000000" w:rsidRPr="00000000" w14:paraId="000008FF">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high</w:t>
            </w:r>
          </w:p>
          <w:p w:rsidR="00000000" w:rsidDel="00000000" w:rsidP="00000000" w:rsidRDefault="00000000" w:rsidRPr="00000000" w14:paraId="00000900">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%Читання даних масиву "low", створення файлу даних "low.mat".</w:t>
            </w:r>
          </w:p>
          <w:p w:rsidR="00000000" w:rsidDel="00000000" w:rsidP="00000000" w:rsidRDefault="00000000" w:rsidRPr="00000000" w14:paraId="00000901">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low=EURUSD(:,4)</w:t>
            </w:r>
          </w:p>
          <w:p w:rsidR="00000000" w:rsidDel="00000000" w:rsidP="00000000" w:rsidRDefault="00000000" w:rsidRPr="00000000" w14:paraId="00000902">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save('data\low.mat','low')</w:t>
            </w:r>
          </w:p>
          <w:p w:rsidR="00000000" w:rsidDel="00000000" w:rsidP="00000000" w:rsidRDefault="00000000" w:rsidRPr="00000000" w14:paraId="00000903">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low</w:t>
            </w:r>
          </w:p>
          <w:p w:rsidR="00000000" w:rsidDel="00000000" w:rsidP="00000000" w:rsidRDefault="00000000" w:rsidRPr="00000000" w14:paraId="00000904">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%Читання даних масиву "close", створення файлу даних "close.mat".</w:t>
            </w:r>
          </w:p>
          <w:p w:rsidR="00000000" w:rsidDel="00000000" w:rsidP="00000000" w:rsidRDefault="00000000" w:rsidRPr="00000000" w14:paraId="00000905">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close=EURUSD(:,5)</w:t>
            </w:r>
          </w:p>
          <w:p w:rsidR="00000000" w:rsidDel="00000000" w:rsidP="00000000" w:rsidRDefault="00000000" w:rsidRPr="00000000" w14:paraId="00000906">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save('data\close.mat','close')</w:t>
            </w:r>
          </w:p>
          <w:p w:rsidR="00000000" w:rsidDel="00000000" w:rsidP="00000000" w:rsidRDefault="00000000" w:rsidRPr="00000000" w14:paraId="00000907">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close</w:t>
            </w:r>
          </w:p>
          <w:p w:rsidR="00000000" w:rsidDel="00000000" w:rsidP="00000000" w:rsidRDefault="00000000" w:rsidRPr="00000000" w14:paraId="00000908">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%Читання даних масиву "volume", створення файлу даних "volume.mat".</w:t>
            </w:r>
          </w:p>
          <w:p w:rsidR="00000000" w:rsidDel="00000000" w:rsidP="00000000" w:rsidRDefault="00000000" w:rsidRPr="00000000" w14:paraId="00000909">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volume=EURUSD(:,6)</w:t>
            </w:r>
          </w:p>
          <w:p w:rsidR="00000000" w:rsidDel="00000000" w:rsidP="00000000" w:rsidRDefault="00000000" w:rsidRPr="00000000" w14:paraId="0000090A">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save('data\volume.mat','volume')</w:t>
            </w:r>
          </w:p>
          <w:p w:rsidR="00000000" w:rsidDel="00000000" w:rsidP="00000000" w:rsidRDefault="00000000" w:rsidRPr="00000000" w14:paraId="0000090B">
            <w:pPr>
              <w:spacing w:line="240" w:lineRule="auto"/>
              <w:rPr>
                <w:rFonts w:ascii="Courier New" w:cs="Courier New" w:eastAsia="Courier New" w:hAnsi="Courier New"/>
                <w:sz w:val="20"/>
                <w:szCs w:val="20"/>
              </w:rPr>
            </w:pPr>
            <w:r w:rsidDel="00000000" w:rsidR="00000000" w:rsidRPr="00000000">
              <w:rPr>
                <w:rFonts w:ascii="Courier New" w:cs="Courier New" w:eastAsia="Courier New" w:hAnsi="Courier New"/>
                <w:sz w:val="20"/>
                <w:szCs w:val="20"/>
                <w:rtl w:val="0"/>
              </w:rPr>
              <w:t xml:space="preserve">clear all</w:t>
            </w:r>
          </w:p>
          <w:p w:rsidR="00000000" w:rsidDel="00000000" w:rsidP="00000000" w:rsidRDefault="00000000" w:rsidRPr="00000000" w14:paraId="0000090C">
            <w:pPr>
              <w:spacing w:line="240" w:lineRule="auto"/>
              <w:rPr>
                <w:rFonts w:ascii="Times New Roman" w:cs="Times New Roman" w:eastAsia="Times New Roman" w:hAnsi="Times New Roman"/>
                <w:sz w:val="20"/>
                <w:szCs w:val="20"/>
              </w:rPr>
            </w:pPr>
            <w:r w:rsidDel="00000000" w:rsidR="00000000" w:rsidRPr="00000000">
              <w:rPr>
                <w:rtl w:val="0"/>
              </w:rPr>
            </w:r>
          </w:p>
        </w:tc>
      </w:tr>
    </w:tbl>
    <w:p w:rsidR="00000000" w:rsidDel="00000000" w:rsidP="00000000" w:rsidRDefault="00000000" w:rsidRPr="00000000" w14:paraId="0000090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0E">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виконання даної програми будуть створені файли даних «date.mat», «open.mat», «high.mat», «low.mat», «close.mat», «volume.mat», які були збережені у папці «data» Дані готові для подальшої обробки.</w:t>
      </w:r>
    </w:p>
    <w:p w:rsidR="00000000" w:rsidDel="00000000" w:rsidP="00000000" w:rsidRDefault="00000000" w:rsidRPr="00000000" w14:paraId="0000090F">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1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3.3 Визначення мінімальних та максимальних значень</w:t>
      </w:r>
      <w:r w:rsidDel="00000000" w:rsidR="00000000" w:rsidRPr="00000000">
        <w:rPr>
          <w:rtl w:val="0"/>
        </w:rPr>
      </w:r>
    </w:p>
    <w:p w:rsidR="00000000" w:rsidDel="00000000" w:rsidP="00000000" w:rsidRDefault="00000000" w:rsidRPr="00000000" w14:paraId="00000911">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12">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Перед тим, як приступити до подальшої роботи, необхідно створити масиви, де будуть зберігатися максимальні та мінімальні значення вихідних даних.</w:t>
      </w:r>
    </w:p>
    <w:p w:rsidR="00000000" w:rsidDel="00000000" w:rsidP="00000000" w:rsidRDefault="00000000" w:rsidRPr="00000000" w14:paraId="00000913">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цікавим є те, що в середовищі MATLAB пошук максимальних та мінімальних значень є дуже простим. Для цього досить ввести команди </w:t>
      </w:r>
      <w:r w:rsidDel="00000000" w:rsidR="00000000" w:rsidRPr="00000000">
        <w:rPr>
          <w:rFonts w:ascii="Times New Roman" w:cs="Times New Roman" w:eastAsia="Times New Roman" w:hAnsi="Times New Roman"/>
          <w:b w:val="1"/>
          <w:sz w:val="28"/>
          <w:szCs w:val="28"/>
          <w:rtl w:val="0"/>
        </w:rPr>
        <w:t xml:space="preserve">minmax(X)</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Times New Roman" w:cs="Times New Roman" w:eastAsia="Times New Roman" w:hAnsi="Times New Roman"/>
          <w:b w:val="1"/>
          <w:sz w:val="28"/>
          <w:szCs w:val="28"/>
          <w:rtl w:val="0"/>
        </w:rPr>
        <w:t xml:space="preserve">min(X)</w:t>
      </w:r>
      <w:r w:rsidDel="00000000" w:rsidR="00000000" w:rsidRPr="00000000">
        <w:rPr>
          <w:rFonts w:ascii="Times New Roman" w:cs="Times New Roman" w:eastAsia="Times New Roman" w:hAnsi="Times New Roman"/>
          <w:sz w:val="28"/>
          <w:szCs w:val="28"/>
          <w:rtl w:val="0"/>
        </w:rPr>
        <w:t xml:space="preserve"> або </w:t>
      </w:r>
      <w:r w:rsidDel="00000000" w:rsidR="00000000" w:rsidRPr="00000000">
        <w:rPr>
          <w:rFonts w:ascii="Times New Roman" w:cs="Times New Roman" w:eastAsia="Times New Roman" w:hAnsi="Times New Roman"/>
          <w:b w:val="1"/>
          <w:sz w:val="28"/>
          <w:szCs w:val="28"/>
          <w:rtl w:val="0"/>
        </w:rPr>
        <w:t xml:space="preserve">max(x)</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14">
      <w:pPr>
        <w:spacing w:line="360" w:lineRule="auto"/>
        <w:ind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файл, який виконує пошук максимального і мінімального значень і створює масив цих значень має назву «SearchMaxMin.m». Лістинг програми приведено нижче.</w:t>
      </w:r>
    </w:p>
    <w:tbl>
      <w:tblPr>
        <w:tblStyle w:val="Table39"/>
        <w:tblW w:w="9003.0" w:type="dxa"/>
        <w:jc w:val="left"/>
        <w:tblInd w:w="0.0" w:type="dxa"/>
        <w:tblLayout w:type="fixed"/>
        <w:tblLook w:val="0000"/>
      </w:tblPr>
      <w:tblGrid>
        <w:gridCol w:w="4466"/>
        <w:gridCol w:w="4537"/>
        <w:tblGridChange w:id="0">
          <w:tblGrid>
            <w:gridCol w:w="4466"/>
            <w:gridCol w:w="4537"/>
          </w:tblGrid>
        </w:tblGridChange>
      </w:tblGrid>
      <w:tr>
        <w:tc>
          <w:tcPr>
            <w:vAlign w:val="top"/>
          </w:tcPr>
          <w:p w:rsidR="00000000" w:rsidDel="00000000" w:rsidP="00000000" w:rsidRDefault="00000000" w:rsidRPr="00000000" w14:paraId="00000915">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%Програма виконує пошук максимальних значень у</w:t>
            </w:r>
            <w:r w:rsidDel="00000000" w:rsidR="00000000" w:rsidRPr="00000000">
              <w:rPr>
                <w:rtl w:val="0"/>
              </w:rPr>
            </w:r>
          </w:p>
          <w:p w:rsidR="00000000" w:rsidDel="00000000" w:rsidP="00000000" w:rsidRDefault="00000000" w:rsidRPr="00000000" w14:paraId="00000916">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%масивах і зберігає їх у файлі "MaxValue.mat"</w:t>
            </w:r>
            <w:r w:rsidDel="00000000" w:rsidR="00000000" w:rsidRPr="00000000">
              <w:rPr>
                <w:rtl w:val="0"/>
              </w:rPr>
            </w:r>
          </w:p>
          <w:p w:rsidR="00000000" w:rsidDel="00000000" w:rsidP="00000000" w:rsidRDefault="00000000" w:rsidRPr="00000000" w14:paraId="00000917">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%Запускається після програми "Norm$save.m". Якщо</w:t>
            </w:r>
            <w:r w:rsidDel="00000000" w:rsidR="00000000" w:rsidRPr="00000000">
              <w:rPr>
                <w:rtl w:val="0"/>
              </w:rPr>
            </w:r>
          </w:p>
          <w:p w:rsidR="00000000" w:rsidDel="00000000" w:rsidP="00000000" w:rsidRDefault="00000000" w:rsidRPr="00000000" w14:paraId="00000918">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%будуть вводитись нові дані і їх буде небагато,</w:t>
            </w:r>
            <w:r w:rsidDel="00000000" w:rsidR="00000000" w:rsidRPr="00000000">
              <w:rPr>
                <w:rtl w:val="0"/>
              </w:rPr>
            </w:r>
          </w:p>
          <w:p w:rsidR="00000000" w:rsidDel="00000000" w:rsidP="00000000" w:rsidRDefault="00000000" w:rsidRPr="00000000" w14:paraId="00000919">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%то рекомендується файл "MaxValues.mat" по можливості</w:t>
            </w:r>
            <w:r w:rsidDel="00000000" w:rsidR="00000000" w:rsidRPr="00000000">
              <w:rPr>
                <w:rtl w:val="0"/>
              </w:rPr>
            </w:r>
          </w:p>
          <w:p w:rsidR="00000000" w:rsidDel="00000000" w:rsidP="00000000" w:rsidRDefault="00000000" w:rsidRPr="00000000" w14:paraId="0000091A">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%редагувати самостійно. Якщо ж нових даних багато, або</w:t>
            </w:r>
            <w:r w:rsidDel="00000000" w:rsidR="00000000" w:rsidRPr="00000000">
              <w:rPr>
                <w:rtl w:val="0"/>
              </w:rPr>
            </w:r>
          </w:p>
          <w:p w:rsidR="00000000" w:rsidDel="00000000" w:rsidP="00000000" w:rsidRDefault="00000000" w:rsidRPr="00000000" w14:paraId="0000091B">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%вставляються без прочитування то необхідно запустити</w:t>
            </w:r>
            <w:r w:rsidDel="00000000" w:rsidR="00000000" w:rsidRPr="00000000">
              <w:rPr>
                <w:rtl w:val="0"/>
              </w:rPr>
            </w:r>
          </w:p>
          <w:p w:rsidR="00000000" w:rsidDel="00000000" w:rsidP="00000000" w:rsidRDefault="00000000" w:rsidRPr="00000000" w14:paraId="0000091C">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%цю програму.</w:t>
            </w:r>
            <w:r w:rsidDel="00000000" w:rsidR="00000000" w:rsidRPr="00000000">
              <w:rPr>
                <w:rtl w:val="0"/>
              </w:rPr>
            </w:r>
          </w:p>
          <w:p w:rsidR="00000000" w:rsidDel="00000000" w:rsidP="00000000" w:rsidRDefault="00000000" w:rsidRPr="00000000" w14:paraId="0000091D">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%Дані зберігаються так:</w:t>
            </w:r>
            <w:r w:rsidDel="00000000" w:rsidR="00000000" w:rsidRPr="00000000">
              <w:rPr>
                <w:rtl w:val="0"/>
              </w:rPr>
            </w:r>
          </w:p>
          <w:p w:rsidR="00000000" w:rsidDel="00000000" w:rsidP="00000000" w:rsidRDefault="00000000" w:rsidRPr="00000000" w14:paraId="0000091E">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%MaxDate=MaxValue(1)</w:t>
            </w:r>
            <w:r w:rsidDel="00000000" w:rsidR="00000000" w:rsidRPr="00000000">
              <w:rPr>
                <w:rtl w:val="0"/>
              </w:rPr>
            </w:r>
          </w:p>
          <w:p w:rsidR="00000000" w:rsidDel="00000000" w:rsidP="00000000" w:rsidRDefault="00000000" w:rsidRPr="00000000" w14:paraId="0000091F">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%MaxOpen=MaxValue(2)</w:t>
            </w:r>
            <w:r w:rsidDel="00000000" w:rsidR="00000000" w:rsidRPr="00000000">
              <w:rPr>
                <w:rtl w:val="0"/>
              </w:rPr>
            </w:r>
          </w:p>
          <w:p w:rsidR="00000000" w:rsidDel="00000000" w:rsidP="00000000" w:rsidRDefault="00000000" w:rsidRPr="00000000" w14:paraId="00000920">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%MaxHigh=MaxValue(3)</w:t>
            </w:r>
            <w:r w:rsidDel="00000000" w:rsidR="00000000" w:rsidRPr="00000000">
              <w:rPr>
                <w:rtl w:val="0"/>
              </w:rPr>
            </w:r>
          </w:p>
          <w:p w:rsidR="00000000" w:rsidDel="00000000" w:rsidP="00000000" w:rsidRDefault="00000000" w:rsidRPr="00000000" w14:paraId="00000921">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%MaxLow=MaxValue(4)</w:t>
            </w:r>
            <w:r w:rsidDel="00000000" w:rsidR="00000000" w:rsidRPr="00000000">
              <w:rPr>
                <w:rtl w:val="0"/>
              </w:rPr>
            </w:r>
          </w:p>
          <w:p w:rsidR="00000000" w:rsidDel="00000000" w:rsidP="00000000" w:rsidRDefault="00000000" w:rsidRPr="00000000" w14:paraId="00000922">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%MaxClose=MaxValue(5)</w:t>
            </w:r>
            <w:r w:rsidDel="00000000" w:rsidR="00000000" w:rsidRPr="00000000">
              <w:rPr>
                <w:rtl w:val="0"/>
              </w:rPr>
            </w:r>
          </w:p>
          <w:p w:rsidR="00000000" w:rsidDel="00000000" w:rsidP="00000000" w:rsidRDefault="00000000" w:rsidRPr="00000000" w14:paraId="00000923">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%MaxVolume=MaxValue(6)</w:t>
            </w:r>
            <w:r w:rsidDel="00000000" w:rsidR="00000000" w:rsidRPr="00000000">
              <w:rPr>
                <w:rtl w:val="0"/>
              </w:rPr>
            </w:r>
          </w:p>
          <w:p w:rsidR="00000000" w:rsidDel="00000000" w:rsidP="00000000" w:rsidRDefault="00000000" w:rsidRPr="00000000" w14:paraId="00000924">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%MinDate=MinValue(1)</w:t>
            </w:r>
            <w:r w:rsidDel="00000000" w:rsidR="00000000" w:rsidRPr="00000000">
              <w:rPr>
                <w:rtl w:val="0"/>
              </w:rPr>
            </w:r>
          </w:p>
          <w:p w:rsidR="00000000" w:rsidDel="00000000" w:rsidP="00000000" w:rsidRDefault="00000000" w:rsidRPr="00000000" w14:paraId="00000925">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%MinOpen=MinValue(2)</w:t>
            </w:r>
            <w:r w:rsidDel="00000000" w:rsidR="00000000" w:rsidRPr="00000000">
              <w:rPr>
                <w:rtl w:val="0"/>
              </w:rPr>
            </w:r>
          </w:p>
          <w:p w:rsidR="00000000" w:rsidDel="00000000" w:rsidP="00000000" w:rsidRDefault="00000000" w:rsidRPr="00000000" w14:paraId="00000926">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%MinHigh=MinValue(3)</w:t>
            </w:r>
            <w:r w:rsidDel="00000000" w:rsidR="00000000" w:rsidRPr="00000000">
              <w:rPr>
                <w:rtl w:val="0"/>
              </w:rPr>
            </w:r>
          </w:p>
          <w:p w:rsidR="00000000" w:rsidDel="00000000" w:rsidP="00000000" w:rsidRDefault="00000000" w:rsidRPr="00000000" w14:paraId="00000927">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%MinLow=MinValue(4)</w:t>
            </w:r>
            <w:r w:rsidDel="00000000" w:rsidR="00000000" w:rsidRPr="00000000">
              <w:rPr>
                <w:rtl w:val="0"/>
              </w:rPr>
            </w:r>
          </w:p>
          <w:p w:rsidR="00000000" w:rsidDel="00000000" w:rsidP="00000000" w:rsidRDefault="00000000" w:rsidRPr="00000000" w14:paraId="00000928">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%MinClose=MinValue(5)</w:t>
            </w:r>
            <w:r w:rsidDel="00000000" w:rsidR="00000000" w:rsidRPr="00000000">
              <w:rPr>
                <w:rtl w:val="0"/>
              </w:rPr>
            </w:r>
          </w:p>
          <w:p w:rsidR="00000000" w:rsidDel="00000000" w:rsidP="00000000" w:rsidRDefault="00000000" w:rsidRPr="00000000" w14:paraId="00000929">
            <w:pPr>
              <w:spacing w:line="240" w:lineRule="auto"/>
              <w:rPr>
                <w:rFonts w:ascii="Times New Roman" w:cs="Times New Roman" w:eastAsia="Times New Roman" w:hAnsi="Times New Roman"/>
                <w:sz w:val="20"/>
                <w:szCs w:val="20"/>
              </w:rPr>
            </w:pPr>
            <w:r w:rsidDel="00000000" w:rsidR="00000000" w:rsidRPr="00000000">
              <w:rPr>
                <w:rFonts w:ascii="Courier New" w:cs="Courier New" w:eastAsia="Courier New" w:hAnsi="Courier New"/>
                <w:sz w:val="20"/>
                <w:szCs w:val="20"/>
                <w:rtl w:val="0"/>
              </w:rPr>
              <w:t xml:space="preserve">%MinVolume=MinValue(6)</w:t>
            </w:r>
            <w:r w:rsidDel="00000000" w:rsidR="00000000" w:rsidRPr="00000000">
              <w:rPr>
                <w:rtl w:val="0"/>
              </w:rPr>
            </w:r>
          </w:p>
        </w:tc>
        <w:tc>
          <w:tcPr>
            <w:vAlign w:val="top"/>
          </w:tcPr>
          <w:p w:rsidR="00000000" w:rsidDel="00000000" w:rsidP="00000000" w:rsidRDefault="00000000" w:rsidRPr="00000000" w14:paraId="0000092A">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data\date</w:t>
            </w:r>
            <w:r w:rsidDel="00000000" w:rsidR="00000000" w:rsidRPr="00000000">
              <w:rPr>
                <w:rtl w:val="0"/>
              </w:rPr>
            </w:r>
          </w:p>
          <w:p w:rsidR="00000000" w:rsidDel="00000000" w:rsidP="00000000" w:rsidRDefault="00000000" w:rsidRPr="00000000" w14:paraId="0000092B">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MaxValue(1)=max(date)</w:t>
            </w:r>
            <w:r w:rsidDel="00000000" w:rsidR="00000000" w:rsidRPr="00000000">
              <w:rPr>
                <w:rtl w:val="0"/>
              </w:rPr>
            </w:r>
          </w:p>
          <w:p w:rsidR="00000000" w:rsidDel="00000000" w:rsidP="00000000" w:rsidRDefault="00000000" w:rsidRPr="00000000" w14:paraId="0000092C">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MinValue(1)=min(date)</w:t>
            </w:r>
            <w:r w:rsidDel="00000000" w:rsidR="00000000" w:rsidRPr="00000000">
              <w:rPr>
                <w:rtl w:val="0"/>
              </w:rPr>
            </w:r>
          </w:p>
          <w:p w:rsidR="00000000" w:rsidDel="00000000" w:rsidP="00000000" w:rsidRDefault="00000000" w:rsidRPr="00000000" w14:paraId="0000092D">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date</w:t>
            </w:r>
            <w:r w:rsidDel="00000000" w:rsidR="00000000" w:rsidRPr="00000000">
              <w:rPr>
                <w:rtl w:val="0"/>
              </w:rPr>
            </w:r>
          </w:p>
          <w:p w:rsidR="00000000" w:rsidDel="00000000" w:rsidP="00000000" w:rsidRDefault="00000000" w:rsidRPr="00000000" w14:paraId="0000092E">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%Пошук MaxOpen, MinOpen</w:t>
            </w:r>
            <w:r w:rsidDel="00000000" w:rsidR="00000000" w:rsidRPr="00000000">
              <w:rPr>
                <w:rtl w:val="0"/>
              </w:rPr>
            </w:r>
          </w:p>
          <w:p w:rsidR="00000000" w:rsidDel="00000000" w:rsidP="00000000" w:rsidRDefault="00000000" w:rsidRPr="00000000" w14:paraId="0000092F">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data\open</w:t>
            </w:r>
            <w:r w:rsidDel="00000000" w:rsidR="00000000" w:rsidRPr="00000000">
              <w:rPr>
                <w:rtl w:val="0"/>
              </w:rPr>
            </w:r>
          </w:p>
          <w:p w:rsidR="00000000" w:rsidDel="00000000" w:rsidP="00000000" w:rsidRDefault="00000000" w:rsidRPr="00000000" w14:paraId="00000930">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MaxValue(2)=max(open)</w:t>
            </w:r>
            <w:r w:rsidDel="00000000" w:rsidR="00000000" w:rsidRPr="00000000">
              <w:rPr>
                <w:rtl w:val="0"/>
              </w:rPr>
            </w:r>
          </w:p>
          <w:p w:rsidR="00000000" w:rsidDel="00000000" w:rsidP="00000000" w:rsidRDefault="00000000" w:rsidRPr="00000000" w14:paraId="00000931">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MinValue(2)=min(open)</w:t>
            </w:r>
            <w:r w:rsidDel="00000000" w:rsidR="00000000" w:rsidRPr="00000000">
              <w:rPr>
                <w:rtl w:val="0"/>
              </w:rPr>
            </w:r>
          </w:p>
          <w:p w:rsidR="00000000" w:rsidDel="00000000" w:rsidP="00000000" w:rsidRDefault="00000000" w:rsidRPr="00000000" w14:paraId="00000932">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open</w:t>
            </w:r>
            <w:r w:rsidDel="00000000" w:rsidR="00000000" w:rsidRPr="00000000">
              <w:rPr>
                <w:rtl w:val="0"/>
              </w:rPr>
            </w:r>
          </w:p>
          <w:p w:rsidR="00000000" w:rsidDel="00000000" w:rsidP="00000000" w:rsidRDefault="00000000" w:rsidRPr="00000000" w14:paraId="00000933">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%Пошук MaxHigh, MinHigh</w:t>
            </w:r>
            <w:r w:rsidDel="00000000" w:rsidR="00000000" w:rsidRPr="00000000">
              <w:rPr>
                <w:rtl w:val="0"/>
              </w:rPr>
            </w:r>
          </w:p>
          <w:p w:rsidR="00000000" w:rsidDel="00000000" w:rsidP="00000000" w:rsidRDefault="00000000" w:rsidRPr="00000000" w14:paraId="00000934">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data\high</w:t>
            </w:r>
            <w:r w:rsidDel="00000000" w:rsidR="00000000" w:rsidRPr="00000000">
              <w:rPr>
                <w:rtl w:val="0"/>
              </w:rPr>
            </w:r>
          </w:p>
          <w:p w:rsidR="00000000" w:rsidDel="00000000" w:rsidP="00000000" w:rsidRDefault="00000000" w:rsidRPr="00000000" w14:paraId="00000935">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MaxValue(3)=max(high)</w:t>
            </w:r>
            <w:r w:rsidDel="00000000" w:rsidR="00000000" w:rsidRPr="00000000">
              <w:rPr>
                <w:rtl w:val="0"/>
              </w:rPr>
            </w:r>
          </w:p>
          <w:p w:rsidR="00000000" w:rsidDel="00000000" w:rsidP="00000000" w:rsidRDefault="00000000" w:rsidRPr="00000000" w14:paraId="00000936">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MinValue(3)=min(high)</w:t>
            </w:r>
            <w:r w:rsidDel="00000000" w:rsidR="00000000" w:rsidRPr="00000000">
              <w:rPr>
                <w:rtl w:val="0"/>
              </w:rPr>
            </w:r>
          </w:p>
          <w:p w:rsidR="00000000" w:rsidDel="00000000" w:rsidP="00000000" w:rsidRDefault="00000000" w:rsidRPr="00000000" w14:paraId="00000937">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high</w:t>
            </w:r>
            <w:r w:rsidDel="00000000" w:rsidR="00000000" w:rsidRPr="00000000">
              <w:rPr>
                <w:rtl w:val="0"/>
              </w:rPr>
            </w:r>
          </w:p>
          <w:p w:rsidR="00000000" w:rsidDel="00000000" w:rsidP="00000000" w:rsidRDefault="00000000" w:rsidRPr="00000000" w14:paraId="00000938">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%Пошук MaxLow, MinLow</w:t>
            </w:r>
            <w:r w:rsidDel="00000000" w:rsidR="00000000" w:rsidRPr="00000000">
              <w:rPr>
                <w:rtl w:val="0"/>
              </w:rPr>
            </w:r>
          </w:p>
          <w:p w:rsidR="00000000" w:rsidDel="00000000" w:rsidP="00000000" w:rsidRDefault="00000000" w:rsidRPr="00000000" w14:paraId="00000939">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data\low</w:t>
            </w:r>
            <w:r w:rsidDel="00000000" w:rsidR="00000000" w:rsidRPr="00000000">
              <w:rPr>
                <w:rtl w:val="0"/>
              </w:rPr>
            </w:r>
          </w:p>
          <w:p w:rsidR="00000000" w:rsidDel="00000000" w:rsidP="00000000" w:rsidRDefault="00000000" w:rsidRPr="00000000" w14:paraId="0000093A">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MaxValue(4)=max(low)</w:t>
            </w:r>
            <w:r w:rsidDel="00000000" w:rsidR="00000000" w:rsidRPr="00000000">
              <w:rPr>
                <w:rtl w:val="0"/>
              </w:rPr>
            </w:r>
          </w:p>
          <w:p w:rsidR="00000000" w:rsidDel="00000000" w:rsidP="00000000" w:rsidRDefault="00000000" w:rsidRPr="00000000" w14:paraId="0000093B">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MinValue(4)=min(low)</w:t>
            </w:r>
            <w:r w:rsidDel="00000000" w:rsidR="00000000" w:rsidRPr="00000000">
              <w:rPr>
                <w:rtl w:val="0"/>
              </w:rPr>
            </w:r>
          </w:p>
          <w:p w:rsidR="00000000" w:rsidDel="00000000" w:rsidP="00000000" w:rsidRDefault="00000000" w:rsidRPr="00000000" w14:paraId="0000093C">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low</w:t>
            </w:r>
            <w:r w:rsidDel="00000000" w:rsidR="00000000" w:rsidRPr="00000000">
              <w:rPr>
                <w:rtl w:val="0"/>
              </w:rPr>
            </w:r>
          </w:p>
          <w:p w:rsidR="00000000" w:rsidDel="00000000" w:rsidP="00000000" w:rsidRDefault="00000000" w:rsidRPr="00000000" w14:paraId="0000093D">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%Пошук MaxClose, MinClose</w:t>
            </w:r>
            <w:r w:rsidDel="00000000" w:rsidR="00000000" w:rsidRPr="00000000">
              <w:rPr>
                <w:rtl w:val="0"/>
              </w:rPr>
            </w:r>
          </w:p>
          <w:p w:rsidR="00000000" w:rsidDel="00000000" w:rsidP="00000000" w:rsidRDefault="00000000" w:rsidRPr="00000000" w14:paraId="0000093E">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data\close</w:t>
            </w:r>
            <w:r w:rsidDel="00000000" w:rsidR="00000000" w:rsidRPr="00000000">
              <w:rPr>
                <w:rtl w:val="0"/>
              </w:rPr>
            </w:r>
          </w:p>
          <w:p w:rsidR="00000000" w:rsidDel="00000000" w:rsidP="00000000" w:rsidRDefault="00000000" w:rsidRPr="00000000" w14:paraId="0000093F">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MaxValue(5)=max(close)</w:t>
            </w:r>
            <w:r w:rsidDel="00000000" w:rsidR="00000000" w:rsidRPr="00000000">
              <w:rPr>
                <w:rtl w:val="0"/>
              </w:rPr>
            </w:r>
          </w:p>
          <w:p w:rsidR="00000000" w:rsidDel="00000000" w:rsidP="00000000" w:rsidRDefault="00000000" w:rsidRPr="00000000" w14:paraId="00000940">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MinValue(5)=min(close)</w:t>
            </w:r>
            <w:r w:rsidDel="00000000" w:rsidR="00000000" w:rsidRPr="00000000">
              <w:rPr>
                <w:rtl w:val="0"/>
              </w:rPr>
            </w:r>
          </w:p>
          <w:p w:rsidR="00000000" w:rsidDel="00000000" w:rsidP="00000000" w:rsidRDefault="00000000" w:rsidRPr="00000000" w14:paraId="00000941">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close</w:t>
            </w:r>
            <w:r w:rsidDel="00000000" w:rsidR="00000000" w:rsidRPr="00000000">
              <w:rPr>
                <w:rtl w:val="0"/>
              </w:rPr>
            </w:r>
          </w:p>
          <w:p w:rsidR="00000000" w:rsidDel="00000000" w:rsidP="00000000" w:rsidRDefault="00000000" w:rsidRPr="00000000" w14:paraId="00000942">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%Пошук MaxVolume, MinVolume</w:t>
            </w:r>
            <w:r w:rsidDel="00000000" w:rsidR="00000000" w:rsidRPr="00000000">
              <w:rPr>
                <w:rtl w:val="0"/>
              </w:rPr>
            </w:r>
          </w:p>
          <w:p w:rsidR="00000000" w:rsidDel="00000000" w:rsidP="00000000" w:rsidRDefault="00000000" w:rsidRPr="00000000" w14:paraId="00000943">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data\volume</w:t>
            </w:r>
            <w:r w:rsidDel="00000000" w:rsidR="00000000" w:rsidRPr="00000000">
              <w:rPr>
                <w:rtl w:val="0"/>
              </w:rPr>
            </w:r>
          </w:p>
          <w:p w:rsidR="00000000" w:rsidDel="00000000" w:rsidP="00000000" w:rsidRDefault="00000000" w:rsidRPr="00000000" w14:paraId="00000944">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MaxValue(6)=max(volume)</w:t>
            </w:r>
            <w:r w:rsidDel="00000000" w:rsidR="00000000" w:rsidRPr="00000000">
              <w:rPr>
                <w:rtl w:val="0"/>
              </w:rPr>
            </w:r>
          </w:p>
          <w:p w:rsidR="00000000" w:rsidDel="00000000" w:rsidP="00000000" w:rsidRDefault="00000000" w:rsidRPr="00000000" w14:paraId="00000945">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MinValue(6)=min(volume)</w:t>
            </w:r>
            <w:r w:rsidDel="00000000" w:rsidR="00000000" w:rsidRPr="00000000">
              <w:rPr>
                <w:rtl w:val="0"/>
              </w:rPr>
            </w:r>
          </w:p>
          <w:p w:rsidR="00000000" w:rsidDel="00000000" w:rsidP="00000000" w:rsidRDefault="00000000" w:rsidRPr="00000000" w14:paraId="00000946">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clear volume</w:t>
            </w:r>
            <w:r w:rsidDel="00000000" w:rsidR="00000000" w:rsidRPr="00000000">
              <w:rPr>
                <w:rtl w:val="0"/>
              </w:rPr>
            </w:r>
          </w:p>
          <w:p w:rsidR="00000000" w:rsidDel="00000000" w:rsidP="00000000" w:rsidRDefault="00000000" w:rsidRPr="00000000" w14:paraId="00000947">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save('data\MaxValue.mat','MaxValue')</w:t>
            </w:r>
            <w:r w:rsidDel="00000000" w:rsidR="00000000" w:rsidRPr="00000000">
              <w:rPr>
                <w:rtl w:val="0"/>
              </w:rPr>
            </w:r>
          </w:p>
          <w:p w:rsidR="00000000" w:rsidDel="00000000" w:rsidP="00000000" w:rsidRDefault="00000000" w:rsidRPr="00000000" w14:paraId="00000948">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save('data\MinValue.mat','MinValue')</w:t>
            </w:r>
            <w:r w:rsidDel="00000000" w:rsidR="00000000" w:rsidRPr="00000000">
              <w:rPr>
                <w:rtl w:val="0"/>
              </w:rPr>
            </w:r>
          </w:p>
          <w:p w:rsidR="00000000" w:rsidDel="00000000" w:rsidP="00000000" w:rsidRDefault="00000000" w:rsidRPr="00000000" w14:paraId="00000949">
            <w:pPr>
              <w:spacing w:line="240" w:lineRule="auto"/>
              <w:jc w:val="both"/>
              <w:rPr>
                <w:rFonts w:ascii="Times New Roman" w:cs="Times New Roman" w:eastAsia="Times New Roman" w:hAnsi="Times New Roman"/>
                <w:sz w:val="20"/>
                <w:szCs w:val="20"/>
              </w:rPr>
            </w:pPr>
            <w:r w:rsidDel="00000000" w:rsidR="00000000" w:rsidRPr="00000000">
              <w:rPr>
                <w:rFonts w:ascii="Courier New" w:cs="Courier New" w:eastAsia="Courier New" w:hAnsi="Courier New"/>
                <w:sz w:val="20"/>
                <w:szCs w:val="20"/>
                <w:rtl w:val="0"/>
              </w:rPr>
              <w:t xml:space="preserve">clear all</w:t>
            </w:r>
            <w:r w:rsidDel="00000000" w:rsidR="00000000" w:rsidRPr="00000000">
              <w:rPr>
                <w:rtl w:val="0"/>
              </w:rPr>
            </w:r>
          </w:p>
        </w:tc>
      </w:tr>
    </w:tbl>
    <w:p w:rsidR="00000000" w:rsidDel="00000000" w:rsidP="00000000" w:rsidRDefault="00000000" w:rsidRPr="00000000" w14:paraId="0000094A">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виконання цієї програми буде створено файли:</w:t>
      </w:r>
    </w:p>
    <w:p w:rsidR="00000000" w:rsidDel="00000000" w:rsidP="00000000" w:rsidRDefault="00000000" w:rsidRPr="00000000" w14:paraId="0000094B">
      <w:pPr>
        <w:numPr>
          <w:ilvl w:val="0"/>
          <w:numId w:val="16"/>
        </w:numPr>
        <w:spacing w:line="360" w:lineRule="auto"/>
        <w:ind w:left="-566.9291338582675"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максимальних значень «MaxValue.mat», в якому будуть такі константи:</w:t>
      </w:r>
    </w:p>
    <w:p w:rsidR="00000000" w:rsidDel="00000000" w:rsidP="00000000" w:rsidRDefault="00000000" w:rsidRPr="00000000" w14:paraId="0000094C">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MaxDate=MaxValue(1);</w:t>
      </w:r>
    </w:p>
    <w:p w:rsidR="00000000" w:rsidDel="00000000" w:rsidP="00000000" w:rsidRDefault="00000000" w:rsidRPr="00000000" w14:paraId="0000094D">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MaxOpen=MaxValue(2);</w:t>
      </w:r>
    </w:p>
    <w:p w:rsidR="00000000" w:rsidDel="00000000" w:rsidP="00000000" w:rsidRDefault="00000000" w:rsidRPr="00000000" w14:paraId="0000094E">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MaxHigh=MaxValue(3);</w:t>
      </w:r>
    </w:p>
    <w:p w:rsidR="00000000" w:rsidDel="00000000" w:rsidP="00000000" w:rsidRDefault="00000000" w:rsidRPr="00000000" w14:paraId="0000094F">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MaxLow=MaxValue(4);</w:t>
      </w:r>
    </w:p>
    <w:p w:rsidR="00000000" w:rsidDel="00000000" w:rsidP="00000000" w:rsidRDefault="00000000" w:rsidRPr="00000000" w14:paraId="00000950">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MaxClose=MaxValue(5);</w:t>
      </w:r>
    </w:p>
    <w:p w:rsidR="00000000" w:rsidDel="00000000" w:rsidP="00000000" w:rsidRDefault="00000000" w:rsidRPr="00000000" w14:paraId="00000951">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MaxVolume=MaxValue(6);</w:t>
      </w:r>
    </w:p>
    <w:p w:rsidR="00000000" w:rsidDel="00000000" w:rsidP="00000000" w:rsidRDefault="00000000" w:rsidRPr="00000000" w14:paraId="00000952">
      <w:pPr>
        <w:numPr>
          <w:ilvl w:val="0"/>
          <w:numId w:val="16"/>
        </w:numPr>
        <w:spacing w:line="360" w:lineRule="auto"/>
        <w:ind w:left="-566.9291338582675"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мінімальних значень «MinValue.mat», в якому будуть такі константи:</w:t>
      </w:r>
    </w:p>
    <w:p w:rsidR="00000000" w:rsidDel="00000000" w:rsidP="00000000" w:rsidRDefault="00000000" w:rsidRPr="00000000" w14:paraId="00000953">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MinDate=MinValue(1)</w:t>
      </w:r>
    </w:p>
    <w:p w:rsidR="00000000" w:rsidDel="00000000" w:rsidP="00000000" w:rsidRDefault="00000000" w:rsidRPr="00000000" w14:paraId="00000954">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MinOpen=MinValue(2)</w:t>
      </w:r>
    </w:p>
    <w:p w:rsidR="00000000" w:rsidDel="00000000" w:rsidP="00000000" w:rsidRDefault="00000000" w:rsidRPr="00000000" w14:paraId="00000955">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MinHigh=MinValue(3)</w:t>
      </w:r>
    </w:p>
    <w:p w:rsidR="00000000" w:rsidDel="00000000" w:rsidP="00000000" w:rsidRDefault="00000000" w:rsidRPr="00000000" w14:paraId="00000956">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MinLow=MinValue(4)</w:t>
      </w:r>
    </w:p>
    <w:p w:rsidR="00000000" w:rsidDel="00000000" w:rsidP="00000000" w:rsidRDefault="00000000" w:rsidRPr="00000000" w14:paraId="00000957">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MinClose=MinValue(5)</w:t>
      </w:r>
    </w:p>
    <w:p w:rsidR="00000000" w:rsidDel="00000000" w:rsidP="00000000" w:rsidRDefault="00000000" w:rsidRPr="00000000" w14:paraId="00000958">
      <w:p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MinVolume=MinValue(6)</w:t>
      </w:r>
    </w:p>
    <w:p w:rsidR="00000000" w:rsidDel="00000000" w:rsidP="00000000" w:rsidRDefault="00000000" w:rsidRPr="00000000" w14:paraId="00000959">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3.4 Створення масиву вхідних даних для тренування ШНМ</w:t>
      </w:r>
      <w:r w:rsidDel="00000000" w:rsidR="00000000" w:rsidRPr="00000000">
        <w:rPr>
          <w:rtl w:val="0"/>
        </w:rPr>
      </w:r>
    </w:p>
    <w:p w:rsidR="00000000" w:rsidDel="00000000" w:rsidP="00000000" w:rsidRDefault="00000000" w:rsidRPr="00000000" w14:paraId="0000095B">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5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Найбільш важливим вихідним параметром для дослідження є параметр «Сlose», тому створимо масиви входу і виходу для тренування на основі даних «Date» і «Close» відповідно. Для цього створимо в папці «DATA» папку «ForNN» (буквально: «For Neural Networks»). В ній будуть зберігатись масиви даних входу і виходу для тренування.</w:t>
      </w:r>
    </w:p>
    <w:p w:rsidR="00000000" w:rsidDel="00000000" w:rsidP="00000000" w:rsidRDefault="00000000" w:rsidRPr="00000000" w14:paraId="0000095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Створимо спочатку ці масиви. Для спрощення використання приймемо назви цих масивів за деякими нормами, прийнятими в представлені про нейронні мережі. Тому вхідний вектор буде мати назву «p» (латинське), а вихідний (цільовий) – «t» (від англ. слова target – ціль).</w:t>
      </w:r>
    </w:p>
    <w:p w:rsidR="00000000" w:rsidDel="00000000" w:rsidP="00000000" w:rsidRDefault="00000000" w:rsidRPr="00000000" w14:paraId="0000095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файл, який здійснює створення цих масивів, має назву «PreHistory.mat». Лістинг цього файлу приведено нижче.</w:t>
      </w:r>
    </w:p>
    <w:tbl>
      <w:tblPr>
        <w:tblStyle w:val="Table40"/>
        <w:tblW w:w="9003.0" w:type="dxa"/>
        <w:jc w:val="left"/>
        <w:tblInd w:w="0.0" w:type="dxa"/>
        <w:tblLayout w:type="fixed"/>
        <w:tblLook w:val="0000"/>
      </w:tblPr>
      <w:tblGrid>
        <w:gridCol w:w="9003"/>
        <w:tblGridChange w:id="0">
          <w:tblGrid>
            <w:gridCol w:w="9003"/>
          </w:tblGrid>
        </w:tblGridChange>
      </w:tblGrid>
      <w:tr>
        <w:tc>
          <w:tcPr>
            <w:vAlign w:val="top"/>
          </w:tcPr>
          <w:p w:rsidR="00000000" w:rsidDel="00000000" w:rsidP="00000000" w:rsidRDefault="00000000" w:rsidRPr="00000000" w14:paraId="0000095F">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%Підготовка даних для тренування нейронних мереж </w:t>
            </w:r>
            <w:r w:rsidDel="00000000" w:rsidR="00000000" w:rsidRPr="00000000">
              <w:rPr>
                <w:rtl w:val="0"/>
              </w:rPr>
            </w:r>
          </w:p>
          <w:p w:rsidR="00000000" w:rsidDel="00000000" w:rsidP="00000000" w:rsidRDefault="00000000" w:rsidRPr="00000000" w14:paraId="00000960">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%Завантаження даних вхідного вектору DATE і створення</w:t>
            </w:r>
            <w:r w:rsidDel="00000000" w:rsidR="00000000" w:rsidRPr="00000000">
              <w:rPr>
                <w:rtl w:val="0"/>
              </w:rPr>
            </w:r>
          </w:p>
          <w:p w:rsidR="00000000" w:rsidDel="00000000" w:rsidP="00000000" w:rsidRDefault="00000000" w:rsidRPr="00000000" w14:paraId="00000961">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%тренувального масиву входу</w:t>
            </w:r>
            <w:r w:rsidDel="00000000" w:rsidR="00000000" w:rsidRPr="00000000">
              <w:rPr>
                <w:rtl w:val="0"/>
              </w:rPr>
            </w:r>
          </w:p>
          <w:p w:rsidR="00000000" w:rsidDel="00000000" w:rsidP="00000000" w:rsidRDefault="00000000" w:rsidRPr="00000000" w14:paraId="00000962">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data\date</w:t>
            </w:r>
            <w:r w:rsidDel="00000000" w:rsidR="00000000" w:rsidRPr="00000000">
              <w:rPr>
                <w:rtl w:val="0"/>
              </w:rPr>
            </w:r>
          </w:p>
          <w:p w:rsidR="00000000" w:rsidDel="00000000" w:rsidP="00000000" w:rsidRDefault="00000000" w:rsidRPr="00000000" w14:paraId="00000963">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p=date'</w:t>
            </w:r>
            <w:r w:rsidDel="00000000" w:rsidR="00000000" w:rsidRPr="00000000">
              <w:rPr>
                <w:rtl w:val="0"/>
              </w:rPr>
            </w:r>
          </w:p>
          <w:p w:rsidR="00000000" w:rsidDel="00000000" w:rsidP="00000000" w:rsidRDefault="00000000" w:rsidRPr="00000000" w14:paraId="00000964">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%Завантаження даних вектора CLOSE і</w:t>
            </w:r>
            <w:r w:rsidDel="00000000" w:rsidR="00000000" w:rsidRPr="00000000">
              <w:rPr>
                <w:rtl w:val="0"/>
              </w:rPr>
            </w:r>
          </w:p>
          <w:p w:rsidR="00000000" w:rsidDel="00000000" w:rsidP="00000000" w:rsidRDefault="00000000" w:rsidRPr="00000000" w14:paraId="00000965">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%cтворення вихідного (цільового) масиву для тренування</w:t>
            </w:r>
            <w:r w:rsidDel="00000000" w:rsidR="00000000" w:rsidRPr="00000000">
              <w:rPr>
                <w:rtl w:val="0"/>
              </w:rPr>
            </w:r>
          </w:p>
          <w:p w:rsidR="00000000" w:rsidDel="00000000" w:rsidP="00000000" w:rsidRDefault="00000000" w:rsidRPr="00000000" w14:paraId="00000966">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load data\close</w:t>
            </w:r>
            <w:r w:rsidDel="00000000" w:rsidR="00000000" w:rsidRPr="00000000">
              <w:rPr>
                <w:rtl w:val="0"/>
              </w:rPr>
            </w:r>
          </w:p>
          <w:p w:rsidR="00000000" w:rsidDel="00000000" w:rsidP="00000000" w:rsidRDefault="00000000" w:rsidRPr="00000000" w14:paraId="00000967">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t=close'</w:t>
            </w:r>
            <w:r w:rsidDel="00000000" w:rsidR="00000000" w:rsidRPr="00000000">
              <w:rPr>
                <w:rtl w:val="0"/>
              </w:rPr>
            </w:r>
          </w:p>
          <w:p w:rsidR="00000000" w:rsidDel="00000000" w:rsidP="00000000" w:rsidRDefault="00000000" w:rsidRPr="00000000" w14:paraId="00000968">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%Збереження вхідного і вихідного масиву</w:t>
            </w:r>
            <w:r w:rsidDel="00000000" w:rsidR="00000000" w:rsidRPr="00000000">
              <w:rPr>
                <w:rtl w:val="0"/>
              </w:rPr>
            </w:r>
          </w:p>
          <w:p w:rsidR="00000000" w:rsidDel="00000000" w:rsidP="00000000" w:rsidRDefault="00000000" w:rsidRPr="00000000" w14:paraId="00000969">
            <w:pPr>
              <w:spacing w:line="240" w:lineRule="auto"/>
              <w:rPr>
                <w:rFonts w:ascii="Courier New" w:cs="Courier New" w:eastAsia="Courier New" w:hAnsi="Courier New"/>
                <w:sz w:val="24"/>
                <w:szCs w:val="24"/>
              </w:rPr>
            </w:pPr>
            <w:r w:rsidDel="00000000" w:rsidR="00000000" w:rsidRPr="00000000">
              <w:rPr>
                <w:rFonts w:ascii="Courier New" w:cs="Courier New" w:eastAsia="Courier New" w:hAnsi="Courier New"/>
                <w:sz w:val="20"/>
                <w:szCs w:val="20"/>
                <w:rtl w:val="0"/>
              </w:rPr>
              <w:t xml:space="preserve">save('data\ForNN\pt.mat','p','t')</w:t>
            </w:r>
            <w:r w:rsidDel="00000000" w:rsidR="00000000" w:rsidRPr="00000000">
              <w:rPr>
                <w:rtl w:val="0"/>
              </w:rPr>
            </w:r>
          </w:p>
          <w:p w:rsidR="00000000" w:rsidDel="00000000" w:rsidP="00000000" w:rsidRDefault="00000000" w:rsidRPr="00000000" w14:paraId="0000096A">
            <w:pPr>
              <w:spacing w:line="360" w:lineRule="auto"/>
              <w:jc w:val="both"/>
              <w:rPr>
                <w:rFonts w:ascii="Times New Roman" w:cs="Times New Roman" w:eastAsia="Times New Roman" w:hAnsi="Times New Roman"/>
                <w:sz w:val="28"/>
                <w:szCs w:val="28"/>
              </w:rPr>
            </w:pPr>
            <w:r w:rsidDel="00000000" w:rsidR="00000000" w:rsidRPr="00000000">
              <w:rPr>
                <w:rFonts w:ascii="Courier New" w:cs="Courier New" w:eastAsia="Courier New" w:hAnsi="Courier New"/>
                <w:sz w:val="20"/>
                <w:szCs w:val="20"/>
                <w:rtl w:val="0"/>
              </w:rPr>
              <w:t xml:space="preserve">clear</w:t>
            </w:r>
            <w:r w:rsidDel="00000000" w:rsidR="00000000" w:rsidRPr="00000000">
              <w:rPr>
                <w:rtl w:val="0"/>
              </w:rPr>
            </w:r>
          </w:p>
        </w:tc>
      </w:tr>
    </w:tbl>
    <w:p w:rsidR="00000000" w:rsidDel="00000000" w:rsidP="00000000" w:rsidRDefault="00000000" w:rsidRPr="00000000" w14:paraId="0000096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результаті виконання цього файлу будуть створено файл «</w:t>
      </w:r>
      <w:r w:rsidDel="00000000" w:rsidR="00000000" w:rsidRPr="00000000">
        <w:rPr>
          <w:rFonts w:ascii="Times New Roman" w:cs="Times New Roman" w:eastAsia="Times New Roman" w:hAnsi="Times New Roman"/>
          <w:b w:val="1"/>
          <w:sz w:val="28"/>
          <w:szCs w:val="28"/>
          <w:rtl w:val="0"/>
        </w:rPr>
        <w:t xml:space="preserve">pt.mat</w:t>
      </w:r>
      <w:r w:rsidDel="00000000" w:rsidR="00000000" w:rsidRPr="00000000">
        <w:rPr>
          <w:rFonts w:ascii="Times New Roman" w:cs="Times New Roman" w:eastAsia="Times New Roman" w:hAnsi="Times New Roman"/>
          <w:sz w:val="28"/>
          <w:szCs w:val="28"/>
          <w:rtl w:val="0"/>
        </w:rPr>
        <w:t xml:space="preserve">» , який буде містити масиви входу і виходу відповідно.</w:t>
      </w:r>
    </w:p>
    <w:p w:rsidR="00000000" w:rsidDel="00000000" w:rsidP="00000000" w:rsidRDefault="00000000" w:rsidRPr="00000000" w14:paraId="0000096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Окремо необхідно пояснити команду типу «</w:t>
      </w:r>
      <w:r w:rsidDel="00000000" w:rsidR="00000000" w:rsidRPr="00000000">
        <w:rPr>
          <w:rFonts w:ascii="Times New Roman" w:cs="Times New Roman" w:eastAsia="Times New Roman" w:hAnsi="Times New Roman"/>
          <w:b w:val="1"/>
          <w:sz w:val="28"/>
          <w:szCs w:val="28"/>
          <w:rtl w:val="0"/>
        </w:rPr>
        <w:t xml:space="preserve">p=date'</w:t>
      </w:r>
      <w:r w:rsidDel="00000000" w:rsidR="00000000" w:rsidRPr="00000000">
        <w:rPr>
          <w:rFonts w:ascii="Times New Roman" w:cs="Times New Roman" w:eastAsia="Times New Roman" w:hAnsi="Times New Roman"/>
          <w:sz w:val="28"/>
          <w:szCs w:val="28"/>
          <w:rtl w:val="0"/>
        </w:rPr>
        <w:t xml:space="preserve">». Ця команда перетворює масив </w:t>
      </w:r>
      <w:r w:rsidDel="00000000" w:rsidR="00000000" w:rsidRPr="00000000">
        <w:rPr>
          <w:rFonts w:ascii="Times New Roman" w:cs="Times New Roman" w:eastAsia="Times New Roman" w:hAnsi="Times New Roman"/>
          <w:b w:val="1"/>
          <w:sz w:val="28"/>
          <w:szCs w:val="28"/>
          <w:rtl w:val="0"/>
        </w:rPr>
        <w:t xml:space="preserve">date</w:t>
      </w:r>
      <w:r w:rsidDel="00000000" w:rsidR="00000000" w:rsidRPr="00000000">
        <w:rPr>
          <w:rFonts w:ascii="Times New Roman" w:cs="Times New Roman" w:eastAsia="Times New Roman" w:hAnsi="Times New Roman"/>
          <w:sz w:val="28"/>
          <w:szCs w:val="28"/>
          <w:rtl w:val="0"/>
        </w:rPr>
        <w:t xml:space="preserve">, в якому дані представлені у вигляді колонки, у масив даних </w:t>
      </w:r>
      <w:r w:rsidDel="00000000" w:rsidR="00000000" w:rsidRPr="00000000">
        <w:rPr>
          <w:rFonts w:ascii="Times New Roman" w:cs="Times New Roman" w:eastAsia="Times New Roman" w:hAnsi="Times New Roman"/>
          <w:b w:val="1"/>
          <w:sz w:val="28"/>
          <w:szCs w:val="28"/>
          <w:rtl w:val="0"/>
        </w:rPr>
        <w:t xml:space="preserve">p</w:t>
      </w:r>
      <w:r w:rsidDel="00000000" w:rsidR="00000000" w:rsidRPr="00000000">
        <w:rPr>
          <w:rFonts w:ascii="Times New Roman" w:cs="Times New Roman" w:eastAsia="Times New Roman" w:hAnsi="Times New Roman"/>
          <w:sz w:val="28"/>
          <w:szCs w:val="28"/>
          <w:rtl w:val="0"/>
        </w:rPr>
        <w:t xml:space="preserve">, у якого дані представлені у вигляді строки. Це необхідно тому, що вихідні дані для створюваних у системі MATLAB нейронних мереж мають бути у вигляді строки, інакше можливе виведення повідомлення про помилку формату вихідних даних.</w:t>
      </w:r>
    </w:p>
    <w:p w:rsidR="00000000" w:rsidDel="00000000" w:rsidP="00000000" w:rsidRDefault="00000000" w:rsidRPr="00000000" w14:paraId="0000096D">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6E">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3.5 Довгострокове прогнозування</w:t>
      </w:r>
    </w:p>
    <w:p w:rsidR="00000000" w:rsidDel="00000000" w:rsidP="00000000" w:rsidRDefault="00000000" w:rsidRPr="00000000" w14:paraId="0000096F">
      <w:pPr>
        <w:spacing w:line="360" w:lineRule="auto"/>
        <w:ind w:firstLine="72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970">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Нижче приведені результати прогнозування навченими нейронними мережами стохастичного процесу. Графіки приведені на всьому відрізку, на якому відбувається прогнозування.</w:t>
      </w:r>
    </w:p>
    <w:p w:rsidR="00000000" w:rsidDel="00000000" w:rsidP="00000000" w:rsidRDefault="00000000" w:rsidRPr="00000000" w14:paraId="0000097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48013" cy="2356845"/>
            <wp:effectExtent b="0" l="0" r="0" t="0"/>
            <wp:docPr id="2" name="image1.png"/>
            <a:graphic>
              <a:graphicData uri="http://schemas.openxmlformats.org/drawingml/2006/picture">
                <pic:pic>
                  <pic:nvPicPr>
                    <pic:cNvPr id="0" name="image1.png"/>
                    <pic:cNvPicPr preferRelativeResize="0"/>
                  </pic:nvPicPr>
                  <pic:blipFill>
                    <a:blip r:embed="rId122"/>
                    <a:srcRect b="0" l="0" r="0" t="0"/>
                    <a:stretch>
                      <a:fillRect/>
                    </a:stretch>
                  </pic:blipFill>
                  <pic:spPr>
                    <a:xfrm>
                      <a:off x="0" y="0"/>
                      <a:ext cx="3148013" cy="2356845"/>
                    </a:xfrm>
                    <a:prstGeom prst="rect"/>
                    <a:ln/>
                  </pic:spPr>
                </pic:pic>
              </a:graphicData>
            </a:graphic>
          </wp:inline>
        </w:drawing>
      </w:r>
      <w:r w:rsidDel="00000000" w:rsidR="00000000" w:rsidRPr="00000000">
        <w:rPr>
          <w:rtl w:val="0"/>
        </w:rPr>
      </w:r>
    </w:p>
    <w:p w:rsidR="00000000" w:rsidDel="00000000" w:rsidP="00000000" w:rsidRDefault="00000000" w:rsidRPr="00000000" w14:paraId="0000097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3.3 – Прогнозування процесу «класичною» нейронною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7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9319,3е-6;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25,357%</w:t>
      </w:r>
    </w:p>
    <w:p w:rsidR="00000000" w:rsidDel="00000000" w:rsidP="00000000" w:rsidRDefault="00000000" w:rsidRPr="00000000" w14:paraId="00000974">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7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128963" cy="2342302"/>
            <wp:effectExtent b="0" l="0" r="0" t="0"/>
            <wp:docPr id="66" name="image70.png"/>
            <a:graphic>
              <a:graphicData uri="http://schemas.openxmlformats.org/drawingml/2006/picture">
                <pic:pic>
                  <pic:nvPicPr>
                    <pic:cNvPr id="0" name="image70.png"/>
                    <pic:cNvPicPr preferRelativeResize="0"/>
                  </pic:nvPicPr>
                  <pic:blipFill>
                    <a:blip r:embed="rId123"/>
                    <a:srcRect b="0" l="0" r="0" t="0"/>
                    <a:stretch>
                      <a:fillRect/>
                    </a:stretch>
                  </pic:blipFill>
                  <pic:spPr>
                    <a:xfrm>
                      <a:off x="0" y="0"/>
                      <a:ext cx="3128963" cy="2342302"/>
                    </a:xfrm>
                    <a:prstGeom prst="rect"/>
                    <a:ln/>
                  </pic:spPr>
                </pic:pic>
              </a:graphicData>
            </a:graphic>
          </wp:inline>
        </w:drawing>
      </w:r>
      <w:r w:rsidDel="00000000" w:rsidR="00000000" w:rsidRPr="00000000">
        <w:rPr>
          <w:rtl w:val="0"/>
        </w:rPr>
      </w:r>
    </w:p>
    <w:p w:rsidR="00000000" w:rsidDel="00000000" w:rsidP="00000000" w:rsidRDefault="00000000" w:rsidRPr="00000000" w14:paraId="0000097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3.4 – Прогнозування процесу каскадною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7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606,22е-6;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5,5524%</w:t>
      </w:r>
    </w:p>
    <w:p w:rsidR="00000000" w:rsidDel="00000000" w:rsidP="00000000" w:rsidRDefault="00000000" w:rsidRPr="00000000" w14:paraId="0000097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33" name="image129.png"/>
            <a:graphic>
              <a:graphicData uri="http://schemas.openxmlformats.org/drawingml/2006/picture">
                <pic:pic>
                  <pic:nvPicPr>
                    <pic:cNvPr id="0" name="image129.png"/>
                    <pic:cNvPicPr preferRelativeResize="0"/>
                  </pic:nvPicPr>
                  <pic:blipFill>
                    <a:blip r:embed="rId124"/>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7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3.5 – Прогнозування процесу каскадною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7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5746,9е-6;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13,028%</w:t>
      </w:r>
    </w:p>
    <w:p w:rsidR="00000000" w:rsidDel="00000000" w:rsidP="00000000" w:rsidRDefault="00000000" w:rsidRPr="00000000" w14:paraId="0000097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50" name="image42.png"/>
            <a:graphic>
              <a:graphicData uri="http://schemas.openxmlformats.org/drawingml/2006/picture">
                <pic:pic>
                  <pic:nvPicPr>
                    <pic:cNvPr id="0" name="image42.png"/>
                    <pic:cNvPicPr preferRelativeResize="0"/>
                  </pic:nvPicPr>
                  <pic:blipFill>
                    <a:blip r:embed="rId125"/>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7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3.6 – Прогнозування процесу каскадною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7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3790,5е-6;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17,446%</w:t>
      </w:r>
    </w:p>
    <w:p w:rsidR="00000000" w:rsidDel="00000000" w:rsidP="00000000" w:rsidRDefault="00000000" w:rsidRPr="00000000" w14:paraId="0000097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4" name="image11.png"/>
            <a:graphic>
              <a:graphicData uri="http://schemas.openxmlformats.org/drawingml/2006/picture">
                <pic:pic>
                  <pic:nvPicPr>
                    <pic:cNvPr id="0" name="image11.png"/>
                    <pic:cNvPicPr preferRelativeResize="0"/>
                  </pic:nvPicPr>
                  <pic:blipFill>
                    <a:blip r:embed="rId126"/>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7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3.7 – Прогнозування процесу каскадною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8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954,83е-6;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10,018%</w:t>
      </w:r>
    </w:p>
    <w:p w:rsidR="00000000" w:rsidDel="00000000" w:rsidP="00000000" w:rsidRDefault="00000000" w:rsidRPr="00000000" w14:paraId="0000098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14" name="image111.png"/>
            <a:graphic>
              <a:graphicData uri="http://schemas.openxmlformats.org/drawingml/2006/picture">
                <pic:pic>
                  <pic:nvPicPr>
                    <pic:cNvPr id="0" name="image111.png"/>
                    <pic:cNvPicPr preferRelativeResize="0"/>
                  </pic:nvPicPr>
                  <pic:blipFill>
                    <a:blip r:embed="rId127"/>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8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3.8 – Прогнозування процесу рекурентною мережею Елмана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8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471,2е-6;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4,3464%</w:t>
      </w:r>
    </w:p>
    <w:p w:rsidR="00000000" w:rsidDel="00000000" w:rsidP="00000000" w:rsidRDefault="00000000" w:rsidRPr="00000000" w14:paraId="0000098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53" name="image55.png"/>
            <a:graphic>
              <a:graphicData uri="http://schemas.openxmlformats.org/drawingml/2006/picture">
                <pic:pic>
                  <pic:nvPicPr>
                    <pic:cNvPr id="0" name="image55.png"/>
                    <pic:cNvPicPr preferRelativeResize="0"/>
                  </pic:nvPicPr>
                  <pic:blipFill>
                    <a:blip r:embed="rId128"/>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8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3.9 – Прогнозування процесу мережею з РБФ із конфігурацією</w:t>
      </w:r>
    </w:p>
    <w:p w:rsidR="00000000" w:rsidDel="00000000" w:rsidP="00000000" w:rsidRDefault="00000000" w:rsidRPr="00000000" w14:paraId="0000098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400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62,535;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2065,1%</w:t>
      </w:r>
    </w:p>
    <w:p w:rsidR="00000000" w:rsidDel="00000000" w:rsidP="00000000" w:rsidRDefault="00000000" w:rsidRPr="00000000" w14:paraId="0000098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95" name="image85.png"/>
            <a:graphic>
              <a:graphicData uri="http://schemas.openxmlformats.org/drawingml/2006/picture">
                <pic:pic>
                  <pic:nvPicPr>
                    <pic:cNvPr id="0" name="image85.png"/>
                    <pic:cNvPicPr preferRelativeResize="0"/>
                  </pic:nvPicPr>
                  <pic:blipFill>
                    <a:blip r:embed="rId129"/>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8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3.10 – Прогнозування процесу мережею з РБФ із конфігурацією</w:t>
      </w:r>
    </w:p>
    <w:p w:rsidR="00000000" w:rsidDel="00000000" w:rsidP="00000000" w:rsidRDefault="00000000" w:rsidRPr="00000000" w14:paraId="0000098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20,327;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1204,4%</w:t>
      </w:r>
    </w:p>
    <w:p w:rsidR="00000000" w:rsidDel="00000000" w:rsidP="00000000" w:rsidRDefault="00000000" w:rsidRPr="00000000" w14:paraId="0000098A">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8B">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графіків всі прогнози різняться як за точністю, так і за строком прогнозування. Так, можна виділити 3 види прогнозу – короткостроковий (до 5-10% від розміру навчальної вибірки), середньостроковий (від 5-10% до 30-40%) і довгостроковий.</w:t>
      </w:r>
    </w:p>
    <w:p w:rsidR="00000000" w:rsidDel="00000000" w:rsidP="00000000" w:rsidRDefault="00000000" w:rsidRPr="00000000" w14:paraId="0000098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довгострокового прогнозу можна віднести прогнози, отримані за допомогою:</w:t>
      </w:r>
    </w:p>
    <w:p w:rsidR="00000000" w:rsidDel="00000000" w:rsidP="00000000" w:rsidRDefault="00000000" w:rsidRPr="00000000" w14:paraId="0000098D">
      <w:pPr>
        <w:numPr>
          <w:ilvl w:val="0"/>
          <w:numId w:val="20"/>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каскадної нейромережі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8E">
      <w:pPr>
        <w:numPr>
          <w:ilvl w:val="0"/>
          <w:numId w:val="20"/>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каскадної нейромережі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8F">
      <w:pPr>
        <w:numPr>
          <w:ilvl w:val="0"/>
          <w:numId w:val="20"/>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рекурентної нейромережі Елмана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90">
      <w:p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середньострокових прогнозів можна віднести прогнози, отримані за допомогою:</w:t>
      </w:r>
    </w:p>
    <w:p w:rsidR="00000000" w:rsidDel="00000000" w:rsidP="00000000" w:rsidRDefault="00000000" w:rsidRPr="00000000" w14:paraId="00000991">
      <w:pPr>
        <w:numPr>
          <w:ilvl w:val="0"/>
          <w:numId w:val="31"/>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каскадної нейромережі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92">
      <w:pPr>
        <w:numPr>
          <w:ilvl w:val="0"/>
          <w:numId w:val="31"/>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каскадної нейромережі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93">
      <w:p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короткострокового прогнозу можна віднести прогнози, отримані за допомогою:</w:t>
      </w:r>
    </w:p>
    <w:p w:rsidR="00000000" w:rsidDel="00000000" w:rsidP="00000000" w:rsidRDefault="00000000" w:rsidRPr="00000000" w14:paraId="00000994">
      <w:pPr>
        <w:numPr>
          <w:ilvl w:val="0"/>
          <w:numId w:val="19"/>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«класичної» нейромережі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995">
      <w:pPr>
        <w:numPr>
          <w:ilvl w:val="0"/>
          <w:numId w:val="19"/>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нейромережі з РБФ з конфігурацією 400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96">
      <w:pPr>
        <w:numPr>
          <w:ilvl w:val="0"/>
          <w:numId w:val="19"/>
        </w:numPr>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нейромережі з РБФ з конфігурацією 420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97">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98">
      <w:pPr>
        <w:spacing w:line="360" w:lineRule="auto"/>
        <w:ind w:left="-566.9291338582675" w:right="-607.7952755905511" w:firstLine="84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видно з рисунків, для середньострокового прогнозу найкраще взяти проміжок для дати від 8,83 до 9-9,1, для короткострокового – від 8,83 до 8,9.</w:t>
      </w:r>
    </w:p>
    <w:p w:rsidR="00000000" w:rsidDel="00000000" w:rsidP="00000000" w:rsidRDefault="00000000" w:rsidRPr="00000000" w14:paraId="00000999">
      <w:pPr>
        <w:spacing w:line="360" w:lineRule="auto"/>
        <w:ind w:left="-566.9291338582675" w:right="-607.7952755905511" w:firstLine="84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Тепер проведемо тест на середньострокове та короткострокове прогнозування для відповідних мереж на відповідних проміжках.</w:t>
      </w:r>
    </w:p>
    <w:p w:rsidR="00000000" w:rsidDel="00000000" w:rsidP="00000000" w:rsidRDefault="00000000" w:rsidRPr="00000000" w14:paraId="0000099A">
      <w:pPr>
        <w:spacing w:line="360" w:lineRule="auto"/>
        <w:ind w:left="-566.9291338582675" w:right="-607.7952755905511" w:firstLine="84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9B">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9.2 Середньострокове прогнозування</w:t>
      </w:r>
      <w:r w:rsidDel="00000000" w:rsidR="00000000" w:rsidRPr="00000000">
        <w:rPr>
          <w:rtl w:val="0"/>
        </w:rPr>
      </w:r>
    </w:p>
    <w:p w:rsidR="00000000" w:rsidDel="00000000" w:rsidP="00000000" w:rsidRDefault="00000000" w:rsidRPr="00000000" w14:paraId="0000099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071813" cy="2295032"/>
            <wp:effectExtent b="0" l="0" r="0" t="0"/>
            <wp:docPr id="46" name="image51.png"/>
            <a:graphic>
              <a:graphicData uri="http://schemas.openxmlformats.org/drawingml/2006/picture">
                <pic:pic>
                  <pic:nvPicPr>
                    <pic:cNvPr id="0" name="image51.png"/>
                    <pic:cNvPicPr preferRelativeResize="0"/>
                  </pic:nvPicPr>
                  <pic:blipFill>
                    <a:blip r:embed="rId130"/>
                    <a:srcRect b="0" l="0" r="0" t="0"/>
                    <a:stretch>
                      <a:fillRect/>
                    </a:stretch>
                  </pic:blipFill>
                  <pic:spPr>
                    <a:xfrm>
                      <a:off x="0" y="0"/>
                      <a:ext cx="3071813" cy="2295032"/>
                    </a:xfrm>
                    <a:prstGeom prst="rect"/>
                    <a:ln/>
                  </pic:spPr>
                </pic:pic>
              </a:graphicData>
            </a:graphic>
          </wp:inline>
        </w:drawing>
      </w:r>
      <w:r w:rsidDel="00000000" w:rsidR="00000000" w:rsidRPr="00000000">
        <w:rPr>
          <w:rtl w:val="0"/>
        </w:rPr>
      </w:r>
    </w:p>
    <w:p w:rsidR="00000000" w:rsidDel="00000000" w:rsidP="00000000" w:rsidRDefault="00000000" w:rsidRPr="00000000" w14:paraId="0000099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3.11 – Прогнозування процесу каскадною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9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 1787,8е-6;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8,3801%</w:t>
      </w:r>
    </w:p>
    <w:p w:rsidR="00000000" w:rsidDel="00000000" w:rsidP="00000000" w:rsidRDefault="00000000" w:rsidRPr="00000000" w14:paraId="0000099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6" name="image9.png"/>
            <a:graphic>
              <a:graphicData uri="http://schemas.openxmlformats.org/drawingml/2006/picture">
                <pic:pic>
                  <pic:nvPicPr>
                    <pic:cNvPr id="0" name="image9.png"/>
                    <pic:cNvPicPr preferRelativeResize="0"/>
                  </pic:nvPicPr>
                  <pic:blipFill>
                    <a:blip r:embed="rId131"/>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A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3.12 – Прогнозування процесу каскадною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trainbfg</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239,17е-6;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3,3347%</w:t>
      </w:r>
    </w:p>
    <w:p w:rsidR="00000000" w:rsidDel="00000000" w:rsidP="00000000" w:rsidRDefault="00000000" w:rsidRPr="00000000" w14:paraId="000009A2">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3">
      <w:pPr>
        <w:spacing w:line="360" w:lineRule="auto"/>
        <w:ind w:firstLine="72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9.3 Короткострокове прогнозування</w:t>
      </w:r>
      <w:r w:rsidDel="00000000" w:rsidR="00000000" w:rsidRPr="00000000">
        <w:rPr>
          <w:rtl w:val="0"/>
        </w:rPr>
      </w:r>
    </w:p>
    <w:p w:rsidR="00000000" w:rsidDel="00000000" w:rsidP="00000000" w:rsidRDefault="00000000" w:rsidRPr="00000000" w14:paraId="000009A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2" name="image17.png"/>
            <a:graphic>
              <a:graphicData uri="http://schemas.openxmlformats.org/drawingml/2006/picture">
                <pic:pic>
                  <pic:nvPicPr>
                    <pic:cNvPr id="0" name="image17.png"/>
                    <pic:cNvPicPr preferRelativeResize="0"/>
                  </pic:nvPicPr>
                  <pic:blipFill>
                    <a:blip r:embed="rId132"/>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A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3.13 – Прогнозування процесу «класичною» нейтронною мережею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A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 алгоритмом навчання </w:t>
      </w:r>
      <w:r w:rsidDel="00000000" w:rsidR="00000000" w:rsidRPr="00000000">
        <w:rPr>
          <w:rFonts w:ascii="Times New Roman" w:cs="Times New Roman" w:eastAsia="Times New Roman" w:hAnsi="Times New Roman"/>
          <w:b w:val="1"/>
          <w:sz w:val="28"/>
          <w:szCs w:val="28"/>
          <w:rtl w:val="0"/>
        </w:rPr>
        <w:t xml:space="preserve">trainlm</w:t>
      </w:r>
      <w:r w:rsidDel="00000000" w:rsidR="00000000" w:rsidRPr="00000000">
        <w:rPr>
          <w:rFonts w:ascii="Times New Roman" w:cs="Times New Roman" w:eastAsia="Times New Roman" w:hAnsi="Times New Roman"/>
          <w:sz w:val="28"/>
          <w:szCs w:val="28"/>
          <w:rtl w:val="0"/>
        </w:rPr>
        <w:t xml:space="preserve">;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73,707е-6;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1,3948%</w:t>
      </w:r>
    </w:p>
    <w:p w:rsidR="00000000" w:rsidDel="00000000" w:rsidP="00000000" w:rsidRDefault="00000000" w:rsidRPr="00000000" w14:paraId="000009A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8" name="image8.png"/>
            <a:graphic>
              <a:graphicData uri="http://schemas.openxmlformats.org/drawingml/2006/picture">
                <pic:pic>
                  <pic:nvPicPr>
                    <pic:cNvPr id="0" name="image8.png"/>
                    <pic:cNvPicPr preferRelativeResize="0"/>
                  </pic:nvPicPr>
                  <pic:blipFill>
                    <a:blip r:embed="rId133"/>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A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3.14 – Прогнозування процесу мережею з РБФ із конфігурацією 400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A9">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14913е-6;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16,358%</w:t>
      </w:r>
    </w:p>
    <w:p w:rsidR="00000000" w:rsidDel="00000000" w:rsidP="00000000" w:rsidRDefault="00000000" w:rsidRPr="00000000" w14:paraId="000009A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9" name="image6.png"/>
            <a:graphic>
              <a:graphicData uri="http://schemas.openxmlformats.org/drawingml/2006/picture">
                <pic:pic>
                  <pic:nvPicPr>
                    <pic:cNvPr id="0" name="image6.png"/>
                    <pic:cNvPicPr preferRelativeResize="0"/>
                  </pic:nvPicPr>
                  <pic:blipFill>
                    <a:blip r:embed="rId134"/>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A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3.15 – Прогнозування процесу мережею з РБФ із конфігурацією 420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AC">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3345,8е-6;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8,0045%</w:t>
      </w:r>
    </w:p>
    <w:p w:rsidR="00000000" w:rsidDel="00000000" w:rsidP="00000000" w:rsidRDefault="00000000" w:rsidRPr="00000000" w14:paraId="000009AD">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AE">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основі останніх двох графіків для мереж з РБФ можна спробувати зменшити верхню межу прогнозу з 8,9 до 8,84 і знову провести тест на прогноз.</w:t>
      </w:r>
    </w:p>
    <w:p w:rsidR="00000000" w:rsidDel="00000000" w:rsidP="00000000" w:rsidRDefault="00000000" w:rsidRPr="00000000" w14:paraId="000009AF">
      <w:pPr>
        <w:spacing w:line="360" w:lineRule="auto"/>
        <w:jc w:val="center"/>
        <w:rPr>
          <w:rFonts w:ascii="Times New Roman" w:cs="Times New Roman" w:eastAsia="Times New Roman" w:hAnsi="Times New Roman"/>
          <w:sz w:val="28"/>
          <w:szCs w:val="28"/>
        </w:rPr>
      </w:pPr>
      <w:r w:rsidDel="00000000" w:rsidR="00000000" w:rsidRPr="00000000">
        <w:br w:type="page"/>
      </w: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20" name="image25.png"/>
            <a:graphic>
              <a:graphicData uri="http://schemas.openxmlformats.org/drawingml/2006/picture">
                <pic:pic>
                  <pic:nvPicPr>
                    <pic:cNvPr id="0" name="image25.png"/>
                    <pic:cNvPicPr preferRelativeResize="0"/>
                  </pic:nvPicPr>
                  <pic:blipFill>
                    <a:blip r:embed="rId135"/>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B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3.16 – Прогнозування процесу від 8,83 до 8,84 мережею з РБФ із конфігурацією 400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B1">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0,85095е-6;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0,12987%</w:t>
      </w:r>
    </w:p>
    <w:p w:rsidR="00000000" w:rsidDel="00000000" w:rsidP="00000000" w:rsidRDefault="00000000" w:rsidRPr="00000000" w14:paraId="000009B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Pr>
        <w:drawing>
          <wp:inline distB="0" distT="0" distL="114300" distR="114300">
            <wp:extent cx="3600450" cy="2696210"/>
            <wp:effectExtent b="0" l="0" r="0" t="0"/>
            <wp:docPr id="128" name="image125.png"/>
            <a:graphic>
              <a:graphicData uri="http://schemas.openxmlformats.org/drawingml/2006/picture">
                <pic:pic>
                  <pic:nvPicPr>
                    <pic:cNvPr id="0" name="image125.png"/>
                    <pic:cNvPicPr preferRelativeResize="0"/>
                  </pic:nvPicPr>
                  <pic:blipFill>
                    <a:blip r:embed="rId136"/>
                    <a:srcRect b="0" l="0" r="0" t="0"/>
                    <a:stretch>
                      <a:fillRect/>
                    </a:stretch>
                  </pic:blipFill>
                  <pic:spPr>
                    <a:xfrm>
                      <a:off x="0" y="0"/>
                      <a:ext cx="3600450" cy="2696210"/>
                    </a:xfrm>
                    <a:prstGeom prst="rect"/>
                    <a:ln/>
                  </pic:spPr>
                </pic:pic>
              </a:graphicData>
            </a:graphic>
          </wp:inline>
        </w:drawing>
      </w:r>
      <w:r w:rsidDel="00000000" w:rsidR="00000000" w:rsidRPr="00000000">
        <w:rPr>
          <w:rtl w:val="0"/>
        </w:rPr>
      </w:r>
    </w:p>
    <w:p w:rsidR="00000000" w:rsidDel="00000000" w:rsidP="00000000" w:rsidRDefault="00000000" w:rsidRPr="00000000" w14:paraId="000009B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Рисунок 3.17 – Прогнозування процесу від 8,83 до 8,84 мережею з РБФ із конфігурацією 420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radbas+1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w:t>
      </w:r>
    </w:p>
    <w:p w:rsidR="00000000" w:rsidDel="00000000" w:rsidP="00000000" w:rsidRDefault="00000000" w:rsidRPr="00000000" w14:paraId="000009B4">
      <w:pPr>
        <w:spacing w:line="360" w:lineRule="auto"/>
        <w:jc w:val="center"/>
        <w:rPr>
          <w:rFonts w:ascii="Times New Roman" w:cs="Times New Roman" w:eastAsia="Times New Roman" w:hAnsi="Times New Roman"/>
          <w:sz w:val="28"/>
          <w:szCs w:val="28"/>
        </w:rPr>
      </w:pP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 = 37,818е-6;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 0,79361%</w:t>
      </w:r>
    </w:p>
    <w:p w:rsidR="00000000" w:rsidDel="00000000" w:rsidP="00000000" w:rsidRDefault="00000000" w:rsidRPr="00000000" w14:paraId="000009B5">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6">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7">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8">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9">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A">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B">
      <w:pPr>
        <w:spacing w:line="360" w:lineRule="auto"/>
        <w:ind w:firstLine="72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BC">
      <w:pPr>
        <w:spacing w:line="360" w:lineRule="auto"/>
        <w:ind w:left="-566.9291338582675" w:right="-607.7952755905511"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Всі отримані результати зведені у таблицю 3.1.</w:t>
      </w:r>
    </w:p>
    <w:p w:rsidR="00000000" w:rsidDel="00000000" w:rsidP="00000000" w:rsidRDefault="00000000" w:rsidRPr="00000000" w14:paraId="000009BD">
      <w:pPr>
        <w:spacing w:line="360" w:lineRule="auto"/>
        <w:ind w:left="-566.9291338582677"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3.1 – Оцінка якості прогнозування стохастичного процесу нейронними мережами різного типу та конфігурації.</w:t>
      </w:r>
    </w:p>
    <w:tbl>
      <w:tblPr>
        <w:tblStyle w:val="Table41"/>
        <w:tblW w:w="10320.0" w:type="dxa"/>
        <w:jc w:val="left"/>
        <w:tblInd w:w="-642.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1575"/>
        <w:gridCol w:w="1455"/>
        <w:gridCol w:w="2280"/>
        <w:gridCol w:w="1635"/>
        <w:gridCol w:w="1785"/>
        <w:gridCol w:w="1590"/>
        <w:tblGridChange w:id="0">
          <w:tblGrid>
            <w:gridCol w:w="1575"/>
            <w:gridCol w:w="1455"/>
            <w:gridCol w:w="2280"/>
            <w:gridCol w:w="1635"/>
            <w:gridCol w:w="1785"/>
            <w:gridCol w:w="1590"/>
          </w:tblGrid>
        </w:tblGridChange>
      </w:tblGrid>
      <w:tr>
        <w:tc>
          <w:tcPr>
            <w:vAlign w:val="center"/>
          </w:tcPr>
          <w:p w:rsidR="00000000" w:rsidDel="00000000" w:rsidP="00000000" w:rsidRDefault="00000000" w:rsidRPr="00000000" w14:paraId="000009B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Вид прогнозування та його межі</w:t>
            </w:r>
          </w:p>
        </w:tc>
        <w:tc>
          <w:tcPr>
            <w:vAlign w:val="center"/>
          </w:tcPr>
          <w:p w:rsidR="00000000" w:rsidDel="00000000" w:rsidP="00000000" w:rsidRDefault="00000000" w:rsidRPr="00000000" w14:paraId="000009B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Назва нейронної мережі</w:t>
            </w:r>
          </w:p>
        </w:tc>
        <w:tc>
          <w:tcPr>
            <w:vAlign w:val="center"/>
          </w:tcPr>
          <w:p w:rsidR="00000000" w:rsidDel="00000000" w:rsidP="00000000" w:rsidRDefault="00000000" w:rsidRPr="00000000" w14:paraId="000009C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Конфігурація нейронної мережі</w:t>
            </w:r>
          </w:p>
        </w:tc>
        <w:tc>
          <w:tcPr>
            <w:vAlign w:val="center"/>
          </w:tcPr>
          <w:p w:rsidR="00000000" w:rsidDel="00000000" w:rsidP="00000000" w:rsidRDefault="00000000" w:rsidRPr="00000000" w14:paraId="000009C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Алгоритм навчання мережі</w:t>
            </w:r>
          </w:p>
        </w:tc>
        <w:tc>
          <w:tcPr>
            <w:vAlign w:val="center"/>
          </w:tcPr>
          <w:p w:rsidR="00000000" w:rsidDel="00000000" w:rsidP="00000000" w:rsidRDefault="00000000" w:rsidRPr="00000000" w14:paraId="000009C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Критерій регулярності </w:t>
            </w:r>
            <w:r w:rsidDel="00000000" w:rsidR="00000000" w:rsidRPr="00000000">
              <w:rPr>
                <w:rFonts w:ascii="Symbol" w:cs="Symbol" w:eastAsia="Symbol" w:hAnsi="Symbol"/>
                <w:sz w:val="20"/>
                <w:szCs w:val="20"/>
                <w:rtl w:val="0"/>
              </w:rPr>
              <w:t xml:space="preserve">Δ</w:t>
            </w:r>
            <w:r w:rsidDel="00000000" w:rsidR="00000000" w:rsidRPr="00000000">
              <w:rPr>
                <w:rFonts w:ascii="Times New Roman" w:cs="Times New Roman" w:eastAsia="Times New Roman" w:hAnsi="Times New Roman"/>
                <w:sz w:val="20"/>
                <w:szCs w:val="20"/>
                <w:vertAlign w:val="subscript"/>
                <w:rtl w:val="0"/>
              </w:rPr>
              <w:t xml:space="preserve">р</w:t>
            </w:r>
            <w:r w:rsidDel="00000000" w:rsidR="00000000" w:rsidRPr="00000000">
              <w:rPr>
                <w:rFonts w:ascii="Times New Roman" w:cs="Times New Roman" w:eastAsia="Times New Roman" w:hAnsi="Times New Roman"/>
                <w:sz w:val="20"/>
                <w:szCs w:val="20"/>
                <w:rtl w:val="0"/>
              </w:rPr>
              <w:t xml:space="preserve">, *10</w:t>
            </w:r>
            <w:r w:rsidDel="00000000" w:rsidR="00000000" w:rsidRPr="00000000">
              <w:rPr>
                <w:rFonts w:ascii="Times New Roman" w:cs="Times New Roman" w:eastAsia="Times New Roman" w:hAnsi="Times New Roman"/>
                <w:sz w:val="20"/>
                <w:szCs w:val="20"/>
                <w:vertAlign w:val="superscript"/>
                <w:rtl w:val="0"/>
              </w:rPr>
              <w:t xml:space="preserve">-6</w:t>
            </w:r>
            <w:r w:rsidDel="00000000" w:rsidR="00000000" w:rsidRPr="00000000">
              <w:rPr>
                <w:rtl w:val="0"/>
              </w:rPr>
            </w:r>
          </w:p>
        </w:tc>
        <w:tc>
          <w:tcPr>
            <w:vAlign w:val="center"/>
          </w:tcPr>
          <w:p w:rsidR="00000000" w:rsidDel="00000000" w:rsidP="00000000" w:rsidRDefault="00000000" w:rsidRPr="00000000" w14:paraId="000009C3">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Максимальна відносна похибка </w:t>
            </w:r>
            <w:r w:rsidDel="00000000" w:rsidR="00000000" w:rsidRPr="00000000">
              <w:rPr>
                <w:rFonts w:ascii="Symbol" w:cs="Symbol" w:eastAsia="Symbol" w:hAnsi="Symbol"/>
                <w:sz w:val="20"/>
                <w:szCs w:val="20"/>
                <w:rtl w:val="0"/>
              </w:rPr>
              <w:t xml:space="preserve">Δ</w:t>
            </w:r>
            <w:r w:rsidDel="00000000" w:rsidR="00000000" w:rsidRPr="00000000">
              <w:rPr>
                <w:rFonts w:ascii="Times New Roman" w:cs="Times New Roman" w:eastAsia="Times New Roman" w:hAnsi="Times New Roman"/>
                <w:sz w:val="20"/>
                <w:szCs w:val="20"/>
                <w:rtl w:val="0"/>
              </w:rPr>
              <w:t xml:space="preserve">, %</w:t>
            </w:r>
          </w:p>
        </w:tc>
      </w:tr>
      <w:tr>
        <w:tc>
          <w:tcPr>
            <w:vAlign w:val="center"/>
          </w:tcPr>
          <w:p w:rsidR="00000000" w:rsidDel="00000000" w:rsidP="00000000" w:rsidRDefault="00000000" w:rsidRPr="00000000" w14:paraId="000009C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Довгострокове</w:t>
            </w:r>
          </w:p>
          <w:p w:rsidR="00000000" w:rsidDel="00000000" w:rsidP="00000000" w:rsidRDefault="00000000" w:rsidRPr="00000000" w14:paraId="000009C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9,3</w:t>
            </w:r>
          </w:p>
        </w:tc>
        <w:tc>
          <w:tcPr>
            <w:vAlign w:val="center"/>
          </w:tcPr>
          <w:p w:rsidR="00000000" w:rsidDel="00000000" w:rsidP="00000000" w:rsidRDefault="00000000" w:rsidRPr="00000000" w14:paraId="000009C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Каскадна</w:t>
            </w:r>
          </w:p>
        </w:tc>
        <w:tc>
          <w:tcPr>
            <w:vAlign w:val="center"/>
          </w:tcPr>
          <w:p w:rsidR="00000000" w:rsidDel="00000000" w:rsidP="00000000" w:rsidRDefault="00000000" w:rsidRPr="00000000" w14:paraId="000009C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tansig+10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tribas+5</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poslin+1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C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trainlm</w:t>
            </w:r>
          </w:p>
        </w:tc>
        <w:tc>
          <w:tcPr>
            <w:vAlign w:val="center"/>
          </w:tcPr>
          <w:p w:rsidR="00000000" w:rsidDel="00000000" w:rsidP="00000000" w:rsidRDefault="00000000" w:rsidRPr="00000000" w14:paraId="000009C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606,22</w:t>
            </w:r>
          </w:p>
        </w:tc>
        <w:tc>
          <w:tcPr>
            <w:vAlign w:val="center"/>
          </w:tcPr>
          <w:p w:rsidR="00000000" w:rsidDel="00000000" w:rsidP="00000000" w:rsidRDefault="00000000" w:rsidRPr="00000000" w14:paraId="000009CA">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5,5524</w:t>
            </w:r>
          </w:p>
        </w:tc>
      </w:tr>
      <w:tr>
        <w:tc>
          <w:tcPr>
            <w:vAlign w:val="center"/>
          </w:tcPr>
          <w:p w:rsidR="00000000" w:rsidDel="00000000" w:rsidP="00000000" w:rsidRDefault="00000000" w:rsidRPr="00000000" w14:paraId="000009C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Довгострокове</w:t>
            </w:r>
          </w:p>
          <w:p w:rsidR="00000000" w:rsidDel="00000000" w:rsidP="00000000" w:rsidRDefault="00000000" w:rsidRPr="00000000" w14:paraId="000009C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9,3</w:t>
            </w:r>
          </w:p>
        </w:tc>
        <w:tc>
          <w:tcPr>
            <w:vAlign w:val="center"/>
          </w:tcPr>
          <w:p w:rsidR="00000000" w:rsidDel="00000000" w:rsidP="00000000" w:rsidRDefault="00000000" w:rsidRPr="00000000" w14:paraId="000009C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Каскадна</w:t>
            </w:r>
          </w:p>
        </w:tc>
        <w:tc>
          <w:tcPr>
            <w:vAlign w:val="center"/>
          </w:tcPr>
          <w:p w:rsidR="00000000" w:rsidDel="00000000" w:rsidP="00000000" w:rsidRDefault="00000000" w:rsidRPr="00000000" w14:paraId="000009C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tansig+10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tribas+5</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poslin+1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C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trainbfg</w:t>
            </w:r>
          </w:p>
        </w:tc>
        <w:tc>
          <w:tcPr>
            <w:vAlign w:val="center"/>
          </w:tcPr>
          <w:p w:rsidR="00000000" w:rsidDel="00000000" w:rsidP="00000000" w:rsidRDefault="00000000" w:rsidRPr="00000000" w14:paraId="000009D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5746,9</w:t>
            </w:r>
          </w:p>
        </w:tc>
        <w:tc>
          <w:tcPr>
            <w:vAlign w:val="center"/>
          </w:tcPr>
          <w:p w:rsidR="00000000" w:rsidDel="00000000" w:rsidP="00000000" w:rsidRDefault="00000000" w:rsidRPr="00000000" w14:paraId="000009D1">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13,028</w:t>
            </w:r>
          </w:p>
        </w:tc>
      </w:tr>
      <w:tr>
        <w:tc>
          <w:tcPr>
            <w:vAlign w:val="center"/>
          </w:tcPr>
          <w:p w:rsidR="00000000" w:rsidDel="00000000" w:rsidP="00000000" w:rsidRDefault="00000000" w:rsidRPr="00000000" w14:paraId="000009D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Довгострокове</w:t>
            </w:r>
          </w:p>
          <w:p w:rsidR="00000000" w:rsidDel="00000000" w:rsidP="00000000" w:rsidRDefault="00000000" w:rsidRPr="00000000" w14:paraId="000009D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9,3</w:t>
            </w:r>
          </w:p>
        </w:tc>
        <w:tc>
          <w:tcPr>
            <w:vAlign w:val="center"/>
          </w:tcPr>
          <w:p w:rsidR="00000000" w:rsidDel="00000000" w:rsidP="00000000" w:rsidRDefault="00000000" w:rsidRPr="00000000" w14:paraId="000009D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Рекурентна Елмана</w:t>
            </w:r>
          </w:p>
        </w:tc>
        <w:tc>
          <w:tcPr>
            <w:vAlign w:val="center"/>
          </w:tcPr>
          <w:p w:rsidR="00000000" w:rsidDel="00000000" w:rsidP="00000000" w:rsidRDefault="00000000" w:rsidRPr="00000000" w14:paraId="000009D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tribas+10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tansig+5</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poslin+1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D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trainbfg</w:t>
            </w:r>
          </w:p>
        </w:tc>
        <w:tc>
          <w:tcPr>
            <w:vAlign w:val="center"/>
          </w:tcPr>
          <w:p w:rsidR="00000000" w:rsidDel="00000000" w:rsidP="00000000" w:rsidRDefault="00000000" w:rsidRPr="00000000" w14:paraId="000009D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471,2</w:t>
            </w:r>
          </w:p>
        </w:tc>
        <w:tc>
          <w:tcPr>
            <w:vAlign w:val="center"/>
          </w:tcPr>
          <w:p w:rsidR="00000000" w:rsidDel="00000000" w:rsidP="00000000" w:rsidRDefault="00000000" w:rsidRPr="00000000" w14:paraId="000009D8">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4,3464</w:t>
            </w:r>
          </w:p>
        </w:tc>
      </w:tr>
      <w:tr>
        <w:tc>
          <w:tcPr>
            <w:vAlign w:val="center"/>
          </w:tcPr>
          <w:p w:rsidR="00000000" w:rsidDel="00000000" w:rsidP="00000000" w:rsidRDefault="00000000" w:rsidRPr="00000000" w14:paraId="000009D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Середньострокове</w:t>
            </w:r>
          </w:p>
          <w:p w:rsidR="00000000" w:rsidDel="00000000" w:rsidP="00000000" w:rsidRDefault="00000000" w:rsidRPr="00000000" w14:paraId="000009D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9,1</w:t>
            </w:r>
          </w:p>
        </w:tc>
        <w:tc>
          <w:tcPr>
            <w:vAlign w:val="center"/>
          </w:tcPr>
          <w:p w:rsidR="00000000" w:rsidDel="00000000" w:rsidP="00000000" w:rsidRDefault="00000000" w:rsidRPr="00000000" w14:paraId="000009D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Каскадна</w:t>
            </w:r>
          </w:p>
        </w:tc>
        <w:tc>
          <w:tcPr>
            <w:vAlign w:val="center"/>
          </w:tcPr>
          <w:p w:rsidR="00000000" w:rsidDel="00000000" w:rsidP="00000000" w:rsidRDefault="00000000" w:rsidRPr="00000000" w14:paraId="000009D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radbas+10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tansig+</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poslin+1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D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trainlm</w:t>
            </w:r>
          </w:p>
        </w:tc>
        <w:tc>
          <w:tcPr>
            <w:vAlign w:val="center"/>
          </w:tcPr>
          <w:p w:rsidR="00000000" w:rsidDel="00000000" w:rsidP="00000000" w:rsidRDefault="00000000" w:rsidRPr="00000000" w14:paraId="000009D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1787,8</w:t>
            </w:r>
          </w:p>
        </w:tc>
        <w:tc>
          <w:tcPr>
            <w:vAlign w:val="center"/>
          </w:tcPr>
          <w:p w:rsidR="00000000" w:rsidDel="00000000" w:rsidP="00000000" w:rsidRDefault="00000000" w:rsidRPr="00000000" w14:paraId="000009DF">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8,3801</w:t>
            </w:r>
          </w:p>
        </w:tc>
      </w:tr>
      <w:tr>
        <w:tc>
          <w:tcPr>
            <w:vAlign w:val="center"/>
          </w:tcPr>
          <w:p w:rsidR="00000000" w:rsidDel="00000000" w:rsidP="00000000" w:rsidRDefault="00000000" w:rsidRPr="00000000" w14:paraId="000009E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Середньострокове</w:t>
            </w:r>
          </w:p>
          <w:p w:rsidR="00000000" w:rsidDel="00000000" w:rsidP="00000000" w:rsidRDefault="00000000" w:rsidRPr="00000000" w14:paraId="000009E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9,1</w:t>
            </w:r>
          </w:p>
        </w:tc>
        <w:tc>
          <w:tcPr>
            <w:vAlign w:val="center"/>
          </w:tcPr>
          <w:p w:rsidR="00000000" w:rsidDel="00000000" w:rsidP="00000000" w:rsidRDefault="00000000" w:rsidRPr="00000000" w14:paraId="000009E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Каскадна</w:t>
            </w:r>
          </w:p>
        </w:tc>
        <w:tc>
          <w:tcPr>
            <w:vAlign w:val="center"/>
          </w:tcPr>
          <w:p w:rsidR="00000000" w:rsidDel="00000000" w:rsidP="00000000" w:rsidRDefault="00000000" w:rsidRPr="00000000" w14:paraId="000009E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radbas+10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tansig+</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poslin+1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E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trainbfg</w:t>
            </w:r>
          </w:p>
        </w:tc>
        <w:tc>
          <w:tcPr>
            <w:vAlign w:val="center"/>
          </w:tcPr>
          <w:p w:rsidR="00000000" w:rsidDel="00000000" w:rsidP="00000000" w:rsidRDefault="00000000" w:rsidRPr="00000000" w14:paraId="000009E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239,17</w:t>
            </w:r>
          </w:p>
        </w:tc>
        <w:tc>
          <w:tcPr>
            <w:vAlign w:val="center"/>
          </w:tcPr>
          <w:p w:rsidR="00000000" w:rsidDel="00000000" w:rsidP="00000000" w:rsidRDefault="00000000" w:rsidRPr="00000000" w14:paraId="000009E6">
            <w:pPr>
              <w:spacing w:line="360" w:lineRule="auto"/>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3,3347</w:t>
            </w:r>
          </w:p>
        </w:tc>
      </w:tr>
      <w:tr>
        <w:tc>
          <w:tcPr>
            <w:vAlign w:val="center"/>
          </w:tcPr>
          <w:p w:rsidR="00000000" w:rsidDel="00000000" w:rsidP="00000000" w:rsidRDefault="00000000" w:rsidRPr="00000000" w14:paraId="000009E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Короткострокове</w:t>
            </w:r>
          </w:p>
          <w:p w:rsidR="00000000" w:rsidDel="00000000" w:rsidP="00000000" w:rsidRDefault="00000000" w:rsidRPr="00000000" w14:paraId="000009E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8,9</w:t>
            </w:r>
          </w:p>
        </w:tc>
        <w:tc>
          <w:tcPr>
            <w:vAlign w:val="center"/>
          </w:tcPr>
          <w:p w:rsidR="00000000" w:rsidDel="00000000" w:rsidP="00000000" w:rsidRDefault="00000000" w:rsidRPr="00000000" w14:paraId="000009E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«Класична»</w:t>
            </w:r>
          </w:p>
        </w:tc>
        <w:tc>
          <w:tcPr>
            <w:vAlign w:val="center"/>
          </w:tcPr>
          <w:p w:rsidR="00000000" w:rsidDel="00000000" w:rsidP="00000000" w:rsidRDefault="00000000" w:rsidRPr="00000000" w14:paraId="000009E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tribas+10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tansig+5</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poslin+1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E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trainlm</w:t>
            </w:r>
          </w:p>
        </w:tc>
        <w:tc>
          <w:tcPr>
            <w:vAlign w:val="center"/>
          </w:tcPr>
          <w:p w:rsidR="00000000" w:rsidDel="00000000" w:rsidP="00000000" w:rsidRDefault="00000000" w:rsidRPr="00000000" w14:paraId="000009EC">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73,707</w:t>
            </w:r>
          </w:p>
        </w:tc>
        <w:tc>
          <w:tcPr>
            <w:vAlign w:val="center"/>
          </w:tcPr>
          <w:p w:rsidR="00000000" w:rsidDel="00000000" w:rsidP="00000000" w:rsidRDefault="00000000" w:rsidRPr="00000000" w14:paraId="000009ED">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1,3948</w:t>
            </w:r>
          </w:p>
        </w:tc>
      </w:tr>
      <w:tr>
        <w:tc>
          <w:tcPr>
            <w:vAlign w:val="center"/>
          </w:tcPr>
          <w:p w:rsidR="00000000" w:rsidDel="00000000" w:rsidP="00000000" w:rsidRDefault="00000000" w:rsidRPr="00000000" w14:paraId="000009EE">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Короткострокове</w:t>
            </w:r>
          </w:p>
          <w:p w:rsidR="00000000" w:rsidDel="00000000" w:rsidP="00000000" w:rsidRDefault="00000000" w:rsidRPr="00000000" w14:paraId="000009EF">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8,84</w:t>
            </w:r>
          </w:p>
        </w:tc>
        <w:tc>
          <w:tcPr>
            <w:vAlign w:val="center"/>
          </w:tcPr>
          <w:p w:rsidR="00000000" w:rsidDel="00000000" w:rsidP="00000000" w:rsidRDefault="00000000" w:rsidRPr="00000000" w14:paraId="000009F0">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Мережа з РБФ</w:t>
            </w:r>
          </w:p>
        </w:tc>
        <w:tc>
          <w:tcPr>
            <w:vAlign w:val="center"/>
          </w:tcPr>
          <w:p w:rsidR="00000000" w:rsidDel="00000000" w:rsidP="00000000" w:rsidRDefault="00000000" w:rsidRPr="00000000" w14:paraId="000009F1">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400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radbas+1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F2">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c>
          <w:tcPr>
            <w:vAlign w:val="center"/>
          </w:tcPr>
          <w:p w:rsidR="00000000" w:rsidDel="00000000" w:rsidP="00000000" w:rsidRDefault="00000000" w:rsidRPr="00000000" w14:paraId="000009F3">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0,85095</w:t>
            </w:r>
          </w:p>
        </w:tc>
        <w:tc>
          <w:tcPr>
            <w:vAlign w:val="center"/>
          </w:tcPr>
          <w:p w:rsidR="00000000" w:rsidDel="00000000" w:rsidP="00000000" w:rsidRDefault="00000000" w:rsidRPr="00000000" w14:paraId="000009F4">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0,12987</w:t>
            </w:r>
          </w:p>
        </w:tc>
      </w:tr>
      <w:tr>
        <w:trPr>
          <w:trHeight w:val="1460" w:hRule="atLeast"/>
        </w:trPr>
        <w:tc>
          <w:tcPr>
            <w:vAlign w:val="center"/>
          </w:tcPr>
          <w:p w:rsidR="00000000" w:rsidDel="00000000" w:rsidP="00000000" w:rsidRDefault="00000000" w:rsidRPr="00000000" w14:paraId="000009F5">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Короткострокове</w:t>
            </w:r>
          </w:p>
          <w:p w:rsidR="00000000" w:rsidDel="00000000" w:rsidP="00000000" w:rsidRDefault="00000000" w:rsidRPr="00000000" w14:paraId="000009F6">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від 8,83 до 8,84</w:t>
            </w:r>
          </w:p>
        </w:tc>
        <w:tc>
          <w:tcPr>
            <w:vAlign w:val="center"/>
          </w:tcPr>
          <w:p w:rsidR="00000000" w:rsidDel="00000000" w:rsidP="00000000" w:rsidRDefault="00000000" w:rsidRPr="00000000" w14:paraId="000009F7">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Мережа з РБФ</w:t>
            </w:r>
          </w:p>
        </w:tc>
        <w:tc>
          <w:tcPr>
            <w:vAlign w:val="center"/>
          </w:tcPr>
          <w:p w:rsidR="00000000" w:rsidDel="00000000" w:rsidP="00000000" w:rsidRDefault="00000000" w:rsidRPr="00000000" w14:paraId="000009F8">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400</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radbas+1</w:t>
            </w:r>
            <w:r w:rsidDel="00000000" w:rsidR="00000000" w:rsidRPr="00000000">
              <w:rPr>
                <w:rFonts w:ascii="Symbol" w:cs="Symbol" w:eastAsia="Symbol" w:hAnsi="Symbol"/>
                <w:sz w:val="20"/>
                <w:szCs w:val="20"/>
                <w:rtl w:val="0"/>
              </w:rPr>
              <w:t xml:space="preserve">×</w:t>
            </w:r>
            <w:r w:rsidDel="00000000" w:rsidR="00000000" w:rsidRPr="00000000">
              <w:rPr>
                <w:rFonts w:ascii="Times New Roman" w:cs="Times New Roman" w:eastAsia="Times New Roman" w:hAnsi="Times New Roman"/>
                <w:sz w:val="20"/>
                <w:szCs w:val="20"/>
                <w:rtl w:val="0"/>
              </w:rPr>
              <w:t xml:space="preserve">purelin</w:t>
            </w:r>
          </w:p>
        </w:tc>
        <w:tc>
          <w:tcPr>
            <w:vAlign w:val="center"/>
          </w:tcPr>
          <w:p w:rsidR="00000000" w:rsidDel="00000000" w:rsidP="00000000" w:rsidRDefault="00000000" w:rsidRPr="00000000" w14:paraId="000009F9">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w:t>
            </w:r>
          </w:p>
        </w:tc>
        <w:tc>
          <w:tcPr>
            <w:vAlign w:val="center"/>
          </w:tcPr>
          <w:p w:rsidR="00000000" w:rsidDel="00000000" w:rsidP="00000000" w:rsidRDefault="00000000" w:rsidRPr="00000000" w14:paraId="000009FA">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37,818</w:t>
            </w:r>
          </w:p>
        </w:tc>
        <w:tc>
          <w:tcPr>
            <w:vAlign w:val="center"/>
          </w:tcPr>
          <w:p w:rsidR="00000000" w:rsidDel="00000000" w:rsidP="00000000" w:rsidRDefault="00000000" w:rsidRPr="00000000" w14:paraId="000009FB">
            <w:pPr>
              <w:spacing w:line="36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0,79361</w:t>
            </w:r>
          </w:p>
        </w:tc>
      </w:tr>
    </w:tbl>
    <w:p w:rsidR="00000000" w:rsidDel="00000000" w:rsidP="00000000" w:rsidRDefault="00000000" w:rsidRPr="00000000" w14:paraId="000009FC">
      <w:pPr>
        <w:spacing w:line="36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9FD">
      <w:pPr>
        <w:spacing w:line="360" w:lineRule="auto"/>
        <w:ind w:left="-566.9291338582677" w:right="-564.330708661416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вище наведеного можна зробити висновки, що найкращі результати довгострокового прогнозування отримано при використанні каскадних мереж та рекурентної мережі Елмана (для неї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=471,2е-6,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=3,3464%).Для середньострокового прогнозування найкраще підійшли каскадні нейромережі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=239,17е-6,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=3,3347%).Для короткострокового прогнозування найкраще підійшли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=73,707е-6,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=1,3948%) для більш широкого проміжку (від 8,83 до 8,9)</w:t>
      </w:r>
    </w:p>
    <w:p w:rsidR="00000000" w:rsidDel="00000000" w:rsidP="00000000" w:rsidRDefault="00000000" w:rsidRPr="00000000" w14:paraId="000009FE">
      <w:pPr>
        <w:spacing w:line="360" w:lineRule="auto"/>
        <w:ind w:left="-1133.8582677165355" w:right="-564.3307086614169" w:firstLine="413.858267716535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і мережі з РБФ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vertAlign w:val="subscript"/>
          <w:rtl w:val="0"/>
        </w:rPr>
        <w:t xml:space="preserve">р</w:t>
      </w:r>
      <w:r w:rsidDel="00000000" w:rsidR="00000000" w:rsidRPr="00000000">
        <w:rPr>
          <w:rFonts w:ascii="Times New Roman" w:cs="Times New Roman" w:eastAsia="Times New Roman" w:hAnsi="Times New Roman"/>
          <w:sz w:val="28"/>
          <w:szCs w:val="28"/>
          <w:rtl w:val="0"/>
        </w:rPr>
        <w:t xml:space="preserve">=0,85095, </w:t>
      </w:r>
      <w:r w:rsidDel="00000000" w:rsidR="00000000" w:rsidRPr="00000000">
        <w:rPr>
          <w:rFonts w:ascii="Symbol" w:cs="Symbol" w:eastAsia="Symbol" w:hAnsi="Symbol"/>
          <w:sz w:val="28"/>
          <w:szCs w:val="28"/>
          <w:rtl w:val="0"/>
        </w:rPr>
        <w:t xml:space="preserve">Δ</w:t>
      </w:r>
      <w:r w:rsidDel="00000000" w:rsidR="00000000" w:rsidRPr="00000000">
        <w:rPr>
          <w:rFonts w:ascii="Times New Roman" w:cs="Times New Roman" w:eastAsia="Times New Roman" w:hAnsi="Times New Roman"/>
          <w:sz w:val="28"/>
          <w:szCs w:val="28"/>
          <w:rtl w:val="0"/>
        </w:rPr>
        <w:t xml:space="preserve">=0,12987%</w:t>
      </w:r>
    </w:p>
    <w:p w:rsidR="00000000" w:rsidDel="00000000" w:rsidP="00000000" w:rsidRDefault="00000000" w:rsidRPr="00000000" w14:paraId="000009FF">
      <w:pPr>
        <w:spacing w:line="360" w:lineRule="auto"/>
        <w:ind w:left="-566.9291338582675" w:right="-562.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0">
      <w:pPr>
        <w:spacing w:line="360" w:lineRule="auto"/>
        <w:ind w:left="-566.92913385826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01">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РОЗДІЛ 4 </w:t>
      </w:r>
    </w:p>
    <w:p w:rsidR="00000000" w:rsidDel="00000000" w:rsidP="00000000" w:rsidRDefault="00000000" w:rsidRPr="00000000" w14:paraId="00000A02">
      <w:pPr>
        <w:spacing w:line="360" w:lineRule="auto"/>
        <w:ind w:left="-566.9291338582675" w:right="-607.7952755905511"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РОЗРОБКА СТАРТАП ПРОЕКТУ</w:t>
      </w:r>
    </w:p>
    <w:p w:rsidR="00000000" w:rsidDel="00000000" w:rsidP="00000000" w:rsidRDefault="00000000" w:rsidRPr="00000000" w14:paraId="00000A03">
      <w:pPr>
        <w:spacing w:line="360" w:lineRule="auto"/>
        <w:ind w:left="-566.9291338582675" w:right="-607.7952755905511" w:firstLine="705"/>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ПО СТВОРЕННЮ ПРОГРАМНОГО ДОДАТКУ ДЛЯ ПРОГНОЗУВАННЯ ЕЛЕКТРОПОСТАЧАННЯ</w:t>
      </w:r>
    </w:p>
    <w:p w:rsidR="00000000" w:rsidDel="00000000" w:rsidP="00000000" w:rsidRDefault="00000000" w:rsidRPr="00000000" w14:paraId="00000A04">
      <w:pPr>
        <w:spacing w:line="360" w:lineRule="auto"/>
        <w:ind w:left="-566.9291338582675" w:right="-607.7952755905511"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05">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4.1 Опис ідеї стартап-проекту </w:t>
      </w:r>
    </w:p>
    <w:p w:rsidR="00000000" w:rsidDel="00000000" w:rsidP="00000000" w:rsidRDefault="00000000" w:rsidRPr="00000000" w14:paraId="00000A06">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Виконаємо опис ідеї стартап-проекту, як запропоновано у [30]. Результати наведені у таблиці 4.1.</w:t>
      </w:r>
    </w:p>
    <w:p w:rsidR="00000000" w:rsidDel="00000000" w:rsidP="00000000" w:rsidRDefault="00000000" w:rsidRPr="00000000" w14:paraId="00000A07">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 Опис ідеї стартап-проекту</w:t>
      </w:r>
    </w:p>
    <w:tbl>
      <w:tblPr>
        <w:tblStyle w:val="Table42"/>
        <w:tblW w:w="10260.0" w:type="dxa"/>
        <w:jc w:val="left"/>
        <w:tblInd w:w="-405.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90"/>
        <w:gridCol w:w="2640"/>
        <w:gridCol w:w="3930"/>
        <w:tblGridChange w:id="0">
          <w:tblGrid>
            <w:gridCol w:w="3690"/>
            <w:gridCol w:w="2640"/>
            <w:gridCol w:w="3930"/>
          </w:tblGrid>
        </w:tblGridChange>
      </w:tblGrid>
      <w:tr>
        <w:tc>
          <w:tcPr/>
          <w:p w:rsidR="00000000" w:rsidDel="00000000" w:rsidP="00000000" w:rsidRDefault="00000000" w:rsidRPr="00000000" w14:paraId="00000A0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ідеї</w:t>
            </w:r>
          </w:p>
        </w:tc>
        <w:tc>
          <w:tcPr/>
          <w:p w:rsidR="00000000" w:rsidDel="00000000" w:rsidP="00000000" w:rsidRDefault="00000000" w:rsidRPr="00000000" w14:paraId="00000A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Напрямки застосування</w:t>
            </w:r>
          </w:p>
        </w:tc>
        <w:tc>
          <w:tcPr/>
          <w:p w:rsidR="00000000" w:rsidDel="00000000" w:rsidP="00000000" w:rsidRDefault="00000000" w:rsidRPr="00000000" w14:paraId="00000A0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Вигоди для користувача</w:t>
            </w:r>
          </w:p>
        </w:tc>
      </w:tr>
      <w:tr>
        <w:tc>
          <w:tcPr>
            <w:vMerge w:val="restart"/>
          </w:tcPr>
          <w:p w:rsidR="00000000" w:rsidDel="00000000" w:rsidP="00000000" w:rsidRDefault="00000000" w:rsidRPr="00000000" w14:paraId="00000A0B">
            <w:pPr>
              <w:spacing w:line="36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Створення підприємства, що надає послуги прогнозування електроспоживання та продає програмний додаток для прогнозування</w:t>
            </w:r>
            <w:r w:rsidDel="00000000" w:rsidR="00000000" w:rsidRPr="00000000">
              <w:rPr>
                <w:rtl w:val="0"/>
              </w:rPr>
            </w:r>
          </w:p>
        </w:tc>
        <w:tc>
          <w:tcPr/>
          <w:p w:rsidR="00000000" w:rsidDel="00000000" w:rsidP="00000000" w:rsidRDefault="00000000" w:rsidRPr="00000000" w14:paraId="00000A0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на комунальних підприємствах</w:t>
            </w:r>
          </w:p>
        </w:tc>
        <w:tc>
          <w:tcPr/>
          <w:p w:rsidR="00000000" w:rsidDel="00000000" w:rsidP="00000000" w:rsidRDefault="00000000" w:rsidRPr="00000000" w14:paraId="00000A0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Можливість оцінки майбутнього електроспоживання користувачів, або окремого користувача. Надання послуг прогнозування для своїх користувачів за окрему платню.</w:t>
            </w:r>
          </w:p>
        </w:tc>
      </w:tr>
      <w:tr>
        <w:tc>
          <w:tcPr>
            <w:vMerge w:val="continue"/>
          </w:tcPr>
          <w:p w:rsidR="00000000" w:rsidDel="00000000" w:rsidP="00000000" w:rsidRDefault="00000000" w:rsidRPr="00000000" w14:paraId="00000A0E">
            <w:pPr>
              <w:widowControl w:val="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A0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на генеруючих підприємствах</w:t>
            </w:r>
          </w:p>
        </w:tc>
        <w:tc>
          <w:tcPr/>
          <w:p w:rsidR="00000000" w:rsidDel="00000000" w:rsidP="00000000" w:rsidRDefault="00000000" w:rsidRPr="00000000" w14:paraId="00000A1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 майбутньої закупівлі палива для генераторів -&gt; економія ресурсів, що забезпечується за рахунок кращої підтримки балансу електроенергії та зменшення вірогідності несправностей генеруючої системи. Ефективне планування розташування генераторів та трансформаторних підстанцій.</w:t>
            </w:r>
          </w:p>
        </w:tc>
      </w:tr>
    </w:tbl>
    <w:p w:rsidR="00000000" w:rsidDel="00000000" w:rsidP="00000000" w:rsidRDefault="00000000" w:rsidRPr="00000000" w14:paraId="00000A1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4.1</w:t>
      </w:r>
    </w:p>
    <w:tbl>
      <w:tblPr>
        <w:tblStyle w:val="Table43"/>
        <w:tblW w:w="10335.0" w:type="dxa"/>
        <w:jc w:val="left"/>
        <w:tblInd w:w="-48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00"/>
        <w:gridCol w:w="3600"/>
        <w:gridCol w:w="3135"/>
        <w:tblGridChange w:id="0">
          <w:tblGrid>
            <w:gridCol w:w="3600"/>
            <w:gridCol w:w="3600"/>
            <w:gridCol w:w="3135"/>
          </w:tblGrid>
        </w:tblGridChange>
      </w:tblGrid>
      <w:tr>
        <w:tc>
          <w:tcPr/>
          <w:p w:rsidR="00000000" w:rsidDel="00000000" w:rsidP="00000000" w:rsidRDefault="00000000" w:rsidRPr="00000000" w14:paraId="00000A12">
            <w:pPr>
              <w:spacing w:line="360" w:lineRule="auto"/>
              <w:ind w:left="-141.73228346456688"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ідеї</w:t>
            </w:r>
          </w:p>
        </w:tc>
        <w:tc>
          <w:tcPr/>
          <w:p w:rsidR="00000000" w:rsidDel="00000000" w:rsidP="00000000" w:rsidRDefault="00000000" w:rsidRPr="00000000" w14:paraId="00000A1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Напрямки застосування</w:t>
            </w:r>
          </w:p>
        </w:tc>
        <w:tc>
          <w:tcPr/>
          <w:p w:rsidR="00000000" w:rsidDel="00000000" w:rsidP="00000000" w:rsidRDefault="00000000" w:rsidRPr="00000000" w14:paraId="00000A1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Вигоди для користувача</w:t>
            </w:r>
          </w:p>
        </w:tc>
      </w:tr>
      <w:tr>
        <w:tc>
          <w:tcPr>
            <w:vMerge w:val="restart"/>
          </w:tcPr>
          <w:p w:rsidR="00000000" w:rsidDel="00000000" w:rsidP="00000000" w:rsidRDefault="00000000" w:rsidRPr="00000000" w14:paraId="00000A1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Створення фірми, що надає послуги прогнозування електроспоживання та продає програмний додаток для прогнозування</w:t>
            </w:r>
          </w:p>
        </w:tc>
        <w:tc>
          <w:tcPr/>
          <w:p w:rsidR="00000000" w:rsidDel="00000000" w:rsidP="00000000" w:rsidRDefault="00000000" w:rsidRPr="00000000" w14:paraId="00000A1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Окремі споживачі електроенергії</w:t>
            </w:r>
          </w:p>
        </w:tc>
        <w:tc>
          <w:tcPr/>
          <w:p w:rsidR="00000000" w:rsidDel="00000000" w:rsidP="00000000" w:rsidRDefault="00000000" w:rsidRPr="00000000" w14:paraId="00000A1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Проста та наочна оцінка майбутнього електроспоживання за графіком, управління своїми фінансами </w:t>
            </w:r>
          </w:p>
        </w:tc>
      </w:tr>
      <w:tr>
        <w:tc>
          <w:tcPr>
            <w:vMerge w:val="continue"/>
          </w:tcPr>
          <w:p w:rsidR="00000000" w:rsidDel="00000000" w:rsidP="00000000" w:rsidRDefault="00000000" w:rsidRPr="00000000" w14:paraId="00000A18">
            <w:pPr>
              <w:widowControl w:val="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A1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на підприємствах-споживачах</w:t>
            </w:r>
          </w:p>
        </w:tc>
        <w:tc>
          <w:tcPr/>
          <w:p w:rsidR="00000000" w:rsidDel="00000000" w:rsidP="00000000" w:rsidRDefault="00000000" w:rsidRPr="00000000" w14:paraId="00000A1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Проста та наочна оцінка майбутнього електроспоживання за графіком, управління фінансами підприємства</w:t>
            </w:r>
          </w:p>
        </w:tc>
      </w:tr>
    </w:tbl>
    <w:p w:rsidR="00000000" w:rsidDel="00000000" w:rsidP="00000000" w:rsidRDefault="00000000" w:rsidRPr="00000000" w14:paraId="00000A1B">
      <w:pPr>
        <w:spacing w:line="360" w:lineRule="auto"/>
        <w:ind w:firstLine="709"/>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1C">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 відомо, існує три види стартап-проекту: новий товар на новому ринку, новий товар на старому ринку, старий товар на новому ринку. Даний стартап відноситься до категорії старого товару на новому ринку, оскільки на Українському ринку послуги прогнозування маловідомі. Але, оскільки було знайдено світових конкурентів, проаналізуємо можливості стартап-проекту щодо його впровадження на даному ринку. Оцінимо його сильну-S, нейтральну-N та слабку-W сторони. Результати аналізу наведені у таблиці 4.2.</w:t>
      </w:r>
    </w:p>
    <w:p w:rsidR="00000000" w:rsidDel="00000000" w:rsidP="00000000" w:rsidRDefault="00000000" w:rsidRPr="00000000" w14:paraId="00000A1D">
      <w:pPr>
        <w:spacing w:line="360" w:lineRule="auto"/>
        <w:ind w:left="-566.9291338582677"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 – Визначення сильних, слабких та нейтральних характеристик ідеї проекту [30]</w:t>
      </w:r>
    </w:p>
    <w:tbl>
      <w:tblPr>
        <w:tblStyle w:val="Table44"/>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94"/>
        <w:gridCol w:w="2297"/>
        <w:gridCol w:w="1029"/>
        <w:gridCol w:w="930"/>
        <w:gridCol w:w="921"/>
        <w:gridCol w:w="1305"/>
        <w:gridCol w:w="820"/>
        <w:gridCol w:w="701"/>
        <w:gridCol w:w="958"/>
        <w:tblGridChange w:id="0">
          <w:tblGrid>
            <w:gridCol w:w="894"/>
            <w:gridCol w:w="2297"/>
            <w:gridCol w:w="1029"/>
            <w:gridCol w:w="930"/>
            <w:gridCol w:w="921"/>
            <w:gridCol w:w="1305"/>
            <w:gridCol w:w="820"/>
            <w:gridCol w:w="701"/>
            <w:gridCol w:w="958"/>
          </w:tblGrid>
        </w:tblGridChange>
      </w:tblGrid>
      <w:tr>
        <w:tc>
          <w:tcPr>
            <w:vMerge w:val="restart"/>
            <w:vAlign w:val="center"/>
          </w:tcPr>
          <w:p w:rsidR="00000000" w:rsidDel="00000000" w:rsidP="00000000" w:rsidRDefault="00000000" w:rsidRPr="00000000" w14:paraId="00000A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vMerge w:val="restart"/>
            <w:vAlign w:val="center"/>
          </w:tcPr>
          <w:p w:rsidR="00000000" w:rsidDel="00000000" w:rsidP="00000000" w:rsidRDefault="00000000" w:rsidRPr="00000000" w14:paraId="00000A1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Техніко-економічні характеристики ідеї</w:t>
            </w:r>
          </w:p>
        </w:tc>
        <w:tc>
          <w:tcPr>
            <w:gridSpan w:val="4"/>
            <w:vAlign w:val="center"/>
          </w:tcPr>
          <w:p w:rsidR="00000000" w:rsidDel="00000000" w:rsidP="00000000" w:rsidRDefault="00000000" w:rsidRPr="00000000" w14:paraId="00000A2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товари/концепції конкурентів</w:t>
            </w:r>
          </w:p>
        </w:tc>
        <w:tc>
          <w:tcPr>
            <w:vAlign w:val="center"/>
          </w:tcPr>
          <w:p w:rsidR="00000000" w:rsidDel="00000000" w:rsidP="00000000" w:rsidRDefault="00000000" w:rsidRPr="00000000" w14:paraId="00000A2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w:t>
            </w:r>
          </w:p>
        </w:tc>
        <w:tc>
          <w:tcPr>
            <w:vAlign w:val="center"/>
          </w:tcPr>
          <w:p w:rsidR="00000000" w:rsidDel="00000000" w:rsidP="00000000" w:rsidRDefault="00000000" w:rsidRPr="00000000" w14:paraId="00000A2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p>
        </w:tc>
        <w:tc>
          <w:tcPr>
            <w:vAlign w:val="center"/>
          </w:tcPr>
          <w:p w:rsidR="00000000" w:rsidDel="00000000" w:rsidP="00000000" w:rsidRDefault="00000000" w:rsidRPr="00000000" w14:paraId="00000A2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t>
            </w:r>
          </w:p>
        </w:tc>
      </w:tr>
      <w:tr>
        <w:tc>
          <w:tcPr>
            <w:vMerge w:val="continue"/>
            <w:vAlign w:val="center"/>
          </w:tcPr>
          <w:p w:rsidR="00000000" w:rsidDel="00000000" w:rsidP="00000000" w:rsidRDefault="00000000" w:rsidRPr="00000000" w14:paraId="00000A27">
            <w:pPr>
              <w:widowControl w:val="0"/>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A28">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2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Мій проект</w:t>
            </w:r>
          </w:p>
        </w:tc>
        <w:tc>
          <w:tcPr>
            <w:vAlign w:val="center"/>
          </w:tcPr>
          <w:p w:rsidR="00000000" w:rsidDel="00000000" w:rsidP="00000000" w:rsidRDefault="00000000" w:rsidRPr="00000000" w14:paraId="00000A2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Enfor</w:t>
            </w:r>
          </w:p>
          <w:p w:rsidR="00000000" w:rsidDel="00000000" w:rsidP="00000000" w:rsidRDefault="00000000" w:rsidRPr="00000000" w14:paraId="00000A2B">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2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Tesla</w:t>
            </w:r>
          </w:p>
          <w:p w:rsidR="00000000" w:rsidDel="00000000" w:rsidP="00000000" w:rsidRDefault="00000000" w:rsidRPr="00000000" w14:paraId="00000A2D">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2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Energy Exemplar</w:t>
            </w:r>
          </w:p>
          <w:p w:rsidR="00000000" w:rsidDel="00000000" w:rsidP="00000000" w:rsidRDefault="00000000" w:rsidRPr="00000000" w14:paraId="00000A2F">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30">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31">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32">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A3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3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обслуговування</w:t>
            </w:r>
          </w:p>
        </w:tc>
        <w:tc>
          <w:tcPr>
            <w:vAlign w:val="center"/>
          </w:tcPr>
          <w:p w:rsidR="00000000" w:rsidDel="00000000" w:rsidP="00000000" w:rsidRDefault="00000000" w:rsidRPr="00000000" w14:paraId="00000A3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3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3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3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39">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3A">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3B">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 ✓</w:t>
            </w:r>
            <w:r w:rsidDel="00000000" w:rsidR="00000000" w:rsidRPr="00000000">
              <w:rPr>
                <w:rtl w:val="0"/>
              </w:rPr>
            </w:r>
          </w:p>
        </w:tc>
      </w:tr>
    </w:tbl>
    <w:p w:rsidR="00000000" w:rsidDel="00000000" w:rsidP="00000000" w:rsidRDefault="00000000" w:rsidRPr="00000000" w14:paraId="00000A3C">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3D">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4.2</w:t>
      </w:r>
    </w:p>
    <w:tbl>
      <w:tblPr>
        <w:tblStyle w:val="Table45"/>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894"/>
        <w:gridCol w:w="2297"/>
        <w:gridCol w:w="1029"/>
        <w:gridCol w:w="930"/>
        <w:gridCol w:w="921"/>
        <w:gridCol w:w="1305"/>
        <w:gridCol w:w="820"/>
        <w:gridCol w:w="701"/>
        <w:gridCol w:w="958"/>
        <w:tblGridChange w:id="0">
          <w:tblGrid>
            <w:gridCol w:w="894"/>
            <w:gridCol w:w="2297"/>
            <w:gridCol w:w="1029"/>
            <w:gridCol w:w="930"/>
            <w:gridCol w:w="921"/>
            <w:gridCol w:w="1305"/>
            <w:gridCol w:w="820"/>
            <w:gridCol w:w="701"/>
            <w:gridCol w:w="958"/>
          </w:tblGrid>
        </w:tblGridChange>
      </w:tblGrid>
      <w:tr>
        <w:tc>
          <w:tcPr>
            <w:vMerge w:val="restart"/>
            <w:vAlign w:val="center"/>
          </w:tcPr>
          <w:p w:rsidR="00000000" w:rsidDel="00000000" w:rsidP="00000000" w:rsidRDefault="00000000" w:rsidRPr="00000000" w14:paraId="00000A3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vMerge w:val="restart"/>
            <w:vAlign w:val="center"/>
          </w:tcPr>
          <w:p w:rsidR="00000000" w:rsidDel="00000000" w:rsidP="00000000" w:rsidRDefault="00000000" w:rsidRPr="00000000" w14:paraId="00000A3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Техніко-економічні характеристики ідеї</w:t>
            </w:r>
          </w:p>
        </w:tc>
        <w:tc>
          <w:tcPr>
            <w:gridSpan w:val="4"/>
            <w:vAlign w:val="center"/>
          </w:tcPr>
          <w:p w:rsidR="00000000" w:rsidDel="00000000" w:rsidP="00000000" w:rsidRDefault="00000000" w:rsidRPr="00000000" w14:paraId="00000A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товари/концепції конкурентів</w:t>
            </w:r>
          </w:p>
        </w:tc>
        <w:tc>
          <w:tcPr>
            <w:vAlign w:val="center"/>
          </w:tcPr>
          <w:p w:rsidR="00000000" w:rsidDel="00000000" w:rsidP="00000000" w:rsidRDefault="00000000" w:rsidRPr="00000000" w14:paraId="00000A4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w:t>
            </w:r>
          </w:p>
        </w:tc>
        <w:tc>
          <w:tcPr>
            <w:vAlign w:val="center"/>
          </w:tcPr>
          <w:p w:rsidR="00000000" w:rsidDel="00000000" w:rsidP="00000000" w:rsidRDefault="00000000" w:rsidRPr="00000000" w14:paraId="00000A4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p>
        </w:tc>
        <w:tc>
          <w:tcPr>
            <w:vAlign w:val="center"/>
          </w:tcPr>
          <w:p w:rsidR="00000000" w:rsidDel="00000000" w:rsidP="00000000" w:rsidRDefault="00000000" w:rsidRPr="00000000" w14:paraId="00000A4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S</w:t>
            </w:r>
          </w:p>
        </w:tc>
      </w:tr>
      <w:tr>
        <w:tc>
          <w:tcPr>
            <w:vMerge w:val="continue"/>
            <w:vAlign w:val="center"/>
          </w:tcPr>
          <w:p w:rsidR="00000000" w:rsidDel="00000000" w:rsidP="00000000" w:rsidRDefault="00000000" w:rsidRPr="00000000" w14:paraId="00000A47">
            <w:pPr>
              <w:widowControl w:val="0"/>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A48">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4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Мій проект</w:t>
            </w:r>
          </w:p>
        </w:tc>
        <w:tc>
          <w:tcPr>
            <w:vAlign w:val="center"/>
          </w:tcPr>
          <w:p w:rsidR="00000000" w:rsidDel="00000000" w:rsidP="00000000" w:rsidRDefault="00000000" w:rsidRPr="00000000" w14:paraId="00000A4A">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Enfor</w:t>
            </w:r>
          </w:p>
          <w:p w:rsidR="00000000" w:rsidDel="00000000" w:rsidP="00000000" w:rsidRDefault="00000000" w:rsidRPr="00000000" w14:paraId="00000A4B">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4C">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Tesla</w:t>
            </w:r>
          </w:p>
          <w:p w:rsidR="00000000" w:rsidDel="00000000" w:rsidP="00000000" w:rsidRDefault="00000000" w:rsidRPr="00000000" w14:paraId="00000A4D">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4E">
            <w:pPr>
              <w:spacing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Energy Exemplar</w:t>
            </w:r>
          </w:p>
          <w:p w:rsidR="00000000" w:rsidDel="00000000" w:rsidP="00000000" w:rsidRDefault="00000000" w:rsidRPr="00000000" w14:paraId="00000A4F">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50">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51">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52">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A5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обслуговування</w:t>
            </w:r>
          </w:p>
        </w:tc>
        <w:tc>
          <w:tcPr>
            <w:vAlign w:val="center"/>
          </w:tcPr>
          <w:p w:rsidR="00000000" w:rsidDel="00000000" w:rsidP="00000000" w:rsidRDefault="00000000" w:rsidRPr="00000000" w14:paraId="00000A5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5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59">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5A">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5B">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 ✓</w:t>
            </w:r>
            <w:r w:rsidDel="00000000" w:rsidR="00000000" w:rsidRPr="00000000">
              <w:rPr>
                <w:rtl w:val="0"/>
              </w:rPr>
            </w:r>
          </w:p>
        </w:tc>
      </w:tr>
      <w:tr>
        <w:tc>
          <w:tcPr>
            <w:vAlign w:val="center"/>
          </w:tcPr>
          <w:p w:rsidR="00000000" w:rsidDel="00000000" w:rsidP="00000000" w:rsidRDefault="00000000" w:rsidRPr="00000000" w14:paraId="00000A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Легкість у використанні</w:t>
            </w:r>
          </w:p>
        </w:tc>
        <w:tc>
          <w:tcPr>
            <w:vAlign w:val="center"/>
          </w:tcPr>
          <w:p w:rsidR="00000000" w:rsidDel="00000000" w:rsidP="00000000" w:rsidRDefault="00000000" w:rsidRPr="00000000" w14:paraId="00000A5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5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6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6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62">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63">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c>
          <w:tcPr>
            <w:vAlign w:val="center"/>
          </w:tcPr>
          <w:p w:rsidR="00000000" w:rsidDel="00000000" w:rsidP="00000000" w:rsidRDefault="00000000" w:rsidRPr="00000000" w14:paraId="00000A64">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A6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vAlign w:val="center"/>
          </w:tcPr>
          <w:p w:rsidR="00000000" w:rsidDel="00000000" w:rsidP="00000000" w:rsidRDefault="00000000" w:rsidRPr="00000000" w14:paraId="00000A6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Інформаційна виразність</w:t>
            </w:r>
          </w:p>
        </w:tc>
        <w:tc>
          <w:tcPr>
            <w:vAlign w:val="center"/>
          </w:tcPr>
          <w:p w:rsidR="00000000" w:rsidDel="00000000" w:rsidP="00000000" w:rsidRDefault="00000000" w:rsidRPr="00000000" w14:paraId="00000A6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6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6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6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6B">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c>
          <w:tcPr>
            <w:vAlign w:val="center"/>
          </w:tcPr>
          <w:p w:rsidR="00000000" w:rsidDel="00000000" w:rsidP="00000000" w:rsidRDefault="00000000" w:rsidRPr="00000000" w14:paraId="00000A6C">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6D">
            <w:pPr>
              <w:spacing w:line="360" w:lineRule="auto"/>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A6E">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6F">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4.2 Технологічний аудит ідеї проекту</w:t>
      </w:r>
    </w:p>
    <w:p w:rsidR="00000000" w:rsidDel="00000000" w:rsidP="00000000" w:rsidRDefault="00000000" w:rsidRPr="00000000" w14:paraId="00000A70">
      <w:pPr>
        <w:spacing w:line="360" w:lineRule="auto"/>
        <w:ind w:left="-566.9291338582675" w:right="-607.7952755905511"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технологічної здійсненності проекту [30]. Аналіз наведений у  Таблиці 4.3.</w:t>
      </w:r>
    </w:p>
    <w:p w:rsidR="00000000" w:rsidDel="00000000" w:rsidP="00000000" w:rsidRDefault="00000000" w:rsidRPr="00000000" w14:paraId="00000A71">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4.3 – Технологічна здійсненність ідеї проекту</w:t>
      </w:r>
    </w:p>
    <w:tbl>
      <w:tblPr>
        <w:tblStyle w:val="Table46"/>
        <w:tblW w:w="9570.0" w:type="dxa"/>
        <w:jc w:val="left"/>
        <w:tblInd w:w="-267.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345"/>
        <w:gridCol w:w="3540"/>
        <w:gridCol w:w="1275"/>
        <w:gridCol w:w="1410"/>
        <w:tblGridChange w:id="0">
          <w:tblGrid>
            <w:gridCol w:w="3345"/>
            <w:gridCol w:w="3540"/>
            <w:gridCol w:w="1275"/>
            <w:gridCol w:w="1410"/>
          </w:tblGrid>
        </w:tblGridChange>
      </w:tblGrid>
      <w:tr>
        <w:tc>
          <w:tcPr/>
          <w:p w:rsidR="00000000" w:rsidDel="00000000" w:rsidP="00000000" w:rsidRDefault="00000000" w:rsidRPr="00000000" w14:paraId="00000A7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Ідея проекту</w:t>
            </w:r>
          </w:p>
        </w:tc>
        <w:tc>
          <w:tcPr/>
          <w:p w:rsidR="00000000" w:rsidDel="00000000" w:rsidP="00000000" w:rsidRDefault="00000000" w:rsidRPr="00000000" w14:paraId="00000A7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Технології її реалізації</w:t>
            </w:r>
          </w:p>
        </w:tc>
        <w:tc>
          <w:tcPr/>
          <w:p w:rsidR="00000000" w:rsidDel="00000000" w:rsidP="00000000" w:rsidRDefault="00000000" w:rsidRPr="00000000" w14:paraId="00000A7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технологій</w:t>
            </w:r>
          </w:p>
        </w:tc>
        <w:tc>
          <w:tcPr/>
          <w:p w:rsidR="00000000" w:rsidDel="00000000" w:rsidP="00000000" w:rsidRDefault="00000000" w:rsidRPr="00000000" w14:paraId="00000A7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технологій</w:t>
            </w:r>
          </w:p>
        </w:tc>
      </w:tr>
      <w:tr>
        <w:tc>
          <w:tcPr/>
          <w:p w:rsidR="00000000" w:rsidDel="00000000" w:rsidP="00000000" w:rsidRDefault="00000000" w:rsidRPr="00000000" w14:paraId="00000A7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продукт, який здатен прогнозувати коротко-,середньо- та довгострокове електроспоживання.</w:t>
            </w:r>
          </w:p>
        </w:tc>
        <w:tc>
          <w:tcPr/>
          <w:p w:rsidR="00000000" w:rsidDel="00000000" w:rsidP="00000000" w:rsidRDefault="00000000" w:rsidRPr="00000000" w14:paraId="00000A7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Створення бази історичних даних електроспоживання, погодних умов та інших факторів,що переводяться до додатку Excel або до подібного додатку. </w:t>
            </w:r>
          </w:p>
        </w:tc>
        <w:tc>
          <w:tcPr/>
          <w:p w:rsidR="00000000" w:rsidDel="00000000" w:rsidP="00000000" w:rsidRDefault="00000000" w:rsidRPr="00000000" w14:paraId="00000A7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p w:rsidR="00000000" w:rsidDel="00000000" w:rsidP="00000000" w:rsidRDefault="00000000" w:rsidRPr="00000000" w14:paraId="00000A7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r>
    </w:tbl>
    <w:p w:rsidR="00000000" w:rsidDel="00000000" w:rsidP="00000000" w:rsidRDefault="00000000" w:rsidRPr="00000000" w14:paraId="00000A7A">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7B">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7C">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4.3</w:t>
      </w:r>
    </w:p>
    <w:tbl>
      <w:tblPr>
        <w:tblStyle w:val="Table47"/>
        <w:tblW w:w="9570.0" w:type="dxa"/>
        <w:jc w:val="left"/>
        <w:tblInd w:w="-24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615"/>
        <w:gridCol w:w="2550"/>
        <w:gridCol w:w="1560"/>
        <w:gridCol w:w="1845"/>
        <w:tblGridChange w:id="0">
          <w:tblGrid>
            <w:gridCol w:w="3615"/>
            <w:gridCol w:w="2550"/>
            <w:gridCol w:w="1560"/>
            <w:gridCol w:w="1845"/>
          </w:tblGrid>
        </w:tblGridChange>
      </w:tblGrid>
      <w:tr>
        <w:tc>
          <w:tcPr/>
          <w:p w:rsidR="00000000" w:rsidDel="00000000" w:rsidP="00000000" w:rsidRDefault="00000000" w:rsidRPr="00000000" w14:paraId="00000A7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Ідея проекту</w:t>
            </w:r>
          </w:p>
        </w:tc>
        <w:tc>
          <w:tcPr/>
          <w:p w:rsidR="00000000" w:rsidDel="00000000" w:rsidP="00000000" w:rsidRDefault="00000000" w:rsidRPr="00000000" w14:paraId="00000A7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Технології її реалізації</w:t>
            </w:r>
          </w:p>
        </w:tc>
        <w:tc>
          <w:tcPr/>
          <w:p w:rsidR="00000000" w:rsidDel="00000000" w:rsidP="00000000" w:rsidRDefault="00000000" w:rsidRPr="00000000" w14:paraId="00000A7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технологій</w:t>
            </w:r>
          </w:p>
        </w:tc>
        <w:tc>
          <w:tcPr/>
          <w:p w:rsidR="00000000" w:rsidDel="00000000" w:rsidP="00000000" w:rsidRDefault="00000000" w:rsidRPr="00000000" w14:paraId="00000A8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Доступність технологій</w:t>
            </w:r>
          </w:p>
        </w:tc>
      </w:tr>
      <w:tr>
        <w:tc>
          <w:tcPr>
            <w:vMerge w:val="restart"/>
          </w:tcPr>
          <w:p w:rsidR="00000000" w:rsidDel="00000000" w:rsidP="00000000" w:rsidRDefault="00000000" w:rsidRPr="00000000" w14:paraId="00000A8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Програмний продукт, який здатен прогнозувати коротко-,середньо- та довгострокове електроспоживання.</w:t>
            </w:r>
          </w:p>
        </w:tc>
        <w:tc>
          <w:tcPr/>
          <w:p w:rsidR="00000000" w:rsidDel="00000000" w:rsidP="00000000" w:rsidRDefault="00000000" w:rsidRPr="00000000" w14:paraId="00000A8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Розробка структури нейронної мережі у середовищі MATLAB, алгоритмів її навчання та подальше її переведення у VBA код.</w:t>
            </w:r>
          </w:p>
        </w:tc>
        <w:tc>
          <w:tcPr/>
          <w:p w:rsidR="00000000" w:rsidDel="00000000" w:rsidP="00000000" w:rsidRDefault="00000000" w:rsidRPr="00000000" w14:paraId="00000A8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p w:rsidR="00000000" w:rsidDel="00000000" w:rsidP="00000000" w:rsidRDefault="00000000" w:rsidRPr="00000000" w14:paraId="00000A8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r>
      <w:tr>
        <w:tc>
          <w:tcPr>
            <w:vMerge w:val="continue"/>
          </w:tcPr>
          <w:p w:rsidR="00000000" w:rsidDel="00000000" w:rsidP="00000000" w:rsidRDefault="00000000" w:rsidRPr="00000000" w14:paraId="00000A85">
            <w:pPr>
              <w:widowControl w:val="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A8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Розробка нейронної мережі для прогнозування електроспоживання у додатку Neuro Expert</w:t>
            </w:r>
          </w:p>
        </w:tc>
        <w:tc>
          <w:tcPr/>
          <w:p w:rsidR="00000000" w:rsidDel="00000000" w:rsidP="00000000" w:rsidRDefault="00000000" w:rsidRPr="00000000" w14:paraId="00000A8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w:t>
            </w:r>
          </w:p>
        </w:tc>
        <w:tc>
          <w:tcPr/>
          <w:p w:rsidR="00000000" w:rsidDel="00000000" w:rsidP="00000000" w:rsidRDefault="00000000" w:rsidRPr="00000000" w14:paraId="00000A8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r>
      <w:tr>
        <w:tc>
          <w:tcPr>
            <w:gridSpan w:val="4"/>
          </w:tcPr>
          <w:p w:rsidR="00000000" w:rsidDel="00000000" w:rsidP="00000000" w:rsidRDefault="00000000" w:rsidRPr="00000000" w14:paraId="00000A8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Вибрана технологія реалізації ідеї проекту: технологія 1.</w:t>
            </w:r>
          </w:p>
        </w:tc>
      </w:tr>
    </w:tbl>
    <w:p w:rsidR="00000000" w:rsidDel="00000000" w:rsidP="00000000" w:rsidRDefault="00000000" w:rsidRPr="00000000" w14:paraId="00000A8D">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8E">
      <w:pPr>
        <w:spacing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8F">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4.3 Аналіз ринкових можливостей запуску стартап-проекту</w:t>
      </w:r>
    </w:p>
    <w:p w:rsidR="00000000" w:rsidDel="00000000" w:rsidP="00000000" w:rsidRDefault="00000000" w:rsidRPr="00000000" w14:paraId="00000A90">
      <w:pPr>
        <w:spacing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A91">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Початковим етапом є аналіз попиту на потенційному ринку [30]. Аналіз наведений у таблиці 4.4.</w:t>
      </w:r>
    </w:p>
    <w:p w:rsidR="00000000" w:rsidDel="00000000" w:rsidP="00000000" w:rsidRDefault="00000000" w:rsidRPr="00000000" w14:paraId="00000A92">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93">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94">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95">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96">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4.4 – Попередня характеристика потенційного ринку стартап-проекту</w:t>
      </w:r>
    </w:p>
    <w:tbl>
      <w:tblPr>
        <w:tblStyle w:val="Table48"/>
        <w:tblW w:w="985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959"/>
        <w:gridCol w:w="5611"/>
        <w:gridCol w:w="3285"/>
        <w:tblGridChange w:id="0">
          <w:tblGrid>
            <w:gridCol w:w="959"/>
            <w:gridCol w:w="5611"/>
            <w:gridCol w:w="3285"/>
          </w:tblGrid>
        </w:tblGridChange>
      </w:tblGrid>
      <w:tr>
        <w:tc>
          <w:tcPr>
            <w:vAlign w:val="center"/>
          </w:tcPr>
          <w:p w:rsidR="00000000" w:rsidDel="00000000" w:rsidP="00000000" w:rsidRDefault="00000000" w:rsidRPr="00000000" w14:paraId="00000A9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п/п</w:t>
            </w:r>
          </w:p>
        </w:tc>
        <w:tc>
          <w:tcPr>
            <w:vAlign w:val="center"/>
          </w:tcPr>
          <w:p w:rsidR="00000000" w:rsidDel="00000000" w:rsidP="00000000" w:rsidRDefault="00000000" w:rsidRPr="00000000" w14:paraId="00000A9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Показники стану ринку Електроенергетики</w:t>
            </w:r>
          </w:p>
        </w:tc>
        <w:tc>
          <w:tcPr>
            <w:vAlign w:val="center"/>
          </w:tcPr>
          <w:p w:rsidR="00000000" w:rsidDel="00000000" w:rsidP="00000000" w:rsidRDefault="00000000" w:rsidRPr="00000000" w14:paraId="00000A9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Характеристика</w:t>
            </w:r>
          </w:p>
        </w:tc>
      </w:tr>
      <w:tr>
        <w:tc>
          <w:tcPr>
            <w:vAlign w:val="center"/>
          </w:tcPr>
          <w:p w:rsidR="00000000" w:rsidDel="00000000" w:rsidP="00000000" w:rsidRDefault="00000000" w:rsidRPr="00000000" w14:paraId="00000A9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9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Кількість головних гравців, од</w:t>
            </w:r>
          </w:p>
        </w:tc>
        <w:tc>
          <w:tcPr>
            <w:vAlign w:val="center"/>
          </w:tcPr>
          <w:p w:rsidR="00000000" w:rsidDel="00000000" w:rsidP="00000000" w:rsidRDefault="00000000" w:rsidRPr="00000000" w14:paraId="00000A9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c>
          <w:tcPr>
            <w:vAlign w:val="center"/>
          </w:tcPr>
          <w:p w:rsidR="00000000" w:rsidDel="00000000" w:rsidP="00000000" w:rsidRDefault="00000000" w:rsidRPr="00000000" w14:paraId="00000A9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9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Динаміка ринку (якісна оцінка)</w:t>
            </w:r>
          </w:p>
        </w:tc>
        <w:tc>
          <w:tcPr>
            <w:vAlign w:val="center"/>
          </w:tcPr>
          <w:p w:rsidR="00000000" w:rsidDel="00000000" w:rsidP="00000000" w:rsidRDefault="00000000" w:rsidRPr="00000000" w14:paraId="00000A9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зростає</w:t>
            </w:r>
          </w:p>
        </w:tc>
      </w:tr>
      <w:tr>
        <w:tc>
          <w:tcPr>
            <w:vAlign w:val="center"/>
          </w:tcPr>
          <w:p w:rsidR="00000000" w:rsidDel="00000000" w:rsidP="00000000" w:rsidRDefault="00000000" w:rsidRPr="00000000" w14:paraId="00000AA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Наявність обмежень для входу</w:t>
            </w:r>
          </w:p>
        </w:tc>
        <w:tc>
          <w:tcPr>
            <w:vAlign w:val="center"/>
          </w:tcPr>
          <w:p w:rsidR="00000000" w:rsidDel="00000000" w:rsidP="00000000" w:rsidRDefault="00000000" w:rsidRPr="00000000" w14:paraId="00000AA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Обмеження відсутні</w:t>
            </w:r>
          </w:p>
        </w:tc>
      </w:tr>
      <w:tr>
        <w:tc>
          <w:tcPr>
            <w:vAlign w:val="center"/>
          </w:tcPr>
          <w:p w:rsidR="00000000" w:rsidDel="00000000" w:rsidP="00000000" w:rsidRDefault="00000000" w:rsidRPr="00000000" w14:paraId="00000AA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vAlign w:val="center"/>
          </w:tcPr>
          <w:p w:rsidR="00000000" w:rsidDel="00000000" w:rsidP="00000000" w:rsidRDefault="00000000" w:rsidRPr="00000000" w14:paraId="00000AA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Специфічні вимоги до стандартизації та сертифікації</w:t>
            </w:r>
          </w:p>
        </w:tc>
        <w:tc>
          <w:tcPr>
            <w:vAlign w:val="center"/>
          </w:tcPr>
          <w:p w:rsidR="00000000" w:rsidDel="00000000" w:rsidP="00000000" w:rsidRDefault="00000000" w:rsidRPr="00000000" w14:paraId="00000AA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Відсутні</w:t>
            </w:r>
          </w:p>
        </w:tc>
      </w:tr>
    </w:tbl>
    <w:p w:rsidR="00000000" w:rsidDel="00000000" w:rsidP="00000000" w:rsidRDefault="00000000" w:rsidRPr="00000000" w14:paraId="00000AA6">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A7">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необхідно визначитись із групами потенційних клієнтів. Результати наведені у таблиці 4.5.</w:t>
      </w:r>
    </w:p>
    <w:p w:rsidR="00000000" w:rsidDel="00000000" w:rsidP="00000000" w:rsidRDefault="00000000" w:rsidRPr="00000000" w14:paraId="00000AA8">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4.5 – Характеристика потенційних клієнтів стартап-проекту</w:t>
      </w:r>
    </w:p>
    <w:tbl>
      <w:tblPr>
        <w:tblStyle w:val="Table49"/>
        <w:tblW w:w="941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438"/>
        <w:gridCol w:w="2268"/>
        <w:gridCol w:w="2490"/>
        <w:gridCol w:w="2214"/>
        <w:tblGridChange w:id="0">
          <w:tblGrid>
            <w:gridCol w:w="2438"/>
            <w:gridCol w:w="2268"/>
            <w:gridCol w:w="2490"/>
            <w:gridCol w:w="2214"/>
          </w:tblGrid>
        </w:tblGridChange>
      </w:tblGrid>
      <w:tr>
        <w:tc>
          <w:tcPr>
            <w:vAlign w:val="center"/>
          </w:tcPr>
          <w:p w:rsidR="00000000" w:rsidDel="00000000" w:rsidP="00000000" w:rsidRDefault="00000000" w:rsidRPr="00000000" w14:paraId="00000AA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що формує ринок</w:t>
            </w:r>
          </w:p>
        </w:tc>
        <w:tc>
          <w:tcPr>
            <w:vAlign w:val="center"/>
          </w:tcPr>
          <w:p w:rsidR="00000000" w:rsidDel="00000000" w:rsidP="00000000" w:rsidRDefault="00000000" w:rsidRPr="00000000" w14:paraId="00000AA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аудиторія (цільові сегменти ринку)</w:t>
            </w:r>
          </w:p>
        </w:tc>
        <w:tc>
          <w:tcPr>
            <w:vAlign w:val="center"/>
          </w:tcPr>
          <w:p w:rsidR="00000000" w:rsidDel="00000000" w:rsidP="00000000" w:rsidRDefault="00000000" w:rsidRPr="00000000" w14:paraId="00000AA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Відмінності у поведінці різних цільових груп клієнтів</w:t>
            </w:r>
          </w:p>
        </w:tc>
        <w:tc>
          <w:tcPr>
            <w:vAlign w:val="center"/>
          </w:tcPr>
          <w:p w:rsidR="00000000" w:rsidDel="00000000" w:rsidP="00000000" w:rsidRDefault="00000000" w:rsidRPr="00000000" w14:paraId="00000AA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Вимоги споживачів до товару</w:t>
            </w:r>
          </w:p>
        </w:tc>
      </w:tr>
      <w:tr>
        <w:tc>
          <w:tcPr>
            <w:vAlign w:val="center"/>
          </w:tcPr>
          <w:p w:rsidR="00000000" w:rsidDel="00000000" w:rsidP="00000000" w:rsidRDefault="00000000" w:rsidRPr="00000000" w14:paraId="00000AA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Прогнозування електроспоживання, економія, оцінка фінансів, планування</w:t>
            </w:r>
          </w:p>
        </w:tc>
        <w:tc>
          <w:tcPr>
            <w:vAlign w:val="center"/>
          </w:tcPr>
          <w:p w:rsidR="00000000" w:rsidDel="00000000" w:rsidP="00000000" w:rsidRDefault="00000000" w:rsidRPr="00000000" w14:paraId="00000AA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1.Підприємства, що генерують електроенергію</w:t>
            </w:r>
          </w:p>
          <w:p w:rsidR="00000000" w:rsidDel="00000000" w:rsidP="00000000" w:rsidRDefault="00000000" w:rsidRPr="00000000" w14:paraId="00000AAF">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B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Особливих цінових вимог немає. Оскільки дані послуги дозволять підприємству значно зекономити. Цей сегмент споживачів або активно співпрацюватиме,</w:t>
            </w:r>
          </w:p>
        </w:tc>
        <w:tc>
          <w:tcPr>
            <w:vAlign w:val="center"/>
          </w:tcPr>
          <w:p w:rsidR="00000000" w:rsidDel="00000000" w:rsidP="00000000" w:rsidRDefault="00000000" w:rsidRPr="00000000" w14:paraId="00000AB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точність прогнозування, при купівлі додатку – зрозумілість та зручність інтерфейсу</w:t>
            </w:r>
          </w:p>
        </w:tc>
      </w:tr>
    </w:tbl>
    <w:p w:rsidR="00000000" w:rsidDel="00000000" w:rsidP="00000000" w:rsidRDefault="00000000" w:rsidRPr="00000000" w14:paraId="00000AB2">
      <w:pPr>
        <w:spacing w:line="360" w:lineRule="auto"/>
        <w:ind w:left="-566.9291338582677"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B3">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4.5</w:t>
      </w:r>
    </w:p>
    <w:tbl>
      <w:tblPr>
        <w:tblStyle w:val="Table50"/>
        <w:tblW w:w="10380.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045"/>
        <w:gridCol w:w="2295"/>
        <w:gridCol w:w="2145"/>
        <w:gridCol w:w="2895"/>
        <w:tblGridChange w:id="0">
          <w:tblGrid>
            <w:gridCol w:w="3045"/>
            <w:gridCol w:w="2295"/>
            <w:gridCol w:w="2145"/>
            <w:gridCol w:w="2895"/>
          </w:tblGrid>
        </w:tblGridChange>
      </w:tblGrid>
      <w:tr>
        <w:tc>
          <w:tcPr>
            <w:vAlign w:val="center"/>
          </w:tcPr>
          <w:p w:rsidR="00000000" w:rsidDel="00000000" w:rsidP="00000000" w:rsidRDefault="00000000" w:rsidRPr="00000000" w14:paraId="00000AB4">
            <w:pPr>
              <w:spacing w:line="360" w:lineRule="auto"/>
              <w:ind w:left="141.73228346456688"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 що формує ринок</w:t>
            </w:r>
          </w:p>
        </w:tc>
        <w:tc>
          <w:tcPr>
            <w:vAlign w:val="center"/>
          </w:tcPr>
          <w:p w:rsidR="00000000" w:rsidDel="00000000" w:rsidP="00000000" w:rsidRDefault="00000000" w:rsidRPr="00000000" w14:paraId="00000AB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Цільова аудиторія (цільові сегменти ринку)</w:t>
            </w:r>
          </w:p>
        </w:tc>
        <w:tc>
          <w:tcPr>
            <w:vAlign w:val="center"/>
          </w:tcPr>
          <w:p w:rsidR="00000000" w:rsidDel="00000000" w:rsidP="00000000" w:rsidRDefault="00000000" w:rsidRPr="00000000" w14:paraId="00000AB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Відмінності у поведінці різних цільових груп клієнтів</w:t>
            </w:r>
          </w:p>
        </w:tc>
        <w:tc>
          <w:tcPr>
            <w:vAlign w:val="center"/>
          </w:tcPr>
          <w:p w:rsidR="00000000" w:rsidDel="00000000" w:rsidP="00000000" w:rsidRDefault="00000000" w:rsidRPr="00000000" w14:paraId="00000AB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Вимоги споживачів до товару</w:t>
            </w:r>
          </w:p>
        </w:tc>
      </w:tr>
      <w:tr>
        <w:tc>
          <w:tcPr>
            <w:vMerge w:val="restart"/>
            <w:vAlign w:val="center"/>
          </w:tcPr>
          <w:p w:rsidR="00000000" w:rsidDel="00000000" w:rsidP="00000000" w:rsidRDefault="00000000" w:rsidRPr="00000000" w14:paraId="00000AB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Прогнозування електроспоживання, економія, оцінка фінансів, планування</w:t>
            </w:r>
          </w:p>
        </w:tc>
        <w:tc>
          <w:tcPr>
            <w:vAlign w:val="center"/>
          </w:tcPr>
          <w:p w:rsidR="00000000" w:rsidDel="00000000" w:rsidP="00000000" w:rsidRDefault="00000000" w:rsidRPr="00000000" w14:paraId="00000AB9">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B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або куплятиме готовий програмний додаток.</w:t>
            </w:r>
          </w:p>
        </w:tc>
        <w:tc>
          <w:tcPr>
            <w:vAlign w:val="center"/>
          </w:tcPr>
          <w:p w:rsidR="00000000" w:rsidDel="00000000" w:rsidP="00000000" w:rsidRDefault="00000000" w:rsidRPr="00000000" w14:paraId="00000ABB">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Merge w:val="continue"/>
            <w:vAlign w:val="center"/>
          </w:tcPr>
          <w:p w:rsidR="00000000" w:rsidDel="00000000" w:rsidP="00000000" w:rsidRDefault="00000000" w:rsidRPr="00000000" w14:paraId="00000ABC">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B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Підприємства, що споживають електроенергію</w:t>
            </w:r>
          </w:p>
          <w:p w:rsidR="00000000" w:rsidDel="00000000" w:rsidP="00000000" w:rsidRDefault="00000000" w:rsidRPr="00000000" w14:paraId="00000ABE">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B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Цей сегмент також буде зацікавлений у співпраці, або купить готовий програмний продукт</w:t>
            </w:r>
          </w:p>
        </w:tc>
        <w:tc>
          <w:tcPr>
            <w:vAlign w:val="center"/>
          </w:tcPr>
          <w:p w:rsidR="00000000" w:rsidDel="00000000" w:rsidP="00000000" w:rsidRDefault="00000000" w:rsidRPr="00000000" w14:paraId="00000AC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w:t>
            </w:r>
          </w:p>
        </w:tc>
      </w:tr>
      <w:tr>
        <w:tc>
          <w:tcPr>
            <w:vMerge w:val="restart"/>
            <w:vAlign w:val="center"/>
          </w:tcPr>
          <w:p w:rsidR="00000000" w:rsidDel="00000000" w:rsidP="00000000" w:rsidRDefault="00000000" w:rsidRPr="00000000" w14:paraId="00000AC1">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C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Комунальні підприємства</w:t>
            </w:r>
          </w:p>
          <w:p w:rsidR="00000000" w:rsidDel="00000000" w:rsidP="00000000" w:rsidRDefault="00000000" w:rsidRPr="00000000" w14:paraId="00000AC3">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C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 як 2й сегмент</w:t>
            </w:r>
          </w:p>
        </w:tc>
        <w:tc>
          <w:tcPr>
            <w:vAlign w:val="center"/>
          </w:tcPr>
          <w:p w:rsidR="00000000" w:rsidDel="00000000" w:rsidP="00000000" w:rsidRDefault="00000000" w:rsidRPr="00000000" w14:paraId="00000AC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w:t>
            </w:r>
          </w:p>
        </w:tc>
      </w:tr>
      <w:tr>
        <w:tc>
          <w:tcPr>
            <w:vMerge w:val="continue"/>
            <w:vAlign w:val="center"/>
          </w:tcPr>
          <w:p w:rsidR="00000000" w:rsidDel="00000000" w:rsidP="00000000" w:rsidRDefault="00000000" w:rsidRPr="00000000" w14:paraId="00000AC6">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C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Окремі споживачі електроенергії</w:t>
            </w:r>
          </w:p>
        </w:tc>
        <w:tc>
          <w:tcPr>
            <w:vAlign w:val="center"/>
          </w:tcPr>
          <w:p w:rsidR="00000000" w:rsidDel="00000000" w:rsidP="00000000" w:rsidRDefault="00000000" w:rsidRPr="00000000" w14:paraId="00000AC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Найменш зацікавлена, орієнтований на ціну послуги</w:t>
            </w:r>
          </w:p>
        </w:tc>
        <w:tc>
          <w:tcPr>
            <w:vAlign w:val="center"/>
          </w:tcPr>
          <w:p w:rsidR="00000000" w:rsidDel="00000000" w:rsidP="00000000" w:rsidRDefault="00000000" w:rsidRPr="00000000" w14:paraId="00000AC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 само, але вирішальним фактором є доступність за ціною</w:t>
            </w:r>
          </w:p>
        </w:tc>
      </w:tr>
    </w:tbl>
    <w:p w:rsidR="00000000" w:rsidDel="00000000" w:rsidP="00000000" w:rsidRDefault="00000000" w:rsidRPr="00000000" w14:paraId="00000ACA">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CB">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етапом проводяться дослідження ринкового середовища: фактори загроз та фактори можливостей стартап-проекту [30]. Фактори загроз та можливостей наведені у таблицях 4.6 та 4.7 відповідно.</w:t>
      </w:r>
    </w:p>
    <w:p w:rsidR="00000000" w:rsidDel="00000000" w:rsidP="00000000" w:rsidRDefault="00000000" w:rsidRPr="00000000" w14:paraId="00000ACC">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CD">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CE">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CF">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4.6 – Фактори загроз</w:t>
      </w:r>
    </w:p>
    <w:tbl>
      <w:tblPr>
        <w:tblStyle w:val="Table51"/>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4"/>
        <w:gridCol w:w="4393"/>
        <w:gridCol w:w="2464"/>
        <w:gridCol w:w="2464"/>
        <w:tblGridChange w:id="0">
          <w:tblGrid>
            <w:gridCol w:w="534"/>
            <w:gridCol w:w="4393"/>
            <w:gridCol w:w="2464"/>
            <w:gridCol w:w="2464"/>
          </w:tblGrid>
        </w:tblGridChange>
      </w:tblGrid>
      <w:tr>
        <w:tc>
          <w:tcPr>
            <w:vAlign w:val="center"/>
          </w:tcPr>
          <w:p w:rsidR="00000000" w:rsidDel="00000000" w:rsidP="00000000" w:rsidRDefault="00000000" w:rsidRPr="00000000" w14:paraId="00000AD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AD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vAlign w:val="center"/>
          </w:tcPr>
          <w:p w:rsidR="00000000" w:rsidDel="00000000" w:rsidP="00000000" w:rsidRDefault="00000000" w:rsidRPr="00000000" w14:paraId="00000AD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загрози</w:t>
            </w:r>
          </w:p>
        </w:tc>
        <w:tc>
          <w:tcPr>
            <w:vAlign w:val="center"/>
          </w:tcPr>
          <w:p w:rsidR="00000000" w:rsidDel="00000000" w:rsidP="00000000" w:rsidRDefault="00000000" w:rsidRPr="00000000" w14:paraId="00000AD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 реакція компанії</w:t>
            </w:r>
          </w:p>
        </w:tc>
      </w:tr>
      <w:tr>
        <w:tc>
          <w:tcPr>
            <w:vAlign w:val="center"/>
          </w:tcPr>
          <w:p w:rsidR="00000000" w:rsidDel="00000000" w:rsidP="00000000" w:rsidRDefault="00000000" w:rsidRPr="00000000" w14:paraId="00000AD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D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 до метеоданих</w:t>
            </w:r>
          </w:p>
        </w:tc>
        <w:tc>
          <w:tcPr>
            <w:vAlign w:val="center"/>
          </w:tcPr>
          <w:p w:rsidR="00000000" w:rsidDel="00000000" w:rsidP="00000000" w:rsidRDefault="00000000" w:rsidRPr="00000000" w14:paraId="00000AD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конкурентів краще налагоджений доступ до метеоданих</w:t>
            </w:r>
          </w:p>
        </w:tc>
        <w:tc>
          <w:tcPr>
            <w:vAlign w:val="center"/>
          </w:tcPr>
          <w:p w:rsidR="00000000" w:rsidDel="00000000" w:rsidP="00000000" w:rsidRDefault="00000000" w:rsidRPr="00000000" w14:paraId="00000AD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Заключити договір з метеокомпаніями</w:t>
            </w:r>
          </w:p>
        </w:tc>
      </w:tr>
      <w:tr>
        <w:tc>
          <w:tcPr>
            <w:vAlign w:val="center"/>
          </w:tcPr>
          <w:p w:rsidR="00000000" w:rsidDel="00000000" w:rsidP="00000000" w:rsidRDefault="00000000" w:rsidRPr="00000000" w14:paraId="00000AD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D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бренду</w:t>
            </w:r>
          </w:p>
        </w:tc>
        <w:tc>
          <w:tcPr>
            <w:vAlign w:val="center"/>
          </w:tcPr>
          <w:p w:rsidR="00000000" w:rsidDel="00000000" w:rsidP="00000000" w:rsidRDefault="00000000" w:rsidRPr="00000000" w14:paraId="00000AD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малий коефіцієнт споживачів знає про переваги прогнозування та про існуючі фірми. Але якщо дізнаються, на вибір може вплинути бренд</w:t>
            </w:r>
          </w:p>
        </w:tc>
        <w:tc>
          <w:tcPr>
            <w:vAlign w:val="center"/>
          </w:tcPr>
          <w:p w:rsidR="00000000" w:rsidDel="00000000" w:rsidP="00000000" w:rsidRDefault="00000000" w:rsidRPr="00000000" w14:paraId="00000A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Залучити маркетологів, створити сайт</w:t>
            </w:r>
          </w:p>
        </w:tc>
      </w:tr>
    </w:tbl>
    <w:p w:rsidR="00000000" w:rsidDel="00000000" w:rsidP="00000000" w:rsidRDefault="00000000" w:rsidRPr="00000000" w14:paraId="00000ADC">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DD">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4.7 – Фактори можливостей</w:t>
      </w:r>
    </w:p>
    <w:tbl>
      <w:tblPr>
        <w:tblStyle w:val="Table52"/>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0"/>
        <w:gridCol w:w="4236"/>
        <w:gridCol w:w="2657"/>
        <w:gridCol w:w="2432"/>
        <w:tblGridChange w:id="0">
          <w:tblGrid>
            <w:gridCol w:w="530"/>
            <w:gridCol w:w="4236"/>
            <w:gridCol w:w="2657"/>
            <w:gridCol w:w="2432"/>
          </w:tblGrid>
        </w:tblGridChange>
      </w:tblGrid>
      <w:tr>
        <w:tc>
          <w:tcPr>
            <w:vAlign w:val="center"/>
          </w:tcPr>
          <w:p w:rsidR="00000000" w:rsidDel="00000000" w:rsidP="00000000" w:rsidRDefault="00000000" w:rsidRPr="00000000" w14:paraId="00000AD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AD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vAlign w:val="center"/>
          </w:tcPr>
          <w:p w:rsidR="00000000" w:rsidDel="00000000" w:rsidP="00000000" w:rsidRDefault="00000000" w:rsidRPr="00000000" w14:paraId="00000AE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можливості</w:t>
            </w:r>
          </w:p>
        </w:tc>
        <w:tc>
          <w:tcPr>
            <w:vAlign w:val="center"/>
          </w:tcPr>
          <w:p w:rsidR="00000000" w:rsidDel="00000000" w:rsidP="00000000" w:rsidRDefault="00000000" w:rsidRPr="00000000" w14:paraId="00000AE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 реакція компанії</w:t>
            </w:r>
          </w:p>
        </w:tc>
      </w:tr>
      <w:tr>
        <w:tc>
          <w:tcPr>
            <w:vAlign w:val="center"/>
          </w:tcPr>
          <w:p w:rsidR="00000000" w:rsidDel="00000000" w:rsidP="00000000" w:rsidRDefault="00000000" w:rsidRPr="00000000" w14:paraId="00000AE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AE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Якісне прогнозування</w:t>
            </w:r>
          </w:p>
        </w:tc>
        <w:tc>
          <w:tcPr>
            <w:vAlign w:val="center"/>
          </w:tcPr>
          <w:p w:rsidR="00000000" w:rsidDel="00000000" w:rsidP="00000000" w:rsidRDefault="00000000" w:rsidRPr="00000000" w14:paraId="00000AE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Наша компанія надає досить якісні прогнози</w:t>
            </w:r>
          </w:p>
        </w:tc>
        <w:tc>
          <w:tcPr>
            <w:vAlign w:val="center"/>
          </w:tcPr>
          <w:p w:rsidR="00000000" w:rsidDel="00000000" w:rsidP="00000000" w:rsidRDefault="00000000" w:rsidRPr="00000000" w14:paraId="00000AE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Надання безкоштовного першого прогнозу споживачеві</w:t>
            </w:r>
          </w:p>
        </w:tc>
      </w:tr>
      <w:tr>
        <w:tc>
          <w:tcPr>
            <w:vAlign w:val="center"/>
          </w:tcPr>
          <w:p w:rsidR="00000000" w:rsidDel="00000000" w:rsidP="00000000" w:rsidRDefault="00000000" w:rsidRPr="00000000" w14:paraId="00000AE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E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Ще непоінформовані щодо переваг прогнозування споживачі в Україні</w:t>
            </w:r>
          </w:p>
        </w:tc>
        <w:tc>
          <w:tcPr>
            <w:vAlign w:val="center"/>
          </w:tcPr>
          <w:p w:rsidR="00000000" w:rsidDel="00000000" w:rsidP="00000000" w:rsidRDefault="00000000" w:rsidRPr="00000000" w14:paraId="00000AE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причини непоінформованості  споживачів у</w:t>
            </w:r>
          </w:p>
        </w:tc>
        <w:tc>
          <w:tcPr>
            <w:vAlign w:val="center"/>
          </w:tcPr>
          <w:p w:rsidR="00000000" w:rsidDel="00000000" w:rsidP="00000000" w:rsidRDefault="00000000" w:rsidRPr="00000000" w14:paraId="00000AE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маркетологів, створення сайту</w:t>
            </w:r>
          </w:p>
        </w:tc>
      </w:tr>
    </w:tbl>
    <w:p w:rsidR="00000000" w:rsidDel="00000000" w:rsidP="00000000" w:rsidRDefault="00000000" w:rsidRPr="00000000" w14:paraId="00000AEA">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EB">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4.7</w:t>
      </w:r>
    </w:p>
    <w:tbl>
      <w:tblPr>
        <w:tblStyle w:val="Table53"/>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0"/>
        <w:gridCol w:w="4236"/>
        <w:gridCol w:w="2657"/>
        <w:gridCol w:w="2432"/>
        <w:tblGridChange w:id="0">
          <w:tblGrid>
            <w:gridCol w:w="530"/>
            <w:gridCol w:w="4236"/>
            <w:gridCol w:w="2657"/>
            <w:gridCol w:w="2432"/>
          </w:tblGrid>
        </w:tblGridChange>
      </w:tblGrid>
      <w:tr>
        <w:tc>
          <w:tcPr>
            <w:vAlign w:val="center"/>
          </w:tcPr>
          <w:p w:rsidR="00000000" w:rsidDel="00000000" w:rsidP="00000000" w:rsidRDefault="00000000" w:rsidRPr="00000000" w14:paraId="00000AE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AE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w:t>
            </w:r>
          </w:p>
        </w:tc>
        <w:tc>
          <w:tcPr>
            <w:vAlign w:val="center"/>
          </w:tcPr>
          <w:p w:rsidR="00000000" w:rsidDel="00000000" w:rsidP="00000000" w:rsidRDefault="00000000" w:rsidRPr="00000000" w14:paraId="00000AE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Зміст можливості</w:t>
            </w:r>
          </w:p>
        </w:tc>
        <w:tc>
          <w:tcPr>
            <w:vAlign w:val="center"/>
          </w:tcPr>
          <w:p w:rsidR="00000000" w:rsidDel="00000000" w:rsidP="00000000" w:rsidRDefault="00000000" w:rsidRPr="00000000" w14:paraId="00000AE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Можлива реакція компанії</w:t>
            </w:r>
          </w:p>
        </w:tc>
      </w:tr>
      <w:tr>
        <w:tc>
          <w:tcPr>
            <w:vAlign w:val="center"/>
          </w:tcPr>
          <w:p w:rsidR="00000000" w:rsidDel="00000000" w:rsidP="00000000" w:rsidRDefault="00000000" w:rsidRPr="00000000" w14:paraId="00000AF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AF1">
            <w:pPr>
              <w:spacing w:line="360" w:lineRule="auto"/>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AF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прогнозуванні на ринку України, моя компанія матиме переваги серед іноземних конкурентів</w:t>
            </w:r>
          </w:p>
        </w:tc>
        <w:tc>
          <w:tcPr>
            <w:vAlign w:val="center"/>
          </w:tcPr>
          <w:p w:rsidR="00000000" w:rsidDel="00000000" w:rsidP="00000000" w:rsidRDefault="00000000" w:rsidRPr="00000000" w14:paraId="00000AF3">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AF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AF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Зручний та зрозумілий інтерфейс</w:t>
            </w:r>
          </w:p>
        </w:tc>
        <w:tc>
          <w:tcPr>
            <w:vAlign w:val="center"/>
          </w:tcPr>
          <w:p w:rsidR="00000000" w:rsidDel="00000000" w:rsidP="00000000" w:rsidRDefault="00000000" w:rsidRPr="00000000" w14:paraId="00000AF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Зручний та зрозумілий інтерфейс більше приваблює споживачів</w:t>
            </w:r>
          </w:p>
        </w:tc>
        <w:tc>
          <w:tcPr>
            <w:vAlign w:val="center"/>
          </w:tcPr>
          <w:p w:rsidR="00000000" w:rsidDel="00000000" w:rsidP="00000000" w:rsidRDefault="00000000" w:rsidRPr="00000000" w14:paraId="00000AF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Опитування споживачів щодо зручності та зрозумілості інтерфейсу системи, враховувати побажання клієнтів у подальших розробках</w:t>
            </w:r>
          </w:p>
        </w:tc>
      </w:tr>
    </w:tbl>
    <w:p w:rsidR="00000000" w:rsidDel="00000000" w:rsidP="00000000" w:rsidRDefault="00000000" w:rsidRPr="00000000" w14:paraId="00000AF8">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F9">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виявляються загальні риси конкуренції на ринку [30]. Результати наведені у таблиці 4.8.</w:t>
      </w:r>
    </w:p>
    <w:p w:rsidR="00000000" w:rsidDel="00000000" w:rsidP="00000000" w:rsidRDefault="00000000" w:rsidRPr="00000000" w14:paraId="00000AFA">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FB">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FC">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FD">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FE">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AFF">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00">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01">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02">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4.8 – Ступеневий аналіз конкуренції на ринку</w:t>
      </w:r>
    </w:p>
    <w:tbl>
      <w:tblPr>
        <w:tblStyle w:val="Table54"/>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25"/>
        <w:gridCol w:w="3228"/>
        <w:gridCol w:w="3402"/>
        <w:tblGridChange w:id="0">
          <w:tblGrid>
            <w:gridCol w:w="3225"/>
            <w:gridCol w:w="3228"/>
            <w:gridCol w:w="3402"/>
          </w:tblGrid>
        </w:tblGridChange>
      </w:tblGrid>
      <w:tr>
        <w:tc>
          <w:tcPr>
            <w:vAlign w:val="center"/>
          </w:tcPr>
          <w:p w:rsidR="00000000" w:rsidDel="00000000" w:rsidP="00000000" w:rsidRDefault="00000000" w:rsidRPr="00000000" w14:paraId="00000B0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конкурентного середовища</w:t>
            </w:r>
          </w:p>
        </w:tc>
        <w:tc>
          <w:tcPr>
            <w:vAlign w:val="center"/>
          </w:tcPr>
          <w:p w:rsidR="00000000" w:rsidDel="00000000" w:rsidP="00000000" w:rsidRDefault="00000000" w:rsidRPr="00000000" w14:paraId="00000B0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чому проявляється дана характеристика</w:t>
            </w:r>
          </w:p>
        </w:tc>
        <w:tc>
          <w:tcPr>
            <w:vAlign w:val="center"/>
          </w:tcPr>
          <w:p w:rsidR="00000000" w:rsidDel="00000000" w:rsidP="00000000" w:rsidRDefault="00000000" w:rsidRPr="00000000" w14:paraId="00000B0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на діяльність підприємства </w:t>
            </w:r>
          </w:p>
        </w:tc>
      </w:tr>
      <w:tr>
        <w:tc>
          <w:tcPr>
            <w:vAlign w:val="center"/>
          </w:tcPr>
          <w:p w:rsidR="00000000" w:rsidDel="00000000" w:rsidP="00000000" w:rsidRDefault="00000000" w:rsidRPr="00000000" w14:paraId="00000B0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Тип конкуренції: олігополія</w:t>
            </w:r>
          </w:p>
        </w:tc>
        <w:tc>
          <w:tcPr>
            <w:vAlign w:val="center"/>
          </w:tcPr>
          <w:p w:rsidR="00000000" w:rsidDel="00000000" w:rsidP="00000000" w:rsidRDefault="00000000" w:rsidRPr="00000000" w14:paraId="00000B0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Мала кількість конкурентів на ринку; великий обсяг фірм; великий обсяг споживачів; обмежений доступ до ринкової інформації; високі бар’єри для входу до галузі</w:t>
            </w:r>
          </w:p>
        </w:tc>
        <w:tc>
          <w:tcPr>
            <w:vAlign w:val="center"/>
          </w:tcPr>
          <w:p w:rsidR="00000000" w:rsidDel="00000000" w:rsidP="00000000" w:rsidRDefault="00000000" w:rsidRPr="00000000" w14:paraId="00000B0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Потрібно залучити маркетологів, та надати безкоштовний пробний прогноз споживачеві.</w:t>
            </w:r>
          </w:p>
        </w:tc>
      </w:tr>
      <w:tr>
        <w:tc>
          <w:tcPr>
            <w:vAlign w:val="center"/>
          </w:tcPr>
          <w:p w:rsidR="00000000" w:rsidDel="00000000" w:rsidP="00000000" w:rsidRDefault="00000000" w:rsidRPr="00000000" w14:paraId="00000B0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Рівень конкурентної боротьби: міжнародний</w:t>
            </w:r>
          </w:p>
        </w:tc>
        <w:tc>
          <w:tcPr>
            <w:vAlign w:val="center"/>
          </w:tcPr>
          <w:p w:rsidR="00000000" w:rsidDel="00000000" w:rsidP="00000000" w:rsidRDefault="00000000" w:rsidRPr="00000000" w14:paraId="00000B0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Конкуренти: фірми, що пропонують послуги по всьому світові</w:t>
            </w:r>
          </w:p>
        </w:tc>
        <w:tc>
          <w:tcPr>
            <w:vAlign w:val="center"/>
          </w:tcPr>
          <w:p w:rsidR="00000000" w:rsidDel="00000000" w:rsidP="00000000" w:rsidRDefault="00000000" w:rsidRPr="00000000" w14:paraId="00000B0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Початкова реклама компанії в Україні. Залучення перекладачів, для випуску програми різними мовами (конкуренти використовують тільки англійську)</w:t>
            </w:r>
          </w:p>
        </w:tc>
      </w:tr>
      <w:tr>
        <w:tc>
          <w:tcPr>
            <w:vAlign w:val="center"/>
          </w:tcPr>
          <w:p w:rsidR="00000000" w:rsidDel="00000000" w:rsidP="00000000" w:rsidRDefault="00000000" w:rsidRPr="00000000" w14:paraId="00000B0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За галузевою ознакою: галузева</w:t>
            </w:r>
          </w:p>
        </w:tc>
        <w:tc>
          <w:tcPr>
            <w:vAlign w:val="center"/>
          </w:tcPr>
          <w:p w:rsidR="00000000" w:rsidDel="00000000" w:rsidP="00000000" w:rsidRDefault="00000000" w:rsidRPr="00000000" w14:paraId="00000B0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 за більший прибуток</w:t>
            </w:r>
          </w:p>
        </w:tc>
        <w:tc>
          <w:tcPr>
            <w:vMerge w:val="restart"/>
            <w:vAlign w:val="center"/>
          </w:tcPr>
          <w:p w:rsidR="00000000" w:rsidDel="00000000" w:rsidP="00000000" w:rsidRDefault="00000000" w:rsidRPr="00000000" w14:paraId="00000B0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над покращенням програмного додатку та послуг</w:t>
            </w:r>
          </w:p>
          <w:p w:rsidR="00000000" w:rsidDel="00000000" w:rsidP="00000000" w:rsidRDefault="00000000" w:rsidRPr="00000000" w14:paraId="00000B0F">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B1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Конкуренція за видами товарів: товарно-видова</w:t>
            </w:r>
          </w:p>
        </w:tc>
        <w:tc>
          <w:tcPr>
            <w:vAlign w:val="center"/>
          </w:tcPr>
          <w:p w:rsidR="00000000" w:rsidDel="00000000" w:rsidP="00000000" w:rsidRDefault="00000000" w:rsidRPr="00000000" w14:paraId="00000B1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Конкуренція між видами програмних продуктів, їх ефективністю та зручністю</w:t>
            </w:r>
          </w:p>
        </w:tc>
        <w:tc>
          <w:tcPr>
            <w:vMerge w:val="continue"/>
            <w:vAlign w:val="center"/>
          </w:tcPr>
          <w:p w:rsidR="00000000" w:rsidDel="00000000" w:rsidP="00000000" w:rsidRDefault="00000000" w:rsidRPr="00000000" w14:paraId="00000B12">
            <w:pPr>
              <w:widowControl w:val="0"/>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B13">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14">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15">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16">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4.8</w:t>
      </w:r>
    </w:p>
    <w:tbl>
      <w:tblPr>
        <w:tblStyle w:val="Table55"/>
        <w:tblW w:w="9855.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3225"/>
        <w:gridCol w:w="3228"/>
        <w:gridCol w:w="3402"/>
        <w:tblGridChange w:id="0">
          <w:tblGrid>
            <w:gridCol w:w="3225"/>
            <w:gridCol w:w="3228"/>
            <w:gridCol w:w="3402"/>
          </w:tblGrid>
        </w:tblGridChange>
      </w:tblGrid>
      <w:tr>
        <w:tc>
          <w:tcPr>
            <w:vAlign w:val="center"/>
          </w:tcPr>
          <w:p w:rsidR="00000000" w:rsidDel="00000000" w:rsidP="00000000" w:rsidRDefault="00000000" w:rsidRPr="00000000" w14:paraId="00000B1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Особливості конкурентного середовища</w:t>
            </w:r>
          </w:p>
        </w:tc>
        <w:tc>
          <w:tcPr>
            <w:vAlign w:val="center"/>
          </w:tcPr>
          <w:p w:rsidR="00000000" w:rsidDel="00000000" w:rsidP="00000000" w:rsidRDefault="00000000" w:rsidRPr="00000000" w14:paraId="00000B1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чому проявляється дана характеристика</w:t>
            </w:r>
          </w:p>
        </w:tc>
        <w:tc>
          <w:tcPr>
            <w:vAlign w:val="center"/>
          </w:tcPr>
          <w:p w:rsidR="00000000" w:rsidDel="00000000" w:rsidP="00000000" w:rsidRDefault="00000000" w:rsidRPr="00000000" w14:paraId="00000B1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Вплив на діяльність підприємства (можливі дії компанії, щоб бути конкурентноспроможною)</w:t>
            </w:r>
          </w:p>
        </w:tc>
      </w:tr>
      <w:tr>
        <w:tc>
          <w:tcPr>
            <w:vAlign w:val="center"/>
          </w:tcPr>
          <w:p w:rsidR="00000000" w:rsidDel="00000000" w:rsidP="00000000" w:rsidRDefault="00000000" w:rsidRPr="00000000" w14:paraId="00000B1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Характер конкурентної переваги: нецінова</w:t>
            </w:r>
          </w:p>
        </w:tc>
        <w:tc>
          <w:tcPr>
            <w:vAlign w:val="center"/>
          </w:tcPr>
          <w:p w:rsidR="00000000" w:rsidDel="00000000" w:rsidP="00000000" w:rsidRDefault="00000000" w:rsidRPr="00000000" w14:paraId="00000B1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Споживачі орієнтуються на якість</w:t>
            </w:r>
          </w:p>
        </w:tc>
        <w:tc>
          <w:tcPr>
            <w:vMerge w:val="restart"/>
            <w:vAlign w:val="center"/>
          </w:tcPr>
          <w:p w:rsidR="00000000" w:rsidDel="00000000" w:rsidP="00000000" w:rsidRDefault="00000000" w:rsidRPr="00000000" w14:paraId="00000B1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Подальші дослідження нейронних мереж для підвищення якості прогнозування</w:t>
            </w:r>
          </w:p>
        </w:tc>
      </w:tr>
      <w:tr>
        <w:tc>
          <w:tcPr>
            <w:vAlign w:val="center"/>
          </w:tcPr>
          <w:p w:rsidR="00000000" w:rsidDel="00000000" w:rsidP="00000000" w:rsidRDefault="00000000" w:rsidRPr="00000000" w14:paraId="00000B1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6. За інтенсивністю: немарочна</w:t>
            </w:r>
          </w:p>
        </w:tc>
        <w:tc>
          <w:tcPr>
            <w:vAlign w:val="center"/>
          </w:tcPr>
          <w:p w:rsidR="00000000" w:rsidDel="00000000" w:rsidP="00000000" w:rsidRDefault="00000000" w:rsidRPr="00000000" w14:paraId="00000B1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Ім’я компанії не має значний вплив на вибір споживачів</w:t>
            </w:r>
          </w:p>
        </w:tc>
        <w:tc>
          <w:tcPr>
            <w:vMerge w:val="continue"/>
            <w:vAlign w:val="center"/>
          </w:tcPr>
          <w:p w:rsidR="00000000" w:rsidDel="00000000" w:rsidP="00000000" w:rsidRDefault="00000000" w:rsidRPr="00000000" w14:paraId="00000B1F">
            <w:pPr>
              <w:widowControl w:val="0"/>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B20">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21">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детальнішого аналізу варто оцінити свої можливості за моделлю 5 сил М. Портера [30]. Аналіз конкуренції за моделлю М. Портера наведений у таблиці 4.9.</w:t>
      </w:r>
    </w:p>
    <w:p w:rsidR="00000000" w:rsidDel="00000000" w:rsidP="00000000" w:rsidRDefault="00000000" w:rsidRPr="00000000" w14:paraId="00000B22">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4.9 Аналіз конкуренції в галузі за М. Портером</w:t>
      </w:r>
    </w:p>
    <w:tbl>
      <w:tblPr>
        <w:tblStyle w:val="Table56"/>
        <w:tblW w:w="1003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60"/>
        <w:gridCol w:w="1666"/>
        <w:gridCol w:w="2002"/>
        <w:gridCol w:w="1631"/>
        <w:gridCol w:w="1793"/>
        <w:gridCol w:w="1379"/>
        <w:tblGridChange w:id="0">
          <w:tblGrid>
            <w:gridCol w:w="1560"/>
            <w:gridCol w:w="1666"/>
            <w:gridCol w:w="2002"/>
            <w:gridCol w:w="1631"/>
            <w:gridCol w:w="1793"/>
            <w:gridCol w:w="1379"/>
          </w:tblGrid>
        </w:tblGridChange>
      </w:tblGrid>
      <w:tr>
        <w:tc>
          <w:tcPr>
            <w:vMerge w:val="restart"/>
            <w:vAlign w:val="center"/>
          </w:tcPr>
          <w:p w:rsidR="00000000" w:rsidDel="00000000" w:rsidP="00000000" w:rsidRDefault="00000000" w:rsidRPr="00000000" w14:paraId="00000B2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Складові аналізу</w:t>
            </w:r>
          </w:p>
        </w:tc>
        <w:tc>
          <w:tcPr>
            <w:vAlign w:val="center"/>
          </w:tcPr>
          <w:p w:rsidR="00000000" w:rsidDel="00000000" w:rsidP="00000000" w:rsidRDefault="00000000" w:rsidRPr="00000000" w14:paraId="00000B2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Прямі конкуренти в галузі</w:t>
            </w:r>
          </w:p>
        </w:tc>
        <w:tc>
          <w:tcPr>
            <w:vAlign w:val="center"/>
          </w:tcPr>
          <w:p w:rsidR="00000000" w:rsidDel="00000000" w:rsidP="00000000" w:rsidRDefault="00000000" w:rsidRPr="00000000" w14:paraId="00000B2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конкуренти</w:t>
            </w:r>
          </w:p>
        </w:tc>
        <w:tc>
          <w:tcPr>
            <w:vAlign w:val="center"/>
          </w:tcPr>
          <w:p w:rsidR="00000000" w:rsidDel="00000000" w:rsidP="00000000" w:rsidRDefault="00000000" w:rsidRPr="00000000" w14:paraId="00000B2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Постачальники</w:t>
            </w:r>
          </w:p>
        </w:tc>
        <w:tc>
          <w:tcPr>
            <w:vAlign w:val="center"/>
          </w:tcPr>
          <w:p w:rsidR="00000000" w:rsidDel="00000000" w:rsidP="00000000" w:rsidRDefault="00000000" w:rsidRPr="00000000" w14:paraId="00000B2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Клієнти</w:t>
            </w:r>
          </w:p>
        </w:tc>
        <w:tc>
          <w:tcPr>
            <w:vAlign w:val="center"/>
          </w:tcPr>
          <w:p w:rsidR="00000000" w:rsidDel="00000000" w:rsidP="00000000" w:rsidRDefault="00000000" w:rsidRPr="00000000" w14:paraId="00000B2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Товари-замінники</w:t>
            </w:r>
          </w:p>
        </w:tc>
      </w:tr>
      <w:tr>
        <w:tc>
          <w:tcPr>
            <w:vMerge w:val="continue"/>
            <w:vAlign w:val="center"/>
          </w:tcPr>
          <w:p w:rsidR="00000000" w:rsidDel="00000000" w:rsidP="00000000" w:rsidRDefault="00000000" w:rsidRPr="00000000" w14:paraId="00000B29">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2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Tesla</w:t>
            </w:r>
          </w:p>
          <w:p w:rsidR="00000000" w:rsidDel="00000000" w:rsidP="00000000" w:rsidRDefault="00000000" w:rsidRPr="00000000" w14:paraId="00000B2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Enfor</w:t>
            </w:r>
          </w:p>
          <w:p w:rsidR="00000000" w:rsidDel="00000000" w:rsidP="00000000" w:rsidRDefault="00000000" w:rsidRPr="00000000" w14:paraId="00000B2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Energy Exemplar</w:t>
            </w:r>
          </w:p>
        </w:tc>
        <w:tc>
          <w:tcPr>
            <w:vAlign w:val="center"/>
          </w:tcPr>
          <w:p w:rsidR="00000000" w:rsidDel="00000000" w:rsidP="00000000" w:rsidRDefault="00000000" w:rsidRPr="00000000" w14:paraId="00000B2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Переваги у витратах виробництва;</w:t>
            </w:r>
          </w:p>
          <w:p w:rsidR="00000000" w:rsidDel="00000000" w:rsidP="00000000" w:rsidRDefault="00000000" w:rsidRPr="00000000" w14:paraId="00000B2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Доступ до ресурсів</w:t>
            </w:r>
          </w:p>
        </w:tc>
        <w:tc>
          <w:tcPr>
            <w:vAlign w:val="center"/>
          </w:tcPr>
          <w:p w:rsidR="00000000" w:rsidDel="00000000" w:rsidP="00000000" w:rsidRDefault="00000000" w:rsidRPr="00000000" w14:paraId="00000B2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B3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Контроль якості</w:t>
            </w:r>
          </w:p>
        </w:tc>
        <w:tc>
          <w:tcPr>
            <w:vAlign w:val="center"/>
          </w:tcPr>
          <w:p w:rsidR="00000000" w:rsidDel="00000000" w:rsidP="00000000" w:rsidRDefault="00000000" w:rsidRPr="00000000" w14:paraId="00000B3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Лояльність споживачів</w:t>
            </w:r>
          </w:p>
        </w:tc>
      </w:tr>
      <w:tr>
        <w:tc>
          <w:tcPr>
            <w:vAlign w:val="center"/>
          </w:tcPr>
          <w:p w:rsidR="00000000" w:rsidDel="00000000" w:rsidP="00000000" w:rsidRDefault="00000000" w:rsidRPr="00000000" w14:paraId="00000B3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tc>
        <w:tc>
          <w:tcPr>
            <w:vAlign w:val="center"/>
          </w:tcPr>
          <w:p w:rsidR="00000000" w:rsidDel="00000000" w:rsidP="00000000" w:rsidRDefault="00000000" w:rsidRPr="00000000" w14:paraId="00000B3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Найсильнішим конкурентом є Tesla, </w:t>
            </w:r>
          </w:p>
        </w:tc>
        <w:tc>
          <w:tcPr>
            <w:vAlign w:val="center"/>
          </w:tcPr>
          <w:p w:rsidR="00000000" w:rsidDel="00000000" w:rsidP="00000000" w:rsidRDefault="00000000" w:rsidRPr="00000000" w14:paraId="00000B3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Фірми-постачальники електроенергії, напр. </w:t>
            </w:r>
          </w:p>
        </w:tc>
        <w:tc>
          <w:tcPr>
            <w:vAlign w:val="center"/>
          </w:tcPr>
          <w:p w:rsidR="00000000" w:rsidDel="00000000" w:rsidP="00000000" w:rsidRDefault="00000000" w:rsidRPr="00000000" w14:paraId="00000B3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дана компанія надає </w:t>
            </w:r>
          </w:p>
        </w:tc>
        <w:tc>
          <w:tcPr>
            <w:vAlign w:val="center"/>
          </w:tcPr>
          <w:p w:rsidR="00000000" w:rsidDel="00000000" w:rsidP="00000000" w:rsidRDefault="00000000" w:rsidRPr="00000000" w14:paraId="00000B3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Клієнти зацікавлені у точності прогнозуван</w:t>
            </w:r>
          </w:p>
        </w:tc>
        <w:tc>
          <w:tcPr>
            <w:vAlign w:val="center"/>
          </w:tcPr>
          <w:p w:rsidR="00000000" w:rsidDel="00000000" w:rsidP="00000000" w:rsidRDefault="00000000" w:rsidRPr="00000000" w14:paraId="00000B3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Є вірогідність, що за </w:t>
            </w:r>
          </w:p>
        </w:tc>
      </w:tr>
    </w:tbl>
    <w:p w:rsidR="00000000" w:rsidDel="00000000" w:rsidP="00000000" w:rsidRDefault="00000000" w:rsidRPr="00000000" w14:paraId="00000B38">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39">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3A">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3B">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4.9</w:t>
      </w:r>
    </w:p>
    <w:tbl>
      <w:tblPr>
        <w:tblStyle w:val="Table57"/>
        <w:tblW w:w="10031.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1560"/>
        <w:gridCol w:w="1666"/>
        <w:gridCol w:w="2002"/>
        <w:gridCol w:w="1708"/>
        <w:gridCol w:w="1716"/>
        <w:gridCol w:w="1379"/>
        <w:tblGridChange w:id="0">
          <w:tblGrid>
            <w:gridCol w:w="1560"/>
            <w:gridCol w:w="1666"/>
            <w:gridCol w:w="2002"/>
            <w:gridCol w:w="1708"/>
            <w:gridCol w:w="1716"/>
            <w:gridCol w:w="1379"/>
          </w:tblGrid>
        </w:tblGridChange>
      </w:tblGrid>
      <w:tr>
        <w:tc>
          <w:tcPr>
            <w:vAlign w:val="center"/>
          </w:tcPr>
          <w:p w:rsidR="00000000" w:rsidDel="00000000" w:rsidP="00000000" w:rsidRDefault="00000000" w:rsidRPr="00000000" w14:paraId="00000B3C">
            <w:pPr>
              <w:spacing w:line="360" w:lineRule="auto"/>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3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Прямі конкуренти в галузі</w:t>
            </w:r>
          </w:p>
        </w:tc>
        <w:tc>
          <w:tcPr>
            <w:vAlign w:val="center"/>
          </w:tcPr>
          <w:p w:rsidR="00000000" w:rsidDel="00000000" w:rsidP="00000000" w:rsidRDefault="00000000" w:rsidRPr="00000000" w14:paraId="00000B3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Потенційні конкуренти</w:t>
            </w:r>
          </w:p>
        </w:tc>
        <w:tc>
          <w:tcPr>
            <w:vAlign w:val="center"/>
          </w:tcPr>
          <w:p w:rsidR="00000000" w:rsidDel="00000000" w:rsidP="00000000" w:rsidRDefault="00000000" w:rsidRPr="00000000" w14:paraId="00000B3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Постачальники</w:t>
            </w:r>
          </w:p>
        </w:tc>
        <w:tc>
          <w:tcPr>
            <w:vAlign w:val="center"/>
          </w:tcPr>
          <w:p w:rsidR="00000000" w:rsidDel="00000000" w:rsidP="00000000" w:rsidRDefault="00000000" w:rsidRPr="00000000" w14:paraId="00000B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Клієнти</w:t>
            </w:r>
          </w:p>
        </w:tc>
        <w:tc>
          <w:tcPr>
            <w:vAlign w:val="center"/>
          </w:tcPr>
          <w:p w:rsidR="00000000" w:rsidDel="00000000" w:rsidP="00000000" w:rsidRDefault="00000000" w:rsidRPr="00000000" w14:paraId="00000B4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Товари-замінники</w:t>
            </w:r>
          </w:p>
        </w:tc>
      </w:tr>
      <w:tr>
        <w:tc>
          <w:tcPr>
            <w:vAlign w:val="center"/>
          </w:tcPr>
          <w:p w:rsidR="00000000" w:rsidDel="00000000" w:rsidP="00000000" w:rsidRDefault="00000000" w:rsidRPr="00000000" w14:paraId="00000B4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Висновки:</w:t>
            </w:r>
          </w:p>
        </w:tc>
        <w:tc>
          <w:tcPr>
            <w:vAlign w:val="center"/>
          </w:tcPr>
          <w:p w:rsidR="00000000" w:rsidDel="00000000" w:rsidP="00000000" w:rsidRDefault="00000000" w:rsidRPr="00000000" w14:paraId="00000B4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ця фірма має світове ім’я та якісну продукцію. Проте, цей висновок можна тільки зробити з оцінки методів аналізу, що вони використовують для прогнозування.</w:t>
            </w:r>
          </w:p>
        </w:tc>
        <w:tc>
          <w:tcPr>
            <w:vAlign w:val="center"/>
          </w:tcPr>
          <w:p w:rsidR="00000000" w:rsidDel="00000000" w:rsidP="00000000" w:rsidRDefault="00000000" w:rsidRPr="00000000" w14:paraId="00000B4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Київенерго, ДТЕК, можуть залучити команду для прогнозування, щоб збільшити прибуток</w:t>
            </w:r>
          </w:p>
        </w:tc>
        <w:tc>
          <w:tcPr>
            <w:vAlign w:val="center"/>
          </w:tcPr>
          <w:p w:rsidR="00000000" w:rsidDel="00000000" w:rsidP="00000000" w:rsidRDefault="00000000" w:rsidRPr="00000000" w14:paraId="00000B4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інформаційні послуги – постачальники не мають впливу</w:t>
            </w:r>
          </w:p>
        </w:tc>
        <w:tc>
          <w:tcPr>
            <w:vAlign w:val="center"/>
          </w:tcPr>
          <w:p w:rsidR="00000000" w:rsidDel="00000000" w:rsidP="00000000" w:rsidRDefault="00000000" w:rsidRPr="00000000" w14:paraId="00000B4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ня. Лише невеликий сегмент приділяє увагу ціні.</w:t>
            </w:r>
          </w:p>
        </w:tc>
        <w:tc>
          <w:tcPr>
            <w:vAlign w:val="center"/>
          </w:tcPr>
          <w:p w:rsidR="00000000" w:rsidDel="00000000" w:rsidP="00000000" w:rsidRDefault="00000000" w:rsidRPr="00000000" w14:paraId="00000B4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більшої розрекламованості конкурентів, рішення споживачів залежатиме від бренду</w:t>
            </w:r>
          </w:p>
        </w:tc>
      </w:tr>
    </w:tbl>
    <w:p w:rsidR="00000000" w:rsidDel="00000000" w:rsidP="00000000" w:rsidRDefault="00000000" w:rsidRPr="00000000" w14:paraId="00000B48">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49">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 огляду моделі 5 сил М. Портера можна зробити висновок, що впровадження проекту можливе, але слід надалі приділити увагу якості та зручності своїх послуг, а також проведенню маркетингу спочатку на тих ринках, де конкуренти маловідомі. </w:t>
      </w:r>
    </w:p>
    <w:p w:rsidR="00000000" w:rsidDel="00000000" w:rsidP="00000000" w:rsidRDefault="00000000" w:rsidRPr="00000000" w14:paraId="00000B4A">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Підсумовуючи вищезазначене, виділимо фактори конкурентоспроможності нашої компанії у таблиці 4.10.</w:t>
      </w:r>
    </w:p>
    <w:p w:rsidR="00000000" w:rsidDel="00000000" w:rsidP="00000000" w:rsidRDefault="00000000" w:rsidRPr="00000000" w14:paraId="00000B4B">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4C">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4D">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4E">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4.10 – Обґрунтування факторів конкурентоспроможності</w:t>
      </w:r>
    </w:p>
    <w:tbl>
      <w:tblPr>
        <w:tblStyle w:val="Table58"/>
        <w:tblW w:w="985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4"/>
        <w:gridCol w:w="4394"/>
        <w:gridCol w:w="4927"/>
        <w:tblGridChange w:id="0">
          <w:tblGrid>
            <w:gridCol w:w="534"/>
            <w:gridCol w:w="4394"/>
            <w:gridCol w:w="4927"/>
          </w:tblGrid>
        </w:tblGridChange>
      </w:tblGrid>
      <w:tr>
        <w:tc>
          <w:tcPr/>
          <w:p w:rsidR="00000000" w:rsidDel="00000000" w:rsidP="00000000" w:rsidRDefault="00000000" w:rsidRPr="00000000" w14:paraId="00000B4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p w:rsidR="00000000" w:rsidDel="00000000" w:rsidP="00000000" w:rsidRDefault="00000000" w:rsidRPr="00000000" w14:paraId="00000B5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конкурентоспроможності</w:t>
            </w:r>
          </w:p>
        </w:tc>
        <w:tc>
          <w:tcPr/>
          <w:p w:rsidR="00000000" w:rsidDel="00000000" w:rsidP="00000000" w:rsidRDefault="00000000" w:rsidRPr="00000000" w14:paraId="00000B5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Обґрунтування</w:t>
            </w:r>
          </w:p>
        </w:tc>
      </w:tr>
      <w:tr>
        <w:tc>
          <w:tcPr/>
          <w:p w:rsidR="00000000" w:rsidDel="00000000" w:rsidP="00000000" w:rsidRDefault="00000000" w:rsidRPr="00000000" w14:paraId="00000B5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B5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Точність прогнозування</w:t>
            </w:r>
          </w:p>
        </w:tc>
        <w:tc>
          <w:tcPr/>
          <w:p w:rsidR="00000000" w:rsidDel="00000000" w:rsidP="00000000" w:rsidRDefault="00000000" w:rsidRPr="00000000" w14:paraId="00000B5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Наша фірма задовольняє найголовнішу вимогу споживачів: висока точність прогнозування</w:t>
            </w:r>
          </w:p>
        </w:tc>
      </w:tr>
      <w:tr>
        <w:tc>
          <w:tcPr/>
          <w:p w:rsidR="00000000" w:rsidDel="00000000" w:rsidP="00000000" w:rsidRDefault="00000000" w:rsidRPr="00000000" w14:paraId="00000B5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B5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Зручний інтерфейс різними мовами світу</w:t>
            </w:r>
          </w:p>
        </w:tc>
        <w:tc>
          <w:tcPr/>
          <w:p w:rsidR="00000000" w:rsidDel="00000000" w:rsidP="00000000" w:rsidRDefault="00000000" w:rsidRPr="00000000" w14:paraId="00000B5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Фірми-конкуренти надають тільки англомовні програми. Програма, що перекладена різними мовами світу та зручний інтерфейс стануть привабливіше для споживачів.</w:t>
            </w:r>
          </w:p>
        </w:tc>
      </w:tr>
      <w:tr>
        <w:tc>
          <w:tcPr/>
          <w:p w:rsidR="00000000" w:rsidDel="00000000" w:rsidP="00000000" w:rsidRDefault="00000000" w:rsidRPr="00000000" w14:paraId="00000B5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B5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Інформаційний фактор</w:t>
            </w:r>
          </w:p>
        </w:tc>
        <w:tc>
          <w:tcPr/>
          <w:p w:rsidR="00000000" w:rsidDel="00000000" w:rsidP="00000000" w:rsidRDefault="00000000" w:rsidRPr="00000000" w14:paraId="00000B5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Обраний початковий сегмент ринку, недостатньо проінформований про користь прогнозування.</w:t>
            </w:r>
          </w:p>
        </w:tc>
      </w:tr>
      <w:tr>
        <w:tc>
          <w:tcPr/>
          <w:p w:rsidR="00000000" w:rsidDel="00000000" w:rsidP="00000000" w:rsidRDefault="00000000" w:rsidRPr="00000000" w14:paraId="00000B5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B5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обслуговування</w:t>
            </w:r>
          </w:p>
        </w:tc>
        <w:tc>
          <w:tcPr/>
          <w:p w:rsidR="00000000" w:rsidDel="00000000" w:rsidP="00000000" w:rsidRDefault="00000000" w:rsidRPr="00000000" w14:paraId="00000B5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 найголовніший фактор, але трішки нижча вартість обслуговування, ніж у конкурентів, разом з першим фактором зроблять фірму привабливішою для споживачів.</w:t>
            </w:r>
          </w:p>
        </w:tc>
      </w:tr>
    </w:tbl>
    <w:p w:rsidR="00000000" w:rsidDel="00000000" w:rsidP="00000000" w:rsidRDefault="00000000" w:rsidRPr="00000000" w14:paraId="00000B5E">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5F">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визначимо сильні та слабкі сторони стартап-проекту . Аналіз наведений у таблиці 4.11.</w:t>
      </w:r>
    </w:p>
    <w:p w:rsidR="00000000" w:rsidDel="00000000" w:rsidP="00000000" w:rsidRDefault="00000000" w:rsidRPr="00000000" w14:paraId="00000B60">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4.11 – Порівняльний аналіз сильних та слабких сторін проекту</w:t>
      </w:r>
    </w:p>
    <w:tbl>
      <w:tblPr>
        <w:tblStyle w:val="Table59"/>
        <w:tblW w:w="9854.999999999998" w:type="dxa"/>
        <w:jc w:val="center"/>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400"/>
      </w:tblPr>
      <w:tblGrid>
        <w:gridCol w:w="517"/>
        <w:gridCol w:w="3274"/>
        <w:gridCol w:w="921"/>
        <w:gridCol w:w="734"/>
        <w:gridCol w:w="734"/>
        <w:gridCol w:w="735"/>
        <w:gridCol w:w="735"/>
        <w:gridCol w:w="735"/>
        <w:gridCol w:w="735"/>
        <w:gridCol w:w="735"/>
        <w:tblGridChange w:id="0">
          <w:tblGrid>
            <w:gridCol w:w="517"/>
            <w:gridCol w:w="3274"/>
            <w:gridCol w:w="921"/>
            <w:gridCol w:w="734"/>
            <w:gridCol w:w="734"/>
            <w:gridCol w:w="735"/>
            <w:gridCol w:w="735"/>
            <w:gridCol w:w="735"/>
            <w:gridCol w:w="735"/>
            <w:gridCol w:w="735"/>
          </w:tblGrid>
        </w:tblGridChange>
      </w:tblGrid>
      <w:tr>
        <w:trPr>
          <w:trHeight w:val="800" w:hRule="atLeast"/>
        </w:trPr>
        <w:tc>
          <w:tcPr>
            <w:vMerge w:val="restart"/>
            <w:vAlign w:val="center"/>
          </w:tcPr>
          <w:p w:rsidR="00000000" w:rsidDel="00000000" w:rsidP="00000000" w:rsidRDefault="00000000" w:rsidRPr="00000000" w14:paraId="00000B6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Merge w:val="restart"/>
            <w:vAlign w:val="center"/>
          </w:tcPr>
          <w:p w:rsidR="00000000" w:rsidDel="00000000" w:rsidP="00000000" w:rsidRDefault="00000000" w:rsidRPr="00000000" w14:paraId="00000B6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конкурентоспроможності</w:t>
            </w:r>
          </w:p>
        </w:tc>
        <w:tc>
          <w:tcPr>
            <w:vMerge w:val="restart"/>
            <w:vAlign w:val="center"/>
          </w:tcPr>
          <w:p w:rsidR="00000000" w:rsidDel="00000000" w:rsidP="00000000" w:rsidRDefault="00000000" w:rsidRPr="00000000" w14:paraId="00000B6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w:t>
            </w:r>
          </w:p>
          <w:p w:rsidR="00000000" w:rsidDel="00000000" w:rsidP="00000000" w:rsidRDefault="00000000" w:rsidRPr="00000000" w14:paraId="00000B6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w:t>
            </w:r>
          </w:p>
        </w:tc>
        <w:tc>
          <w:tcPr>
            <w:gridSpan w:val="7"/>
            <w:vAlign w:val="center"/>
          </w:tcPr>
          <w:p w:rsidR="00000000" w:rsidDel="00000000" w:rsidP="00000000" w:rsidRDefault="00000000" w:rsidRPr="00000000" w14:paraId="00000B6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Рейтинг товарів-конкурентів у порівнянні зі стартап-проектом</w:t>
            </w:r>
          </w:p>
        </w:tc>
      </w:tr>
      <w:tr>
        <w:tc>
          <w:tcPr>
            <w:vMerge w:val="continue"/>
            <w:vAlign w:val="center"/>
          </w:tcPr>
          <w:p w:rsidR="00000000" w:rsidDel="00000000" w:rsidP="00000000" w:rsidRDefault="00000000" w:rsidRPr="00000000" w14:paraId="00000B6C">
            <w:pPr>
              <w:widowControl w:val="0"/>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B6D">
            <w:pPr>
              <w:widowControl w:val="0"/>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B6E">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6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B7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B7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B7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vAlign w:val="center"/>
          </w:tcPr>
          <w:p w:rsidR="00000000" w:rsidDel="00000000" w:rsidP="00000000" w:rsidRDefault="00000000" w:rsidRPr="00000000" w14:paraId="00000B7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B7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B7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c>
          <w:tcPr>
            <w:vAlign w:val="center"/>
          </w:tcPr>
          <w:p w:rsidR="00000000" w:rsidDel="00000000" w:rsidP="00000000" w:rsidRDefault="00000000" w:rsidRPr="00000000" w14:paraId="00000B7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B7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Точність прогнозування</w:t>
            </w:r>
          </w:p>
        </w:tc>
        <w:tc>
          <w:tcPr>
            <w:vAlign w:val="center"/>
          </w:tcPr>
          <w:p w:rsidR="00000000" w:rsidDel="00000000" w:rsidP="00000000" w:rsidRDefault="00000000" w:rsidRPr="00000000" w14:paraId="00000B7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vAlign w:val="center"/>
          </w:tcPr>
          <w:p w:rsidR="00000000" w:rsidDel="00000000" w:rsidP="00000000" w:rsidRDefault="00000000" w:rsidRPr="00000000" w14:paraId="00000B79">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7A">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7B">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7C">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c>
          <w:tcPr>
            <w:vAlign w:val="center"/>
          </w:tcPr>
          <w:p w:rsidR="00000000" w:rsidDel="00000000" w:rsidP="00000000" w:rsidRDefault="00000000" w:rsidRPr="00000000" w14:paraId="00000B7D">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7E">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7F">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B8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B8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Зручний інтерфейс різними мовами світу</w:t>
            </w:r>
          </w:p>
        </w:tc>
        <w:tc>
          <w:tcPr>
            <w:vAlign w:val="center"/>
          </w:tcPr>
          <w:p w:rsidR="00000000" w:rsidDel="00000000" w:rsidP="00000000" w:rsidRDefault="00000000" w:rsidRPr="00000000" w14:paraId="00000B8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18</w:t>
            </w:r>
          </w:p>
        </w:tc>
        <w:tc>
          <w:tcPr>
            <w:vAlign w:val="center"/>
          </w:tcPr>
          <w:p w:rsidR="00000000" w:rsidDel="00000000" w:rsidP="00000000" w:rsidRDefault="00000000" w:rsidRPr="00000000" w14:paraId="00000B83">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84">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85">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c>
          <w:tcPr>
            <w:vAlign w:val="center"/>
          </w:tcPr>
          <w:p w:rsidR="00000000" w:rsidDel="00000000" w:rsidP="00000000" w:rsidRDefault="00000000" w:rsidRPr="00000000" w14:paraId="00000B86">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87">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88">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89">
            <w:pPr>
              <w:spacing w:line="360" w:lineRule="auto"/>
              <w:jc w:val="center"/>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B8A">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8B">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Продовження таблиці 4.11</w:t>
      </w:r>
    </w:p>
    <w:tbl>
      <w:tblPr>
        <w:tblStyle w:val="Table60"/>
        <w:tblW w:w="9854.999999999998" w:type="dxa"/>
        <w:jc w:val="center"/>
        <w:tblBorders>
          <w:top w:color="000000" w:space="0" w:sz="6" w:val="single"/>
          <w:left w:color="000000" w:space="0" w:sz="6" w:val="single"/>
          <w:bottom w:color="000000" w:space="0" w:sz="6" w:val="single"/>
          <w:right w:color="000000" w:space="0" w:sz="6" w:val="single"/>
          <w:insideH w:color="000000" w:space="0" w:sz="6" w:val="single"/>
          <w:insideV w:color="000000" w:space="0" w:sz="6" w:val="single"/>
        </w:tblBorders>
        <w:tblLayout w:type="fixed"/>
        <w:tblLook w:val="0400"/>
      </w:tblPr>
      <w:tblGrid>
        <w:gridCol w:w="517"/>
        <w:gridCol w:w="3274"/>
        <w:gridCol w:w="921"/>
        <w:gridCol w:w="734"/>
        <w:gridCol w:w="734"/>
        <w:gridCol w:w="735"/>
        <w:gridCol w:w="735"/>
        <w:gridCol w:w="735"/>
        <w:gridCol w:w="735"/>
        <w:gridCol w:w="735"/>
        <w:tblGridChange w:id="0">
          <w:tblGrid>
            <w:gridCol w:w="517"/>
            <w:gridCol w:w="3274"/>
            <w:gridCol w:w="921"/>
            <w:gridCol w:w="734"/>
            <w:gridCol w:w="734"/>
            <w:gridCol w:w="735"/>
            <w:gridCol w:w="735"/>
            <w:gridCol w:w="735"/>
            <w:gridCol w:w="735"/>
            <w:gridCol w:w="735"/>
          </w:tblGrid>
        </w:tblGridChange>
      </w:tblGrid>
      <w:tr>
        <w:trPr>
          <w:trHeight w:val="800" w:hRule="atLeast"/>
        </w:trPr>
        <w:tc>
          <w:tcPr>
            <w:vMerge w:val="restart"/>
            <w:vAlign w:val="center"/>
          </w:tcPr>
          <w:p w:rsidR="00000000" w:rsidDel="00000000" w:rsidP="00000000" w:rsidRDefault="00000000" w:rsidRPr="00000000" w14:paraId="00000B8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Merge w:val="restart"/>
            <w:vAlign w:val="center"/>
          </w:tcPr>
          <w:p w:rsidR="00000000" w:rsidDel="00000000" w:rsidP="00000000" w:rsidRDefault="00000000" w:rsidRPr="00000000" w14:paraId="00000B8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Фактор конкурентоспроможності</w:t>
            </w:r>
          </w:p>
        </w:tc>
        <w:tc>
          <w:tcPr>
            <w:vMerge w:val="restart"/>
            <w:vAlign w:val="center"/>
          </w:tcPr>
          <w:p w:rsidR="00000000" w:rsidDel="00000000" w:rsidP="00000000" w:rsidRDefault="00000000" w:rsidRPr="00000000" w14:paraId="00000B8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Бали</w:t>
            </w:r>
          </w:p>
          <w:p w:rsidR="00000000" w:rsidDel="00000000" w:rsidP="00000000" w:rsidRDefault="00000000" w:rsidRPr="00000000" w14:paraId="00000B8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1-20</w:t>
            </w:r>
          </w:p>
        </w:tc>
        <w:tc>
          <w:tcPr>
            <w:gridSpan w:val="7"/>
            <w:vAlign w:val="center"/>
          </w:tcPr>
          <w:p w:rsidR="00000000" w:rsidDel="00000000" w:rsidP="00000000" w:rsidRDefault="00000000" w:rsidRPr="00000000" w14:paraId="00000B9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Рейтинг товарів-конкурентів у порівнянні зі стартап-проектом</w:t>
            </w:r>
          </w:p>
        </w:tc>
      </w:tr>
      <w:tr>
        <w:tc>
          <w:tcPr>
            <w:vMerge w:val="continue"/>
            <w:vAlign w:val="center"/>
          </w:tcPr>
          <w:p w:rsidR="00000000" w:rsidDel="00000000" w:rsidP="00000000" w:rsidRDefault="00000000" w:rsidRPr="00000000" w14:paraId="00000B97">
            <w:pPr>
              <w:widowControl w:val="0"/>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B98">
            <w:pPr>
              <w:widowControl w:val="0"/>
              <w:rPr>
                <w:rFonts w:ascii="Times New Roman" w:cs="Times New Roman" w:eastAsia="Times New Roman" w:hAnsi="Times New Roman"/>
                <w:sz w:val="28"/>
                <w:szCs w:val="28"/>
              </w:rPr>
            </w:pPr>
            <w:r w:rsidDel="00000000" w:rsidR="00000000" w:rsidRPr="00000000">
              <w:rPr>
                <w:rtl w:val="0"/>
              </w:rPr>
            </w:r>
          </w:p>
        </w:tc>
        <w:tc>
          <w:tcPr>
            <w:vMerge w:val="continue"/>
            <w:vAlign w:val="center"/>
          </w:tcPr>
          <w:p w:rsidR="00000000" w:rsidDel="00000000" w:rsidP="00000000" w:rsidRDefault="00000000" w:rsidRPr="00000000" w14:paraId="00000B99">
            <w:pPr>
              <w:widowControl w:val="0"/>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9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B9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B9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B9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0</w:t>
            </w:r>
          </w:p>
        </w:tc>
        <w:tc>
          <w:tcPr>
            <w:vAlign w:val="center"/>
          </w:tcPr>
          <w:p w:rsidR="00000000" w:rsidDel="00000000" w:rsidP="00000000" w:rsidRDefault="00000000" w:rsidRPr="00000000" w14:paraId="00000B9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B9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BA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r>
      <w:tr>
        <w:tc>
          <w:tcPr>
            <w:vAlign w:val="center"/>
          </w:tcPr>
          <w:p w:rsidR="00000000" w:rsidDel="00000000" w:rsidP="00000000" w:rsidRDefault="00000000" w:rsidRPr="00000000" w14:paraId="00000BA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BA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Інформаційний фактор</w:t>
            </w:r>
          </w:p>
        </w:tc>
        <w:tc>
          <w:tcPr>
            <w:vAlign w:val="center"/>
          </w:tcPr>
          <w:p w:rsidR="00000000" w:rsidDel="00000000" w:rsidP="00000000" w:rsidRDefault="00000000" w:rsidRPr="00000000" w14:paraId="00000BA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19</w:t>
            </w:r>
          </w:p>
        </w:tc>
        <w:tc>
          <w:tcPr>
            <w:vAlign w:val="center"/>
          </w:tcPr>
          <w:p w:rsidR="00000000" w:rsidDel="00000000" w:rsidP="00000000" w:rsidRDefault="00000000" w:rsidRPr="00000000" w14:paraId="00000BA4">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A5">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c>
          <w:tcPr>
            <w:vAlign w:val="center"/>
          </w:tcPr>
          <w:p w:rsidR="00000000" w:rsidDel="00000000" w:rsidP="00000000" w:rsidRDefault="00000000" w:rsidRPr="00000000" w14:paraId="00000BA6">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A7">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A8">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A9">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AA">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BA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vAlign w:val="center"/>
          </w:tcPr>
          <w:p w:rsidR="00000000" w:rsidDel="00000000" w:rsidP="00000000" w:rsidRDefault="00000000" w:rsidRPr="00000000" w14:paraId="00000BA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Вартість обслуговування</w:t>
            </w:r>
          </w:p>
        </w:tc>
        <w:tc>
          <w:tcPr>
            <w:vAlign w:val="center"/>
          </w:tcPr>
          <w:p w:rsidR="00000000" w:rsidDel="00000000" w:rsidP="00000000" w:rsidRDefault="00000000" w:rsidRPr="00000000" w14:paraId="00000BA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20</w:t>
            </w:r>
          </w:p>
        </w:tc>
        <w:tc>
          <w:tcPr>
            <w:vAlign w:val="center"/>
          </w:tcPr>
          <w:p w:rsidR="00000000" w:rsidDel="00000000" w:rsidP="00000000" w:rsidRDefault="00000000" w:rsidRPr="00000000" w14:paraId="00000BAE">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AF">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0">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c>
          <w:tcPr>
            <w:vAlign w:val="center"/>
          </w:tcPr>
          <w:p w:rsidR="00000000" w:rsidDel="00000000" w:rsidP="00000000" w:rsidRDefault="00000000" w:rsidRPr="00000000" w14:paraId="00000BB1">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2">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3">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4">
            <w:pPr>
              <w:spacing w:line="360" w:lineRule="auto"/>
              <w:jc w:val="center"/>
              <w:rPr>
                <w:rFonts w:ascii="Times New Roman" w:cs="Times New Roman" w:eastAsia="Times New Roman" w:hAnsi="Times New Roman"/>
                <w:sz w:val="28"/>
                <w:szCs w:val="28"/>
              </w:rPr>
            </w:pPr>
            <w:r w:rsidDel="00000000" w:rsidR="00000000" w:rsidRPr="00000000">
              <w:rPr>
                <w:rtl w:val="0"/>
              </w:rPr>
            </w:r>
          </w:p>
        </w:tc>
      </w:tr>
      <w:tr>
        <w:tc>
          <w:tcPr>
            <w:vAlign w:val="center"/>
          </w:tcPr>
          <w:p w:rsidR="00000000" w:rsidDel="00000000" w:rsidP="00000000" w:rsidRDefault="00000000" w:rsidRPr="00000000" w14:paraId="00000BB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vAlign w:val="center"/>
          </w:tcPr>
          <w:p w:rsidR="00000000" w:rsidDel="00000000" w:rsidP="00000000" w:rsidRDefault="00000000" w:rsidRPr="00000000" w14:paraId="00000BB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Сила бренду</w:t>
            </w:r>
          </w:p>
        </w:tc>
        <w:tc>
          <w:tcPr>
            <w:vAlign w:val="center"/>
          </w:tcPr>
          <w:p w:rsidR="00000000" w:rsidDel="00000000" w:rsidP="00000000" w:rsidRDefault="00000000" w:rsidRPr="00000000" w14:paraId="00000BB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w:t>
            </w:r>
          </w:p>
        </w:tc>
        <w:tc>
          <w:tcPr>
            <w:vAlign w:val="center"/>
          </w:tcPr>
          <w:p w:rsidR="00000000" w:rsidDel="00000000" w:rsidP="00000000" w:rsidRDefault="00000000" w:rsidRPr="00000000" w14:paraId="00000BB8">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9">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A">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B">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C">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D">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Align w:val="center"/>
          </w:tcPr>
          <w:p w:rsidR="00000000" w:rsidDel="00000000" w:rsidP="00000000" w:rsidRDefault="00000000" w:rsidRPr="00000000" w14:paraId="00000BBE">
            <w:pPr>
              <w:spacing w:line="360" w:lineRule="auto"/>
              <w:jc w:val="center"/>
              <w:rPr>
                <w:rFonts w:ascii="Times New Roman" w:cs="Times New Roman" w:eastAsia="Times New Roman" w:hAnsi="Times New Roman"/>
                <w:sz w:val="28"/>
                <w:szCs w:val="28"/>
              </w:rPr>
            </w:pPr>
            <w:r w:rsidDel="00000000" w:rsidR="00000000" w:rsidRPr="00000000">
              <w:rPr>
                <w:rFonts w:ascii="Arial Unicode MS" w:cs="Arial Unicode MS" w:eastAsia="Arial Unicode MS" w:hAnsi="Arial Unicode MS"/>
                <w:sz w:val="24"/>
                <w:szCs w:val="24"/>
                <w:rtl w:val="0"/>
              </w:rPr>
              <w:t xml:space="preserve">✓</w:t>
            </w:r>
            <w:r w:rsidDel="00000000" w:rsidR="00000000" w:rsidRPr="00000000">
              <w:rPr>
                <w:rtl w:val="0"/>
              </w:rPr>
            </w:r>
          </w:p>
        </w:tc>
      </w:tr>
    </w:tbl>
    <w:p w:rsidR="00000000" w:rsidDel="00000000" w:rsidP="00000000" w:rsidRDefault="00000000" w:rsidRPr="00000000" w14:paraId="00000BBF">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C0">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кращого усвідомлення своїх сильних та слабких сторін, загроз та можливостей, проводиться SWOT-аналіз стартап-проекту [30]. Результати наведені у таблиці 4.12.</w:t>
      </w:r>
    </w:p>
    <w:p w:rsidR="00000000" w:rsidDel="00000000" w:rsidP="00000000" w:rsidRDefault="00000000" w:rsidRPr="00000000" w14:paraId="00000BC1">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12. SWOT- аналіз стартап-проекту</w:t>
      </w:r>
    </w:p>
    <w:tbl>
      <w:tblPr>
        <w:tblStyle w:val="Table61"/>
        <w:tblW w:w="985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927"/>
        <w:gridCol w:w="4928"/>
        <w:tblGridChange w:id="0">
          <w:tblGrid>
            <w:gridCol w:w="4927"/>
            <w:gridCol w:w="4928"/>
          </w:tblGrid>
        </w:tblGridChange>
      </w:tblGrid>
      <w:tr>
        <w:tc>
          <w:tcPr/>
          <w:p w:rsidR="00000000" w:rsidDel="00000000" w:rsidP="00000000" w:rsidRDefault="00000000" w:rsidRPr="00000000" w14:paraId="00000BC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Сильні сторони:</w:t>
            </w:r>
          </w:p>
          <w:p w:rsidR="00000000" w:rsidDel="00000000" w:rsidP="00000000" w:rsidRDefault="00000000" w:rsidRPr="00000000" w14:paraId="00000BC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Зручний інтерфейс різними мовами світу</w:t>
            </w:r>
          </w:p>
          <w:p w:rsidR="00000000" w:rsidDel="00000000" w:rsidP="00000000" w:rsidRDefault="00000000" w:rsidRPr="00000000" w14:paraId="00000BC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Інформаційний фактор</w:t>
            </w:r>
          </w:p>
          <w:p w:rsidR="00000000" w:rsidDel="00000000" w:rsidP="00000000" w:rsidRDefault="00000000" w:rsidRPr="00000000" w14:paraId="00000BC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Вартість обслуговування</w:t>
            </w:r>
          </w:p>
        </w:tc>
        <w:tc>
          <w:tcPr/>
          <w:p w:rsidR="00000000" w:rsidDel="00000000" w:rsidP="00000000" w:rsidRDefault="00000000" w:rsidRPr="00000000" w14:paraId="00000BC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Слабкі сторони:</w:t>
            </w:r>
          </w:p>
          <w:p w:rsidR="00000000" w:rsidDel="00000000" w:rsidP="00000000" w:rsidRDefault="00000000" w:rsidRPr="00000000" w14:paraId="00000BC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Сила бренду</w:t>
            </w:r>
          </w:p>
          <w:p w:rsidR="00000000" w:rsidDel="00000000" w:rsidP="00000000" w:rsidRDefault="00000000" w:rsidRPr="00000000" w14:paraId="00000BC8">
            <w:pPr>
              <w:spacing w:line="360" w:lineRule="auto"/>
              <w:rPr>
                <w:rFonts w:ascii="Times New Roman" w:cs="Times New Roman" w:eastAsia="Times New Roman" w:hAnsi="Times New Roman"/>
                <w:sz w:val="28"/>
                <w:szCs w:val="28"/>
              </w:rPr>
            </w:pPr>
            <w:r w:rsidDel="00000000" w:rsidR="00000000" w:rsidRPr="00000000">
              <w:rPr>
                <w:rtl w:val="0"/>
              </w:rPr>
            </w:r>
          </w:p>
        </w:tc>
      </w:tr>
      <w:tr>
        <w:tc>
          <w:tcPr/>
          <w:p w:rsidR="00000000" w:rsidDel="00000000" w:rsidP="00000000" w:rsidRDefault="00000000" w:rsidRPr="00000000" w14:paraId="00000BC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Можливості:</w:t>
            </w:r>
          </w:p>
          <w:p w:rsidR="00000000" w:rsidDel="00000000" w:rsidP="00000000" w:rsidRDefault="00000000" w:rsidRPr="00000000" w14:paraId="00000BC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Заключення договору з метеокомпаніями</w:t>
            </w:r>
          </w:p>
          <w:p w:rsidR="00000000" w:rsidDel="00000000" w:rsidP="00000000" w:rsidRDefault="00000000" w:rsidRPr="00000000" w14:paraId="00000BC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Залучення маркетологів, створення сайту</w:t>
            </w:r>
          </w:p>
          <w:p w:rsidR="00000000" w:rsidDel="00000000" w:rsidP="00000000" w:rsidRDefault="00000000" w:rsidRPr="00000000" w14:paraId="00000BC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Підвищення точності прогнозування</w:t>
            </w:r>
          </w:p>
          <w:p w:rsidR="00000000" w:rsidDel="00000000" w:rsidP="00000000" w:rsidRDefault="00000000" w:rsidRPr="00000000" w14:paraId="00000BC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 Враховувати побажання клієнтів у подальших розробках</w:t>
            </w:r>
          </w:p>
          <w:p w:rsidR="00000000" w:rsidDel="00000000" w:rsidP="00000000" w:rsidRDefault="00000000" w:rsidRPr="00000000" w14:paraId="00000BC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5. Робота над прогнозуванням в інших сферах виробництва (напр. газ, вода)</w:t>
            </w:r>
          </w:p>
        </w:tc>
        <w:tc>
          <w:tcPr/>
          <w:p w:rsidR="00000000" w:rsidDel="00000000" w:rsidP="00000000" w:rsidRDefault="00000000" w:rsidRPr="00000000" w14:paraId="00000BC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Загрози:</w:t>
            </w:r>
          </w:p>
          <w:p w:rsidR="00000000" w:rsidDel="00000000" w:rsidP="00000000" w:rsidRDefault="00000000" w:rsidRPr="00000000" w14:paraId="00000BD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Важкий доступ до метеоданих</w:t>
            </w:r>
          </w:p>
          <w:p w:rsidR="00000000" w:rsidDel="00000000" w:rsidP="00000000" w:rsidRDefault="00000000" w:rsidRPr="00000000" w14:paraId="00000BD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Швидке просування свого бренду фірмами-конкурентами</w:t>
            </w:r>
          </w:p>
          <w:p w:rsidR="00000000" w:rsidDel="00000000" w:rsidP="00000000" w:rsidRDefault="00000000" w:rsidRPr="00000000" w14:paraId="00000BD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Поява нових фірм з прогнозування електроспоживання в Україні</w:t>
            </w:r>
          </w:p>
        </w:tc>
      </w:tr>
    </w:tbl>
    <w:p w:rsidR="00000000" w:rsidDel="00000000" w:rsidP="00000000" w:rsidRDefault="00000000" w:rsidRPr="00000000" w14:paraId="00000BD3">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D4">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Проведемо аналіз визначення альтернативи ринкового впровадження стартап-проекту. Результати наведені у таблиці 4.13.</w:t>
      </w:r>
    </w:p>
    <w:p w:rsidR="00000000" w:rsidDel="00000000" w:rsidP="00000000" w:rsidRDefault="00000000" w:rsidRPr="00000000" w14:paraId="00000BD5">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4.13 – Альтернативи ринкового впровадження стартап-проекту</w:t>
      </w:r>
    </w:p>
    <w:tbl>
      <w:tblPr>
        <w:tblStyle w:val="Table62"/>
        <w:tblW w:w="9854.999999999998"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34"/>
        <w:gridCol w:w="3118"/>
        <w:gridCol w:w="3119"/>
        <w:gridCol w:w="3084"/>
        <w:tblGridChange w:id="0">
          <w:tblGrid>
            <w:gridCol w:w="534"/>
            <w:gridCol w:w="3118"/>
            <w:gridCol w:w="3119"/>
            <w:gridCol w:w="3084"/>
          </w:tblGrid>
        </w:tblGridChange>
      </w:tblGrid>
      <w:tr>
        <w:tc>
          <w:tcPr>
            <w:vAlign w:val="center"/>
          </w:tcPr>
          <w:p w:rsidR="00000000" w:rsidDel="00000000" w:rsidP="00000000" w:rsidRDefault="00000000" w:rsidRPr="00000000" w14:paraId="00000BD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vAlign w:val="center"/>
          </w:tcPr>
          <w:p w:rsidR="00000000" w:rsidDel="00000000" w:rsidP="00000000" w:rsidRDefault="00000000" w:rsidRPr="00000000" w14:paraId="00000BD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Альтернатива ринкової поведінки</w:t>
            </w:r>
          </w:p>
        </w:tc>
        <w:tc>
          <w:tcPr>
            <w:vAlign w:val="center"/>
          </w:tcPr>
          <w:p w:rsidR="00000000" w:rsidDel="00000000" w:rsidP="00000000" w:rsidRDefault="00000000" w:rsidRPr="00000000" w14:paraId="00000BD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Ймовірність отримання ресурсів</w:t>
            </w:r>
          </w:p>
        </w:tc>
        <w:tc>
          <w:tcPr>
            <w:vAlign w:val="center"/>
          </w:tcPr>
          <w:p w:rsidR="00000000" w:rsidDel="00000000" w:rsidP="00000000" w:rsidRDefault="00000000" w:rsidRPr="00000000" w14:paraId="00000BD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Строки реалізації</w:t>
            </w:r>
          </w:p>
        </w:tc>
      </w:tr>
      <w:tr>
        <w:tc>
          <w:tcPr>
            <w:vAlign w:val="center"/>
          </w:tcPr>
          <w:p w:rsidR="00000000" w:rsidDel="00000000" w:rsidP="00000000" w:rsidRDefault="00000000" w:rsidRPr="00000000" w14:paraId="00000BD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vAlign w:val="center"/>
          </w:tcPr>
          <w:p w:rsidR="00000000" w:rsidDel="00000000" w:rsidP="00000000" w:rsidRDefault="00000000" w:rsidRPr="00000000" w14:paraId="00000BD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Заключення договору з метео компаніями</w:t>
            </w:r>
          </w:p>
        </w:tc>
        <w:tc>
          <w:tcPr>
            <w:vAlign w:val="center"/>
          </w:tcPr>
          <w:p w:rsidR="00000000" w:rsidDel="00000000" w:rsidP="00000000" w:rsidRDefault="00000000" w:rsidRPr="00000000" w14:paraId="00000BD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vAlign w:val="center"/>
          </w:tcPr>
          <w:p w:rsidR="00000000" w:rsidDel="00000000" w:rsidP="00000000" w:rsidRDefault="00000000" w:rsidRPr="00000000" w14:paraId="00000BD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1-2 місяці</w:t>
            </w:r>
          </w:p>
        </w:tc>
      </w:tr>
      <w:tr>
        <w:tc>
          <w:tcPr>
            <w:vAlign w:val="center"/>
          </w:tcPr>
          <w:p w:rsidR="00000000" w:rsidDel="00000000" w:rsidP="00000000" w:rsidRDefault="00000000" w:rsidRPr="00000000" w14:paraId="00000BD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vAlign w:val="center"/>
          </w:tcPr>
          <w:p w:rsidR="00000000" w:rsidDel="00000000" w:rsidP="00000000" w:rsidRDefault="00000000" w:rsidRPr="00000000" w14:paraId="00000BD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маркетологів, створення сайту</w:t>
            </w:r>
          </w:p>
        </w:tc>
        <w:tc>
          <w:tcPr>
            <w:vAlign w:val="center"/>
          </w:tcPr>
          <w:p w:rsidR="00000000" w:rsidDel="00000000" w:rsidP="00000000" w:rsidRDefault="00000000" w:rsidRPr="00000000" w14:paraId="00000BE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vAlign w:val="center"/>
          </w:tcPr>
          <w:p w:rsidR="00000000" w:rsidDel="00000000" w:rsidP="00000000" w:rsidRDefault="00000000" w:rsidRPr="00000000" w14:paraId="00000BE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місяць</w:t>
            </w:r>
          </w:p>
        </w:tc>
      </w:tr>
      <w:tr>
        <w:tc>
          <w:tcPr>
            <w:vAlign w:val="center"/>
          </w:tcPr>
          <w:p w:rsidR="00000000" w:rsidDel="00000000" w:rsidP="00000000" w:rsidRDefault="00000000" w:rsidRPr="00000000" w14:paraId="00000BE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vAlign w:val="center"/>
          </w:tcPr>
          <w:p w:rsidR="00000000" w:rsidDel="00000000" w:rsidP="00000000" w:rsidRDefault="00000000" w:rsidRPr="00000000" w14:paraId="00000BE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Підвищення точності прогнозування</w:t>
            </w:r>
          </w:p>
        </w:tc>
        <w:tc>
          <w:tcPr>
            <w:vAlign w:val="center"/>
          </w:tcPr>
          <w:p w:rsidR="00000000" w:rsidDel="00000000" w:rsidP="00000000" w:rsidRDefault="00000000" w:rsidRPr="00000000" w14:paraId="00000BE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vAlign w:val="center"/>
          </w:tcPr>
          <w:p w:rsidR="00000000" w:rsidDel="00000000" w:rsidP="00000000" w:rsidRDefault="00000000" w:rsidRPr="00000000" w14:paraId="00000BE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визначити</w:t>
            </w:r>
          </w:p>
        </w:tc>
      </w:tr>
      <w:tr>
        <w:tc>
          <w:tcPr>
            <w:vAlign w:val="center"/>
          </w:tcPr>
          <w:p w:rsidR="00000000" w:rsidDel="00000000" w:rsidP="00000000" w:rsidRDefault="00000000" w:rsidRPr="00000000" w14:paraId="00000BE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vAlign w:val="center"/>
          </w:tcPr>
          <w:p w:rsidR="00000000" w:rsidDel="00000000" w:rsidP="00000000" w:rsidRDefault="00000000" w:rsidRPr="00000000" w14:paraId="00000BE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Робота над прогнозуванням в інших сферах виробництва (напр. газ, вода)</w:t>
            </w:r>
          </w:p>
        </w:tc>
        <w:tc>
          <w:tcPr>
            <w:vAlign w:val="center"/>
          </w:tcPr>
          <w:p w:rsidR="00000000" w:rsidDel="00000000" w:rsidP="00000000" w:rsidRDefault="00000000" w:rsidRPr="00000000" w14:paraId="00000BE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vAlign w:val="center"/>
          </w:tcPr>
          <w:p w:rsidR="00000000" w:rsidDel="00000000" w:rsidP="00000000" w:rsidRDefault="00000000" w:rsidRPr="00000000" w14:paraId="00000BE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визначити</w:t>
            </w:r>
          </w:p>
        </w:tc>
      </w:tr>
    </w:tbl>
    <w:p w:rsidR="00000000" w:rsidDel="00000000" w:rsidP="00000000" w:rsidRDefault="00000000" w:rsidRPr="00000000" w14:paraId="00000BEA">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EB">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 результатами аналізу, проведеного у таблиці 4.13, видно, що найкращим рішенням на даному етапі є альтернатива №2: залучення маркетологів, створення сайту.</w:t>
      </w:r>
    </w:p>
    <w:p w:rsidR="00000000" w:rsidDel="00000000" w:rsidP="00000000" w:rsidRDefault="00000000" w:rsidRPr="00000000" w14:paraId="00000BEC">
      <w:pPr>
        <w:spacing w:line="360" w:lineRule="auto"/>
        <w:ind w:firstLine="709"/>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BED">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4.4 Розроблення бізнес-моделі проекту проекту</w:t>
      </w:r>
    </w:p>
    <w:p w:rsidR="00000000" w:rsidDel="00000000" w:rsidP="00000000" w:rsidRDefault="00000000" w:rsidRPr="00000000" w14:paraId="00000BEE">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розроблення бізнес-моделі проекту, перш за все необхідно визначитись із цільовими групами потенційних споживачів [30]. </w:t>
      </w:r>
    </w:p>
    <w:p w:rsidR="00000000" w:rsidDel="00000000" w:rsidP="00000000" w:rsidRDefault="00000000" w:rsidRPr="00000000" w14:paraId="00000BEF">
      <w:pPr>
        <w:spacing w:line="360" w:lineRule="auto"/>
        <w:ind w:left="142" w:firstLine="567"/>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F0">
      <w:pPr>
        <w:spacing w:line="360" w:lineRule="auto"/>
        <w:ind w:left="-566.9291338582675" w:right="-607.7952755905511" w:firstLine="57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F1">
      <w:pPr>
        <w:spacing w:line="360" w:lineRule="auto"/>
        <w:ind w:left="-566.9291338582675" w:right="-607.7952755905511" w:firstLine="57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F2">
      <w:pPr>
        <w:spacing w:line="360" w:lineRule="auto"/>
        <w:ind w:left="-566.9291338582675"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F3">
      <w:pPr>
        <w:spacing w:line="360" w:lineRule="auto"/>
        <w:ind w:left="-566.9291338582675" w:right="-607.7952755905511" w:firstLine="570"/>
        <w:jc w:val="both"/>
        <w:rPr>
          <w:rFonts w:ascii="Times New Roman" w:cs="Times New Roman" w:eastAsia="Times New Roman" w:hAnsi="Times New Roman"/>
          <w:color w:val="ff0000"/>
          <w:sz w:val="28"/>
          <w:szCs w:val="28"/>
        </w:rPr>
      </w:pPr>
      <w:r w:rsidDel="00000000" w:rsidR="00000000" w:rsidRPr="00000000">
        <w:rPr>
          <w:rFonts w:ascii="Times New Roman" w:cs="Times New Roman" w:eastAsia="Times New Roman" w:hAnsi="Times New Roman"/>
          <w:sz w:val="28"/>
          <w:szCs w:val="28"/>
          <w:rtl w:val="0"/>
        </w:rPr>
        <w:t xml:space="preserve">Таблиця 4.14 – Структура бізнес моделі .</w:t>
      </w:r>
      <w:r w:rsidDel="00000000" w:rsidR="00000000" w:rsidRPr="00000000">
        <w:rPr>
          <w:rtl w:val="0"/>
        </w:rPr>
      </w:r>
    </w:p>
    <w:tbl>
      <w:tblPr>
        <w:tblStyle w:val="Table63"/>
        <w:tblW w:w="10620.0" w:type="dxa"/>
        <w:jc w:val="left"/>
        <w:tblInd w:w="-63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45"/>
        <w:gridCol w:w="2865"/>
        <w:gridCol w:w="855"/>
        <w:gridCol w:w="1770"/>
        <w:gridCol w:w="2985"/>
        <w:tblGridChange w:id="0">
          <w:tblGrid>
            <w:gridCol w:w="2145"/>
            <w:gridCol w:w="2865"/>
            <w:gridCol w:w="855"/>
            <w:gridCol w:w="1770"/>
            <w:gridCol w:w="2985"/>
          </w:tblGrid>
        </w:tblGridChange>
      </w:tblGrid>
      <w:tr>
        <w:trPr>
          <w:trHeight w:val="32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BF4">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партнери</w:t>
            </w:r>
          </w:p>
          <w:p w:rsidR="00000000" w:rsidDel="00000000" w:rsidP="00000000" w:rsidRDefault="00000000" w:rsidRPr="00000000" w14:paraId="00000BF5">
            <w:pPr>
              <w:spacing w:line="360" w:lineRule="auto"/>
              <w:ind w:left="142"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F6">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sz w:val="28"/>
                <w:szCs w:val="28"/>
                <w:highlight w:val="white"/>
                <w:rtl w:val="0"/>
              </w:rPr>
              <w:t xml:space="preserve">Київелектро-прогнозування» </w:t>
            </w:r>
            <w:r w:rsidDel="00000000" w:rsidR="00000000" w:rsidRPr="00000000">
              <w:rPr>
                <w:rtl w:val="0"/>
              </w:rPr>
            </w:r>
          </w:p>
          <w:p w:rsidR="00000000" w:rsidDel="00000000" w:rsidP="00000000" w:rsidRDefault="00000000" w:rsidRPr="00000000" w14:paraId="00000BF7">
            <w:pPr>
              <w:spacing w:line="360" w:lineRule="auto"/>
              <w:jc w:val="both"/>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BF8">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highlight w:val="white"/>
                <w:rtl w:val="0"/>
              </w:rPr>
              <w:t xml:space="preserve">ДП «Ізалайн»</w:t>
            </w:r>
            <w:r w:rsidDel="00000000" w:rsidR="00000000" w:rsidRPr="00000000">
              <w:rPr>
                <w:rtl w:val="0"/>
              </w:rPr>
            </w:r>
          </w:p>
          <w:p w:rsidR="00000000" w:rsidDel="00000000" w:rsidP="00000000" w:rsidRDefault="00000000" w:rsidRPr="00000000" w14:paraId="00000BF9">
            <w:pPr>
              <w:spacing w:line="360" w:lineRule="auto"/>
              <w:ind w:left="142" w:firstLine="567"/>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BFA">
            <w:pPr>
              <w:spacing w:line="360" w:lineRule="auto"/>
              <w:ind w:left="142" w:hanging="0.267716535432889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види діяльності:</w:t>
            </w:r>
          </w:p>
          <w:p w:rsidR="00000000" w:rsidDel="00000000" w:rsidP="00000000" w:rsidRDefault="00000000" w:rsidRPr="00000000" w14:paraId="00000BFB">
            <w:pPr>
              <w:spacing w:line="360" w:lineRule="auto"/>
              <w:ind w:left="142"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BFC">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1.Виробництво та реалізація</w:t>
            </w:r>
          </w:p>
          <w:p w:rsidR="00000000" w:rsidDel="00000000" w:rsidP="00000000" w:rsidRDefault="00000000" w:rsidRPr="00000000" w14:paraId="00000BFD">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2.Розробка проектних рішень </w:t>
            </w:r>
          </w:p>
          <w:p w:rsidR="00000000" w:rsidDel="00000000" w:rsidP="00000000" w:rsidRDefault="00000000" w:rsidRPr="00000000" w14:paraId="00000BFE">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2.Надання консалтингових послуг в межах України </w:t>
            </w:r>
          </w:p>
          <w:p w:rsidR="00000000" w:rsidDel="00000000" w:rsidP="00000000" w:rsidRDefault="00000000" w:rsidRPr="00000000" w14:paraId="00000BFF">
            <w:pPr>
              <w:spacing w:line="360" w:lineRule="auto"/>
              <w:ind w:left="142" w:firstLine="567"/>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00">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Взаємовідносини з клієнтами:</w:t>
            </w:r>
          </w:p>
          <w:p w:rsidR="00000000" w:rsidDel="00000000" w:rsidP="00000000" w:rsidRDefault="00000000" w:rsidRPr="00000000" w14:paraId="00000C01">
            <w:pPr>
              <w:spacing w:line="360" w:lineRule="auto"/>
              <w:ind w:left="142"/>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02">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1.Ведення інформації про наявних та потенційних клієнтів.</w:t>
            </w:r>
          </w:p>
          <w:p w:rsidR="00000000" w:rsidDel="00000000" w:rsidP="00000000" w:rsidRDefault="00000000" w:rsidRPr="00000000" w14:paraId="00000C03">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2.Контроль виконання доручень</w:t>
            </w:r>
          </w:p>
          <w:p w:rsidR="00000000" w:rsidDel="00000000" w:rsidP="00000000" w:rsidRDefault="00000000" w:rsidRPr="00000000" w14:paraId="00000C04">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3.Швидкий доступ до будь-яких документів клієнта</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06">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Особливий споживацький сегмент: </w:t>
            </w:r>
          </w:p>
          <w:p w:rsidR="00000000" w:rsidDel="00000000" w:rsidP="00000000" w:rsidRDefault="00000000" w:rsidRPr="00000000" w14:paraId="00000C07">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1.Електротехнічні підприємства </w:t>
            </w:r>
          </w:p>
        </w:tc>
      </w:tr>
      <w:tr>
        <w:trPr>
          <w:trHeight w:val="320" w:hRule="atLeast"/>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08">
            <w:pPr>
              <w:spacing w:line="360" w:lineRule="auto"/>
              <w:ind w:left="142"/>
              <w:jc w:val="both"/>
              <w:rPr>
                <w:rFonts w:ascii="Times New Roman" w:cs="Times New Roman" w:eastAsia="Times New Roman" w:hAnsi="Times New Roman"/>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09">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ресурси:</w:t>
            </w:r>
          </w:p>
          <w:p w:rsidR="00000000" w:rsidDel="00000000" w:rsidP="00000000" w:rsidRDefault="00000000" w:rsidRPr="00000000" w14:paraId="00000C0A">
            <w:pPr>
              <w:spacing w:line="360" w:lineRule="auto"/>
              <w:ind w:left="14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C0B">
            <w:pPr>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i w:val="1"/>
                <w:sz w:val="28"/>
                <w:szCs w:val="28"/>
                <w:rtl w:val="0"/>
              </w:rPr>
              <w:t xml:space="preserve">1</w:t>
            </w:r>
            <w:r w:rsidDel="00000000" w:rsidR="00000000" w:rsidRPr="00000000">
              <w:rPr>
                <w:rFonts w:ascii="Times New Roman" w:cs="Times New Roman" w:eastAsia="Times New Roman" w:hAnsi="Times New Roman"/>
                <w:sz w:val="28"/>
                <w:szCs w:val="28"/>
                <w:rtl w:val="0"/>
              </w:rPr>
              <w:t xml:space="preserve">.Матеріальні ресурси (оренда приміщення, обладнання, витратні матеріали)</w:t>
            </w:r>
          </w:p>
          <w:p w:rsidR="00000000" w:rsidDel="00000000" w:rsidP="00000000" w:rsidRDefault="00000000" w:rsidRPr="00000000" w14:paraId="00000C0C">
            <w:pPr>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2.Інтелектуальні ресурси (створення патентів та ліцензій)</w:t>
            </w:r>
          </w:p>
          <w:p w:rsidR="00000000" w:rsidDel="00000000" w:rsidP="00000000" w:rsidRDefault="00000000" w:rsidRPr="00000000" w14:paraId="00000C0D">
            <w:pPr>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3.Людські ресурси (висококваліфіковані працівники)</w:t>
            </w:r>
          </w:p>
          <w:p w:rsidR="00000000" w:rsidDel="00000000" w:rsidP="00000000" w:rsidRDefault="00000000" w:rsidRPr="00000000" w14:paraId="00000C0E">
            <w:pPr>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4.Фінансові ресурси (власні кошти та залучені інвестиції)</w:t>
            </w:r>
          </w:p>
          <w:p w:rsidR="00000000" w:rsidDel="00000000" w:rsidP="00000000" w:rsidRDefault="00000000" w:rsidRPr="00000000" w14:paraId="00000C0F">
            <w:pPr>
              <w:ind w:left="142"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10">
            <w:pPr>
              <w:spacing w:line="360" w:lineRule="auto"/>
              <w:ind w:left="142" w:firstLine="567"/>
              <w:jc w:val="both"/>
              <w:rPr>
                <w:rFonts w:ascii="Times New Roman" w:cs="Times New Roman" w:eastAsia="Times New Roman" w:hAnsi="Times New Roman"/>
                <w:sz w:val="28"/>
                <w:szCs w:val="28"/>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11">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Канали збуту:</w:t>
            </w:r>
          </w:p>
          <w:p w:rsidR="00000000" w:rsidDel="00000000" w:rsidP="00000000" w:rsidRDefault="00000000" w:rsidRPr="00000000" w14:paraId="00000C12">
            <w:pPr>
              <w:spacing w:line="360" w:lineRule="auto"/>
              <w:jc w:val="both"/>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C13">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1.Онлайн реклама сайтах теплоенергетики та енергозбереження</w:t>
            </w:r>
          </w:p>
          <w:p w:rsidR="00000000" w:rsidDel="00000000" w:rsidP="00000000" w:rsidRDefault="00000000" w:rsidRPr="00000000" w14:paraId="00000C14">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2.Прямі відносини з компаніями з електропостачання</w:t>
            </w:r>
          </w:p>
          <w:p w:rsidR="00000000" w:rsidDel="00000000" w:rsidP="00000000" w:rsidRDefault="00000000" w:rsidRPr="00000000" w14:paraId="00000C15">
            <w:pPr>
              <w:spacing w:line="360" w:lineRule="auto"/>
              <w:ind w:left="142" w:firstLine="567"/>
              <w:jc w:val="both"/>
              <w:rPr>
                <w:rFonts w:ascii="Times New Roman" w:cs="Times New Roman" w:eastAsia="Times New Roman" w:hAnsi="Times New Roman"/>
                <w:i w:val="1"/>
                <w:sz w:val="28"/>
                <w:szCs w:val="2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17">
            <w:pPr>
              <w:spacing w:line="360" w:lineRule="auto"/>
              <w:ind w:left="142"/>
              <w:jc w:val="both"/>
              <w:rPr>
                <w:rFonts w:ascii="Times New Roman" w:cs="Times New Roman" w:eastAsia="Times New Roman" w:hAnsi="Times New Roman"/>
                <w:sz w:val="28"/>
                <w:szCs w:val="28"/>
              </w:rPr>
            </w:pPr>
            <w:r w:rsidDel="00000000" w:rsidR="00000000" w:rsidRPr="00000000">
              <w:rPr>
                <w:rtl w:val="0"/>
              </w:rPr>
            </w:r>
          </w:p>
        </w:tc>
      </w:tr>
      <w:tr>
        <w:trPr>
          <w:trHeight w:val="1940" w:hRule="atLeast"/>
        </w:trPr>
        <w:tc>
          <w:tcPr>
            <w:gridSpan w:val="3"/>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18">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Структура собівартості</w:t>
            </w:r>
          </w:p>
          <w:p w:rsidR="00000000" w:rsidDel="00000000" w:rsidP="00000000" w:rsidRDefault="00000000" w:rsidRPr="00000000" w14:paraId="00000C19">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1.Витрати разові (капітальні): </w:t>
            </w:r>
            <w:r w:rsidDel="00000000" w:rsidR="00000000" w:rsidRPr="00000000">
              <w:rPr>
                <w:rFonts w:ascii="Times New Roman" w:cs="Times New Roman" w:eastAsia="Times New Roman" w:hAnsi="Times New Roman"/>
                <w:i w:val="1"/>
                <w:sz w:val="28"/>
                <w:szCs w:val="28"/>
                <w:rtl w:val="0"/>
              </w:rPr>
              <w:t xml:space="preserve">3 млн грн</w:t>
            </w:r>
            <w:r w:rsidDel="00000000" w:rsidR="00000000" w:rsidRPr="00000000">
              <w:rPr>
                <w:rtl w:val="0"/>
              </w:rPr>
            </w:r>
          </w:p>
          <w:p w:rsidR="00000000" w:rsidDel="00000000" w:rsidP="00000000" w:rsidRDefault="00000000" w:rsidRPr="00000000" w14:paraId="00000C1A">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2.Витрати постійні: </w:t>
            </w:r>
            <w:r w:rsidDel="00000000" w:rsidR="00000000" w:rsidRPr="00000000">
              <w:rPr>
                <w:rFonts w:ascii="Times New Roman" w:cs="Times New Roman" w:eastAsia="Times New Roman" w:hAnsi="Times New Roman"/>
                <w:i w:val="1"/>
                <w:sz w:val="28"/>
                <w:szCs w:val="28"/>
                <w:rtl w:val="0"/>
              </w:rPr>
              <w:t xml:space="preserve">1,3 млн грн</w:t>
            </w:r>
            <w:r w:rsidDel="00000000" w:rsidR="00000000" w:rsidRPr="00000000">
              <w:rPr>
                <w:rtl w:val="0"/>
              </w:rPr>
            </w:r>
          </w:p>
          <w:p w:rsidR="00000000" w:rsidDel="00000000" w:rsidP="00000000" w:rsidRDefault="00000000" w:rsidRPr="00000000" w14:paraId="00000C1B">
            <w:pPr>
              <w:spacing w:line="36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3.Витрати змінні: </w:t>
            </w:r>
            <w:r w:rsidDel="00000000" w:rsidR="00000000" w:rsidRPr="00000000">
              <w:rPr>
                <w:rFonts w:ascii="Times New Roman" w:cs="Times New Roman" w:eastAsia="Times New Roman" w:hAnsi="Times New Roman"/>
                <w:i w:val="1"/>
                <w:sz w:val="28"/>
                <w:szCs w:val="28"/>
                <w:rtl w:val="0"/>
              </w:rPr>
              <w:t xml:space="preserve">0,5млн грн</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C1E">
            <w:pPr>
              <w:spacing w:line="360" w:lineRule="auto"/>
              <w:ind w:left="14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Потоки надходження доходу</w:t>
            </w:r>
          </w:p>
          <w:p w:rsidR="00000000" w:rsidDel="00000000" w:rsidP="00000000" w:rsidRDefault="00000000" w:rsidRPr="00000000" w14:paraId="00000C1F">
            <w:pPr>
              <w:spacing w:line="360" w:lineRule="auto"/>
              <w:ind w:left="14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Активний продаж</w:t>
            </w:r>
          </w:p>
          <w:p w:rsidR="00000000" w:rsidDel="00000000" w:rsidP="00000000" w:rsidRDefault="00000000" w:rsidRPr="00000000" w14:paraId="00000C20">
            <w:pPr>
              <w:spacing w:line="360" w:lineRule="auto"/>
              <w:ind w:left="14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Пасивний продаж</w:t>
            </w:r>
          </w:p>
          <w:p w:rsidR="00000000" w:rsidDel="00000000" w:rsidP="00000000" w:rsidRDefault="00000000" w:rsidRPr="00000000" w14:paraId="00000C21">
            <w:pPr>
              <w:spacing w:line="360" w:lineRule="auto"/>
              <w:ind w:left="142"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Авторський нагляд</w:t>
            </w:r>
          </w:p>
          <w:p w:rsidR="00000000" w:rsidDel="00000000" w:rsidP="00000000" w:rsidRDefault="00000000" w:rsidRPr="00000000" w14:paraId="00000C22">
            <w:pPr>
              <w:spacing w:line="360" w:lineRule="auto"/>
              <w:ind w:left="142" w:firstLine="567"/>
              <w:jc w:val="both"/>
              <w:rPr>
                <w:rFonts w:ascii="Times New Roman" w:cs="Times New Roman" w:eastAsia="Times New Roman" w:hAnsi="Times New Roman"/>
                <w:i w:val="1"/>
                <w:sz w:val="28"/>
                <w:szCs w:val="28"/>
              </w:rPr>
            </w:pPr>
            <w:r w:rsidDel="00000000" w:rsidR="00000000" w:rsidRPr="00000000">
              <w:rPr>
                <w:rtl w:val="0"/>
              </w:rPr>
            </w:r>
          </w:p>
        </w:tc>
      </w:tr>
    </w:tbl>
    <w:p w:rsidR="00000000" w:rsidDel="00000000" w:rsidP="00000000" w:rsidRDefault="00000000" w:rsidRPr="00000000" w14:paraId="00000C24">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25">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4.15 – Вибір цільових груп потенційних споживачів</w:t>
      </w:r>
    </w:p>
    <w:tbl>
      <w:tblPr>
        <w:tblStyle w:val="Table64"/>
        <w:tblW w:w="985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86"/>
        <w:gridCol w:w="2105"/>
        <w:gridCol w:w="1583"/>
        <w:gridCol w:w="1751"/>
        <w:gridCol w:w="2405"/>
        <w:gridCol w:w="1525"/>
        <w:tblGridChange w:id="0">
          <w:tblGrid>
            <w:gridCol w:w="486"/>
            <w:gridCol w:w="2105"/>
            <w:gridCol w:w="1583"/>
            <w:gridCol w:w="1751"/>
            <w:gridCol w:w="2405"/>
            <w:gridCol w:w="1525"/>
          </w:tblGrid>
        </w:tblGridChange>
      </w:tblGrid>
      <w:tr>
        <w:tc>
          <w:tcPr/>
          <w:p w:rsidR="00000000" w:rsidDel="00000000" w:rsidP="00000000" w:rsidRDefault="00000000" w:rsidRPr="00000000" w14:paraId="00000C2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p>
        </w:tc>
        <w:tc>
          <w:tcPr/>
          <w:p w:rsidR="00000000" w:rsidDel="00000000" w:rsidP="00000000" w:rsidRDefault="00000000" w:rsidRPr="00000000" w14:paraId="00000C2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Опис профілю цільової групи потенційних </w:t>
            </w:r>
          </w:p>
          <w:p w:rsidR="00000000" w:rsidDel="00000000" w:rsidP="00000000" w:rsidRDefault="00000000" w:rsidRPr="00000000" w14:paraId="00000C28">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29">
            <w:pPr>
              <w:spacing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2A">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C2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Готовність споживачів сприйняти продукт</w:t>
            </w:r>
          </w:p>
        </w:tc>
        <w:tc>
          <w:tcPr/>
          <w:p w:rsidR="00000000" w:rsidDel="00000000" w:rsidP="00000000" w:rsidRDefault="00000000" w:rsidRPr="00000000" w14:paraId="00000C2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Орієнтовний попит в межах цільової групи (сегменту)</w:t>
            </w:r>
          </w:p>
        </w:tc>
        <w:tc>
          <w:tcPr/>
          <w:p w:rsidR="00000000" w:rsidDel="00000000" w:rsidP="00000000" w:rsidRDefault="00000000" w:rsidRPr="00000000" w14:paraId="00000C2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Інтенсивність конкуренції в сегменті</w:t>
            </w:r>
          </w:p>
        </w:tc>
        <w:tc>
          <w:tcPr/>
          <w:p w:rsidR="00000000" w:rsidDel="00000000" w:rsidP="00000000" w:rsidRDefault="00000000" w:rsidRPr="00000000" w14:paraId="00000C2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Простота входу у сегме</w:t>
            </w:r>
          </w:p>
          <w:p w:rsidR="00000000" w:rsidDel="00000000" w:rsidP="00000000" w:rsidRDefault="00000000" w:rsidRPr="00000000" w14:paraId="00000C2F">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30">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3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нт</w:t>
            </w:r>
          </w:p>
        </w:tc>
      </w:tr>
      <w:tr>
        <w:tc>
          <w:tcPr/>
          <w:p w:rsidR="00000000" w:rsidDel="00000000" w:rsidP="00000000" w:rsidRDefault="00000000" w:rsidRPr="00000000" w14:paraId="00000C3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w:t>
            </w:r>
          </w:p>
        </w:tc>
        <w:tc>
          <w:tcPr/>
          <w:p w:rsidR="00000000" w:rsidDel="00000000" w:rsidP="00000000" w:rsidRDefault="00000000" w:rsidRPr="00000000" w14:paraId="00000C3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 що генерують електроенергію</w:t>
            </w:r>
          </w:p>
          <w:p w:rsidR="00000000" w:rsidDel="00000000" w:rsidP="00000000" w:rsidRDefault="00000000" w:rsidRPr="00000000" w14:paraId="00000C34">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Merge w:val="restart"/>
          </w:tcPr>
          <w:p w:rsidR="00000000" w:rsidDel="00000000" w:rsidP="00000000" w:rsidRDefault="00000000" w:rsidRPr="00000000" w14:paraId="00000C35">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w:t>
            </w:r>
          </w:p>
        </w:tc>
        <w:tc>
          <w:tcPr/>
          <w:p w:rsidR="00000000" w:rsidDel="00000000" w:rsidP="00000000" w:rsidRDefault="00000000" w:rsidRPr="00000000" w14:paraId="00000C36">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vMerge w:val="restart"/>
          </w:tcPr>
          <w:p w:rsidR="00000000" w:rsidDel="00000000" w:rsidP="00000000" w:rsidRDefault="00000000" w:rsidRPr="00000000" w14:paraId="00000C3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 оскільки споживачі ще не поінформовані про переваги прогнозування електроспоживання та не знають про конкурентів</w:t>
            </w:r>
          </w:p>
        </w:tc>
        <w:tc>
          <w:tcPr>
            <w:vMerge w:val="restart"/>
          </w:tcPr>
          <w:p w:rsidR="00000000" w:rsidDel="00000000" w:rsidP="00000000" w:rsidRDefault="00000000" w:rsidRPr="00000000" w14:paraId="00000C3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Досить легко, після успішного маркетингу, дані сегменти звернуть увагу на економічну привабливість</w:t>
            </w:r>
          </w:p>
        </w:tc>
      </w:tr>
      <w:tr>
        <w:tc>
          <w:tcPr/>
          <w:p w:rsidR="00000000" w:rsidDel="00000000" w:rsidP="00000000" w:rsidRDefault="00000000" w:rsidRPr="00000000" w14:paraId="00000C3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w:t>
            </w:r>
          </w:p>
        </w:tc>
        <w:tc>
          <w:tcPr/>
          <w:p w:rsidR="00000000" w:rsidDel="00000000" w:rsidP="00000000" w:rsidRDefault="00000000" w:rsidRPr="00000000" w14:paraId="00000C3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Підприємства, що споживають електроенергію</w:t>
            </w:r>
          </w:p>
          <w:p w:rsidR="00000000" w:rsidDel="00000000" w:rsidP="00000000" w:rsidRDefault="00000000" w:rsidRPr="00000000" w14:paraId="00000C3B">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vMerge w:val="continue"/>
          </w:tcPr>
          <w:p w:rsidR="00000000" w:rsidDel="00000000" w:rsidP="00000000" w:rsidRDefault="00000000" w:rsidRPr="00000000" w14:paraId="00000C3C">
            <w:pPr>
              <w:widowControl w:val="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C3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Високий</w:t>
            </w:r>
          </w:p>
        </w:tc>
        <w:tc>
          <w:tcPr>
            <w:vMerge w:val="continue"/>
          </w:tcPr>
          <w:p w:rsidR="00000000" w:rsidDel="00000000" w:rsidP="00000000" w:rsidRDefault="00000000" w:rsidRPr="00000000" w14:paraId="00000C3E">
            <w:pPr>
              <w:widowControl w:val="0"/>
              <w:rPr>
                <w:rFonts w:ascii="Times New Roman" w:cs="Times New Roman" w:eastAsia="Times New Roman" w:hAnsi="Times New Roman"/>
                <w:sz w:val="28"/>
                <w:szCs w:val="28"/>
              </w:rPr>
            </w:pPr>
            <w:r w:rsidDel="00000000" w:rsidR="00000000" w:rsidRPr="00000000">
              <w:rPr>
                <w:rtl w:val="0"/>
              </w:rPr>
            </w:r>
          </w:p>
        </w:tc>
        <w:tc>
          <w:tcPr>
            <w:vMerge w:val="continue"/>
          </w:tcPr>
          <w:p w:rsidR="00000000" w:rsidDel="00000000" w:rsidP="00000000" w:rsidRDefault="00000000" w:rsidRPr="00000000" w14:paraId="00000C3F">
            <w:pPr>
              <w:widowControl w:val="0"/>
              <w:rPr>
                <w:rFonts w:ascii="Times New Roman" w:cs="Times New Roman" w:eastAsia="Times New Roman" w:hAnsi="Times New Roman"/>
                <w:sz w:val="28"/>
                <w:szCs w:val="28"/>
              </w:rPr>
            </w:pPr>
            <w:r w:rsidDel="00000000" w:rsidR="00000000" w:rsidRPr="00000000">
              <w:rPr>
                <w:rtl w:val="0"/>
              </w:rPr>
            </w:r>
          </w:p>
        </w:tc>
      </w:tr>
      <w:tr>
        <w:tc>
          <w:tcPr/>
          <w:p w:rsidR="00000000" w:rsidDel="00000000" w:rsidP="00000000" w:rsidRDefault="00000000" w:rsidRPr="00000000" w14:paraId="00000C4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w:t>
            </w:r>
          </w:p>
        </w:tc>
        <w:tc>
          <w:tcPr/>
          <w:p w:rsidR="00000000" w:rsidDel="00000000" w:rsidP="00000000" w:rsidRDefault="00000000" w:rsidRPr="00000000" w14:paraId="00000C4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Комунальні підприємства</w:t>
            </w:r>
          </w:p>
          <w:p w:rsidR="00000000" w:rsidDel="00000000" w:rsidP="00000000" w:rsidRDefault="00000000" w:rsidRPr="00000000" w14:paraId="00000C42">
            <w:pPr>
              <w:spacing w:line="360" w:lineRule="auto"/>
              <w:jc w:val="center"/>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C4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Середня</w:t>
            </w:r>
          </w:p>
        </w:tc>
        <w:tc>
          <w:tcPr/>
          <w:p w:rsidR="00000000" w:rsidDel="00000000" w:rsidP="00000000" w:rsidRDefault="00000000" w:rsidRPr="00000000" w14:paraId="00000C4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tc>
        <w:tc>
          <w:tcPr>
            <w:vMerge w:val="continue"/>
          </w:tcPr>
          <w:p w:rsidR="00000000" w:rsidDel="00000000" w:rsidP="00000000" w:rsidRDefault="00000000" w:rsidRPr="00000000" w14:paraId="00000C45">
            <w:pPr>
              <w:widowControl w:val="0"/>
              <w:rPr>
                <w:rFonts w:ascii="Times New Roman" w:cs="Times New Roman" w:eastAsia="Times New Roman" w:hAnsi="Times New Roman"/>
                <w:sz w:val="28"/>
                <w:szCs w:val="28"/>
              </w:rPr>
            </w:pPr>
            <w:r w:rsidDel="00000000" w:rsidR="00000000" w:rsidRPr="00000000">
              <w:rPr>
                <w:rtl w:val="0"/>
              </w:rPr>
            </w:r>
          </w:p>
        </w:tc>
        <w:tc>
          <w:tcPr>
            <w:vMerge w:val="continue"/>
          </w:tcPr>
          <w:p w:rsidR="00000000" w:rsidDel="00000000" w:rsidP="00000000" w:rsidRDefault="00000000" w:rsidRPr="00000000" w14:paraId="00000C46">
            <w:pPr>
              <w:widowControl w:val="0"/>
              <w:rPr>
                <w:rFonts w:ascii="Times New Roman" w:cs="Times New Roman" w:eastAsia="Times New Roman" w:hAnsi="Times New Roman"/>
                <w:sz w:val="28"/>
                <w:szCs w:val="28"/>
              </w:rPr>
            </w:pPr>
            <w:r w:rsidDel="00000000" w:rsidR="00000000" w:rsidRPr="00000000">
              <w:rPr>
                <w:rtl w:val="0"/>
              </w:rPr>
            </w:r>
          </w:p>
        </w:tc>
      </w:tr>
      <w:tr>
        <w:trPr>
          <w:trHeight w:val="3860" w:hRule="atLeast"/>
        </w:trPr>
        <w:tc>
          <w:tcPr/>
          <w:p w:rsidR="00000000" w:rsidDel="00000000" w:rsidP="00000000" w:rsidRDefault="00000000" w:rsidRPr="00000000" w14:paraId="00000C4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4</w:t>
            </w:r>
          </w:p>
        </w:tc>
        <w:tc>
          <w:tcPr/>
          <w:p w:rsidR="00000000" w:rsidDel="00000000" w:rsidP="00000000" w:rsidRDefault="00000000" w:rsidRPr="00000000" w14:paraId="00000C48">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Окремі споживачі електроенергії</w:t>
            </w:r>
          </w:p>
        </w:tc>
        <w:tc>
          <w:tcPr/>
          <w:p w:rsidR="00000000" w:rsidDel="00000000" w:rsidP="00000000" w:rsidRDefault="00000000" w:rsidRPr="00000000" w14:paraId="00000C49">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Низька</w:t>
            </w:r>
          </w:p>
        </w:tc>
        <w:tc>
          <w:tcPr/>
          <w:p w:rsidR="00000000" w:rsidDel="00000000" w:rsidP="00000000" w:rsidRDefault="00000000" w:rsidRPr="00000000" w14:paraId="00000C4A">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Середній</w:t>
            </w:r>
          </w:p>
        </w:tc>
        <w:tc>
          <w:tcPr>
            <w:vMerge w:val="continue"/>
          </w:tcPr>
          <w:p w:rsidR="00000000" w:rsidDel="00000000" w:rsidP="00000000" w:rsidRDefault="00000000" w:rsidRPr="00000000" w14:paraId="00000C4B">
            <w:pPr>
              <w:widowControl w:val="0"/>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C4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Важко, залежить від фінансової спроможності споживача</w:t>
            </w:r>
          </w:p>
        </w:tc>
      </w:tr>
      <w:tr>
        <w:tc>
          <w:tcPr>
            <w:gridSpan w:val="6"/>
          </w:tcPr>
          <w:p w:rsidR="00000000" w:rsidDel="00000000" w:rsidP="00000000" w:rsidRDefault="00000000" w:rsidRPr="00000000" w14:paraId="00000C4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Які цільові групи обрано: підприємства, що генерують електроенергію та підприємства, що споживають електроенергію.</w:t>
            </w:r>
          </w:p>
        </w:tc>
      </w:tr>
    </w:tbl>
    <w:p w:rsidR="00000000" w:rsidDel="00000000" w:rsidP="00000000" w:rsidRDefault="00000000" w:rsidRPr="00000000" w14:paraId="00000C53">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було обрано дві цільові групи, використовуємо стратегію диференційованого маркетингу.</w:t>
      </w:r>
    </w:p>
    <w:p w:rsidR="00000000" w:rsidDel="00000000" w:rsidP="00000000" w:rsidRDefault="00000000" w:rsidRPr="00000000" w14:paraId="00000C54">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роботи в окремих сегментах ринку, формуємо базову стратегію розвитку (Таблиця 4.16)</w:t>
      </w:r>
    </w:p>
    <w:p w:rsidR="00000000" w:rsidDel="00000000" w:rsidP="00000000" w:rsidRDefault="00000000" w:rsidRPr="00000000" w14:paraId="00000C55">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4.16 – Визначення базової стратегії розвитку</w:t>
      </w:r>
    </w:p>
    <w:tbl>
      <w:tblPr>
        <w:tblStyle w:val="Table65"/>
        <w:tblW w:w="934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22"/>
        <w:gridCol w:w="2098"/>
        <w:gridCol w:w="3310"/>
        <w:gridCol w:w="1617"/>
        <w:tblGridChange w:id="0">
          <w:tblGrid>
            <w:gridCol w:w="2322"/>
            <w:gridCol w:w="2098"/>
            <w:gridCol w:w="3310"/>
            <w:gridCol w:w="1617"/>
          </w:tblGrid>
        </w:tblGridChange>
      </w:tblGrid>
      <w:tr>
        <w:tc>
          <w:tcPr/>
          <w:p w:rsidR="00000000" w:rsidDel="00000000" w:rsidP="00000000" w:rsidRDefault="00000000" w:rsidRPr="00000000" w14:paraId="00000C5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Обрана альтернатива розвитку проекту</w:t>
            </w:r>
          </w:p>
        </w:tc>
        <w:tc>
          <w:tcPr/>
          <w:p w:rsidR="00000000" w:rsidDel="00000000" w:rsidP="00000000" w:rsidRDefault="00000000" w:rsidRPr="00000000" w14:paraId="00000C57">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охоплення ринку</w:t>
            </w:r>
          </w:p>
        </w:tc>
        <w:tc>
          <w:tcPr/>
          <w:p w:rsidR="00000000" w:rsidDel="00000000" w:rsidP="00000000" w:rsidRDefault="00000000" w:rsidRPr="00000000" w14:paraId="00000C5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конкурентоспроможні позиції відповідно до обраної альтернативи</w:t>
            </w:r>
          </w:p>
        </w:tc>
        <w:tc>
          <w:tcPr/>
          <w:p w:rsidR="00000000" w:rsidDel="00000000" w:rsidP="00000000" w:rsidRDefault="00000000" w:rsidRPr="00000000" w14:paraId="00000C5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Базова стратегія розвитку</w:t>
            </w:r>
          </w:p>
        </w:tc>
      </w:tr>
      <w:tr>
        <w:tc>
          <w:tcPr/>
          <w:p w:rsidR="00000000" w:rsidDel="00000000" w:rsidP="00000000" w:rsidRDefault="00000000" w:rsidRPr="00000000" w14:paraId="00000C5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Залучення маркетологів, створення сайту</w:t>
            </w:r>
          </w:p>
        </w:tc>
        <w:tc>
          <w:tcPr/>
          <w:p w:rsidR="00000000" w:rsidDel="00000000" w:rsidP="00000000" w:rsidRDefault="00000000" w:rsidRPr="00000000" w14:paraId="00000C5B">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Диференційований маркетинг</w:t>
            </w:r>
          </w:p>
        </w:tc>
        <w:tc>
          <w:tcPr/>
          <w:p w:rsidR="00000000" w:rsidDel="00000000" w:rsidP="00000000" w:rsidRDefault="00000000" w:rsidRPr="00000000" w14:paraId="00000C5C">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1.Інформування споживачів щодо економічних переваг прогнозування;</w:t>
            </w:r>
          </w:p>
          <w:p w:rsidR="00000000" w:rsidDel="00000000" w:rsidP="00000000" w:rsidRDefault="00000000" w:rsidRPr="00000000" w14:paraId="00000C5D">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Наша фірма буде першою, про яку дізнаються підприємства України</w:t>
            </w:r>
          </w:p>
        </w:tc>
        <w:tc>
          <w:tcPr/>
          <w:p w:rsidR="00000000" w:rsidDel="00000000" w:rsidP="00000000" w:rsidRDefault="00000000" w:rsidRPr="00000000" w14:paraId="00000C5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диференціації</w:t>
            </w:r>
          </w:p>
        </w:tc>
      </w:tr>
    </w:tbl>
    <w:p w:rsidR="00000000" w:rsidDel="00000000" w:rsidP="00000000" w:rsidRDefault="00000000" w:rsidRPr="00000000" w14:paraId="00000C5F">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60">
      <w:pPr>
        <w:spacing w:line="360" w:lineRule="auto"/>
        <w:ind w:left="-425.19685039370086" w:right="-607.7952755905511" w:firstLine="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Далі, визначимось із базовою стратегією конкурентної поведінки. Результати аналізу наведені у таблиці 4.17.</w:t>
      </w:r>
    </w:p>
    <w:p w:rsidR="00000000" w:rsidDel="00000000" w:rsidP="00000000" w:rsidRDefault="00000000" w:rsidRPr="00000000" w14:paraId="00000C61">
      <w:pPr>
        <w:spacing w:line="36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6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4.17 – Визначення базової стратегії конкурентної поведінки</w:t>
      </w:r>
    </w:p>
    <w:tbl>
      <w:tblPr>
        <w:tblStyle w:val="Table66"/>
        <w:tblW w:w="9347.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22"/>
        <w:gridCol w:w="2098"/>
        <w:gridCol w:w="3310"/>
        <w:gridCol w:w="1617"/>
        <w:tblGridChange w:id="0">
          <w:tblGrid>
            <w:gridCol w:w="2322"/>
            <w:gridCol w:w="2098"/>
            <w:gridCol w:w="3310"/>
            <w:gridCol w:w="1617"/>
          </w:tblGrid>
        </w:tblGridChange>
      </w:tblGrid>
      <w:tr>
        <w:tc>
          <w:tcPr/>
          <w:p w:rsidR="00000000" w:rsidDel="00000000" w:rsidP="00000000" w:rsidRDefault="00000000" w:rsidRPr="00000000" w14:paraId="00000C6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є проект «першопрохідцем» на ринку?</w:t>
            </w:r>
          </w:p>
        </w:tc>
        <w:tc>
          <w:tcPr/>
          <w:p w:rsidR="00000000" w:rsidDel="00000000" w:rsidP="00000000" w:rsidRDefault="00000000" w:rsidRPr="00000000" w14:paraId="00000C6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буде компанія шукати нових споживачів, або забирати існуючих у конкурентів</w:t>
            </w:r>
          </w:p>
        </w:tc>
        <w:tc>
          <w:tcPr/>
          <w:p w:rsidR="00000000" w:rsidDel="00000000" w:rsidP="00000000" w:rsidRDefault="00000000" w:rsidRPr="00000000" w14:paraId="00000C6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Чи буде компанія копіювати основні характеристики товару конкурента, і які?</w:t>
            </w:r>
          </w:p>
        </w:tc>
        <w:tc>
          <w:tcPr/>
          <w:p w:rsidR="00000000" w:rsidDel="00000000" w:rsidP="00000000" w:rsidRDefault="00000000" w:rsidRPr="00000000" w14:paraId="00000C6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конкурентної поведінки</w:t>
            </w:r>
          </w:p>
        </w:tc>
      </w:tr>
      <w:tr>
        <w:tc>
          <w:tcPr/>
          <w:p w:rsidR="00000000" w:rsidDel="00000000" w:rsidP="00000000" w:rsidRDefault="00000000" w:rsidRPr="00000000" w14:paraId="00000C67">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Ні</w:t>
            </w:r>
          </w:p>
        </w:tc>
        <w:tc>
          <w:tcPr/>
          <w:p w:rsidR="00000000" w:rsidDel="00000000" w:rsidP="00000000" w:rsidRDefault="00000000" w:rsidRPr="00000000" w14:paraId="00000C68">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шукатиме нових споживачів, інформувати їх про  переваги послуги</w:t>
            </w:r>
          </w:p>
        </w:tc>
        <w:tc>
          <w:tcPr/>
          <w:p w:rsidR="00000000" w:rsidDel="00000000" w:rsidP="00000000" w:rsidRDefault="00000000" w:rsidRPr="00000000" w14:paraId="00000C69">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Компанія працюватиме над якістю прогнозування, аналізуючи різні методи -- як конкурентів так і інші. Та за опитуваннями клієнтів покращуватиме інтерфейс</w:t>
            </w:r>
          </w:p>
        </w:tc>
        <w:tc>
          <w:tcPr/>
          <w:p w:rsidR="00000000" w:rsidDel="00000000" w:rsidP="00000000" w:rsidRDefault="00000000" w:rsidRPr="00000000" w14:paraId="00000C6A">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наслідування лідеру</w:t>
            </w:r>
          </w:p>
        </w:tc>
      </w:tr>
    </w:tbl>
    <w:p w:rsidR="00000000" w:rsidDel="00000000" w:rsidP="00000000" w:rsidRDefault="00000000" w:rsidRPr="00000000" w14:paraId="00000C6B">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6C">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Визначимось зі стратегією позиціонування. Результати аналізу наведені у таблиці 4.18.</w:t>
      </w:r>
    </w:p>
    <w:p w:rsidR="00000000" w:rsidDel="00000000" w:rsidP="00000000" w:rsidRDefault="00000000" w:rsidRPr="00000000" w14:paraId="00000C6D">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4.18 – Визначення стратегії позиціонування</w:t>
      </w:r>
    </w:p>
    <w:tbl>
      <w:tblPr>
        <w:tblStyle w:val="Table67"/>
        <w:tblW w:w="9606.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322"/>
        <w:gridCol w:w="2098"/>
        <w:gridCol w:w="3310"/>
        <w:gridCol w:w="1876"/>
        <w:tblGridChange w:id="0">
          <w:tblGrid>
            <w:gridCol w:w="2322"/>
            <w:gridCol w:w="2098"/>
            <w:gridCol w:w="3310"/>
            <w:gridCol w:w="1876"/>
          </w:tblGrid>
        </w:tblGridChange>
      </w:tblGrid>
      <w:tr>
        <w:trPr>
          <w:trHeight w:val="3380" w:hRule="atLeast"/>
        </w:trPr>
        <w:tc>
          <w:tcPr/>
          <w:p w:rsidR="00000000" w:rsidDel="00000000" w:rsidP="00000000" w:rsidRDefault="00000000" w:rsidRPr="00000000" w14:paraId="00000C6E">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Вимоги до товару цільової аудиторії</w:t>
            </w:r>
          </w:p>
        </w:tc>
        <w:tc>
          <w:tcPr/>
          <w:p w:rsidR="00000000" w:rsidDel="00000000" w:rsidP="00000000" w:rsidRDefault="00000000" w:rsidRPr="00000000" w14:paraId="00000C6F">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Базова стратегія розвитку</w:t>
            </w:r>
          </w:p>
        </w:tc>
        <w:tc>
          <w:tcPr/>
          <w:p w:rsidR="00000000" w:rsidDel="00000000" w:rsidP="00000000" w:rsidRDefault="00000000" w:rsidRPr="00000000" w14:paraId="00000C70">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конкурентоспроможні позиції власного стартап-проекту</w:t>
            </w:r>
          </w:p>
        </w:tc>
        <w:tc>
          <w:tcPr/>
          <w:p w:rsidR="00000000" w:rsidDel="00000000" w:rsidP="00000000" w:rsidRDefault="00000000" w:rsidRPr="00000000" w14:paraId="00000C71">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Вибір асоціацій, які мають сформувати комплексну позицію власного проекту</w:t>
            </w:r>
          </w:p>
        </w:tc>
      </w:tr>
      <w:tr>
        <w:tc>
          <w:tcPr/>
          <w:p w:rsidR="00000000" w:rsidDel="00000000" w:rsidP="00000000" w:rsidRDefault="00000000" w:rsidRPr="00000000" w14:paraId="00000C72">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Висока точність прогнозування, при купівлі додатку – зрозумілість та зручність інтерфейсу</w:t>
            </w:r>
          </w:p>
        </w:tc>
        <w:tc>
          <w:tcPr/>
          <w:p w:rsidR="00000000" w:rsidDel="00000000" w:rsidP="00000000" w:rsidRDefault="00000000" w:rsidRPr="00000000" w14:paraId="00000C73">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Стратегія диференціації</w:t>
            </w:r>
          </w:p>
        </w:tc>
        <w:tc>
          <w:tcPr/>
          <w:p w:rsidR="00000000" w:rsidDel="00000000" w:rsidP="00000000" w:rsidRDefault="00000000" w:rsidRPr="00000000" w14:paraId="00000C74">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1.Інформування споживачів щодо економічних переваг прогнозування;</w:t>
            </w:r>
          </w:p>
          <w:p w:rsidR="00000000" w:rsidDel="00000000" w:rsidP="00000000" w:rsidRDefault="00000000" w:rsidRPr="00000000" w14:paraId="00000C75">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Наша фірма буде першою, про яку дізнаються підприємства України </w:t>
            </w:r>
          </w:p>
        </w:tc>
        <w:tc>
          <w:tcPr/>
          <w:p w:rsidR="00000000" w:rsidDel="00000000" w:rsidP="00000000" w:rsidRDefault="00000000" w:rsidRPr="00000000" w14:paraId="00000C76">
            <w:pPr>
              <w:spacing w:line="36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ціни та якості, першість у даному сегменті ринку, зручність у використанні </w:t>
            </w:r>
          </w:p>
        </w:tc>
      </w:tr>
    </w:tbl>
    <w:p w:rsidR="00000000" w:rsidDel="00000000" w:rsidP="00000000" w:rsidRDefault="00000000" w:rsidRPr="00000000" w14:paraId="00000C77">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78">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4.5 Розроблення маркетингової програми стартап-проекту</w:t>
      </w:r>
    </w:p>
    <w:p w:rsidR="00000000" w:rsidDel="00000000" w:rsidP="00000000" w:rsidRDefault="00000000" w:rsidRPr="00000000" w14:paraId="00000C79">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Спочатку проведемо формування маркетингової концепції товару, яку отримає споживач. Підсумки наведені у таблиці 4.19.</w:t>
      </w:r>
    </w:p>
    <w:p w:rsidR="00000000" w:rsidDel="00000000" w:rsidP="00000000" w:rsidRDefault="00000000" w:rsidRPr="00000000" w14:paraId="00000C7A">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4.19 – Визначення ключових переваг концепції потенційного товару</w:t>
      </w:r>
    </w:p>
    <w:tbl>
      <w:tblPr>
        <w:tblStyle w:val="Table68"/>
        <w:tblW w:w="9324.0" w:type="dxa"/>
        <w:jc w:val="center"/>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656"/>
        <w:gridCol w:w="4040"/>
        <w:gridCol w:w="2628"/>
        <w:tblGridChange w:id="0">
          <w:tblGrid>
            <w:gridCol w:w="2656"/>
            <w:gridCol w:w="4040"/>
            <w:gridCol w:w="2628"/>
          </w:tblGrid>
        </w:tblGridChange>
      </w:tblGrid>
      <w:tr>
        <w:tc>
          <w:tcPr>
            <w:vAlign w:val="center"/>
          </w:tcPr>
          <w:p w:rsidR="00000000" w:rsidDel="00000000" w:rsidP="00000000" w:rsidRDefault="00000000" w:rsidRPr="00000000" w14:paraId="00000C7B">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Потреба</w:t>
            </w:r>
          </w:p>
        </w:tc>
        <w:tc>
          <w:tcPr>
            <w:vAlign w:val="center"/>
          </w:tcPr>
          <w:p w:rsidR="00000000" w:rsidDel="00000000" w:rsidP="00000000" w:rsidRDefault="00000000" w:rsidRPr="00000000" w14:paraId="00000C7C">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Вигода, яку пропонує товар</w:t>
            </w:r>
          </w:p>
        </w:tc>
        <w:tc>
          <w:tcPr>
            <w:vAlign w:val="center"/>
          </w:tcPr>
          <w:p w:rsidR="00000000" w:rsidDel="00000000" w:rsidP="00000000" w:rsidRDefault="00000000" w:rsidRPr="00000000" w14:paraId="00000C7D">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переваги перед конкурентами</w:t>
            </w:r>
          </w:p>
        </w:tc>
      </w:tr>
      <w:tr>
        <w:tc>
          <w:tcPr>
            <w:vAlign w:val="center"/>
          </w:tcPr>
          <w:p w:rsidR="00000000" w:rsidDel="00000000" w:rsidP="00000000" w:rsidRDefault="00000000" w:rsidRPr="00000000" w14:paraId="00000C7E">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Прогнозування електроспоживання, економія, оцінка фінансів, планування</w:t>
            </w:r>
          </w:p>
        </w:tc>
        <w:tc>
          <w:tcPr>
            <w:vAlign w:val="center"/>
          </w:tcPr>
          <w:p w:rsidR="00000000" w:rsidDel="00000000" w:rsidP="00000000" w:rsidRDefault="00000000" w:rsidRPr="00000000" w14:paraId="00000C7F">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1.Можливість оцінки майбутнього електроспоживання ;</w:t>
            </w:r>
          </w:p>
          <w:p w:rsidR="00000000" w:rsidDel="00000000" w:rsidP="00000000" w:rsidRDefault="00000000" w:rsidRPr="00000000" w14:paraId="00000C80">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2.Оцінка майбутньої закупівлі палива для генераторів;</w:t>
            </w:r>
          </w:p>
          <w:p w:rsidR="00000000" w:rsidDel="00000000" w:rsidP="00000000" w:rsidRDefault="00000000" w:rsidRPr="00000000" w14:paraId="00000C81">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Ефективне планування розташування генераторів та трансформаторних підстанцій.</w:t>
            </w:r>
          </w:p>
        </w:tc>
        <w:tc>
          <w:tcPr>
            <w:vAlign w:val="center"/>
          </w:tcPr>
          <w:p w:rsidR="00000000" w:rsidDel="00000000" w:rsidP="00000000" w:rsidRDefault="00000000" w:rsidRPr="00000000" w14:paraId="00000C82">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Зручний інтерфейс різними мовами світу</w:t>
            </w:r>
          </w:p>
          <w:p w:rsidR="00000000" w:rsidDel="00000000" w:rsidP="00000000" w:rsidRDefault="00000000" w:rsidRPr="00000000" w14:paraId="00000C83">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 Сила бренду</w:t>
            </w:r>
          </w:p>
          <w:p w:rsidR="00000000" w:rsidDel="00000000" w:rsidP="00000000" w:rsidRDefault="00000000" w:rsidRPr="00000000" w14:paraId="00000C84">
            <w:pPr>
              <w:spacing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3. Точність прогнозування</w:t>
            </w:r>
          </w:p>
        </w:tc>
      </w:tr>
    </w:tbl>
    <w:p w:rsidR="00000000" w:rsidDel="00000000" w:rsidP="00000000" w:rsidRDefault="00000000" w:rsidRPr="00000000" w14:paraId="00000C85">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86">
      <w:pPr>
        <w:spacing w:line="36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Наступним кроком буде розроблення концепції маркетингових комунікацій [30]. Результати аналізу наведені у таблиці 4.20.</w:t>
      </w:r>
    </w:p>
    <w:p w:rsidR="00000000" w:rsidDel="00000000" w:rsidP="00000000" w:rsidRDefault="00000000" w:rsidRPr="00000000" w14:paraId="00000C87">
      <w:pPr>
        <w:spacing w:line="36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4.20 – Концепція маркетингових комунікацій</w:t>
      </w:r>
    </w:p>
    <w:tbl>
      <w:tblPr>
        <w:tblStyle w:val="Table69"/>
        <w:tblW w:w="9855.0" w:type="dxa"/>
        <w:jc w:val="left"/>
        <w:tblInd w:w="0.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185"/>
        <w:gridCol w:w="1886"/>
        <w:gridCol w:w="2174"/>
        <w:gridCol w:w="1987"/>
        <w:gridCol w:w="1623"/>
        <w:tblGridChange w:id="0">
          <w:tblGrid>
            <w:gridCol w:w="2185"/>
            <w:gridCol w:w="1886"/>
            <w:gridCol w:w="2174"/>
            <w:gridCol w:w="1987"/>
            <w:gridCol w:w="1623"/>
          </w:tblGrid>
        </w:tblGridChange>
      </w:tblGrid>
      <w:tr>
        <w:tc>
          <w:tcPr>
            <w:vAlign w:val="center"/>
          </w:tcPr>
          <w:p w:rsidR="00000000" w:rsidDel="00000000" w:rsidP="00000000" w:rsidRDefault="00000000" w:rsidRPr="00000000" w14:paraId="00000C88">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Специфіка поведінки цільових клієнтів</w:t>
            </w:r>
          </w:p>
        </w:tc>
        <w:tc>
          <w:tcPr>
            <w:vAlign w:val="center"/>
          </w:tcPr>
          <w:p w:rsidR="00000000" w:rsidDel="00000000" w:rsidP="00000000" w:rsidRDefault="00000000" w:rsidRPr="00000000" w14:paraId="00000C89">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Канали комунікацій, якими користуються цільові клієнти</w:t>
            </w:r>
          </w:p>
        </w:tc>
        <w:tc>
          <w:tcPr>
            <w:vAlign w:val="center"/>
          </w:tcPr>
          <w:p w:rsidR="00000000" w:rsidDel="00000000" w:rsidP="00000000" w:rsidRDefault="00000000" w:rsidRPr="00000000" w14:paraId="00000C8A">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Ключові позиції, обрані для позиціонування</w:t>
            </w:r>
          </w:p>
        </w:tc>
        <w:tc>
          <w:tcPr>
            <w:vAlign w:val="center"/>
          </w:tcPr>
          <w:p w:rsidR="00000000" w:rsidDel="00000000" w:rsidP="00000000" w:rsidRDefault="00000000" w:rsidRPr="00000000" w14:paraId="00000C8B">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рекламного повідомлення</w:t>
            </w:r>
          </w:p>
        </w:tc>
        <w:tc>
          <w:tcPr>
            <w:vAlign w:val="center"/>
          </w:tcPr>
          <w:p w:rsidR="00000000" w:rsidDel="00000000" w:rsidP="00000000" w:rsidRDefault="00000000" w:rsidRPr="00000000" w14:paraId="00000C8C">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Концепція рекламного звернення</w:t>
            </w:r>
          </w:p>
        </w:tc>
      </w:tr>
      <w:tr>
        <w:tc>
          <w:tcPr>
            <w:vAlign w:val="center"/>
          </w:tcPr>
          <w:p w:rsidR="00000000" w:rsidDel="00000000" w:rsidP="00000000" w:rsidRDefault="00000000" w:rsidRPr="00000000" w14:paraId="00000C8D">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Оскільки фірма надає послуги, то продаж відбуватиметься напряму</w:t>
            </w:r>
          </w:p>
        </w:tc>
        <w:tc>
          <w:tcPr>
            <w:vAlign w:val="center"/>
          </w:tcPr>
          <w:p w:rsidR="00000000" w:rsidDel="00000000" w:rsidP="00000000" w:rsidRDefault="00000000" w:rsidRPr="00000000" w14:paraId="00000C8E">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Рекламні щити та вивіски у транспорті, інтернет, соцмережі, телебачення</w:t>
            </w:r>
          </w:p>
        </w:tc>
        <w:tc>
          <w:tcPr>
            <w:vAlign w:val="center"/>
          </w:tcPr>
          <w:p w:rsidR="00000000" w:rsidDel="00000000" w:rsidP="00000000" w:rsidRDefault="00000000" w:rsidRPr="00000000" w14:paraId="00000C8F">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Співвідношення ціни та якості, першість у даному сегменті ринку, зручність у використанні</w:t>
            </w:r>
          </w:p>
        </w:tc>
        <w:tc>
          <w:tcPr>
            <w:vAlign w:val="center"/>
          </w:tcPr>
          <w:p w:rsidR="00000000" w:rsidDel="00000000" w:rsidP="00000000" w:rsidRDefault="00000000" w:rsidRPr="00000000" w14:paraId="00000C90">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Донести переваги прогнозування до потенційного споживача</w:t>
            </w:r>
          </w:p>
        </w:tc>
        <w:tc>
          <w:tcPr>
            <w:vAlign w:val="center"/>
          </w:tcPr>
          <w:p w:rsidR="00000000" w:rsidDel="00000000" w:rsidP="00000000" w:rsidRDefault="00000000" w:rsidRPr="00000000" w14:paraId="00000C91">
            <w:pP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Економія, планування</w:t>
            </w:r>
          </w:p>
        </w:tc>
      </w:tr>
    </w:tbl>
    <w:p w:rsidR="00000000" w:rsidDel="00000000" w:rsidP="00000000" w:rsidRDefault="00000000" w:rsidRPr="00000000" w14:paraId="00000C92">
      <w:pPr>
        <w:spacing w:line="360" w:lineRule="auto"/>
        <w:ind w:left="-566.9291338582675" w:right="-607.7952755905511" w:firstLine="705"/>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C93">
      <w:pPr>
        <w:spacing w:line="300" w:lineRule="auto"/>
        <w:ind w:left="-566.9291338582677" w:right="-607.7952755905511" w:firstLine="0"/>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C94">
      <w:pPr>
        <w:spacing w:line="300" w:lineRule="auto"/>
        <w:ind w:left="-566.9291338582677" w:right="-607.7952755905511" w:firstLine="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4.6 Обґрунтування рівня рентабельності (прибутковості) інноваційної ідеї.</w:t>
      </w:r>
    </w:p>
    <w:p w:rsidR="00000000" w:rsidDel="00000000" w:rsidP="00000000" w:rsidRDefault="00000000" w:rsidRPr="00000000" w14:paraId="00000C95">
      <w:pPr>
        <w:spacing w:line="300" w:lineRule="auto"/>
        <w:ind w:left="709" w:firstLine="709"/>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C96">
      <w:pPr>
        <w:spacing w:line="30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Відповідно до розділу 3 «Податок на прибуток підприємства» Податкового кодексу України, прибуток – це частина валового доходу підприємства (фірми) за винятком усіх витрат на виробничу та комерційну діяльність.</w:t>
      </w:r>
    </w:p>
    <w:p w:rsidR="00000000" w:rsidDel="00000000" w:rsidP="00000000" w:rsidRDefault="00000000" w:rsidRPr="00000000" w14:paraId="00000C97">
      <w:pPr>
        <w:spacing w:line="30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Відносна величина прибутку підприємства характеризується рівнем рентабельності. Рівень рентабельності це співвідношення прибутку до витрат виробництва, розрахованих у відсотках:</w:t>
      </w:r>
    </w:p>
    <w:p w:rsidR="00000000" w:rsidDel="00000000" w:rsidP="00000000" w:rsidRDefault="00000000" w:rsidRPr="00000000" w14:paraId="00000C98">
      <w:pPr>
        <w:spacing w:line="360" w:lineRule="auto"/>
        <w:ind w:hanging="283"/>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N</w:t>
      </w:r>
      <w:r w:rsidDel="00000000" w:rsidR="00000000" w:rsidRPr="00000000">
        <w:rPr>
          <w:rFonts w:ascii="Times New Roman" w:cs="Times New Roman" w:eastAsia="Times New Roman" w:hAnsi="Times New Roman"/>
          <w:sz w:val="28"/>
          <w:szCs w:val="28"/>
          <w:vertAlign w:val="subscript"/>
          <w:rtl w:val="0"/>
        </w:rPr>
        <w:t xml:space="preserve">пр.</w:t>
      </w:r>
      <w:r w:rsidDel="00000000" w:rsidR="00000000" w:rsidRPr="00000000">
        <w:rPr>
          <w:rFonts w:ascii="Times New Roman" w:cs="Times New Roman" w:eastAsia="Times New Roman" w:hAnsi="Times New Roman"/>
          <w:sz w:val="28"/>
          <w:szCs w:val="28"/>
          <w:rtl w:val="0"/>
        </w:rPr>
        <w:t xml:space="preserve"> = </w:t>
      </w:r>
      <w:r w:rsidDel="00000000" w:rsidR="00000000" w:rsidRPr="00000000">
        <w:rPr>
          <w:rFonts w:ascii="Times New Roman" w:cs="Times New Roman" w:eastAsia="Times New Roman" w:hAnsi="Times New Roman"/>
          <w:sz w:val="46.66666666666667"/>
          <w:szCs w:val="46.66666666666667"/>
          <w:vertAlign w:val="subscript"/>
        </w:rPr>
        <w:drawing>
          <wp:inline distB="0" distT="0" distL="114300" distR="114300">
            <wp:extent cx="266700" cy="388620"/>
            <wp:effectExtent b="0" l="0" r="0" t="0"/>
            <wp:docPr id="110" name="image102.png"/>
            <a:graphic>
              <a:graphicData uri="http://schemas.openxmlformats.org/drawingml/2006/picture">
                <pic:pic>
                  <pic:nvPicPr>
                    <pic:cNvPr id="0" name="image102.png"/>
                    <pic:cNvPicPr preferRelativeResize="0"/>
                  </pic:nvPicPr>
                  <pic:blipFill>
                    <a:blip r:embed="rId137"/>
                    <a:srcRect b="0" l="0" r="0" t="0"/>
                    <a:stretch>
                      <a:fillRect/>
                    </a:stretch>
                  </pic:blipFill>
                  <pic:spPr>
                    <a:xfrm>
                      <a:off x="0" y="0"/>
                      <a:ext cx="266700" cy="38862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*100%=</w:t>
      </w:r>
      <w:r w:rsidDel="00000000" w:rsidR="00000000" w:rsidRPr="00000000">
        <w:rPr>
          <w:rFonts w:ascii="Times New Roman" w:cs="Times New Roman" w:eastAsia="Times New Roman" w:hAnsi="Times New Roman"/>
          <w:sz w:val="46.66666666666667"/>
          <w:szCs w:val="46.66666666666667"/>
          <w:vertAlign w:val="subscript"/>
        </w:rPr>
        <w:drawing>
          <wp:inline distB="0" distT="0" distL="114300" distR="114300">
            <wp:extent cx="990600" cy="449580"/>
            <wp:effectExtent b="0" l="0" r="0" t="0"/>
            <wp:docPr id="119" name="image121.png"/>
            <a:graphic>
              <a:graphicData uri="http://schemas.openxmlformats.org/drawingml/2006/picture">
                <pic:pic>
                  <pic:nvPicPr>
                    <pic:cNvPr id="0" name="image121.png"/>
                    <pic:cNvPicPr preferRelativeResize="0"/>
                  </pic:nvPicPr>
                  <pic:blipFill>
                    <a:blip r:embed="rId138"/>
                    <a:srcRect b="0" l="0" r="0" t="0"/>
                    <a:stretch>
                      <a:fillRect/>
                    </a:stretch>
                  </pic:blipFill>
                  <pic:spPr>
                    <a:xfrm>
                      <a:off x="0" y="0"/>
                      <a:ext cx="990600" cy="449580"/>
                    </a:xfrm>
                    <a:prstGeom prst="rect"/>
                    <a:ln/>
                  </pic:spPr>
                </pic:pic>
              </a:graphicData>
            </a:graphic>
          </wp:inline>
        </w:drawing>
      </w:r>
      <w:r w:rsidDel="00000000" w:rsidR="00000000" w:rsidRPr="00000000">
        <w:rPr>
          <w:rFonts w:ascii="Times New Roman" w:cs="Times New Roman" w:eastAsia="Times New Roman" w:hAnsi="Times New Roman"/>
          <w:sz w:val="28"/>
          <w:szCs w:val="28"/>
          <w:rtl w:val="0"/>
        </w:rPr>
        <w:t xml:space="preserve">млн грн</w:t>
        <w:tab/>
        <w:tab/>
        <w:tab/>
        <w:tab/>
        <w:tab/>
      </w:r>
    </w:p>
    <w:p w:rsidR="00000000" w:rsidDel="00000000" w:rsidP="00000000" w:rsidRDefault="00000000" w:rsidRPr="00000000" w14:paraId="00000C99">
      <w:pPr>
        <w:spacing w:line="30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де П – прибуток підприємства, ВВ – валові витрати.</w:t>
      </w:r>
    </w:p>
    <w:p w:rsidR="00000000" w:rsidDel="00000000" w:rsidP="00000000" w:rsidRDefault="00000000" w:rsidRPr="00000000" w14:paraId="00000C9A">
      <w:pPr>
        <w:spacing w:line="30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Прибуток – це не арифметична ймовірність, яка визначається  лише наприкінці звітного періоду (місяця, кварталу, року). Це специфічна мета підприємства, яка вимірюється кількісно, тому величину прибутку доцільно планувати та визначати з самого початку </w:t>
      </w:r>
    </w:p>
    <w:p w:rsidR="00000000" w:rsidDel="00000000" w:rsidP="00000000" w:rsidRDefault="00000000" w:rsidRPr="00000000" w14:paraId="00000C9B">
      <w:pPr>
        <w:spacing w:line="30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ринкової економіки величина прибутку повинна відображати відносини власності або інші фінансові зобов’язання, наприклад, оплату дивідендів власникам акцій або залучення кредиту, тощо. Рекомендований розподіл прибутку підприємства за фондами такий:</w:t>
      </w:r>
    </w:p>
    <w:p w:rsidR="00000000" w:rsidDel="00000000" w:rsidP="00000000" w:rsidRDefault="00000000" w:rsidRPr="00000000" w14:paraId="00000C9C">
      <w:pPr>
        <w:numPr>
          <w:ilvl w:val="0"/>
          <w:numId w:val="22"/>
        </w:numPr>
        <w:spacing w:line="30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фонд розвитку виробництва (ФРВ) – 50%;</w:t>
      </w:r>
    </w:p>
    <w:p w:rsidR="00000000" w:rsidDel="00000000" w:rsidP="00000000" w:rsidRDefault="00000000" w:rsidRPr="00000000" w14:paraId="00000C9D">
      <w:pPr>
        <w:numPr>
          <w:ilvl w:val="0"/>
          <w:numId w:val="22"/>
        </w:numPr>
        <w:spacing w:line="30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фонд соціального розвитку (ФСР) – 25%;</w:t>
      </w:r>
    </w:p>
    <w:p w:rsidR="00000000" w:rsidDel="00000000" w:rsidP="00000000" w:rsidRDefault="00000000" w:rsidRPr="00000000" w14:paraId="00000C9E">
      <w:pPr>
        <w:numPr>
          <w:ilvl w:val="0"/>
          <w:numId w:val="22"/>
        </w:numPr>
        <w:spacing w:line="30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преміальний фонд (ПФ) – 10%;</w:t>
      </w:r>
    </w:p>
    <w:p w:rsidR="00000000" w:rsidDel="00000000" w:rsidP="00000000" w:rsidRDefault="00000000" w:rsidRPr="00000000" w14:paraId="00000C9F">
      <w:pPr>
        <w:numPr>
          <w:ilvl w:val="0"/>
          <w:numId w:val="22"/>
        </w:numPr>
        <w:spacing w:line="300" w:lineRule="auto"/>
        <w:ind w:left="-566.9291338582677" w:right="-607.7952755905511"/>
        <w:jc w:val="both"/>
        <w:rPr>
          <w:sz w:val="28"/>
          <w:szCs w:val="28"/>
        </w:rPr>
      </w:pPr>
      <w:r w:rsidDel="00000000" w:rsidR="00000000" w:rsidRPr="00000000">
        <w:rPr>
          <w:rFonts w:ascii="Times New Roman" w:cs="Times New Roman" w:eastAsia="Times New Roman" w:hAnsi="Times New Roman"/>
          <w:sz w:val="28"/>
          <w:szCs w:val="28"/>
          <w:rtl w:val="0"/>
        </w:rPr>
        <w:t xml:space="preserve">дивіденди засновникам – 15%</w:t>
      </w:r>
    </w:p>
    <w:p w:rsidR="00000000" w:rsidDel="00000000" w:rsidP="00000000" w:rsidRDefault="00000000" w:rsidRPr="00000000" w14:paraId="00000CA0">
      <w:pPr>
        <w:spacing w:line="300" w:lineRule="auto"/>
        <w:ind w:left="-566.9291338582677"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Дані обґрунтування необхідного рівня прибутку інноваційної ідеї, для якої розраховується ціна узагальнюємо в таблиці 4.21.</w:t>
      </w:r>
    </w:p>
    <w:p w:rsidR="00000000" w:rsidDel="00000000" w:rsidP="00000000" w:rsidRDefault="00000000" w:rsidRPr="00000000" w14:paraId="00000CA1">
      <w:pPr>
        <w:spacing w:line="300" w:lineRule="auto"/>
        <w:ind w:firstLine="709"/>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Таблиця 4.21 -Обґрунтування рівня рентабельності товару (послуги)</w:t>
      </w:r>
    </w:p>
    <w:p w:rsidR="00000000" w:rsidDel="00000000" w:rsidP="00000000" w:rsidRDefault="00000000" w:rsidRPr="00000000" w14:paraId="00000CA2">
      <w:pPr>
        <w:spacing w:line="300" w:lineRule="auto"/>
        <w:ind w:firstLine="709"/>
        <w:rPr>
          <w:rFonts w:ascii="Times New Roman" w:cs="Times New Roman" w:eastAsia="Times New Roman" w:hAnsi="Times New Roman"/>
          <w:sz w:val="28"/>
          <w:szCs w:val="28"/>
        </w:rPr>
      </w:pPr>
      <w:r w:rsidDel="00000000" w:rsidR="00000000" w:rsidRPr="00000000">
        <w:rPr>
          <w:rtl w:val="0"/>
        </w:rPr>
      </w:r>
    </w:p>
    <w:tbl>
      <w:tblPr>
        <w:tblStyle w:val="Table70"/>
        <w:tblW w:w="9615.0" w:type="dxa"/>
        <w:jc w:val="left"/>
        <w:tblInd w:w="-570.0" w:type="dxa"/>
        <w:tblLayout w:type="fixed"/>
        <w:tblLook w:val="0000"/>
      </w:tblPr>
      <w:tblGrid>
        <w:gridCol w:w="4380"/>
        <w:gridCol w:w="1275"/>
        <w:gridCol w:w="3960"/>
        <w:tblGridChange w:id="0">
          <w:tblGrid>
            <w:gridCol w:w="4380"/>
            <w:gridCol w:w="1275"/>
            <w:gridCol w:w="3960"/>
          </w:tblGrid>
        </w:tblGridChange>
      </w:tblGrid>
      <w:tr>
        <w:trPr>
          <w:trHeight w:val="300" w:hRule="atLeast"/>
        </w:trPr>
        <w:tc>
          <w:tcPr>
            <w:tcBorders>
              <w:top w:color="000000" w:space="0" w:sz="12" w:val="single"/>
              <w:left w:color="000000" w:space="0" w:sz="12" w:val="single"/>
              <w:bottom w:color="000000" w:space="0" w:sz="8" w:val="single"/>
              <w:right w:color="000000" w:space="0" w:sz="8" w:val="single"/>
            </w:tcBorders>
            <w:tcMar>
              <w:top w:w="20.0" w:type="dxa"/>
              <w:left w:w="20.0" w:type="dxa"/>
              <w:bottom w:w="0.0" w:type="dxa"/>
              <w:right w:w="20.0" w:type="dxa"/>
            </w:tcMar>
            <w:vAlign w:val="center"/>
          </w:tcPr>
          <w:p w:rsidR="00000000" w:rsidDel="00000000" w:rsidP="00000000" w:rsidRDefault="00000000" w:rsidRPr="00000000" w14:paraId="00000CA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Статті витрат</w:t>
            </w:r>
          </w:p>
        </w:tc>
        <w:tc>
          <w:tcPr>
            <w:tcBorders>
              <w:top w:color="000000" w:space="0" w:sz="12" w:val="single"/>
              <w:left w:color="000000" w:space="0" w:sz="0" w:val="nil"/>
              <w:bottom w:color="000000" w:space="0" w:sz="8" w:val="single"/>
              <w:right w:color="000000" w:space="0" w:sz="8" w:val="single"/>
            </w:tcBorders>
            <w:tcMar>
              <w:top w:w="20.0" w:type="dxa"/>
              <w:left w:w="20.0" w:type="dxa"/>
              <w:bottom w:w="0.0" w:type="dxa"/>
              <w:right w:w="20.0" w:type="dxa"/>
            </w:tcMar>
            <w:vAlign w:val="center"/>
          </w:tcPr>
          <w:p w:rsidR="00000000" w:rsidDel="00000000" w:rsidP="00000000" w:rsidRDefault="00000000" w:rsidRPr="00000000" w14:paraId="00000CA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Значення показників.</w:t>
            </w:r>
          </w:p>
        </w:tc>
        <w:tc>
          <w:tcPr>
            <w:tcBorders>
              <w:top w:color="000000" w:space="0" w:sz="12" w:val="single"/>
              <w:left w:color="000000" w:space="0" w:sz="0" w:val="nil"/>
              <w:bottom w:color="000000" w:space="0" w:sz="8" w:val="single"/>
              <w:right w:color="000000" w:space="0" w:sz="12" w:val="single"/>
            </w:tcBorders>
            <w:tcMar>
              <w:top w:w="20.0" w:type="dxa"/>
              <w:left w:w="20.0" w:type="dxa"/>
              <w:bottom w:w="0.0" w:type="dxa"/>
              <w:right w:w="20.0" w:type="dxa"/>
            </w:tcMar>
            <w:vAlign w:val="center"/>
          </w:tcPr>
          <w:p w:rsidR="00000000" w:rsidDel="00000000" w:rsidP="00000000" w:rsidRDefault="00000000" w:rsidRPr="00000000" w14:paraId="00000CA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Од. вимір.</w:t>
            </w:r>
          </w:p>
        </w:tc>
      </w:tr>
      <w:tr>
        <w:trPr>
          <w:trHeight w:val="24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6">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Собівартість одиниці продукції</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50</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A8">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18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9">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Обсяг виробництва в рік</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150</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AB">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од.</w:t>
            </w:r>
          </w:p>
        </w:tc>
      </w:tr>
      <w:tr>
        <w:trPr>
          <w:trHeight w:val="42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C">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Необхідний прибуток</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D">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1,7</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AE">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млн. грн.</w:t>
            </w:r>
          </w:p>
        </w:tc>
      </w:tr>
      <w:tr>
        <w:trPr>
          <w:trHeight w:val="48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AF">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2.1. Кредитні засоби та їх обслуговування</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550</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B1">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12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2">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2.2. Засоби ФРВ</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370</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B4">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28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5">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2.3. Засоби ФСР</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110</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B7">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24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8">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2.4. Засоби ПФ</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9">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57</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BA">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54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B">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2.5. Грошові виплати власникам підприємства</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C">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870</w:t>
            </w:r>
          </w:p>
        </w:tc>
        <w:tc>
          <w:tcPr>
            <w:tcBorders>
              <w:top w:color="000000" w:space="0" w:sz="8" w:val="single"/>
              <w:left w:color="000000" w:space="0" w:sz="0" w:val="nil"/>
              <w:bottom w:color="000000" w:space="0" w:sz="8" w:val="single"/>
              <w:right w:color="000000" w:space="0" w:sz="12" w:val="single"/>
            </w:tcBorders>
            <w:tcMar>
              <w:top w:w="20.0" w:type="dxa"/>
              <w:left w:w="20.0" w:type="dxa"/>
              <w:bottom w:w="0.0" w:type="dxa"/>
              <w:right w:w="20.0" w:type="dxa"/>
            </w:tcMar>
          </w:tcPr>
          <w:p w:rsidR="00000000" w:rsidDel="00000000" w:rsidP="00000000" w:rsidRDefault="00000000" w:rsidRPr="00000000" w14:paraId="00000CBD">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34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E">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2.6. Фінансовий резерв</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BF">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403</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C0">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240" w:hRule="atLeast"/>
        </w:trPr>
        <w:tc>
          <w:tcPr>
            <w:tcBorders>
              <w:top w:color="000000" w:space="0" w:sz="8" w:val="single"/>
              <w:left w:color="000000" w:space="0" w:sz="12" w:val="single"/>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C1">
            <w:pPr>
              <w:spacing w:line="276"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2.7. Податок на прибуток</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C2">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350</w:t>
            </w:r>
          </w:p>
        </w:tc>
        <w:tc>
          <w:tcPr>
            <w:tcBorders>
              <w:top w:color="000000" w:space="0" w:sz="8" w:val="single"/>
              <w:left w:color="000000" w:space="0" w:sz="0" w:val="nil"/>
              <w:bottom w:color="000000" w:space="0" w:sz="8" w:val="single"/>
              <w:right w:color="000000" w:space="0" w:sz="8" w:val="single"/>
            </w:tcBorders>
            <w:tcMar>
              <w:top w:w="20.0" w:type="dxa"/>
              <w:left w:w="20.0" w:type="dxa"/>
              <w:bottom w:w="0.0" w:type="dxa"/>
              <w:right w:w="20.0" w:type="dxa"/>
            </w:tcMar>
          </w:tcPr>
          <w:p w:rsidR="00000000" w:rsidDel="00000000" w:rsidP="00000000" w:rsidRDefault="00000000" w:rsidRPr="00000000" w14:paraId="00000CC3">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тис. грн.</w:t>
            </w:r>
          </w:p>
        </w:tc>
      </w:tr>
      <w:tr>
        <w:trPr>
          <w:trHeight w:val="580" w:hRule="atLeast"/>
        </w:trPr>
        <w:tc>
          <w:tcPr>
            <w:tcBorders>
              <w:top w:color="000000" w:space="0" w:sz="8" w:val="single"/>
              <w:left w:color="000000" w:space="0" w:sz="12" w:val="single"/>
              <w:bottom w:color="000000" w:space="0" w:sz="12" w:val="single"/>
              <w:right w:color="000000" w:space="0" w:sz="8" w:val="single"/>
            </w:tcBorders>
            <w:tcMar>
              <w:top w:w="20.0" w:type="dxa"/>
              <w:left w:w="20.0" w:type="dxa"/>
              <w:bottom w:w="0.0" w:type="dxa"/>
              <w:right w:w="20.0" w:type="dxa"/>
            </w:tcMar>
          </w:tcPr>
          <w:p w:rsidR="00000000" w:rsidDel="00000000" w:rsidP="00000000" w:rsidRDefault="00000000" w:rsidRPr="00000000" w14:paraId="00000CC4">
            <w:pPr>
              <w:tabs>
                <w:tab w:val="center" w:pos="4819"/>
                <w:tab w:val="right" w:pos="9639"/>
              </w:tabs>
              <w:spacing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Необхідний рівень рентабельності продукції</w:t>
            </w:r>
          </w:p>
        </w:tc>
        <w:tc>
          <w:tcPr>
            <w:tcBorders>
              <w:top w:color="000000" w:space="0" w:sz="8" w:val="single"/>
              <w:left w:color="000000" w:space="0" w:sz="0" w:val="nil"/>
              <w:bottom w:color="000000" w:space="0" w:sz="12" w:val="single"/>
              <w:right w:color="000000" w:space="0" w:sz="8" w:val="single"/>
            </w:tcBorders>
            <w:tcMar>
              <w:top w:w="20.0" w:type="dxa"/>
              <w:left w:w="20.0" w:type="dxa"/>
              <w:bottom w:w="0.0" w:type="dxa"/>
              <w:right w:w="20.0" w:type="dxa"/>
            </w:tcMar>
          </w:tcPr>
          <w:p w:rsidR="00000000" w:rsidDel="00000000" w:rsidP="00000000" w:rsidRDefault="00000000" w:rsidRPr="00000000" w14:paraId="00000CC5">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w:t>
            </w:r>
          </w:p>
        </w:tc>
        <w:tc>
          <w:tcPr>
            <w:tcBorders>
              <w:top w:color="000000" w:space="0" w:sz="8" w:val="single"/>
              <w:left w:color="000000" w:space="0" w:sz="0" w:val="nil"/>
              <w:bottom w:color="000000" w:space="0" w:sz="12" w:val="single"/>
              <w:right w:color="000000" w:space="0" w:sz="8" w:val="single"/>
            </w:tcBorders>
            <w:tcMar>
              <w:top w:w="20.0" w:type="dxa"/>
              <w:left w:w="20.0" w:type="dxa"/>
              <w:bottom w:w="0.0" w:type="dxa"/>
              <w:right w:w="20.0" w:type="dxa"/>
            </w:tcMar>
          </w:tcPr>
          <w:p w:rsidR="00000000" w:rsidDel="00000000" w:rsidP="00000000" w:rsidRDefault="00000000" w:rsidRPr="00000000" w14:paraId="00000CC6">
            <w:pPr>
              <w:spacing w:line="276" w:lineRule="auto"/>
              <w:jc w:val="center"/>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w:t>
            </w:r>
          </w:p>
        </w:tc>
      </w:tr>
    </w:tbl>
    <w:p w:rsidR="00000000" w:rsidDel="00000000" w:rsidP="00000000" w:rsidRDefault="00000000" w:rsidRPr="00000000" w14:paraId="00000CC7">
      <w:pPr>
        <w:spacing w:line="360" w:lineRule="auto"/>
        <w:ind w:hanging="283"/>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CC8">
      <w:pPr>
        <w:spacing w:line="360" w:lineRule="auto"/>
        <w:ind w:left="-566.9291338582677"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C9">
      <w:pPr>
        <w:spacing w:after="200" w:line="360" w:lineRule="auto"/>
        <w:ind w:right="-607.7952755905511"/>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CA">
      <w:pPr>
        <w:ind w:left="-566.9291338582677" w:right="-607.7952755905511" w:firstLine="0"/>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CB">
      <w:pPr>
        <w:ind w:left="-566.9291338582677" w:right="-607.7952755905511" w:firstLine="0"/>
        <w:rPr/>
      </w:pPr>
      <w:r w:rsidDel="00000000" w:rsidR="00000000" w:rsidRPr="00000000">
        <w:rPr>
          <w:rtl w:val="0"/>
        </w:rPr>
      </w:r>
    </w:p>
    <w:p w:rsidR="00000000" w:rsidDel="00000000" w:rsidP="00000000" w:rsidRDefault="00000000" w:rsidRPr="00000000" w14:paraId="00000CCC">
      <w:pPr>
        <w:ind w:left="-566.9291338582677" w:right="-607.7952755905511" w:firstLine="0"/>
        <w:rPr/>
      </w:pPr>
      <w:r w:rsidDel="00000000" w:rsidR="00000000" w:rsidRPr="00000000">
        <w:rPr>
          <w:rtl w:val="0"/>
        </w:rPr>
      </w:r>
    </w:p>
    <w:p w:rsidR="00000000" w:rsidDel="00000000" w:rsidP="00000000" w:rsidRDefault="00000000" w:rsidRPr="00000000" w14:paraId="00000CCD">
      <w:pPr>
        <w:ind w:left="-566.9291338582677" w:right="-607.7952755905511" w:firstLine="0"/>
        <w:rPr/>
      </w:pPr>
      <w:r w:rsidDel="00000000" w:rsidR="00000000" w:rsidRPr="00000000">
        <w:rPr>
          <w:rtl w:val="0"/>
        </w:rPr>
      </w:r>
    </w:p>
    <w:p w:rsidR="00000000" w:rsidDel="00000000" w:rsidP="00000000" w:rsidRDefault="00000000" w:rsidRPr="00000000" w14:paraId="00000CCE">
      <w:pPr>
        <w:ind w:left="-566.9291338582677" w:right="-607.7952755905511" w:firstLine="0"/>
        <w:rPr/>
      </w:pPr>
      <w:r w:rsidDel="00000000" w:rsidR="00000000" w:rsidRPr="00000000">
        <w:rPr>
          <w:rtl w:val="0"/>
        </w:rPr>
      </w:r>
    </w:p>
    <w:p w:rsidR="00000000" w:rsidDel="00000000" w:rsidP="00000000" w:rsidRDefault="00000000" w:rsidRPr="00000000" w14:paraId="00000CCF">
      <w:pPr>
        <w:ind w:left="-566.9291338582677" w:right="-607.7952755905511" w:firstLine="0"/>
        <w:rPr/>
      </w:pPr>
      <w:r w:rsidDel="00000000" w:rsidR="00000000" w:rsidRPr="00000000">
        <w:rPr>
          <w:rtl w:val="0"/>
        </w:rPr>
      </w:r>
    </w:p>
    <w:p w:rsidR="00000000" w:rsidDel="00000000" w:rsidP="00000000" w:rsidRDefault="00000000" w:rsidRPr="00000000" w14:paraId="00000CD0">
      <w:pPr>
        <w:ind w:left="-566.9291338582677" w:right="-607.7952755905511" w:firstLine="0"/>
        <w:rPr/>
      </w:pPr>
      <w:r w:rsidDel="00000000" w:rsidR="00000000" w:rsidRPr="00000000">
        <w:rPr>
          <w:rtl w:val="0"/>
        </w:rPr>
      </w:r>
    </w:p>
    <w:p w:rsidR="00000000" w:rsidDel="00000000" w:rsidP="00000000" w:rsidRDefault="00000000" w:rsidRPr="00000000" w14:paraId="00000CD1">
      <w:pPr>
        <w:ind w:left="-566.9291338582677" w:right="-607.7952755905511" w:firstLine="0"/>
        <w:rPr/>
      </w:pPr>
      <w:r w:rsidDel="00000000" w:rsidR="00000000" w:rsidRPr="00000000">
        <w:rPr>
          <w:rtl w:val="0"/>
        </w:rPr>
      </w:r>
    </w:p>
    <w:p w:rsidR="00000000" w:rsidDel="00000000" w:rsidP="00000000" w:rsidRDefault="00000000" w:rsidRPr="00000000" w14:paraId="00000CD2">
      <w:pPr>
        <w:ind w:left="-566.9291338582677" w:right="-607.7952755905511" w:firstLine="0"/>
        <w:rPr/>
      </w:pPr>
      <w:r w:rsidDel="00000000" w:rsidR="00000000" w:rsidRPr="00000000">
        <w:rPr>
          <w:rtl w:val="0"/>
        </w:rPr>
      </w:r>
    </w:p>
    <w:p w:rsidR="00000000" w:rsidDel="00000000" w:rsidP="00000000" w:rsidRDefault="00000000" w:rsidRPr="00000000" w14:paraId="00000CD3">
      <w:pPr>
        <w:ind w:left="-566.9291338582677" w:right="-607.7952755905511" w:firstLine="0"/>
        <w:rPr/>
      </w:pPr>
      <w:r w:rsidDel="00000000" w:rsidR="00000000" w:rsidRPr="00000000">
        <w:rPr>
          <w:rtl w:val="0"/>
        </w:rPr>
      </w:r>
    </w:p>
    <w:p w:rsidR="00000000" w:rsidDel="00000000" w:rsidP="00000000" w:rsidRDefault="00000000" w:rsidRPr="00000000" w14:paraId="00000CD4">
      <w:pPr>
        <w:ind w:left="-566.9291338582677" w:right="-607.7952755905511" w:firstLine="0"/>
        <w:rPr/>
      </w:pPr>
      <w:r w:rsidDel="00000000" w:rsidR="00000000" w:rsidRPr="00000000">
        <w:rPr>
          <w:rtl w:val="0"/>
        </w:rPr>
      </w:r>
    </w:p>
    <w:p w:rsidR="00000000" w:rsidDel="00000000" w:rsidP="00000000" w:rsidRDefault="00000000" w:rsidRPr="00000000" w14:paraId="00000CD5">
      <w:pPr>
        <w:ind w:left="-566.9291338582677" w:right="-607.7952755905511" w:firstLine="0"/>
        <w:rPr/>
      </w:pPr>
      <w:r w:rsidDel="00000000" w:rsidR="00000000" w:rsidRPr="00000000">
        <w:rPr>
          <w:rtl w:val="0"/>
        </w:rPr>
      </w:r>
    </w:p>
    <w:p w:rsidR="00000000" w:rsidDel="00000000" w:rsidP="00000000" w:rsidRDefault="00000000" w:rsidRPr="00000000" w14:paraId="00000CD6">
      <w:pPr>
        <w:ind w:left="-566.9291338582677" w:right="-607.7952755905511" w:firstLine="0"/>
        <w:rPr/>
      </w:pPr>
      <w:r w:rsidDel="00000000" w:rsidR="00000000" w:rsidRPr="00000000">
        <w:rPr>
          <w:rtl w:val="0"/>
        </w:rPr>
      </w:r>
    </w:p>
    <w:p w:rsidR="00000000" w:rsidDel="00000000" w:rsidP="00000000" w:rsidRDefault="00000000" w:rsidRPr="00000000" w14:paraId="00000CD7">
      <w:pPr>
        <w:ind w:left="-566.9291338582677" w:right="-607.7952755905511" w:firstLine="0"/>
        <w:rPr/>
      </w:pPr>
      <w:r w:rsidDel="00000000" w:rsidR="00000000" w:rsidRPr="00000000">
        <w:rPr>
          <w:rtl w:val="0"/>
        </w:rPr>
      </w:r>
    </w:p>
    <w:p w:rsidR="00000000" w:rsidDel="00000000" w:rsidP="00000000" w:rsidRDefault="00000000" w:rsidRPr="00000000" w14:paraId="00000CD8">
      <w:pPr>
        <w:ind w:left="-566.9291338582677" w:right="-607.7952755905511" w:firstLine="0"/>
        <w:rPr/>
      </w:pPr>
      <w:r w:rsidDel="00000000" w:rsidR="00000000" w:rsidRPr="00000000">
        <w:rPr>
          <w:rtl w:val="0"/>
        </w:rPr>
      </w:r>
    </w:p>
    <w:p w:rsidR="00000000" w:rsidDel="00000000" w:rsidP="00000000" w:rsidRDefault="00000000" w:rsidRPr="00000000" w14:paraId="00000CD9">
      <w:pPr>
        <w:ind w:left="-566.9291338582677" w:right="-607.7952755905511" w:firstLine="0"/>
        <w:rPr/>
      </w:pPr>
      <w:r w:rsidDel="00000000" w:rsidR="00000000" w:rsidRPr="00000000">
        <w:rPr>
          <w:rtl w:val="0"/>
        </w:rPr>
      </w:r>
    </w:p>
    <w:p w:rsidR="00000000" w:rsidDel="00000000" w:rsidP="00000000" w:rsidRDefault="00000000" w:rsidRPr="00000000" w14:paraId="00000CDA">
      <w:pPr>
        <w:ind w:left="-566.9291338582677" w:right="-607.7952755905511" w:firstLine="0"/>
        <w:rPr/>
      </w:pPr>
      <w:r w:rsidDel="00000000" w:rsidR="00000000" w:rsidRPr="00000000">
        <w:rPr>
          <w:rtl w:val="0"/>
        </w:rPr>
      </w:r>
    </w:p>
    <w:p w:rsidR="00000000" w:rsidDel="00000000" w:rsidP="00000000" w:rsidRDefault="00000000" w:rsidRPr="00000000" w14:paraId="00000CDB">
      <w:pPr>
        <w:ind w:left="-566.9291338582677" w:right="-607.7952755905511" w:firstLine="0"/>
        <w:rPr/>
      </w:pPr>
      <w:r w:rsidDel="00000000" w:rsidR="00000000" w:rsidRPr="00000000">
        <w:rPr>
          <w:rtl w:val="0"/>
        </w:rPr>
      </w:r>
    </w:p>
    <w:p w:rsidR="00000000" w:rsidDel="00000000" w:rsidP="00000000" w:rsidRDefault="00000000" w:rsidRPr="00000000" w14:paraId="00000CDC">
      <w:pPr>
        <w:ind w:left="-566.9291338582677" w:right="-607.7952755905511" w:firstLine="0"/>
        <w:rPr/>
      </w:pPr>
      <w:r w:rsidDel="00000000" w:rsidR="00000000" w:rsidRPr="00000000">
        <w:rPr>
          <w:rtl w:val="0"/>
        </w:rPr>
      </w:r>
    </w:p>
    <w:p w:rsidR="00000000" w:rsidDel="00000000" w:rsidP="00000000" w:rsidRDefault="00000000" w:rsidRPr="00000000" w14:paraId="00000CDD">
      <w:pPr>
        <w:ind w:left="-566.9291338582677" w:right="-607.7952755905511" w:firstLine="0"/>
        <w:rPr/>
      </w:pPr>
      <w:r w:rsidDel="00000000" w:rsidR="00000000" w:rsidRPr="00000000">
        <w:rPr>
          <w:rtl w:val="0"/>
        </w:rPr>
      </w:r>
    </w:p>
    <w:p w:rsidR="00000000" w:rsidDel="00000000" w:rsidP="00000000" w:rsidRDefault="00000000" w:rsidRPr="00000000" w14:paraId="00000CDE">
      <w:pPr>
        <w:ind w:left="-566.9291338582677" w:right="-607.7952755905511" w:firstLine="0"/>
        <w:rPr/>
      </w:pPr>
      <w:r w:rsidDel="00000000" w:rsidR="00000000" w:rsidRPr="00000000">
        <w:rPr>
          <w:rtl w:val="0"/>
        </w:rPr>
      </w:r>
    </w:p>
    <w:p w:rsidR="00000000" w:rsidDel="00000000" w:rsidP="00000000" w:rsidRDefault="00000000" w:rsidRPr="00000000" w14:paraId="00000CDF">
      <w:pPr>
        <w:ind w:left="-566.9291338582677" w:right="-607.7952755905511" w:firstLine="0"/>
        <w:rPr/>
      </w:pPr>
      <w:r w:rsidDel="00000000" w:rsidR="00000000" w:rsidRPr="00000000">
        <w:rPr>
          <w:rtl w:val="0"/>
        </w:rPr>
      </w:r>
    </w:p>
    <w:p w:rsidR="00000000" w:rsidDel="00000000" w:rsidP="00000000" w:rsidRDefault="00000000" w:rsidRPr="00000000" w14:paraId="00000CE0">
      <w:pPr>
        <w:ind w:left="-566.9291338582677" w:right="-607.7952755905511" w:firstLine="0"/>
        <w:rPr/>
      </w:pPr>
      <w:r w:rsidDel="00000000" w:rsidR="00000000" w:rsidRPr="00000000">
        <w:rPr>
          <w:rtl w:val="0"/>
        </w:rPr>
      </w:r>
    </w:p>
    <w:p w:rsidR="00000000" w:rsidDel="00000000" w:rsidP="00000000" w:rsidRDefault="00000000" w:rsidRPr="00000000" w14:paraId="00000CE1">
      <w:pPr>
        <w:ind w:left="-566.9291338582677" w:right="-607.7952755905511" w:firstLine="0"/>
        <w:rPr/>
      </w:pPr>
      <w:r w:rsidDel="00000000" w:rsidR="00000000" w:rsidRPr="00000000">
        <w:rPr>
          <w:rtl w:val="0"/>
        </w:rPr>
      </w:r>
    </w:p>
    <w:p w:rsidR="00000000" w:rsidDel="00000000" w:rsidP="00000000" w:rsidRDefault="00000000" w:rsidRPr="00000000" w14:paraId="00000CE2">
      <w:pPr>
        <w:ind w:left="-566.9291338582677" w:right="-607.7952755905511" w:firstLine="0"/>
        <w:rPr/>
      </w:pPr>
      <w:r w:rsidDel="00000000" w:rsidR="00000000" w:rsidRPr="00000000">
        <w:rPr>
          <w:rtl w:val="0"/>
        </w:rPr>
      </w:r>
    </w:p>
    <w:p w:rsidR="00000000" w:rsidDel="00000000" w:rsidP="00000000" w:rsidRDefault="00000000" w:rsidRPr="00000000" w14:paraId="00000CE3">
      <w:pPr>
        <w:ind w:left="-566.9291338582677" w:right="-607.7952755905511" w:firstLine="0"/>
        <w:rPr/>
      </w:pPr>
      <w:r w:rsidDel="00000000" w:rsidR="00000000" w:rsidRPr="00000000">
        <w:rPr>
          <w:rtl w:val="0"/>
        </w:rPr>
      </w:r>
    </w:p>
    <w:p w:rsidR="00000000" w:rsidDel="00000000" w:rsidP="00000000" w:rsidRDefault="00000000" w:rsidRPr="00000000" w14:paraId="00000CE4">
      <w:pPr>
        <w:ind w:left="-566.9291338582677" w:right="-607.7952755905511" w:firstLine="0"/>
        <w:rPr/>
      </w:pPr>
      <w:r w:rsidDel="00000000" w:rsidR="00000000" w:rsidRPr="00000000">
        <w:rPr>
          <w:rtl w:val="0"/>
        </w:rPr>
      </w:r>
    </w:p>
    <w:p w:rsidR="00000000" w:rsidDel="00000000" w:rsidP="00000000" w:rsidRDefault="00000000" w:rsidRPr="00000000" w14:paraId="00000CE5">
      <w:pPr>
        <w:spacing w:line="240" w:lineRule="auto"/>
        <w:jc w:val="center"/>
        <w:rPr>
          <w:rFonts w:ascii="Times New Roman" w:cs="Times New Roman" w:eastAsia="Times New Roman" w:hAnsi="Times New Roman"/>
          <w:sz w:val="32"/>
          <w:szCs w:val="32"/>
        </w:rPr>
      </w:pPr>
      <w:bookmarkStart w:colFirst="0" w:colLast="0" w:name="_gjdgxs" w:id="0"/>
      <w:bookmarkEnd w:id="0"/>
      <w:r w:rsidDel="00000000" w:rsidR="00000000" w:rsidRPr="00000000">
        <w:rPr>
          <w:rFonts w:ascii="Times New Roman" w:cs="Times New Roman" w:eastAsia="Times New Roman" w:hAnsi="Times New Roman"/>
          <w:b w:val="1"/>
          <w:sz w:val="32"/>
          <w:szCs w:val="32"/>
          <w:rtl w:val="0"/>
        </w:rPr>
        <w:t xml:space="preserve">Висновки</w:t>
      </w:r>
      <w:r w:rsidDel="00000000" w:rsidR="00000000" w:rsidRPr="00000000">
        <w:rPr>
          <w:rtl w:val="0"/>
        </w:rPr>
      </w:r>
    </w:p>
    <w:p w:rsidR="00000000" w:rsidDel="00000000" w:rsidP="00000000" w:rsidRDefault="00000000" w:rsidRPr="00000000" w14:paraId="00000CE6">
      <w:pPr>
        <w:spacing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CE7">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даній магістерській дисертації було проведено багато дослідів, виявлено певні залежності, переваги та недоліки стосовно використання штучних нейронних мереж для прогнозування енергетичних режимів у виробничих процесах. Тепер проведемо аналіз по виконаній роботі. </w:t>
      </w:r>
    </w:p>
    <w:p w:rsidR="00000000" w:rsidDel="00000000" w:rsidP="00000000" w:rsidRDefault="00000000" w:rsidRPr="00000000" w14:paraId="00000CE8">
      <w:pPr>
        <w:tabs>
          <w:tab w:val="left" w:pos="1985"/>
          <w:tab w:val="left" w:pos="2835"/>
        </w:tabs>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за все треба зазначити, що штучні нейронні мережі в даний час широко використовуються при вирішенні найрізноманітніших завдань і активно застосовуються там, де звичайні алгоритмічні рішення виявляються неефективними або зовсім неможливими, наприклад де присутня велика динаміка та стохастика процесу. Одним із цікавих застосувань НМ є аналіз ситуації та прогнозування її розвитку для енергетичних систем. </w:t>
      </w:r>
    </w:p>
    <w:p w:rsidR="00000000" w:rsidDel="00000000" w:rsidP="00000000" w:rsidRDefault="00000000" w:rsidRPr="00000000" w14:paraId="00000CE9">
      <w:pPr>
        <w:tabs>
          <w:tab w:val="left" w:pos="1985"/>
          <w:tab w:val="left" w:pos="2835"/>
        </w:tabs>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формулювання рекомендацій по прогнозуванню, на першому етапі, необхідно провести процедуру ідентифікації. Після чого, на основі аналізу за допомогою НМ можна удосконалити алгоритмічну базу прогнозування поведінки системи, і за рахунок цього підвищити якість управління та оптимізувати систему з точки зору непродуктивних витрат  енергії. </w:t>
      </w:r>
    </w:p>
    <w:p w:rsidR="00000000" w:rsidDel="00000000" w:rsidP="00000000" w:rsidRDefault="00000000" w:rsidRPr="00000000" w14:paraId="00000CEA">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Наприклад, для енергетичних систем, де ідентифікація системи та прогнозування стану є актуальними напрямками досліджень, за допомогою НМ можна вирішити наступні  задачі:</w:t>
      </w:r>
    </w:p>
    <w:p w:rsidR="00000000" w:rsidDel="00000000" w:rsidP="00000000" w:rsidRDefault="00000000" w:rsidRPr="00000000" w14:paraId="00000CEB">
      <w:pPr>
        <w:numPr>
          <w:ilvl w:val="0"/>
          <w:numId w:val="29"/>
        </w:numPr>
        <w:spacing w:line="240" w:lineRule="auto"/>
        <w:ind w:left="-566.9291338582675" w:right="-607.7952755905511" w:firstLine="705"/>
        <w:jc w:val="both"/>
        <w:rPr>
          <w:sz w:val="28"/>
          <w:szCs w:val="28"/>
        </w:rPr>
      </w:pPr>
      <w:r w:rsidDel="00000000" w:rsidR="00000000" w:rsidRPr="00000000">
        <w:rPr>
          <w:rFonts w:ascii="Times New Roman" w:cs="Times New Roman" w:eastAsia="Times New Roman" w:hAnsi="Times New Roman"/>
          <w:sz w:val="28"/>
          <w:szCs w:val="28"/>
          <w:rtl w:val="0"/>
        </w:rPr>
        <w:t xml:space="preserve">прогнозування попиту на електричну енергію;</w:t>
      </w:r>
    </w:p>
    <w:p w:rsidR="00000000" w:rsidDel="00000000" w:rsidP="00000000" w:rsidRDefault="00000000" w:rsidRPr="00000000" w14:paraId="00000CEC">
      <w:pPr>
        <w:numPr>
          <w:ilvl w:val="0"/>
          <w:numId w:val="29"/>
        </w:numPr>
        <w:spacing w:line="240" w:lineRule="auto"/>
        <w:ind w:left="-566.9291338582675" w:right="-607.7952755905511" w:firstLine="705"/>
        <w:jc w:val="both"/>
        <w:rPr>
          <w:sz w:val="28"/>
          <w:szCs w:val="28"/>
        </w:rPr>
      </w:pPr>
      <w:r w:rsidDel="00000000" w:rsidR="00000000" w:rsidRPr="00000000">
        <w:rPr>
          <w:rFonts w:ascii="Times New Roman" w:cs="Times New Roman" w:eastAsia="Times New Roman" w:hAnsi="Times New Roman"/>
          <w:sz w:val="28"/>
          <w:szCs w:val="28"/>
          <w:rtl w:val="0"/>
        </w:rPr>
        <w:t xml:space="preserve">прогнозування попиту на теплову енергію;</w:t>
      </w:r>
    </w:p>
    <w:p w:rsidR="00000000" w:rsidDel="00000000" w:rsidP="00000000" w:rsidRDefault="00000000" w:rsidRPr="00000000" w14:paraId="00000CED">
      <w:pPr>
        <w:numPr>
          <w:ilvl w:val="0"/>
          <w:numId w:val="29"/>
        </w:numPr>
        <w:spacing w:line="240" w:lineRule="auto"/>
        <w:ind w:left="-566.9291338582675" w:right="-607.7952755905511" w:firstLine="705"/>
        <w:jc w:val="both"/>
        <w:rPr>
          <w:sz w:val="28"/>
          <w:szCs w:val="28"/>
        </w:rPr>
      </w:pPr>
      <w:r w:rsidDel="00000000" w:rsidR="00000000" w:rsidRPr="00000000">
        <w:rPr>
          <w:rFonts w:ascii="Times New Roman" w:cs="Times New Roman" w:eastAsia="Times New Roman" w:hAnsi="Times New Roman"/>
          <w:sz w:val="28"/>
          <w:szCs w:val="28"/>
          <w:rtl w:val="0"/>
        </w:rPr>
        <w:t xml:space="preserve">прогнозування попиту на природній газ;</w:t>
      </w:r>
    </w:p>
    <w:p w:rsidR="00000000" w:rsidDel="00000000" w:rsidP="00000000" w:rsidRDefault="00000000" w:rsidRPr="00000000" w14:paraId="00000CEE">
      <w:pPr>
        <w:numPr>
          <w:ilvl w:val="0"/>
          <w:numId w:val="29"/>
        </w:numPr>
        <w:spacing w:line="240" w:lineRule="auto"/>
        <w:ind w:left="-566.9291338582675" w:right="-607.7952755905511" w:firstLine="705"/>
        <w:jc w:val="both"/>
        <w:rPr>
          <w:sz w:val="28"/>
          <w:szCs w:val="28"/>
        </w:rPr>
      </w:pPr>
      <w:r w:rsidDel="00000000" w:rsidR="00000000" w:rsidRPr="00000000">
        <w:rPr>
          <w:rFonts w:ascii="Times New Roman" w:cs="Times New Roman" w:eastAsia="Times New Roman" w:hAnsi="Times New Roman"/>
          <w:sz w:val="28"/>
          <w:szCs w:val="28"/>
          <w:rtl w:val="0"/>
        </w:rPr>
        <w:t xml:space="preserve">прогнозування граничної ціни системи в енергоринку.</w:t>
      </w:r>
    </w:p>
    <w:p w:rsidR="00000000" w:rsidDel="00000000" w:rsidP="00000000" w:rsidRDefault="00000000" w:rsidRPr="00000000" w14:paraId="00000CEF">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даній роботі на першому етапі для ідентифікації складних процесів було розглянуто декілька типів НМ та досліджено наступні структури:</w:t>
      </w:r>
    </w:p>
    <w:p w:rsidR="00000000" w:rsidDel="00000000" w:rsidP="00000000" w:rsidRDefault="00000000" w:rsidRPr="00000000" w14:paraId="00000CF0">
      <w:pPr>
        <w:numPr>
          <w:ilvl w:val="1"/>
          <w:numId w:val="17"/>
        </w:numPr>
        <w:spacing w:line="240" w:lineRule="auto"/>
        <w:ind w:left="-566.9291338582675" w:right="-607.7952755905511" w:firstLine="705"/>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«Класична» багатошарова НМ Feed-Forward backpropagationnetwork;</w:t>
      </w:r>
    </w:p>
    <w:p w:rsidR="00000000" w:rsidDel="00000000" w:rsidP="00000000" w:rsidRDefault="00000000" w:rsidRPr="00000000" w14:paraId="00000CF1">
      <w:pPr>
        <w:numPr>
          <w:ilvl w:val="1"/>
          <w:numId w:val="17"/>
        </w:num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Каскадна нейронна мережа;</w:t>
      </w:r>
    </w:p>
    <w:p w:rsidR="00000000" w:rsidDel="00000000" w:rsidP="00000000" w:rsidRDefault="00000000" w:rsidRPr="00000000" w14:paraId="00000CF2">
      <w:pPr>
        <w:numPr>
          <w:ilvl w:val="1"/>
          <w:numId w:val="17"/>
        </w:num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Рекурентна мережа Елмана;</w:t>
      </w:r>
    </w:p>
    <w:p w:rsidR="00000000" w:rsidDel="00000000" w:rsidP="00000000" w:rsidRDefault="00000000" w:rsidRPr="00000000" w14:paraId="00000CF3">
      <w:pPr>
        <w:numPr>
          <w:ilvl w:val="1"/>
          <w:numId w:val="17"/>
        </w:num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Мережі з радіально-базисними функціями:</w:t>
      </w:r>
    </w:p>
    <w:p w:rsidR="00000000" w:rsidDel="00000000" w:rsidP="00000000" w:rsidRDefault="00000000" w:rsidRPr="00000000" w14:paraId="00000CF4">
      <w:pPr>
        <w:numPr>
          <w:ilvl w:val="1"/>
          <w:numId w:val="30"/>
        </w:numPr>
        <w:tabs>
          <w:tab w:val="left" w:pos="1560"/>
        </w:tabs>
        <w:spacing w:line="240" w:lineRule="auto"/>
        <w:ind w:left="-566.9291338582675" w:right="-607.7952755905511" w:firstLine="705"/>
        <w:jc w:val="both"/>
        <w:rPr>
          <w:sz w:val="28"/>
          <w:szCs w:val="28"/>
        </w:rPr>
      </w:pPr>
      <w:r w:rsidDel="00000000" w:rsidR="00000000" w:rsidRPr="00000000">
        <w:rPr>
          <w:rFonts w:ascii="Times New Roman" w:cs="Times New Roman" w:eastAsia="Times New Roman" w:hAnsi="Times New Roman"/>
          <w:sz w:val="28"/>
          <w:szCs w:val="28"/>
          <w:rtl w:val="0"/>
        </w:rPr>
        <w:t xml:space="preserve">«Класичні» мережі з радіально-базисними функціями;</w:t>
      </w:r>
    </w:p>
    <w:p w:rsidR="00000000" w:rsidDel="00000000" w:rsidP="00000000" w:rsidRDefault="00000000" w:rsidRPr="00000000" w14:paraId="00000CF5">
      <w:pPr>
        <w:numPr>
          <w:ilvl w:val="1"/>
          <w:numId w:val="30"/>
        </w:numPr>
        <w:tabs>
          <w:tab w:val="left" w:pos="1560"/>
        </w:tabs>
        <w:spacing w:line="240" w:lineRule="auto"/>
        <w:ind w:left="-566.9291338582675" w:right="-607.7952755905511" w:firstLine="705"/>
        <w:jc w:val="both"/>
        <w:rPr>
          <w:sz w:val="28"/>
          <w:szCs w:val="28"/>
        </w:rPr>
      </w:pPr>
      <w:r w:rsidDel="00000000" w:rsidR="00000000" w:rsidRPr="00000000">
        <w:rPr>
          <w:rFonts w:ascii="Times New Roman" w:cs="Times New Roman" w:eastAsia="Times New Roman" w:hAnsi="Times New Roman"/>
          <w:sz w:val="28"/>
          <w:szCs w:val="28"/>
          <w:rtl w:val="0"/>
        </w:rPr>
        <w:t xml:space="preserve">Узагальнено-регресійна нейронна мережа.</w:t>
      </w:r>
    </w:p>
    <w:p w:rsidR="00000000" w:rsidDel="00000000" w:rsidP="00000000" w:rsidRDefault="00000000" w:rsidRPr="00000000" w14:paraId="00000CF6">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Весь процес дослідження та отримання результатів полягав у реалізації  2 великих етапів: 1) навчання нейронної мережі ідентифікувати процес; 2) реалізація нейронною мережею прогнозування.</w:t>
      </w:r>
    </w:p>
    <w:p w:rsidR="00000000" w:rsidDel="00000000" w:rsidP="00000000" w:rsidRDefault="00000000" w:rsidRPr="00000000" w14:paraId="00000CF7">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Спочатку проведемо стислий аналіз стосовно першого етапу. Для оцінки та виявлення найкращого результату всі отримані результати порівнювались по 2 критеріям якості: критерію регулярності та по відносній похибці. В результаті було виявлено, що найкращою для ідентифікації стохастичного процесу по критерію регулярності виявилася «класична» чотиришарова нейронна мережа зі зворотним поширенням похибки, а за критерієм відносної похибки, найкращою виявилася каскадна нейронна мережа з конфігурацією 20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tansig+10</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tribas+5</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poslin+1</w:t>
      </w:r>
      <w:r w:rsidDel="00000000" w:rsidR="00000000" w:rsidRPr="00000000">
        <w:rPr>
          <w:rFonts w:ascii="Symbol" w:cs="Symbol" w:eastAsia="Symbol" w:hAnsi="Symbol"/>
          <w:sz w:val="28"/>
          <w:szCs w:val="28"/>
          <w:rtl w:val="0"/>
        </w:rPr>
        <w:t xml:space="preserve">×</w:t>
      </w:r>
      <w:r w:rsidDel="00000000" w:rsidR="00000000" w:rsidRPr="00000000">
        <w:rPr>
          <w:rFonts w:ascii="Times New Roman" w:cs="Times New Roman" w:eastAsia="Times New Roman" w:hAnsi="Times New Roman"/>
          <w:sz w:val="28"/>
          <w:szCs w:val="28"/>
          <w:rtl w:val="0"/>
        </w:rPr>
        <w:t xml:space="preserve">purelin. Рекурентна мережа Елмана та нейронні мережі з радіально-базисними функціями дали порівняно більшу похибку та виявилися гіршими. Але, після проведення дослідження на вплив методу навчання на якість ідентифікації процесу нейронною мережею обидві НМ які значно програвали в якості значно покращили свої результати у ідентифікації процесу. З цього можна зробити висновок, що якість ідентифікації процесу напряму залежить не тільки від обраної архітектури мережі та функцій активації, але й від методу навчання. Також при проведенні досліджень було виявлено, що чим простіша математично функція активації наступного шару порівняно з функцією активації попереднього шару, тим краща ідентифікація процесу, що досліджується.</w:t>
      </w:r>
    </w:p>
    <w:p w:rsidR="00000000" w:rsidDel="00000000" w:rsidP="00000000" w:rsidRDefault="00000000" w:rsidRPr="00000000" w14:paraId="00000CF8">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Слід зазначити також те, що всі розглянуті та досліджені структури нейронних мереж належать до нейронних мереж, які навчаються з «вчителем», отже треба приділяти велику увагу формуванню навчальної вибірки при навчанні мережі. В іншому випадку, це може призвести до перенавчання мережі і отриманню некоректних результатів.</w:t>
      </w:r>
    </w:p>
    <w:p w:rsidR="00000000" w:rsidDel="00000000" w:rsidP="00000000" w:rsidRDefault="00000000" w:rsidRPr="00000000" w14:paraId="00000CF9">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Що стосується другого етапу - безпосередньо прогнозування, то прогнози були розділені на 3 групи в залежності від терміну прогнозу: довгострокові, середньострокові та короткострокові. Виходячи з цього, були отримані досить непогані результати та було виявлено, що для довгострокового прогнозування краще підійшли каскадна та частково-рекурентна НМ, для середньострокового – каскадна НМ, а для короткострокового – «класична» нейронна мережа та НМ з РБФ.</w:t>
      </w:r>
    </w:p>
    <w:p w:rsidR="00000000" w:rsidDel="00000000" w:rsidP="00000000" w:rsidRDefault="00000000" w:rsidRPr="00000000" w14:paraId="00000CFA">
      <w:pPr>
        <w:spacing w:line="240" w:lineRule="auto"/>
        <w:ind w:left="-566.9291338582675" w:right="-607.7952755905511" w:firstLine="705"/>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було представлено метод прогнозування поведінки енергосистеми на різних періодах часу в залежності від зміни навантаження, на базі якого яскраво видно, що нейронні мережі справляються з поставленою задачею. А це, в свою чергу, виправдовує необхідність проведення і подальше вивчення та дослідження цього питання.</w:t>
      </w:r>
    </w:p>
    <w:p w:rsidR="00000000" w:rsidDel="00000000" w:rsidP="00000000" w:rsidRDefault="00000000" w:rsidRPr="00000000" w14:paraId="00000CFB">
      <w:pPr>
        <w:ind w:left="-566.9291338582677" w:right="-607.7952755905511" w:firstLine="0"/>
        <w:rPr/>
      </w:pPr>
      <w:r w:rsidDel="00000000" w:rsidR="00000000" w:rsidRPr="00000000">
        <w:rPr>
          <w:rtl w:val="0"/>
        </w:rPr>
      </w:r>
    </w:p>
    <w:p w:rsidR="00000000" w:rsidDel="00000000" w:rsidP="00000000" w:rsidRDefault="00000000" w:rsidRPr="00000000" w14:paraId="00000CFC">
      <w:pPr>
        <w:ind w:left="-566.9291338582677" w:right="-607.7952755905511" w:firstLine="0"/>
        <w:rPr/>
      </w:pPr>
      <w:r w:rsidDel="00000000" w:rsidR="00000000" w:rsidRPr="00000000">
        <w:rPr>
          <w:rtl w:val="0"/>
        </w:rPr>
      </w:r>
    </w:p>
    <w:p w:rsidR="00000000" w:rsidDel="00000000" w:rsidP="00000000" w:rsidRDefault="00000000" w:rsidRPr="00000000" w14:paraId="00000CFD">
      <w:pPr>
        <w:ind w:left="-566.9291338582677" w:right="-607.7952755905511" w:firstLine="0"/>
        <w:rPr/>
      </w:pPr>
      <w:r w:rsidDel="00000000" w:rsidR="00000000" w:rsidRPr="00000000">
        <w:rPr>
          <w:rtl w:val="0"/>
        </w:rPr>
      </w:r>
    </w:p>
    <w:p w:rsidR="00000000" w:rsidDel="00000000" w:rsidP="00000000" w:rsidRDefault="00000000" w:rsidRPr="00000000" w14:paraId="00000CFE">
      <w:pPr>
        <w:ind w:left="-566.9291338582677" w:right="-607.7952755905511" w:firstLine="0"/>
        <w:rPr/>
      </w:pPr>
      <w:r w:rsidDel="00000000" w:rsidR="00000000" w:rsidRPr="00000000">
        <w:rPr>
          <w:rtl w:val="0"/>
        </w:rPr>
      </w:r>
    </w:p>
    <w:p w:rsidR="00000000" w:rsidDel="00000000" w:rsidP="00000000" w:rsidRDefault="00000000" w:rsidRPr="00000000" w14:paraId="00000CFF">
      <w:pPr>
        <w:ind w:left="-566.9291338582677" w:right="-607.7952755905511" w:firstLine="0"/>
        <w:rPr/>
      </w:pPr>
      <w:r w:rsidDel="00000000" w:rsidR="00000000" w:rsidRPr="00000000">
        <w:rPr>
          <w:rtl w:val="0"/>
        </w:rPr>
      </w:r>
    </w:p>
    <w:p w:rsidR="00000000" w:rsidDel="00000000" w:rsidP="00000000" w:rsidRDefault="00000000" w:rsidRPr="00000000" w14:paraId="00000D00">
      <w:pPr>
        <w:ind w:left="-566.9291338582677" w:right="-607.7952755905511" w:firstLine="0"/>
        <w:rPr/>
      </w:pPr>
      <w:r w:rsidDel="00000000" w:rsidR="00000000" w:rsidRPr="00000000">
        <w:rPr>
          <w:rtl w:val="0"/>
        </w:rPr>
      </w:r>
    </w:p>
    <w:p w:rsidR="00000000" w:rsidDel="00000000" w:rsidP="00000000" w:rsidRDefault="00000000" w:rsidRPr="00000000" w14:paraId="00000D01">
      <w:pPr>
        <w:ind w:left="-566.9291338582677" w:right="-607.7952755905511" w:firstLine="0"/>
        <w:rPr/>
      </w:pPr>
      <w:r w:rsidDel="00000000" w:rsidR="00000000" w:rsidRPr="00000000">
        <w:rPr>
          <w:rtl w:val="0"/>
        </w:rPr>
      </w:r>
    </w:p>
    <w:p w:rsidR="00000000" w:rsidDel="00000000" w:rsidP="00000000" w:rsidRDefault="00000000" w:rsidRPr="00000000" w14:paraId="00000D02">
      <w:pPr>
        <w:ind w:left="-566.9291338582677" w:right="-607.7952755905511" w:firstLine="0"/>
        <w:rPr/>
      </w:pPr>
      <w:r w:rsidDel="00000000" w:rsidR="00000000" w:rsidRPr="00000000">
        <w:rPr>
          <w:rtl w:val="0"/>
        </w:rPr>
      </w:r>
    </w:p>
    <w:p w:rsidR="00000000" w:rsidDel="00000000" w:rsidP="00000000" w:rsidRDefault="00000000" w:rsidRPr="00000000" w14:paraId="00000D03">
      <w:pPr>
        <w:ind w:left="-566.9291338582677" w:right="-607.7952755905511" w:firstLine="0"/>
        <w:rPr/>
      </w:pPr>
      <w:r w:rsidDel="00000000" w:rsidR="00000000" w:rsidRPr="00000000">
        <w:rPr>
          <w:rtl w:val="0"/>
        </w:rPr>
      </w:r>
    </w:p>
    <w:p w:rsidR="00000000" w:rsidDel="00000000" w:rsidP="00000000" w:rsidRDefault="00000000" w:rsidRPr="00000000" w14:paraId="00000D04">
      <w:pPr>
        <w:ind w:left="-566.9291338582677" w:right="-607.7952755905511" w:firstLine="0"/>
        <w:rPr/>
      </w:pPr>
      <w:r w:rsidDel="00000000" w:rsidR="00000000" w:rsidRPr="00000000">
        <w:rPr>
          <w:rtl w:val="0"/>
        </w:rPr>
      </w:r>
    </w:p>
    <w:p w:rsidR="00000000" w:rsidDel="00000000" w:rsidP="00000000" w:rsidRDefault="00000000" w:rsidRPr="00000000" w14:paraId="00000D05">
      <w:pPr>
        <w:ind w:left="-566.9291338582677" w:right="-607.7952755905511" w:firstLine="0"/>
        <w:rPr/>
      </w:pPr>
      <w:r w:rsidDel="00000000" w:rsidR="00000000" w:rsidRPr="00000000">
        <w:rPr>
          <w:rtl w:val="0"/>
        </w:rPr>
      </w:r>
    </w:p>
    <w:p w:rsidR="00000000" w:rsidDel="00000000" w:rsidP="00000000" w:rsidRDefault="00000000" w:rsidRPr="00000000" w14:paraId="00000D06">
      <w:pPr>
        <w:ind w:left="-566.9291338582677" w:right="-607.7952755905511" w:firstLine="0"/>
        <w:rPr/>
      </w:pPr>
      <w:r w:rsidDel="00000000" w:rsidR="00000000" w:rsidRPr="00000000">
        <w:rPr>
          <w:rtl w:val="0"/>
        </w:rPr>
      </w:r>
    </w:p>
    <w:p w:rsidR="00000000" w:rsidDel="00000000" w:rsidP="00000000" w:rsidRDefault="00000000" w:rsidRPr="00000000" w14:paraId="00000D07">
      <w:pPr>
        <w:ind w:left="-566.9291338582677" w:right="-607.7952755905511" w:firstLine="0"/>
        <w:rPr/>
      </w:pPr>
      <w:r w:rsidDel="00000000" w:rsidR="00000000" w:rsidRPr="00000000">
        <w:rPr>
          <w:rtl w:val="0"/>
        </w:rPr>
      </w:r>
    </w:p>
    <w:p w:rsidR="00000000" w:rsidDel="00000000" w:rsidP="00000000" w:rsidRDefault="00000000" w:rsidRPr="00000000" w14:paraId="00000D08">
      <w:pPr>
        <w:ind w:left="-566.9291338582677" w:right="-607.7952755905511" w:firstLine="0"/>
        <w:rPr/>
      </w:pPr>
      <w:r w:rsidDel="00000000" w:rsidR="00000000" w:rsidRPr="00000000">
        <w:rPr>
          <w:rtl w:val="0"/>
        </w:rPr>
      </w:r>
    </w:p>
    <w:p w:rsidR="00000000" w:rsidDel="00000000" w:rsidP="00000000" w:rsidRDefault="00000000" w:rsidRPr="00000000" w14:paraId="00000D09">
      <w:pPr>
        <w:ind w:left="-566.9291338582677" w:right="-607.7952755905511" w:firstLine="0"/>
        <w:rPr/>
      </w:pPr>
      <w:r w:rsidDel="00000000" w:rsidR="00000000" w:rsidRPr="00000000">
        <w:rPr>
          <w:rtl w:val="0"/>
        </w:rPr>
      </w:r>
    </w:p>
    <w:p w:rsidR="00000000" w:rsidDel="00000000" w:rsidP="00000000" w:rsidRDefault="00000000" w:rsidRPr="00000000" w14:paraId="00000D0A">
      <w:pPr>
        <w:ind w:left="-566.9291338582677" w:right="-607.7952755905511" w:firstLine="0"/>
        <w:rPr/>
      </w:pPr>
      <w:r w:rsidDel="00000000" w:rsidR="00000000" w:rsidRPr="00000000">
        <w:rPr>
          <w:rtl w:val="0"/>
        </w:rPr>
      </w:r>
    </w:p>
    <w:p w:rsidR="00000000" w:rsidDel="00000000" w:rsidP="00000000" w:rsidRDefault="00000000" w:rsidRPr="00000000" w14:paraId="00000D0B">
      <w:pPr>
        <w:ind w:left="-566.9291338582677" w:right="-607.7952755905511" w:firstLine="0"/>
        <w:rPr/>
      </w:pPr>
      <w:r w:rsidDel="00000000" w:rsidR="00000000" w:rsidRPr="00000000">
        <w:rPr>
          <w:rtl w:val="0"/>
        </w:rPr>
      </w:r>
    </w:p>
    <w:p w:rsidR="00000000" w:rsidDel="00000000" w:rsidP="00000000" w:rsidRDefault="00000000" w:rsidRPr="00000000" w14:paraId="00000D0C">
      <w:pPr>
        <w:ind w:left="-566.9291338582677" w:right="-607.7952755905511" w:firstLine="0"/>
        <w:rPr/>
      </w:pPr>
      <w:r w:rsidDel="00000000" w:rsidR="00000000" w:rsidRPr="00000000">
        <w:rPr>
          <w:rtl w:val="0"/>
        </w:rPr>
      </w:r>
    </w:p>
    <w:p w:rsidR="00000000" w:rsidDel="00000000" w:rsidP="00000000" w:rsidRDefault="00000000" w:rsidRPr="00000000" w14:paraId="00000D0D">
      <w:pPr>
        <w:ind w:left="-566.9291338582677" w:right="-607.7952755905511" w:firstLine="0"/>
        <w:rPr/>
      </w:pPr>
      <w:r w:rsidDel="00000000" w:rsidR="00000000" w:rsidRPr="00000000">
        <w:rPr>
          <w:rtl w:val="0"/>
        </w:rPr>
      </w:r>
    </w:p>
    <w:p w:rsidR="00000000" w:rsidDel="00000000" w:rsidP="00000000" w:rsidRDefault="00000000" w:rsidRPr="00000000" w14:paraId="00000D0E">
      <w:pPr>
        <w:ind w:left="-566.9291338582677" w:right="-607.7952755905511" w:firstLine="0"/>
        <w:rPr/>
      </w:pPr>
      <w:r w:rsidDel="00000000" w:rsidR="00000000" w:rsidRPr="00000000">
        <w:rPr>
          <w:rtl w:val="0"/>
        </w:rPr>
      </w:r>
    </w:p>
    <w:p w:rsidR="00000000" w:rsidDel="00000000" w:rsidP="00000000" w:rsidRDefault="00000000" w:rsidRPr="00000000" w14:paraId="00000D0F">
      <w:pPr>
        <w:ind w:left="-566.9291338582677" w:right="-607.7952755905511" w:firstLine="0"/>
        <w:rPr/>
      </w:pPr>
      <w:r w:rsidDel="00000000" w:rsidR="00000000" w:rsidRPr="00000000">
        <w:rPr>
          <w:rtl w:val="0"/>
        </w:rPr>
      </w:r>
    </w:p>
    <w:p w:rsidR="00000000" w:rsidDel="00000000" w:rsidP="00000000" w:rsidRDefault="00000000" w:rsidRPr="00000000" w14:paraId="00000D10">
      <w:pPr>
        <w:ind w:left="-566.9291338582677" w:right="-607.7952755905511" w:firstLine="0"/>
        <w:rPr/>
      </w:pPr>
      <w:r w:rsidDel="00000000" w:rsidR="00000000" w:rsidRPr="00000000">
        <w:rPr>
          <w:rtl w:val="0"/>
        </w:rPr>
      </w:r>
    </w:p>
    <w:p w:rsidR="00000000" w:rsidDel="00000000" w:rsidP="00000000" w:rsidRDefault="00000000" w:rsidRPr="00000000" w14:paraId="00000D11">
      <w:pPr>
        <w:ind w:left="-566.9291338582677" w:right="-607.7952755905511" w:firstLine="0"/>
        <w:rPr/>
      </w:pPr>
      <w:r w:rsidDel="00000000" w:rsidR="00000000" w:rsidRPr="00000000">
        <w:rPr>
          <w:rtl w:val="0"/>
        </w:rPr>
      </w:r>
    </w:p>
    <w:p w:rsidR="00000000" w:rsidDel="00000000" w:rsidP="00000000" w:rsidRDefault="00000000" w:rsidRPr="00000000" w14:paraId="00000D12">
      <w:pPr>
        <w:ind w:left="-566.9291338582677" w:right="-607.7952755905511" w:firstLine="0"/>
        <w:rPr/>
      </w:pPr>
      <w:r w:rsidDel="00000000" w:rsidR="00000000" w:rsidRPr="00000000">
        <w:rPr>
          <w:rtl w:val="0"/>
        </w:rPr>
      </w:r>
    </w:p>
    <w:p w:rsidR="00000000" w:rsidDel="00000000" w:rsidP="00000000" w:rsidRDefault="00000000" w:rsidRPr="00000000" w14:paraId="00000D13">
      <w:pPr>
        <w:ind w:left="-566.9291338582677" w:right="-607.7952755905511" w:firstLine="0"/>
        <w:rPr/>
      </w:pPr>
      <w:r w:rsidDel="00000000" w:rsidR="00000000" w:rsidRPr="00000000">
        <w:rPr>
          <w:rtl w:val="0"/>
        </w:rPr>
      </w:r>
    </w:p>
    <w:p w:rsidR="00000000" w:rsidDel="00000000" w:rsidP="00000000" w:rsidRDefault="00000000" w:rsidRPr="00000000" w14:paraId="00000D14">
      <w:pPr>
        <w:ind w:left="-566.9291338582677" w:right="-607.7952755905511" w:firstLine="0"/>
        <w:rPr/>
      </w:pPr>
      <w:r w:rsidDel="00000000" w:rsidR="00000000" w:rsidRPr="00000000">
        <w:rPr>
          <w:rtl w:val="0"/>
        </w:rPr>
      </w:r>
    </w:p>
    <w:p w:rsidR="00000000" w:rsidDel="00000000" w:rsidP="00000000" w:rsidRDefault="00000000" w:rsidRPr="00000000" w14:paraId="00000D15">
      <w:pPr>
        <w:ind w:left="-566.9291338582677" w:right="-607.7952755905511" w:firstLine="0"/>
        <w:rPr/>
      </w:pPr>
      <w:r w:rsidDel="00000000" w:rsidR="00000000" w:rsidRPr="00000000">
        <w:rPr>
          <w:rtl w:val="0"/>
        </w:rPr>
      </w:r>
    </w:p>
    <w:p w:rsidR="00000000" w:rsidDel="00000000" w:rsidP="00000000" w:rsidRDefault="00000000" w:rsidRPr="00000000" w14:paraId="00000D16">
      <w:pPr>
        <w:ind w:left="-566.9291338582677" w:right="-607.7952755905511" w:firstLine="0"/>
        <w:rPr/>
      </w:pPr>
      <w:r w:rsidDel="00000000" w:rsidR="00000000" w:rsidRPr="00000000">
        <w:rPr>
          <w:rtl w:val="0"/>
        </w:rPr>
      </w:r>
    </w:p>
    <w:p w:rsidR="00000000" w:rsidDel="00000000" w:rsidP="00000000" w:rsidRDefault="00000000" w:rsidRPr="00000000" w14:paraId="00000D17">
      <w:pPr>
        <w:ind w:left="-566.9291338582677" w:right="-607.7952755905511" w:firstLine="0"/>
        <w:rPr/>
      </w:pPr>
      <w:r w:rsidDel="00000000" w:rsidR="00000000" w:rsidRPr="00000000">
        <w:rPr>
          <w:rtl w:val="0"/>
        </w:rPr>
      </w:r>
    </w:p>
    <w:p w:rsidR="00000000" w:rsidDel="00000000" w:rsidP="00000000" w:rsidRDefault="00000000" w:rsidRPr="00000000" w14:paraId="00000D18">
      <w:pPr>
        <w:spacing w:line="360" w:lineRule="auto"/>
        <w:ind w:left="-566.9291338582677" w:right="-607.7952755905511" w:firstLine="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Список використаних джерел</w:t>
      </w:r>
    </w:p>
    <w:p w:rsidR="00000000" w:rsidDel="00000000" w:rsidP="00000000" w:rsidRDefault="00000000" w:rsidRPr="00000000" w14:paraId="00000D19">
      <w:pPr>
        <w:spacing w:line="360" w:lineRule="auto"/>
        <w:ind w:left="-566.9291338582677" w:right="-607.7952755905511" w:firstLine="0"/>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D1A">
      <w:pPr>
        <w:numPr>
          <w:ilvl w:val="0"/>
          <w:numId w:val="15"/>
        </w:num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Charytoniuk W., Chen M.S. Short-term Forecasting in Power Systems Using a General Regression Neural Network // IEEE Trans. on Power Systems. 1995. Vol. 7. № 1.</w:t>
      </w:r>
    </w:p>
    <w:p w:rsidR="00000000" w:rsidDel="00000000" w:rsidP="00000000" w:rsidRDefault="00000000" w:rsidRPr="00000000" w14:paraId="00000D1B">
      <w:pPr>
        <w:numPr>
          <w:ilvl w:val="0"/>
          <w:numId w:val="15"/>
        </w:num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Гордеев В.И., Васильев И.Е., Щуцкий В.И. Управление электропотреблением и его прогнозирование. Ростов н/Д: Издательство Ростовского университета, 1991.</w:t>
      </w:r>
    </w:p>
    <w:p w:rsidR="00000000" w:rsidDel="00000000" w:rsidP="00000000" w:rsidRDefault="00000000" w:rsidRPr="00000000" w14:paraId="00000D1C">
      <w:pPr>
        <w:numPr>
          <w:ilvl w:val="0"/>
          <w:numId w:val="15"/>
        </w:numPr>
        <w:spacing w:line="360" w:lineRule="auto"/>
        <w:ind w:left="-566.9291338582675" w:right="-607.7952755905511"/>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Бэнн Д.В., Фармер Е.Д. Сравнительные модели прогнозирования электрической нагрузки: Пер. с англ. М.: Энергоатомиздат, 1987. 200 c.</w:t>
      </w:r>
    </w:p>
    <w:p w:rsidR="00000000" w:rsidDel="00000000" w:rsidP="00000000" w:rsidRDefault="00000000" w:rsidRPr="00000000" w14:paraId="00000D1D">
      <w:pPr>
        <w:numPr>
          <w:ilvl w:val="0"/>
          <w:numId w:val="15"/>
        </w:numPr>
        <w:tabs>
          <w:tab w:val="left" w:pos="135"/>
        </w:tabs>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Гордиенко Е.К., Лукьяница A.A. Искусственные нейронные сети. 1. Основные определения и модели // Техническая кибернетика. - 1994. - № 5. - С.79-92.</w:t>
      </w:r>
    </w:p>
    <w:p w:rsidR="00000000" w:rsidDel="00000000" w:rsidP="00000000" w:rsidRDefault="00000000" w:rsidRPr="00000000" w14:paraId="00000D1E">
      <w:pPr>
        <w:numPr>
          <w:ilvl w:val="0"/>
          <w:numId w:val="15"/>
        </w:numPr>
        <w:tabs>
          <w:tab w:val="left" w:pos="-570"/>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Абияка A.A., Божич В.И., Кононенко Р.Н. Самоорганизующаяся коммуникация в мультиагентной системе с нейросетевым управлением // Известия РАН. Теория и системы управления. 1999. </w:t>
      </w:r>
    </w:p>
    <w:p w:rsidR="00000000" w:rsidDel="00000000" w:rsidP="00000000" w:rsidRDefault="00000000" w:rsidRPr="00000000" w14:paraId="00000D1F">
      <w:pPr>
        <w:numPr>
          <w:ilvl w:val="0"/>
          <w:numId w:val="15"/>
        </w:numPr>
        <w:tabs>
          <w:tab w:val="left" w:pos="56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Авдеев В.А., Кудрин Б.И., Якимов А.Е. Информационный банк "Черметэлектро". - М.: Электрика, </w:t>
      </w:r>
    </w:p>
    <w:p w:rsidR="00000000" w:rsidDel="00000000" w:rsidP="00000000" w:rsidRDefault="00000000" w:rsidRPr="00000000" w14:paraId="00000D20">
      <w:pPr>
        <w:numPr>
          <w:ilvl w:val="0"/>
          <w:numId w:val="15"/>
        </w:numPr>
        <w:tabs>
          <w:tab w:val="left" w:pos="55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Акор Р., Сашена М. Основы исследования операций. - М.: Прогресс</w:t>
      </w:r>
    </w:p>
    <w:p w:rsidR="00000000" w:rsidDel="00000000" w:rsidP="00000000" w:rsidRDefault="00000000" w:rsidRPr="00000000" w14:paraId="00000D21">
      <w:pPr>
        <w:numPr>
          <w:ilvl w:val="0"/>
          <w:numId w:val="15"/>
        </w:numPr>
        <w:tabs>
          <w:tab w:val="left" w:pos="56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Алексейчук А.И., Шапот М.Д. Моделирование распределенных систем со структурированными потоками сообщений // Известия РАН. Теория и системы управления. 1999. №5. </w:t>
      </w:r>
    </w:p>
    <w:p w:rsidR="00000000" w:rsidDel="00000000" w:rsidP="00000000" w:rsidRDefault="00000000" w:rsidRPr="00000000" w14:paraId="00000D22">
      <w:pPr>
        <w:numPr>
          <w:ilvl w:val="0"/>
          <w:numId w:val="15"/>
        </w:numPr>
        <w:tabs>
          <w:tab w:val="left" w:pos="55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Амосов Н.М. и др. Нейрокомпьютеры и интеллектуальные работы. - Киев: Наукова думка, 1991. </w:t>
      </w:r>
    </w:p>
    <w:p w:rsidR="00000000" w:rsidDel="00000000" w:rsidP="00000000" w:rsidRDefault="00000000" w:rsidRPr="00000000" w14:paraId="00000D23">
      <w:pPr>
        <w:numPr>
          <w:ilvl w:val="0"/>
          <w:numId w:val="15"/>
        </w:numPr>
        <w:tabs>
          <w:tab w:val="left" w:pos="55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Арзамасцев Д.А., Ананичева С.С., Липес A.B., и др. Математические модели размещения тепловых электростанций: Учебное пособие. У ПИ. - Свердловск</w:t>
      </w:r>
    </w:p>
    <w:p w:rsidR="00000000" w:rsidDel="00000000" w:rsidP="00000000" w:rsidRDefault="00000000" w:rsidRPr="00000000" w14:paraId="00000D24">
      <w:pPr>
        <w:numPr>
          <w:ilvl w:val="0"/>
          <w:numId w:val="15"/>
        </w:numPr>
        <w:tabs>
          <w:tab w:val="left" w:pos="55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Арзамасцев Д.А., Ананичева С.С., Мардер Л.И. и др. Разработка методических положений по прогнозированию электропотребления и составлению балансов мощности энергосистем и энергоузлов: Отчет о НИР. 12004 тм. Т1/УрО ЭСП. </w:t>
      </w:r>
    </w:p>
    <w:p w:rsidR="00000000" w:rsidDel="00000000" w:rsidP="00000000" w:rsidRDefault="00000000" w:rsidRPr="00000000" w14:paraId="00000D25">
      <w:pPr>
        <w:numPr>
          <w:ilvl w:val="0"/>
          <w:numId w:val="15"/>
        </w:numPr>
        <w:tabs>
          <w:tab w:val="left" w:pos="55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Арзамасцев Д.А., Елохин В.Г., Криворуцкий Л.Д. и др. Имитационное моделирование развития систем энергетики / СЭИ СО АН СССР. </w:t>
      </w:r>
    </w:p>
    <w:p w:rsidR="00000000" w:rsidDel="00000000" w:rsidP="00000000" w:rsidRDefault="00000000" w:rsidRPr="00000000" w14:paraId="00000D26">
      <w:pPr>
        <w:numPr>
          <w:ilvl w:val="0"/>
          <w:numId w:val="15"/>
        </w:numPr>
        <w:tabs>
          <w:tab w:val="left" w:pos="55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Арзамасцев Д.А., Липес A.B., Мызин А.Л. Модели оптимизации развития энергосистем. - М.: Высшая школа, </w:t>
      </w:r>
    </w:p>
    <w:p w:rsidR="00000000" w:rsidDel="00000000" w:rsidP="00000000" w:rsidRDefault="00000000" w:rsidRPr="00000000" w14:paraId="00000D27">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Арнольд В.И. О представлении функций нескольких переменных в виде суперпозиции функций нескольких переменных // Математическое просвещение. 1988. Арнольд В.И. О функциях трех переменных // Доклад АН СССР. - 1957. т114. №4. С. 679-681.</w:t>
      </w:r>
    </w:p>
    <w:p w:rsidR="00000000" w:rsidDel="00000000" w:rsidP="00000000" w:rsidRDefault="00000000" w:rsidRPr="00000000" w14:paraId="00000D28">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Афанасьева Е.А., Дулесов A.C. Исследование нейронных сетей для построения графиков электрической нагрузки // Известия Вузов. Электромеханика. 1998. №2-3. Тезисы XIX сессии семинара АН России «Кибернетика электрических систем»</w:t>
      </w:r>
    </w:p>
    <w:p w:rsidR="00000000" w:rsidDel="00000000" w:rsidP="00000000" w:rsidRDefault="00000000" w:rsidRPr="00000000" w14:paraId="00000D29">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Афифи А., Эйзен С. Статистический анализ: Подход с использованием ЭВМ. Пер. с англ. </w:t>
      </w:r>
    </w:p>
    <w:p w:rsidR="00000000" w:rsidDel="00000000" w:rsidP="00000000" w:rsidRDefault="00000000" w:rsidRPr="00000000" w14:paraId="00000D2A">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Беркульцев М.В., Дьячук А.К., Оркин С.Д. Применение генетического алгоритма к построению минимально допустимой обучающей выборки для нейросетевой системы принятия решений // Известия РАН. Теория и системы управления. </w:t>
      </w:r>
    </w:p>
    <w:p w:rsidR="00000000" w:rsidDel="00000000" w:rsidP="00000000" w:rsidRDefault="00000000" w:rsidRPr="00000000" w14:paraId="00000D2B">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Бешелов С.Д., Гурвич Ф.Г. Математико-статистические методы экспертных оценок.</w:t>
      </w:r>
    </w:p>
    <w:p w:rsidR="00000000" w:rsidDel="00000000" w:rsidP="00000000" w:rsidRDefault="00000000" w:rsidRPr="00000000" w14:paraId="00000D2C">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Браун М. Теория и измерение технического прогресса. </w:t>
      </w:r>
    </w:p>
    <w:p w:rsidR="00000000" w:rsidDel="00000000" w:rsidP="00000000" w:rsidRDefault="00000000" w:rsidRPr="00000000" w14:paraId="00000D2D">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Васильев В.И. Распознающие системы. - Киев</w:t>
      </w:r>
    </w:p>
    <w:p w:rsidR="00000000" w:rsidDel="00000000" w:rsidP="00000000" w:rsidRDefault="00000000" w:rsidRPr="00000000" w14:paraId="00000D2E">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Васильев В.И., Ильянов Б.Г. Интеллектуальные системы управления с использованием генетических алгоритмов // Приложение к журналу "Информационные технологии"</w:t>
      </w:r>
    </w:p>
    <w:p w:rsidR="00000000" w:rsidDel="00000000" w:rsidP="00000000" w:rsidRDefault="00000000" w:rsidRPr="00000000" w14:paraId="00000D2F">
      <w:pPr>
        <w:numPr>
          <w:ilvl w:val="0"/>
          <w:numId w:val="15"/>
        </w:numPr>
        <w:tabs>
          <w:tab w:val="left" w:pos="494"/>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Галушкин А.И. Нейросетевые алгоритмы оптимального выбора подмножества векторов случайной многомерной выборки // Нейрокомпьютер.</w:t>
      </w:r>
    </w:p>
    <w:p w:rsidR="00000000" w:rsidDel="00000000" w:rsidP="00000000" w:rsidRDefault="00000000" w:rsidRPr="00000000" w14:paraId="00000D30">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Галушкин А.И. О современном направлении развития нейрокомпьютеров // Нейрокомпьютер. </w:t>
      </w:r>
    </w:p>
    <w:p w:rsidR="00000000" w:rsidDel="00000000" w:rsidP="00000000" w:rsidRDefault="00000000" w:rsidRPr="00000000" w14:paraId="00000D31">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Головкин Б.Н., Пирогов В.Н., Старцев А.П. Прогноз электропотребления промышленного предприятия в условиях нестабильности экономики // Промышленная энергетика..</w:t>
      </w:r>
    </w:p>
    <w:p w:rsidR="00000000" w:rsidDel="00000000" w:rsidP="00000000" w:rsidRDefault="00000000" w:rsidRPr="00000000" w14:paraId="00000D32">
      <w:pPr>
        <w:numPr>
          <w:ilvl w:val="0"/>
          <w:numId w:val="15"/>
        </w:numPr>
        <w:tabs>
          <w:tab w:val="left" w:pos="543"/>
        </w:tabs>
        <w:spacing w:after="0" w:afterAutospacing="0"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Горбань А. Обучение нейронных сетей. - М.: СП параграф, 1990.-160 с.</w:t>
      </w:r>
    </w:p>
    <w:p w:rsidR="00000000" w:rsidDel="00000000" w:rsidP="00000000" w:rsidRDefault="00000000" w:rsidRPr="00000000" w14:paraId="00000D33">
      <w:pPr>
        <w:numPr>
          <w:ilvl w:val="0"/>
          <w:numId w:val="15"/>
        </w:numPr>
        <w:tabs>
          <w:tab w:val="left" w:pos="53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Горбань А.Н. Возможности нейронных сетей // Нейроинформатика.</w:t>
      </w:r>
    </w:p>
    <w:p w:rsidR="00000000" w:rsidDel="00000000" w:rsidP="00000000" w:rsidRDefault="00000000" w:rsidRPr="00000000" w14:paraId="00000D34">
      <w:pPr>
        <w:numPr>
          <w:ilvl w:val="0"/>
          <w:numId w:val="15"/>
        </w:numPr>
        <w:tabs>
          <w:tab w:val="left" w:pos="53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Горбань А.Н. Обобщенная аппроксимационная теорема и вычислительные возможности нейронных сетей // Сибирский журнал вычислительной математики, </w:t>
      </w:r>
    </w:p>
    <w:p w:rsidR="00000000" w:rsidDel="00000000" w:rsidP="00000000" w:rsidRDefault="00000000" w:rsidRPr="00000000" w14:paraId="00000D35">
      <w:pPr>
        <w:numPr>
          <w:ilvl w:val="0"/>
          <w:numId w:val="15"/>
        </w:numPr>
        <w:tabs>
          <w:tab w:val="left" w:pos="53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Горбань А.Н. Функции многих переменных и нейронные сети // Соросовский образовательный журнал.</w:t>
      </w:r>
    </w:p>
    <w:p w:rsidR="00000000" w:rsidDel="00000000" w:rsidP="00000000" w:rsidRDefault="00000000" w:rsidRPr="00000000" w14:paraId="00000D36">
      <w:pPr>
        <w:numPr>
          <w:ilvl w:val="0"/>
          <w:numId w:val="15"/>
        </w:numPr>
        <w:tabs>
          <w:tab w:val="left" w:pos="53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Горбань А.Н., Россиев Д.А. / Нейронные сети на персональном компьютере - Новосибирск: Наука. Сибирская издательская фирма РАН, </w:t>
      </w:r>
    </w:p>
    <w:p w:rsidR="00000000" w:rsidDel="00000000" w:rsidP="00000000" w:rsidRDefault="00000000" w:rsidRPr="00000000" w14:paraId="00000D37">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Гордиенко Е.К., Лукьница A.A. Искусственные нейронные сети I. Основные определения и модели // Тех. кибернетика..</w:t>
      </w:r>
    </w:p>
    <w:p w:rsidR="00000000" w:rsidDel="00000000" w:rsidP="00000000" w:rsidRDefault="00000000" w:rsidRPr="00000000" w14:paraId="00000D38">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Гунин В.М., Копуев Л.А., Никифоров Г.В. Опыт нормирования и прогнозирования электропотребления предприятия на основе математической обработки статистической отчетности // Промышленная Энергетика..</w:t>
      </w:r>
    </w:p>
    <w:p w:rsidR="00000000" w:rsidDel="00000000" w:rsidP="00000000" w:rsidRDefault="00000000" w:rsidRPr="00000000" w14:paraId="00000D39">
      <w:pPr>
        <w:numPr>
          <w:ilvl w:val="0"/>
          <w:numId w:val="15"/>
        </w:numPr>
        <w:tabs>
          <w:tab w:val="left" w:pos="54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Деев В.И., Меринов И.Г., Мишулина O.A., Харитонов B.C. Диагностика состояния слабо формализованной динамической системы с применением нейросетевых моделей // Известия РАН. Теория и системы управления, </w:t>
      </w:r>
    </w:p>
    <w:p w:rsidR="00000000" w:rsidDel="00000000" w:rsidP="00000000" w:rsidRDefault="00000000" w:rsidRPr="00000000" w14:paraId="00000D3A">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Джонсон Дж. Эконометрические методы. </w:t>
      </w:r>
    </w:p>
    <w:p w:rsidR="00000000" w:rsidDel="00000000" w:rsidP="00000000" w:rsidRDefault="00000000" w:rsidRPr="00000000" w14:paraId="00000D3B">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Долганов А.П., Молоканов В.Д., Секерин А.Б. Использование технологии нейронных сетей для прогнозирования налоговых поступлений на основе</w:t>
      </w:r>
    </w:p>
    <w:p w:rsidR="00000000" w:rsidDel="00000000" w:rsidP="00000000" w:rsidRDefault="00000000" w:rsidRPr="00000000" w14:paraId="00000D3C">
      <w:pPr>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унифицированной системы показателей госотчетности. </w:t>
      </w:r>
    </w:p>
    <w:p w:rsidR="00000000" w:rsidDel="00000000" w:rsidP="00000000" w:rsidRDefault="00000000" w:rsidRPr="00000000" w14:paraId="00000D3D">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Дроздова О.Н., Лисицин Н.В., Сюткин Б.Д. Анализ динамики потребления электрической энергии в России // Промышленная энергетика.</w:t>
      </w:r>
    </w:p>
    <w:p w:rsidR="00000000" w:rsidDel="00000000" w:rsidP="00000000" w:rsidRDefault="00000000" w:rsidRPr="00000000" w14:paraId="00000D3E">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A.C. Решение задач проектирования схем электроснабжения с помощью нейронных сетей // Электрификация горных и металлургических предприятий Сибири: Тезисы докладов международной научно-практической конференции. - Новокузнецк: СибГГМА.</w:t>
      </w:r>
    </w:p>
    <w:p w:rsidR="00000000" w:rsidDel="00000000" w:rsidP="00000000" w:rsidRDefault="00000000" w:rsidRPr="00000000" w14:paraId="00000D3F">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A.C., Дулесов В.А. Применение нейросетевых алгоритмов к анализу электропотребления // Современные подходы к интеграции информационных технологий / Труды Всероссийского семинара «Информационные технологии в энергетике».- Иркутск: ИСЭМ СО РАН</w:t>
      </w:r>
    </w:p>
    <w:p w:rsidR="00000000" w:rsidDel="00000000" w:rsidP="00000000" w:rsidRDefault="00000000" w:rsidRPr="00000000" w14:paraId="00000D40">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В.А. Модели анализа и обработки данных на основе нейросетевых технологий // Вестник Хакасского технического института - филиала КГТУ, </w:t>
      </w:r>
    </w:p>
    <w:p w:rsidR="00000000" w:rsidDel="00000000" w:rsidP="00000000" w:rsidRDefault="00000000" w:rsidRPr="00000000" w14:paraId="00000D41">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В.А. Нейронные сети как новый подход имитационного моделирования // Вестник Хакасского технического института - филиала КГТУ,</w:t>
      </w:r>
    </w:p>
    <w:p w:rsidR="00000000" w:rsidDel="00000000" w:rsidP="00000000" w:rsidRDefault="00000000" w:rsidRPr="00000000" w14:paraId="00000D42">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В.А. Пантелеев В.И. Применение нейронных сетей в задачах энергосбережения // Проблемы информатизации региона. ПИР-99:</w:t>
      </w:r>
    </w:p>
    <w:p w:rsidR="00000000" w:rsidDel="00000000" w:rsidP="00000000" w:rsidRDefault="00000000" w:rsidRPr="00000000" w14:paraId="00000D43">
      <w:pPr>
        <w:numPr>
          <w:ilvl w:val="0"/>
          <w:numId w:val="15"/>
        </w:numPr>
        <w:tabs>
          <w:tab w:val="left" w:pos="548"/>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В.А., Пантелеев В.И. Анализ функционирования систем электротранспорта с помощью применения нейросетевых технологий // Вестник Красноярского государственного технического университета. Вып. 20. Транспорт. КГТУ.</w:t>
      </w:r>
    </w:p>
    <w:p w:rsidR="00000000" w:rsidDel="00000000" w:rsidP="00000000" w:rsidRDefault="00000000" w:rsidRPr="00000000" w14:paraId="00000D44">
      <w:pPr>
        <w:numPr>
          <w:ilvl w:val="0"/>
          <w:numId w:val="15"/>
        </w:numPr>
        <w:tabs>
          <w:tab w:val="left" w:pos="543"/>
        </w:tabs>
        <w:spacing w:line="360" w:lineRule="auto"/>
        <w:ind w:left="-566.9291338582677" w:right="-607.7952755905511"/>
        <w:jc w:val="both"/>
        <w:rPr>
          <w:rFonts w:ascii="Times New Roman" w:cs="Times New Roman" w:eastAsia="Times New Roman" w:hAnsi="Times New Roman"/>
          <w:sz w:val="26"/>
          <w:szCs w:val="26"/>
        </w:rPr>
      </w:pPr>
      <w:r w:rsidDel="00000000" w:rsidR="00000000" w:rsidRPr="00000000">
        <w:rPr>
          <w:rFonts w:ascii="Times New Roman" w:cs="Times New Roman" w:eastAsia="Times New Roman" w:hAnsi="Times New Roman"/>
          <w:sz w:val="26"/>
          <w:szCs w:val="26"/>
          <w:rtl w:val="0"/>
        </w:rPr>
        <w:t xml:space="preserve">Дулесов В.А., Пантелеев В.И. Статистическая оценка поведения объекта исследования с помощью нейронной сети. </w:t>
      </w:r>
    </w:p>
    <w:p w:rsidR="00000000" w:rsidDel="00000000" w:rsidP="00000000" w:rsidRDefault="00000000" w:rsidRPr="00000000" w14:paraId="00000D45">
      <w:pPr>
        <w:numPr>
          <w:ilvl w:val="0"/>
          <w:numId w:val="15"/>
        </w:numPr>
        <w:tabs>
          <w:tab w:val="left" w:pos="1090"/>
        </w:tabs>
        <w:spacing w:line="360" w:lineRule="auto"/>
        <w:ind w:left="-566.9291338582677" w:right="24"/>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Fogel D.B. Evolutionary computation: Toward a new philosophy of machine intelligence // IEEE Press. - 1995.</w:t>
      </w:r>
    </w:p>
    <w:p w:rsidR="00000000" w:rsidDel="00000000" w:rsidP="00000000" w:rsidRDefault="00000000" w:rsidRPr="00000000" w14:paraId="00000D46">
      <w:pPr>
        <w:numPr>
          <w:ilvl w:val="0"/>
          <w:numId w:val="15"/>
        </w:numPr>
        <w:tabs>
          <w:tab w:val="left" w:pos="1090"/>
        </w:tabs>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Geman S., Geman D. Stohastic relaxation, Gibbs distribution and Baysian restoration of images // IEEE Transaction on Pattern Analysis and Machine Intelligence. - 1984. - Vol. 6.</w:t>
      </w:r>
    </w:p>
    <w:p w:rsidR="00000000" w:rsidDel="00000000" w:rsidP="00000000" w:rsidRDefault="00000000" w:rsidRPr="00000000" w14:paraId="00000D47">
      <w:pPr>
        <w:numPr>
          <w:ilvl w:val="0"/>
          <w:numId w:val="15"/>
        </w:numPr>
        <w:tabs>
          <w:tab w:val="left" w:pos="1090"/>
        </w:tabs>
        <w:spacing w:before="202" w:line="360" w:lineRule="auto"/>
        <w:ind w:left="-566.929133858267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Glazunova A.M. "Enhancement of Neural Network Forecasting Accuracy for Economically</w:t>
      </w:r>
    </w:p>
    <w:p w:rsidR="00000000" w:rsidDel="00000000" w:rsidP="00000000" w:rsidRDefault="00000000" w:rsidRPr="00000000" w14:paraId="00000D48">
      <w:pPr>
        <w:spacing w:before="110"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Efficient Electricity". Proc. of the International Workshop liberalization and Modernization of Power Systems: Congestion Management Problems)), Irkutsk, 2003, pp.210-213.</w:t>
      </w:r>
    </w:p>
    <w:p w:rsidR="00000000" w:rsidDel="00000000" w:rsidP="00000000" w:rsidRDefault="00000000" w:rsidRPr="00000000" w14:paraId="00000D49">
      <w:pPr>
        <w:numPr>
          <w:ilvl w:val="0"/>
          <w:numId w:val="15"/>
        </w:numPr>
        <w:tabs>
          <w:tab w:val="left" w:pos="1090"/>
        </w:tabs>
        <w:spacing w:line="360" w:lineRule="auto"/>
        <w:ind w:left="-566.9291338582677"/>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Hebb D. The Organization of Behavior. - N.-Y.: Wiley. - 1949.</w:t>
      </w:r>
    </w:p>
    <w:p w:rsidR="00000000" w:rsidDel="00000000" w:rsidP="00000000" w:rsidRDefault="00000000" w:rsidRPr="00000000" w14:paraId="00000D4A">
      <w:pPr>
        <w:numPr>
          <w:ilvl w:val="0"/>
          <w:numId w:val="15"/>
        </w:numPr>
        <w:tabs>
          <w:tab w:val="left" w:pos="1085"/>
        </w:tabs>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Hiroshi Kitajima and Masafumi Hagiwara. Generalized fuzzy inference neural network using a self-organizing feature map // Electrical Engineering in Japan. - 1998. - Vol. 125, No 3. - P. 40-49.</w:t>
      </w:r>
    </w:p>
    <w:p w:rsidR="00000000" w:rsidDel="00000000" w:rsidP="00000000" w:rsidRDefault="00000000" w:rsidRPr="00000000" w14:paraId="00000D4B">
      <w:pPr>
        <w:numPr>
          <w:ilvl w:val="0"/>
          <w:numId w:val="15"/>
        </w:numPr>
        <w:tabs>
          <w:tab w:val="left" w:pos="1085"/>
        </w:tabs>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Hsy Y., Ho K. Fuzzy expert systems: An application to short term load forecasting // IEE Proceedings - C. - 1992. - Vol. 139, No 6. - P. 471-477.</w:t>
      </w:r>
    </w:p>
    <w:p w:rsidR="00000000" w:rsidDel="00000000" w:rsidP="00000000" w:rsidRDefault="00000000" w:rsidRPr="00000000" w14:paraId="00000D4C">
      <w:pPr>
        <w:numPr>
          <w:ilvl w:val="0"/>
          <w:numId w:val="15"/>
        </w:numPr>
        <w:tabs>
          <w:tab w:val="left" w:pos="1085"/>
        </w:tabs>
        <w:spacing w:line="360" w:lineRule="auto"/>
        <w:ind w:left="-566.929133858267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Hopfield J., Tank D. Neural Computation of Decisions in Optimization Problems // Biological Cybernetics. - 1981. - V. 52.</w:t>
      </w:r>
    </w:p>
    <w:p w:rsidR="00000000" w:rsidDel="00000000" w:rsidP="00000000" w:rsidRDefault="00000000" w:rsidRPr="00000000" w14:paraId="00000D4D">
      <w:pPr>
        <w:tabs>
          <w:tab w:val="left" w:pos="543"/>
        </w:tabs>
        <w:spacing w:line="360" w:lineRule="auto"/>
        <w:ind w:left="929" w:right="-607.7952755905511" w:firstLine="0"/>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D4E">
      <w:pPr>
        <w:ind w:left="-566.9291338582677" w:right="-607.7952755905511" w:firstLine="0"/>
        <w:rPr/>
      </w:pPr>
      <w:r w:rsidDel="00000000" w:rsidR="00000000" w:rsidRPr="00000000">
        <w:rPr>
          <w:rtl w:val="0"/>
        </w:rPr>
      </w:r>
    </w:p>
    <w:sectPr>
      <w:pgSz w:h="16834" w:w="11909"/>
      <w:pgMar w:bottom="400.98425196850485" w:top="566.9291338582677"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 w:name="Courier New"/>
  <w:font w:name="Arial Unicode MS"/>
  <w:font w:name="Symbol"/>
  <w:font w:name="Noto Sans Symbol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8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lvl w:ilvl="0">
      <w:start w:val="1"/>
      <w:numFmt w:val="decimal"/>
      <w:lvlText w:val="%1)"/>
      <w:lvlJc w:val="left"/>
      <w:pPr>
        <w:ind w:left="1200" w:hanging="360"/>
      </w:pPr>
      <w:rPr>
        <w:vertAlign w:val="baseline"/>
      </w:rPr>
    </w:lvl>
    <w:lvl w:ilvl="1">
      <w:start w:val="1"/>
      <w:numFmt w:val="bullet"/>
      <w:lvlText w:val="o"/>
      <w:lvlJc w:val="left"/>
      <w:pPr>
        <w:ind w:left="2160" w:hanging="360"/>
      </w:pPr>
      <w:rPr>
        <w:rFonts w:ascii="Courier New" w:cs="Courier New" w:eastAsia="Courier New" w:hAnsi="Courier New"/>
        <w:vertAlign w:val="baseline"/>
      </w:rPr>
    </w:lvl>
    <w:lvl w:ilvl="2">
      <w:start w:val="1"/>
      <w:numFmt w:val="bullet"/>
      <w:lvlText w:val="▪"/>
      <w:lvlJc w:val="left"/>
      <w:pPr>
        <w:ind w:left="2880" w:hanging="360"/>
      </w:pPr>
      <w:rPr>
        <w:rFonts w:ascii="Noto Sans Symbols" w:cs="Noto Sans Symbols" w:eastAsia="Noto Sans Symbols" w:hAnsi="Noto Sans Symbols"/>
        <w:vertAlign w:val="baseline"/>
      </w:rPr>
    </w:lvl>
    <w:lvl w:ilvl="3">
      <w:start w:val="1"/>
      <w:numFmt w:val="bullet"/>
      <w:lvlText w:val="●"/>
      <w:lvlJc w:val="left"/>
      <w:pPr>
        <w:ind w:left="3600" w:hanging="360"/>
      </w:pPr>
      <w:rPr>
        <w:rFonts w:ascii="Noto Sans Symbols" w:cs="Noto Sans Symbols" w:eastAsia="Noto Sans Symbols" w:hAnsi="Noto Sans Symbols"/>
        <w:vertAlign w:val="baseline"/>
      </w:rPr>
    </w:lvl>
    <w:lvl w:ilvl="4">
      <w:start w:val="1"/>
      <w:numFmt w:val="bullet"/>
      <w:lvlText w:val="o"/>
      <w:lvlJc w:val="left"/>
      <w:pPr>
        <w:ind w:left="4320" w:hanging="360"/>
      </w:pPr>
      <w:rPr>
        <w:rFonts w:ascii="Courier New" w:cs="Courier New" w:eastAsia="Courier New" w:hAnsi="Courier New"/>
        <w:vertAlign w:val="baseline"/>
      </w:rPr>
    </w:lvl>
    <w:lvl w:ilvl="5">
      <w:start w:val="1"/>
      <w:numFmt w:val="bullet"/>
      <w:lvlText w:val="▪"/>
      <w:lvlJc w:val="left"/>
      <w:pPr>
        <w:ind w:left="5040" w:hanging="360"/>
      </w:pPr>
      <w:rPr>
        <w:rFonts w:ascii="Noto Sans Symbols" w:cs="Noto Sans Symbols" w:eastAsia="Noto Sans Symbols" w:hAnsi="Noto Sans Symbols"/>
        <w:vertAlign w:val="baseline"/>
      </w:rPr>
    </w:lvl>
    <w:lvl w:ilvl="6">
      <w:start w:val="1"/>
      <w:numFmt w:val="bullet"/>
      <w:lvlText w:val="●"/>
      <w:lvlJc w:val="left"/>
      <w:pPr>
        <w:ind w:left="5760" w:hanging="360"/>
      </w:pPr>
      <w:rPr>
        <w:rFonts w:ascii="Noto Sans Symbols" w:cs="Noto Sans Symbols" w:eastAsia="Noto Sans Symbols" w:hAnsi="Noto Sans Symbols"/>
        <w:vertAlign w:val="baseline"/>
      </w:rPr>
    </w:lvl>
    <w:lvl w:ilvl="7">
      <w:start w:val="1"/>
      <w:numFmt w:val="bullet"/>
      <w:lvlText w:val="o"/>
      <w:lvlJc w:val="left"/>
      <w:pPr>
        <w:ind w:left="6480" w:hanging="360"/>
      </w:pPr>
      <w:rPr>
        <w:rFonts w:ascii="Courier New" w:cs="Courier New" w:eastAsia="Courier New" w:hAnsi="Courier New"/>
        <w:vertAlign w:val="baseline"/>
      </w:rPr>
    </w:lvl>
    <w:lvl w:ilvl="8">
      <w:start w:val="1"/>
      <w:numFmt w:val="bullet"/>
      <w:lvlText w:val="▪"/>
      <w:lvlJc w:val="left"/>
      <w:pPr>
        <w:ind w:left="7200" w:hanging="360"/>
      </w:pPr>
      <w:rPr>
        <w:rFonts w:ascii="Noto Sans Symbols" w:cs="Noto Sans Symbols" w:eastAsia="Noto Sans Symbols" w:hAnsi="Noto Sans Symbols"/>
        <w:vertAlign w:val="baseline"/>
      </w:rPr>
    </w:lvl>
  </w:abstractNum>
  <w:abstractNum w:abstractNumId="3">
    <w:lvl w:ilvl="0">
      <w:start w:val="1"/>
      <w:numFmt w:val="decimal"/>
      <w:lvlText w:val="%1)"/>
      <w:lvlJc w:val="left"/>
      <w:pPr>
        <w:ind w:left="2160" w:hanging="360"/>
      </w:pPr>
      <w:rPr>
        <w:vertAlign w:val="baseline"/>
      </w:rPr>
    </w:lvl>
    <w:lvl w:ilvl="1">
      <w:start w:val="1"/>
      <w:numFmt w:val="lowerLetter"/>
      <w:lvlText w:val="%2."/>
      <w:lvlJc w:val="left"/>
      <w:pPr>
        <w:ind w:left="2880" w:hanging="360"/>
      </w:pPr>
      <w:rPr>
        <w:vertAlign w:val="baseline"/>
      </w:rPr>
    </w:lvl>
    <w:lvl w:ilvl="2">
      <w:start w:val="1"/>
      <w:numFmt w:val="lowerRoman"/>
      <w:lvlText w:val="%3."/>
      <w:lvlJc w:val="right"/>
      <w:pPr>
        <w:ind w:left="3600" w:hanging="180"/>
      </w:pPr>
      <w:rPr>
        <w:vertAlign w:val="baseline"/>
      </w:rPr>
    </w:lvl>
    <w:lvl w:ilvl="3">
      <w:start w:val="1"/>
      <w:numFmt w:val="decimal"/>
      <w:lvlText w:val="%4."/>
      <w:lvlJc w:val="left"/>
      <w:pPr>
        <w:ind w:left="4320" w:hanging="360"/>
      </w:pPr>
      <w:rPr>
        <w:vertAlign w:val="baseline"/>
      </w:rPr>
    </w:lvl>
    <w:lvl w:ilvl="4">
      <w:start w:val="1"/>
      <w:numFmt w:val="lowerLetter"/>
      <w:lvlText w:val="%5."/>
      <w:lvlJc w:val="left"/>
      <w:pPr>
        <w:ind w:left="5040" w:hanging="360"/>
      </w:pPr>
      <w:rPr>
        <w:vertAlign w:val="baseline"/>
      </w:rPr>
    </w:lvl>
    <w:lvl w:ilvl="5">
      <w:start w:val="1"/>
      <w:numFmt w:val="lowerRoman"/>
      <w:lvlText w:val="%6."/>
      <w:lvlJc w:val="right"/>
      <w:pPr>
        <w:ind w:left="5760" w:hanging="180"/>
      </w:pPr>
      <w:rPr>
        <w:vertAlign w:val="baseline"/>
      </w:rPr>
    </w:lvl>
    <w:lvl w:ilvl="6">
      <w:start w:val="1"/>
      <w:numFmt w:val="decimal"/>
      <w:lvlText w:val="%7."/>
      <w:lvlJc w:val="left"/>
      <w:pPr>
        <w:ind w:left="6480" w:hanging="360"/>
      </w:pPr>
      <w:rPr>
        <w:vertAlign w:val="baseline"/>
      </w:rPr>
    </w:lvl>
    <w:lvl w:ilvl="7">
      <w:start w:val="1"/>
      <w:numFmt w:val="lowerLetter"/>
      <w:lvlText w:val="%8."/>
      <w:lvlJc w:val="left"/>
      <w:pPr>
        <w:ind w:left="7200" w:hanging="360"/>
      </w:pPr>
      <w:rPr>
        <w:vertAlign w:val="baseline"/>
      </w:rPr>
    </w:lvl>
    <w:lvl w:ilvl="8">
      <w:start w:val="1"/>
      <w:numFmt w:val="lowerRoman"/>
      <w:lvlText w:val="%9."/>
      <w:lvlJc w:val="right"/>
      <w:pPr>
        <w:ind w:left="7920" w:hanging="180"/>
      </w:pPr>
      <w:rPr>
        <w:vertAlign w:val="baseline"/>
      </w:rPr>
    </w:lvl>
  </w:abstractNum>
  <w:abstractNum w:abstractNumId="4">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6">
    <w:lvl w:ilvl="0">
      <w:start w:val="1"/>
      <w:numFmt w:val="decimal"/>
      <w:lvlText w:val="%1)"/>
      <w:lvlJc w:val="left"/>
      <w:pPr>
        <w:ind w:left="720" w:hanging="360"/>
      </w:pPr>
      <w:rPr>
        <w:vertAlign w:val="baseline"/>
      </w:rPr>
    </w:lvl>
    <w:lvl w:ilvl="1">
      <w:start w:val="1"/>
      <w:numFmt w:val="bullet"/>
      <w:lvlText w:val="o"/>
      <w:lvlJc w:val="left"/>
      <w:pPr>
        <w:ind w:left="1440" w:hanging="360"/>
      </w:pPr>
      <w:rPr>
        <w:rFonts w:ascii="Courier New" w:cs="Courier New" w:eastAsia="Courier New" w:hAnsi="Courier New"/>
        <w:vertAlign w:val="baseline"/>
      </w:rPr>
    </w:lvl>
    <w:lvl w:ilvl="2">
      <w:start w:val="1"/>
      <w:numFmt w:val="bullet"/>
      <w:lvlText w:val="▪"/>
      <w:lvlJc w:val="left"/>
      <w:pPr>
        <w:ind w:left="2160" w:hanging="360"/>
      </w:pPr>
      <w:rPr>
        <w:rFonts w:ascii="Noto Sans Symbols" w:cs="Noto Sans Symbols" w:eastAsia="Noto Sans Symbols" w:hAnsi="Noto Sans Symbols"/>
        <w:vertAlign w:val="baseline"/>
      </w:rPr>
    </w:lvl>
    <w:lvl w:ilvl="3">
      <w:start w:val="1"/>
      <w:numFmt w:val="bullet"/>
      <w:lvlText w:val="●"/>
      <w:lvlJc w:val="left"/>
      <w:pPr>
        <w:ind w:left="2880" w:hanging="360"/>
      </w:pPr>
      <w:rPr>
        <w:rFonts w:ascii="Noto Sans Symbols" w:cs="Noto Sans Symbols" w:eastAsia="Noto Sans Symbols" w:hAnsi="Noto Sans Symbols"/>
        <w:vertAlign w:val="baseline"/>
      </w:rPr>
    </w:lvl>
    <w:lvl w:ilvl="4">
      <w:start w:val="1"/>
      <w:numFmt w:val="bullet"/>
      <w:lvlText w:val="o"/>
      <w:lvlJc w:val="left"/>
      <w:pPr>
        <w:ind w:left="3600" w:hanging="360"/>
      </w:pPr>
      <w:rPr>
        <w:rFonts w:ascii="Courier New" w:cs="Courier New" w:eastAsia="Courier New" w:hAnsi="Courier New"/>
        <w:vertAlign w:val="baseline"/>
      </w:rPr>
    </w:lvl>
    <w:lvl w:ilvl="5">
      <w:start w:val="1"/>
      <w:numFmt w:val="bullet"/>
      <w:lvlText w:val="▪"/>
      <w:lvlJc w:val="left"/>
      <w:pPr>
        <w:ind w:left="4320" w:hanging="360"/>
      </w:pPr>
      <w:rPr>
        <w:rFonts w:ascii="Noto Sans Symbols" w:cs="Noto Sans Symbols" w:eastAsia="Noto Sans Symbols" w:hAnsi="Noto Sans Symbols"/>
        <w:vertAlign w:val="baseline"/>
      </w:rPr>
    </w:lvl>
    <w:lvl w:ilvl="6">
      <w:start w:val="1"/>
      <w:numFmt w:val="bullet"/>
      <w:lvlText w:val="●"/>
      <w:lvlJc w:val="left"/>
      <w:pPr>
        <w:ind w:left="5040" w:hanging="360"/>
      </w:pPr>
      <w:rPr>
        <w:rFonts w:ascii="Noto Sans Symbols" w:cs="Noto Sans Symbols" w:eastAsia="Noto Sans Symbols" w:hAnsi="Noto Sans Symbols"/>
        <w:vertAlign w:val="baseline"/>
      </w:rPr>
    </w:lvl>
    <w:lvl w:ilvl="7">
      <w:start w:val="1"/>
      <w:numFmt w:val="bullet"/>
      <w:lvlText w:val="o"/>
      <w:lvlJc w:val="left"/>
      <w:pPr>
        <w:ind w:left="5760" w:hanging="360"/>
      </w:pPr>
      <w:rPr>
        <w:rFonts w:ascii="Courier New" w:cs="Courier New" w:eastAsia="Courier New" w:hAnsi="Courier New"/>
        <w:vertAlign w:val="baseline"/>
      </w:rPr>
    </w:lvl>
    <w:lvl w:ilvl="8">
      <w:start w:val="1"/>
      <w:numFmt w:val="bullet"/>
      <w:lvlText w:val="▪"/>
      <w:lvlJc w:val="left"/>
      <w:pPr>
        <w:ind w:left="6480" w:hanging="360"/>
      </w:pPr>
      <w:rPr>
        <w:rFonts w:ascii="Noto Sans Symbols" w:cs="Noto Sans Symbols" w:eastAsia="Noto Sans Symbols" w:hAnsi="Noto Sans Symbols"/>
        <w:vertAlign w:val="baseline"/>
      </w:rPr>
    </w:lvl>
  </w:abstractNum>
  <w:abstractNum w:abstractNumId="7">
    <w:lvl w:ilvl="0">
      <w:start w:val="1"/>
      <w:numFmt w:val="decimal"/>
      <w:lvlText w:val="%1."/>
      <w:lvlJc w:val="left"/>
      <w:pPr>
        <w:ind w:left="-240" w:firstLine="1080"/>
      </w:pPr>
      <w:rPr>
        <w:vertAlign w:val="baseline"/>
      </w:rPr>
    </w:lvl>
    <w:lvl w:ilvl="1">
      <w:start w:val="1"/>
      <w:numFmt w:val="decimal"/>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8">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9">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10">
    <w:lvl w:ilvl="0">
      <w:start w:val="1"/>
      <w:numFmt w:val="decimal"/>
      <w:lvlText w:val="%1)"/>
      <w:lvlJc w:val="left"/>
      <w:pPr>
        <w:ind w:left="108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lvl w:ilvl="0">
      <w:start w:val="1"/>
      <w:numFmt w:val="decimal"/>
      <w:lvlText w:val="%1."/>
      <w:lvlJc w:val="left"/>
      <w:pPr>
        <w:ind w:left="720" w:firstLine="108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2">
    <w:lvl w:ilvl="0">
      <w:start w:val="1"/>
      <w:numFmt w:val="decimal"/>
      <w:lvlText w:val="%1."/>
      <w:lvlJc w:val="left"/>
      <w:pPr>
        <w:ind w:left="720" w:firstLine="108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3">
    <w:lvl w:ilvl="0">
      <w:start w:val="1"/>
      <w:numFmt w:val="decimal"/>
      <w:lvlText w:val="%1."/>
      <w:lvlJc w:val="left"/>
      <w:pPr>
        <w:ind w:left="720" w:firstLine="108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14">
    <w:lvl w:ilvl="0">
      <w:start w:val="1"/>
      <w:numFmt w:val="decimal"/>
      <w:lvlText w:val="%1."/>
      <w:lvlJc w:val="left"/>
      <w:pPr>
        <w:ind w:left="-240" w:firstLine="108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lvl w:ilvl="0">
      <w:start w:val="1"/>
      <w:numFmt w:val="decimal"/>
      <w:lvlText w:val="%1."/>
      <w:lvlJc w:val="left"/>
      <w:pPr>
        <w:ind w:left="929" w:hanging="929"/>
      </w:pPr>
      <w:rPr>
        <w:color w:val="000000"/>
        <w:vertAlign w:val="baseline"/>
      </w:rPr>
    </w:lvl>
    <w:lvl w:ilvl="1">
      <w:start w:val="1"/>
      <w:numFmt w:val="lowerLetter"/>
      <w:lvlText w:val="%2."/>
      <w:lvlJc w:val="left"/>
      <w:pPr>
        <w:ind w:left="1454" w:hanging="360"/>
      </w:pPr>
      <w:rPr>
        <w:vertAlign w:val="baseline"/>
      </w:rPr>
    </w:lvl>
    <w:lvl w:ilvl="2">
      <w:start w:val="1"/>
      <w:numFmt w:val="lowerRoman"/>
      <w:lvlText w:val="%3."/>
      <w:lvlJc w:val="right"/>
      <w:pPr>
        <w:ind w:left="2174" w:hanging="180"/>
      </w:pPr>
      <w:rPr>
        <w:vertAlign w:val="baseline"/>
      </w:rPr>
    </w:lvl>
    <w:lvl w:ilvl="3">
      <w:start w:val="1"/>
      <w:numFmt w:val="decimal"/>
      <w:lvlText w:val="%4."/>
      <w:lvlJc w:val="left"/>
      <w:pPr>
        <w:ind w:left="2894" w:hanging="360"/>
      </w:pPr>
      <w:rPr>
        <w:vertAlign w:val="baseline"/>
      </w:rPr>
    </w:lvl>
    <w:lvl w:ilvl="4">
      <w:start w:val="1"/>
      <w:numFmt w:val="lowerLetter"/>
      <w:lvlText w:val="%5."/>
      <w:lvlJc w:val="left"/>
      <w:pPr>
        <w:ind w:left="3614" w:hanging="360"/>
      </w:pPr>
      <w:rPr>
        <w:vertAlign w:val="baseline"/>
      </w:rPr>
    </w:lvl>
    <w:lvl w:ilvl="5">
      <w:start w:val="1"/>
      <w:numFmt w:val="lowerRoman"/>
      <w:lvlText w:val="%6."/>
      <w:lvlJc w:val="right"/>
      <w:pPr>
        <w:ind w:left="4334" w:hanging="180"/>
      </w:pPr>
      <w:rPr>
        <w:vertAlign w:val="baseline"/>
      </w:rPr>
    </w:lvl>
    <w:lvl w:ilvl="6">
      <w:start w:val="1"/>
      <w:numFmt w:val="decimal"/>
      <w:lvlText w:val="%7."/>
      <w:lvlJc w:val="left"/>
      <w:pPr>
        <w:ind w:left="5054" w:hanging="360"/>
      </w:pPr>
      <w:rPr>
        <w:vertAlign w:val="baseline"/>
      </w:rPr>
    </w:lvl>
    <w:lvl w:ilvl="7">
      <w:start w:val="1"/>
      <w:numFmt w:val="lowerLetter"/>
      <w:lvlText w:val="%8."/>
      <w:lvlJc w:val="left"/>
      <w:pPr>
        <w:ind w:left="5774" w:hanging="360"/>
      </w:pPr>
      <w:rPr>
        <w:vertAlign w:val="baseline"/>
      </w:rPr>
    </w:lvl>
    <w:lvl w:ilvl="8">
      <w:start w:val="1"/>
      <w:numFmt w:val="lowerRoman"/>
      <w:lvlText w:val="%9."/>
      <w:lvlJc w:val="right"/>
      <w:pPr>
        <w:ind w:left="6494" w:hanging="180"/>
      </w:pPr>
      <w:rPr>
        <w:vertAlign w:val="baseline"/>
      </w:rPr>
    </w:lvl>
  </w:abstractNum>
  <w:abstractNum w:abstractNumId="16">
    <w:lvl w:ilvl="0">
      <w:start w:val="1"/>
      <w:numFmt w:val="decimal"/>
      <w:lvlText w:val="%1)"/>
      <w:lvlJc w:val="left"/>
      <w:pPr>
        <w:ind w:left="1200" w:hanging="360"/>
      </w:pPr>
      <w:rPr>
        <w:rFonts w:ascii="Times New Roman" w:cs="Times New Roman" w:eastAsia="Times New Roman" w:hAnsi="Times New Roman"/>
        <w:vertAlign w:val="baseline"/>
      </w:rPr>
    </w:lvl>
    <w:lvl w:ilvl="1">
      <w:start w:val="1"/>
      <w:numFmt w:val="decimal"/>
      <w:lvlText w:val="%2)"/>
      <w:lvlJc w:val="left"/>
      <w:pPr>
        <w:ind w:left="2160" w:hanging="360"/>
      </w:pPr>
      <w:rPr>
        <w:rFonts w:ascii="Courier New" w:cs="Courier New" w:eastAsia="Courier New" w:hAnsi="Courier New"/>
        <w:vertAlign w:val="baseline"/>
      </w:rPr>
    </w:lvl>
    <w:lvl w:ilvl="2">
      <w:start w:val="1"/>
      <w:numFmt w:val="bullet"/>
      <w:lvlText w:val="▪"/>
      <w:lvlJc w:val="left"/>
      <w:pPr>
        <w:ind w:left="2880" w:hanging="360"/>
      </w:pPr>
      <w:rPr>
        <w:rFonts w:ascii="Noto Sans Symbols" w:cs="Noto Sans Symbols" w:eastAsia="Noto Sans Symbols" w:hAnsi="Noto Sans Symbols"/>
        <w:vertAlign w:val="baseline"/>
      </w:rPr>
    </w:lvl>
    <w:lvl w:ilvl="3">
      <w:start w:val="1"/>
      <w:numFmt w:val="bullet"/>
      <w:lvlText w:val="●"/>
      <w:lvlJc w:val="left"/>
      <w:pPr>
        <w:ind w:left="3600" w:hanging="360"/>
      </w:pPr>
      <w:rPr>
        <w:rFonts w:ascii="Noto Sans Symbols" w:cs="Noto Sans Symbols" w:eastAsia="Noto Sans Symbols" w:hAnsi="Noto Sans Symbols"/>
        <w:vertAlign w:val="baseline"/>
      </w:rPr>
    </w:lvl>
    <w:lvl w:ilvl="4">
      <w:start w:val="1"/>
      <w:numFmt w:val="bullet"/>
      <w:lvlText w:val="o"/>
      <w:lvlJc w:val="left"/>
      <w:pPr>
        <w:ind w:left="4320" w:hanging="360"/>
      </w:pPr>
      <w:rPr>
        <w:rFonts w:ascii="Courier New" w:cs="Courier New" w:eastAsia="Courier New" w:hAnsi="Courier New"/>
        <w:vertAlign w:val="baseline"/>
      </w:rPr>
    </w:lvl>
    <w:lvl w:ilvl="5">
      <w:start w:val="1"/>
      <w:numFmt w:val="bullet"/>
      <w:lvlText w:val="▪"/>
      <w:lvlJc w:val="left"/>
      <w:pPr>
        <w:ind w:left="5040" w:hanging="360"/>
      </w:pPr>
      <w:rPr>
        <w:rFonts w:ascii="Noto Sans Symbols" w:cs="Noto Sans Symbols" w:eastAsia="Noto Sans Symbols" w:hAnsi="Noto Sans Symbols"/>
        <w:vertAlign w:val="baseline"/>
      </w:rPr>
    </w:lvl>
    <w:lvl w:ilvl="6">
      <w:start w:val="1"/>
      <w:numFmt w:val="bullet"/>
      <w:lvlText w:val="●"/>
      <w:lvlJc w:val="left"/>
      <w:pPr>
        <w:ind w:left="5760" w:hanging="360"/>
      </w:pPr>
      <w:rPr>
        <w:rFonts w:ascii="Noto Sans Symbols" w:cs="Noto Sans Symbols" w:eastAsia="Noto Sans Symbols" w:hAnsi="Noto Sans Symbols"/>
        <w:vertAlign w:val="baseline"/>
      </w:rPr>
    </w:lvl>
    <w:lvl w:ilvl="7">
      <w:start w:val="1"/>
      <w:numFmt w:val="bullet"/>
      <w:lvlText w:val="o"/>
      <w:lvlJc w:val="left"/>
      <w:pPr>
        <w:ind w:left="6480" w:hanging="360"/>
      </w:pPr>
      <w:rPr>
        <w:rFonts w:ascii="Courier New" w:cs="Courier New" w:eastAsia="Courier New" w:hAnsi="Courier New"/>
        <w:vertAlign w:val="baseline"/>
      </w:rPr>
    </w:lvl>
    <w:lvl w:ilvl="8">
      <w:start w:val="1"/>
      <w:numFmt w:val="bullet"/>
      <w:lvlText w:val="▪"/>
      <w:lvlJc w:val="left"/>
      <w:pPr>
        <w:ind w:left="7200" w:hanging="360"/>
      </w:pPr>
      <w:rPr>
        <w:rFonts w:ascii="Noto Sans Symbols" w:cs="Noto Sans Symbols" w:eastAsia="Noto Sans Symbols" w:hAnsi="Noto Sans Symbols"/>
        <w:vertAlign w:val="baseline"/>
      </w:rPr>
    </w:lvl>
  </w:abstractNum>
  <w:abstractNum w:abstractNumId="17">
    <w:lvl w:ilvl="0">
      <w:start w:val="1"/>
      <w:numFmt w:val="bullet"/>
      <w:lvlText w:val="●"/>
      <w:lvlJc w:val="left"/>
      <w:pPr>
        <w:ind w:left="2136" w:hanging="360"/>
      </w:pPr>
      <w:rPr>
        <w:rFonts w:ascii="Noto Sans Symbols" w:cs="Noto Sans Symbols" w:eastAsia="Noto Sans Symbols" w:hAnsi="Noto Sans Symbols"/>
        <w:vertAlign w:val="baseline"/>
      </w:rPr>
    </w:lvl>
    <w:lvl w:ilvl="1">
      <w:start w:val="1"/>
      <w:numFmt w:val="decimal"/>
      <w:lvlText w:val="%2."/>
      <w:lvlJc w:val="left"/>
      <w:pPr>
        <w:ind w:left="2856" w:hanging="360"/>
      </w:pPr>
      <w:rPr>
        <w:vertAlign w:val="baseline"/>
      </w:rPr>
    </w:lvl>
    <w:lvl w:ilvl="2">
      <w:start w:val="1"/>
      <w:numFmt w:val="bullet"/>
      <w:lvlText w:val="▪"/>
      <w:lvlJc w:val="left"/>
      <w:pPr>
        <w:ind w:left="3576" w:hanging="360"/>
      </w:pPr>
      <w:rPr>
        <w:rFonts w:ascii="Noto Sans Symbols" w:cs="Noto Sans Symbols" w:eastAsia="Noto Sans Symbols" w:hAnsi="Noto Sans Symbols"/>
        <w:vertAlign w:val="baseline"/>
      </w:rPr>
    </w:lvl>
    <w:lvl w:ilvl="3">
      <w:start w:val="1"/>
      <w:numFmt w:val="bullet"/>
      <w:lvlText w:val="●"/>
      <w:lvlJc w:val="left"/>
      <w:pPr>
        <w:ind w:left="4296" w:hanging="360"/>
      </w:pPr>
      <w:rPr>
        <w:rFonts w:ascii="Noto Sans Symbols" w:cs="Noto Sans Symbols" w:eastAsia="Noto Sans Symbols" w:hAnsi="Noto Sans Symbols"/>
        <w:vertAlign w:val="baseline"/>
      </w:rPr>
    </w:lvl>
    <w:lvl w:ilvl="4">
      <w:start w:val="1"/>
      <w:numFmt w:val="bullet"/>
      <w:lvlText w:val="o"/>
      <w:lvlJc w:val="left"/>
      <w:pPr>
        <w:ind w:left="5016" w:hanging="360"/>
      </w:pPr>
      <w:rPr>
        <w:rFonts w:ascii="Courier New" w:cs="Courier New" w:eastAsia="Courier New" w:hAnsi="Courier New"/>
        <w:vertAlign w:val="baseline"/>
      </w:rPr>
    </w:lvl>
    <w:lvl w:ilvl="5">
      <w:start w:val="1"/>
      <w:numFmt w:val="bullet"/>
      <w:lvlText w:val="▪"/>
      <w:lvlJc w:val="left"/>
      <w:pPr>
        <w:ind w:left="5736" w:hanging="360"/>
      </w:pPr>
      <w:rPr>
        <w:rFonts w:ascii="Noto Sans Symbols" w:cs="Noto Sans Symbols" w:eastAsia="Noto Sans Symbols" w:hAnsi="Noto Sans Symbols"/>
        <w:vertAlign w:val="baseline"/>
      </w:rPr>
    </w:lvl>
    <w:lvl w:ilvl="6">
      <w:start w:val="1"/>
      <w:numFmt w:val="bullet"/>
      <w:lvlText w:val="●"/>
      <w:lvlJc w:val="left"/>
      <w:pPr>
        <w:ind w:left="6456" w:hanging="360"/>
      </w:pPr>
      <w:rPr>
        <w:rFonts w:ascii="Noto Sans Symbols" w:cs="Noto Sans Symbols" w:eastAsia="Noto Sans Symbols" w:hAnsi="Noto Sans Symbols"/>
        <w:vertAlign w:val="baseline"/>
      </w:rPr>
    </w:lvl>
    <w:lvl w:ilvl="7">
      <w:start w:val="1"/>
      <w:numFmt w:val="bullet"/>
      <w:lvlText w:val="o"/>
      <w:lvlJc w:val="left"/>
      <w:pPr>
        <w:ind w:left="7176" w:hanging="360"/>
      </w:pPr>
      <w:rPr>
        <w:rFonts w:ascii="Courier New" w:cs="Courier New" w:eastAsia="Courier New" w:hAnsi="Courier New"/>
        <w:vertAlign w:val="baseline"/>
      </w:rPr>
    </w:lvl>
    <w:lvl w:ilvl="8">
      <w:start w:val="1"/>
      <w:numFmt w:val="bullet"/>
      <w:lvlText w:val="▪"/>
      <w:lvlJc w:val="left"/>
      <w:pPr>
        <w:ind w:left="7896" w:hanging="360"/>
      </w:pPr>
      <w:rPr>
        <w:rFonts w:ascii="Noto Sans Symbols" w:cs="Noto Sans Symbols" w:eastAsia="Noto Sans Symbols" w:hAnsi="Noto Sans Symbols"/>
        <w:vertAlign w:val="baseline"/>
      </w:rPr>
    </w:lvl>
  </w:abstractNum>
  <w:abstractNum w:abstractNumId="18">
    <w:lvl w:ilvl="0">
      <w:start w:val="1"/>
      <w:numFmt w:val="decimal"/>
      <w:lvlText w:val="%1)"/>
      <w:lvlJc w:val="left"/>
      <w:pPr>
        <w:ind w:left="1920" w:hanging="1636.5354330708662"/>
      </w:pPr>
      <w:rPr>
        <w:rFonts w:ascii="Times New Roman" w:cs="Times New Roman" w:eastAsia="Times New Roman" w:hAnsi="Times New Roman"/>
        <w:vertAlign w:val="baseline"/>
      </w:rPr>
    </w:lvl>
    <w:lvl w:ilvl="1">
      <w:start w:val="1"/>
      <w:numFmt w:val="decimal"/>
      <w:lvlText w:val="%2)"/>
      <w:lvlJc w:val="left"/>
      <w:pPr>
        <w:ind w:left="2880" w:hanging="360"/>
      </w:pPr>
      <w:rPr>
        <w:rFonts w:ascii="Courier New" w:cs="Courier New" w:eastAsia="Courier New" w:hAnsi="Courier New"/>
        <w:vertAlign w:val="baseline"/>
      </w:rPr>
    </w:lvl>
    <w:lvl w:ilvl="2">
      <w:start w:val="1"/>
      <w:numFmt w:val="bullet"/>
      <w:lvlText w:val="▪"/>
      <w:lvlJc w:val="left"/>
      <w:pPr>
        <w:ind w:left="3600" w:hanging="360"/>
      </w:pPr>
      <w:rPr>
        <w:rFonts w:ascii="Noto Sans Symbols" w:cs="Noto Sans Symbols" w:eastAsia="Noto Sans Symbols" w:hAnsi="Noto Sans Symbols"/>
        <w:vertAlign w:val="baseline"/>
      </w:rPr>
    </w:lvl>
    <w:lvl w:ilvl="3">
      <w:start w:val="1"/>
      <w:numFmt w:val="bullet"/>
      <w:lvlText w:val="●"/>
      <w:lvlJc w:val="left"/>
      <w:pPr>
        <w:ind w:left="4320" w:hanging="360"/>
      </w:pPr>
      <w:rPr>
        <w:rFonts w:ascii="Noto Sans Symbols" w:cs="Noto Sans Symbols" w:eastAsia="Noto Sans Symbols" w:hAnsi="Noto Sans Symbols"/>
        <w:vertAlign w:val="baseline"/>
      </w:rPr>
    </w:lvl>
    <w:lvl w:ilvl="4">
      <w:start w:val="1"/>
      <w:numFmt w:val="bullet"/>
      <w:lvlText w:val="o"/>
      <w:lvlJc w:val="left"/>
      <w:pPr>
        <w:ind w:left="5040" w:hanging="360"/>
      </w:pPr>
      <w:rPr>
        <w:rFonts w:ascii="Courier New" w:cs="Courier New" w:eastAsia="Courier New" w:hAnsi="Courier New"/>
        <w:vertAlign w:val="baseline"/>
      </w:rPr>
    </w:lvl>
    <w:lvl w:ilvl="5">
      <w:start w:val="1"/>
      <w:numFmt w:val="bullet"/>
      <w:lvlText w:val="▪"/>
      <w:lvlJc w:val="left"/>
      <w:pPr>
        <w:ind w:left="5760" w:hanging="360"/>
      </w:pPr>
      <w:rPr>
        <w:rFonts w:ascii="Noto Sans Symbols" w:cs="Noto Sans Symbols" w:eastAsia="Noto Sans Symbols" w:hAnsi="Noto Sans Symbols"/>
        <w:vertAlign w:val="baseline"/>
      </w:rPr>
    </w:lvl>
    <w:lvl w:ilvl="6">
      <w:start w:val="1"/>
      <w:numFmt w:val="bullet"/>
      <w:lvlText w:val="●"/>
      <w:lvlJc w:val="left"/>
      <w:pPr>
        <w:ind w:left="6480" w:hanging="360"/>
      </w:pPr>
      <w:rPr>
        <w:rFonts w:ascii="Noto Sans Symbols" w:cs="Noto Sans Symbols" w:eastAsia="Noto Sans Symbols" w:hAnsi="Noto Sans Symbols"/>
        <w:vertAlign w:val="baseline"/>
      </w:rPr>
    </w:lvl>
    <w:lvl w:ilvl="7">
      <w:start w:val="1"/>
      <w:numFmt w:val="bullet"/>
      <w:lvlText w:val="o"/>
      <w:lvlJc w:val="left"/>
      <w:pPr>
        <w:ind w:left="7200" w:hanging="360"/>
      </w:pPr>
      <w:rPr>
        <w:rFonts w:ascii="Courier New" w:cs="Courier New" w:eastAsia="Courier New" w:hAnsi="Courier New"/>
        <w:vertAlign w:val="baseline"/>
      </w:rPr>
    </w:lvl>
    <w:lvl w:ilvl="8">
      <w:start w:val="1"/>
      <w:numFmt w:val="bullet"/>
      <w:lvlText w:val="▪"/>
      <w:lvlJc w:val="left"/>
      <w:pPr>
        <w:ind w:left="7920" w:hanging="360"/>
      </w:pPr>
      <w:rPr>
        <w:rFonts w:ascii="Noto Sans Symbols" w:cs="Noto Sans Symbols" w:eastAsia="Noto Sans Symbols" w:hAnsi="Noto Sans Symbols"/>
        <w:vertAlign w:val="baseline"/>
      </w:rPr>
    </w:lvl>
  </w:abstractNum>
  <w:abstractNum w:abstractNumId="19">
    <w:lvl w:ilvl="0">
      <w:start w:val="1"/>
      <w:numFmt w:val="decimal"/>
      <w:lvlText w:val="%1)"/>
      <w:lvlJc w:val="left"/>
      <w:pPr>
        <w:ind w:left="180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0">
    <w:lvl w:ilvl="0">
      <w:start w:val="1"/>
      <w:numFmt w:val="decimal"/>
      <w:lvlText w:val="%1)"/>
      <w:lvlJc w:val="left"/>
      <w:pPr>
        <w:ind w:left="180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1">
    <w:lvl w:ilvl="0">
      <w:start w:val="1"/>
      <w:numFmt w:val="decimal"/>
      <w:lvlText w:val="%1)"/>
      <w:lvlJc w:val="left"/>
      <w:pPr>
        <w:ind w:left="144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2">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3">
    <w:lvl w:ilvl="0">
      <w:start w:val="1"/>
      <w:numFmt w:val="decimal"/>
      <w:lvlText w:val="%1)"/>
      <w:lvlJc w:val="left"/>
      <w:pPr>
        <w:ind w:left="1080" w:hanging="360"/>
      </w:pPr>
      <w:rPr>
        <w:vertAlign w:val="baseline"/>
      </w:rPr>
    </w:lvl>
    <w:lvl w:ilvl="1">
      <w:start w:val="1"/>
      <w:numFmt w:val="lowerLetter"/>
      <w:lvlText w:val="%2."/>
      <w:lvlJc w:val="left"/>
      <w:pPr>
        <w:ind w:left="1800" w:hanging="360"/>
      </w:pPr>
      <w:rPr>
        <w:vertAlign w:val="baseline"/>
      </w:rPr>
    </w:lvl>
    <w:lvl w:ilvl="2">
      <w:start w:val="1"/>
      <w:numFmt w:val="lowerRoman"/>
      <w:lvlText w:val="%3."/>
      <w:lvlJc w:val="right"/>
      <w:pPr>
        <w:ind w:left="2520" w:hanging="180"/>
      </w:pPr>
      <w:rPr>
        <w:vertAlign w:val="baseline"/>
      </w:rPr>
    </w:lvl>
    <w:lvl w:ilvl="3">
      <w:start w:val="1"/>
      <w:numFmt w:val="decimal"/>
      <w:lvlText w:val="%4."/>
      <w:lvlJc w:val="left"/>
      <w:pPr>
        <w:ind w:left="3240" w:hanging="360"/>
      </w:pPr>
      <w:rPr>
        <w:vertAlign w:val="baseline"/>
      </w:rPr>
    </w:lvl>
    <w:lvl w:ilvl="4">
      <w:start w:val="1"/>
      <w:numFmt w:val="lowerLetter"/>
      <w:lvlText w:val="%5."/>
      <w:lvlJc w:val="left"/>
      <w:pPr>
        <w:ind w:left="3960" w:hanging="360"/>
      </w:pPr>
      <w:rPr>
        <w:vertAlign w:val="baseline"/>
      </w:rPr>
    </w:lvl>
    <w:lvl w:ilvl="5">
      <w:start w:val="1"/>
      <w:numFmt w:val="lowerRoman"/>
      <w:lvlText w:val="%6."/>
      <w:lvlJc w:val="right"/>
      <w:pPr>
        <w:ind w:left="4680" w:hanging="180"/>
      </w:pPr>
      <w:rPr>
        <w:vertAlign w:val="baseline"/>
      </w:rPr>
    </w:lvl>
    <w:lvl w:ilvl="6">
      <w:start w:val="1"/>
      <w:numFmt w:val="decimal"/>
      <w:lvlText w:val="%7."/>
      <w:lvlJc w:val="left"/>
      <w:pPr>
        <w:ind w:left="5400" w:hanging="360"/>
      </w:pPr>
      <w:rPr>
        <w:vertAlign w:val="baseline"/>
      </w:rPr>
    </w:lvl>
    <w:lvl w:ilvl="7">
      <w:start w:val="1"/>
      <w:numFmt w:val="lowerLetter"/>
      <w:lvlText w:val="%8."/>
      <w:lvlJc w:val="left"/>
      <w:pPr>
        <w:ind w:left="6120" w:hanging="360"/>
      </w:pPr>
      <w:rPr>
        <w:vertAlign w:val="baseline"/>
      </w:rPr>
    </w:lvl>
    <w:lvl w:ilvl="8">
      <w:start w:val="1"/>
      <w:numFmt w:val="lowerRoman"/>
      <w:lvlText w:val="%9."/>
      <w:lvlJc w:val="right"/>
      <w:pPr>
        <w:ind w:left="6840" w:hanging="180"/>
      </w:pPr>
      <w:rPr>
        <w:vertAlign w:val="baseline"/>
      </w:rPr>
    </w:lvl>
  </w:abstractNum>
  <w:abstractNum w:abstractNumId="24">
    <w:lvl w:ilvl="0">
      <w:start w:val="1"/>
      <w:numFmt w:val="decimal"/>
      <w:lvlText w:val="%1)"/>
      <w:lvlJc w:val="left"/>
      <w:pPr>
        <w:ind w:left="1200" w:hanging="360"/>
      </w:pPr>
      <w:rPr>
        <w:rFonts w:ascii="Times New Roman" w:cs="Times New Roman" w:eastAsia="Times New Roman" w:hAnsi="Times New Roman"/>
        <w:vertAlign w:val="baseline"/>
      </w:rPr>
    </w:lvl>
    <w:lvl w:ilvl="1">
      <w:start w:val="1"/>
      <w:numFmt w:val="decimal"/>
      <w:lvlText w:val="%2)"/>
      <w:lvlJc w:val="left"/>
      <w:pPr>
        <w:ind w:left="2160" w:hanging="360"/>
      </w:pPr>
      <w:rPr>
        <w:rFonts w:ascii="Courier New" w:cs="Courier New" w:eastAsia="Courier New" w:hAnsi="Courier New"/>
        <w:vertAlign w:val="baseline"/>
      </w:rPr>
    </w:lvl>
    <w:lvl w:ilvl="2">
      <w:start w:val="1"/>
      <w:numFmt w:val="bullet"/>
      <w:lvlText w:val="▪"/>
      <w:lvlJc w:val="left"/>
      <w:pPr>
        <w:ind w:left="2880" w:hanging="360"/>
      </w:pPr>
      <w:rPr>
        <w:rFonts w:ascii="Noto Sans Symbols" w:cs="Noto Sans Symbols" w:eastAsia="Noto Sans Symbols" w:hAnsi="Noto Sans Symbols"/>
        <w:vertAlign w:val="baseline"/>
      </w:rPr>
    </w:lvl>
    <w:lvl w:ilvl="3">
      <w:start w:val="1"/>
      <w:numFmt w:val="bullet"/>
      <w:lvlText w:val="●"/>
      <w:lvlJc w:val="left"/>
      <w:pPr>
        <w:ind w:left="3600" w:hanging="360"/>
      </w:pPr>
      <w:rPr>
        <w:rFonts w:ascii="Noto Sans Symbols" w:cs="Noto Sans Symbols" w:eastAsia="Noto Sans Symbols" w:hAnsi="Noto Sans Symbols"/>
        <w:vertAlign w:val="baseline"/>
      </w:rPr>
    </w:lvl>
    <w:lvl w:ilvl="4">
      <w:start w:val="1"/>
      <w:numFmt w:val="bullet"/>
      <w:lvlText w:val="o"/>
      <w:lvlJc w:val="left"/>
      <w:pPr>
        <w:ind w:left="4320" w:hanging="360"/>
      </w:pPr>
      <w:rPr>
        <w:rFonts w:ascii="Courier New" w:cs="Courier New" w:eastAsia="Courier New" w:hAnsi="Courier New"/>
        <w:vertAlign w:val="baseline"/>
      </w:rPr>
    </w:lvl>
    <w:lvl w:ilvl="5">
      <w:start w:val="1"/>
      <w:numFmt w:val="bullet"/>
      <w:lvlText w:val="▪"/>
      <w:lvlJc w:val="left"/>
      <w:pPr>
        <w:ind w:left="5040" w:hanging="360"/>
      </w:pPr>
      <w:rPr>
        <w:rFonts w:ascii="Noto Sans Symbols" w:cs="Noto Sans Symbols" w:eastAsia="Noto Sans Symbols" w:hAnsi="Noto Sans Symbols"/>
        <w:vertAlign w:val="baseline"/>
      </w:rPr>
    </w:lvl>
    <w:lvl w:ilvl="6">
      <w:start w:val="1"/>
      <w:numFmt w:val="bullet"/>
      <w:lvlText w:val="●"/>
      <w:lvlJc w:val="left"/>
      <w:pPr>
        <w:ind w:left="5760" w:hanging="360"/>
      </w:pPr>
      <w:rPr>
        <w:rFonts w:ascii="Noto Sans Symbols" w:cs="Noto Sans Symbols" w:eastAsia="Noto Sans Symbols" w:hAnsi="Noto Sans Symbols"/>
        <w:vertAlign w:val="baseline"/>
      </w:rPr>
    </w:lvl>
    <w:lvl w:ilvl="7">
      <w:start w:val="1"/>
      <w:numFmt w:val="bullet"/>
      <w:lvlText w:val="o"/>
      <w:lvlJc w:val="left"/>
      <w:pPr>
        <w:ind w:left="6480" w:hanging="360"/>
      </w:pPr>
      <w:rPr>
        <w:rFonts w:ascii="Courier New" w:cs="Courier New" w:eastAsia="Courier New" w:hAnsi="Courier New"/>
        <w:vertAlign w:val="baseline"/>
      </w:rPr>
    </w:lvl>
    <w:lvl w:ilvl="8">
      <w:start w:val="1"/>
      <w:numFmt w:val="bullet"/>
      <w:lvlText w:val="▪"/>
      <w:lvlJc w:val="left"/>
      <w:pPr>
        <w:ind w:left="7200" w:hanging="360"/>
      </w:pPr>
      <w:rPr>
        <w:rFonts w:ascii="Noto Sans Symbols" w:cs="Noto Sans Symbols" w:eastAsia="Noto Sans Symbols" w:hAnsi="Noto Sans Symbols"/>
        <w:vertAlign w:val="baseline"/>
      </w:rPr>
    </w:lvl>
  </w:abstractNum>
  <w:abstractNum w:abstractNumId="25">
    <w:lvl w:ilvl="0">
      <w:start w:val="1"/>
      <w:numFmt w:val="decimal"/>
      <w:lvlText w:val="%1."/>
      <w:lvlJc w:val="left"/>
      <w:pPr>
        <w:ind w:left="-566.9291338582677" w:firstLine="566.9291338582677"/>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6">
    <w:lvl w:ilvl="0">
      <w:start w:val="1"/>
      <w:numFmt w:val="decimal"/>
      <w:lvlText w:val="%1)"/>
      <w:lvlJc w:val="left"/>
      <w:pPr>
        <w:ind w:left="144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lvl w:ilvl="0">
      <w:start w:val="1"/>
      <w:numFmt w:val="decimal"/>
      <w:lvlText w:val="%1."/>
      <w:lvlJc w:val="left"/>
      <w:pPr>
        <w:ind w:left="720" w:firstLine="1080"/>
      </w:pPr>
      <w:rPr>
        <w:vertAlign w:val="baseline"/>
      </w:rPr>
    </w:lvl>
    <w:lvl w:ilvl="1">
      <w:start w:val="1"/>
      <w:numFmt w:val="bullet"/>
      <w:lvlText w:val="-"/>
      <w:lvlJc w:val="left"/>
      <w:pPr>
        <w:ind w:left="2790" w:hanging="990"/>
      </w:pPr>
      <w:rPr>
        <w:rFonts w:ascii="Times New Roman" w:cs="Times New Roman" w:eastAsia="Times New Roman" w:hAnsi="Times New Roman"/>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8">
    <w:lvl w:ilvl="0">
      <w:start w:val="1"/>
      <w:numFmt w:val="decimal"/>
      <w:lvlText w:val="%1."/>
      <w:lvlJc w:val="left"/>
      <w:pPr>
        <w:ind w:left="720" w:firstLine="108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abstractNum w:abstractNumId="29">
    <w:lvl w:ilvl="0">
      <w:start w:val="0"/>
      <w:numFmt w:val="bullet"/>
      <w:lvlText w:val="-"/>
      <w:lvlJc w:val="left"/>
      <w:pPr>
        <w:ind w:left="2136" w:hanging="360"/>
      </w:pPr>
      <w:rPr>
        <w:rFonts w:ascii="Times New Roman" w:cs="Times New Roman" w:eastAsia="Times New Roman" w:hAnsi="Times New Roman"/>
        <w:vertAlign w:val="baseline"/>
      </w:rPr>
    </w:lvl>
    <w:lvl w:ilvl="1">
      <w:start w:val="0"/>
      <w:numFmt w:val="bullet"/>
      <w:lvlText w:val="-"/>
      <w:lvlJc w:val="left"/>
      <w:pPr>
        <w:ind w:left="1637" w:hanging="360"/>
      </w:pPr>
      <w:rPr>
        <w:rFonts w:ascii="Times New Roman" w:cs="Times New Roman" w:eastAsia="Times New Roman" w:hAnsi="Times New Roman"/>
        <w:vertAlign w:val="baseline"/>
      </w:rPr>
    </w:lvl>
    <w:lvl w:ilvl="2">
      <w:start w:val="1"/>
      <w:numFmt w:val="bullet"/>
      <w:lvlText w:val="▪"/>
      <w:lvlJc w:val="left"/>
      <w:pPr>
        <w:ind w:left="3576" w:hanging="360"/>
      </w:pPr>
      <w:rPr>
        <w:rFonts w:ascii="Noto Sans Symbols" w:cs="Noto Sans Symbols" w:eastAsia="Noto Sans Symbols" w:hAnsi="Noto Sans Symbols"/>
        <w:vertAlign w:val="baseline"/>
      </w:rPr>
    </w:lvl>
    <w:lvl w:ilvl="3">
      <w:start w:val="1"/>
      <w:numFmt w:val="bullet"/>
      <w:lvlText w:val="●"/>
      <w:lvlJc w:val="left"/>
      <w:pPr>
        <w:ind w:left="4296" w:hanging="360"/>
      </w:pPr>
      <w:rPr>
        <w:rFonts w:ascii="Noto Sans Symbols" w:cs="Noto Sans Symbols" w:eastAsia="Noto Sans Symbols" w:hAnsi="Noto Sans Symbols"/>
        <w:vertAlign w:val="baseline"/>
      </w:rPr>
    </w:lvl>
    <w:lvl w:ilvl="4">
      <w:start w:val="1"/>
      <w:numFmt w:val="bullet"/>
      <w:lvlText w:val="o"/>
      <w:lvlJc w:val="left"/>
      <w:pPr>
        <w:ind w:left="5016" w:hanging="360"/>
      </w:pPr>
      <w:rPr>
        <w:rFonts w:ascii="Courier New" w:cs="Courier New" w:eastAsia="Courier New" w:hAnsi="Courier New"/>
        <w:vertAlign w:val="baseline"/>
      </w:rPr>
    </w:lvl>
    <w:lvl w:ilvl="5">
      <w:start w:val="1"/>
      <w:numFmt w:val="bullet"/>
      <w:lvlText w:val="▪"/>
      <w:lvlJc w:val="left"/>
      <w:pPr>
        <w:ind w:left="5736" w:hanging="360"/>
      </w:pPr>
      <w:rPr>
        <w:rFonts w:ascii="Noto Sans Symbols" w:cs="Noto Sans Symbols" w:eastAsia="Noto Sans Symbols" w:hAnsi="Noto Sans Symbols"/>
        <w:vertAlign w:val="baseline"/>
      </w:rPr>
    </w:lvl>
    <w:lvl w:ilvl="6">
      <w:start w:val="1"/>
      <w:numFmt w:val="bullet"/>
      <w:lvlText w:val="●"/>
      <w:lvlJc w:val="left"/>
      <w:pPr>
        <w:ind w:left="6456" w:hanging="360"/>
      </w:pPr>
      <w:rPr>
        <w:rFonts w:ascii="Noto Sans Symbols" w:cs="Noto Sans Symbols" w:eastAsia="Noto Sans Symbols" w:hAnsi="Noto Sans Symbols"/>
        <w:vertAlign w:val="baseline"/>
      </w:rPr>
    </w:lvl>
    <w:lvl w:ilvl="7">
      <w:start w:val="1"/>
      <w:numFmt w:val="bullet"/>
      <w:lvlText w:val="o"/>
      <w:lvlJc w:val="left"/>
      <w:pPr>
        <w:ind w:left="7176" w:hanging="360"/>
      </w:pPr>
      <w:rPr>
        <w:rFonts w:ascii="Courier New" w:cs="Courier New" w:eastAsia="Courier New" w:hAnsi="Courier New"/>
        <w:vertAlign w:val="baseline"/>
      </w:rPr>
    </w:lvl>
    <w:lvl w:ilvl="8">
      <w:start w:val="1"/>
      <w:numFmt w:val="bullet"/>
      <w:lvlText w:val="▪"/>
      <w:lvlJc w:val="left"/>
      <w:pPr>
        <w:ind w:left="7896" w:hanging="360"/>
      </w:pPr>
      <w:rPr>
        <w:rFonts w:ascii="Noto Sans Symbols" w:cs="Noto Sans Symbols" w:eastAsia="Noto Sans Symbols" w:hAnsi="Noto Sans Symbols"/>
        <w:vertAlign w:val="baseline"/>
      </w:rPr>
    </w:lvl>
  </w:abstractNum>
  <w:abstractNum w:abstractNumId="30">
    <w:lvl w:ilvl="0">
      <w:start w:val="0"/>
      <w:numFmt w:val="bullet"/>
      <w:lvlText w:val="-"/>
      <w:lvlJc w:val="left"/>
      <w:pPr>
        <w:ind w:left="2136" w:hanging="360"/>
      </w:pPr>
      <w:rPr>
        <w:rFonts w:ascii="Times New Roman" w:cs="Times New Roman" w:eastAsia="Times New Roman" w:hAnsi="Times New Roman"/>
        <w:vertAlign w:val="baseline"/>
      </w:rPr>
    </w:lvl>
    <w:lvl w:ilvl="1">
      <w:start w:val="0"/>
      <w:numFmt w:val="bullet"/>
      <w:lvlText w:val="-"/>
      <w:lvlJc w:val="left"/>
      <w:pPr>
        <w:ind w:left="1637" w:hanging="360"/>
      </w:pPr>
      <w:rPr>
        <w:rFonts w:ascii="Times New Roman" w:cs="Times New Roman" w:eastAsia="Times New Roman" w:hAnsi="Times New Roman"/>
        <w:vertAlign w:val="baseline"/>
      </w:rPr>
    </w:lvl>
    <w:lvl w:ilvl="2">
      <w:start w:val="1"/>
      <w:numFmt w:val="bullet"/>
      <w:lvlText w:val="▪"/>
      <w:lvlJc w:val="left"/>
      <w:pPr>
        <w:ind w:left="3576" w:hanging="360"/>
      </w:pPr>
      <w:rPr>
        <w:rFonts w:ascii="Noto Sans Symbols" w:cs="Noto Sans Symbols" w:eastAsia="Noto Sans Symbols" w:hAnsi="Noto Sans Symbols"/>
        <w:vertAlign w:val="baseline"/>
      </w:rPr>
    </w:lvl>
    <w:lvl w:ilvl="3">
      <w:start w:val="1"/>
      <w:numFmt w:val="bullet"/>
      <w:lvlText w:val="●"/>
      <w:lvlJc w:val="left"/>
      <w:pPr>
        <w:ind w:left="4296" w:hanging="360"/>
      </w:pPr>
      <w:rPr>
        <w:rFonts w:ascii="Noto Sans Symbols" w:cs="Noto Sans Symbols" w:eastAsia="Noto Sans Symbols" w:hAnsi="Noto Sans Symbols"/>
        <w:vertAlign w:val="baseline"/>
      </w:rPr>
    </w:lvl>
    <w:lvl w:ilvl="4">
      <w:start w:val="1"/>
      <w:numFmt w:val="bullet"/>
      <w:lvlText w:val="o"/>
      <w:lvlJc w:val="left"/>
      <w:pPr>
        <w:ind w:left="5016" w:hanging="360"/>
      </w:pPr>
      <w:rPr>
        <w:rFonts w:ascii="Courier New" w:cs="Courier New" w:eastAsia="Courier New" w:hAnsi="Courier New"/>
        <w:vertAlign w:val="baseline"/>
      </w:rPr>
    </w:lvl>
    <w:lvl w:ilvl="5">
      <w:start w:val="1"/>
      <w:numFmt w:val="bullet"/>
      <w:lvlText w:val="▪"/>
      <w:lvlJc w:val="left"/>
      <w:pPr>
        <w:ind w:left="5736" w:hanging="360"/>
      </w:pPr>
      <w:rPr>
        <w:rFonts w:ascii="Noto Sans Symbols" w:cs="Noto Sans Symbols" w:eastAsia="Noto Sans Symbols" w:hAnsi="Noto Sans Symbols"/>
        <w:vertAlign w:val="baseline"/>
      </w:rPr>
    </w:lvl>
    <w:lvl w:ilvl="6">
      <w:start w:val="1"/>
      <w:numFmt w:val="bullet"/>
      <w:lvlText w:val="●"/>
      <w:lvlJc w:val="left"/>
      <w:pPr>
        <w:ind w:left="6456" w:hanging="360"/>
      </w:pPr>
      <w:rPr>
        <w:rFonts w:ascii="Noto Sans Symbols" w:cs="Noto Sans Symbols" w:eastAsia="Noto Sans Symbols" w:hAnsi="Noto Sans Symbols"/>
        <w:vertAlign w:val="baseline"/>
      </w:rPr>
    </w:lvl>
    <w:lvl w:ilvl="7">
      <w:start w:val="1"/>
      <w:numFmt w:val="bullet"/>
      <w:lvlText w:val="o"/>
      <w:lvlJc w:val="left"/>
      <w:pPr>
        <w:ind w:left="7176" w:hanging="360"/>
      </w:pPr>
      <w:rPr>
        <w:rFonts w:ascii="Courier New" w:cs="Courier New" w:eastAsia="Courier New" w:hAnsi="Courier New"/>
        <w:vertAlign w:val="baseline"/>
      </w:rPr>
    </w:lvl>
    <w:lvl w:ilvl="8">
      <w:start w:val="1"/>
      <w:numFmt w:val="bullet"/>
      <w:lvlText w:val="▪"/>
      <w:lvlJc w:val="left"/>
      <w:pPr>
        <w:ind w:left="7896" w:hanging="360"/>
      </w:pPr>
      <w:rPr>
        <w:rFonts w:ascii="Noto Sans Symbols" w:cs="Noto Sans Symbols" w:eastAsia="Noto Sans Symbols" w:hAnsi="Noto Sans Symbols"/>
        <w:vertAlign w:val="baseline"/>
      </w:rPr>
    </w:lvl>
  </w:abstractNum>
  <w:abstractNum w:abstractNumId="31">
    <w:lvl w:ilvl="0">
      <w:start w:val="1"/>
      <w:numFmt w:val="decimal"/>
      <w:lvlText w:val="%1)"/>
      <w:lvlJc w:val="left"/>
      <w:pPr>
        <w:ind w:left="1800" w:hanging="360"/>
      </w:pPr>
      <w:rPr>
        <w:vertAlign w:val="baseline"/>
      </w:rPr>
    </w:lvl>
    <w:lvl w:ilvl="1">
      <w:start w:val="1"/>
      <w:numFmt w:val="lowerLetter"/>
      <w:lvlText w:val="%2."/>
      <w:lvlJc w:val="left"/>
      <w:pPr>
        <w:ind w:left="2160" w:hanging="360"/>
      </w:pPr>
      <w:rPr>
        <w:vertAlign w:val="baseline"/>
      </w:rPr>
    </w:lvl>
    <w:lvl w:ilvl="2">
      <w:start w:val="1"/>
      <w:numFmt w:val="lowerRoman"/>
      <w:lvlText w:val="%3."/>
      <w:lvlJc w:val="right"/>
      <w:pPr>
        <w:ind w:left="2880" w:hanging="180"/>
      </w:pPr>
      <w:rPr>
        <w:vertAlign w:val="baseline"/>
      </w:rPr>
    </w:lvl>
    <w:lvl w:ilvl="3">
      <w:start w:val="1"/>
      <w:numFmt w:val="decimal"/>
      <w:lvlText w:val="%4."/>
      <w:lvlJc w:val="left"/>
      <w:pPr>
        <w:ind w:left="3600" w:hanging="360"/>
      </w:pPr>
      <w:rPr>
        <w:vertAlign w:val="baseline"/>
      </w:rPr>
    </w:lvl>
    <w:lvl w:ilvl="4">
      <w:start w:val="1"/>
      <w:numFmt w:val="lowerLetter"/>
      <w:lvlText w:val="%5."/>
      <w:lvlJc w:val="left"/>
      <w:pPr>
        <w:ind w:left="4320" w:hanging="360"/>
      </w:pPr>
      <w:rPr>
        <w:vertAlign w:val="baseline"/>
      </w:rPr>
    </w:lvl>
    <w:lvl w:ilvl="5">
      <w:start w:val="1"/>
      <w:numFmt w:val="lowerRoman"/>
      <w:lvlText w:val="%6."/>
      <w:lvlJc w:val="right"/>
      <w:pPr>
        <w:ind w:left="5040" w:hanging="180"/>
      </w:pPr>
      <w:rPr>
        <w:vertAlign w:val="baseline"/>
      </w:rPr>
    </w:lvl>
    <w:lvl w:ilvl="6">
      <w:start w:val="1"/>
      <w:numFmt w:val="decimal"/>
      <w:lvlText w:val="%7."/>
      <w:lvlJc w:val="left"/>
      <w:pPr>
        <w:ind w:left="5760" w:hanging="360"/>
      </w:pPr>
      <w:rPr>
        <w:vertAlign w:val="baseline"/>
      </w:rPr>
    </w:lvl>
    <w:lvl w:ilvl="7">
      <w:start w:val="1"/>
      <w:numFmt w:val="lowerLetter"/>
      <w:lvlText w:val="%8."/>
      <w:lvlJc w:val="left"/>
      <w:pPr>
        <w:ind w:left="6480" w:hanging="360"/>
      </w:pPr>
      <w:rPr>
        <w:vertAlign w:val="baseline"/>
      </w:rPr>
    </w:lvl>
    <w:lvl w:ilvl="8">
      <w:start w:val="1"/>
      <w:numFmt w:val="lowerRoman"/>
      <w:lvlText w:val="%9."/>
      <w:lvlJc w:val="right"/>
      <w:pPr>
        <w:ind w:left="7200" w:hanging="180"/>
      </w:pPr>
      <w:rPr>
        <w:vertAlign w:val="baseline"/>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 w:numId="28">
    <w:abstractNumId w:val="28"/>
  </w:num>
  <w:num w:numId="29">
    <w:abstractNumId w:val="29"/>
  </w:num>
  <w:num w:numId="30">
    <w:abstractNumId w:val="30"/>
  </w:num>
  <w:num w:numId="31">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tblPr>
      <w:tblStyleRowBandSize w:val="1"/>
      <w:tblStyleColBandSize w:val="1"/>
      <w:tblCellMar>
        <w:top w:w="0.0" w:type="dxa"/>
        <w:left w:w="115.0" w:type="dxa"/>
        <w:bottom w:w="0.0" w:type="dxa"/>
        <w:right w:w="115.0" w:type="dxa"/>
      </w:tblCellMar>
    </w:tblPr>
  </w:style>
  <w:style w:type="table" w:styleId="Table4">
    <w:basedOn w:val="TableNormal"/>
    <w:tblPr>
      <w:tblStyleRowBandSize w:val="1"/>
      <w:tblStyleColBandSize w:val="1"/>
      <w:tblCellMar>
        <w:top w:w="0.0" w:type="dxa"/>
        <w:left w:w="108.0" w:type="dxa"/>
        <w:bottom w:w="0.0" w:type="dxa"/>
        <w:right w:w="108.0" w:type="dxa"/>
      </w:tblCellMar>
    </w:tblPr>
  </w:style>
  <w:style w:type="table" w:styleId="Table5">
    <w:basedOn w:val="TableNormal"/>
    <w:tblPr>
      <w:tblStyleRowBandSize w:val="1"/>
      <w:tblStyleColBandSize w:val="1"/>
      <w:tblCellMar>
        <w:top w:w="0.0" w:type="dxa"/>
        <w:left w:w="108.0" w:type="dxa"/>
        <w:bottom w:w="0.0" w:type="dxa"/>
        <w:right w:w="108.0" w:type="dxa"/>
      </w:tblCellMar>
    </w:tblPr>
  </w:style>
  <w:style w:type="table" w:styleId="Table6">
    <w:basedOn w:val="TableNormal"/>
    <w:tblPr>
      <w:tblStyleRowBandSize w:val="1"/>
      <w:tblStyleColBandSize w:val="1"/>
      <w:tblCellMar>
        <w:top w:w="0.0" w:type="dxa"/>
        <w:left w:w="108.0" w:type="dxa"/>
        <w:bottom w:w="0.0" w:type="dxa"/>
        <w:right w:w="108.0" w:type="dxa"/>
      </w:tblCellMar>
    </w:tblPr>
  </w:style>
  <w:style w:type="table" w:styleId="Table7">
    <w:basedOn w:val="TableNormal"/>
    <w:tblPr>
      <w:tblStyleRowBandSize w:val="1"/>
      <w:tblStyleColBandSize w:val="1"/>
      <w:tblCellMar>
        <w:top w:w="0.0" w:type="dxa"/>
        <w:left w:w="108.0" w:type="dxa"/>
        <w:bottom w:w="0.0" w:type="dxa"/>
        <w:right w:w="108.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table" w:styleId="Table9">
    <w:basedOn w:val="TableNormal"/>
    <w:tblPr>
      <w:tblStyleRowBandSize w:val="1"/>
      <w:tblStyleColBandSize w:val="1"/>
      <w:tblCellMar>
        <w:top w:w="0.0" w:type="dxa"/>
        <w:left w:w="108.0" w:type="dxa"/>
        <w:bottom w:w="0.0" w:type="dxa"/>
        <w:right w:w="108.0" w:type="dxa"/>
      </w:tblCellMar>
    </w:tblPr>
  </w:style>
  <w:style w:type="table" w:styleId="Table10">
    <w:basedOn w:val="TableNormal"/>
    <w:tblPr>
      <w:tblStyleRowBandSize w:val="1"/>
      <w:tblStyleColBandSize w:val="1"/>
      <w:tblCellMar>
        <w:top w:w="0.0" w:type="dxa"/>
        <w:left w:w="108.0" w:type="dxa"/>
        <w:bottom w:w="0.0" w:type="dxa"/>
        <w:right w:w="108.0" w:type="dxa"/>
      </w:tblCellMar>
    </w:tblPr>
  </w:style>
  <w:style w:type="table" w:styleId="Table11">
    <w:basedOn w:val="TableNormal"/>
    <w:tblPr>
      <w:tblStyleRowBandSize w:val="1"/>
      <w:tblStyleColBandSize w:val="1"/>
      <w:tblCellMar>
        <w:top w:w="0.0" w:type="dxa"/>
        <w:left w:w="108.0" w:type="dxa"/>
        <w:bottom w:w="0.0" w:type="dxa"/>
        <w:right w:w="108.0" w:type="dxa"/>
      </w:tblCellMar>
    </w:tblPr>
  </w:style>
  <w:style w:type="table" w:styleId="Table12">
    <w:basedOn w:val="TableNormal"/>
    <w:tblPr>
      <w:tblStyleRowBandSize w:val="1"/>
      <w:tblStyleColBandSize w:val="1"/>
      <w:tblCellMar>
        <w:top w:w="0.0" w:type="dxa"/>
        <w:left w:w="108.0" w:type="dxa"/>
        <w:bottom w:w="0.0" w:type="dxa"/>
        <w:right w:w="108.0" w:type="dxa"/>
      </w:tblCellMar>
    </w:tblPr>
  </w:style>
  <w:style w:type="table" w:styleId="Table13">
    <w:basedOn w:val="TableNormal"/>
    <w:tblPr>
      <w:tblStyleRowBandSize w:val="1"/>
      <w:tblStyleColBandSize w:val="1"/>
      <w:tblCellMar>
        <w:top w:w="0.0" w:type="dxa"/>
        <w:left w:w="108.0" w:type="dxa"/>
        <w:bottom w:w="0.0" w:type="dxa"/>
        <w:right w:w="108.0" w:type="dxa"/>
      </w:tblCellMar>
    </w:tblPr>
  </w:style>
  <w:style w:type="table" w:styleId="Table14">
    <w:basedOn w:val="TableNormal"/>
    <w:tblPr>
      <w:tblStyleRowBandSize w:val="1"/>
      <w:tblStyleColBandSize w:val="1"/>
      <w:tblCellMar>
        <w:top w:w="0.0" w:type="dxa"/>
        <w:left w:w="108.0" w:type="dxa"/>
        <w:bottom w:w="0.0" w:type="dxa"/>
        <w:right w:w="108.0" w:type="dxa"/>
      </w:tblCellMar>
    </w:tblPr>
  </w:style>
  <w:style w:type="table" w:styleId="Table15">
    <w:basedOn w:val="TableNormal"/>
    <w:tblPr>
      <w:tblStyleRowBandSize w:val="1"/>
      <w:tblStyleColBandSize w:val="1"/>
      <w:tblCellMar>
        <w:top w:w="0.0" w:type="dxa"/>
        <w:left w:w="108.0" w:type="dxa"/>
        <w:bottom w:w="0.0" w:type="dxa"/>
        <w:right w:w="108.0" w:type="dxa"/>
      </w:tblCellMar>
    </w:tblPr>
  </w:style>
  <w:style w:type="table" w:styleId="Table16">
    <w:basedOn w:val="TableNormal"/>
    <w:tblPr>
      <w:tblStyleRowBandSize w:val="1"/>
      <w:tblStyleColBandSize w:val="1"/>
      <w:tblCellMar>
        <w:top w:w="0.0" w:type="dxa"/>
        <w:left w:w="108.0" w:type="dxa"/>
        <w:bottom w:w="0.0" w:type="dxa"/>
        <w:right w:w="108.0" w:type="dxa"/>
      </w:tblCellMar>
    </w:tblPr>
  </w:style>
  <w:style w:type="table" w:styleId="Table17">
    <w:basedOn w:val="TableNormal"/>
    <w:tblPr>
      <w:tblStyleRowBandSize w:val="1"/>
      <w:tblStyleColBandSize w:val="1"/>
      <w:tblCellMar>
        <w:top w:w="0.0" w:type="dxa"/>
        <w:left w:w="108.0" w:type="dxa"/>
        <w:bottom w:w="0.0" w:type="dxa"/>
        <w:right w:w="108.0" w:type="dxa"/>
      </w:tblCellMar>
    </w:tblPr>
  </w:style>
  <w:style w:type="table" w:styleId="Table18">
    <w:basedOn w:val="TableNormal"/>
    <w:tblPr>
      <w:tblStyleRowBandSize w:val="1"/>
      <w:tblStyleColBandSize w:val="1"/>
      <w:tblCellMar>
        <w:top w:w="0.0" w:type="dxa"/>
        <w:left w:w="108.0" w:type="dxa"/>
        <w:bottom w:w="0.0" w:type="dxa"/>
        <w:right w:w="108.0" w:type="dxa"/>
      </w:tblCellMar>
    </w:tblPr>
  </w:style>
  <w:style w:type="table" w:styleId="Table19">
    <w:basedOn w:val="TableNormal"/>
    <w:tblPr>
      <w:tblStyleRowBandSize w:val="1"/>
      <w:tblStyleColBandSize w:val="1"/>
      <w:tblCellMar>
        <w:top w:w="0.0" w:type="dxa"/>
        <w:left w:w="108.0" w:type="dxa"/>
        <w:bottom w:w="0.0" w:type="dxa"/>
        <w:right w:w="108.0" w:type="dxa"/>
      </w:tblCellMar>
    </w:tblPr>
  </w:style>
  <w:style w:type="table" w:styleId="Table20">
    <w:basedOn w:val="TableNormal"/>
    <w:tblPr>
      <w:tblStyleRowBandSize w:val="1"/>
      <w:tblStyleColBandSize w:val="1"/>
      <w:tblCellMar>
        <w:top w:w="0.0" w:type="dxa"/>
        <w:left w:w="108.0" w:type="dxa"/>
        <w:bottom w:w="0.0" w:type="dxa"/>
        <w:right w:w="108.0" w:type="dxa"/>
      </w:tblCellMar>
    </w:tblPr>
  </w:style>
  <w:style w:type="table" w:styleId="Table21">
    <w:basedOn w:val="TableNormal"/>
    <w:tblPr>
      <w:tblStyleRowBandSize w:val="1"/>
      <w:tblStyleColBandSize w:val="1"/>
      <w:tblCellMar>
        <w:top w:w="0.0" w:type="dxa"/>
        <w:left w:w="108.0" w:type="dxa"/>
        <w:bottom w:w="0.0" w:type="dxa"/>
        <w:right w:w="108.0" w:type="dxa"/>
      </w:tblCellMar>
    </w:tblPr>
  </w:style>
  <w:style w:type="table" w:styleId="Table22">
    <w:basedOn w:val="TableNormal"/>
    <w:tblPr>
      <w:tblStyleRowBandSize w:val="1"/>
      <w:tblStyleColBandSize w:val="1"/>
      <w:tblCellMar>
        <w:top w:w="0.0" w:type="dxa"/>
        <w:left w:w="108.0" w:type="dxa"/>
        <w:bottom w:w="0.0" w:type="dxa"/>
        <w:right w:w="108.0" w:type="dxa"/>
      </w:tblCellMar>
    </w:tblPr>
  </w:style>
  <w:style w:type="table" w:styleId="Table23">
    <w:basedOn w:val="TableNormal"/>
    <w:tblPr>
      <w:tblStyleRowBandSize w:val="1"/>
      <w:tblStyleColBandSize w:val="1"/>
      <w:tblCellMar>
        <w:top w:w="0.0" w:type="dxa"/>
        <w:left w:w="108.0" w:type="dxa"/>
        <w:bottom w:w="0.0" w:type="dxa"/>
        <w:right w:w="108.0" w:type="dxa"/>
      </w:tblCellMar>
    </w:tblPr>
  </w:style>
  <w:style w:type="table" w:styleId="Table24">
    <w:basedOn w:val="TableNormal"/>
    <w:tblPr>
      <w:tblStyleRowBandSize w:val="1"/>
      <w:tblStyleColBandSize w:val="1"/>
      <w:tblCellMar>
        <w:top w:w="0.0" w:type="dxa"/>
        <w:left w:w="108.0" w:type="dxa"/>
        <w:bottom w:w="0.0" w:type="dxa"/>
        <w:right w:w="108.0" w:type="dxa"/>
      </w:tblCellMar>
    </w:tblPr>
  </w:style>
  <w:style w:type="table" w:styleId="Table25">
    <w:basedOn w:val="TableNormal"/>
    <w:tblPr>
      <w:tblStyleRowBandSize w:val="1"/>
      <w:tblStyleColBandSize w:val="1"/>
      <w:tblCellMar>
        <w:top w:w="0.0" w:type="dxa"/>
        <w:left w:w="108.0" w:type="dxa"/>
        <w:bottom w:w="0.0" w:type="dxa"/>
        <w:right w:w="108.0" w:type="dxa"/>
      </w:tblCellMar>
    </w:tblPr>
  </w:style>
  <w:style w:type="table" w:styleId="Table26">
    <w:basedOn w:val="TableNormal"/>
    <w:tblPr>
      <w:tblStyleRowBandSize w:val="1"/>
      <w:tblStyleColBandSize w:val="1"/>
      <w:tblCellMar>
        <w:top w:w="0.0" w:type="dxa"/>
        <w:left w:w="108.0" w:type="dxa"/>
        <w:bottom w:w="0.0" w:type="dxa"/>
        <w:right w:w="108.0" w:type="dxa"/>
      </w:tblCellMar>
    </w:tblPr>
  </w:style>
  <w:style w:type="table" w:styleId="Table27">
    <w:basedOn w:val="TableNormal"/>
    <w:tblPr>
      <w:tblStyleRowBandSize w:val="1"/>
      <w:tblStyleColBandSize w:val="1"/>
      <w:tblCellMar>
        <w:top w:w="0.0" w:type="dxa"/>
        <w:left w:w="108.0" w:type="dxa"/>
        <w:bottom w:w="0.0" w:type="dxa"/>
        <w:right w:w="108.0" w:type="dxa"/>
      </w:tblCellMar>
    </w:tblPr>
  </w:style>
  <w:style w:type="table" w:styleId="Table28">
    <w:basedOn w:val="TableNormal"/>
    <w:tblPr>
      <w:tblStyleRowBandSize w:val="1"/>
      <w:tblStyleColBandSize w:val="1"/>
      <w:tblCellMar>
        <w:top w:w="0.0" w:type="dxa"/>
        <w:left w:w="108.0" w:type="dxa"/>
        <w:bottom w:w="0.0" w:type="dxa"/>
        <w:right w:w="108.0" w:type="dxa"/>
      </w:tblCellMar>
    </w:tblPr>
  </w:style>
  <w:style w:type="table" w:styleId="Table29">
    <w:basedOn w:val="TableNormal"/>
    <w:tblPr>
      <w:tblStyleRowBandSize w:val="1"/>
      <w:tblStyleColBandSize w:val="1"/>
      <w:tblCellMar>
        <w:top w:w="0.0" w:type="dxa"/>
        <w:left w:w="108.0" w:type="dxa"/>
        <w:bottom w:w="0.0" w:type="dxa"/>
        <w:right w:w="108.0" w:type="dxa"/>
      </w:tblCellMar>
    </w:tblPr>
  </w:style>
  <w:style w:type="table" w:styleId="Table30">
    <w:basedOn w:val="TableNormal"/>
    <w:tblPr>
      <w:tblStyleRowBandSize w:val="1"/>
      <w:tblStyleColBandSize w:val="1"/>
      <w:tblCellMar>
        <w:top w:w="0.0" w:type="dxa"/>
        <w:left w:w="108.0" w:type="dxa"/>
        <w:bottom w:w="0.0" w:type="dxa"/>
        <w:right w:w="108.0" w:type="dxa"/>
      </w:tblCellMar>
    </w:tblPr>
  </w:style>
  <w:style w:type="table" w:styleId="Table31">
    <w:basedOn w:val="TableNormal"/>
    <w:tblPr>
      <w:tblStyleRowBandSize w:val="1"/>
      <w:tblStyleColBandSize w:val="1"/>
      <w:tblCellMar>
        <w:top w:w="0.0" w:type="dxa"/>
        <w:left w:w="108.0" w:type="dxa"/>
        <w:bottom w:w="0.0" w:type="dxa"/>
        <w:right w:w="108.0" w:type="dxa"/>
      </w:tblCellMar>
    </w:tblPr>
  </w:style>
  <w:style w:type="table" w:styleId="Table32">
    <w:basedOn w:val="TableNormal"/>
    <w:tblPr>
      <w:tblStyleRowBandSize w:val="1"/>
      <w:tblStyleColBandSize w:val="1"/>
      <w:tblCellMar>
        <w:top w:w="0.0" w:type="dxa"/>
        <w:left w:w="108.0" w:type="dxa"/>
        <w:bottom w:w="0.0" w:type="dxa"/>
        <w:right w:w="108.0" w:type="dxa"/>
      </w:tblCellMar>
    </w:tblPr>
  </w:style>
  <w:style w:type="table" w:styleId="Table33">
    <w:basedOn w:val="TableNormal"/>
    <w:tblPr>
      <w:tblStyleRowBandSize w:val="1"/>
      <w:tblStyleColBandSize w:val="1"/>
      <w:tblCellMar>
        <w:top w:w="0.0" w:type="dxa"/>
        <w:left w:w="108.0" w:type="dxa"/>
        <w:bottom w:w="0.0" w:type="dxa"/>
        <w:right w:w="108.0" w:type="dxa"/>
      </w:tblCellMar>
    </w:tblPr>
  </w:style>
  <w:style w:type="table" w:styleId="Table34">
    <w:basedOn w:val="TableNormal"/>
    <w:tblPr>
      <w:tblStyleRowBandSize w:val="1"/>
      <w:tblStyleColBandSize w:val="1"/>
      <w:tblCellMar>
        <w:top w:w="0.0" w:type="dxa"/>
        <w:left w:w="108.0" w:type="dxa"/>
        <w:bottom w:w="0.0" w:type="dxa"/>
        <w:right w:w="108.0" w:type="dxa"/>
      </w:tblCellMar>
    </w:tblPr>
  </w:style>
  <w:style w:type="table" w:styleId="Table35">
    <w:basedOn w:val="TableNormal"/>
    <w:tblPr>
      <w:tblStyleRowBandSize w:val="1"/>
      <w:tblStyleColBandSize w:val="1"/>
      <w:tblCellMar>
        <w:top w:w="0.0" w:type="dxa"/>
        <w:left w:w="108.0" w:type="dxa"/>
        <w:bottom w:w="0.0" w:type="dxa"/>
        <w:right w:w="108.0" w:type="dxa"/>
      </w:tblCellMar>
    </w:tblPr>
  </w:style>
  <w:style w:type="table" w:styleId="Table36">
    <w:basedOn w:val="TableNormal"/>
    <w:tblPr>
      <w:tblStyleRowBandSize w:val="1"/>
      <w:tblStyleColBandSize w:val="1"/>
      <w:tblCellMar>
        <w:top w:w="0.0" w:type="dxa"/>
        <w:left w:w="108.0" w:type="dxa"/>
        <w:bottom w:w="0.0" w:type="dxa"/>
        <w:right w:w="108.0" w:type="dxa"/>
      </w:tblCellMar>
    </w:tblPr>
  </w:style>
  <w:style w:type="table" w:styleId="Table37">
    <w:basedOn w:val="TableNormal"/>
    <w:tblPr>
      <w:tblStyleRowBandSize w:val="1"/>
      <w:tblStyleColBandSize w:val="1"/>
      <w:tblCellMar>
        <w:top w:w="0.0" w:type="dxa"/>
        <w:left w:w="108.0" w:type="dxa"/>
        <w:bottom w:w="0.0" w:type="dxa"/>
        <w:right w:w="108.0" w:type="dxa"/>
      </w:tblCellMar>
    </w:tblPr>
  </w:style>
  <w:style w:type="table" w:styleId="Table38">
    <w:basedOn w:val="TableNormal"/>
    <w:tblPr>
      <w:tblStyleRowBandSize w:val="1"/>
      <w:tblStyleColBandSize w:val="1"/>
      <w:tblCellMar>
        <w:top w:w="0.0" w:type="dxa"/>
        <w:left w:w="108.0" w:type="dxa"/>
        <w:bottom w:w="0.0" w:type="dxa"/>
        <w:right w:w="108.0" w:type="dxa"/>
      </w:tblCellMar>
    </w:tblPr>
  </w:style>
  <w:style w:type="table" w:styleId="Table39">
    <w:basedOn w:val="TableNormal"/>
    <w:tblPr>
      <w:tblStyleRowBandSize w:val="1"/>
      <w:tblStyleColBandSize w:val="1"/>
      <w:tblCellMar>
        <w:top w:w="0.0" w:type="dxa"/>
        <w:left w:w="108.0" w:type="dxa"/>
        <w:bottom w:w="0.0" w:type="dxa"/>
        <w:right w:w="108.0" w:type="dxa"/>
      </w:tblCellMar>
    </w:tblPr>
  </w:style>
  <w:style w:type="table" w:styleId="Table40">
    <w:basedOn w:val="TableNormal"/>
    <w:tblPr>
      <w:tblStyleRowBandSize w:val="1"/>
      <w:tblStyleColBandSize w:val="1"/>
      <w:tblCellMar>
        <w:top w:w="0.0" w:type="dxa"/>
        <w:left w:w="108.0" w:type="dxa"/>
        <w:bottom w:w="0.0" w:type="dxa"/>
        <w:right w:w="108.0" w:type="dxa"/>
      </w:tblCellMar>
    </w:tblPr>
  </w:style>
  <w:style w:type="table" w:styleId="Table41">
    <w:basedOn w:val="TableNormal"/>
    <w:tblPr>
      <w:tblStyleRowBandSize w:val="1"/>
      <w:tblStyleColBandSize w:val="1"/>
      <w:tblCellMar>
        <w:top w:w="0.0" w:type="dxa"/>
        <w:left w:w="108.0" w:type="dxa"/>
        <w:bottom w:w="0.0" w:type="dxa"/>
        <w:right w:w="108.0" w:type="dxa"/>
      </w:tblCellMar>
    </w:tblPr>
  </w:style>
  <w:style w:type="table" w:styleId="Table42">
    <w:basedOn w:val="TableNormal"/>
    <w:tblPr>
      <w:tblStyleRowBandSize w:val="1"/>
      <w:tblStyleColBandSize w:val="1"/>
      <w:tblCellMar>
        <w:top w:w="0.0" w:type="dxa"/>
        <w:left w:w="115.0" w:type="dxa"/>
        <w:bottom w:w="0.0" w:type="dxa"/>
        <w:right w:w="115.0" w:type="dxa"/>
      </w:tblCellMar>
    </w:tblPr>
  </w:style>
  <w:style w:type="table" w:styleId="Table43">
    <w:basedOn w:val="TableNormal"/>
    <w:tblPr>
      <w:tblStyleRowBandSize w:val="1"/>
      <w:tblStyleColBandSize w:val="1"/>
      <w:tblCellMar>
        <w:top w:w="0.0" w:type="dxa"/>
        <w:left w:w="115.0" w:type="dxa"/>
        <w:bottom w:w="0.0" w:type="dxa"/>
        <w:right w:w="115.0" w:type="dxa"/>
      </w:tblCellMar>
    </w:tblPr>
  </w:style>
  <w:style w:type="table" w:styleId="Table44">
    <w:basedOn w:val="TableNormal"/>
    <w:tblPr>
      <w:tblStyleRowBandSize w:val="1"/>
      <w:tblStyleColBandSize w:val="1"/>
      <w:tblCellMar>
        <w:top w:w="0.0" w:type="dxa"/>
        <w:left w:w="115.0" w:type="dxa"/>
        <w:bottom w:w="0.0" w:type="dxa"/>
        <w:right w:w="115.0" w:type="dxa"/>
      </w:tblCellMar>
    </w:tblPr>
  </w:style>
  <w:style w:type="table" w:styleId="Table45">
    <w:basedOn w:val="TableNormal"/>
    <w:tblPr>
      <w:tblStyleRowBandSize w:val="1"/>
      <w:tblStyleColBandSize w:val="1"/>
      <w:tblCellMar>
        <w:top w:w="0.0" w:type="dxa"/>
        <w:left w:w="115.0" w:type="dxa"/>
        <w:bottom w:w="0.0" w:type="dxa"/>
        <w:right w:w="115.0" w:type="dxa"/>
      </w:tblCellMar>
    </w:tblPr>
  </w:style>
  <w:style w:type="table" w:styleId="Table46">
    <w:basedOn w:val="TableNormal"/>
    <w:tblPr>
      <w:tblStyleRowBandSize w:val="1"/>
      <w:tblStyleColBandSize w:val="1"/>
      <w:tblCellMar>
        <w:top w:w="0.0" w:type="dxa"/>
        <w:left w:w="115.0" w:type="dxa"/>
        <w:bottom w:w="0.0" w:type="dxa"/>
        <w:right w:w="115.0" w:type="dxa"/>
      </w:tblCellMar>
    </w:tblPr>
  </w:style>
  <w:style w:type="table" w:styleId="Table47">
    <w:basedOn w:val="TableNormal"/>
    <w:tblPr>
      <w:tblStyleRowBandSize w:val="1"/>
      <w:tblStyleColBandSize w:val="1"/>
      <w:tblCellMar>
        <w:top w:w="0.0" w:type="dxa"/>
        <w:left w:w="115.0" w:type="dxa"/>
        <w:bottom w:w="0.0" w:type="dxa"/>
        <w:right w:w="115.0" w:type="dxa"/>
      </w:tblCellMar>
    </w:tblPr>
  </w:style>
  <w:style w:type="table" w:styleId="Table48">
    <w:basedOn w:val="TableNormal"/>
    <w:tblPr>
      <w:tblStyleRowBandSize w:val="1"/>
      <w:tblStyleColBandSize w:val="1"/>
      <w:tblCellMar>
        <w:top w:w="0.0" w:type="dxa"/>
        <w:left w:w="115.0" w:type="dxa"/>
        <w:bottom w:w="0.0" w:type="dxa"/>
        <w:right w:w="115.0" w:type="dxa"/>
      </w:tblCellMar>
    </w:tblPr>
  </w:style>
  <w:style w:type="table" w:styleId="Table49">
    <w:basedOn w:val="TableNormal"/>
    <w:tblPr>
      <w:tblStyleRowBandSize w:val="1"/>
      <w:tblStyleColBandSize w:val="1"/>
      <w:tblCellMar>
        <w:top w:w="0.0" w:type="dxa"/>
        <w:left w:w="115.0" w:type="dxa"/>
        <w:bottom w:w="0.0" w:type="dxa"/>
        <w:right w:w="115.0" w:type="dxa"/>
      </w:tblCellMar>
    </w:tblPr>
  </w:style>
  <w:style w:type="table" w:styleId="Table50">
    <w:basedOn w:val="TableNormal"/>
    <w:tblPr>
      <w:tblStyleRowBandSize w:val="1"/>
      <w:tblStyleColBandSize w:val="1"/>
      <w:tblCellMar>
        <w:top w:w="0.0" w:type="dxa"/>
        <w:left w:w="115.0" w:type="dxa"/>
        <w:bottom w:w="0.0" w:type="dxa"/>
        <w:right w:w="115.0" w:type="dxa"/>
      </w:tblCellMar>
    </w:tblPr>
  </w:style>
  <w:style w:type="table" w:styleId="Table51">
    <w:basedOn w:val="TableNormal"/>
    <w:tblPr>
      <w:tblStyleRowBandSize w:val="1"/>
      <w:tblStyleColBandSize w:val="1"/>
      <w:tblCellMar>
        <w:top w:w="0.0" w:type="dxa"/>
        <w:left w:w="115.0" w:type="dxa"/>
        <w:bottom w:w="0.0" w:type="dxa"/>
        <w:right w:w="115.0" w:type="dxa"/>
      </w:tblCellMar>
    </w:tblPr>
  </w:style>
  <w:style w:type="table" w:styleId="Table52">
    <w:basedOn w:val="TableNormal"/>
    <w:tblPr>
      <w:tblStyleRowBandSize w:val="1"/>
      <w:tblStyleColBandSize w:val="1"/>
      <w:tblCellMar>
        <w:top w:w="0.0" w:type="dxa"/>
        <w:left w:w="115.0" w:type="dxa"/>
        <w:bottom w:w="0.0" w:type="dxa"/>
        <w:right w:w="115.0" w:type="dxa"/>
      </w:tblCellMar>
    </w:tblPr>
  </w:style>
  <w:style w:type="table" w:styleId="Table53">
    <w:basedOn w:val="TableNormal"/>
    <w:tblPr>
      <w:tblStyleRowBandSize w:val="1"/>
      <w:tblStyleColBandSize w:val="1"/>
      <w:tblCellMar>
        <w:top w:w="0.0" w:type="dxa"/>
        <w:left w:w="115.0" w:type="dxa"/>
        <w:bottom w:w="0.0" w:type="dxa"/>
        <w:right w:w="115.0" w:type="dxa"/>
      </w:tblCellMar>
    </w:tblPr>
  </w:style>
  <w:style w:type="table" w:styleId="Table54">
    <w:basedOn w:val="TableNormal"/>
    <w:tblPr>
      <w:tblStyleRowBandSize w:val="1"/>
      <w:tblStyleColBandSize w:val="1"/>
      <w:tblCellMar>
        <w:top w:w="0.0" w:type="dxa"/>
        <w:left w:w="115.0" w:type="dxa"/>
        <w:bottom w:w="0.0" w:type="dxa"/>
        <w:right w:w="115.0" w:type="dxa"/>
      </w:tblCellMar>
    </w:tblPr>
  </w:style>
  <w:style w:type="table" w:styleId="Table55">
    <w:basedOn w:val="TableNormal"/>
    <w:tblPr>
      <w:tblStyleRowBandSize w:val="1"/>
      <w:tblStyleColBandSize w:val="1"/>
      <w:tblCellMar>
        <w:top w:w="0.0" w:type="dxa"/>
        <w:left w:w="115.0" w:type="dxa"/>
        <w:bottom w:w="0.0" w:type="dxa"/>
        <w:right w:w="115.0" w:type="dxa"/>
      </w:tblCellMar>
    </w:tblPr>
  </w:style>
  <w:style w:type="table" w:styleId="Table56">
    <w:basedOn w:val="TableNormal"/>
    <w:tblPr>
      <w:tblStyleRowBandSize w:val="1"/>
      <w:tblStyleColBandSize w:val="1"/>
      <w:tblCellMar>
        <w:top w:w="0.0" w:type="dxa"/>
        <w:left w:w="115.0" w:type="dxa"/>
        <w:bottom w:w="0.0" w:type="dxa"/>
        <w:right w:w="115.0" w:type="dxa"/>
      </w:tblCellMar>
    </w:tblPr>
  </w:style>
  <w:style w:type="table" w:styleId="Table57">
    <w:basedOn w:val="TableNormal"/>
    <w:tblPr>
      <w:tblStyleRowBandSize w:val="1"/>
      <w:tblStyleColBandSize w:val="1"/>
      <w:tblCellMar>
        <w:top w:w="0.0" w:type="dxa"/>
        <w:left w:w="115.0" w:type="dxa"/>
        <w:bottom w:w="0.0" w:type="dxa"/>
        <w:right w:w="115.0" w:type="dxa"/>
      </w:tblCellMar>
    </w:tblPr>
  </w:style>
  <w:style w:type="table" w:styleId="Table58">
    <w:basedOn w:val="TableNormal"/>
    <w:tblPr>
      <w:tblStyleRowBandSize w:val="1"/>
      <w:tblStyleColBandSize w:val="1"/>
      <w:tblCellMar>
        <w:top w:w="0.0" w:type="dxa"/>
        <w:left w:w="115.0" w:type="dxa"/>
        <w:bottom w:w="0.0" w:type="dxa"/>
        <w:right w:w="115.0" w:type="dxa"/>
      </w:tblCellMar>
    </w:tblPr>
  </w:style>
  <w:style w:type="table" w:styleId="Table59">
    <w:basedOn w:val="TableNormal"/>
    <w:tblPr>
      <w:tblStyleRowBandSize w:val="1"/>
      <w:tblStyleColBandSize w:val="1"/>
      <w:tblCellMar>
        <w:top w:w="0.0" w:type="dxa"/>
        <w:left w:w="115.0" w:type="dxa"/>
        <w:bottom w:w="0.0" w:type="dxa"/>
        <w:right w:w="115.0" w:type="dxa"/>
      </w:tblCellMar>
    </w:tblPr>
  </w:style>
  <w:style w:type="table" w:styleId="Table60">
    <w:basedOn w:val="TableNormal"/>
    <w:tblPr>
      <w:tblStyleRowBandSize w:val="1"/>
      <w:tblStyleColBandSize w:val="1"/>
      <w:tblCellMar>
        <w:top w:w="0.0" w:type="dxa"/>
        <w:left w:w="115.0" w:type="dxa"/>
        <w:bottom w:w="0.0" w:type="dxa"/>
        <w:right w:w="115.0" w:type="dxa"/>
      </w:tblCellMar>
    </w:tblPr>
  </w:style>
  <w:style w:type="table" w:styleId="Table61">
    <w:basedOn w:val="TableNormal"/>
    <w:tblPr>
      <w:tblStyleRowBandSize w:val="1"/>
      <w:tblStyleColBandSize w:val="1"/>
      <w:tblCellMar>
        <w:top w:w="0.0" w:type="dxa"/>
        <w:left w:w="115.0" w:type="dxa"/>
        <w:bottom w:w="0.0" w:type="dxa"/>
        <w:right w:w="115.0" w:type="dxa"/>
      </w:tblCellMar>
    </w:tblPr>
  </w:style>
  <w:style w:type="table" w:styleId="Table62">
    <w:basedOn w:val="TableNormal"/>
    <w:tblPr>
      <w:tblStyleRowBandSize w:val="1"/>
      <w:tblStyleColBandSize w:val="1"/>
      <w:tblCellMar>
        <w:top w:w="0.0" w:type="dxa"/>
        <w:left w:w="115.0" w:type="dxa"/>
        <w:bottom w:w="0.0" w:type="dxa"/>
        <w:right w:w="115.0" w:type="dxa"/>
      </w:tblCellMar>
    </w:tblPr>
  </w:style>
  <w:style w:type="table" w:styleId="Table63">
    <w:basedOn w:val="TableNormal"/>
    <w:tblPr>
      <w:tblStyleRowBandSize w:val="1"/>
      <w:tblStyleColBandSize w:val="1"/>
      <w:tblCellMar>
        <w:top w:w="0.0" w:type="dxa"/>
        <w:left w:w="115.0" w:type="dxa"/>
        <w:bottom w:w="0.0" w:type="dxa"/>
        <w:right w:w="115.0" w:type="dxa"/>
      </w:tblCellMar>
    </w:tblPr>
  </w:style>
  <w:style w:type="table" w:styleId="Table64">
    <w:basedOn w:val="TableNormal"/>
    <w:tblPr>
      <w:tblStyleRowBandSize w:val="1"/>
      <w:tblStyleColBandSize w:val="1"/>
      <w:tblCellMar>
        <w:top w:w="0.0" w:type="dxa"/>
        <w:left w:w="115.0" w:type="dxa"/>
        <w:bottom w:w="0.0" w:type="dxa"/>
        <w:right w:w="115.0" w:type="dxa"/>
      </w:tblCellMar>
    </w:tblPr>
  </w:style>
  <w:style w:type="table" w:styleId="Table65">
    <w:basedOn w:val="TableNormal"/>
    <w:tblPr>
      <w:tblStyleRowBandSize w:val="1"/>
      <w:tblStyleColBandSize w:val="1"/>
      <w:tblCellMar>
        <w:top w:w="0.0" w:type="dxa"/>
        <w:left w:w="115.0" w:type="dxa"/>
        <w:bottom w:w="0.0" w:type="dxa"/>
        <w:right w:w="115.0" w:type="dxa"/>
      </w:tblCellMar>
    </w:tblPr>
  </w:style>
  <w:style w:type="table" w:styleId="Table66">
    <w:basedOn w:val="TableNormal"/>
    <w:tblPr>
      <w:tblStyleRowBandSize w:val="1"/>
      <w:tblStyleColBandSize w:val="1"/>
      <w:tblCellMar>
        <w:top w:w="0.0" w:type="dxa"/>
        <w:left w:w="115.0" w:type="dxa"/>
        <w:bottom w:w="0.0" w:type="dxa"/>
        <w:right w:w="115.0" w:type="dxa"/>
      </w:tblCellMar>
    </w:tblPr>
  </w:style>
  <w:style w:type="table" w:styleId="Table67">
    <w:basedOn w:val="TableNormal"/>
    <w:tblPr>
      <w:tblStyleRowBandSize w:val="1"/>
      <w:tblStyleColBandSize w:val="1"/>
      <w:tblCellMar>
        <w:top w:w="0.0" w:type="dxa"/>
        <w:left w:w="115.0" w:type="dxa"/>
        <w:bottom w:w="0.0" w:type="dxa"/>
        <w:right w:w="115.0" w:type="dxa"/>
      </w:tblCellMar>
    </w:tblPr>
  </w:style>
  <w:style w:type="table" w:styleId="Table68">
    <w:basedOn w:val="TableNormal"/>
    <w:tblPr>
      <w:tblStyleRowBandSize w:val="1"/>
      <w:tblStyleColBandSize w:val="1"/>
      <w:tblCellMar>
        <w:top w:w="0.0" w:type="dxa"/>
        <w:left w:w="115.0" w:type="dxa"/>
        <w:bottom w:w="0.0" w:type="dxa"/>
        <w:right w:w="115.0" w:type="dxa"/>
      </w:tblCellMar>
    </w:tblPr>
  </w:style>
  <w:style w:type="table" w:styleId="Table69">
    <w:basedOn w:val="TableNormal"/>
    <w:tblPr>
      <w:tblStyleRowBandSize w:val="1"/>
      <w:tblStyleColBandSize w:val="1"/>
      <w:tblCellMar>
        <w:top w:w="0.0" w:type="dxa"/>
        <w:left w:w="115.0" w:type="dxa"/>
        <w:bottom w:w="0.0" w:type="dxa"/>
        <w:right w:w="115.0" w:type="dxa"/>
      </w:tblCellMar>
    </w:tblPr>
  </w:style>
  <w:style w:type="table" w:styleId="Table70">
    <w:basedOn w:val="TableNormal"/>
    <w:tblPr>
      <w:tblStyleRowBandSize w:val="1"/>
      <w:tblStyleColBandSize w:val="1"/>
      <w:tblCellMar>
        <w:top w:w="0.0" w:type="dxa"/>
        <w:left w:w="0.0" w:type="dxa"/>
        <w:bottom w:w="0.0" w:type="dxa"/>
        <w:right w:w="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image" Target="media/image35.png"/><Relationship Id="rId42" Type="http://schemas.openxmlformats.org/officeDocument/2006/relationships/image" Target="media/image28.png"/><Relationship Id="rId41" Type="http://schemas.openxmlformats.org/officeDocument/2006/relationships/image" Target="media/image71.png"/><Relationship Id="rId44" Type="http://schemas.openxmlformats.org/officeDocument/2006/relationships/image" Target="media/image82.png"/><Relationship Id="rId43" Type="http://schemas.openxmlformats.org/officeDocument/2006/relationships/image" Target="media/image39.png"/><Relationship Id="rId46" Type="http://schemas.openxmlformats.org/officeDocument/2006/relationships/image" Target="media/image45.png"/><Relationship Id="rId45" Type="http://schemas.openxmlformats.org/officeDocument/2006/relationships/image" Target="media/image74.png"/><Relationship Id="rId107" Type="http://schemas.openxmlformats.org/officeDocument/2006/relationships/image" Target="media/image113.png"/><Relationship Id="rId106" Type="http://schemas.openxmlformats.org/officeDocument/2006/relationships/image" Target="media/image66.png"/><Relationship Id="rId105" Type="http://schemas.openxmlformats.org/officeDocument/2006/relationships/image" Target="media/image21.png"/><Relationship Id="rId104" Type="http://schemas.openxmlformats.org/officeDocument/2006/relationships/image" Target="media/image120.png"/><Relationship Id="rId109" Type="http://schemas.openxmlformats.org/officeDocument/2006/relationships/image" Target="media/image87.png"/><Relationship Id="rId108" Type="http://schemas.openxmlformats.org/officeDocument/2006/relationships/image" Target="media/image60.png"/><Relationship Id="rId48" Type="http://schemas.openxmlformats.org/officeDocument/2006/relationships/image" Target="media/image58.png"/><Relationship Id="rId47" Type="http://schemas.openxmlformats.org/officeDocument/2006/relationships/image" Target="media/image112.png"/><Relationship Id="rId49" Type="http://schemas.openxmlformats.org/officeDocument/2006/relationships/image" Target="media/image4.png"/><Relationship Id="rId103" Type="http://schemas.openxmlformats.org/officeDocument/2006/relationships/image" Target="media/image119.png"/><Relationship Id="rId102" Type="http://schemas.openxmlformats.org/officeDocument/2006/relationships/image" Target="media/image86.png"/><Relationship Id="rId101" Type="http://schemas.openxmlformats.org/officeDocument/2006/relationships/image" Target="media/image93.png"/><Relationship Id="rId100" Type="http://schemas.openxmlformats.org/officeDocument/2006/relationships/image" Target="media/image16.png"/><Relationship Id="rId31" Type="http://schemas.openxmlformats.org/officeDocument/2006/relationships/image" Target="media/image116.png"/><Relationship Id="rId30" Type="http://schemas.openxmlformats.org/officeDocument/2006/relationships/image" Target="media/image103.png"/><Relationship Id="rId33" Type="http://schemas.openxmlformats.org/officeDocument/2006/relationships/image" Target="media/image94.png"/><Relationship Id="rId32" Type="http://schemas.openxmlformats.org/officeDocument/2006/relationships/image" Target="media/image98.png"/><Relationship Id="rId35" Type="http://schemas.openxmlformats.org/officeDocument/2006/relationships/image" Target="media/image34.png"/><Relationship Id="rId34" Type="http://schemas.openxmlformats.org/officeDocument/2006/relationships/image" Target="media/image31.png"/><Relationship Id="rId37" Type="http://schemas.openxmlformats.org/officeDocument/2006/relationships/image" Target="media/image131.png"/><Relationship Id="rId36" Type="http://schemas.openxmlformats.org/officeDocument/2006/relationships/image" Target="media/image124.png"/><Relationship Id="rId39" Type="http://schemas.openxmlformats.org/officeDocument/2006/relationships/image" Target="media/image83.png"/><Relationship Id="rId38" Type="http://schemas.openxmlformats.org/officeDocument/2006/relationships/image" Target="media/image105.png"/><Relationship Id="rId20" Type="http://schemas.openxmlformats.org/officeDocument/2006/relationships/image" Target="media/image109.png"/><Relationship Id="rId22" Type="http://schemas.openxmlformats.org/officeDocument/2006/relationships/image" Target="media/image76.png"/><Relationship Id="rId21" Type="http://schemas.openxmlformats.org/officeDocument/2006/relationships/image" Target="media/image89.png"/><Relationship Id="rId24" Type="http://schemas.openxmlformats.org/officeDocument/2006/relationships/image" Target="media/image59.png"/><Relationship Id="rId23" Type="http://schemas.openxmlformats.org/officeDocument/2006/relationships/image" Target="media/image72.png"/><Relationship Id="rId129" Type="http://schemas.openxmlformats.org/officeDocument/2006/relationships/image" Target="media/image85.png"/><Relationship Id="rId128" Type="http://schemas.openxmlformats.org/officeDocument/2006/relationships/image" Target="media/image55.png"/><Relationship Id="rId127" Type="http://schemas.openxmlformats.org/officeDocument/2006/relationships/image" Target="media/image111.png"/><Relationship Id="rId126" Type="http://schemas.openxmlformats.org/officeDocument/2006/relationships/image" Target="media/image11.png"/><Relationship Id="rId26" Type="http://schemas.openxmlformats.org/officeDocument/2006/relationships/image" Target="media/image18.png"/><Relationship Id="rId121" Type="http://schemas.openxmlformats.org/officeDocument/2006/relationships/image" Target="media/image104.png"/><Relationship Id="rId25" Type="http://schemas.openxmlformats.org/officeDocument/2006/relationships/image" Target="media/image106.png"/><Relationship Id="rId120" Type="http://schemas.openxmlformats.org/officeDocument/2006/relationships/image" Target="media/image91.png"/><Relationship Id="rId28" Type="http://schemas.openxmlformats.org/officeDocument/2006/relationships/image" Target="media/image75.png"/><Relationship Id="rId27" Type="http://schemas.openxmlformats.org/officeDocument/2006/relationships/image" Target="media/image29.png"/><Relationship Id="rId125" Type="http://schemas.openxmlformats.org/officeDocument/2006/relationships/image" Target="media/image42.png"/><Relationship Id="rId29" Type="http://schemas.openxmlformats.org/officeDocument/2006/relationships/image" Target="media/image127.png"/><Relationship Id="rId124" Type="http://schemas.openxmlformats.org/officeDocument/2006/relationships/image" Target="media/image129.png"/><Relationship Id="rId123" Type="http://schemas.openxmlformats.org/officeDocument/2006/relationships/image" Target="media/image70.png"/><Relationship Id="rId122" Type="http://schemas.openxmlformats.org/officeDocument/2006/relationships/image" Target="media/image1.png"/><Relationship Id="rId95" Type="http://schemas.openxmlformats.org/officeDocument/2006/relationships/image" Target="media/image14.png"/><Relationship Id="rId94" Type="http://schemas.openxmlformats.org/officeDocument/2006/relationships/image" Target="media/image40.png"/><Relationship Id="rId97" Type="http://schemas.openxmlformats.org/officeDocument/2006/relationships/image" Target="media/image92.png"/><Relationship Id="rId96" Type="http://schemas.openxmlformats.org/officeDocument/2006/relationships/image" Target="media/image46.png"/><Relationship Id="rId11" Type="http://schemas.openxmlformats.org/officeDocument/2006/relationships/image" Target="media/image20.png"/><Relationship Id="rId99" Type="http://schemas.openxmlformats.org/officeDocument/2006/relationships/image" Target="media/image27.png"/><Relationship Id="rId10" Type="http://schemas.openxmlformats.org/officeDocument/2006/relationships/image" Target="media/image88.png"/><Relationship Id="rId98" Type="http://schemas.openxmlformats.org/officeDocument/2006/relationships/image" Target="media/image56.png"/><Relationship Id="rId13" Type="http://schemas.openxmlformats.org/officeDocument/2006/relationships/image" Target="media/image49.png"/><Relationship Id="rId12" Type="http://schemas.openxmlformats.org/officeDocument/2006/relationships/image" Target="media/image100.png"/><Relationship Id="rId91" Type="http://schemas.openxmlformats.org/officeDocument/2006/relationships/image" Target="media/image73.png"/><Relationship Id="rId90" Type="http://schemas.openxmlformats.org/officeDocument/2006/relationships/image" Target="media/image69.png"/><Relationship Id="rId93" Type="http://schemas.openxmlformats.org/officeDocument/2006/relationships/image" Target="media/image30.png"/><Relationship Id="rId92" Type="http://schemas.openxmlformats.org/officeDocument/2006/relationships/image" Target="media/image7.png"/><Relationship Id="rId118" Type="http://schemas.openxmlformats.org/officeDocument/2006/relationships/image" Target="media/image10.png"/><Relationship Id="rId117" Type="http://schemas.openxmlformats.org/officeDocument/2006/relationships/image" Target="media/image126.png"/><Relationship Id="rId116" Type="http://schemas.openxmlformats.org/officeDocument/2006/relationships/image" Target="media/image84.png"/><Relationship Id="rId115" Type="http://schemas.openxmlformats.org/officeDocument/2006/relationships/image" Target="media/image95.png"/><Relationship Id="rId119" Type="http://schemas.openxmlformats.org/officeDocument/2006/relationships/image" Target="media/image107.png"/><Relationship Id="rId15" Type="http://schemas.openxmlformats.org/officeDocument/2006/relationships/image" Target="media/image114.png"/><Relationship Id="rId110" Type="http://schemas.openxmlformats.org/officeDocument/2006/relationships/image" Target="media/image117.png"/><Relationship Id="rId14" Type="http://schemas.openxmlformats.org/officeDocument/2006/relationships/image" Target="media/image80.png"/><Relationship Id="rId17" Type="http://schemas.openxmlformats.org/officeDocument/2006/relationships/image" Target="media/image50.png"/><Relationship Id="rId16" Type="http://schemas.openxmlformats.org/officeDocument/2006/relationships/image" Target="media/image110.png"/><Relationship Id="rId19" Type="http://schemas.openxmlformats.org/officeDocument/2006/relationships/image" Target="media/image78.png"/><Relationship Id="rId114" Type="http://schemas.openxmlformats.org/officeDocument/2006/relationships/image" Target="media/image53.png"/><Relationship Id="rId18" Type="http://schemas.openxmlformats.org/officeDocument/2006/relationships/image" Target="media/image65.png"/><Relationship Id="rId113" Type="http://schemas.openxmlformats.org/officeDocument/2006/relationships/image" Target="media/image132.png"/><Relationship Id="rId112" Type="http://schemas.openxmlformats.org/officeDocument/2006/relationships/image" Target="media/image101.png"/><Relationship Id="rId111" Type="http://schemas.openxmlformats.org/officeDocument/2006/relationships/image" Target="media/image61.png"/><Relationship Id="rId84" Type="http://schemas.openxmlformats.org/officeDocument/2006/relationships/image" Target="media/image37.png"/><Relationship Id="rId83" Type="http://schemas.openxmlformats.org/officeDocument/2006/relationships/image" Target="media/image44.png"/><Relationship Id="rId86" Type="http://schemas.openxmlformats.org/officeDocument/2006/relationships/image" Target="media/image36.png"/><Relationship Id="rId85" Type="http://schemas.openxmlformats.org/officeDocument/2006/relationships/image" Target="media/image64.png"/><Relationship Id="rId88" Type="http://schemas.openxmlformats.org/officeDocument/2006/relationships/image" Target="media/image2.png"/><Relationship Id="rId87" Type="http://schemas.openxmlformats.org/officeDocument/2006/relationships/image" Target="media/image115.png"/><Relationship Id="rId89" Type="http://schemas.openxmlformats.org/officeDocument/2006/relationships/image" Target="media/image5.png"/><Relationship Id="rId80" Type="http://schemas.openxmlformats.org/officeDocument/2006/relationships/image" Target="media/image57.png"/><Relationship Id="rId82" Type="http://schemas.openxmlformats.org/officeDocument/2006/relationships/image" Target="media/image3.png"/><Relationship Id="rId81" Type="http://schemas.openxmlformats.org/officeDocument/2006/relationships/image" Target="media/image13.png"/><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image" Target="media/image62.png"/><Relationship Id="rId5" Type="http://schemas.openxmlformats.org/officeDocument/2006/relationships/styles" Target="styles.xml"/><Relationship Id="rId6" Type="http://schemas.openxmlformats.org/officeDocument/2006/relationships/image" Target="media/image24.png"/><Relationship Id="rId7" Type="http://schemas.openxmlformats.org/officeDocument/2006/relationships/image" Target="media/image33.png"/><Relationship Id="rId8" Type="http://schemas.openxmlformats.org/officeDocument/2006/relationships/image" Target="media/image23.png"/><Relationship Id="rId73" Type="http://schemas.openxmlformats.org/officeDocument/2006/relationships/image" Target="media/image41.png"/><Relationship Id="rId72" Type="http://schemas.openxmlformats.org/officeDocument/2006/relationships/image" Target="media/image79.png"/><Relationship Id="rId75" Type="http://schemas.openxmlformats.org/officeDocument/2006/relationships/image" Target="media/image52.png"/><Relationship Id="rId74" Type="http://schemas.openxmlformats.org/officeDocument/2006/relationships/image" Target="media/image122.png"/><Relationship Id="rId77" Type="http://schemas.openxmlformats.org/officeDocument/2006/relationships/image" Target="media/image99.png"/><Relationship Id="rId76" Type="http://schemas.openxmlformats.org/officeDocument/2006/relationships/image" Target="media/image133.png"/><Relationship Id="rId79" Type="http://schemas.openxmlformats.org/officeDocument/2006/relationships/image" Target="media/image19.png"/><Relationship Id="rId78" Type="http://schemas.openxmlformats.org/officeDocument/2006/relationships/image" Target="media/image77.png"/><Relationship Id="rId71" Type="http://schemas.openxmlformats.org/officeDocument/2006/relationships/image" Target="media/image47.png"/><Relationship Id="rId70" Type="http://schemas.openxmlformats.org/officeDocument/2006/relationships/image" Target="media/image108.png"/><Relationship Id="rId138" Type="http://schemas.openxmlformats.org/officeDocument/2006/relationships/image" Target="media/image121.png"/><Relationship Id="rId137" Type="http://schemas.openxmlformats.org/officeDocument/2006/relationships/image" Target="media/image102.png"/><Relationship Id="rId132" Type="http://schemas.openxmlformats.org/officeDocument/2006/relationships/image" Target="media/image17.png"/><Relationship Id="rId131" Type="http://schemas.openxmlformats.org/officeDocument/2006/relationships/image" Target="media/image9.png"/><Relationship Id="rId130" Type="http://schemas.openxmlformats.org/officeDocument/2006/relationships/image" Target="media/image51.png"/><Relationship Id="rId136" Type="http://schemas.openxmlformats.org/officeDocument/2006/relationships/image" Target="media/image125.png"/><Relationship Id="rId135" Type="http://schemas.openxmlformats.org/officeDocument/2006/relationships/image" Target="media/image25.png"/><Relationship Id="rId134" Type="http://schemas.openxmlformats.org/officeDocument/2006/relationships/image" Target="media/image6.png"/><Relationship Id="rId133" Type="http://schemas.openxmlformats.org/officeDocument/2006/relationships/image" Target="media/image8.png"/><Relationship Id="rId62" Type="http://schemas.openxmlformats.org/officeDocument/2006/relationships/image" Target="media/image68.png"/><Relationship Id="rId61" Type="http://schemas.openxmlformats.org/officeDocument/2006/relationships/image" Target="media/image118.png"/><Relationship Id="rId64" Type="http://schemas.openxmlformats.org/officeDocument/2006/relationships/image" Target="media/image12.png"/><Relationship Id="rId63" Type="http://schemas.openxmlformats.org/officeDocument/2006/relationships/image" Target="media/image22.png"/><Relationship Id="rId66" Type="http://schemas.openxmlformats.org/officeDocument/2006/relationships/image" Target="media/image128.png"/><Relationship Id="rId65" Type="http://schemas.openxmlformats.org/officeDocument/2006/relationships/image" Target="media/image97.png"/><Relationship Id="rId68" Type="http://schemas.openxmlformats.org/officeDocument/2006/relationships/image" Target="media/image15.png"/><Relationship Id="rId67" Type="http://schemas.openxmlformats.org/officeDocument/2006/relationships/image" Target="media/image26.png"/><Relationship Id="rId60" Type="http://schemas.openxmlformats.org/officeDocument/2006/relationships/image" Target="media/image54.png"/><Relationship Id="rId69" Type="http://schemas.openxmlformats.org/officeDocument/2006/relationships/image" Target="media/image67.png"/><Relationship Id="rId51" Type="http://schemas.openxmlformats.org/officeDocument/2006/relationships/image" Target="media/image32.png"/><Relationship Id="rId50" Type="http://schemas.openxmlformats.org/officeDocument/2006/relationships/image" Target="media/image81.png"/><Relationship Id="rId53" Type="http://schemas.openxmlformats.org/officeDocument/2006/relationships/image" Target="media/image63.png"/><Relationship Id="rId52" Type="http://schemas.openxmlformats.org/officeDocument/2006/relationships/image" Target="media/image96.png"/><Relationship Id="rId55" Type="http://schemas.openxmlformats.org/officeDocument/2006/relationships/image" Target="media/image38.png"/><Relationship Id="rId54" Type="http://schemas.openxmlformats.org/officeDocument/2006/relationships/image" Target="media/image130.png"/><Relationship Id="rId57" Type="http://schemas.openxmlformats.org/officeDocument/2006/relationships/image" Target="media/image123.png"/><Relationship Id="rId56" Type="http://schemas.openxmlformats.org/officeDocument/2006/relationships/image" Target="media/image48.png"/><Relationship Id="rId59" Type="http://schemas.openxmlformats.org/officeDocument/2006/relationships/image" Target="media/image90.png"/><Relationship Id="rId58" Type="http://schemas.openxmlformats.org/officeDocument/2006/relationships/image" Target="media/image4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