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4B8B" w:rsidRDefault="002B4B8B" w:rsidP="002B4B8B">
      <w:pPr>
        <w:pStyle w:val="msonormalbullet1gif"/>
        <w:spacing w:before="0" w:beforeAutospacing="0" w:after="0" w:afterAutospacing="0"/>
        <w:contextualSpacing/>
        <w:jc w:val="center"/>
        <w:rPr>
          <w:caps/>
          <w:sz w:val="28"/>
          <w:szCs w:val="28"/>
        </w:rPr>
      </w:pPr>
      <w:r>
        <w:rPr>
          <w:caps/>
          <w:sz w:val="28"/>
          <w:szCs w:val="28"/>
        </w:rPr>
        <w:t>Національний технічний університет України</w:t>
      </w:r>
    </w:p>
    <w:p w:rsidR="002B4B8B" w:rsidRDefault="002B4B8B" w:rsidP="002B4B8B">
      <w:pPr>
        <w:pStyle w:val="msonormalbullet2gif"/>
        <w:spacing w:before="0" w:beforeAutospacing="0" w:after="0" w:afterAutospacing="0"/>
        <w:contextualSpacing/>
        <w:jc w:val="center"/>
        <w:rPr>
          <w:caps/>
          <w:sz w:val="28"/>
          <w:szCs w:val="28"/>
        </w:rPr>
      </w:pPr>
      <w:r>
        <w:rPr>
          <w:caps/>
          <w:sz w:val="28"/>
          <w:szCs w:val="28"/>
        </w:rPr>
        <w:t xml:space="preserve">"Київський політехнічний інститут </w:t>
      </w:r>
      <w:r>
        <w:rPr>
          <w:caps/>
          <w:sz w:val="28"/>
          <w:szCs w:val="28"/>
          <w:lang w:val="uk-UA"/>
        </w:rPr>
        <w:t>ІМЕНІ ІГОРЯ СІКОРСЬКОГО</w:t>
      </w:r>
      <w:r>
        <w:rPr>
          <w:caps/>
          <w:sz w:val="28"/>
          <w:szCs w:val="28"/>
        </w:rPr>
        <w:t>"</w:t>
      </w:r>
    </w:p>
    <w:p w:rsidR="002B4B8B" w:rsidRDefault="002B4B8B" w:rsidP="002B4B8B">
      <w:pPr>
        <w:pStyle w:val="msonormalbullet2gif"/>
        <w:spacing w:before="0" w:beforeAutospacing="0" w:after="0" w:afterAutospacing="0"/>
        <w:contextualSpacing/>
        <w:jc w:val="center"/>
        <w:rPr>
          <w:sz w:val="28"/>
          <w:szCs w:val="28"/>
        </w:rPr>
      </w:pPr>
      <w:r>
        <w:rPr>
          <w:sz w:val="28"/>
          <w:szCs w:val="28"/>
        </w:rPr>
        <w:t>Приладобудівний факультет</w:t>
      </w:r>
    </w:p>
    <w:p w:rsidR="002B4B8B" w:rsidRDefault="002B4B8B" w:rsidP="002B4B8B">
      <w:pPr>
        <w:pStyle w:val="msonormalbullet2gif"/>
        <w:spacing w:before="0" w:beforeAutospacing="0" w:after="0" w:afterAutospacing="0"/>
        <w:contextualSpacing/>
        <w:jc w:val="center"/>
        <w:rPr>
          <w:sz w:val="28"/>
          <w:szCs w:val="28"/>
        </w:rPr>
      </w:pPr>
      <w:r>
        <w:rPr>
          <w:sz w:val="28"/>
          <w:szCs w:val="28"/>
        </w:rPr>
        <w:t>Кафедра наукових, аналітичних та екологічних приладів і систем</w:t>
      </w:r>
    </w:p>
    <w:p w:rsidR="002B4B8B" w:rsidRDefault="002B4B8B" w:rsidP="002B4B8B">
      <w:pPr>
        <w:pStyle w:val="msonormalbullet2gif"/>
        <w:spacing w:before="0" w:beforeAutospacing="0" w:after="0" w:afterAutospacing="0"/>
        <w:contextualSpacing/>
        <w:rPr>
          <w:sz w:val="28"/>
          <w:szCs w:val="28"/>
        </w:rPr>
      </w:pPr>
    </w:p>
    <w:tbl>
      <w:tblPr>
        <w:tblW w:w="10016" w:type="dxa"/>
        <w:tblInd w:w="-89" w:type="dxa"/>
        <w:tblLook w:val="04A0" w:firstRow="1" w:lastRow="0" w:firstColumn="1" w:lastColumn="0" w:noHBand="0" w:noVBand="1"/>
      </w:tblPr>
      <w:tblGrid>
        <w:gridCol w:w="4621"/>
        <w:gridCol w:w="5395"/>
      </w:tblGrid>
      <w:tr w:rsidR="002B4B8B" w:rsidTr="002B4B8B">
        <w:trPr>
          <w:trHeight w:val="2192"/>
        </w:trPr>
        <w:tc>
          <w:tcPr>
            <w:tcW w:w="4621" w:type="dxa"/>
          </w:tcPr>
          <w:p w:rsidR="002B4B8B" w:rsidRDefault="002B4B8B" w:rsidP="002B4B8B">
            <w:pPr>
              <w:pStyle w:val="msonormalbullet3gif"/>
              <w:spacing w:before="0" w:beforeAutospacing="0" w:after="0" w:afterAutospacing="0"/>
              <w:contextualSpacing/>
              <w:rPr>
                <w:sz w:val="28"/>
                <w:szCs w:val="28"/>
              </w:rPr>
            </w:pPr>
            <w:r>
              <w:rPr>
                <w:sz w:val="28"/>
                <w:szCs w:val="28"/>
              </w:rPr>
              <w:t>"На правах рукопису"</w:t>
            </w:r>
          </w:p>
          <w:p w:rsidR="002B4B8B" w:rsidRDefault="002B4B8B" w:rsidP="002B4B8B">
            <w:pPr>
              <w:pStyle w:val="msonormalbullet1gif"/>
              <w:spacing w:before="0" w:beforeAutospacing="0" w:after="0" w:afterAutospacing="0"/>
              <w:ind w:left="-284" w:right="-142"/>
              <w:contextualSpacing/>
              <w:rPr>
                <w:rFonts w:cstheme="minorBidi"/>
                <w:b/>
                <w:sz w:val="28"/>
                <w:szCs w:val="28"/>
                <w:lang w:val="uk-UA" w:eastAsia="uk-UA"/>
              </w:rPr>
            </w:pPr>
            <w:r>
              <w:rPr>
                <w:sz w:val="28"/>
                <w:szCs w:val="28"/>
              </w:rPr>
              <w:t>У</w:t>
            </w:r>
            <w:bookmarkStart w:id="0" w:name="_GoBack"/>
            <w:r>
              <w:rPr>
                <w:rFonts w:cstheme="minorBidi"/>
                <w:sz w:val="28"/>
                <w:szCs w:val="28"/>
                <w:lang w:val="uk-UA" w:eastAsia="uk-UA"/>
              </w:rPr>
              <w:t>УДК 621.383.51</w:t>
            </w:r>
            <w:bookmarkEnd w:id="0"/>
          </w:p>
          <w:p w:rsidR="002B4B8B" w:rsidRDefault="002B4B8B" w:rsidP="002B4B8B">
            <w:pPr>
              <w:pStyle w:val="msonormalbullet1gif"/>
              <w:spacing w:before="0" w:beforeAutospacing="0" w:after="0" w:afterAutospacing="0"/>
              <w:ind w:left="197"/>
              <w:contextualSpacing/>
              <w:rPr>
                <w:sz w:val="28"/>
                <w:szCs w:val="28"/>
                <w:lang w:val="uk-UA"/>
              </w:rPr>
            </w:pPr>
          </w:p>
        </w:tc>
        <w:tc>
          <w:tcPr>
            <w:tcW w:w="5395" w:type="dxa"/>
          </w:tcPr>
          <w:p w:rsidR="002B4B8B" w:rsidRDefault="002B4B8B" w:rsidP="002B4B8B">
            <w:pPr>
              <w:pStyle w:val="msonormalbullet2gif"/>
              <w:spacing w:before="0" w:beforeAutospacing="0" w:after="0" w:afterAutospacing="0"/>
              <w:contextualSpacing/>
              <w:jc w:val="center"/>
              <w:rPr>
                <w:sz w:val="28"/>
                <w:szCs w:val="28"/>
              </w:rPr>
            </w:pPr>
            <w:r>
              <w:rPr>
                <w:sz w:val="28"/>
                <w:szCs w:val="28"/>
              </w:rPr>
              <w:t>ДО ЗАХИСТУ ДОПУЩЕНО</w:t>
            </w:r>
          </w:p>
          <w:p w:rsidR="002B4B8B" w:rsidRDefault="002B4B8B" w:rsidP="002B4B8B">
            <w:pPr>
              <w:pStyle w:val="msonormalbullet2gif"/>
              <w:spacing w:before="0" w:beforeAutospacing="0" w:after="0" w:afterAutospacing="0"/>
              <w:contextualSpacing/>
              <w:jc w:val="center"/>
              <w:rPr>
                <w:sz w:val="28"/>
                <w:szCs w:val="28"/>
              </w:rPr>
            </w:pPr>
            <w:r>
              <w:rPr>
                <w:sz w:val="28"/>
                <w:szCs w:val="28"/>
              </w:rPr>
              <w:t>В.</w:t>
            </w:r>
            <w:r>
              <w:rPr>
                <w:sz w:val="28"/>
                <w:szCs w:val="28"/>
                <w:lang w:val="uk-UA"/>
              </w:rPr>
              <w:t>о</w:t>
            </w:r>
            <w:r>
              <w:rPr>
                <w:sz w:val="28"/>
                <w:szCs w:val="28"/>
              </w:rPr>
              <w:t>. завідувача кафедри</w:t>
            </w:r>
          </w:p>
          <w:p w:rsidR="002B4B8B" w:rsidRDefault="002B4B8B" w:rsidP="002B4B8B">
            <w:pPr>
              <w:pStyle w:val="msonormalbullet2gif"/>
              <w:spacing w:before="0" w:beforeAutospacing="0" w:after="0" w:afterAutospacing="0"/>
              <w:contextualSpacing/>
              <w:jc w:val="center"/>
              <w:rPr>
                <w:sz w:val="28"/>
                <w:szCs w:val="28"/>
                <w:lang w:val="uk-UA"/>
              </w:rPr>
            </w:pPr>
            <w:r>
              <w:rPr>
                <w:sz w:val="28"/>
                <w:szCs w:val="28"/>
              </w:rPr>
              <w:t>д.т.н., професор Н.М. Защепк</w:t>
            </w:r>
            <w:r>
              <w:rPr>
                <w:sz w:val="28"/>
                <w:szCs w:val="28"/>
                <w:lang w:val="uk-UA"/>
              </w:rPr>
              <w:t>і</w:t>
            </w:r>
            <w:r>
              <w:rPr>
                <w:sz w:val="28"/>
                <w:szCs w:val="28"/>
              </w:rPr>
              <w:t>на</w:t>
            </w:r>
          </w:p>
          <w:p w:rsidR="002B4B8B" w:rsidRDefault="002B4B8B" w:rsidP="002B4B8B">
            <w:pPr>
              <w:pStyle w:val="msonormalbullet2gif"/>
              <w:spacing w:before="0" w:beforeAutospacing="0" w:after="0" w:afterAutospacing="0"/>
              <w:contextualSpacing/>
              <w:jc w:val="center"/>
              <w:rPr>
                <w:sz w:val="28"/>
                <w:szCs w:val="28"/>
                <w:lang w:val="uk-UA"/>
              </w:rPr>
            </w:pPr>
          </w:p>
          <w:p w:rsidR="002B4B8B" w:rsidRDefault="002B4B8B" w:rsidP="002B4B8B">
            <w:pPr>
              <w:pStyle w:val="msonormalbullet2gif"/>
              <w:spacing w:before="0" w:beforeAutospacing="0" w:after="0" w:afterAutospacing="0"/>
              <w:contextualSpacing/>
              <w:jc w:val="center"/>
              <w:rPr>
                <w:sz w:val="28"/>
                <w:szCs w:val="28"/>
              </w:rPr>
            </w:pPr>
            <w:r>
              <w:rPr>
                <w:sz w:val="28"/>
                <w:szCs w:val="28"/>
              </w:rPr>
              <w:t>__________________________</w:t>
            </w:r>
          </w:p>
          <w:p w:rsidR="002B4B8B" w:rsidRDefault="002B4B8B" w:rsidP="002B4B8B">
            <w:pPr>
              <w:pStyle w:val="msonormalbullet2gif"/>
              <w:spacing w:before="0" w:beforeAutospacing="0" w:after="0" w:afterAutospacing="0"/>
              <w:contextualSpacing/>
              <w:jc w:val="center"/>
              <w:rPr>
                <w:sz w:val="28"/>
                <w:szCs w:val="28"/>
                <w:lang w:val="uk-UA"/>
              </w:rPr>
            </w:pPr>
          </w:p>
          <w:p w:rsidR="002B4B8B" w:rsidRDefault="002B4B8B" w:rsidP="002B4B8B">
            <w:pPr>
              <w:pStyle w:val="msonormalbullet2gif"/>
              <w:spacing w:before="0" w:beforeAutospacing="0" w:after="0" w:afterAutospacing="0"/>
              <w:contextualSpacing/>
              <w:jc w:val="center"/>
              <w:rPr>
                <w:sz w:val="28"/>
                <w:szCs w:val="28"/>
              </w:rPr>
            </w:pPr>
            <w:r>
              <w:rPr>
                <w:sz w:val="28"/>
                <w:szCs w:val="28"/>
              </w:rPr>
              <w:t>"___"_______________ 201</w:t>
            </w:r>
            <w:r>
              <w:rPr>
                <w:sz w:val="28"/>
                <w:szCs w:val="28"/>
                <w:lang w:val="uk-UA"/>
              </w:rPr>
              <w:t>8</w:t>
            </w:r>
            <w:r>
              <w:rPr>
                <w:sz w:val="28"/>
                <w:szCs w:val="28"/>
              </w:rPr>
              <w:t xml:space="preserve"> р.</w:t>
            </w:r>
          </w:p>
        </w:tc>
      </w:tr>
    </w:tbl>
    <w:p w:rsidR="002B4B8B" w:rsidRDefault="002B4B8B" w:rsidP="002B4B8B">
      <w:pPr>
        <w:pStyle w:val="msonormalbullet2gif"/>
        <w:spacing w:before="0" w:beforeAutospacing="0" w:after="0" w:afterAutospacing="0"/>
        <w:contextualSpacing/>
        <w:rPr>
          <w:sz w:val="16"/>
          <w:szCs w:val="22"/>
        </w:rPr>
      </w:pPr>
    </w:p>
    <w:p w:rsidR="0041128B" w:rsidRDefault="0041128B" w:rsidP="002B4B8B">
      <w:pPr>
        <w:pStyle w:val="msonormalbullet2gif"/>
        <w:spacing w:before="0" w:beforeAutospacing="0" w:after="0" w:afterAutospacing="0"/>
        <w:contextualSpacing/>
        <w:jc w:val="center"/>
        <w:rPr>
          <w:b/>
          <w:bCs/>
          <w:sz w:val="28"/>
          <w:szCs w:val="28"/>
        </w:rPr>
      </w:pPr>
    </w:p>
    <w:p w:rsidR="0041128B" w:rsidRDefault="0041128B" w:rsidP="002B4B8B">
      <w:pPr>
        <w:pStyle w:val="msonormalbullet2gif"/>
        <w:spacing w:before="0" w:beforeAutospacing="0" w:after="0" w:afterAutospacing="0"/>
        <w:contextualSpacing/>
        <w:jc w:val="center"/>
        <w:rPr>
          <w:b/>
          <w:bCs/>
          <w:sz w:val="28"/>
          <w:szCs w:val="28"/>
        </w:rPr>
      </w:pPr>
    </w:p>
    <w:p w:rsidR="002B4B8B" w:rsidRDefault="002B4B8B" w:rsidP="002B4B8B">
      <w:pPr>
        <w:pStyle w:val="msonormalbullet2gif"/>
        <w:spacing w:before="0" w:beforeAutospacing="0" w:after="0" w:afterAutospacing="0"/>
        <w:contextualSpacing/>
        <w:jc w:val="center"/>
        <w:rPr>
          <w:b/>
          <w:bCs/>
          <w:sz w:val="28"/>
          <w:szCs w:val="28"/>
        </w:rPr>
      </w:pPr>
      <w:r>
        <w:rPr>
          <w:b/>
          <w:bCs/>
          <w:sz w:val="28"/>
          <w:szCs w:val="28"/>
        </w:rPr>
        <w:t>Магістерська дисертація</w:t>
      </w:r>
    </w:p>
    <w:p w:rsidR="0041128B" w:rsidRDefault="0041128B" w:rsidP="002B4B8B">
      <w:pPr>
        <w:pStyle w:val="msonormalbullet2gif"/>
        <w:spacing w:before="0" w:beforeAutospacing="0" w:after="0" w:afterAutospacing="0"/>
        <w:contextualSpacing/>
        <w:jc w:val="center"/>
        <w:rPr>
          <w:b/>
          <w:bCs/>
          <w:sz w:val="28"/>
          <w:szCs w:val="28"/>
        </w:rPr>
      </w:pPr>
    </w:p>
    <w:p w:rsidR="002B4B8B" w:rsidRDefault="002B4B8B" w:rsidP="002B4B8B">
      <w:pPr>
        <w:pStyle w:val="msonormalbullet2gif"/>
        <w:spacing w:before="0" w:beforeAutospacing="0" w:after="0" w:afterAutospacing="0"/>
        <w:contextualSpacing/>
        <w:jc w:val="center"/>
        <w:rPr>
          <w:sz w:val="28"/>
          <w:szCs w:val="28"/>
          <w:lang w:val="uk-UA"/>
        </w:rPr>
      </w:pPr>
      <w:r>
        <w:rPr>
          <w:sz w:val="28"/>
          <w:szCs w:val="28"/>
        </w:rPr>
        <w:t>зі спеціальності</w:t>
      </w:r>
      <w:r>
        <w:rPr>
          <w:sz w:val="28"/>
          <w:szCs w:val="28"/>
          <w:lang w:val="uk-UA"/>
        </w:rPr>
        <w:t xml:space="preserve"> 152</w:t>
      </w:r>
      <w:r w:rsidR="0023098A">
        <w:rPr>
          <w:sz w:val="28"/>
          <w:szCs w:val="28"/>
          <w:lang w:val="uk-UA"/>
        </w:rPr>
        <w:t xml:space="preserve"> </w:t>
      </w:r>
      <w:r>
        <w:rPr>
          <w:sz w:val="28"/>
          <w:szCs w:val="28"/>
        </w:rPr>
        <w:t xml:space="preserve">– </w:t>
      </w:r>
      <w:r w:rsidRPr="00FC399A">
        <w:rPr>
          <w:sz w:val="28"/>
          <w:szCs w:val="28"/>
          <w:u w:val="single"/>
        </w:rPr>
        <w:t>Метроло</w:t>
      </w:r>
      <w:r w:rsidRPr="00FC399A">
        <w:rPr>
          <w:sz w:val="28"/>
          <w:szCs w:val="28"/>
          <w:u w:val="single"/>
          <w:lang w:val="uk-UA"/>
        </w:rPr>
        <w:t>гія та інформаційно-вимірювальна техніка</w:t>
      </w:r>
    </w:p>
    <w:p w:rsidR="002B4B8B" w:rsidRDefault="002B4B8B" w:rsidP="002B4B8B">
      <w:pPr>
        <w:pStyle w:val="msonormalbullet2gif"/>
        <w:spacing w:before="0" w:beforeAutospacing="0" w:after="0" w:afterAutospacing="0"/>
        <w:contextualSpacing/>
        <w:rPr>
          <w:sz w:val="28"/>
          <w:szCs w:val="28"/>
        </w:rPr>
      </w:pPr>
    </w:p>
    <w:p w:rsidR="002B4B8B" w:rsidRDefault="002B4B8B" w:rsidP="002B4B8B">
      <w:pPr>
        <w:pStyle w:val="msonormalbullet2gif"/>
        <w:spacing w:before="0" w:beforeAutospacing="0" w:after="0" w:afterAutospacing="0"/>
        <w:contextualSpacing/>
        <w:jc w:val="center"/>
        <w:rPr>
          <w:sz w:val="28"/>
          <w:szCs w:val="28"/>
        </w:rPr>
      </w:pPr>
      <w:r>
        <w:rPr>
          <w:sz w:val="28"/>
          <w:szCs w:val="28"/>
        </w:rPr>
        <w:t xml:space="preserve">на </w:t>
      </w:r>
      <w:r w:rsidRPr="00FC399A">
        <w:rPr>
          <w:sz w:val="28"/>
          <w:szCs w:val="28"/>
        </w:rPr>
        <w:t>тему</w:t>
      </w:r>
      <w:r w:rsidRPr="00FC399A">
        <w:rPr>
          <w:color w:val="000000"/>
          <w:sz w:val="28"/>
          <w:szCs w:val="28"/>
        </w:rPr>
        <w:t xml:space="preserve"> </w:t>
      </w:r>
      <w:r w:rsidRPr="00FC399A">
        <w:rPr>
          <w:color w:val="000000"/>
          <w:sz w:val="28"/>
          <w:szCs w:val="28"/>
          <w:u w:val="single"/>
        </w:rPr>
        <w:t>"</w:t>
      </w:r>
      <w:bookmarkStart w:id="1" w:name="_Hlk532420096"/>
      <w:r w:rsidR="00FC399A" w:rsidRPr="00FC399A">
        <w:rPr>
          <w:sz w:val="28"/>
          <w:szCs w:val="28"/>
          <w:u w:val="single"/>
          <w:lang w:val="uk-UA"/>
        </w:rPr>
        <w:t>Фотоелектричний метод дослідження електролюмінісцентних дефектів сонячних елементів</w:t>
      </w:r>
      <w:bookmarkEnd w:id="1"/>
      <w:r w:rsidR="00FC399A" w:rsidRPr="00FC399A">
        <w:rPr>
          <w:sz w:val="28"/>
          <w:szCs w:val="28"/>
          <w:u w:val="single"/>
          <w:lang w:val="uk-UA"/>
        </w:rPr>
        <w:t xml:space="preserve"> у видимому діапазоні випромінювання</w:t>
      </w:r>
      <w:r w:rsidRPr="00FC399A">
        <w:rPr>
          <w:color w:val="000000"/>
          <w:sz w:val="28"/>
          <w:szCs w:val="28"/>
          <w:u w:val="single"/>
        </w:rPr>
        <w:t>"</w:t>
      </w:r>
    </w:p>
    <w:p w:rsidR="002B4B8B" w:rsidRDefault="002B4B8B" w:rsidP="002B4B8B">
      <w:pPr>
        <w:pStyle w:val="msonormalbullet2gif"/>
        <w:spacing w:before="0" w:beforeAutospacing="0" w:after="0" w:afterAutospacing="0"/>
        <w:contextualSpacing/>
        <w:rPr>
          <w:sz w:val="28"/>
          <w:szCs w:val="28"/>
        </w:rPr>
      </w:pPr>
    </w:p>
    <w:p w:rsidR="002B4B8B" w:rsidRDefault="002B4B8B" w:rsidP="002B4B8B">
      <w:pPr>
        <w:pStyle w:val="msonormalbullet2gif"/>
        <w:spacing w:before="0" w:beforeAutospacing="0" w:after="0" w:afterAutospacing="0"/>
        <w:contextualSpacing/>
        <w:rPr>
          <w:szCs w:val="28"/>
        </w:rPr>
      </w:pPr>
    </w:p>
    <w:p w:rsidR="002B4B8B" w:rsidRDefault="00FC399A" w:rsidP="002B4B8B">
      <w:pPr>
        <w:pStyle w:val="msonormalbullet2gif"/>
        <w:spacing w:before="0" w:beforeAutospacing="0" w:after="0" w:afterAutospacing="0"/>
        <w:contextualSpacing/>
        <w:rPr>
          <w:sz w:val="28"/>
          <w:szCs w:val="28"/>
          <w:lang w:val="uk-UA"/>
        </w:rPr>
      </w:pPr>
      <w:r>
        <w:rPr>
          <w:sz w:val="28"/>
          <w:szCs w:val="28"/>
        </w:rPr>
        <w:t>Викона</w:t>
      </w:r>
      <w:r>
        <w:rPr>
          <w:sz w:val="28"/>
          <w:szCs w:val="28"/>
          <w:lang w:val="uk-UA"/>
        </w:rPr>
        <w:t>ла</w:t>
      </w:r>
      <w:r w:rsidR="002B4B8B">
        <w:rPr>
          <w:sz w:val="28"/>
          <w:szCs w:val="28"/>
        </w:rPr>
        <w:t>: студент</w:t>
      </w:r>
      <w:r>
        <w:rPr>
          <w:sz w:val="28"/>
          <w:szCs w:val="28"/>
          <w:lang w:val="uk-UA"/>
        </w:rPr>
        <w:t xml:space="preserve">ка </w:t>
      </w:r>
      <w:r w:rsidR="002B4B8B">
        <w:rPr>
          <w:sz w:val="28"/>
          <w:szCs w:val="28"/>
        </w:rPr>
        <w:t xml:space="preserve"> </w:t>
      </w:r>
      <w:r w:rsidR="002B4B8B">
        <w:rPr>
          <w:sz w:val="28"/>
          <w:szCs w:val="28"/>
          <w:u w:val="single"/>
          <w:lang w:val="uk-UA"/>
        </w:rPr>
        <w:t>ІІ</w:t>
      </w:r>
      <w:r w:rsidR="002B4B8B">
        <w:rPr>
          <w:sz w:val="28"/>
          <w:szCs w:val="28"/>
        </w:rPr>
        <w:t xml:space="preserve"> курсу, групи </w:t>
      </w:r>
      <w:r w:rsidR="002B4B8B">
        <w:rPr>
          <w:sz w:val="28"/>
          <w:szCs w:val="28"/>
          <w:u w:val="single"/>
        </w:rPr>
        <w:t>ПН</w:t>
      </w:r>
      <w:r w:rsidR="00452398">
        <w:rPr>
          <w:sz w:val="28"/>
          <w:szCs w:val="28"/>
          <w:u w:val="single"/>
        </w:rPr>
        <w:t>з</w:t>
      </w:r>
      <w:r w:rsidR="002B4B8B">
        <w:rPr>
          <w:sz w:val="28"/>
          <w:szCs w:val="28"/>
          <w:u w:val="single"/>
        </w:rPr>
        <w:t>-</w:t>
      </w:r>
      <w:r w:rsidR="002B4B8B">
        <w:rPr>
          <w:sz w:val="28"/>
          <w:szCs w:val="28"/>
          <w:u w:val="single"/>
          <w:lang w:val="uk-UA"/>
        </w:rPr>
        <w:t>7</w:t>
      </w:r>
      <w:r w:rsidR="002B4B8B">
        <w:rPr>
          <w:sz w:val="28"/>
          <w:szCs w:val="28"/>
          <w:u w:val="single"/>
        </w:rPr>
        <w:t>1м</w:t>
      </w:r>
      <w:r w:rsidR="002B4B8B">
        <w:rPr>
          <w:sz w:val="28"/>
          <w:szCs w:val="28"/>
          <w:u w:val="single"/>
          <w:lang w:val="uk-UA"/>
        </w:rPr>
        <w:t>п</w:t>
      </w:r>
    </w:p>
    <w:p w:rsidR="002B4B8B" w:rsidRDefault="00FC399A" w:rsidP="002B4B8B">
      <w:pPr>
        <w:pStyle w:val="msonormalbullet2gif"/>
        <w:tabs>
          <w:tab w:val="left" w:pos="7513"/>
        </w:tabs>
        <w:spacing w:before="0" w:beforeAutospacing="0" w:after="0" w:afterAutospacing="0"/>
        <w:contextualSpacing/>
        <w:rPr>
          <w:sz w:val="28"/>
          <w:szCs w:val="28"/>
        </w:rPr>
      </w:pPr>
      <w:r w:rsidRPr="00740F47">
        <w:rPr>
          <w:sz w:val="28"/>
          <w:szCs w:val="28"/>
          <w:lang w:val="uk-UA"/>
        </w:rPr>
        <w:t>Прищепа Олена Анатоліївна</w:t>
      </w:r>
      <w:r w:rsidR="002B4B8B">
        <w:rPr>
          <w:sz w:val="28"/>
          <w:szCs w:val="28"/>
        </w:rPr>
        <w:tab/>
        <w:t>__________</w:t>
      </w:r>
    </w:p>
    <w:p w:rsidR="002B4B8B" w:rsidRDefault="002B4B8B" w:rsidP="002B4B8B">
      <w:pPr>
        <w:pStyle w:val="msonormalbullet2gif"/>
        <w:widowControl w:val="0"/>
        <w:tabs>
          <w:tab w:val="left" w:pos="7938"/>
        </w:tabs>
        <w:autoSpaceDE w:val="0"/>
        <w:autoSpaceDN w:val="0"/>
        <w:adjustRightInd w:val="0"/>
        <w:spacing w:before="0" w:beforeAutospacing="0" w:after="0" w:afterAutospacing="0"/>
        <w:contextualSpacing/>
        <w:rPr>
          <w:sz w:val="28"/>
          <w:szCs w:val="28"/>
          <w:vertAlign w:val="superscript"/>
        </w:rPr>
      </w:pPr>
      <w:r>
        <w:rPr>
          <w:sz w:val="28"/>
          <w:szCs w:val="28"/>
          <w:vertAlign w:val="superscript"/>
        </w:rPr>
        <w:tab/>
        <w:t>(підпис)</w:t>
      </w:r>
    </w:p>
    <w:p w:rsidR="002B4B8B" w:rsidRDefault="002B4B8B" w:rsidP="002B4B8B">
      <w:pPr>
        <w:pStyle w:val="msonormalbullet2gif"/>
        <w:tabs>
          <w:tab w:val="left" w:pos="7513"/>
        </w:tabs>
        <w:spacing w:before="0" w:beforeAutospacing="0" w:after="0" w:afterAutospacing="0"/>
        <w:contextualSpacing/>
        <w:outlineLvl w:val="0"/>
        <w:rPr>
          <w:sz w:val="28"/>
          <w:szCs w:val="28"/>
        </w:rPr>
      </w:pPr>
    </w:p>
    <w:p w:rsidR="002B4B8B" w:rsidRDefault="002B4B8B" w:rsidP="002B4B8B">
      <w:pPr>
        <w:pStyle w:val="msonormalbullet2gif"/>
        <w:tabs>
          <w:tab w:val="left" w:pos="7513"/>
        </w:tabs>
        <w:spacing w:before="0" w:beforeAutospacing="0" w:after="0" w:afterAutospacing="0"/>
        <w:contextualSpacing/>
        <w:rPr>
          <w:sz w:val="28"/>
          <w:szCs w:val="28"/>
        </w:rPr>
      </w:pPr>
      <w:r>
        <w:rPr>
          <w:sz w:val="28"/>
          <w:szCs w:val="28"/>
        </w:rPr>
        <w:t>Науковий керівник</w:t>
      </w:r>
      <w:r>
        <w:rPr>
          <w:sz w:val="28"/>
          <w:szCs w:val="28"/>
          <w:lang w:val="uk-UA"/>
        </w:rPr>
        <w:t xml:space="preserve">  </w:t>
      </w:r>
      <w:r w:rsidRPr="00740F47">
        <w:rPr>
          <w:sz w:val="28"/>
          <w:szCs w:val="28"/>
          <w:lang w:val="uk-UA"/>
        </w:rPr>
        <w:t>к.т.н. Божко К.М.</w:t>
      </w:r>
      <w:r>
        <w:rPr>
          <w:sz w:val="28"/>
          <w:szCs w:val="28"/>
        </w:rPr>
        <w:tab/>
        <w:t>__________</w:t>
      </w:r>
    </w:p>
    <w:p w:rsidR="002B4B8B" w:rsidRDefault="002B4B8B" w:rsidP="002B4B8B">
      <w:pPr>
        <w:pStyle w:val="msonormalbullet2gif"/>
        <w:widowControl w:val="0"/>
        <w:tabs>
          <w:tab w:val="left" w:pos="7938"/>
        </w:tabs>
        <w:autoSpaceDE w:val="0"/>
        <w:autoSpaceDN w:val="0"/>
        <w:adjustRightInd w:val="0"/>
        <w:spacing w:before="0" w:beforeAutospacing="0" w:after="0" w:afterAutospacing="0"/>
        <w:contextualSpacing/>
        <w:rPr>
          <w:sz w:val="28"/>
          <w:szCs w:val="28"/>
          <w:vertAlign w:val="superscript"/>
        </w:rPr>
      </w:pPr>
      <w:r>
        <w:rPr>
          <w:sz w:val="28"/>
          <w:szCs w:val="28"/>
          <w:vertAlign w:val="superscript"/>
        </w:rPr>
        <w:tab/>
        <w:t>(підпис)</w:t>
      </w:r>
    </w:p>
    <w:p w:rsidR="002B4B8B" w:rsidRDefault="002B4B8B" w:rsidP="002B4B8B">
      <w:pPr>
        <w:pStyle w:val="msonormalbullet2gif"/>
        <w:spacing w:before="0" w:beforeAutospacing="0" w:after="0" w:afterAutospacing="0"/>
        <w:contextualSpacing/>
        <w:rPr>
          <w:sz w:val="28"/>
          <w:szCs w:val="28"/>
        </w:rPr>
      </w:pPr>
    </w:p>
    <w:p w:rsidR="00740F47" w:rsidRPr="00740F47" w:rsidRDefault="00740F47" w:rsidP="00740F47">
      <w:pPr>
        <w:pStyle w:val="msonormalbullet2gif"/>
        <w:contextualSpacing/>
        <w:rPr>
          <w:sz w:val="20"/>
          <w:szCs w:val="20"/>
          <w:lang w:val="uk-UA"/>
        </w:rPr>
      </w:pPr>
      <w:r w:rsidRPr="00740F47">
        <w:rPr>
          <w:sz w:val="28"/>
          <w:szCs w:val="28"/>
        </w:rPr>
        <w:t>Консультант</w:t>
      </w:r>
      <w:r w:rsidRPr="00740F47">
        <w:rPr>
          <w:sz w:val="28"/>
          <w:szCs w:val="28"/>
          <w:lang w:val="uk-UA"/>
        </w:rPr>
        <w:t>: к.е.н., доц. Бояринова К.О.</w:t>
      </w:r>
      <w:r w:rsidRPr="00740F47">
        <w:rPr>
          <w:sz w:val="28"/>
          <w:szCs w:val="28"/>
          <w:lang w:val="uk-UA"/>
        </w:rPr>
        <w:tab/>
      </w:r>
      <w:r w:rsidRPr="00740F47">
        <w:rPr>
          <w:sz w:val="28"/>
          <w:szCs w:val="28"/>
          <w:lang w:val="uk-UA"/>
        </w:rPr>
        <w:tab/>
      </w:r>
      <w:r>
        <w:rPr>
          <w:sz w:val="28"/>
          <w:szCs w:val="28"/>
          <w:lang w:val="uk-UA"/>
        </w:rPr>
        <w:t xml:space="preserve">                           __________</w:t>
      </w:r>
      <w:r w:rsidRPr="00740F47">
        <w:rPr>
          <w:sz w:val="28"/>
          <w:szCs w:val="28"/>
          <w:lang w:val="uk-UA"/>
        </w:rPr>
        <w:br/>
      </w:r>
      <w:r w:rsidR="0041128B" w:rsidRPr="0041128B">
        <w:rPr>
          <w:sz w:val="20"/>
          <w:szCs w:val="20"/>
          <w:lang w:val="uk-UA"/>
        </w:rPr>
        <w:t xml:space="preserve">                                                                                                                 </w:t>
      </w:r>
      <w:r w:rsidR="0041128B">
        <w:rPr>
          <w:sz w:val="20"/>
          <w:szCs w:val="20"/>
          <w:lang w:val="uk-UA"/>
        </w:rPr>
        <w:t xml:space="preserve">                                             </w:t>
      </w:r>
      <w:r w:rsidR="0041128B" w:rsidRPr="0041128B">
        <w:rPr>
          <w:sz w:val="20"/>
          <w:szCs w:val="20"/>
          <w:lang w:val="uk-UA"/>
        </w:rPr>
        <w:t xml:space="preserve"> </w:t>
      </w:r>
      <w:r w:rsidR="0041128B" w:rsidRPr="0041128B">
        <w:rPr>
          <w:sz w:val="18"/>
          <w:szCs w:val="18"/>
          <w:lang w:val="uk-UA"/>
        </w:rPr>
        <w:t>(підпис)</w:t>
      </w:r>
    </w:p>
    <w:p w:rsidR="006E3818" w:rsidRDefault="006E3818" w:rsidP="002B4B8B">
      <w:pPr>
        <w:pStyle w:val="msonormalbullet2gif"/>
        <w:tabs>
          <w:tab w:val="left" w:pos="4395"/>
          <w:tab w:val="left" w:pos="7513"/>
        </w:tabs>
        <w:spacing w:before="0" w:beforeAutospacing="0" w:after="0" w:afterAutospacing="0"/>
        <w:contextualSpacing/>
        <w:rPr>
          <w:sz w:val="28"/>
          <w:szCs w:val="28"/>
          <w:lang w:val="uk-UA"/>
        </w:rPr>
      </w:pPr>
    </w:p>
    <w:p w:rsidR="002B4B8B" w:rsidRDefault="0041128B" w:rsidP="002B4B8B">
      <w:pPr>
        <w:pStyle w:val="msonormalbullet2gif"/>
        <w:tabs>
          <w:tab w:val="left" w:pos="4395"/>
          <w:tab w:val="left" w:pos="7513"/>
        </w:tabs>
        <w:spacing w:before="0" w:beforeAutospacing="0" w:after="0" w:afterAutospacing="0"/>
        <w:contextualSpacing/>
        <w:rPr>
          <w:sz w:val="28"/>
          <w:szCs w:val="28"/>
        </w:rPr>
      </w:pPr>
      <w:r w:rsidRPr="0041128B">
        <w:rPr>
          <w:sz w:val="28"/>
          <w:szCs w:val="28"/>
          <w:lang w:val="uk-UA"/>
        </w:rPr>
        <w:t xml:space="preserve">Рецензент: </w:t>
      </w:r>
      <w:r w:rsidR="002B4B8B">
        <w:rPr>
          <w:sz w:val="28"/>
          <w:szCs w:val="28"/>
        </w:rPr>
        <w:t>________________________________</w:t>
      </w:r>
    </w:p>
    <w:p w:rsidR="002B4B8B" w:rsidRDefault="002B4B8B" w:rsidP="002B4B8B">
      <w:pPr>
        <w:pStyle w:val="msonormalbullet2gif"/>
        <w:widowControl w:val="0"/>
        <w:tabs>
          <w:tab w:val="left" w:pos="2410"/>
          <w:tab w:val="left" w:pos="7938"/>
        </w:tabs>
        <w:autoSpaceDE w:val="0"/>
        <w:autoSpaceDN w:val="0"/>
        <w:adjustRightInd w:val="0"/>
        <w:spacing w:before="0" w:beforeAutospacing="0" w:after="0" w:afterAutospacing="0"/>
        <w:contextualSpacing/>
        <w:rPr>
          <w:sz w:val="28"/>
          <w:szCs w:val="28"/>
          <w:vertAlign w:val="superscript"/>
        </w:rPr>
      </w:pPr>
      <w:r>
        <w:rPr>
          <w:sz w:val="28"/>
          <w:szCs w:val="28"/>
          <w:vertAlign w:val="superscript"/>
        </w:rPr>
        <w:tab/>
        <w:t>(посада, вчене звання, науковий ступінь, прізвище та ініціали)</w:t>
      </w:r>
      <w:r>
        <w:rPr>
          <w:sz w:val="28"/>
          <w:szCs w:val="28"/>
          <w:vertAlign w:val="superscript"/>
        </w:rPr>
        <w:tab/>
        <w:t>(підпис)</w:t>
      </w:r>
    </w:p>
    <w:p w:rsidR="002B4B8B" w:rsidRDefault="002B4B8B" w:rsidP="002B4B8B">
      <w:pPr>
        <w:pStyle w:val="msonormalbullet2gif"/>
        <w:tabs>
          <w:tab w:val="left" w:pos="330"/>
        </w:tabs>
        <w:spacing w:before="0" w:beforeAutospacing="0" w:after="0" w:afterAutospacing="0"/>
        <w:ind w:left="4536"/>
        <w:contextualSpacing/>
        <w:rPr>
          <w:sz w:val="28"/>
          <w:szCs w:val="28"/>
        </w:rPr>
      </w:pPr>
    </w:p>
    <w:p w:rsidR="002B4B8B" w:rsidRDefault="002B4B8B" w:rsidP="002B4B8B">
      <w:pPr>
        <w:pStyle w:val="msonormalbullet2gif"/>
        <w:tabs>
          <w:tab w:val="left" w:pos="330"/>
        </w:tabs>
        <w:spacing w:before="0" w:beforeAutospacing="0" w:after="0" w:afterAutospacing="0"/>
        <w:ind w:left="4536"/>
        <w:contextualSpacing/>
        <w:rPr>
          <w:sz w:val="28"/>
          <w:szCs w:val="28"/>
        </w:rPr>
      </w:pPr>
      <w:r>
        <w:rPr>
          <w:sz w:val="28"/>
          <w:szCs w:val="28"/>
        </w:rPr>
        <w:t>Засвідчую, що у цій магістерській дисертації немає запозичень з праць інших авторів без відповідних посилань.</w:t>
      </w:r>
    </w:p>
    <w:p w:rsidR="002B4B8B" w:rsidRPr="00DC5BD3" w:rsidRDefault="002B4B8B" w:rsidP="002B4B8B">
      <w:pPr>
        <w:pStyle w:val="msonormalbullet2gif"/>
        <w:tabs>
          <w:tab w:val="left" w:pos="330"/>
        </w:tabs>
        <w:spacing w:before="0" w:beforeAutospacing="0" w:after="0" w:afterAutospacing="0"/>
        <w:ind w:left="4536"/>
        <w:contextualSpacing/>
        <w:rPr>
          <w:sz w:val="28"/>
          <w:szCs w:val="28"/>
          <w:lang w:val="en-US"/>
        </w:rPr>
      </w:pPr>
      <w:r>
        <w:rPr>
          <w:sz w:val="28"/>
          <w:szCs w:val="28"/>
        </w:rPr>
        <w:t>Студент</w:t>
      </w:r>
      <w:r w:rsidRPr="00DC5BD3">
        <w:rPr>
          <w:sz w:val="28"/>
          <w:szCs w:val="28"/>
          <w:lang w:val="en-US"/>
        </w:rPr>
        <w:t xml:space="preserve"> _____________</w:t>
      </w:r>
    </w:p>
    <w:p w:rsidR="002B4B8B" w:rsidRPr="00DC5BD3" w:rsidRDefault="002B4B8B" w:rsidP="002B4B8B">
      <w:pPr>
        <w:pStyle w:val="msonormalbullet2gif"/>
        <w:tabs>
          <w:tab w:val="left" w:pos="7938"/>
        </w:tabs>
        <w:spacing w:before="0" w:beforeAutospacing="0" w:after="0" w:afterAutospacing="0"/>
        <w:ind w:left="4536" w:firstLine="1418"/>
        <w:contextualSpacing/>
        <w:rPr>
          <w:sz w:val="28"/>
          <w:szCs w:val="28"/>
          <w:lang w:val="en-US"/>
        </w:rPr>
      </w:pPr>
      <w:r w:rsidRPr="00DC5BD3">
        <w:rPr>
          <w:sz w:val="28"/>
          <w:szCs w:val="28"/>
          <w:lang w:val="en-US"/>
        </w:rPr>
        <w:t>(</w:t>
      </w:r>
      <w:proofErr w:type="gramStart"/>
      <w:r>
        <w:rPr>
          <w:sz w:val="28"/>
          <w:szCs w:val="28"/>
        </w:rPr>
        <w:t>підпис</w:t>
      </w:r>
      <w:proofErr w:type="gramEnd"/>
      <w:r w:rsidRPr="00DC5BD3">
        <w:rPr>
          <w:sz w:val="28"/>
          <w:szCs w:val="28"/>
          <w:lang w:val="en-US"/>
        </w:rPr>
        <w:t>)</w:t>
      </w:r>
    </w:p>
    <w:p w:rsidR="002B4B8B" w:rsidRPr="00DC5BD3" w:rsidRDefault="002B4B8B" w:rsidP="002B4B8B">
      <w:pPr>
        <w:pStyle w:val="msonormalbullet2gif"/>
        <w:spacing w:before="0" w:beforeAutospacing="0" w:after="0" w:afterAutospacing="0"/>
        <w:contextualSpacing/>
        <w:rPr>
          <w:sz w:val="28"/>
          <w:szCs w:val="28"/>
          <w:lang w:val="en-US"/>
        </w:rPr>
      </w:pPr>
    </w:p>
    <w:p w:rsidR="00CA5F66" w:rsidRPr="00DC5BD3" w:rsidRDefault="0041128B" w:rsidP="0041128B">
      <w:pPr>
        <w:rPr>
          <w:rFonts w:ascii="Times New Roman" w:hAnsi="Times New Roman" w:cs="Times New Roman"/>
          <w:sz w:val="28"/>
          <w:szCs w:val="28"/>
          <w:lang w:val="en-US"/>
        </w:rPr>
      </w:pPr>
      <w:r>
        <w:rPr>
          <w:rFonts w:ascii="Times New Roman" w:eastAsia="Times New Roman" w:hAnsi="Times New Roman" w:cs="Times New Roman"/>
          <w:sz w:val="28"/>
          <w:szCs w:val="28"/>
          <w:lang w:val="uk-UA"/>
        </w:rPr>
        <w:t xml:space="preserve">                                                            </w:t>
      </w:r>
      <w:r w:rsidR="002B4B8B">
        <w:rPr>
          <w:rFonts w:ascii="Times New Roman" w:hAnsi="Times New Roman" w:cs="Times New Roman"/>
          <w:sz w:val="28"/>
          <w:szCs w:val="28"/>
        </w:rPr>
        <w:t>Київ</w:t>
      </w:r>
      <w:r w:rsidR="002B4B8B" w:rsidRPr="00DC5BD3">
        <w:rPr>
          <w:rFonts w:ascii="Times New Roman" w:hAnsi="Times New Roman" w:cs="Times New Roman"/>
          <w:sz w:val="28"/>
          <w:szCs w:val="28"/>
          <w:lang w:val="en-US"/>
        </w:rPr>
        <w:t xml:space="preserve"> – 2018</w:t>
      </w:r>
    </w:p>
    <w:p w:rsidR="002B4B8B" w:rsidRPr="00486D1E" w:rsidRDefault="002B4B8B" w:rsidP="0068726F">
      <w:pPr>
        <w:pStyle w:val="21"/>
        <w:spacing w:before="0" w:after="0" w:line="360" w:lineRule="auto"/>
        <w:contextualSpacing/>
        <w:rPr>
          <w:rFonts w:cs="Times New Roman"/>
        </w:rPr>
      </w:pPr>
      <w:r w:rsidRPr="00486D1E">
        <w:rPr>
          <w:rFonts w:cs="Times New Roman"/>
        </w:rPr>
        <w:lastRenderedPageBreak/>
        <w:t>ANNOTATION</w:t>
      </w:r>
    </w:p>
    <w:p w:rsidR="002B4B8B" w:rsidRPr="00452398" w:rsidRDefault="002B4B8B" w:rsidP="00D01F12">
      <w:pPr>
        <w:pStyle w:val="HTML"/>
        <w:shd w:val="clear" w:color="auto" w:fill="FFFFFF"/>
        <w:spacing w:line="360" w:lineRule="auto"/>
        <w:ind w:firstLine="709"/>
        <w:contextualSpacing/>
        <w:jc w:val="both"/>
        <w:rPr>
          <w:rFonts w:ascii="inherit" w:hAnsi="inherit"/>
          <w:color w:val="212121"/>
          <w:lang w:val="en-US"/>
        </w:rPr>
      </w:pPr>
      <w:r w:rsidRPr="00E90356">
        <w:rPr>
          <w:rFonts w:ascii="Times New Roman" w:hAnsi="Times New Roman" w:cs="Times New Roman"/>
          <w:sz w:val="28"/>
          <w:szCs w:val="28"/>
          <w:lang w:val="en-US"/>
        </w:rPr>
        <w:t>Master's thesis</w:t>
      </w:r>
      <w:r w:rsidRPr="00452398">
        <w:rPr>
          <w:rFonts w:ascii="Times New Roman" w:hAnsi="Times New Roman" w:cs="Times New Roman"/>
          <w:sz w:val="28"/>
          <w:szCs w:val="28"/>
          <w:lang w:val="en-US"/>
        </w:rPr>
        <w:t xml:space="preserve"> </w:t>
      </w:r>
      <w:r w:rsidR="00452398">
        <w:rPr>
          <w:rFonts w:ascii="Times New Roman" w:hAnsi="Times New Roman" w:cs="Times New Roman"/>
          <w:sz w:val="28"/>
          <w:szCs w:val="28"/>
          <w:lang w:val="en-US"/>
        </w:rPr>
        <w:t>“</w:t>
      </w:r>
      <w:r w:rsidR="00452398" w:rsidRPr="000A2EA3">
        <w:rPr>
          <w:rFonts w:ascii="Times New Roman" w:hAnsi="Times New Roman" w:cs="Times New Roman"/>
          <w:color w:val="212121"/>
          <w:sz w:val="28"/>
          <w:szCs w:val="28"/>
          <w:lang w:val="en-US"/>
        </w:rPr>
        <w:t>Photoelectric method for the investigation of electroluminescent defects of solar cells in the visible radiation range</w:t>
      </w:r>
      <w:r w:rsidR="00452398">
        <w:rPr>
          <w:rFonts w:ascii="Times New Roman" w:hAnsi="Times New Roman" w:cs="Times New Roman"/>
          <w:color w:val="212121"/>
          <w:sz w:val="28"/>
          <w:szCs w:val="28"/>
          <w:lang w:val="en-US"/>
        </w:rPr>
        <w:t>”</w:t>
      </w:r>
      <w:r w:rsidR="00452398" w:rsidRPr="00452398">
        <w:rPr>
          <w:rFonts w:ascii="Times New Roman" w:hAnsi="Times New Roman" w:cs="Times New Roman"/>
          <w:color w:val="212121"/>
          <w:sz w:val="28"/>
          <w:szCs w:val="28"/>
          <w:lang w:val="en-US"/>
        </w:rPr>
        <w:t xml:space="preserve"> </w:t>
      </w:r>
      <w:r w:rsidRPr="00E90356">
        <w:rPr>
          <w:rFonts w:ascii="Times New Roman" w:hAnsi="Times New Roman" w:cs="Times New Roman"/>
          <w:sz w:val="28"/>
          <w:szCs w:val="28"/>
          <w:lang w:val="en-US"/>
        </w:rPr>
        <w:t>framed in the form of an</w:t>
      </w:r>
      <w:r>
        <w:rPr>
          <w:rFonts w:ascii="Times New Roman" w:hAnsi="Times New Roman" w:cs="Times New Roman"/>
          <w:sz w:val="28"/>
          <w:szCs w:val="28"/>
          <w:lang w:val="en-US"/>
        </w:rPr>
        <w:t xml:space="preserve"> explanatory note containing </w:t>
      </w:r>
      <w:r w:rsidR="00290BC2" w:rsidRPr="00290BC2">
        <w:rPr>
          <w:rFonts w:ascii="Times New Roman" w:hAnsi="Times New Roman" w:cs="Times New Roman"/>
          <w:sz w:val="28"/>
          <w:szCs w:val="28"/>
          <w:lang w:val="uk-UA"/>
        </w:rPr>
        <w:t>8</w:t>
      </w:r>
      <w:r w:rsidR="00E21A69">
        <w:rPr>
          <w:rFonts w:ascii="Times New Roman" w:hAnsi="Times New Roman" w:cs="Times New Roman"/>
          <w:sz w:val="28"/>
          <w:szCs w:val="28"/>
          <w:lang w:val="uk-UA"/>
        </w:rPr>
        <w:t>2</w:t>
      </w:r>
      <w:r w:rsidRPr="00312084">
        <w:rPr>
          <w:rFonts w:ascii="Times New Roman" w:hAnsi="Times New Roman" w:cs="Times New Roman"/>
          <w:sz w:val="28"/>
          <w:szCs w:val="28"/>
          <w:lang w:val="en-US"/>
        </w:rPr>
        <w:t xml:space="preserve"> sheets, </w:t>
      </w:r>
      <w:r w:rsidR="0005413D">
        <w:rPr>
          <w:rFonts w:ascii="Times New Roman" w:hAnsi="Times New Roman" w:cs="Times New Roman"/>
          <w:sz w:val="28"/>
          <w:szCs w:val="28"/>
          <w:lang w:val="uk-UA"/>
        </w:rPr>
        <w:t>2</w:t>
      </w:r>
      <w:r w:rsidR="00290BC2">
        <w:rPr>
          <w:rFonts w:ascii="Times New Roman" w:hAnsi="Times New Roman" w:cs="Times New Roman"/>
          <w:sz w:val="28"/>
          <w:szCs w:val="28"/>
          <w:lang w:val="uk-UA"/>
        </w:rPr>
        <w:t>2</w:t>
      </w:r>
      <w:r w:rsidR="000C00E3">
        <w:rPr>
          <w:rFonts w:ascii="Times New Roman" w:hAnsi="Times New Roman" w:cs="Times New Roman"/>
          <w:sz w:val="28"/>
          <w:szCs w:val="28"/>
          <w:lang w:val="en-US"/>
        </w:rPr>
        <w:t xml:space="preserve"> tables </w:t>
      </w:r>
      <w:r w:rsidR="000C00E3" w:rsidRPr="00312084">
        <w:rPr>
          <w:rFonts w:ascii="Times New Roman" w:hAnsi="Times New Roman" w:cs="Times New Roman"/>
          <w:sz w:val="28"/>
          <w:szCs w:val="28"/>
          <w:lang w:val="en-US"/>
        </w:rPr>
        <w:t xml:space="preserve">and </w:t>
      </w:r>
      <w:r w:rsidR="00290BC2" w:rsidRPr="00290BC2">
        <w:rPr>
          <w:rFonts w:ascii="Times New Roman" w:hAnsi="Times New Roman" w:cs="Times New Roman"/>
          <w:sz w:val="28"/>
          <w:szCs w:val="28"/>
          <w:lang w:val="uk-UA"/>
        </w:rPr>
        <w:t>37</w:t>
      </w:r>
      <w:r w:rsidRPr="00E90356">
        <w:rPr>
          <w:rFonts w:ascii="Times New Roman" w:hAnsi="Times New Roman" w:cs="Times New Roman"/>
          <w:sz w:val="28"/>
          <w:szCs w:val="28"/>
          <w:lang w:val="en-US"/>
        </w:rPr>
        <w:t xml:space="preserve"> illustrations.</w:t>
      </w:r>
    </w:p>
    <w:p w:rsidR="00D01F12" w:rsidRPr="00D01F12" w:rsidRDefault="00D01F12" w:rsidP="00D01F12">
      <w:pPr>
        <w:pStyle w:val="HTML"/>
        <w:shd w:val="clear" w:color="auto" w:fill="FFFFFF"/>
        <w:spacing w:line="360" w:lineRule="auto"/>
        <w:ind w:firstLine="709"/>
        <w:contextualSpacing/>
        <w:jc w:val="both"/>
        <w:rPr>
          <w:rFonts w:ascii="Times New Roman" w:hAnsi="Times New Roman" w:cs="Times New Roman"/>
          <w:color w:val="212121"/>
          <w:sz w:val="28"/>
          <w:szCs w:val="28"/>
          <w:lang w:val="en-US"/>
        </w:rPr>
      </w:pPr>
      <w:r w:rsidRPr="00B57F13">
        <w:rPr>
          <w:rFonts w:ascii="Times New Roman" w:hAnsi="Times New Roman" w:cs="Times New Roman"/>
          <w:color w:val="212121"/>
          <w:sz w:val="28"/>
          <w:szCs w:val="28"/>
          <w:lang w:val="en-US"/>
        </w:rPr>
        <w:t>The purpose of the work is to study the process of excitation of electroluminescent micro-defects of the visible radiation range in the surface nano-layer of crystalline silicon solar cells and to measure the luminance parameters by the photoelectric method.</w:t>
      </w:r>
    </w:p>
    <w:p w:rsidR="00D01F12" w:rsidRPr="00D01F12" w:rsidRDefault="00D01F12" w:rsidP="00D01F12">
      <w:pPr>
        <w:spacing w:after="0" w:line="360" w:lineRule="auto"/>
        <w:ind w:firstLine="709"/>
        <w:contextualSpacing/>
        <w:jc w:val="both"/>
        <w:rPr>
          <w:rFonts w:ascii="Times New Roman" w:hAnsi="Times New Roman" w:cs="Times New Roman"/>
          <w:sz w:val="28"/>
          <w:szCs w:val="28"/>
          <w:lang w:val="en-US"/>
        </w:rPr>
      </w:pPr>
      <w:r w:rsidRPr="00D01F12">
        <w:rPr>
          <w:rFonts w:ascii="Times New Roman" w:hAnsi="Times New Roman" w:cs="Times New Roman"/>
          <w:color w:val="212121"/>
          <w:sz w:val="28"/>
          <w:szCs w:val="28"/>
          <w:shd w:val="clear" w:color="auto" w:fill="FFFFFF"/>
          <w:lang w:val="en-US"/>
        </w:rPr>
        <w:t>As a result of research, the laboratory stand of photoelectric studies of solar cells has been improved on the basis of the development and production of a modulator of radiation of electroluminescent defects, which allowed to reduce the error of measurin</w:t>
      </w:r>
      <w:r w:rsidR="00800DB7">
        <w:rPr>
          <w:rFonts w:ascii="Times New Roman" w:hAnsi="Times New Roman" w:cs="Times New Roman"/>
          <w:color w:val="212121"/>
          <w:sz w:val="28"/>
          <w:szCs w:val="28"/>
          <w:shd w:val="clear" w:color="auto" w:fill="FFFFFF"/>
          <w:lang w:val="en-US"/>
        </w:rPr>
        <w:t>g the light flux of the defect</w:t>
      </w:r>
      <w:r w:rsidRPr="00D01F12">
        <w:rPr>
          <w:rFonts w:ascii="Times New Roman" w:hAnsi="Times New Roman" w:cs="Times New Roman"/>
          <w:color w:val="212121"/>
          <w:sz w:val="28"/>
          <w:szCs w:val="28"/>
          <w:shd w:val="clear" w:color="auto" w:fill="FFFFFF"/>
          <w:lang w:val="en-US"/>
        </w:rPr>
        <w:t xml:space="preserve"> by 20% compared with the method of measuring on a direct current. Research results can be used to control the defects of photovoltaic solar cells and batteries.</w:t>
      </w:r>
    </w:p>
    <w:p w:rsidR="00377DDA" w:rsidRPr="00BE297F" w:rsidRDefault="00377DDA" w:rsidP="0068726F">
      <w:pPr>
        <w:spacing w:after="0" w:line="360" w:lineRule="auto"/>
        <w:ind w:firstLine="567"/>
        <w:contextualSpacing/>
        <w:jc w:val="both"/>
        <w:rPr>
          <w:rFonts w:ascii="Times New Roman" w:hAnsi="Times New Roman" w:cs="Times New Roman"/>
          <w:sz w:val="28"/>
          <w:szCs w:val="28"/>
          <w:lang w:val="en-US"/>
        </w:rPr>
      </w:pPr>
    </w:p>
    <w:p w:rsidR="00377DDA" w:rsidRPr="00377DDA" w:rsidRDefault="002B4B8B" w:rsidP="00377DDA">
      <w:pPr>
        <w:pStyle w:val="HTML"/>
        <w:shd w:val="clear" w:color="auto" w:fill="FFFFFF"/>
        <w:rPr>
          <w:rFonts w:ascii="inherit" w:hAnsi="inherit"/>
          <w:color w:val="212121"/>
          <w:lang w:val="en-US"/>
        </w:rPr>
      </w:pPr>
      <w:r w:rsidRPr="00BE297F">
        <w:rPr>
          <w:rFonts w:ascii="Times New Roman" w:hAnsi="Times New Roman" w:cs="Times New Roman"/>
          <w:sz w:val="28"/>
          <w:szCs w:val="28"/>
          <w:lang w:val="en-US"/>
        </w:rPr>
        <w:t xml:space="preserve">PHOTOELECTRIC SOLAR ELEMENT, PHOTOELECTRIC SOLAR BATTERY, </w:t>
      </w:r>
      <w:r w:rsidR="00377DDA">
        <w:rPr>
          <w:rFonts w:ascii="Times New Roman" w:hAnsi="Times New Roman" w:cs="Times New Roman"/>
          <w:sz w:val="28"/>
          <w:szCs w:val="28"/>
          <w:lang w:val="en-US"/>
        </w:rPr>
        <w:t>ELECTOLUMINESCENT DEFECT, PHOTOMULTIPLIER TUBE.</w:t>
      </w:r>
      <w:r w:rsidR="00377DDA">
        <w:rPr>
          <w:rFonts w:ascii="Times New Roman" w:hAnsi="Times New Roman" w:cs="Times New Roman"/>
          <w:sz w:val="28"/>
          <w:szCs w:val="28"/>
          <w:lang w:val="uk-UA"/>
        </w:rPr>
        <w:t xml:space="preserve"> </w:t>
      </w:r>
    </w:p>
    <w:p w:rsidR="002B4B8B" w:rsidRPr="00BE297F" w:rsidRDefault="002B4B8B" w:rsidP="0068726F">
      <w:pPr>
        <w:spacing w:after="0" w:line="360" w:lineRule="auto"/>
        <w:ind w:firstLine="567"/>
        <w:contextualSpacing/>
        <w:jc w:val="both"/>
        <w:rPr>
          <w:rFonts w:ascii="Times New Roman" w:hAnsi="Times New Roman" w:cs="Times New Roman"/>
          <w:sz w:val="28"/>
          <w:szCs w:val="28"/>
          <w:lang w:val="en-US"/>
        </w:rPr>
      </w:pPr>
    </w:p>
    <w:p w:rsidR="002B4B8B" w:rsidRPr="00CE3D6C" w:rsidRDefault="002B4B8B" w:rsidP="0068726F">
      <w:pPr>
        <w:spacing w:after="0" w:line="360" w:lineRule="auto"/>
        <w:contextualSpacing/>
        <w:jc w:val="center"/>
        <w:rPr>
          <w:rFonts w:ascii="Times New Roman" w:hAnsi="Times New Roman" w:cs="Times New Roman"/>
          <w:sz w:val="28"/>
          <w:szCs w:val="28"/>
          <w:lang w:val="en-US"/>
        </w:rPr>
      </w:pPr>
    </w:p>
    <w:p w:rsidR="0068726F" w:rsidRPr="00CE3D6C" w:rsidRDefault="0068726F" w:rsidP="0068726F">
      <w:pPr>
        <w:spacing w:after="0" w:line="360" w:lineRule="auto"/>
        <w:contextualSpacing/>
        <w:jc w:val="center"/>
        <w:rPr>
          <w:rFonts w:ascii="Times New Roman" w:hAnsi="Times New Roman" w:cs="Times New Roman"/>
          <w:sz w:val="28"/>
          <w:szCs w:val="28"/>
          <w:lang w:val="en-US"/>
        </w:rPr>
      </w:pPr>
    </w:p>
    <w:p w:rsidR="002B4B8B" w:rsidRPr="00227ADF" w:rsidRDefault="002B4B8B" w:rsidP="0068726F">
      <w:pPr>
        <w:spacing w:after="0" w:line="360" w:lineRule="auto"/>
        <w:contextualSpacing/>
        <w:jc w:val="center"/>
        <w:rPr>
          <w:rFonts w:ascii="Times New Roman" w:hAnsi="Times New Roman" w:cs="Times New Roman"/>
          <w:sz w:val="28"/>
          <w:szCs w:val="28"/>
          <w:lang w:val="en-US"/>
        </w:rPr>
      </w:pPr>
    </w:p>
    <w:p w:rsidR="002B4B8B" w:rsidRPr="00227ADF" w:rsidRDefault="002B4B8B" w:rsidP="0068726F">
      <w:pPr>
        <w:spacing w:after="0" w:line="360" w:lineRule="auto"/>
        <w:contextualSpacing/>
        <w:jc w:val="center"/>
        <w:rPr>
          <w:rFonts w:ascii="Times New Roman" w:hAnsi="Times New Roman" w:cs="Times New Roman"/>
          <w:sz w:val="28"/>
          <w:szCs w:val="28"/>
          <w:lang w:val="en-US"/>
        </w:rPr>
      </w:pPr>
    </w:p>
    <w:p w:rsidR="002B4B8B" w:rsidRPr="00227ADF" w:rsidRDefault="002B4B8B" w:rsidP="0068726F">
      <w:pPr>
        <w:spacing w:after="0" w:line="360" w:lineRule="auto"/>
        <w:contextualSpacing/>
        <w:jc w:val="center"/>
        <w:rPr>
          <w:rFonts w:ascii="Times New Roman" w:hAnsi="Times New Roman" w:cs="Times New Roman"/>
          <w:sz w:val="28"/>
          <w:szCs w:val="28"/>
          <w:lang w:val="en-US"/>
        </w:rPr>
      </w:pPr>
    </w:p>
    <w:p w:rsidR="002B4B8B" w:rsidRPr="00CE3D6C" w:rsidRDefault="002B4B8B" w:rsidP="0068726F">
      <w:pPr>
        <w:spacing w:after="0" w:line="360" w:lineRule="auto"/>
        <w:contextualSpacing/>
        <w:jc w:val="center"/>
        <w:rPr>
          <w:rFonts w:ascii="Times New Roman" w:hAnsi="Times New Roman" w:cs="Times New Roman"/>
          <w:sz w:val="28"/>
          <w:szCs w:val="28"/>
          <w:lang w:val="en-US"/>
        </w:rPr>
      </w:pPr>
    </w:p>
    <w:p w:rsidR="0068726F" w:rsidRPr="00CE3D6C" w:rsidRDefault="0068726F" w:rsidP="0068726F">
      <w:pPr>
        <w:spacing w:after="0" w:line="360" w:lineRule="auto"/>
        <w:contextualSpacing/>
        <w:jc w:val="center"/>
        <w:rPr>
          <w:rFonts w:ascii="Times New Roman" w:hAnsi="Times New Roman" w:cs="Times New Roman"/>
          <w:sz w:val="28"/>
          <w:szCs w:val="28"/>
          <w:lang w:val="en-US"/>
        </w:rPr>
      </w:pPr>
    </w:p>
    <w:p w:rsidR="00A849A5" w:rsidRPr="00CE3D6C" w:rsidRDefault="00A849A5" w:rsidP="0068726F">
      <w:pPr>
        <w:spacing w:after="0" w:line="360" w:lineRule="auto"/>
        <w:contextualSpacing/>
        <w:rPr>
          <w:rFonts w:ascii="Times New Roman" w:hAnsi="Times New Roman" w:cs="Times New Roman"/>
          <w:sz w:val="28"/>
          <w:szCs w:val="28"/>
          <w:lang w:val="en-US"/>
        </w:rPr>
      </w:pPr>
    </w:p>
    <w:p w:rsidR="00452398" w:rsidRPr="00486D1E" w:rsidRDefault="00452398" w:rsidP="00452398">
      <w:pPr>
        <w:pStyle w:val="21"/>
        <w:spacing w:before="0" w:after="0" w:line="360" w:lineRule="auto"/>
        <w:contextualSpacing/>
        <w:rPr>
          <w:rFonts w:cs="Times New Roman"/>
        </w:rPr>
      </w:pPr>
      <w:r w:rsidRPr="00486D1E">
        <w:rPr>
          <w:rFonts w:cs="Times New Roman"/>
        </w:rPr>
        <w:t>РЕФЕРАТ</w:t>
      </w:r>
    </w:p>
    <w:p w:rsidR="00452398" w:rsidRPr="00486D1E" w:rsidRDefault="00452398" w:rsidP="00452398">
      <w:pPr>
        <w:pStyle w:val="a4"/>
        <w:spacing w:before="0" w:after="0"/>
        <w:contextualSpacing/>
      </w:pPr>
      <w:r w:rsidRPr="00486D1E">
        <w:t xml:space="preserve">Магістерська дисертація </w:t>
      </w:r>
      <w:r w:rsidRPr="00452398">
        <w:t>«</w:t>
      </w:r>
      <w:r w:rsidRPr="00452398">
        <w:rPr>
          <w:szCs w:val="28"/>
        </w:rPr>
        <w:t xml:space="preserve">Фотоелектричний метод дослідження електролюмінісцентних дефектів сонячних елементів у видимому діапазоні </w:t>
      </w:r>
      <w:r w:rsidRPr="00452398">
        <w:rPr>
          <w:szCs w:val="28"/>
        </w:rPr>
        <w:lastRenderedPageBreak/>
        <w:t xml:space="preserve">випромінювання» </w:t>
      </w:r>
      <w:r w:rsidRPr="00486D1E">
        <w:t>оформлена у вигляді поясн</w:t>
      </w:r>
      <w:r>
        <w:t xml:space="preserve">ювальної записки, що містить </w:t>
      </w:r>
      <w:r w:rsidR="00290BC2" w:rsidRPr="00290BC2">
        <w:t>8</w:t>
      </w:r>
      <w:r w:rsidR="004A4F04">
        <w:t>2</w:t>
      </w:r>
      <w:r w:rsidRPr="00486D1E">
        <w:t xml:space="preserve"> аркуш</w:t>
      </w:r>
      <w:r>
        <w:t xml:space="preserve">ів, </w:t>
      </w:r>
      <w:r w:rsidR="0005413D" w:rsidRPr="0005413D">
        <w:t>2</w:t>
      </w:r>
      <w:r w:rsidR="00290BC2" w:rsidRPr="00290BC2">
        <w:t>2</w:t>
      </w:r>
      <w:r w:rsidRPr="00486D1E">
        <w:t xml:space="preserve"> таблиці </w:t>
      </w:r>
      <w:r w:rsidRPr="00312084">
        <w:t xml:space="preserve">та </w:t>
      </w:r>
      <w:r w:rsidR="00165443" w:rsidRPr="00165443">
        <w:t>37</w:t>
      </w:r>
      <w:r w:rsidRPr="00312084">
        <w:t xml:space="preserve"> і</w:t>
      </w:r>
      <w:r w:rsidR="00377DDA">
        <w:t>люстрацій</w:t>
      </w:r>
      <w:r w:rsidRPr="00486D1E">
        <w:t>.</w:t>
      </w:r>
    </w:p>
    <w:p w:rsidR="00452398" w:rsidRPr="000A2EA3" w:rsidRDefault="00452398" w:rsidP="00452398">
      <w:pPr>
        <w:pStyle w:val="a4"/>
        <w:spacing w:before="0" w:after="0"/>
        <w:contextualSpacing/>
        <w:rPr>
          <w:bCs/>
          <w:szCs w:val="28"/>
        </w:rPr>
      </w:pPr>
      <w:r w:rsidRPr="00486D1E">
        <w:rPr>
          <w:bCs/>
          <w:szCs w:val="28"/>
        </w:rPr>
        <w:t xml:space="preserve">Метою роботи є дослідження </w:t>
      </w:r>
      <w:r w:rsidR="00377DDA">
        <w:rPr>
          <w:bCs/>
          <w:szCs w:val="28"/>
        </w:rPr>
        <w:t>проце</w:t>
      </w:r>
      <w:r w:rsidR="000A2EA3" w:rsidRPr="000A2EA3">
        <w:rPr>
          <w:bCs/>
          <w:szCs w:val="28"/>
        </w:rPr>
        <w:t>су збудження електролю</w:t>
      </w:r>
      <w:r w:rsidR="000A2EA3">
        <w:rPr>
          <w:bCs/>
          <w:szCs w:val="28"/>
        </w:rPr>
        <w:t xml:space="preserve">мінісцентних мікро-дефектів видимого діапазону випромінювання в поверхневому нано-шарі кристалічних кремнієвих сонячних елементів та вимірювання параметрів світіння фотоелектричним методом. </w:t>
      </w:r>
      <w:r w:rsidR="000A2EA3" w:rsidRPr="000A2EA3">
        <w:rPr>
          <w:bCs/>
          <w:szCs w:val="28"/>
        </w:rPr>
        <w:t xml:space="preserve"> </w:t>
      </w:r>
    </w:p>
    <w:p w:rsidR="000A2EA3" w:rsidRDefault="000A2EA3" w:rsidP="00452398">
      <w:pPr>
        <w:pStyle w:val="a4"/>
        <w:spacing w:before="0" w:after="0"/>
        <w:contextualSpacing/>
        <w:rPr>
          <w:szCs w:val="28"/>
        </w:rPr>
      </w:pPr>
      <w:r>
        <w:rPr>
          <w:szCs w:val="28"/>
        </w:rPr>
        <w:t>В результаті досліджень вдосконалено лабораторний стенд фотоелектричних досліджень сонячних елементів на основі розробки та виготовлення модулятора випромінювання електролюмінісцентних дефектів, що дозволило зменшити похибку вимірювання світлового потоку де</w:t>
      </w:r>
      <w:r w:rsidR="00800DB7" w:rsidRPr="00800DB7">
        <w:rPr>
          <w:szCs w:val="28"/>
        </w:rPr>
        <w:t xml:space="preserve">фекту </w:t>
      </w:r>
      <w:r>
        <w:rPr>
          <w:szCs w:val="28"/>
        </w:rPr>
        <w:t xml:space="preserve">на 20% у порівнянні із методом вимірювання на постійному струмі. </w:t>
      </w:r>
    </w:p>
    <w:p w:rsidR="00452398" w:rsidRPr="00B57F13" w:rsidRDefault="00452398" w:rsidP="00452398">
      <w:pPr>
        <w:pStyle w:val="a4"/>
        <w:spacing w:before="0" w:after="0"/>
        <w:contextualSpacing/>
        <w:rPr>
          <w:lang w:val="ru-RU"/>
        </w:rPr>
      </w:pPr>
      <w:r>
        <w:rPr>
          <w:szCs w:val="28"/>
        </w:rPr>
        <w:t>Результати досліджень можуть бути використані</w:t>
      </w:r>
      <w:r w:rsidR="000A2EA3">
        <w:rPr>
          <w:szCs w:val="28"/>
        </w:rPr>
        <w:t xml:space="preserve"> при к</w:t>
      </w:r>
      <w:r>
        <w:rPr>
          <w:szCs w:val="28"/>
        </w:rPr>
        <w:t xml:space="preserve">онтролі </w:t>
      </w:r>
      <w:r w:rsidR="000A2EA3">
        <w:rPr>
          <w:szCs w:val="28"/>
        </w:rPr>
        <w:t xml:space="preserve">дефектів фотоелектричних </w:t>
      </w:r>
      <w:r w:rsidR="000A2EA3">
        <w:rPr>
          <w:szCs w:val="28"/>
          <w:lang w:val="ru-RU"/>
        </w:rPr>
        <w:t>сонячних елементів</w:t>
      </w:r>
      <w:r w:rsidR="000A2EA3">
        <w:rPr>
          <w:szCs w:val="28"/>
        </w:rPr>
        <w:t xml:space="preserve"> і батарей</w:t>
      </w:r>
      <w:r w:rsidRPr="00486D1E">
        <w:t>.</w:t>
      </w:r>
    </w:p>
    <w:p w:rsidR="00377DDA" w:rsidRPr="00B57F13" w:rsidRDefault="00377DDA" w:rsidP="00452398">
      <w:pPr>
        <w:pStyle w:val="a4"/>
        <w:spacing w:before="0" w:after="0"/>
        <w:contextualSpacing/>
        <w:rPr>
          <w:lang w:val="ru-RU"/>
        </w:rPr>
      </w:pPr>
    </w:p>
    <w:p w:rsidR="00452398" w:rsidRPr="00486D1E" w:rsidRDefault="00452398" w:rsidP="00452398">
      <w:pPr>
        <w:pStyle w:val="a4"/>
        <w:rPr>
          <w:rFonts w:eastAsiaTheme="minorHAnsi"/>
          <w:szCs w:val="28"/>
          <w:lang w:eastAsia="en-US"/>
        </w:rPr>
      </w:pPr>
      <w:r>
        <w:t xml:space="preserve">ФОТОЕЛЕКТРИЧНИЙ СОНЯЧНИЙ ЕЛЕМЕНТ, ФОТОЕЛЕКТРИЧНА СОНЯЧНА БАТАРЕЯ, </w:t>
      </w:r>
      <w:r w:rsidR="00377DDA">
        <w:t>ЕЛЕКТРОЛЮМІНІСЦЕНТНИЙ ДЕФЕКТ, ФОТОЕЛЕКТРИЧНИЙ ПОМНОЖУВАЧ</w:t>
      </w:r>
      <w:r>
        <w:t xml:space="preserve">. </w:t>
      </w:r>
    </w:p>
    <w:p w:rsidR="00452398" w:rsidRPr="000A2EA3" w:rsidRDefault="00452398" w:rsidP="00DD0697">
      <w:pPr>
        <w:spacing w:after="0" w:line="360" w:lineRule="auto"/>
        <w:contextualSpacing/>
        <w:jc w:val="center"/>
        <w:rPr>
          <w:rFonts w:ascii="Times New Roman" w:hAnsi="Times New Roman" w:cs="Times New Roman"/>
          <w:sz w:val="28"/>
          <w:szCs w:val="28"/>
        </w:rPr>
      </w:pPr>
    </w:p>
    <w:p w:rsidR="00452398" w:rsidRPr="000A2EA3" w:rsidRDefault="00452398" w:rsidP="00DD0697">
      <w:pPr>
        <w:spacing w:after="0" w:line="360" w:lineRule="auto"/>
        <w:contextualSpacing/>
        <w:jc w:val="center"/>
        <w:rPr>
          <w:rFonts w:ascii="Times New Roman" w:hAnsi="Times New Roman" w:cs="Times New Roman"/>
          <w:sz w:val="28"/>
          <w:szCs w:val="28"/>
        </w:rPr>
      </w:pPr>
    </w:p>
    <w:p w:rsidR="00452398" w:rsidRPr="000A2EA3" w:rsidRDefault="00452398" w:rsidP="00DD0697">
      <w:pPr>
        <w:spacing w:after="0" w:line="360" w:lineRule="auto"/>
        <w:contextualSpacing/>
        <w:jc w:val="center"/>
        <w:rPr>
          <w:rFonts w:ascii="Times New Roman" w:hAnsi="Times New Roman" w:cs="Times New Roman"/>
          <w:sz w:val="28"/>
          <w:szCs w:val="28"/>
        </w:rPr>
      </w:pPr>
    </w:p>
    <w:p w:rsidR="00452398" w:rsidRPr="000A2EA3" w:rsidRDefault="00452398" w:rsidP="00DD0697">
      <w:pPr>
        <w:spacing w:after="0" w:line="360" w:lineRule="auto"/>
        <w:contextualSpacing/>
        <w:jc w:val="center"/>
        <w:rPr>
          <w:rFonts w:ascii="Times New Roman" w:hAnsi="Times New Roman" w:cs="Times New Roman"/>
          <w:sz w:val="28"/>
          <w:szCs w:val="28"/>
        </w:rPr>
      </w:pPr>
    </w:p>
    <w:p w:rsidR="00452398" w:rsidRPr="000A2EA3" w:rsidRDefault="00452398" w:rsidP="00DD0697">
      <w:pPr>
        <w:spacing w:after="0" w:line="360" w:lineRule="auto"/>
        <w:contextualSpacing/>
        <w:jc w:val="center"/>
        <w:rPr>
          <w:rFonts w:ascii="Times New Roman" w:hAnsi="Times New Roman" w:cs="Times New Roman"/>
          <w:sz w:val="28"/>
          <w:szCs w:val="28"/>
        </w:rPr>
      </w:pPr>
    </w:p>
    <w:p w:rsidR="00D01F12" w:rsidRPr="00B57F13" w:rsidRDefault="00D01F12" w:rsidP="00D01F12">
      <w:pPr>
        <w:spacing w:after="0" w:line="360" w:lineRule="auto"/>
        <w:contextualSpacing/>
        <w:rPr>
          <w:rFonts w:ascii="Times New Roman" w:hAnsi="Times New Roman" w:cs="Times New Roman"/>
          <w:sz w:val="28"/>
          <w:szCs w:val="28"/>
        </w:rPr>
      </w:pPr>
    </w:p>
    <w:p w:rsidR="00DC5BD3" w:rsidRDefault="00DC5BD3">
      <w:pPr>
        <w:rPr>
          <w:rFonts w:ascii="Times New Roman" w:hAnsi="Times New Roman" w:cs="Times New Roman"/>
          <w:sz w:val="28"/>
          <w:szCs w:val="28"/>
        </w:rPr>
      </w:pPr>
      <w:r>
        <w:rPr>
          <w:rFonts w:ascii="Times New Roman" w:hAnsi="Times New Roman" w:cs="Times New Roman"/>
          <w:sz w:val="28"/>
          <w:szCs w:val="28"/>
        </w:rPr>
        <w:br w:type="page"/>
      </w:r>
    </w:p>
    <w:p w:rsidR="00227ADF" w:rsidRPr="00023F4E" w:rsidRDefault="00227ADF" w:rsidP="00DD0697">
      <w:pPr>
        <w:spacing w:after="0" w:line="360" w:lineRule="auto"/>
        <w:contextualSpacing/>
        <w:jc w:val="center"/>
        <w:rPr>
          <w:rFonts w:ascii="Times New Roman" w:hAnsi="Times New Roman" w:cs="Times New Roman"/>
          <w:sz w:val="28"/>
          <w:szCs w:val="28"/>
          <w:lang w:val="uk-UA"/>
        </w:rPr>
      </w:pPr>
      <w:r w:rsidRPr="009B2647">
        <w:rPr>
          <w:rFonts w:ascii="Times New Roman" w:hAnsi="Times New Roman" w:cs="Times New Roman"/>
          <w:sz w:val="28"/>
          <w:szCs w:val="28"/>
          <w:lang w:val="uk-UA"/>
        </w:rPr>
        <w:lastRenderedPageBreak/>
        <w:t>ЗМІСТ</w:t>
      </w:r>
    </w:p>
    <w:p w:rsidR="00DD0697" w:rsidRDefault="00DD0697"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ПЕРЕЛІК УМОВНИХ СКОРОЧЕНЬ</w:t>
      </w:r>
      <w:r w:rsidR="004B2CA2">
        <w:rPr>
          <w:rFonts w:ascii="Times New Roman" w:hAnsi="Times New Roman" w:cs="Times New Roman"/>
          <w:sz w:val="28"/>
          <w:szCs w:val="28"/>
          <w:lang w:val="uk-UA"/>
        </w:rPr>
        <w:t>……………………………………………8</w:t>
      </w:r>
    </w:p>
    <w:p w:rsidR="00DD0697" w:rsidRDefault="00DD0697"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485C09">
        <w:rPr>
          <w:rFonts w:ascii="Times New Roman" w:hAnsi="Times New Roman" w:cs="Times New Roman"/>
          <w:sz w:val="28"/>
          <w:szCs w:val="28"/>
          <w:lang w:val="uk-UA"/>
        </w:rPr>
        <w:t>……</w:t>
      </w:r>
      <w:r w:rsidR="001F5872">
        <w:rPr>
          <w:rFonts w:ascii="Times New Roman" w:hAnsi="Times New Roman" w:cs="Times New Roman"/>
          <w:sz w:val="28"/>
          <w:szCs w:val="28"/>
          <w:lang w:val="uk-UA"/>
        </w:rPr>
        <w:t>……………………………………………………………………......9</w:t>
      </w:r>
    </w:p>
    <w:p w:rsidR="004F0921" w:rsidRDefault="00DD0697" w:rsidP="004F092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006B238C">
        <w:rPr>
          <w:rFonts w:ascii="Times New Roman" w:hAnsi="Times New Roman" w:cs="Times New Roman"/>
          <w:sz w:val="28"/>
          <w:szCs w:val="28"/>
          <w:lang w:val="uk-UA"/>
        </w:rPr>
        <w:t>ТЕОРЕТИКО-АНАЛІТИЧНИЙ ОГЛЯД ДОСЛІДЖЕНЬ</w:t>
      </w:r>
    </w:p>
    <w:p w:rsidR="004F0921" w:rsidRDefault="004F0921" w:rsidP="004F092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ЕЛЕКТРОЛЮМІНІСЦЕНТНИХ ДЕФЕКТІВ</w:t>
      </w:r>
    </w:p>
    <w:p w:rsidR="00DD0697" w:rsidRPr="005F476A" w:rsidRDefault="004F0921"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ФОТОЕЛЕКТРИЧНИХ СОНЯЧНИХ ЕЛЕМЕНТІВ І БАТАРЕЙ………</w:t>
      </w:r>
      <w:r w:rsidR="009A053D">
        <w:rPr>
          <w:rFonts w:ascii="Times New Roman" w:hAnsi="Times New Roman" w:cs="Times New Roman"/>
          <w:sz w:val="28"/>
          <w:szCs w:val="28"/>
          <w:lang w:val="uk-UA"/>
        </w:rPr>
        <w:t>..</w:t>
      </w:r>
      <w:r w:rsidR="007A1E2C">
        <w:rPr>
          <w:rFonts w:ascii="Times New Roman" w:hAnsi="Times New Roman" w:cs="Times New Roman"/>
          <w:sz w:val="28"/>
          <w:szCs w:val="28"/>
          <w:lang w:val="uk-UA"/>
        </w:rPr>
        <w:t>…</w:t>
      </w:r>
      <w:r w:rsidR="005B3F54">
        <w:rPr>
          <w:rFonts w:ascii="Times New Roman" w:hAnsi="Times New Roman" w:cs="Times New Roman"/>
          <w:sz w:val="28"/>
          <w:szCs w:val="28"/>
          <w:lang w:val="uk-UA"/>
        </w:rPr>
        <w:t>.</w:t>
      </w:r>
      <w:r w:rsidR="001F5872">
        <w:rPr>
          <w:rFonts w:ascii="Times New Roman" w:hAnsi="Times New Roman" w:cs="Times New Roman"/>
          <w:sz w:val="28"/>
          <w:szCs w:val="28"/>
          <w:lang w:val="uk-UA"/>
        </w:rPr>
        <w:t>12</w:t>
      </w:r>
      <w:r w:rsidR="00DD0697">
        <w:rPr>
          <w:rFonts w:ascii="Times New Roman" w:hAnsi="Times New Roman" w:cs="Times New Roman"/>
          <w:sz w:val="28"/>
          <w:szCs w:val="28"/>
          <w:lang w:val="uk-UA"/>
        </w:rPr>
        <w:t xml:space="preserve"> </w:t>
      </w:r>
    </w:p>
    <w:p w:rsidR="00DD0697" w:rsidRPr="001F5872" w:rsidRDefault="00831B2A" w:rsidP="000962B6">
      <w:pPr>
        <w:pStyle w:val="110"/>
        <w:numPr>
          <w:ilvl w:val="1"/>
          <w:numId w:val="5"/>
        </w:numPr>
        <w:spacing w:before="0" w:after="0"/>
        <w:ind w:left="567" w:hanging="567"/>
        <w:contextualSpacing/>
        <w:rPr>
          <w:b w:val="0"/>
          <w:shd w:val="clear" w:color="auto" w:fill="FFFFFF"/>
        </w:rPr>
      </w:pPr>
      <w:r w:rsidRPr="00831B2A">
        <w:rPr>
          <w:b w:val="0"/>
          <w:shd w:val="clear" w:color="auto" w:fill="FFFFFF"/>
          <w:lang w:val="ru-RU"/>
        </w:rPr>
        <w:t>Прин</w:t>
      </w:r>
      <w:r w:rsidRPr="00831B2A">
        <w:rPr>
          <w:b w:val="0"/>
          <w:shd w:val="clear" w:color="auto" w:fill="FFFFFF"/>
        </w:rPr>
        <w:t>цип дії фотоелектричних сонячних елементів</w:t>
      </w:r>
      <w:r w:rsidR="001F5872">
        <w:rPr>
          <w:b w:val="0"/>
          <w:shd w:val="clear" w:color="auto" w:fill="FFFFFF"/>
          <w:lang w:val="ru-RU"/>
        </w:rPr>
        <w:t>…………………..…12</w:t>
      </w:r>
    </w:p>
    <w:p w:rsidR="001F5872" w:rsidRDefault="001F5872" w:rsidP="000962B6">
      <w:pPr>
        <w:pStyle w:val="110"/>
        <w:numPr>
          <w:ilvl w:val="1"/>
          <w:numId w:val="5"/>
        </w:numPr>
        <w:spacing w:before="0" w:after="0"/>
        <w:ind w:left="0" w:firstLine="0"/>
        <w:contextualSpacing/>
        <w:rPr>
          <w:b w:val="0"/>
        </w:rPr>
      </w:pPr>
      <w:r w:rsidRPr="001F5872">
        <w:rPr>
          <w:b w:val="0"/>
        </w:rPr>
        <w:t>Експлуатаційні характеристики фото</w:t>
      </w:r>
      <w:r>
        <w:rPr>
          <w:b w:val="0"/>
        </w:rPr>
        <w:t>електричних</w:t>
      </w:r>
    </w:p>
    <w:p w:rsidR="001F5872" w:rsidRPr="001F5872" w:rsidRDefault="001F5872" w:rsidP="001F5872">
      <w:pPr>
        <w:pStyle w:val="110"/>
        <w:spacing w:before="0" w:after="0"/>
        <w:ind w:firstLine="0"/>
        <w:contextualSpacing/>
        <w:rPr>
          <w:b w:val="0"/>
        </w:rPr>
      </w:pPr>
      <w:r>
        <w:rPr>
          <w:b w:val="0"/>
        </w:rPr>
        <w:t xml:space="preserve"> сонячних батарей</w:t>
      </w:r>
      <w:r>
        <w:rPr>
          <w:b w:val="0"/>
          <w:lang w:val="ru-RU"/>
        </w:rPr>
        <w:t>…………………………………………………….…………14</w:t>
      </w:r>
    </w:p>
    <w:p w:rsidR="00DD0697" w:rsidRPr="00CA1FAA" w:rsidRDefault="00691C39" w:rsidP="000962B6">
      <w:pPr>
        <w:pStyle w:val="a5"/>
        <w:numPr>
          <w:ilvl w:val="1"/>
          <w:numId w:val="5"/>
        </w:numPr>
        <w:spacing w:after="0" w:line="360" w:lineRule="auto"/>
        <w:ind w:left="0" w:firstLine="0"/>
        <w:jc w:val="both"/>
        <w:rPr>
          <w:rFonts w:ascii="Times New Roman" w:hAnsi="Times New Roman" w:cs="Times New Roman"/>
          <w:sz w:val="28"/>
          <w:szCs w:val="28"/>
          <w:lang w:val="uk-UA"/>
        </w:rPr>
      </w:pPr>
      <w:r w:rsidRPr="00691C39">
        <w:rPr>
          <w:rFonts w:ascii="Times New Roman" w:hAnsi="Times New Roman" w:cs="Times New Roman"/>
          <w:sz w:val="28"/>
          <w:szCs w:val="28"/>
          <w:lang w:val="uk-UA"/>
        </w:rPr>
        <w:t xml:space="preserve">Вплив дефектів на експлуатаційні характеристики </w:t>
      </w:r>
      <w:r w:rsidR="00CA1FAA">
        <w:rPr>
          <w:rFonts w:ascii="Times New Roman" w:hAnsi="Times New Roman" w:cs="Times New Roman"/>
          <w:sz w:val="28"/>
          <w:szCs w:val="28"/>
          <w:lang w:val="uk-UA"/>
        </w:rPr>
        <w:t xml:space="preserve">фотоелектричних </w:t>
      </w:r>
      <w:r w:rsidRPr="00691C39">
        <w:rPr>
          <w:rFonts w:ascii="Times New Roman" w:hAnsi="Times New Roman" w:cs="Times New Roman"/>
          <w:sz w:val="28"/>
          <w:szCs w:val="28"/>
          <w:lang w:val="uk-UA"/>
        </w:rPr>
        <w:t>сонячних</w:t>
      </w:r>
      <w:r w:rsidR="00CA1FAA">
        <w:rPr>
          <w:rFonts w:ascii="Times New Roman" w:hAnsi="Times New Roman" w:cs="Times New Roman"/>
          <w:sz w:val="28"/>
          <w:szCs w:val="28"/>
          <w:lang w:val="uk-UA"/>
        </w:rPr>
        <w:t xml:space="preserve"> </w:t>
      </w:r>
      <w:r w:rsidRPr="00CA1FAA">
        <w:rPr>
          <w:rFonts w:ascii="Times New Roman" w:hAnsi="Times New Roman" w:cs="Times New Roman"/>
          <w:sz w:val="28"/>
          <w:szCs w:val="28"/>
          <w:lang w:val="uk-UA"/>
        </w:rPr>
        <w:t>батарей ………………………</w:t>
      </w:r>
      <w:r w:rsidR="00CA1FAA">
        <w:rPr>
          <w:rFonts w:ascii="Times New Roman" w:hAnsi="Times New Roman" w:cs="Times New Roman"/>
          <w:sz w:val="28"/>
          <w:szCs w:val="28"/>
          <w:lang w:val="uk-UA"/>
        </w:rPr>
        <w:t>…………………</w:t>
      </w:r>
      <w:r w:rsidRPr="00CA1FAA">
        <w:rPr>
          <w:rFonts w:ascii="Times New Roman" w:hAnsi="Times New Roman" w:cs="Times New Roman"/>
          <w:sz w:val="28"/>
          <w:szCs w:val="28"/>
          <w:lang w:val="uk-UA"/>
        </w:rPr>
        <w:t>………….</w:t>
      </w:r>
      <w:r w:rsidR="001F5872" w:rsidRPr="00CA1FAA">
        <w:rPr>
          <w:rFonts w:ascii="Times New Roman" w:hAnsi="Times New Roman" w:cs="Times New Roman"/>
          <w:sz w:val="28"/>
          <w:szCs w:val="28"/>
          <w:lang w:val="uk-UA"/>
        </w:rPr>
        <w:t>…………17</w:t>
      </w:r>
    </w:p>
    <w:p w:rsidR="00CA1FAA" w:rsidRPr="00CA1FAA" w:rsidRDefault="00691C39" w:rsidP="000962B6">
      <w:pPr>
        <w:pStyle w:val="a5"/>
        <w:numPr>
          <w:ilvl w:val="1"/>
          <w:numId w:val="5"/>
        </w:numPr>
        <w:spacing w:after="0" w:line="360" w:lineRule="auto"/>
        <w:ind w:left="0" w:firstLine="0"/>
        <w:jc w:val="both"/>
        <w:rPr>
          <w:rFonts w:ascii="Times New Roman" w:hAnsi="Times New Roman" w:cs="Times New Roman"/>
          <w:sz w:val="28"/>
          <w:szCs w:val="28"/>
          <w:lang w:val="uk-UA"/>
        </w:rPr>
      </w:pPr>
      <w:r w:rsidRPr="00CA1FAA">
        <w:rPr>
          <w:rFonts w:ascii="Times New Roman" w:hAnsi="Times New Roman" w:cs="Times New Roman"/>
          <w:sz w:val="28"/>
          <w:szCs w:val="28"/>
          <w:lang w:val="uk-UA"/>
        </w:rPr>
        <w:t xml:space="preserve">Методи дослідження дефектів </w:t>
      </w:r>
      <w:r w:rsidR="00CA1FAA" w:rsidRPr="00CA1FAA">
        <w:rPr>
          <w:rFonts w:ascii="Times New Roman" w:hAnsi="Times New Roman" w:cs="Times New Roman"/>
          <w:sz w:val="28"/>
          <w:szCs w:val="28"/>
          <w:lang w:val="uk-UA"/>
        </w:rPr>
        <w:t>сонячних елементів та</w:t>
      </w:r>
    </w:p>
    <w:p w:rsidR="005202CF" w:rsidRPr="00CA1FAA" w:rsidRDefault="00CA1FAA" w:rsidP="00CA1FAA">
      <w:pPr>
        <w:spacing w:after="0" w:line="360" w:lineRule="auto"/>
        <w:jc w:val="both"/>
        <w:rPr>
          <w:rFonts w:ascii="Times New Roman" w:hAnsi="Times New Roman" w:cs="Times New Roman"/>
          <w:sz w:val="28"/>
          <w:szCs w:val="28"/>
          <w:lang w:val="uk-UA"/>
        </w:rPr>
      </w:pPr>
      <w:r w:rsidRPr="00CA1FAA">
        <w:rPr>
          <w:rFonts w:ascii="Times New Roman" w:hAnsi="Times New Roman" w:cs="Times New Roman"/>
          <w:sz w:val="28"/>
          <w:szCs w:val="28"/>
          <w:lang w:val="uk-UA"/>
        </w:rPr>
        <w:t xml:space="preserve"> фотоелектричних сонячних батарей</w:t>
      </w:r>
      <w:r w:rsidR="00691C39" w:rsidRPr="00CA1FAA">
        <w:rPr>
          <w:rFonts w:ascii="Times New Roman" w:hAnsi="Times New Roman" w:cs="Times New Roman"/>
          <w:sz w:val="28"/>
          <w:szCs w:val="28"/>
          <w:lang w:val="uk-UA"/>
        </w:rPr>
        <w:t>…………………</w:t>
      </w:r>
      <w:r>
        <w:rPr>
          <w:rFonts w:ascii="Times New Roman" w:hAnsi="Times New Roman" w:cs="Times New Roman"/>
          <w:sz w:val="28"/>
          <w:szCs w:val="28"/>
          <w:lang w:val="uk-UA"/>
        </w:rPr>
        <w:t>…………..</w:t>
      </w:r>
      <w:r w:rsidR="00691C39" w:rsidRPr="00CA1FAA">
        <w:rPr>
          <w:rFonts w:ascii="Times New Roman" w:hAnsi="Times New Roman" w:cs="Times New Roman"/>
          <w:sz w:val="28"/>
          <w:szCs w:val="28"/>
          <w:lang w:val="uk-UA"/>
        </w:rPr>
        <w:t>……………</w:t>
      </w:r>
      <w:r w:rsidR="001F5872" w:rsidRPr="00CA1FAA">
        <w:rPr>
          <w:rFonts w:ascii="Times New Roman" w:hAnsi="Times New Roman" w:cs="Times New Roman"/>
          <w:sz w:val="28"/>
          <w:szCs w:val="28"/>
          <w:lang w:val="uk-UA"/>
        </w:rPr>
        <w:t>18</w:t>
      </w:r>
    </w:p>
    <w:p w:rsidR="00691C39" w:rsidRDefault="001F5872" w:rsidP="00691C39">
      <w:pPr>
        <w:spacing w:after="0"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1.5</w:t>
      </w:r>
      <w:r w:rsidR="000D54A0">
        <w:rPr>
          <w:rFonts w:ascii="Times New Roman" w:hAnsi="Times New Roman" w:cs="Times New Roman"/>
          <w:sz w:val="28"/>
          <w:szCs w:val="28"/>
          <w:lang w:val="uk-UA"/>
        </w:rPr>
        <w:t xml:space="preserve">. </w:t>
      </w:r>
      <w:r w:rsidR="00691C39" w:rsidRPr="00691C39">
        <w:rPr>
          <w:rFonts w:ascii="Times New Roman" w:hAnsi="Times New Roman"/>
          <w:sz w:val="28"/>
          <w:szCs w:val="28"/>
          <w:lang w:val="uk-UA"/>
        </w:rPr>
        <w:t xml:space="preserve">Теоретичне підґрунтя процесу електролюмінесценції  в </w:t>
      </w:r>
    </w:p>
    <w:p w:rsidR="00DD0697" w:rsidRDefault="00691C39" w:rsidP="00DD0697">
      <w:pPr>
        <w:spacing w:after="0" w:line="360" w:lineRule="auto"/>
        <w:contextualSpacing/>
        <w:jc w:val="both"/>
        <w:rPr>
          <w:rFonts w:ascii="Times New Roman" w:hAnsi="Times New Roman" w:cs="Times New Roman"/>
          <w:sz w:val="28"/>
          <w:szCs w:val="28"/>
          <w:lang w:val="uk-UA"/>
        </w:rPr>
      </w:pPr>
      <w:r w:rsidRPr="00691C39">
        <w:rPr>
          <w:rFonts w:ascii="Times New Roman" w:hAnsi="Times New Roman"/>
          <w:sz w:val="28"/>
          <w:szCs w:val="28"/>
          <w:lang w:val="uk-UA"/>
        </w:rPr>
        <w:t>кристалічних напівпровідниках</w:t>
      </w:r>
      <w:r>
        <w:rPr>
          <w:rFonts w:ascii="Times New Roman" w:hAnsi="Times New Roman" w:cs="Times New Roman"/>
          <w:sz w:val="28"/>
          <w:szCs w:val="28"/>
          <w:lang w:val="uk-UA"/>
        </w:rPr>
        <w:t>……………………………………..…</w:t>
      </w:r>
      <w:r w:rsidR="001F5872">
        <w:rPr>
          <w:rFonts w:ascii="Times New Roman" w:hAnsi="Times New Roman" w:cs="Times New Roman"/>
          <w:sz w:val="28"/>
          <w:szCs w:val="28"/>
          <w:lang w:val="uk-UA"/>
        </w:rPr>
        <w:t>………23</w:t>
      </w:r>
    </w:p>
    <w:p w:rsidR="00927B44" w:rsidRDefault="001F5872" w:rsidP="00927B44">
      <w:pPr>
        <w:spacing w:after="0" w:line="360" w:lineRule="auto"/>
        <w:contextualSpacing/>
        <w:jc w:val="both"/>
        <w:rPr>
          <w:rFonts w:ascii="Times New Roman" w:hAnsi="Times New Roman"/>
          <w:sz w:val="28"/>
          <w:szCs w:val="28"/>
          <w:lang w:val="uk-UA"/>
        </w:rPr>
      </w:pPr>
      <w:r>
        <w:rPr>
          <w:rFonts w:ascii="Times New Roman" w:hAnsi="Times New Roman" w:cs="Times New Roman"/>
          <w:sz w:val="28"/>
          <w:szCs w:val="28"/>
          <w:lang w:val="uk-UA"/>
        </w:rPr>
        <w:t>1.6</w:t>
      </w:r>
      <w:r w:rsidR="00D93F88">
        <w:rPr>
          <w:rFonts w:ascii="Times New Roman" w:hAnsi="Times New Roman" w:cs="Times New Roman"/>
          <w:sz w:val="28"/>
          <w:szCs w:val="28"/>
          <w:lang w:val="uk-UA"/>
        </w:rPr>
        <w:t xml:space="preserve">. </w:t>
      </w:r>
      <w:r w:rsidR="00927B44" w:rsidRPr="00927B44">
        <w:rPr>
          <w:rFonts w:ascii="Times New Roman" w:hAnsi="Times New Roman"/>
          <w:sz w:val="28"/>
          <w:szCs w:val="28"/>
        </w:rPr>
        <w:t>Аналіз похибок вимірювання фотоструму</w:t>
      </w:r>
    </w:p>
    <w:p w:rsidR="00927B44" w:rsidRDefault="00927B44" w:rsidP="00927B44">
      <w:pPr>
        <w:spacing w:after="0" w:line="360" w:lineRule="auto"/>
        <w:contextualSpacing/>
        <w:jc w:val="both"/>
        <w:rPr>
          <w:rFonts w:ascii="Times New Roman" w:hAnsi="Times New Roman"/>
          <w:sz w:val="28"/>
          <w:szCs w:val="28"/>
          <w:lang w:val="uk-UA"/>
        </w:rPr>
      </w:pPr>
      <w:r w:rsidRPr="00927B44">
        <w:rPr>
          <w:rFonts w:ascii="Times New Roman" w:hAnsi="Times New Roman"/>
          <w:sz w:val="28"/>
          <w:szCs w:val="28"/>
        </w:rPr>
        <w:t xml:space="preserve"> електролюмінісцентного дефекту  при перетворенні його в</w:t>
      </w:r>
    </w:p>
    <w:p w:rsidR="00D93F88" w:rsidRDefault="00927B44" w:rsidP="00DD0697">
      <w:pPr>
        <w:spacing w:after="0" w:line="360" w:lineRule="auto"/>
        <w:contextualSpacing/>
        <w:jc w:val="both"/>
        <w:rPr>
          <w:rFonts w:ascii="Times New Roman" w:hAnsi="Times New Roman" w:cs="Times New Roman"/>
          <w:sz w:val="28"/>
          <w:szCs w:val="28"/>
          <w:lang w:val="uk-UA"/>
        </w:rPr>
      </w:pPr>
      <w:r w:rsidRPr="00927B44">
        <w:rPr>
          <w:rFonts w:ascii="Times New Roman" w:hAnsi="Times New Roman"/>
          <w:sz w:val="28"/>
          <w:szCs w:val="28"/>
        </w:rPr>
        <w:t xml:space="preserve"> цифровий сигнал</w:t>
      </w:r>
      <w:r>
        <w:rPr>
          <w:rFonts w:ascii="Times New Roman" w:hAnsi="Times New Roman" w:cs="Times New Roman"/>
          <w:sz w:val="28"/>
          <w:szCs w:val="28"/>
          <w:lang w:val="uk-UA"/>
        </w:rPr>
        <w:t xml:space="preserve"> </w:t>
      </w:r>
      <w:r w:rsidR="001F5872">
        <w:rPr>
          <w:rFonts w:ascii="Times New Roman" w:hAnsi="Times New Roman" w:cs="Times New Roman"/>
          <w:sz w:val="28"/>
          <w:szCs w:val="28"/>
          <w:lang w:val="uk-UA"/>
        </w:rPr>
        <w:t>……………………</w:t>
      </w:r>
      <w:r>
        <w:rPr>
          <w:rFonts w:ascii="Times New Roman" w:hAnsi="Times New Roman" w:cs="Times New Roman"/>
          <w:sz w:val="28"/>
          <w:szCs w:val="28"/>
          <w:lang w:val="uk-UA"/>
        </w:rPr>
        <w:t>……………………………….</w:t>
      </w:r>
      <w:r w:rsidR="0054490A">
        <w:rPr>
          <w:rFonts w:ascii="Times New Roman" w:hAnsi="Times New Roman" w:cs="Times New Roman"/>
          <w:sz w:val="28"/>
          <w:szCs w:val="28"/>
          <w:lang w:val="uk-UA"/>
        </w:rPr>
        <w:t>…………28</w:t>
      </w:r>
    </w:p>
    <w:p w:rsidR="000F2A74" w:rsidRDefault="001F5872" w:rsidP="00DD0697">
      <w:pPr>
        <w:spacing w:after="0" w:line="360" w:lineRule="auto"/>
        <w:contextualSpacing/>
        <w:jc w:val="both"/>
        <w:rPr>
          <w:rFonts w:ascii="Times New Roman" w:hAnsi="Times New Roman"/>
          <w:sz w:val="28"/>
          <w:szCs w:val="28"/>
        </w:rPr>
      </w:pPr>
      <w:r>
        <w:rPr>
          <w:rFonts w:ascii="Times New Roman" w:hAnsi="Times New Roman" w:cs="Times New Roman"/>
          <w:sz w:val="28"/>
          <w:szCs w:val="28"/>
          <w:lang w:val="uk-UA"/>
        </w:rPr>
        <w:t>1.7</w:t>
      </w:r>
      <w:r w:rsidR="000F2A74">
        <w:rPr>
          <w:rFonts w:ascii="Times New Roman" w:hAnsi="Times New Roman" w:cs="Times New Roman"/>
          <w:sz w:val="28"/>
          <w:szCs w:val="28"/>
          <w:lang w:val="uk-UA"/>
        </w:rPr>
        <w:t xml:space="preserve">. </w:t>
      </w:r>
      <w:r w:rsidR="000F2A74" w:rsidRPr="000F2A74">
        <w:rPr>
          <w:rFonts w:ascii="Times New Roman" w:hAnsi="Times New Roman"/>
          <w:sz w:val="28"/>
          <w:szCs w:val="28"/>
        </w:rPr>
        <w:t>Зменшення похибок перетворення електролюмінесцентного</w:t>
      </w:r>
    </w:p>
    <w:p w:rsidR="000F2A74" w:rsidRPr="00927B44" w:rsidRDefault="000F2A74" w:rsidP="00DD0697">
      <w:pPr>
        <w:spacing w:after="0" w:line="360" w:lineRule="auto"/>
        <w:contextualSpacing/>
        <w:jc w:val="both"/>
        <w:rPr>
          <w:rFonts w:ascii="Times New Roman" w:hAnsi="Times New Roman" w:cs="Times New Roman"/>
          <w:sz w:val="28"/>
          <w:szCs w:val="28"/>
          <w:lang w:val="uk-UA"/>
        </w:rPr>
      </w:pPr>
      <w:r w:rsidRPr="000F2A74">
        <w:rPr>
          <w:rFonts w:ascii="Times New Roman" w:hAnsi="Times New Roman"/>
          <w:sz w:val="28"/>
          <w:szCs w:val="28"/>
        </w:rPr>
        <w:t xml:space="preserve"> </w:t>
      </w:r>
      <w:r>
        <w:rPr>
          <w:rFonts w:ascii="Times New Roman" w:hAnsi="Times New Roman"/>
          <w:sz w:val="28"/>
          <w:szCs w:val="28"/>
        </w:rPr>
        <w:t>с</w:t>
      </w:r>
      <w:r w:rsidRPr="000F2A74">
        <w:rPr>
          <w:rFonts w:ascii="Times New Roman" w:hAnsi="Times New Roman"/>
          <w:sz w:val="28"/>
          <w:szCs w:val="28"/>
        </w:rPr>
        <w:t>игналу</w:t>
      </w:r>
      <w:r w:rsidR="00927B44">
        <w:rPr>
          <w:rFonts w:ascii="Times New Roman" w:hAnsi="Times New Roman"/>
          <w:sz w:val="28"/>
          <w:szCs w:val="28"/>
        </w:rPr>
        <w:t>…………………………………………………………………………..</w:t>
      </w:r>
      <w:r w:rsidR="0054490A">
        <w:rPr>
          <w:rFonts w:ascii="Times New Roman" w:hAnsi="Times New Roman"/>
          <w:sz w:val="28"/>
          <w:szCs w:val="28"/>
          <w:lang w:val="uk-UA"/>
        </w:rPr>
        <w:t>31</w:t>
      </w:r>
    </w:p>
    <w:p w:rsidR="009A1BE2" w:rsidRDefault="009A1BE2"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927B44">
        <w:rPr>
          <w:rFonts w:ascii="Times New Roman" w:hAnsi="Times New Roman" w:cs="Times New Roman"/>
          <w:sz w:val="28"/>
          <w:szCs w:val="28"/>
          <w:lang w:val="uk-UA"/>
        </w:rPr>
        <w:t>…………………………………………………………..3</w:t>
      </w:r>
      <w:r w:rsidR="00A62875">
        <w:rPr>
          <w:rFonts w:ascii="Times New Roman" w:hAnsi="Times New Roman" w:cs="Times New Roman"/>
          <w:sz w:val="28"/>
          <w:szCs w:val="28"/>
          <w:lang w:val="uk-UA"/>
        </w:rPr>
        <w:t>3</w:t>
      </w:r>
    </w:p>
    <w:p w:rsidR="00525DE5" w:rsidRDefault="00DD0697"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r w:rsidR="00FF4665" w:rsidRPr="00FF4665">
        <w:rPr>
          <w:rFonts w:ascii="Times New Roman" w:hAnsi="Times New Roman" w:cs="Times New Roman"/>
          <w:sz w:val="28"/>
          <w:szCs w:val="28"/>
          <w:lang w:val="uk-UA"/>
        </w:rPr>
        <w:t>ЕКСПЕРИМЕНТАЛЬНІ ДОСЛІДЖЕННЯ</w:t>
      </w:r>
    </w:p>
    <w:p w:rsidR="006B238C" w:rsidRDefault="006B238C"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ЕЛЕКТРОЛЮМІНІСЦЕНТНИХ ДЕФЕКТІВ</w:t>
      </w:r>
    </w:p>
    <w:p w:rsidR="00DD0697" w:rsidRDefault="006B238C"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ФОТОЕЛЕКТРИЧНИХ </w:t>
      </w:r>
      <w:r w:rsidR="00FF4665" w:rsidRPr="00FF4665">
        <w:rPr>
          <w:rFonts w:ascii="Times New Roman" w:hAnsi="Times New Roman" w:cs="Times New Roman"/>
          <w:sz w:val="28"/>
          <w:szCs w:val="28"/>
          <w:lang w:val="uk-UA"/>
        </w:rPr>
        <w:t>СОНЯЧНИХ ЕЛЕМЕНТІВ І БАТАРЕЙ</w:t>
      </w:r>
      <w:r>
        <w:rPr>
          <w:rFonts w:ascii="Times New Roman" w:hAnsi="Times New Roman" w:cs="Times New Roman"/>
          <w:sz w:val="28"/>
          <w:szCs w:val="28"/>
          <w:lang w:val="uk-UA"/>
        </w:rPr>
        <w:t>…………</w:t>
      </w:r>
      <w:r w:rsidR="005B3F54">
        <w:rPr>
          <w:rFonts w:ascii="Times New Roman" w:hAnsi="Times New Roman" w:cs="Times New Roman"/>
          <w:sz w:val="28"/>
          <w:szCs w:val="28"/>
          <w:lang w:val="uk-UA"/>
        </w:rPr>
        <w:t>…</w:t>
      </w:r>
      <w:r w:rsidR="00CA1FAA">
        <w:rPr>
          <w:rFonts w:ascii="Times New Roman" w:hAnsi="Times New Roman" w:cs="Times New Roman"/>
          <w:sz w:val="28"/>
          <w:szCs w:val="28"/>
          <w:lang w:val="uk-UA"/>
        </w:rPr>
        <w:t>3</w:t>
      </w:r>
      <w:r w:rsidR="00A62875">
        <w:rPr>
          <w:rFonts w:ascii="Times New Roman" w:hAnsi="Times New Roman" w:cs="Times New Roman"/>
          <w:sz w:val="28"/>
          <w:szCs w:val="28"/>
          <w:lang w:val="uk-UA"/>
        </w:rPr>
        <w:t>4</w:t>
      </w:r>
      <w:r w:rsidR="00FF4665">
        <w:rPr>
          <w:rFonts w:ascii="Times New Roman" w:hAnsi="Times New Roman" w:cs="Times New Roman"/>
          <w:b/>
          <w:sz w:val="28"/>
          <w:szCs w:val="28"/>
          <w:lang w:val="uk-UA"/>
        </w:rPr>
        <w:t xml:space="preserve"> </w:t>
      </w:r>
    </w:p>
    <w:p w:rsidR="00CA1FAA" w:rsidRDefault="007A01DE" w:rsidP="00CA1F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CA1FAA">
        <w:rPr>
          <w:rFonts w:ascii="Times New Roman" w:hAnsi="Times New Roman" w:cs="Times New Roman"/>
          <w:sz w:val="28"/>
          <w:szCs w:val="28"/>
          <w:lang w:val="uk-UA"/>
        </w:rPr>
        <w:t xml:space="preserve">Розробка </w:t>
      </w:r>
      <w:r w:rsidR="00923638">
        <w:rPr>
          <w:rFonts w:ascii="Times New Roman" w:hAnsi="Times New Roman" w:cs="Times New Roman"/>
          <w:sz w:val="28"/>
          <w:szCs w:val="28"/>
          <w:lang w:val="uk-UA"/>
        </w:rPr>
        <w:t xml:space="preserve">конструкції </w:t>
      </w:r>
      <w:r w:rsidR="00CA1FAA">
        <w:rPr>
          <w:rFonts w:ascii="Times New Roman" w:hAnsi="Times New Roman" w:cs="Times New Roman"/>
          <w:sz w:val="28"/>
          <w:szCs w:val="28"/>
          <w:lang w:val="uk-UA"/>
        </w:rPr>
        <w:t>стенду фотоелектронного дослідження</w:t>
      </w:r>
    </w:p>
    <w:p w:rsidR="009A1BE2" w:rsidRDefault="00CA1FAA"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електролюмінесцентних дефектів сонячних елементів……………………..3</w:t>
      </w:r>
      <w:r w:rsidR="00A62875">
        <w:rPr>
          <w:rFonts w:ascii="Times New Roman" w:hAnsi="Times New Roman" w:cs="Times New Roman"/>
          <w:sz w:val="28"/>
          <w:szCs w:val="28"/>
          <w:lang w:val="uk-UA"/>
        </w:rPr>
        <w:t>4</w:t>
      </w:r>
    </w:p>
    <w:p w:rsidR="00CA1FAA" w:rsidRDefault="00CA1FAA"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2.1.1. Обгрунтування вибору елементної бази………………………………..34</w:t>
      </w:r>
    </w:p>
    <w:p w:rsidR="00E145E0" w:rsidRDefault="00CA1FAA" w:rsidP="00CA1F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2.1.2. Розробка структурної </w:t>
      </w:r>
      <w:r w:rsidR="00E145E0">
        <w:rPr>
          <w:rFonts w:ascii="Times New Roman" w:hAnsi="Times New Roman" w:cs="Times New Roman"/>
          <w:sz w:val="28"/>
          <w:szCs w:val="28"/>
          <w:lang w:val="uk-UA"/>
        </w:rPr>
        <w:t xml:space="preserve">схеми </w:t>
      </w:r>
      <w:r>
        <w:rPr>
          <w:rFonts w:ascii="Times New Roman" w:hAnsi="Times New Roman" w:cs="Times New Roman"/>
          <w:sz w:val="28"/>
          <w:szCs w:val="28"/>
          <w:lang w:val="uk-UA"/>
        </w:rPr>
        <w:t>стенду</w:t>
      </w:r>
      <w:r w:rsidR="00E145E0">
        <w:rPr>
          <w:rFonts w:ascii="Times New Roman" w:hAnsi="Times New Roman" w:cs="Times New Roman"/>
          <w:sz w:val="28"/>
          <w:szCs w:val="28"/>
          <w:lang w:val="uk-UA"/>
        </w:rPr>
        <w:t xml:space="preserve"> </w:t>
      </w:r>
      <w:r>
        <w:rPr>
          <w:rFonts w:ascii="Times New Roman" w:hAnsi="Times New Roman" w:cs="Times New Roman"/>
          <w:sz w:val="28"/>
          <w:szCs w:val="28"/>
          <w:lang w:val="uk-UA"/>
        </w:rPr>
        <w:t>фотоелектронного</w:t>
      </w:r>
    </w:p>
    <w:p w:rsidR="00CA1FAA" w:rsidRDefault="00CA1FAA" w:rsidP="00CA1F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дослідження</w:t>
      </w:r>
      <w:r w:rsidR="00E145E0">
        <w:rPr>
          <w:rFonts w:ascii="Times New Roman" w:hAnsi="Times New Roman" w:cs="Times New Roman"/>
          <w:sz w:val="28"/>
          <w:szCs w:val="28"/>
          <w:lang w:val="uk-UA"/>
        </w:rPr>
        <w:t xml:space="preserve"> електролюмінесцентних дефектів сонячних елементів </w:t>
      </w:r>
      <w:r>
        <w:rPr>
          <w:rFonts w:ascii="Times New Roman" w:hAnsi="Times New Roman" w:cs="Times New Roman"/>
          <w:sz w:val="28"/>
          <w:szCs w:val="28"/>
          <w:lang w:val="uk-UA"/>
        </w:rPr>
        <w:t>……</w:t>
      </w:r>
      <w:r w:rsidR="00E145E0">
        <w:rPr>
          <w:rFonts w:ascii="Times New Roman" w:hAnsi="Times New Roman" w:cs="Times New Roman"/>
          <w:sz w:val="28"/>
          <w:szCs w:val="28"/>
          <w:lang w:val="uk-UA"/>
        </w:rPr>
        <w:t>..</w:t>
      </w:r>
      <w:r w:rsidR="00AC179D">
        <w:rPr>
          <w:rFonts w:ascii="Times New Roman" w:hAnsi="Times New Roman" w:cs="Times New Roman"/>
          <w:sz w:val="28"/>
          <w:szCs w:val="28"/>
          <w:lang w:val="uk-UA"/>
        </w:rPr>
        <w:t>..37</w:t>
      </w:r>
    </w:p>
    <w:p w:rsidR="00CA1FAA" w:rsidRDefault="00CA1FAA" w:rsidP="00CA1F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2.1.3</w:t>
      </w:r>
      <w:r w:rsidR="00923638">
        <w:rPr>
          <w:rFonts w:ascii="Times New Roman" w:hAnsi="Times New Roman" w:cs="Times New Roman"/>
          <w:sz w:val="28"/>
          <w:szCs w:val="28"/>
          <w:lang w:val="uk-UA"/>
        </w:rPr>
        <w:t>. Розробка схеми електричної принципової блока моду</w:t>
      </w:r>
      <w:r w:rsidR="00016058">
        <w:rPr>
          <w:rFonts w:ascii="Times New Roman" w:hAnsi="Times New Roman" w:cs="Times New Roman"/>
          <w:sz w:val="28"/>
          <w:szCs w:val="28"/>
          <w:lang w:val="uk-UA"/>
        </w:rPr>
        <w:t>лятора………....3</w:t>
      </w:r>
      <w:r w:rsidR="00923638">
        <w:rPr>
          <w:rFonts w:ascii="Times New Roman" w:hAnsi="Times New Roman" w:cs="Times New Roman"/>
          <w:sz w:val="28"/>
          <w:szCs w:val="28"/>
          <w:lang w:val="uk-UA"/>
        </w:rPr>
        <w:t>9</w:t>
      </w:r>
    </w:p>
    <w:p w:rsidR="009B2647" w:rsidRDefault="00923638" w:rsidP="00CA1F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2.1.4. Розробка конструкції плати друкованого монтажу</w:t>
      </w:r>
      <w:r w:rsidR="009B2647">
        <w:rPr>
          <w:rFonts w:ascii="Times New Roman" w:hAnsi="Times New Roman" w:cs="Times New Roman"/>
          <w:sz w:val="28"/>
          <w:szCs w:val="28"/>
          <w:lang w:val="uk-UA"/>
        </w:rPr>
        <w:t xml:space="preserve"> </w:t>
      </w:r>
      <w:r>
        <w:rPr>
          <w:rFonts w:ascii="Times New Roman" w:hAnsi="Times New Roman" w:cs="Times New Roman"/>
          <w:sz w:val="28"/>
          <w:szCs w:val="28"/>
          <w:lang w:val="uk-UA"/>
        </w:rPr>
        <w:t>стенду</w:t>
      </w:r>
    </w:p>
    <w:p w:rsidR="009B2647" w:rsidRDefault="00923638" w:rsidP="00CA1F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фотоелектронного дослідження електролюмінісцентних</w:t>
      </w:r>
      <w:r w:rsidR="009B2647">
        <w:rPr>
          <w:rFonts w:ascii="Times New Roman" w:hAnsi="Times New Roman" w:cs="Times New Roman"/>
          <w:sz w:val="28"/>
          <w:szCs w:val="28"/>
          <w:lang w:val="uk-UA"/>
        </w:rPr>
        <w:t xml:space="preserve"> </w:t>
      </w:r>
      <w:r w:rsidR="00CA1FAA">
        <w:rPr>
          <w:rFonts w:ascii="Times New Roman" w:hAnsi="Times New Roman" w:cs="Times New Roman"/>
          <w:sz w:val="28"/>
          <w:szCs w:val="28"/>
          <w:lang w:val="uk-UA"/>
        </w:rPr>
        <w:t>дефектів</w:t>
      </w:r>
    </w:p>
    <w:p w:rsidR="00923638" w:rsidRPr="00497761" w:rsidRDefault="00CA1FAA" w:rsidP="0049776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сонячних елементів</w:t>
      </w:r>
      <w:r w:rsidR="00923638">
        <w:rPr>
          <w:rFonts w:ascii="Times New Roman" w:hAnsi="Times New Roman" w:cs="Times New Roman"/>
          <w:sz w:val="28"/>
          <w:szCs w:val="28"/>
          <w:lang w:val="uk-UA"/>
        </w:rPr>
        <w:t>…………………………</w:t>
      </w:r>
      <w:r w:rsidR="009B2647">
        <w:rPr>
          <w:rFonts w:ascii="Times New Roman" w:hAnsi="Times New Roman" w:cs="Times New Roman"/>
          <w:sz w:val="28"/>
          <w:szCs w:val="28"/>
          <w:lang w:val="uk-UA"/>
        </w:rPr>
        <w:t>…………</w:t>
      </w:r>
      <w:r w:rsidR="00016058">
        <w:rPr>
          <w:rFonts w:ascii="Times New Roman" w:hAnsi="Times New Roman" w:cs="Times New Roman"/>
          <w:sz w:val="28"/>
          <w:szCs w:val="28"/>
          <w:lang w:val="uk-UA"/>
        </w:rPr>
        <w:t>………………………..44</w:t>
      </w:r>
    </w:p>
    <w:p w:rsidR="009B2647" w:rsidRDefault="00497761" w:rsidP="0092363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923638">
        <w:rPr>
          <w:rFonts w:ascii="Times New Roman" w:hAnsi="Times New Roman" w:cs="Times New Roman"/>
          <w:sz w:val="28"/>
          <w:szCs w:val="28"/>
          <w:lang w:val="uk-UA"/>
        </w:rPr>
        <w:t>. Експериментальні результати дослідження</w:t>
      </w:r>
      <w:r w:rsidR="009B2647">
        <w:rPr>
          <w:rFonts w:ascii="Times New Roman" w:hAnsi="Times New Roman" w:cs="Times New Roman"/>
          <w:sz w:val="28"/>
          <w:szCs w:val="28"/>
          <w:lang w:val="uk-UA"/>
        </w:rPr>
        <w:t xml:space="preserve"> </w:t>
      </w:r>
      <w:r w:rsidR="00923638">
        <w:rPr>
          <w:rFonts w:ascii="Times New Roman" w:hAnsi="Times New Roman" w:cs="Times New Roman"/>
          <w:sz w:val="28"/>
          <w:szCs w:val="28"/>
          <w:lang w:val="uk-UA"/>
        </w:rPr>
        <w:t>електролюмінісцентних</w:t>
      </w:r>
    </w:p>
    <w:p w:rsidR="00923638" w:rsidRDefault="00923638" w:rsidP="0092363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дефектів сонячних елементів…………</w:t>
      </w:r>
      <w:r w:rsidR="009B2647">
        <w:rPr>
          <w:rFonts w:ascii="Times New Roman" w:hAnsi="Times New Roman" w:cs="Times New Roman"/>
          <w:sz w:val="28"/>
          <w:szCs w:val="28"/>
          <w:lang w:val="uk-UA"/>
        </w:rPr>
        <w:t>…………………………..</w:t>
      </w:r>
      <w:r w:rsidR="00E6032B">
        <w:rPr>
          <w:rFonts w:ascii="Times New Roman" w:hAnsi="Times New Roman" w:cs="Times New Roman"/>
          <w:sz w:val="28"/>
          <w:szCs w:val="28"/>
          <w:lang w:val="uk-UA"/>
        </w:rPr>
        <w:t>……………46</w:t>
      </w:r>
    </w:p>
    <w:p w:rsidR="008911BB" w:rsidRDefault="00DB7238" w:rsidP="00DB7238">
      <w:pPr>
        <w:pStyle w:val="msonormalbullet1gif"/>
        <w:spacing w:before="0" w:beforeAutospacing="0" w:after="0" w:afterAutospacing="0" w:line="360" w:lineRule="auto"/>
        <w:ind w:right="-1"/>
        <w:contextualSpacing/>
        <w:jc w:val="both"/>
        <w:rPr>
          <w:sz w:val="28"/>
          <w:szCs w:val="28"/>
          <w:lang w:val="uk-UA"/>
        </w:rPr>
      </w:pPr>
      <w:r>
        <w:rPr>
          <w:sz w:val="28"/>
          <w:szCs w:val="28"/>
          <w:lang w:val="uk-UA"/>
        </w:rPr>
        <w:t xml:space="preserve">2.3.  </w:t>
      </w:r>
      <w:r w:rsidR="008911BB" w:rsidRPr="008911BB">
        <w:rPr>
          <w:sz w:val="28"/>
          <w:szCs w:val="28"/>
          <w:lang w:val="uk-UA"/>
        </w:rPr>
        <w:t>Аналіз похибок вимірювання геометричних розмірів</w:t>
      </w:r>
    </w:p>
    <w:p w:rsidR="008911BB" w:rsidRDefault="008911BB" w:rsidP="008911BB">
      <w:pPr>
        <w:pStyle w:val="msonormalbullet1gif"/>
        <w:spacing w:before="0" w:beforeAutospacing="0" w:after="0" w:afterAutospacing="0" w:line="360" w:lineRule="auto"/>
        <w:ind w:right="-1"/>
        <w:contextualSpacing/>
        <w:jc w:val="both"/>
        <w:rPr>
          <w:sz w:val="28"/>
          <w:szCs w:val="28"/>
          <w:lang w:val="uk-UA"/>
        </w:rPr>
      </w:pPr>
      <w:r w:rsidRPr="008911BB">
        <w:rPr>
          <w:sz w:val="28"/>
          <w:szCs w:val="28"/>
          <w:lang w:val="uk-UA"/>
        </w:rPr>
        <w:t xml:space="preserve"> електролюмінісцентних дефектів</w:t>
      </w:r>
      <w:r w:rsidR="00A24139">
        <w:rPr>
          <w:sz w:val="28"/>
          <w:szCs w:val="28"/>
          <w:lang w:val="uk-UA"/>
        </w:rPr>
        <w:t>……………………………………………...51</w:t>
      </w:r>
    </w:p>
    <w:p w:rsidR="001B25EB" w:rsidRDefault="001B25EB" w:rsidP="000962B6">
      <w:pPr>
        <w:pStyle w:val="msonormalbullet2gif"/>
        <w:numPr>
          <w:ilvl w:val="1"/>
          <w:numId w:val="17"/>
        </w:numPr>
        <w:autoSpaceDE w:val="0"/>
        <w:autoSpaceDN w:val="0"/>
        <w:adjustRightInd w:val="0"/>
        <w:spacing w:before="0" w:beforeAutospacing="0" w:after="0" w:afterAutospacing="0" w:line="360" w:lineRule="auto"/>
        <w:ind w:right="-1"/>
        <w:contextualSpacing/>
        <w:jc w:val="both"/>
        <w:rPr>
          <w:sz w:val="28"/>
          <w:szCs w:val="28"/>
          <w:lang w:val="uk-UA"/>
        </w:rPr>
      </w:pPr>
      <w:r w:rsidRPr="001B25EB">
        <w:rPr>
          <w:sz w:val="28"/>
          <w:szCs w:val="28"/>
          <w:lang w:val="uk-UA"/>
        </w:rPr>
        <w:t xml:space="preserve">Розрахунок світлового потоку та світлової віддачі </w:t>
      </w:r>
    </w:p>
    <w:p w:rsidR="001B25EB" w:rsidRDefault="001B25EB" w:rsidP="001B25EB">
      <w:pPr>
        <w:pStyle w:val="msonormalbullet2gif"/>
        <w:autoSpaceDE w:val="0"/>
        <w:autoSpaceDN w:val="0"/>
        <w:adjustRightInd w:val="0"/>
        <w:spacing w:before="0" w:beforeAutospacing="0" w:after="0" w:afterAutospacing="0" w:line="360" w:lineRule="auto"/>
        <w:ind w:right="-1"/>
        <w:contextualSpacing/>
        <w:jc w:val="both"/>
        <w:rPr>
          <w:sz w:val="28"/>
          <w:szCs w:val="28"/>
          <w:lang w:val="uk-UA"/>
        </w:rPr>
      </w:pPr>
      <w:r w:rsidRPr="001B25EB">
        <w:rPr>
          <w:sz w:val="28"/>
          <w:szCs w:val="28"/>
          <w:lang w:val="uk-UA"/>
        </w:rPr>
        <w:t xml:space="preserve">електролюмінісцентного дефекту сонячного елементу на основі </w:t>
      </w:r>
    </w:p>
    <w:p w:rsidR="003C2D1C" w:rsidRPr="003C2D1C" w:rsidRDefault="001B25EB" w:rsidP="003C2D1C">
      <w:pPr>
        <w:pStyle w:val="msonormalbullet2gif"/>
        <w:autoSpaceDE w:val="0"/>
        <w:autoSpaceDN w:val="0"/>
        <w:adjustRightInd w:val="0"/>
        <w:spacing w:before="0" w:beforeAutospacing="0" w:after="0" w:afterAutospacing="0" w:line="360" w:lineRule="auto"/>
        <w:ind w:right="-1"/>
        <w:contextualSpacing/>
        <w:jc w:val="both"/>
        <w:rPr>
          <w:b/>
          <w:sz w:val="28"/>
          <w:szCs w:val="28"/>
          <w:lang w:val="uk-UA"/>
        </w:rPr>
      </w:pPr>
      <w:r w:rsidRPr="001B25EB">
        <w:rPr>
          <w:sz w:val="28"/>
          <w:szCs w:val="28"/>
          <w:lang w:val="uk-UA"/>
        </w:rPr>
        <w:t>кристалічного кремнію</w:t>
      </w:r>
      <w:r w:rsidR="00E6032B">
        <w:rPr>
          <w:sz w:val="28"/>
          <w:szCs w:val="28"/>
          <w:lang w:val="uk-UA"/>
        </w:rPr>
        <w:t>………………………………………………………….5</w:t>
      </w:r>
      <w:r w:rsidR="007961AD">
        <w:rPr>
          <w:sz w:val="28"/>
          <w:szCs w:val="28"/>
          <w:lang w:val="uk-UA"/>
        </w:rPr>
        <w:t>2</w:t>
      </w:r>
      <w:r w:rsidR="003C2D1C" w:rsidRPr="003C2D1C">
        <w:rPr>
          <w:b/>
          <w:sz w:val="28"/>
          <w:szCs w:val="28"/>
          <w:lang w:val="uk-UA"/>
        </w:rPr>
        <w:t xml:space="preserve"> </w:t>
      </w:r>
      <w:r w:rsidR="003C2D1C" w:rsidRPr="003C2D1C">
        <w:rPr>
          <w:sz w:val="28"/>
          <w:szCs w:val="28"/>
          <w:lang w:val="uk-UA"/>
        </w:rPr>
        <w:t>2.5</w:t>
      </w:r>
      <w:r w:rsidR="003C2D1C">
        <w:rPr>
          <w:b/>
          <w:sz w:val="28"/>
          <w:szCs w:val="28"/>
          <w:lang w:val="uk-UA"/>
        </w:rPr>
        <w:t xml:space="preserve">. </w:t>
      </w:r>
      <w:r w:rsidR="003C2D1C" w:rsidRPr="003C2D1C">
        <w:rPr>
          <w:sz w:val="28"/>
          <w:szCs w:val="28"/>
          <w:lang w:val="uk-UA"/>
        </w:rPr>
        <w:t>Розрахунок світлового потоку та світлової віддачі електролюмінісцентного дефекту сонячного елементу на основі кристалічного кремнію</w:t>
      </w:r>
      <w:r w:rsidR="003C2D1C">
        <w:rPr>
          <w:sz w:val="28"/>
          <w:szCs w:val="28"/>
          <w:lang w:val="uk-UA"/>
        </w:rPr>
        <w:t>………………………………………………………….57</w:t>
      </w:r>
    </w:p>
    <w:p w:rsidR="009A1BE2" w:rsidRDefault="00923638"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другого розділу </w:t>
      </w:r>
      <w:r w:rsidR="009A1BE2">
        <w:rPr>
          <w:rFonts w:ascii="Times New Roman" w:hAnsi="Times New Roman" w:cs="Times New Roman"/>
          <w:sz w:val="28"/>
          <w:szCs w:val="28"/>
          <w:lang w:val="uk-UA"/>
        </w:rPr>
        <w:t>………………………………………</w:t>
      </w:r>
      <w:r>
        <w:rPr>
          <w:rFonts w:ascii="Times New Roman" w:hAnsi="Times New Roman" w:cs="Times New Roman"/>
          <w:sz w:val="28"/>
          <w:szCs w:val="28"/>
          <w:lang w:val="uk-UA"/>
        </w:rPr>
        <w:t>……</w:t>
      </w:r>
      <w:r w:rsidR="009A1BE2">
        <w:rPr>
          <w:rFonts w:ascii="Times New Roman" w:hAnsi="Times New Roman" w:cs="Times New Roman"/>
          <w:sz w:val="28"/>
          <w:szCs w:val="28"/>
          <w:lang w:val="uk-UA"/>
        </w:rPr>
        <w:t>……</w:t>
      </w:r>
      <w:r w:rsidR="00E6032B">
        <w:rPr>
          <w:rFonts w:ascii="Times New Roman" w:hAnsi="Times New Roman" w:cs="Times New Roman"/>
          <w:sz w:val="28"/>
          <w:szCs w:val="28"/>
          <w:lang w:val="uk-UA"/>
        </w:rPr>
        <w:t>..5</w:t>
      </w:r>
      <w:r w:rsidR="003C2D1C">
        <w:rPr>
          <w:rFonts w:ascii="Times New Roman" w:hAnsi="Times New Roman" w:cs="Times New Roman"/>
          <w:sz w:val="28"/>
          <w:szCs w:val="28"/>
          <w:lang w:val="uk-UA"/>
        </w:rPr>
        <w:t>9</w:t>
      </w:r>
    </w:p>
    <w:p w:rsidR="00253B2F" w:rsidRDefault="006E04F6" w:rsidP="00253B2F">
      <w:pPr>
        <w:spacing w:after="0" w:line="360" w:lineRule="auto"/>
        <w:contextualSpacing/>
        <w:jc w:val="both"/>
        <w:rPr>
          <w:rStyle w:val="aff5"/>
          <w:rFonts w:ascii="Times New Roman" w:hAnsi="Times New Roman" w:cs="Times New Roman"/>
          <w:b w:val="0"/>
          <w:i w:val="0"/>
          <w:iCs w:val="0"/>
          <w:color w:val="000000" w:themeColor="text1"/>
          <w:sz w:val="28"/>
          <w:szCs w:val="28"/>
          <w:lang w:val="uk-UA"/>
        </w:rPr>
      </w:pPr>
      <w:r>
        <w:rPr>
          <w:rFonts w:ascii="Times New Roman" w:hAnsi="Times New Roman" w:cs="Times New Roman"/>
          <w:sz w:val="28"/>
          <w:szCs w:val="28"/>
          <w:lang w:val="uk-UA"/>
        </w:rPr>
        <w:t>РОЗДІЛ 3. ЕКОНОМІЧНИЙ РОЗДІЛ………………………………………</w:t>
      </w:r>
      <w:r w:rsidR="00253B2F">
        <w:rPr>
          <w:rFonts w:ascii="Times New Roman" w:hAnsi="Times New Roman" w:cs="Times New Roman"/>
          <w:sz w:val="28"/>
          <w:szCs w:val="28"/>
          <w:lang w:val="uk-UA"/>
        </w:rPr>
        <w:t>….</w:t>
      </w:r>
      <w:r w:rsidR="0065507A">
        <w:rPr>
          <w:rFonts w:ascii="Times New Roman" w:hAnsi="Times New Roman" w:cs="Times New Roman"/>
          <w:sz w:val="28"/>
          <w:szCs w:val="28"/>
          <w:lang w:val="uk-UA"/>
        </w:rPr>
        <w:t>6</w:t>
      </w:r>
      <w:r w:rsidR="003C2D1C">
        <w:rPr>
          <w:rFonts w:ascii="Times New Roman" w:hAnsi="Times New Roman" w:cs="Times New Roman"/>
          <w:sz w:val="28"/>
          <w:szCs w:val="28"/>
          <w:lang w:val="uk-UA"/>
        </w:rPr>
        <w:t>1</w:t>
      </w:r>
    </w:p>
    <w:p w:rsidR="005B3F54" w:rsidRDefault="00253B2F" w:rsidP="00253B2F">
      <w:pPr>
        <w:spacing w:after="0" w:line="360" w:lineRule="auto"/>
        <w:contextualSpacing/>
        <w:jc w:val="both"/>
        <w:rPr>
          <w:rStyle w:val="aff5"/>
          <w:rFonts w:ascii="Times New Roman" w:hAnsi="Times New Roman" w:cs="Times New Roman"/>
          <w:b w:val="0"/>
          <w:i w:val="0"/>
          <w:iCs w:val="0"/>
          <w:color w:val="000000" w:themeColor="text1"/>
          <w:sz w:val="28"/>
          <w:szCs w:val="28"/>
          <w:lang w:val="uk-UA"/>
        </w:rPr>
      </w:pPr>
      <w:r w:rsidRPr="00253B2F">
        <w:rPr>
          <w:rStyle w:val="aff5"/>
          <w:rFonts w:ascii="Times New Roman" w:hAnsi="Times New Roman" w:cs="Times New Roman"/>
          <w:b w:val="0"/>
          <w:i w:val="0"/>
          <w:iCs w:val="0"/>
          <w:color w:val="000000" w:themeColor="text1"/>
          <w:sz w:val="28"/>
          <w:szCs w:val="28"/>
          <w:lang w:val="uk-UA"/>
        </w:rPr>
        <w:t>3.1 Опис ідеї проекту</w:t>
      </w:r>
      <w:r w:rsidR="005B3F54">
        <w:rPr>
          <w:rStyle w:val="aff5"/>
          <w:rFonts w:ascii="Times New Roman" w:hAnsi="Times New Roman" w:cs="Times New Roman"/>
          <w:b w:val="0"/>
          <w:i w:val="0"/>
          <w:iCs w:val="0"/>
          <w:color w:val="000000" w:themeColor="text1"/>
          <w:sz w:val="28"/>
          <w:szCs w:val="28"/>
          <w:lang w:val="uk-UA"/>
        </w:rPr>
        <w:t>……………………………………………………………</w:t>
      </w:r>
      <w:r w:rsidR="0065507A">
        <w:rPr>
          <w:rStyle w:val="aff5"/>
          <w:rFonts w:ascii="Times New Roman" w:hAnsi="Times New Roman" w:cs="Times New Roman"/>
          <w:b w:val="0"/>
          <w:i w:val="0"/>
          <w:iCs w:val="0"/>
          <w:color w:val="000000" w:themeColor="text1"/>
          <w:sz w:val="28"/>
          <w:szCs w:val="28"/>
          <w:lang w:val="uk-UA"/>
        </w:rPr>
        <w:t>6</w:t>
      </w:r>
      <w:r w:rsidR="003C2D1C">
        <w:rPr>
          <w:rStyle w:val="aff5"/>
          <w:rFonts w:ascii="Times New Roman" w:hAnsi="Times New Roman" w:cs="Times New Roman"/>
          <w:b w:val="0"/>
          <w:i w:val="0"/>
          <w:iCs w:val="0"/>
          <w:color w:val="000000" w:themeColor="text1"/>
          <w:sz w:val="28"/>
          <w:szCs w:val="28"/>
          <w:lang w:val="uk-UA"/>
        </w:rPr>
        <w:t>1</w:t>
      </w:r>
      <w:r w:rsidRPr="00253B2F">
        <w:rPr>
          <w:rStyle w:val="aff5"/>
          <w:rFonts w:ascii="Times New Roman" w:hAnsi="Times New Roman" w:cs="Times New Roman"/>
          <w:b w:val="0"/>
          <w:i w:val="0"/>
          <w:iCs w:val="0"/>
          <w:color w:val="000000" w:themeColor="text1"/>
          <w:sz w:val="28"/>
          <w:szCs w:val="28"/>
          <w:lang w:val="uk-UA"/>
        </w:rPr>
        <w:t xml:space="preserve"> </w:t>
      </w:r>
    </w:p>
    <w:p w:rsidR="00253B2F" w:rsidRPr="00253B2F" w:rsidRDefault="00253B2F" w:rsidP="00253B2F">
      <w:pPr>
        <w:spacing w:after="0" w:line="360" w:lineRule="auto"/>
        <w:contextualSpacing/>
        <w:jc w:val="both"/>
        <w:rPr>
          <w:rFonts w:ascii="Times New Roman" w:hAnsi="Times New Roman" w:cs="Times New Roman"/>
          <w:color w:val="000000" w:themeColor="text1"/>
          <w:sz w:val="28"/>
          <w:szCs w:val="28"/>
          <w:lang w:val="uk-UA"/>
        </w:rPr>
      </w:pPr>
      <w:r>
        <w:rPr>
          <w:rStyle w:val="aff5"/>
          <w:rFonts w:ascii="Times New Roman" w:hAnsi="Times New Roman" w:cs="Times New Roman"/>
          <w:b w:val="0"/>
          <w:i w:val="0"/>
          <w:iCs w:val="0"/>
          <w:color w:val="000000" w:themeColor="text1"/>
          <w:sz w:val="28"/>
          <w:szCs w:val="28"/>
          <w:lang w:val="uk-UA"/>
        </w:rPr>
        <w:t xml:space="preserve">3.1.1. </w:t>
      </w:r>
      <w:r w:rsidRPr="00253B2F">
        <w:rPr>
          <w:rFonts w:ascii="Times New Roman" w:hAnsi="Times New Roman" w:cs="Times New Roman"/>
          <w:sz w:val="28"/>
        </w:rPr>
        <w:t xml:space="preserve">Аналіз потенційних </w:t>
      </w:r>
      <w:proofErr w:type="gramStart"/>
      <w:r w:rsidRPr="00253B2F">
        <w:rPr>
          <w:rFonts w:ascii="Times New Roman" w:hAnsi="Times New Roman" w:cs="Times New Roman"/>
          <w:sz w:val="28"/>
        </w:rPr>
        <w:t>техн</w:t>
      </w:r>
      <w:proofErr w:type="gramEnd"/>
      <w:r w:rsidRPr="00253B2F">
        <w:rPr>
          <w:rFonts w:ascii="Times New Roman" w:hAnsi="Times New Roman" w:cs="Times New Roman"/>
          <w:sz w:val="28"/>
        </w:rPr>
        <w:t xml:space="preserve">іко-економічних переваг ідеї </w:t>
      </w:r>
      <w:r>
        <w:rPr>
          <w:rFonts w:ascii="Times New Roman" w:hAnsi="Times New Roman" w:cs="Times New Roman"/>
          <w:sz w:val="28"/>
          <w:lang w:val="uk-UA"/>
        </w:rPr>
        <w:t>………………</w:t>
      </w:r>
      <w:r w:rsidR="00FF04E0">
        <w:rPr>
          <w:rFonts w:ascii="Times New Roman" w:hAnsi="Times New Roman" w:cs="Times New Roman"/>
          <w:sz w:val="28"/>
          <w:lang w:val="uk-UA"/>
        </w:rPr>
        <w:t>.</w:t>
      </w:r>
      <w:r>
        <w:rPr>
          <w:rFonts w:ascii="Times New Roman" w:hAnsi="Times New Roman" w:cs="Times New Roman"/>
          <w:sz w:val="28"/>
          <w:lang w:val="uk-UA"/>
        </w:rPr>
        <w:t>.6</w:t>
      </w:r>
      <w:r w:rsidR="00BC3A57">
        <w:rPr>
          <w:rFonts w:ascii="Times New Roman" w:hAnsi="Times New Roman" w:cs="Times New Roman"/>
          <w:sz w:val="28"/>
          <w:lang w:val="uk-UA"/>
        </w:rPr>
        <w:t>1</w:t>
      </w:r>
    </w:p>
    <w:p w:rsidR="00FF04E0" w:rsidRDefault="00253B2F" w:rsidP="00FF04E0">
      <w:pPr>
        <w:spacing w:after="0" w:line="360" w:lineRule="auto"/>
        <w:contextualSpacing/>
        <w:jc w:val="both"/>
        <w:rPr>
          <w:rStyle w:val="aff5"/>
          <w:rFonts w:ascii="Times New Roman" w:hAnsi="Times New Roman" w:cs="Times New Roman"/>
          <w:b w:val="0"/>
          <w:i w:val="0"/>
          <w:iCs w:val="0"/>
          <w:color w:val="000000" w:themeColor="text1"/>
          <w:sz w:val="28"/>
          <w:lang w:val="uk-UA"/>
        </w:rPr>
      </w:pPr>
      <w:r w:rsidRPr="00253B2F">
        <w:rPr>
          <w:rStyle w:val="aff5"/>
          <w:rFonts w:ascii="Times New Roman" w:hAnsi="Times New Roman" w:cs="Times New Roman"/>
          <w:b w:val="0"/>
          <w:i w:val="0"/>
          <w:iCs w:val="0"/>
          <w:color w:val="000000" w:themeColor="text1"/>
          <w:sz w:val="28"/>
          <w:lang w:val="uk-UA"/>
        </w:rPr>
        <w:t>3.2</w:t>
      </w:r>
      <w:r>
        <w:rPr>
          <w:rStyle w:val="aff5"/>
          <w:rFonts w:ascii="Times New Roman" w:hAnsi="Times New Roman" w:cs="Times New Roman"/>
          <w:b w:val="0"/>
          <w:i w:val="0"/>
          <w:iCs w:val="0"/>
          <w:color w:val="000000" w:themeColor="text1"/>
          <w:sz w:val="28"/>
          <w:lang w:val="uk-UA"/>
        </w:rPr>
        <w:t>.</w:t>
      </w:r>
      <w:r w:rsidRPr="00253B2F">
        <w:rPr>
          <w:rStyle w:val="aff5"/>
          <w:rFonts w:ascii="Times New Roman" w:hAnsi="Times New Roman" w:cs="Times New Roman"/>
          <w:b w:val="0"/>
          <w:i w:val="0"/>
          <w:iCs w:val="0"/>
          <w:color w:val="000000" w:themeColor="text1"/>
          <w:sz w:val="28"/>
        </w:rPr>
        <w:t>Технологічний аудит ідеї проекту</w:t>
      </w:r>
      <w:r>
        <w:rPr>
          <w:rStyle w:val="aff5"/>
          <w:rFonts w:ascii="Times New Roman" w:hAnsi="Times New Roman" w:cs="Times New Roman"/>
          <w:b w:val="0"/>
          <w:i w:val="0"/>
          <w:iCs w:val="0"/>
          <w:color w:val="000000" w:themeColor="text1"/>
          <w:sz w:val="28"/>
          <w:lang w:val="uk-UA"/>
        </w:rPr>
        <w:t>………………………………………….6</w:t>
      </w:r>
      <w:r w:rsidR="00BC3A57">
        <w:rPr>
          <w:rStyle w:val="aff5"/>
          <w:rFonts w:ascii="Times New Roman" w:hAnsi="Times New Roman" w:cs="Times New Roman"/>
          <w:b w:val="0"/>
          <w:i w:val="0"/>
          <w:iCs w:val="0"/>
          <w:color w:val="000000" w:themeColor="text1"/>
          <w:sz w:val="28"/>
          <w:lang w:val="uk-UA"/>
        </w:rPr>
        <w:t>2</w:t>
      </w:r>
    </w:p>
    <w:p w:rsidR="00FF04E0" w:rsidRDefault="00FF04E0" w:rsidP="00FF04E0">
      <w:pPr>
        <w:spacing w:after="0" w:line="360" w:lineRule="auto"/>
        <w:contextualSpacing/>
        <w:jc w:val="both"/>
        <w:rPr>
          <w:rStyle w:val="aff5"/>
          <w:rFonts w:ascii="Times New Roman" w:hAnsi="Times New Roman" w:cs="Times New Roman"/>
          <w:b w:val="0"/>
          <w:i w:val="0"/>
          <w:iCs w:val="0"/>
          <w:color w:val="000000" w:themeColor="text1"/>
          <w:sz w:val="28"/>
          <w:lang w:val="uk-UA"/>
        </w:rPr>
      </w:pPr>
      <w:r w:rsidRPr="00FF04E0">
        <w:rPr>
          <w:rStyle w:val="aff5"/>
          <w:rFonts w:ascii="Times New Roman" w:hAnsi="Times New Roman" w:cs="Times New Roman"/>
          <w:b w:val="0"/>
          <w:i w:val="0"/>
          <w:iCs w:val="0"/>
          <w:color w:val="000000" w:themeColor="text1"/>
          <w:sz w:val="28"/>
        </w:rPr>
        <w:t>3</w:t>
      </w:r>
      <w:r w:rsidRPr="00FF04E0">
        <w:rPr>
          <w:rStyle w:val="aff5"/>
          <w:rFonts w:ascii="Times New Roman" w:hAnsi="Times New Roman" w:cs="Times New Roman"/>
          <w:b w:val="0"/>
          <w:i w:val="0"/>
          <w:iCs w:val="0"/>
          <w:color w:val="000000" w:themeColor="text1"/>
          <w:sz w:val="28"/>
          <w:lang w:val="uk-UA"/>
        </w:rPr>
        <w:t xml:space="preserve">.3 </w:t>
      </w:r>
      <w:r w:rsidRPr="00FF04E0">
        <w:rPr>
          <w:rStyle w:val="aff5"/>
          <w:rFonts w:ascii="Times New Roman" w:hAnsi="Times New Roman" w:cs="Times New Roman"/>
          <w:b w:val="0"/>
          <w:i w:val="0"/>
          <w:iCs w:val="0"/>
          <w:color w:val="000000" w:themeColor="text1"/>
          <w:sz w:val="28"/>
        </w:rPr>
        <w:t xml:space="preserve"> Аналіз ринкових можливостей запуску стартап-проекту</w:t>
      </w:r>
      <w:r>
        <w:rPr>
          <w:rStyle w:val="aff5"/>
          <w:rFonts w:ascii="Times New Roman" w:hAnsi="Times New Roman" w:cs="Times New Roman"/>
          <w:b w:val="0"/>
          <w:i w:val="0"/>
          <w:iCs w:val="0"/>
          <w:color w:val="000000" w:themeColor="text1"/>
          <w:sz w:val="28"/>
          <w:lang w:val="uk-UA"/>
        </w:rPr>
        <w:t>………………..6</w:t>
      </w:r>
      <w:r w:rsidR="0065507A">
        <w:rPr>
          <w:rStyle w:val="aff5"/>
          <w:rFonts w:ascii="Times New Roman" w:hAnsi="Times New Roman" w:cs="Times New Roman"/>
          <w:b w:val="0"/>
          <w:i w:val="0"/>
          <w:iCs w:val="0"/>
          <w:color w:val="000000" w:themeColor="text1"/>
          <w:sz w:val="28"/>
          <w:lang w:val="uk-UA"/>
        </w:rPr>
        <w:t>2</w:t>
      </w:r>
    </w:p>
    <w:p w:rsidR="00FF04E0" w:rsidRDefault="00FF04E0" w:rsidP="00FF04E0">
      <w:pPr>
        <w:jc w:val="both"/>
        <w:rPr>
          <w:rFonts w:ascii="Times New Roman" w:hAnsi="Times New Roman" w:cs="Times New Roman"/>
          <w:i/>
          <w:color w:val="000000" w:themeColor="text1"/>
          <w:sz w:val="28"/>
          <w:lang w:val="uk-UA"/>
        </w:rPr>
      </w:pPr>
      <w:r w:rsidRPr="00FF04E0">
        <w:rPr>
          <w:rFonts w:ascii="Times New Roman" w:hAnsi="Times New Roman" w:cs="Times New Roman"/>
          <w:sz w:val="28"/>
          <w:lang w:val="uk-UA"/>
        </w:rPr>
        <w:t xml:space="preserve">3.3.1 </w:t>
      </w:r>
      <w:r w:rsidRPr="00FF04E0">
        <w:rPr>
          <w:rFonts w:ascii="Times New Roman" w:hAnsi="Times New Roman" w:cs="Times New Roman"/>
          <w:color w:val="000000" w:themeColor="text1"/>
          <w:sz w:val="28"/>
        </w:rPr>
        <w:t>Попередня характеристика потенційного ринку</w:t>
      </w:r>
      <w:r>
        <w:rPr>
          <w:rFonts w:ascii="Times New Roman" w:hAnsi="Times New Roman" w:cs="Times New Roman"/>
          <w:color w:val="000000" w:themeColor="text1"/>
          <w:sz w:val="28"/>
          <w:lang w:val="uk-UA"/>
        </w:rPr>
        <w:t>………………………..</w:t>
      </w:r>
      <w:r w:rsidR="000F2162">
        <w:rPr>
          <w:rFonts w:ascii="Times New Roman" w:hAnsi="Times New Roman" w:cs="Times New Roman"/>
          <w:color w:val="000000" w:themeColor="text1"/>
          <w:sz w:val="28"/>
          <w:lang w:val="uk-UA"/>
        </w:rPr>
        <w:t>.62</w:t>
      </w:r>
      <w:r w:rsidRPr="00FF04E0">
        <w:rPr>
          <w:rFonts w:ascii="Times New Roman" w:hAnsi="Times New Roman" w:cs="Times New Roman"/>
          <w:i/>
          <w:color w:val="000000" w:themeColor="text1"/>
          <w:sz w:val="28"/>
        </w:rPr>
        <w:t xml:space="preserve"> </w:t>
      </w:r>
    </w:p>
    <w:p w:rsidR="00FF04E0" w:rsidRPr="00FF04E0" w:rsidRDefault="00FF04E0" w:rsidP="00FF04E0">
      <w:pPr>
        <w:jc w:val="both"/>
        <w:rPr>
          <w:rFonts w:ascii="Times New Roman" w:hAnsi="Times New Roman" w:cs="Times New Roman"/>
          <w:b/>
          <w:i/>
          <w:color w:val="000000" w:themeColor="text1"/>
          <w:sz w:val="28"/>
          <w:lang w:val="uk-UA"/>
        </w:rPr>
      </w:pPr>
      <w:r w:rsidRPr="00FF04E0">
        <w:rPr>
          <w:rStyle w:val="aff4"/>
          <w:rFonts w:ascii="Times New Roman" w:hAnsi="Times New Roman" w:cs="Times New Roman"/>
          <w:b w:val="0"/>
          <w:color w:val="000000" w:themeColor="text1"/>
          <w:szCs w:val="26"/>
        </w:rPr>
        <w:t>3.</w:t>
      </w:r>
      <w:r w:rsidRPr="00FF04E0">
        <w:rPr>
          <w:rStyle w:val="aff4"/>
          <w:rFonts w:ascii="Times New Roman" w:hAnsi="Times New Roman" w:cs="Times New Roman"/>
          <w:b w:val="0"/>
          <w:color w:val="000000" w:themeColor="text1"/>
          <w:szCs w:val="26"/>
          <w:lang w:val="uk-UA"/>
        </w:rPr>
        <w:t xml:space="preserve">3.2 </w:t>
      </w:r>
      <w:r w:rsidRPr="00FF04E0">
        <w:rPr>
          <w:rFonts w:ascii="Times New Roman" w:hAnsi="Times New Roman" w:cs="Times New Roman"/>
          <w:sz w:val="28"/>
          <w:lang w:val="uk-UA"/>
        </w:rPr>
        <w:t>П</w:t>
      </w:r>
      <w:r w:rsidRPr="00FF04E0">
        <w:rPr>
          <w:rFonts w:ascii="Times New Roman" w:hAnsi="Times New Roman" w:cs="Times New Roman"/>
          <w:sz w:val="28"/>
        </w:rPr>
        <w:t>отенційні групи клієнтів, їх характеристики</w:t>
      </w:r>
      <w:r>
        <w:rPr>
          <w:rFonts w:ascii="Times New Roman" w:hAnsi="Times New Roman" w:cs="Times New Roman"/>
          <w:sz w:val="28"/>
          <w:lang w:val="uk-UA"/>
        </w:rPr>
        <w:t>………………………….</w:t>
      </w:r>
      <w:r w:rsidR="000F2162">
        <w:rPr>
          <w:rFonts w:ascii="Times New Roman" w:hAnsi="Times New Roman" w:cs="Times New Roman"/>
          <w:sz w:val="28"/>
          <w:lang w:val="uk-UA"/>
        </w:rPr>
        <w:t>63</w:t>
      </w:r>
    </w:p>
    <w:p w:rsidR="00FF04E0" w:rsidRPr="00FF04E0" w:rsidRDefault="00FF04E0" w:rsidP="00FF04E0">
      <w:pPr>
        <w:spacing w:after="0" w:line="360" w:lineRule="auto"/>
        <w:contextualSpacing/>
        <w:jc w:val="both"/>
        <w:rPr>
          <w:rStyle w:val="aff5"/>
          <w:rFonts w:ascii="Times New Roman" w:hAnsi="Times New Roman" w:cs="Times New Roman"/>
          <w:b w:val="0"/>
          <w:i w:val="0"/>
          <w:iCs w:val="0"/>
          <w:color w:val="auto"/>
          <w:sz w:val="28"/>
          <w:szCs w:val="28"/>
          <w:lang w:val="uk-UA"/>
        </w:rPr>
      </w:pPr>
      <w:r w:rsidRPr="00FF04E0">
        <w:rPr>
          <w:rStyle w:val="aff4"/>
          <w:rFonts w:ascii="Times New Roman" w:hAnsi="Times New Roman" w:cs="Times New Roman"/>
          <w:b w:val="0"/>
          <w:color w:val="000000" w:themeColor="text1"/>
          <w:szCs w:val="26"/>
        </w:rPr>
        <w:t>3.</w:t>
      </w:r>
      <w:r w:rsidRPr="00FF04E0">
        <w:rPr>
          <w:rStyle w:val="aff4"/>
          <w:rFonts w:ascii="Times New Roman" w:hAnsi="Times New Roman" w:cs="Times New Roman"/>
          <w:b w:val="0"/>
          <w:color w:val="000000" w:themeColor="text1"/>
          <w:szCs w:val="26"/>
          <w:lang w:val="uk-UA"/>
        </w:rPr>
        <w:t>3.3</w:t>
      </w:r>
      <w:r w:rsidRPr="00FF04E0">
        <w:rPr>
          <w:rFonts w:ascii="Times New Roman" w:hAnsi="Times New Roman" w:cs="Times New Roman"/>
          <w:b/>
          <w:sz w:val="28"/>
        </w:rPr>
        <w:t xml:space="preserve"> </w:t>
      </w:r>
      <w:r w:rsidRPr="00FF04E0">
        <w:rPr>
          <w:rFonts w:ascii="Times New Roman" w:hAnsi="Times New Roman" w:cs="Times New Roman"/>
          <w:sz w:val="28"/>
          <w:lang w:val="uk-UA"/>
        </w:rPr>
        <w:t>А</w:t>
      </w:r>
      <w:r w:rsidRPr="00FF04E0">
        <w:rPr>
          <w:rFonts w:ascii="Times New Roman" w:hAnsi="Times New Roman" w:cs="Times New Roman"/>
          <w:sz w:val="28"/>
        </w:rPr>
        <w:t>наліз ринкового середовища</w:t>
      </w:r>
      <w:r>
        <w:rPr>
          <w:rFonts w:ascii="Times New Roman" w:hAnsi="Times New Roman" w:cs="Times New Roman"/>
          <w:sz w:val="28"/>
          <w:lang w:val="uk-UA"/>
        </w:rPr>
        <w:t>…………………………………………...</w:t>
      </w:r>
      <w:r w:rsidR="000F2162">
        <w:rPr>
          <w:rFonts w:ascii="Times New Roman" w:hAnsi="Times New Roman" w:cs="Times New Roman"/>
          <w:sz w:val="28"/>
          <w:lang w:val="uk-UA"/>
        </w:rPr>
        <w:t>63</w:t>
      </w:r>
    </w:p>
    <w:p w:rsidR="00FF04E0" w:rsidRDefault="00FF04E0" w:rsidP="00FF04E0">
      <w:pPr>
        <w:jc w:val="both"/>
        <w:rPr>
          <w:rFonts w:ascii="Times New Roman" w:hAnsi="Times New Roman" w:cs="Times New Roman"/>
          <w:sz w:val="28"/>
          <w:lang w:val="uk-UA"/>
        </w:rPr>
      </w:pPr>
      <w:r w:rsidRPr="00FF04E0">
        <w:rPr>
          <w:rStyle w:val="aff4"/>
          <w:rFonts w:ascii="Times New Roman" w:hAnsi="Times New Roman" w:cs="Times New Roman"/>
          <w:b w:val="0"/>
          <w:color w:val="000000" w:themeColor="text1"/>
          <w:szCs w:val="26"/>
        </w:rPr>
        <w:t>3.</w:t>
      </w:r>
      <w:r w:rsidRPr="00FF04E0">
        <w:rPr>
          <w:rStyle w:val="aff4"/>
          <w:rFonts w:ascii="Times New Roman" w:hAnsi="Times New Roman" w:cs="Times New Roman"/>
          <w:b w:val="0"/>
          <w:color w:val="000000" w:themeColor="text1"/>
          <w:szCs w:val="26"/>
          <w:lang w:val="uk-UA"/>
        </w:rPr>
        <w:t>3.4</w:t>
      </w:r>
      <w:r w:rsidRPr="00FF04E0">
        <w:rPr>
          <w:rFonts w:ascii="Times New Roman" w:hAnsi="Times New Roman" w:cs="Times New Roman"/>
          <w:b/>
          <w:sz w:val="28"/>
        </w:rPr>
        <w:t xml:space="preserve">  </w:t>
      </w:r>
      <w:r w:rsidRPr="00FF04E0">
        <w:rPr>
          <w:rFonts w:ascii="Times New Roman" w:hAnsi="Times New Roman" w:cs="Times New Roman"/>
          <w:sz w:val="28"/>
          <w:lang w:val="uk-UA"/>
        </w:rPr>
        <w:t>А</w:t>
      </w:r>
      <w:r w:rsidRPr="00FF04E0">
        <w:rPr>
          <w:rFonts w:ascii="Times New Roman" w:hAnsi="Times New Roman" w:cs="Times New Roman"/>
          <w:sz w:val="28"/>
        </w:rPr>
        <w:t>наліз пропозиції</w:t>
      </w:r>
      <w:r>
        <w:rPr>
          <w:rFonts w:ascii="Times New Roman" w:hAnsi="Times New Roman" w:cs="Times New Roman"/>
          <w:sz w:val="28"/>
        </w:rPr>
        <w:t xml:space="preserve"> </w:t>
      </w:r>
      <w:r>
        <w:rPr>
          <w:rFonts w:ascii="Times New Roman" w:hAnsi="Times New Roman" w:cs="Times New Roman"/>
          <w:sz w:val="28"/>
          <w:lang w:val="uk-UA"/>
        </w:rPr>
        <w:t>……………………………………………………….</w:t>
      </w:r>
      <w:r w:rsidR="000F2162">
        <w:rPr>
          <w:rFonts w:ascii="Times New Roman" w:hAnsi="Times New Roman" w:cs="Times New Roman"/>
          <w:sz w:val="28"/>
          <w:lang w:val="uk-UA"/>
        </w:rPr>
        <w:t>.64</w:t>
      </w:r>
    </w:p>
    <w:p w:rsidR="00FF04E0" w:rsidRPr="0053530D" w:rsidRDefault="00FF04E0" w:rsidP="00FF04E0">
      <w:pPr>
        <w:jc w:val="both"/>
        <w:rPr>
          <w:rFonts w:ascii="Times New Roman" w:hAnsi="Times New Roman" w:cs="Times New Roman"/>
          <w:spacing w:val="-4"/>
          <w:sz w:val="28"/>
          <w:lang w:val="uk-UA"/>
        </w:rPr>
      </w:pPr>
      <w:r w:rsidRPr="00FF04E0">
        <w:rPr>
          <w:rStyle w:val="aff4"/>
          <w:rFonts w:ascii="Times New Roman" w:hAnsi="Times New Roman" w:cs="Times New Roman"/>
          <w:b w:val="0"/>
          <w:color w:val="000000" w:themeColor="text1"/>
          <w:szCs w:val="26"/>
        </w:rPr>
        <w:t>3.</w:t>
      </w:r>
      <w:r w:rsidRPr="00FF04E0">
        <w:rPr>
          <w:rStyle w:val="aff4"/>
          <w:rFonts w:ascii="Times New Roman" w:hAnsi="Times New Roman" w:cs="Times New Roman"/>
          <w:b w:val="0"/>
          <w:color w:val="000000" w:themeColor="text1"/>
          <w:szCs w:val="26"/>
          <w:lang w:val="uk-UA"/>
        </w:rPr>
        <w:t>3.5</w:t>
      </w:r>
      <w:r w:rsidRPr="00FF04E0">
        <w:rPr>
          <w:rFonts w:ascii="Times New Roman" w:hAnsi="Times New Roman" w:cs="Times New Roman"/>
          <w:b/>
          <w:spacing w:val="-4"/>
          <w:sz w:val="28"/>
        </w:rPr>
        <w:t xml:space="preserve"> </w:t>
      </w:r>
      <w:r w:rsidRPr="00FF04E0">
        <w:rPr>
          <w:rFonts w:ascii="Times New Roman" w:hAnsi="Times New Roman" w:cs="Times New Roman"/>
          <w:spacing w:val="-4"/>
          <w:sz w:val="28"/>
          <w:lang w:val="uk-UA"/>
        </w:rPr>
        <w:t>Д</w:t>
      </w:r>
      <w:r w:rsidRPr="00FF04E0">
        <w:rPr>
          <w:rFonts w:ascii="Times New Roman" w:hAnsi="Times New Roman" w:cs="Times New Roman"/>
          <w:spacing w:val="-4"/>
          <w:sz w:val="28"/>
        </w:rPr>
        <w:t>етальний аналіз умов конкуренції в галузі</w:t>
      </w:r>
      <w:r w:rsidRPr="00FF04E0">
        <w:rPr>
          <w:rFonts w:ascii="Times New Roman" w:hAnsi="Times New Roman" w:cs="Times New Roman"/>
          <w:spacing w:val="-4"/>
          <w:sz w:val="28"/>
          <w:lang w:val="uk-UA"/>
        </w:rPr>
        <w:t xml:space="preserve"> </w:t>
      </w:r>
      <w:r w:rsidRPr="00FF04E0">
        <w:rPr>
          <w:rFonts w:ascii="Times New Roman" w:hAnsi="Times New Roman" w:cs="Times New Roman"/>
          <w:spacing w:val="-4"/>
          <w:sz w:val="28"/>
        </w:rPr>
        <w:t xml:space="preserve"> </w:t>
      </w:r>
      <w:r w:rsidRPr="00FF04E0">
        <w:rPr>
          <w:rFonts w:ascii="Times New Roman" w:hAnsi="Times New Roman" w:cs="Times New Roman"/>
          <w:color w:val="000000" w:themeColor="text1"/>
          <w:sz w:val="28"/>
        </w:rPr>
        <w:t>за М. Портером</w:t>
      </w:r>
      <w:r>
        <w:rPr>
          <w:rFonts w:ascii="Times New Roman" w:hAnsi="Times New Roman" w:cs="Times New Roman"/>
          <w:color w:val="000000" w:themeColor="text1"/>
          <w:sz w:val="28"/>
          <w:lang w:val="uk-UA"/>
        </w:rPr>
        <w:t>…………..</w:t>
      </w:r>
      <w:r w:rsidR="000F2162">
        <w:rPr>
          <w:rFonts w:ascii="Times New Roman" w:hAnsi="Times New Roman" w:cs="Times New Roman"/>
          <w:color w:val="000000" w:themeColor="text1"/>
          <w:sz w:val="28"/>
          <w:lang w:val="uk-UA"/>
        </w:rPr>
        <w:t>65</w:t>
      </w:r>
    </w:p>
    <w:p w:rsidR="00253B2F" w:rsidRDefault="0053530D" w:rsidP="00DD0697">
      <w:pPr>
        <w:spacing w:after="0" w:line="360" w:lineRule="auto"/>
        <w:contextualSpacing/>
        <w:jc w:val="both"/>
        <w:rPr>
          <w:rFonts w:ascii="Times New Roman" w:hAnsi="Times New Roman" w:cs="Times New Roman"/>
          <w:sz w:val="28"/>
          <w:lang w:val="uk-UA"/>
        </w:rPr>
      </w:pPr>
      <w:r w:rsidRPr="0053530D">
        <w:rPr>
          <w:rStyle w:val="aff4"/>
          <w:rFonts w:ascii="Times New Roman" w:hAnsi="Times New Roman" w:cs="Times New Roman"/>
          <w:b w:val="0"/>
          <w:color w:val="000000" w:themeColor="text1"/>
          <w:szCs w:val="26"/>
        </w:rPr>
        <w:t>3.</w:t>
      </w:r>
      <w:r w:rsidRPr="0053530D">
        <w:rPr>
          <w:rStyle w:val="aff4"/>
          <w:rFonts w:ascii="Times New Roman" w:hAnsi="Times New Roman" w:cs="Times New Roman"/>
          <w:b w:val="0"/>
          <w:color w:val="000000" w:themeColor="text1"/>
          <w:szCs w:val="26"/>
          <w:lang w:val="uk-UA"/>
        </w:rPr>
        <w:t>3.6 П</w:t>
      </w:r>
      <w:r w:rsidRPr="0053530D">
        <w:rPr>
          <w:rFonts w:ascii="Times New Roman" w:hAnsi="Times New Roman" w:cs="Times New Roman"/>
          <w:sz w:val="28"/>
        </w:rPr>
        <w:t>ерелі</w:t>
      </w:r>
      <w:proofErr w:type="gramStart"/>
      <w:r w:rsidRPr="0053530D">
        <w:rPr>
          <w:rFonts w:ascii="Times New Roman" w:hAnsi="Times New Roman" w:cs="Times New Roman"/>
          <w:sz w:val="28"/>
        </w:rPr>
        <w:t>к</w:t>
      </w:r>
      <w:proofErr w:type="gramEnd"/>
      <w:r w:rsidRPr="0053530D">
        <w:rPr>
          <w:rFonts w:ascii="Times New Roman" w:hAnsi="Times New Roman" w:cs="Times New Roman"/>
          <w:sz w:val="28"/>
        </w:rPr>
        <w:t xml:space="preserve"> факторів конкурентоспроможності</w:t>
      </w:r>
      <w:r>
        <w:rPr>
          <w:rFonts w:ascii="Times New Roman" w:hAnsi="Times New Roman" w:cs="Times New Roman"/>
          <w:sz w:val="28"/>
          <w:lang w:val="uk-UA"/>
        </w:rPr>
        <w:t>…………………………..</w:t>
      </w:r>
      <w:r w:rsidR="000F2162">
        <w:rPr>
          <w:rFonts w:ascii="Times New Roman" w:hAnsi="Times New Roman" w:cs="Times New Roman"/>
          <w:sz w:val="28"/>
          <w:lang w:val="uk-UA"/>
        </w:rPr>
        <w:t>.</w:t>
      </w:r>
      <w:r>
        <w:rPr>
          <w:rFonts w:ascii="Times New Roman" w:hAnsi="Times New Roman" w:cs="Times New Roman"/>
          <w:sz w:val="28"/>
          <w:lang w:val="uk-UA"/>
        </w:rPr>
        <w:t>.</w:t>
      </w:r>
      <w:r w:rsidR="000F2162">
        <w:rPr>
          <w:rFonts w:ascii="Times New Roman" w:hAnsi="Times New Roman" w:cs="Times New Roman"/>
          <w:sz w:val="28"/>
          <w:lang w:val="uk-UA"/>
        </w:rPr>
        <w:t>66</w:t>
      </w:r>
    </w:p>
    <w:p w:rsidR="0053530D" w:rsidRPr="0053530D" w:rsidRDefault="0053530D" w:rsidP="0053530D">
      <w:pPr>
        <w:jc w:val="both"/>
        <w:rPr>
          <w:rFonts w:ascii="Times New Roman" w:hAnsi="Times New Roman" w:cs="Times New Roman"/>
          <w:color w:val="000000" w:themeColor="text1"/>
          <w:sz w:val="28"/>
          <w:lang w:val="uk-UA"/>
        </w:rPr>
      </w:pPr>
      <w:r w:rsidRPr="0053530D">
        <w:rPr>
          <w:rStyle w:val="aff4"/>
          <w:rFonts w:ascii="Times New Roman" w:hAnsi="Times New Roman" w:cs="Times New Roman"/>
          <w:b w:val="0"/>
          <w:color w:val="000000" w:themeColor="text1"/>
          <w:szCs w:val="26"/>
        </w:rPr>
        <w:t>3.</w:t>
      </w:r>
      <w:r w:rsidRPr="0053530D">
        <w:rPr>
          <w:rStyle w:val="aff4"/>
          <w:rFonts w:ascii="Times New Roman" w:hAnsi="Times New Roman" w:cs="Times New Roman"/>
          <w:b w:val="0"/>
          <w:color w:val="000000" w:themeColor="text1"/>
          <w:szCs w:val="26"/>
          <w:lang w:val="uk-UA"/>
        </w:rPr>
        <w:t>3.7</w:t>
      </w:r>
      <w:r w:rsidRPr="0053530D">
        <w:rPr>
          <w:rFonts w:ascii="Times New Roman" w:hAnsi="Times New Roman" w:cs="Times New Roman"/>
          <w:b/>
          <w:color w:val="000000" w:themeColor="text1"/>
          <w:sz w:val="28"/>
          <w:lang w:val="uk-UA"/>
        </w:rPr>
        <w:t xml:space="preserve"> </w:t>
      </w:r>
      <w:r w:rsidRPr="0053530D">
        <w:rPr>
          <w:rFonts w:ascii="Times New Roman" w:hAnsi="Times New Roman" w:cs="Times New Roman"/>
          <w:color w:val="000000" w:themeColor="text1"/>
          <w:sz w:val="28"/>
          <w:lang w:val="uk-UA"/>
        </w:rPr>
        <w:t>А</w:t>
      </w:r>
      <w:r w:rsidRPr="0053530D">
        <w:rPr>
          <w:rFonts w:ascii="Times New Roman" w:hAnsi="Times New Roman" w:cs="Times New Roman"/>
          <w:color w:val="000000" w:themeColor="text1"/>
          <w:sz w:val="28"/>
        </w:rPr>
        <w:t xml:space="preserve">наліз сильних та слабких сторін стартап-проекту </w:t>
      </w:r>
      <w:r>
        <w:rPr>
          <w:rFonts w:ascii="Times New Roman" w:hAnsi="Times New Roman" w:cs="Times New Roman"/>
          <w:color w:val="000000" w:themeColor="text1"/>
          <w:sz w:val="28"/>
          <w:lang w:val="uk-UA"/>
        </w:rPr>
        <w:t>…………………..</w:t>
      </w:r>
      <w:r w:rsidR="000F2162">
        <w:rPr>
          <w:rFonts w:ascii="Times New Roman" w:hAnsi="Times New Roman" w:cs="Times New Roman"/>
          <w:color w:val="000000" w:themeColor="text1"/>
          <w:sz w:val="28"/>
          <w:lang w:val="uk-UA"/>
        </w:rPr>
        <w:t>.66</w:t>
      </w:r>
    </w:p>
    <w:p w:rsidR="0053530D" w:rsidRPr="0053530D" w:rsidRDefault="0053530D" w:rsidP="0053530D">
      <w:pPr>
        <w:jc w:val="both"/>
        <w:rPr>
          <w:rFonts w:ascii="Times New Roman" w:hAnsi="Times New Roman" w:cs="Times New Roman"/>
          <w:b/>
          <w:sz w:val="28"/>
          <w:lang w:val="uk-UA"/>
        </w:rPr>
      </w:pPr>
      <w:r w:rsidRPr="0053530D">
        <w:rPr>
          <w:rStyle w:val="aff4"/>
          <w:rFonts w:ascii="Times New Roman" w:hAnsi="Times New Roman" w:cs="Times New Roman"/>
          <w:b w:val="0"/>
          <w:color w:val="000000" w:themeColor="text1"/>
        </w:rPr>
        <w:t>3.</w:t>
      </w:r>
      <w:r w:rsidRPr="0053530D">
        <w:rPr>
          <w:rStyle w:val="aff4"/>
          <w:rFonts w:ascii="Times New Roman" w:hAnsi="Times New Roman" w:cs="Times New Roman"/>
          <w:b w:val="0"/>
          <w:color w:val="000000" w:themeColor="text1"/>
          <w:lang w:val="uk-UA"/>
        </w:rPr>
        <w:t xml:space="preserve">3.8 </w:t>
      </w:r>
      <w:r w:rsidRPr="0053530D">
        <w:rPr>
          <w:rFonts w:ascii="Times New Roman" w:hAnsi="Times New Roman" w:cs="Times New Roman"/>
          <w:b/>
          <w:sz w:val="28"/>
        </w:rPr>
        <w:t xml:space="preserve"> </w:t>
      </w:r>
      <w:r w:rsidRPr="0053530D">
        <w:rPr>
          <w:rFonts w:ascii="Times New Roman" w:hAnsi="Times New Roman" w:cs="Times New Roman"/>
          <w:color w:val="000000" w:themeColor="text1"/>
          <w:sz w:val="28"/>
        </w:rPr>
        <w:t>SWOT- аналіз стартап-проект</w:t>
      </w:r>
      <w:r w:rsidR="000F2162">
        <w:rPr>
          <w:rFonts w:ascii="Times New Roman" w:hAnsi="Times New Roman" w:cs="Times New Roman"/>
          <w:color w:val="000000" w:themeColor="text1"/>
          <w:sz w:val="28"/>
        </w:rPr>
        <w:t>у…………………………………………67</w:t>
      </w:r>
    </w:p>
    <w:p w:rsidR="000F2162" w:rsidRDefault="0053530D" w:rsidP="0053530D">
      <w:pPr>
        <w:jc w:val="both"/>
        <w:rPr>
          <w:rFonts w:ascii="Times New Roman" w:hAnsi="Times New Roman" w:cs="Times New Roman"/>
          <w:b/>
          <w:sz w:val="28"/>
          <w:lang w:val="uk-UA"/>
        </w:rPr>
      </w:pPr>
      <w:r w:rsidRPr="0053530D">
        <w:rPr>
          <w:rStyle w:val="aff4"/>
          <w:rFonts w:ascii="Times New Roman" w:hAnsi="Times New Roman" w:cs="Times New Roman"/>
          <w:b w:val="0"/>
          <w:color w:val="000000" w:themeColor="text1"/>
          <w:szCs w:val="26"/>
          <w:lang w:val="uk-UA"/>
        </w:rPr>
        <w:t>3.3.9 А</w:t>
      </w:r>
      <w:r w:rsidRPr="0053530D">
        <w:rPr>
          <w:rFonts w:ascii="Times New Roman" w:hAnsi="Times New Roman" w:cs="Times New Roman"/>
          <w:sz w:val="28"/>
          <w:lang w:val="uk-UA"/>
        </w:rPr>
        <w:t>льтернативи ринкової поведінки</w:t>
      </w:r>
      <w:r w:rsidRPr="0053530D">
        <w:rPr>
          <w:rFonts w:ascii="Times New Roman" w:hAnsi="Times New Roman" w:cs="Times New Roman"/>
          <w:b/>
          <w:sz w:val="28"/>
          <w:lang w:val="uk-UA"/>
        </w:rPr>
        <w:t xml:space="preserve"> </w:t>
      </w:r>
      <w:r w:rsidR="000F2162" w:rsidRPr="000F2162">
        <w:rPr>
          <w:rFonts w:ascii="Times New Roman" w:hAnsi="Times New Roman" w:cs="Times New Roman"/>
          <w:sz w:val="28"/>
          <w:lang w:val="uk-UA"/>
        </w:rPr>
        <w:t>…………………………………</w:t>
      </w:r>
      <w:r w:rsidR="000F2162">
        <w:rPr>
          <w:rFonts w:ascii="Times New Roman" w:hAnsi="Times New Roman" w:cs="Times New Roman"/>
          <w:sz w:val="28"/>
          <w:lang w:val="uk-UA"/>
        </w:rPr>
        <w:t>…..67</w:t>
      </w:r>
    </w:p>
    <w:p w:rsidR="0053530D" w:rsidRPr="000F2162" w:rsidRDefault="0053530D" w:rsidP="0053530D">
      <w:pPr>
        <w:jc w:val="both"/>
        <w:rPr>
          <w:rStyle w:val="aff5"/>
          <w:rFonts w:ascii="Times New Roman" w:hAnsi="Times New Roman" w:cs="Times New Roman"/>
          <w:i w:val="0"/>
          <w:iCs w:val="0"/>
          <w:color w:val="auto"/>
          <w:sz w:val="28"/>
          <w:lang w:val="uk-UA"/>
        </w:rPr>
      </w:pPr>
      <w:r w:rsidRPr="0053530D">
        <w:rPr>
          <w:rStyle w:val="aff5"/>
          <w:rFonts w:ascii="Times New Roman" w:hAnsi="Times New Roman" w:cs="Times New Roman"/>
          <w:b w:val="0"/>
          <w:i w:val="0"/>
          <w:iCs w:val="0"/>
          <w:color w:val="000000" w:themeColor="text1"/>
          <w:sz w:val="28"/>
          <w:lang w:val="uk-UA"/>
        </w:rPr>
        <w:t>3.</w:t>
      </w:r>
      <w:r w:rsidRPr="0053530D">
        <w:rPr>
          <w:rStyle w:val="aff5"/>
          <w:rFonts w:ascii="Times New Roman" w:hAnsi="Times New Roman" w:cs="Times New Roman"/>
          <w:b w:val="0"/>
          <w:i w:val="0"/>
          <w:iCs w:val="0"/>
          <w:color w:val="000000" w:themeColor="text1"/>
          <w:sz w:val="28"/>
        </w:rPr>
        <w:t>4</w:t>
      </w:r>
      <w:r w:rsidRPr="0053530D">
        <w:rPr>
          <w:rStyle w:val="aff5"/>
          <w:rFonts w:ascii="Times New Roman" w:hAnsi="Times New Roman" w:cs="Times New Roman"/>
          <w:b w:val="0"/>
          <w:i w:val="0"/>
          <w:iCs w:val="0"/>
          <w:color w:val="000000" w:themeColor="text1"/>
          <w:sz w:val="28"/>
          <w:lang w:val="uk-UA"/>
        </w:rPr>
        <w:t xml:space="preserve"> </w:t>
      </w:r>
      <w:r w:rsidRPr="0053530D">
        <w:rPr>
          <w:rStyle w:val="aff5"/>
          <w:rFonts w:ascii="Times New Roman" w:hAnsi="Times New Roman" w:cs="Times New Roman"/>
          <w:b w:val="0"/>
          <w:i w:val="0"/>
          <w:iCs w:val="0"/>
          <w:color w:val="000000" w:themeColor="text1"/>
          <w:sz w:val="28"/>
        </w:rPr>
        <w:t xml:space="preserve"> Розроблення ринкової стратегії проекту</w:t>
      </w:r>
      <w:r>
        <w:rPr>
          <w:rStyle w:val="aff5"/>
          <w:rFonts w:ascii="Times New Roman" w:hAnsi="Times New Roman" w:cs="Times New Roman"/>
          <w:b w:val="0"/>
          <w:i w:val="0"/>
          <w:iCs w:val="0"/>
          <w:color w:val="000000" w:themeColor="text1"/>
          <w:sz w:val="28"/>
          <w:lang w:val="uk-UA"/>
        </w:rPr>
        <w:t>…………………………………</w:t>
      </w:r>
      <w:r w:rsidR="007961AD">
        <w:rPr>
          <w:rStyle w:val="aff5"/>
          <w:rFonts w:ascii="Times New Roman" w:hAnsi="Times New Roman" w:cs="Times New Roman"/>
          <w:b w:val="0"/>
          <w:i w:val="0"/>
          <w:iCs w:val="0"/>
          <w:color w:val="000000" w:themeColor="text1"/>
          <w:sz w:val="28"/>
          <w:lang w:val="uk-UA"/>
        </w:rPr>
        <w:t>.</w:t>
      </w:r>
      <w:r w:rsidR="002A15F3">
        <w:rPr>
          <w:rStyle w:val="aff5"/>
          <w:rFonts w:ascii="Times New Roman" w:hAnsi="Times New Roman" w:cs="Times New Roman"/>
          <w:b w:val="0"/>
          <w:i w:val="0"/>
          <w:iCs w:val="0"/>
          <w:color w:val="000000" w:themeColor="text1"/>
          <w:sz w:val="28"/>
          <w:lang w:val="uk-UA"/>
        </w:rPr>
        <w:t>68</w:t>
      </w:r>
    </w:p>
    <w:p w:rsidR="0053530D" w:rsidRPr="0053530D" w:rsidRDefault="0053530D" w:rsidP="0053530D">
      <w:pPr>
        <w:jc w:val="both"/>
        <w:rPr>
          <w:rFonts w:ascii="Times New Roman" w:hAnsi="Times New Roman" w:cs="Times New Roman"/>
          <w:b/>
          <w:sz w:val="28"/>
          <w:lang w:val="uk-UA"/>
        </w:rPr>
      </w:pPr>
      <w:r w:rsidRPr="0053530D">
        <w:rPr>
          <w:rStyle w:val="aff4"/>
          <w:rFonts w:ascii="Times New Roman" w:hAnsi="Times New Roman" w:cs="Times New Roman"/>
          <w:b w:val="0"/>
          <w:color w:val="000000" w:themeColor="text1"/>
          <w:szCs w:val="26"/>
          <w:lang w:val="uk-UA"/>
        </w:rPr>
        <w:lastRenderedPageBreak/>
        <w:t>3.</w:t>
      </w:r>
      <w:r w:rsidRPr="0053530D">
        <w:rPr>
          <w:rStyle w:val="aff4"/>
          <w:rFonts w:ascii="Times New Roman" w:hAnsi="Times New Roman" w:cs="Times New Roman"/>
          <w:b w:val="0"/>
          <w:color w:val="000000" w:themeColor="text1"/>
          <w:szCs w:val="26"/>
        </w:rPr>
        <w:t>4.1</w:t>
      </w:r>
      <w:r w:rsidRPr="0053530D">
        <w:rPr>
          <w:rFonts w:ascii="Times New Roman" w:hAnsi="Times New Roman" w:cs="Times New Roman"/>
          <w:b/>
          <w:sz w:val="28"/>
        </w:rPr>
        <w:t xml:space="preserve"> </w:t>
      </w:r>
      <w:r w:rsidRPr="0053530D">
        <w:rPr>
          <w:rFonts w:ascii="Times New Roman" w:hAnsi="Times New Roman" w:cs="Times New Roman"/>
          <w:sz w:val="28"/>
          <w:lang w:val="uk-UA"/>
        </w:rPr>
        <w:t>О</w:t>
      </w:r>
      <w:r w:rsidRPr="0053530D">
        <w:rPr>
          <w:rFonts w:ascii="Times New Roman" w:hAnsi="Times New Roman" w:cs="Times New Roman"/>
          <w:sz w:val="28"/>
        </w:rPr>
        <w:t>пис цільових груп потенційних споживачів</w:t>
      </w:r>
      <w:r w:rsidRPr="0053530D">
        <w:rPr>
          <w:rFonts w:ascii="Times New Roman" w:hAnsi="Times New Roman" w:cs="Times New Roman"/>
          <w:b/>
          <w:sz w:val="28"/>
        </w:rPr>
        <w:t xml:space="preserve"> </w:t>
      </w:r>
      <w:r w:rsidRPr="000F2162">
        <w:rPr>
          <w:rFonts w:ascii="Times New Roman" w:hAnsi="Times New Roman" w:cs="Times New Roman"/>
          <w:sz w:val="28"/>
          <w:lang w:val="uk-UA"/>
        </w:rPr>
        <w:t>………………………...</w:t>
      </w:r>
      <w:r w:rsidR="007961AD">
        <w:rPr>
          <w:rFonts w:ascii="Times New Roman" w:hAnsi="Times New Roman" w:cs="Times New Roman"/>
          <w:sz w:val="28"/>
          <w:lang w:val="uk-UA"/>
        </w:rPr>
        <w:t>.68</w:t>
      </w:r>
    </w:p>
    <w:p w:rsidR="0053530D" w:rsidRDefault="0053530D" w:rsidP="0053530D">
      <w:pPr>
        <w:jc w:val="both"/>
        <w:rPr>
          <w:rFonts w:ascii="Times New Roman" w:hAnsi="Times New Roman" w:cs="Times New Roman"/>
          <w:sz w:val="28"/>
          <w:lang w:val="uk-UA"/>
        </w:rPr>
      </w:pPr>
      <w:r w:rsidRPr="0053530D">
        <w:rPr>
          <w:rStyle w:val="aff4"/>
          <w:rFonts w:ascii="Times New Roman" w:hAnsi="Times New Roman" w:cs="Times New Roman"/>
          <w:b w:val="0"/>
          <w:color w:val="000000" w:themeColor="text1"/>
          <w:szCs w:val="26"/>
          <w:lang w:val="uk-UA"/>
        </w:rPr>
        <w:t>3.</w:t>
      </w:r>
      <w:r w:rsidRPr="0053530D">
        <w:rPr>
          <w:rStyle w:val="aff4"/>
          <w:rFonts w:ascii="Times New Roman" w:hAnsi="Times New Roman" w:cs="Times New Roman"/>
          <w:b w:val="0"/>
          <w:color w:val="000000" w:themeColor="text1"/>
          <w:szCs w:val="26"/>
        </w:rPr>
        <w:t>4.2</w:t>
      </w:r>
      <w:r w:rsidRPr="0053530D">
        <w:rPr>
          <w:rFonts w:ascii="Times New Roman" w:hAnsi="Times New Roman" w:cs="Times New Roman"/>
          <w:b/>
          <w:sz w:val="28"/>
        </w:rPr>
        <w:t xml:space="preserve"> </w:t>
      </w:r>
      <w:r w:rsidRPr="0053530D">
        <w:rPr>
          <w:rFonts w:ascii="Times New Roman" w:hAnsi="Times New Roman" w:cs="Times New Roman"/>
          <w:sz w:val="28"/>
          <w:lang w:val="uk-UA"/>
        </w:rPr>
        <w:t>Б</w:t>
      </w:r>
      <w:r w:rsidRPr="0053530D">
        <w:rPr>
          <w:rFonts w:ascii="Times New Roman" w:hAnsi="Times New Roman" w:cs="Times New Roman"/>
          <w:sz w:val="28"/>
        </w:rPr>
        <w:t xml:space="preserve">азову стратегію розвитку </w:t>
      </w:r>
      <w:r>
        <w:rPr>
          <w:rFonts w:ascii="Times New Roman" w:hAnsi="Times New Roman" w:cs="Times New Roman"/>
          <w:sz w:val="28"/>
          <w:lang w:val="uk-UA"/>
        </w:rPr>
        <w:t>……………………………………………</w:t>
      </w:r>
      <w:r w:rsidR="007961AD">
        <w:rPr>
          <w:rFonts w:ascii="Times New Roman" w:hAnsi="Times New Roman" w:cs="Times New Roman"/>
          <w:sz w:val="28"/>
          <w:lang w:val="uk-UA"/>
        </w:rPr>
        <w:t>…69</w:t>
      </w:r>
    </w:p>
    <w:p w:rsidR="0053530D" w:rsidRPr="0053530D" w:rsidRDefault="0053530D" w:rsidP="0053530D">
      <w:pPr>
        <w:jc w:val="both"/>
        <w:rPr>
          <w:rFonts w:ascii="Times New Roman" w:hAnsi="Times New Roman" w:cs="Times New Roman"/>
          <w:b/>
          <w:sz w:val="28"/>
          <w:lang w:val="uk-UA"/>
        </w:rPr>
      </w:pPr>
      <w:r w:rsidRPr="0053530D">
        <w:rPr>
          <w:rStyle w:val="aff4"/>
          <w:rFonts w:ascii="Times New Roman" w:hAnsi="Times New Roman" w:cs="Times New Roman"/>
          <w:b w:val="0"/>
          <w:color w:val="000000" w:themeColor="text1"/>
          <w:szCs w:val="26"/>
          <w:lang w:val="uk-UA"/>
        </w:rPr>
        <w:t>3.</w:t>
      </w:r>
      <w:r w:rsidRPr="0053530D">
        <w:rPr>
          <w:rStyle w:val="aff4"/>
          <w:rFonts w:ascii="Times New Roman" w:hAnsi="Times New Roman" w:cs="Times New Roman"/>
          <w:b w:val="0"/>
          <w:color w:val="000000" w:themeColor="text1"/>
          <w:szCs w:val="26"/>
        </w:rPr>
        <w:t>4.3</w:t>
      </w:r>
      <w:r w:rsidRPr="0053530D">
        <w:rPr>
          <w:rFonts w:ascii="Times New Roman" w:hAnsi="Times New Roman" w:cs="Times New Roman"/>
          <w:b/>
          <w:sz w:val="28"/>
        </w:rPr>
        <w:t xml:space="preserve">  </w:t>
      </w:r>
      <w:r w:rsidRPr="0053530D">
        <w:rPr>
          <w:rFonts w:ascii="Times New Roman" w:hAnsi="Times New Roman" w:cs="Times New Roman"/>
          <w:sz w:val="28"/>
          <w:lang w:val="uk-UA"/>
        </w:rPr>
        <w:t>В</w:t>
      </w:r>
      <w:r w:rsidRPr="0053530D">
        <w:rPr>
          <w:rFonts w:ascii="Times New Roman" w:hAnsi="Times New Roman" w:cs="Times New Roman"/>
          <w:sz w:val="28"/>
        </w:rPr>
        <w:t>ибір стратегії конкурентної поведінки</w:t>
      </w:r>
      <w:r>
        <w:rPr>
          <w:rFonts w:ascii="Times New Roman" w:hAnsi="Times New Roman" w:cs="Times New Roman"/>
          <w:sz w:val="28"/>
          <w:lang w:val="uk-UA"/>
        </w:rPr>
        <w:t>………………………………..</w:t>
      </w:r>
      <w:r w:rsidR="007961AD">
        <w:rPr>
          <w:rFonts w:ascii="Times New Roman" w:hAnsi="Times New Roman" w:cs="Times New Roman"/>
          <w:sz w:val="28"/>
          <w:lang w:val="uk-UA"/>
        </w:rPr>
        <w:t>69</w:t>
      </w:r>
    </w:p>
    <w:p w:rsidR="00401971" w:rsidRDefault="0053530D" w:rsidP="00401971">
      <w:pPr>
        <w:jc w:val="both"/>
        <w:rPr>
          <w:rFonts w:ascii="Times New Roman" w:hAnsi="Times New Roman" w:cs="Times New Roman"/>
          <w:sz w:val="28"/>
          <w:lang w:val="uk-UA"/>
        </w:rPr>
      </w:pPr>
      <w:r w:rsidRPr="0053530D">
        <w:rPr>
          <w:rStyle w:val="aff4"/>
          <w:rFonts w:ascii="Times New Roman" w:hAnsi="Times New Roman" w:cs="Times New Roman"/>
          <w:b w:val="0"/>
          <w:color w:val="000000" w:themeColor="text1"/>
          <w:szCs w:val="26"/>
          <w:lang w:val="uk-UA"/>
        </w:rPr>
        <w:t>3.</w:t>
      </w:r>
      <w:r w:rsidRPr="0053530D">
        <w:rPr>
          <w:rStyle w:val="aff4"/>
          <w:rFonts w:ascii="Times New Roman" w:hAnsi="Times New Roman" w:cs="Times New Roman"/>
          <w:b w:val="0"/>
          <w:color w:val="000000" w:themeColor="text1"/>
          <w:szCs w:val="26"/>
        </w:rPr>
        <w:t>4.4</w:t>
      </w:r>
      <w:r w:rsidRPr="0053530D">
        <w:rPr>
          <w:rFonts w:ascii="Times New Roman" w:hAnsi="Times New Roman" w:cs="Times New Roman"/>
          <w:b/>
          <w:color w:val="000000" w:themeColor="text1"/>
          <w:sz w:val="28"/>
        </w:rPr>
        <w:t xml:space="preserve"> </w:t>
      </w:r>
      <w:r w:rsidRPr="0053530D">
        <w:rPr>
          <w:rFonts w:ascii="Times New Roman" w:hAnsi="Times New Roman" w:cs="Times New Roman"/>
          <w:color w:val="000000" w:themeColor="text1"/>
          <w:sz w:val="28"/>
          <w:lang w:val="uk-UA"/>
        </w:rPr>
        <w:t xml:space="preserve">Визначення </w:t>
      </w:r>
      <w:r w:rsidRPr="0053530D">
        <w:rPr>
          <w:rFonts w:ascii="Times New Roman" w:hAnsi="Times New Roman" w:cs="Times New Roman"/>
          <w:color w:val="000000" w:themeColor="text1"/>
          <w:sz w:val="28"/>
        </w:rPr>
        <w:t>стратегі</w:t>
      </w:r>
      <w:r w:rsidRPr="0053530D">
        <w:rPr>
          <w:rFonts w:ascii="Times New Roman" w:hAnsi="Times New Roman" w:cs="Times New Roman"/>
          <w:color w:val="000000" w:themeColor="text1"/>
          <w:sz w:val="28"/>
          <w:lang w:val="uk-UA"/>
        </w:rPr>
        <w:t>ї</w:t>
      </w:r>
      <w:r w:rsidRPr="0053530D">
        <w:rPr>
          <w:rFonts w:ascii="Times New Roman" w:hAnsi="Times New Roman" w:cs="Times New Roman"/>
          <w:color w:val="000000" w:themeColor="text1"/>
          <w:sz w:val="28"/>
        </w:rPr>
        <w:t xml:space="preserve"> позиціонування</w:t>
      </w:r>
      <w:r w:rsidRPr="0053530D">
        <w:rPr>
          <w:rFonts w:ascii="Times New Roman" w:hAnsi="Times New Roman" w:cs="Times New Roman"/>
          <w:sz w:val="28"/>
        </w:rPr>
        <w:t xml:space="preserve"> </w:t>
      </w:r>
      <w:r>
        <w:rPr>
          <w:rFonts w:ascii="Times New Roman" w:hAnsi="Times New Roman" w:cs="Times New Roman"/>
          <w:sz w:val="28"/>
          <w:lang w:val="uk-UA"/>
        </w:rPr>
        <w:t>………………………………….</w:t>
      </w:r>
      <w:r w:rsidR="007961AD">
        <w:rPr>
          <w:rFonts w:ascii="Times New Roman" w:hAnsi="Times New Roman" w:cs="Times New Roman"/>
          <w:sz w:val="28"/>
          <w:lang w:val="uk-UA"/>
        </w:rPr>
        <w:t>.70</w:t>
      </w:r>
    </w:p>
    <w:p w:rsidR="00401971" w:rsidRPr="00401971" w:rsidRDefault="00401971" w:rsidP="00401971">
      <w:pPr>
        <w:jc w:val="both"/>
        <w:rPr>
          <w:rStyle w:val="aff5"/>
          <w:rFonts w:ascii="Times New Roman" w:hAnsi="Times New Roman" w:cs="Times New Roman"/>
          <w:b w:val="0"/>
          <w:i w:val="0"/>
          <w:iCs w:val="0"/>
          <w:color w:val="auto"/>
          <w:sz w:val="28"/>
          <w:lang w:val="uk-UA"/>
        </w:rPr>
      </w:pPr>
      <w:r w:rsidRPr="00401971">
        <w:rPr>
          <w:rStyle w:val="aff5"/>
          <w:rFonts w:ascii="Times New Roman" w:hAnsi="Times New Roman" w:cs="Times New Roman"/>
          <w:b w:val="0"/>
          <w:i w:val="0"/>
          <w:iCs w:val="0"/>
          <w:color w:val="000000" w:themeColor="text1"/>
          <w:sz w:val="28"/>
          <w:lang w:val="uk-UA"/>
        </w:rPr>
        <w:t>3.</w:t>
      </w:r>
      <w:r w:rsidRPr="00401971">
        <w:rPr>
          <w:rStyle w:val="aff5"/>
          <w:rFonts w:ascii="Times New Roman" w:hAnsi="Times New Roman" w:cs="Times New Roman"/>
          <w:b w:val="0"/>
          <w:i w:val="0"/>
          <w:iCs w:val="0"/>
          <w:color w:val="000000" w:themeColor="text1"/>
          <w:sz w:val="28"/>
        </w:rPr>
        <w:t>5</w:t>
      </w:r>
      <w:r w:rsidRPr="00401971">
        <w:rPr>
          <w:rStyle w:val="aff5"/>
          <w:rFonts w:ascii="Times New Roman" w:hAnsi="Times New Roman" w:cs="Times New Roman"/>
          <w:b w:val="0"/>
          <w:i w:val="0"/>
          <w:iCs w:val="0"/>
          <w:color w:val="000000" w:themeColor="text1"/>
          <w:sz w:val="28"/>
          <w:lang w:val="uk-UA"/>
        </w:rPr>
        <w:t xml:space="preserve"> </w:t>
      </w:r>
      <w:r w:rsidRPr="00401971">
        <w:rPr>
          <w:rStyle w:val="aff5"/>
          <w:rFonts w:ascii="Times New Roman" w:hAnsi="Times New Roman" w:cs="Times New Roman"/>
          <w:b w:val="0"/>
          <w:i w:val="0"/>
          <w:iCs w:val="0"/>
          <w:color w:val="000000" w:themeColor="text1"/>
          <w:sz w:val="28"/>
        </w:rPr>
        <w:t>Розроблення маркетингової програми стартап-проекту</w:t>
      </w:r>
      <w:r>
        <w:rPr>
          <w:rStyle w:val="aff5"/>
          <w:rFonts w:ascii="Times New Roman" w:hAnsi="Times New Roman" w:cs="Times New Roman"/>
          <w:b w:val="0"/>
          <w:i w:val="0"/>
          <w:iCs w:val="0"/>
          <w:color w:val="000000" w:themeColor="text1"/>
          <w:sz w:val="28"/>
          <w:lang w:val="uk-UA"/>
        </w:rPr>
        <w:t>………………….</w:t>
      </w:r>
      <w:r w:rsidR="007961AD">
        <w:rPr>
          <w:rStyle w:val="aff5"/>
          <w:rFonts w:ascii="Times New Roman" w:hAnsi="Times New Roman" w:cs="Times New Roman"/>
          <w:b w:val="0"/>
          <w:i w:val="0"/>
          <w:iCs w:val="0"/>
          <w:color w:val="000000" w:themeColor="text1"/>
          <w:sz w:val="28"/>
          <w:lang w:val="uk-UA"/>
        </w:rPr>
        <w:t>.70</w:t>
      </w:r>
    </w:p>
    <w:p w:rsidR="00401971" w:rsidRDefault="00401971" w:rsidP="00401971">
      <w:pPr>
        <w:spacing w:after="0" w:line="360" w:lineRule="auto"/>
        <w:contextualSpacing/>
        <w:jc w:val="both"/>
        <w:rPr>
          <w:rFonts w:ascii="Times New Roman" w:hAnsi="Times New Roman" w:cs="Times New Roman"/>
          <w:color w:val="000000" w:themeColor="text1"/>
          <w:sz w:val="28"/>
          <w:lang w:val="uk-UA"/>
        </w:rPr>
      </w:pPr>
      <w:r w:rsidRPr="00401971">
        <w:rPr>
          <w:rStyle w:val="aff4"/>
          <w:rFonts w:ascii="Times New Roman" w:hAnsi="Times New Roman" w:cs="Times New Roman"/>
          <w:b w:val="0"/>
          <w:color w:val="000000" w:themeColor="text1"/>
          <w:szCs w:val="26"/>
          <w:lang w:val="uk-UA"/>
        </w:rPr>
        <w:t>3.</w:t>
      </w:r>
      <w:r w:rsidRPr="00401971">
        <w:rPr>
          <w:rStyle w:val="aff4"/>
          <w:rFonts w:ascii="Times New Roman" w:hAnsi="Times New Roman" w:cs="Times New Roman"/>
          <w:b w:val="0"/>
          <w:color w:val="000000" w:themeColor="text1"/>
          <w:szCs w:val="26"/>
        </w:rPr>
        <w:t>5.</w:t>
      </w:r>
      <w:r w:rsidRPr="00401971">
        <w:rPr>
          <w:rStyle w:val="aff4"/>
          <w:rFonts w:ascii="Times New Roman" w:hAnsi="Times New Roman" w:cs="Times New Roman"/>
          <w:b w:val="0"/>
          <w:color w:val="000000" w:themeColor="text1"/>
          <w:szCs w:val="26"/>
          <w:lang w:val="uk-UA"/>
        </w:rPr>
        <w:t>1</w:t>
      </w:r>
      <w:r w:rsidRPr="00401971">
        <w:rPr>
          <w:rFonts w:ascii="Times New Roman" w:hAnsi="Times New Roman" w:cs="Times New Roman"/>
          <w:sz w:val="28"/>
        </w:rPr>
        <w:t xml:space="preserve"> </w:t>
      </w:r>
      <w:r w:rsidRPr="00401971">
        <w:rPr>
          <w:rFonts w:ascii="Times New Roman" w:hAnsi="Times New Roman" w:cs="Times New Roman"/>
          <w:color w:val="000000" w:themeColor="text1"/>
          <w:sz w:val="28"/>
        </w:rPr>
        <w:t>Визначення ключових переваг концепції потенційного товару</w:t>
      </w:r>
      <w:r>
        <w:rPr>
          <w:rFonts w:ascii="Times New Roman" w:hAnsi="Times New Roman" w:cs="Times New Roman"/>
          <w:color w:val="000000" w:themeColor="text1"/>
          <w:sz w:val="28"/>
          <w:lang w:val="uk-UA"/>
        </w:rPr>
        <w:t>………</w:t>
      </w:r>
      <w:r w:rsidR="007961AD">
        <w:rPr>
          <w:rFonts w:ascii="Times New Roman" w:hAnsi="Times New Roman" w:cs="Times New Roman"/>
          <w:color w:val="000000" w:themeColor="text1"/>
          <w:sz w:val="28"/>
          <w:lang w:val="uk-UA"/>
        </w:rPr>
        <w:t>.70</w:t>
      </w:r>
    </w:p>
    <w:p w:rsidR="00401971" w:rsidRDefault="00401971" w:rsidP="00401971">
      <w:pPr>
        <w:spacing w:after="0" w:line="360" w:lineRule="auto"/>
        <w:contextualSpacing/>
        <w:jc w:val="both"/>
        <w:rPr>
          <w:rFonts w:ascii="Times New Roman" w:hAnsi="Times New Roman" w:cs="Times New Roman"/>
          <w:color w:val="000000" w:themeColor="text1"/>
          <w:sz w:val="28"/>
          <w:lang w:val="uk-UA"/>
        </w:rPr>
      </w:pPr>
      <w:r w:rsidRPr="00401971">
        <w:rPr>
          <w:rStyle w:val="aff4"/>
          <w:rFonts w:ascii="Times New Roman" w:hAnsi="Times New Roman" w:cs="Times New Roman"/>
          <w:b w:val="0"/>
          <w:color w:val="000000" w:themeColor="text1"/>
          <w:szCs w:val="26"/>
        </w:rPr>
        <w:t>3.</w:t>
      </w:r>
      <w:r w:rsidRPr="00401971">
        <w:rPr>
          <w:rStyle w:val="aff4"/>
          <w:rFonts w:ascii="Times New Roman" w:hAnsi="Times New Roman" w:cs="Times New Roman"/>
          <w:b w:val="0"/>
          <w:color w:val="000000" w:themeColor="text1"/>
        </w:rPr>
        <w:t>5.2</w:t>
      </w:r>
      <w:r w:rsidRPr="00401971">
        <w:rPr>
          <w:rFonts w:ascii="Times New Roman" w:hAnsi="Times New Roman" w:cs="Times New Roman"/>
          <w:sz w:val="28"/>
        </w:rPr>
        <w:t xml:space="preserve"> </w:t>
      </w:r>
      <w:r w:rsidRPr="00401971">
        <w:rPr>
          <w:rFonts w:ascii="Times New Roman" w:hAnsi="Times New Roman" w:cs="Times New Roman"/>
          <w:color w:val="000000" w:themeColor="text1"/>
          <w:sz w:val="28"/>
        </w:rPr>
        <w:t>Опис трьох рівнів моделі товару</w:t>
      </w:r>
      <w:r>
        <w:rPr>
          <w:rFonts w:ascii="Times New Roman" w:hAnsi="Times New Roman" w:cs="Times New Roman"/>
          <w:color w:val="000000" w:themeColor="text1"/>
          <w:sz w:val="28"/>
          <w:lang w:val="uk-UA"/>
        </w:rPr>
        <w:t>………………………………………</w:t>
      </w:r>
      <w:r w:rsidR="007961AD">
        <w:rPr>
          <w:rFonts w:ascii="Times New Roman" w:hAnsi="Times New Roman" w:cs="Times New Roman"/>
          <w:color w:val="000000" w:themeColor="text1"/>
          <w:sz w:val="28"/>
          <w:lang w:val="uk-UA"/>
        </w:rPr>
        <w:t>...</w:t>
      </w:r>
      <w:r w:rsidR="007961AD" w:rsidRPr="007961AD">
        <w:rPr>
          <w:rFonts w:ascii="Times New Roman" w:hAnsi="Times New Roman" w:cs="Times New Roman"/>
          <w:color w:val="000000" w:themeColor="text1"/>
          <w:sz w:val="28"/>
          <w:lang w:val="uk-UA"/>
        </w:rPr>
        <w:t>71</w:t>
      </w:r>
    </w:p>
    <w:p w:rsidR="00401971" w:rsidRPr="007961AD" w:rsidRDefault="00401971" w:rsidP="00401971">
      <w:pPr>
        <w:jc w:val="both"/>
        <w:rPr>
          <w:rFonts w:ascii="Times New Roman" w:hAnsi="Times New Roman" w:cs="Times New Roman"/>
          <w:sz w:val="28"/>
          <w:lang w:val="uk-UA"/>
        </w:rPr>
      </w:pPr>
      <w:r w:rsidRPr="00401971">
        <w:rPr>
          <w:rStyle w:val="aff4"/>
          <w:rFonts w:ascii="Times New Roman" w:hAnsi="Times New Roman" w:cs="Times New Roman"/>
          <w:b w:val="0"/>
          <w:color w:val="000000" w:themeColor="text1"/>
          <w:szCs w:val="26"/>
          <w:lang w:val="uk-UA"/>
        </w:rPr>
        <w:t>3.</w:t>
      </w:r>
      <w:r w:rsidRPr="00401971">
        <w:rPr>
          <w:rStyle w:val="aff4"/>
          <w:rFonts w:ascii="Times New Roman" w:hAnsi="Times New Roman" w:cs="Times New Roman"/>
          <w:b w:val="0"/>
          <w:color w:val="000000" w:themeColor="text1"/>
          <w:szCs w:val="26"/>
        </w:rPr>
        <w:t>5.3</w:t>
      </w:r>
      <w:r w:rsidRPr="00401971">
        <w:rPr>
          <w:rFonts w:ascii="Times New Roman" w:hAnsi="Times New Roman" w:cs="Times New Roman"/>
          <w:b/>
          <w:sz w:val="28"/>
        </w:rPr>
        <w:t xml:space="preserve"> </w:t>
      </w:r>
      <w:r w:rsidRPr="00401971">
        <w:rPr>
          <w:rFonts w:ascii="Times New Roman" w:hAnsi="Times New Roman" w:cs="Times New Roman"/>
          <w:color w:val="000000" w:themeColor="text1"/>
          <w:sz w:val="28"/>
        </w:rPr>
        <w:t>Визначення меж встановлення ціни</w:t>
      </w:r>
      <w:r w:rsidRPr="00401971">
        <w:rPr>
          <w:rFonts w:ascii="Times New Roman" w:hAnsi="Times New Roman" w:cs="Times New Roman"/>
          <w:b/>
          <w:sz w:val="28"/>
        </w:rPr>
        <w:t xml:space="preserve"> </w:t>
      </w:r>
      <w:r w:rsidRPr="007961AD">
        <w:rPr>
          <w:rFonts w:ascii="Times New Roman" w:hAnsi="Times New Roman" w:cs="Times New Roman"/>
          <w:sz w:val="28"/>
          <w:lang w:val="uk-UA"/>
        </w:rPr>
        <w:t>……………………………………</w:t>
      </w:r>
      <w:r w:rsidR="007961AD">
        <w:rPr>
          <w:rFonts w:ascii="Times New Roman" w:hAnsi="Times New Roman" w:cs="Times New Roman"/>
          <w:sz w:val="28"/>
          <w:lang w:val="uk-UA"/>
        </w:rPr>
        <w:t>.72</w:t>
      </w:r>
    </w:p>
    <w:p w:rsidR="007961AD" w:rsidRDefault="00401971" w:rsidP="007961AD">
      <w:pPr>
        <w:jc w:val="both"/>
        <w:rPr>
          <w:rFonts w:ascii="Times New Roman" w:hAnsi="Times New Roman" w:cs="Times New Roman"/>
          <w:color w:val="000000" w:themeColor="text1"/>
          <w:sz w:val="28"/>
          <w:lang w:val="uk-UA"/>
        </w:rPr>
      </w:pPr>
      <w:r w:rsidRPr="00401971">
        <w:rPr>
          <w:rStyle w:val="aff4"/>
          <w:rFonts w:ascii="Times New Roman" w:hAnsi="Times New Roman" w:cs="Times New Roman"/>
          <w:b w:val="0"/>
          <w:color w:val="000000" w:themeColor="text1"/>
          <w:szCs w:val="26"/>
        </w:rPr>
        <w:t>3.</w:t>
      </w:r>
      <w:r w:rsidRPr="00401971">
        <w:rPr>
          <w:rStyle w:val="aff4"/>
          <w:rFonts w:ascii="Times New Roman" w:hAnsi="Times New Roman" w:cs="Times New Roman"/>
          <w:b w:val="0"/>
          <w:color w:val="000000" w:themeColor="text1"/>
        </w:rPr>
        <w:t>5.4</w:t>
      </w:r>
      <w:r w:rsidRPr="00401971">
        <w:rPr>
          <w:rFonts w:ascii="Times New Roman" w:hAnsi="Times New Roman" w:cs="Times New Roman"/>
          <w:b/>
          <w:i/>
          <w:sz w:val="28"/>
        </w:rPr>
        <w:t xml:space="preserve"> </w:t>
      </w:r>
      <w:r w:rsidRPr="00401971">
        <w:rPr>
          <w:rFonts w:ascii="Times New Roman" w:hAnsi="Times New Roman" w:cs="Times New Roman"/>
          <w:b/>
          <w:sz w:val="28"/>
        </w:rPr>
        <w:t xml:space="preserve"> </w:t>
      </w:r>
      <w:r w:rsidRPr="00401971">
        <w:rPr>
          <w:rFonts w:ascii="Times New Roman" w:hAnsi="Times New Roman" w:cs="Times New Roman"/>
          <w:color w:val="000000" w:themeColor="text1"/>
          <w:sz w:val="28"/>
        </w:rPr>
        <w:t>Формування системи збуту</w:t>
      </w:r>
      <w:r w:rsidRPr="007961AD">
        <w:rPr>
          <w:rFonts w:ascii="Times New Roman" w:hAnsi="Times New Roman" w:cs="Times New Roman"/>
          <w:color w:val="000000" w:themeColor="text1"/>
          <w:sz w:val="28"/>
        </w:rPr>
        <w:t>……………………………………………</w:t>
      </w:r>
      <w:r w:rsidR="007961AD">
        <w:rPr>
          <w:rFonts w:ascii="Times New Roman" w:hAnsi="Times New Roman" w:cs="Times New Roman"/>
          <w:color w:val="000000" w:themeColor="text1"/>
          <w:sz w:val="28"/>
          <w:lang w:val="uk-UA"/>
        </w:rPr>
        <w:t>...</w:t>
      </w:r>
      <w:r w:rsidR="007961AD" w:rsidRPr="007961AD">
        <w:rPr>
          <w:rFonts w:ascii="Times New Roman" w:hAnsi="Times New Roman" w:cs="Times New Roman"/>
          <w:color w:val="000000" w:themeColor="text1"/>
          <w:sz w:val="28"/>
          <w:lang w:val="uk-UA"/>
        </w:rPr>
        <w:t>72</w:t>
      </w:r>
    </w:p>
    <w:p w:rsidR="00401971" w:rsidRPr="007961AD" w:rsidRDefault="00401971" w:rsidP="007961AD">
      <w:pPr>
        <w:jc w:val="both"/>
        <w:rPr>
          <w:rFonts w:ascii="Times New Roman" w:hAnsi="Times New Roman" w:cs="Times New Roman"/>
          <w:color w:val="000000" w:themeColor="text1"/>
          <w:sz w:val="28"/>
          <w:lang w:val="uk-UA"/>
        </w:rPr>
      </w:pPr>
      <w:r w:rsidRPr="007961AD">
        <w:rPr>
          <w:rStyle w:val="aff4"/>
          <w:rFonts w:ascii="Times New Roman" w:hAnsi="Times New Roman" w:cs="Times New Roman"/>
          <w:b w:val="0"/>
          <w:i/>
          <w:color w:val="000000" w:themeColor="text1"/>
          <w:szCs w:val="26"/>
        </w:rPr>
        <w:t>3.</w:t>
      </w:r>
      <w:r w:rsidRPr="007961AD">
        <w:rPr>
          <w:rStyle w:val="aff4"/>
          <w:rFonts w:ascii="Times New Roman" w:hAnsi="Times New Roman" w:cs="Times New Roman"/>
          <w:b w:val="0"/>
          <w:i/>
          <w:color w:val="000000" w:themeColor="text1"/>
        </w:rPr>
        <w:t>5</w:t>
      </w:r>
      <w:r w:rsidRPr="007961AD">
        <w:rPr>
          <w:rStyle w:val="aff4"/>
          <w:rFonts w:ascii="Times New Roman" w:hAnsi="Times New Roman" w:cs="Times New Roman"/>
          <w:b w:val="0"/>
          <w:color w:val="000000" w:themeColor="text1"/>
        </w:rPr>
        <w:t>.5</w:t>
      </w:r>
      <w:r w:rsidRPr="007961AD">
        <w:rPr>
          <w:rFonts w:ascii="Times New Roman" w:hAnsi="Times New Roman" w:cs="Times New Roman"/>
          <w:sz w:val="28"/>
        </w:rPr>
        <w:t xml:space="preserve"> </w:t>
      </w:r>
      <w:r w:rsidRPr="007961AD">
        <w:rPr>
          <w:rFonts w:ascii="Times New Roman" w:hAnsi="Times New Roman" w:cs="Times New Roman"/>
          <w:color w:val="000000" w:themeColor="text1"/>
          <w:sz w:val="28"/>
        </w:rPr>
        <w:t>Концепція маркетингових комунікацій………………………………</w:t>
      </w:r>
      <w:r w:rsidR="007961AD">
        <w:rPr>
          <w:rFonts w:ascii="Times New Roman" w:hAnsi="Times New Roman" w:cs="Times New Roman"/>
          <w:color w:val="000000" w:themeColor="text1"/>
          <w:sz w:val="28"/>
        </w:rPr>
        <w:t>…</w:t>
      </w:r>
      <w:r w:rsidR="007961AD">
        <w:rPr>
          <w:rFonts w:ascii="Times New Roman" w:hAnsi="Times New Roman" w:cs="Times New Roman"/>
          <w:color w:val="000000" w:themeColor="text1"/>
          <w:sz w:val="28"/>
          <w:lang w:val="uk-UA"/>
        </w:rPr>
        <w:t>73</w:t>
      </w:r>
    </w:p>
    <w:p w:rsidR="00401971" w:rsidRPr="00401971" w:rsidRDefault="00401971" w:rsidP="00401971">
      <w:pPr>
        <w:pStyle w:val="aff8"/>
        <w:tabs>
          <w:tab w:val="left" w:pos="1985"/>
        </w:tabs>
        <w:ind w:left="0" w:firstLine="0"/>
        <w:jc w:val="both"/>
        <w:rPr>
          <w:rStyle w:val="aff5"/>
          <w:rFonts w:ascii="Times New Roman" w:hAnsi="Times New Roman" w:cs="Times New Roman"/>
          <w:b/>
          <w:iCs w:val="0"/>
          <w:color w:val="000000" w:themeColor="text1"/>
          <w:sz w:val="28"/>
        </w:rPr>
      </w:pPr>
      <w:r w:rsidRPr="00401971">
        <w:rPr>
          <w:rStyle w:val="aff5"/>
          <w:iCs w:val="0"/>
          <w:color w:val="000000" w:themeColor="text1"/>
        </w:rPr>
        <w:t>3.</w:t>
      </w:r>
      <w:r w:rsidRPr="00401971">
        <w:rPr>
          <w:rStyle w:val="aff5"/>
          <w:rFonts w:ascii="Cambria" w:hAnsi="Cambria" w:cs="Times New Roman"/>
          <w:iCs w:val="0"/>
          <w:color w:val="000000"/>
        </w:rPr>
        <w:t>6 Висновки</w:t>
      </w:r>
      <w:r w:rsidR="007961AD">
        <w:rPr>
          <w:rStyle w:val="aff5"/>
          <w:rFonts w:ascii="Cambria" w:hAnsi="Cambria" w:cs="Times New Roman"/>
          <w:iCs w:val="0"/>
          <w:color w:val="000000"/>
        </w:rPr>
        <w:t>……………………………………………………………………………………………………73</w:t>
      </w:r>
    </w:p>
    <w:p w:rsidR="009A1BE2" w:rsidRDefault="009A1BE2"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w:t>
      </w:r>
      <w:r w:rsidR="00E6032B">
        <w:rPr>
          <w:rFonts w:ascii="Times New Roman" w:hAnsi="Times New Roman" w:cs="Times New Roman"/>
          <w:sz w:val="28"/>
          <w:szCs w:val="28"/>
          <w:lang w:val="uk-UA"/>
        </w:rPr>
        <w:t>.</w:t>
      </w:r>
      <w:r>
        <w:rPr>
          <w:rFonts w:ascii="Times New Roman" w:hAnsi="Times New Roman" w:cs="Times New Roman"/>
          <w:sz w:val="28"/>
          <w:szCs w:val="28"/>
          <w:lang w:val="uk-UA"/>
        </w:rPr>
        <w:t>.</w:t>
      </w:r>
      <w:r w:rsidR="007961AD">
        <w:rPr>
          <w:rFonts w:ascii="Times New Roman" w:hAnsi="Times New Roman" w:cs="Times New Roman"/>
          <w:sz w:val="28"/>
          <w:szCs w:val="28"/>
          <w:lang w:val="uk-UA"/>
        </w:rPr>
        <w:t>74</w:t>
      </w:r>
    </w:p>
    <w:p w:rsidR="009A1BE2" w:rsidRDefault="009A1BE2" w:rsidP="00DD06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w:t>
      </w:r>
      <w:r w:rsidR="003672B4">
        <w:rPr>
          <w:rFonts w:ascii="Times New Roman" w:hAnsi="Times New Roman" w:cs="Times New Roman"/>
          <w:sz w:val="28"/>
          <w:szCs w:val="28"/>
          <w:lang w:val="uk-UA"/>
        </w:rPr>
        <w:t>РИСТАНИХ ДЖЕР</w:t>
      </w:r>
      <w:r w:rsidR="00E6032B">
        <w:rPr>
          <w:rFonts w:ascii="Times New Roman" w:hAnsi="Times New Roman" w:cs="Times New Roman"/>
          <w:sz w:val="28"/>
          <w:szCs w:val="28"/>
          <w:lang w:val="uk-UA"/>
        </w:rPr>
        <w:t>ЕЛ……………………………………….</w:t>
      </w:r>
      <w:r w:rsidR="007961AD">
        <w:rPr>
          <w:rFonts w:ascii="Times New Roman" w:hAnsi="Times New Roman" w:cs="Times New Roman"/>
          <w:sz w:val="28"/>
          <w:szCs w:val="28"/>
          <w:lang w:val="uk-UA"/>
        </w:rPr>
        <w:t>76</w:t>
      </w:r>
    </w:p>
    <w:p w:rsidR="00E145E0" w:rsidRDefault="00101FB3" w:rsidP="00101FB3">
      <w:pPr>
        <w:spacing w:after="0" w:line="360" w:lineRule="auto"/>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Додаток А. </w:t>
      </w:r>
      <w:r w:rsidR="00E55E70" w:rsidRPr="0068726F">
        <w:rPr>
          <w:rFonts w:ascii="Times New Roman" w:eastAsia="Times New Roman" w:hAnsi="Times New Roman" w:cs="Times New Roman"/>
          <w:sz w:val="28"/>
          <w:szCs w:val="28"/>
          <w:lang w:val="uk-UA"/>
        </w:rPr>
        <w:t xml:space="preserve">Структурна схема </w:t>
      </w:r>
      <w:r w:rsidR="00923638">
        <w:rPr>
          <w:rFonts w:ascii="Times New Roman" w:hAnsi="Times New Roman" w:cs="Times New Roman"/>
          <w:sz w:val="28"/>
          <w:szCs w:val="28"/>
          <w:lang w:val="uk-UA"/>
        </w:rPr>
        <w:t>стенду фотоелектронного</w:t>
      </w:r>
    </w:p>
    <w:p w:rsidR="00101FB3" w:rsidRPr="00E145E0" w:rsidRDefault="00923638" w:rsidP="00101FB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дослідження електролюмінісцентних</w:t>
      </w:r>
      <w:r w:rsidR="00E145E0">
        <w:rPr>
          <w:rFonts w:ascii="Times New Roman" w:hAnsi="Times New Roman" w:cs="Times New Roman"/>
          <w:sz w:val="28"/>
          <w:szCs w:val="28"/>
          <w:lang w:val="uk-UA"/>
        </w:rPr>
        <w:t xml:space="preserve"> </w:t>
      </w:r>
      <w:r>
        <w:rPr>
          <w:rFonts w:ascii="Times New Roman" w:hAnsi="Times New Roman" w:cs="Times New Roman"/>
          <w:sz w:val="28"/>
          <w:szCs w:val="28"/>
          <w:lang w:val="uk-UA"/>
        </w:rPr>
        <w:t>дефектів сонячних елементів</w:t>
      </w:r>
      <w:r w:rsidRPr="0068726F">
        <w:rPr>
          <w:rFonts w:ascii="Times New Roman" w:eastAsia="Times New Roman" w:hAnsi="Times New Roman" w:cs="Times New Roman"/>
          <w:sz w:val="28"/>
          <w:szCs w:val="28"/>
          <w:lang w:val="uk-UA"/>
        </w:rPr>
        <w:t xml:space="preserve"> </w:t>
      </w:r>
      <w:r w:rsidR="00E145E0">
        <w:rPr>
          <w:rFonts w:ascii="Times New Roman" w:hAnsi="Times New Roman" w:cs="Times New Roman"/>
          <w:sz w:val="28"/>
          <w:szCs w:val="28"/>
          <w:lang w:val="uk-UA"/>
        </w:rPr>
        <w:t>…….…</w:t>
      </w:r>
      <w:r w:rsidR="007961AD">
        <w:rPr>
          <w:rFonts w:ascii="Times New Roman" w:hAnsi="Times New Roman" w:cs="Times New Roman"/>
          <w:sz w:val="28"/>
          <w:szCs w:val="28"/>
          <w:lang w:val="uk-UA"/>
        </w:rPr>
        <w:t>80</w:t>
      </w:r>
    </w:p>
    <w:p w:rsidR="0068726F" w:rsidRDefault="00101FB3" w:rsidP="00DD0697">
      <w:pPr>
        <w:spacing w:after="0" w:line="360" w:lineRule="auto"/>
        <w:contextualSpacing/>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Додаток Б</w:t>
      </w:r>
      <w:r w:rsidR="0068726F">
        <w:rPr>
          <w:rFonts w:ascii="Times New Roman" w:hAnsi="Times New Roman" w:cs="Times New Roman"/>
          <w:sz w:val="28"/>
          <w:szCs w:val="28"/>
          <w:lang w:val="uk-UA"/>
        </w:rPr>
        <w:t xml:space="preserve">. </w:t>
      </w:r>
      <w:r w:rsidR="0068726F" w:rsidRPr="0068726F">
        <w:rPr>
          <w:rFonts w:ascii="Times New Roman" w:eastAsia="Times New Roman" w:hAnsi="Times New Roman" w:cs="Times New Roman"/>
          <w:sz w:val="28"/>
          <w:szCs w:val="28"/>
          <w:lang w:val="uk-UA"/>
        </w:rPr>
        <w:t xml:space="preserve"> </w:t>
      </w:r>
      <w:r w:rsidR="00E145E0">
        <w:rPr>
          <w:rFonts w:ascii="Times New Roman" w:eastAsia="Times New Roman" w:hAnsi="Times New Roman" w:cs="Times New Roman"/>
          <w:sz w:val="28"/>
          <w:szCs w:val="28"/>
          <w:lang w:val="uk-UA"/>
        </w:rPr>
        <w:t xml:space="preserve">Схема електрична принципова </w:t>
      </w:r>
      <w:r w:rsidR="00756D29">
        <w:rPr>
          <w:rFonts w:ascii="Times New Roman" w:hAnsi="Times New Roman" w:cs="Times New Roman"/>
          <w:sz w:val="28"/>
          <w:szCs w:val="28"/>
          <w:lang w:val="uk-UA"/>
        </w:rPr>
        <w:t>модулятора</w:t>
      </w:r>
      <w:r w:rsidR="00756D29">
        <w:rPr>
          <w:rFonts w:ascii="Times New Roman" w:eastAsia="Times New Roman" w:hAnsi="Times New Roman" w:cs="Times New Roman"/>
          <w:sz w:val="28"/>
          <w:szCs w:val="28"/>
          <w:lang w:val="uk-UA"/>
        </w:rPr>
        <w:t>…………….</w:t>
      </w:r>
      <w:r w:rsidR="00E145E0">
        <w:rPr>
          <w:rFonts w:ascii="Times New Roman" w:eastAsia="Times New Roman" w:hAnsi="Times New Roman" w:cs="Times New Roman"/>
          <w:sz w:val="28"/>
          <w:szCs w:val="28"/>
          <w:lang w:val="uk-UA"/>
        </w:rPr>
        <w:t>………..</w:t>
      </w:r>
      <w:r w:rsidR="007961AD">
        <w:rPr>
          <w:rFonts w:ascii="Times New Roman" w:eastAsia="Times New Roman" w:hAnsi="Times New Roman" w:cs="Times New Roman"/>
          <w:sz w:val="28"/>
          <w:szCs w:val="28"/>
          <w:lang w:val="uk-UA"/>
        </w:rPr>
        <w:t>81</w:t>
      </w:r>
    </w:p>
    <w:p w:rsidR="00227ADF" w:rsidRDefault="00227ADF" w:rsidP="00227ADF">
      <w:pPr>
        <w:jc w:val="both"/>
        <w:rPr>
          <w:rFonts w:ascii="Times New Roman" w:hAnsi="Times New Roman" w:cs="Times New Roman"/>
          <w:sz w:val="28"/>
          <w:szCs w:val="28"/>
          <w:lang w:val="uk-UA"/>
        </w:rPr>
      </w:pPr>
    </w:p>
    <w:p w:rsidR="007A1E2C" w:rsidRDefault="007A1E2C" w:rsidP="00227ADF">
      <w:pPr>
        <w:jc w:val="both"/>
        <w:rPr>
          <w:rFonts w:ascii="Times New Roman" w:hAnsi="Times New Roman" w:cs="Times New Roman"/>
          <w:sz w:val="28"/>
          <w:szCs w:val="28"/>
          <w:lang w:val="uk-UA"/>
        </w:rPr>
      </w:pPr>
    </w:p>
    <w:p w:rsidR="003672B4" w:rsidRDefault="003672B4" w:rsidP="003672B4">
      <w:pPr>
        <w:spacing w:after="0" w:line="360" w:lineRule="auto"/>
        <w:contextualSpacing/>
        <w:rPr>
          <w:rFonts w:ascii="Times New Roman" w:hAnsi="Times New Roman" w:cs="Times New Roman"/>
          <w:sz w:val="28"/>
          <w:szCs w:val="28"/>
          <w:lang w:val="uk-UA"/>
        </w:rPr>
      </w:pPr>
    </w:p>
    <w:p w:rsidR="00A849A5" w:rsidRDefault="00A849A5" w:rsidP="003672B4">
      <w:pPr>
        <w:spacing w:after="0" w:line="360" w:lineRule="auto"/>
        <w:contextualSpacing/>
        <w:rPr>
          <w:rFonts w:ascii="Times New Roman" w:hAnsi="Times New Roman" w:cs="Times New Roman"/>
          <w:sz w:val="28"/>
          <w:szCs w:val="28"/>
          <w:lang w:val="uk-UA"/>
        </w:rPr>
      </w:pPr>
    </w:p>
    <w:p w:rsidR="00D824BA" w:rsidRDefault="00D824BA" w:rsidP="006E3818">
      <w:pPr>
        <w:spacing w:after="0" w:line="360" w:lineRule="auto"/>
        <w:contextualSpacing/>
        <w:jc w:val="center"/>
        <w:rPr>
          <w:rFonts w:ascii="Times New Roman" w:hAnsi="Times New Roman" w:cs="Times New Roman"/>
          <w:sz w:val="28"/>
          <w:szCs w:val="28"/>
          <w:lang w:val="uk-UA"/>
        </w:rPr>
      </w:pPr>
    </w:p>
    <w:p w:rsidR="00D824BA" w:rsidRDefault="00D824BA" w:rsidP="006E3818">
      <w:pPr>
        <w:spacing w:after="0" w:line="360" w:lineRule="auto"/>
        <w:contextualSpacing/>
        <w:jc w:val="center"/>
        <w:rPr>
          <w:rFonts w:ascii="Times New Roman" w:hAnsi="Times New Roman" w:cs="Times New Roman"/>
          <w:sz w:val="28"/>
          <w:szCs w:val="28"/>
          <w:lang w:val="uk-UA"/>
        </w:rPr>
      </w:pPr>
    </w:p>
    <w:p w:rsidR="00D824BA" w:rsidRDefault="00D824BA" w:rsidP="006E3818">
      <w:pPr>
        <w:spacing w:after="0" w:line="360" w:lineRule="auto"/>
        <w:contextualSpacing/>
        <w:jc w:val="center"/>
        <w:rPr>
          <w:rFonts w:ascii="Times New Roman" w:hAnsi="Times New Roman" w:cs="Times New Roman"/>
          <w:sz w:val="28"/>
          <w:szCs w:val="28"/>
          <w:lang w:val="uk-UA"/>
        </w:rPr>
      </w:pPr>
    </w:p>
    <w:p w:rsidR="00D824BA" w:rsidRDefault="00D824BA" w:rsidP="006E3818">
      <w:pPr>
        <w:spacing w:after="0" w:line="360" w:lineRule="auto"/>
        <w:contextualSpacing/>
        <w:jc w:val="center"/>
        <w:rPr>
          <w:rFonts w:ascii="Times New Roman" w:hAnsi="Times New Roman" w:cs="Times New Roman"/>
          <w:sz w:val="28"/>
          <w:szCs w:val="28"/>
          <w:lang w:val="uk-UA"/>
        </w:rPr>
      </w:pPr>
    </w:p>
    <w:p w:rsidR="009B2647" w:rsidRDefault="009B2647" w:rsidP="001F5872">
      <w:pPr>
        <w:spacing w:after="0" w:line="360" w:lineRule="auto"/>
        <w:contextualSpacing/>
        <w:rPr>
          <w:rFonts w:ascii="Times New Roman" w:hAnsi="Times New Roman" w:cs="Times New Roman"/>
          <w:sz w:val="28"/>
          <w:szCs w:val="28"/>
          <w:lang w:val="uk-UA"/>
        </w:rPr>
      </w:pPr>
    </w:p>
    <w:p w:rsidR="00016058" w:rsidRDefault="00016058" w:rsidP="001F5872">
      <w:pPr>
        <w:spacing w:after="0" w:line="360" w:lineRule="auto"/>
        <w:contextualSpacing/>
        <w:rPr>
          <w:rFonts w:ascii="Times New Roman" w:hAnsi="Times New Roman" w:cs="Times New Roman"/>
          <w:sz w:val="28"/>
          <w:szCs w:val="28"/>
          <w:lang w:val="uk-UA"/>
        </w:rPr>
      </w:pPr>
    </w:p>
    <w:p w:rsidR="00016058" w:rsidRDefault="00016058" w:rsidP="001F5872">
      <w:pPr>
        <w:spacing w:after="0" w:line="360" w:lineRule="auto"/>
        <w:contextualSpacing/>
        <w:rPr>
          <w:rFonts w:ascii="Times New Roman" w:hAnsi="Times New Roman" w:cs="Times New Roman"/>
          <w:sz w:val="28"/>
          <w:szCs w:val="28"/>
          <w:lang w:val="uk-UA"/>
        </w:rPr>
      </w:pPr>
    </w:p>
    <w:p w:rsidR="005F5623" w:rsidRDefault="005F5623" w:rsidP="001F5872">
      <w:pPr>
        <w:spacing w:after="0" w:line="360" w:lineRule="auto"/>
        <w:contextualSpacing/>
        <w:rPr>
          <w:rFonts w:ascii="Times New Roman" w:hAnsi="Times New Roman" w:cs="Times New Roman"/>
          <w:sz w:val="28"/>
          <w:szCs w:val="28"/>
          <w:lang w:val="uk-UA"/>
        </w:rPr>
      </w:pPr>
    </w:p>
    <w:p w:rsidR="00C51432" w:rsidRDefault="00C51432" w:rsidP="006E3818">
      <w:pPr>
        <w:spacing w:after="0" w:line="360" w:lineRule="auto"/>
        <w:contextualSpacing/>
        <w:jc w:val="center"/>
        <w:rPr>
          <w:rFonts w:ascii="Times New Roman" w:hAnsi="Times New Roman" w:cs="Times New Roman"/>
          <w:sz w:val="28"/>
          <w:szCs w:val="28"/>
          <w:lang w:val="uk-UA"/>
        </w:rPr>
      </w:pPr>
    </w:p>
    <w:p w:rsidR="00C51432" w:rsidRDefault="00C51432" w:rsidP="006E3818">
      <w:pPr>
        <w:spacing w:after="0" w:line="360" w:lineRule="auto"/>
        <w:contextualSpacing/>
        <w:jc w:val="center"/>
        <w:rPr>
          <w:rFonts w:ascii="Times New Roman" w:hAnsi="Times New Roman" w:cs="Times New Roman"/>
          <w:sz w:val="28"/>
          <w:szCs w:val="28"/>
          <w:lang w:val="uk-UA"/>
        </w:rPr>
      </w:pPr>
    </w:p>
    <w:p w:rsidR="006E3818" w:rsidRPr="00023F4E" w:rsidRDefault="006E3818" w:rsidP="006E3818">
      <w:pPr>
        <w:spacing w:after="0" w:line="360" w:lineRule="auto"/>
        <w:contextualSpacing/>
        <w:jc w:val="center"/>
        <w:rPr>
          <w:rFonts w:ascii="Times New Roman" w:hAnsi="Times New Roman" w:cs="Times New Roman"/>
          <w:sz w:val="28"/>
          <w:szCs w:val="28"/>
          <w:lang w:val="uk-UA"/>
        </w:rPr>
      </w:pPr>
      <w:r w:rsidRPr="00023F4E">
        <w:rPr>
          <w:rFonts w:ascii="Times New Roman" w:hAnsi="Times New Roman" w:cs="Times New Roman"/>
          <w:sz w:val="28"/>
          <w:szCs w:val="28"/>
          <w:lang w:val="uk-UA"/>
        </w:rPr>
        <w:t xml:space="preserve">ПЕРЕЛІК УМОВНИХ СКОРОЧЕНЬ </w:t>
      </w:r>
    </w:p>
    <w:p w:rsidR="004102CA" w:rsidRDefault="004102CA"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АЦП – аналого-цифрове перетворення;</w:t>
      </w:r>
    </w:p>
    <w:p w:rsidR="006E3818" w:rsidRDefault="006E3818"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ВАХ – вольт-амперна характеристика;</w:t>
      </w:r>
    </w:p>
    <w:p w:rsidR="000F2A74" w:rsidRDefault="000F2A74"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ДПФ – дискретне перетворення Фур</w:t>
      </w:r>
      <w:r w:rsidRPr="000F2A74">
        <w:rPr>
          <w:rFonts w:ascii="Times New Roman" w:hAnsi="Times New Roman" w:cs="Times New Roman"/>
          <w:sz w:val="28"/>
          <w:szCs w:val="28"/>
        </w:rPr>
        <w:t>’</w:t>
      </w:r>
      <w:r>
        <w:rPr>
          <w:rFonts w:ascii="Times New Roman" w:hAnsi="Times New Roman" w:cs="Times New Roman"/>
          <w:sz w:val="28"/>
          <w:szCs w:val="28"/>
          <w:lang w:val="uk-UA"/>
        </w:rPr>
        <w:t xml:space="preserve">є; </w:t>
      </w:r>
    </w:p>
    <w:p w:rsidR="000F2A74" w:rsidRDefault="000F2A74"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ЕЛ – електролюмінесценція;</w:t>
      </w:r>
    </w:p>
    <w:p w:rsidR="00286EBA" w:rsidRDefault="00286EBA"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ІЧТ  –  </w:t>
      </w:r>
      <w:r w:rsidRPr="00286EBA">
        <w:rPr>
          <w:rFonts w:ascii="Times New Roman" w:hAnsi="Times New Roman" w:cs="Times New Roman"/>
          <w:sz w:val="28"/>
          <w:szCs w:val="28"/>
          <w:lang w:val="uk-UA"/>
        </w:rPr>
        <w:t>інфрачервона термографія</w:t>
      </w:r>
      <w:r>
        <w:rPr>
          <w:rFonts w:ascii="Times New Roman" w:hAnsi="Times New Roman" w:cs="Times New Roman"/>
          <w:sz w:val="28"/>
          <w:szCs w:val="28"/>
          <w:lang w:val="uk-UA"/>
        </w:rPr>
        <w:t>;</w:t>
      </w:r>
    </w:p>
    <w:p w:rsidR="006E3818" w:rsidRDefault="006E3818"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ККД – коефіцієнт корисної дії;</w:t>
      </w:r>
    </w:p>
    <w:p w:rsidR="006E3818" w:rsidRDefault="006E3818"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 – сонячний елемент;</w:t>
      </w:r>
    </w:p>
    <w:p w:rsidR="00DB7238" w:rsidRDefault="00DB7238"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СБ – сонячна батарея;</w:t>
      </w:r>
    </w:p>
    <w:p w:rsidR="005260F7" w:rsidRDefault="005260F7"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ФЕП – фотоелектричний перетворювач;</w:t>
      </w:r>
    </w:p>
    <w:p w:rsidR="001F77FA" w:rsidRDefault="005260F7"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D01F12">
        <w:rPr>
          <w:rFonts w:ascii="Times New Roman" w:hAnsi="Times New Roman" w:cs="Times New Roman"/>
          <w:sz w:val="28"/>
          <w:szCs w:val="28"/>
          <w:lang w:val="uk-UA"/>
        </w:rPr>
        <w:t>П – фотоелектронний</w:t>
      </w:r>
      <w:r w:rsidR="001F77FA">
        <w:rPr>
          <w:rFonts w:ascii="Times New Roman" w:hAnsi="Times New Roman" w:cs="Times New Roman"/>
          <w:sz w:val="28"/>
          <w:szCs w:val="28"/>
          <w:lang w:val="uk-UA"/>
        </w:rPr>
        <w:t xml:space="preserve"> п</w:t>
      </w:r>
      <w:r w:rsidR="00D01F12">
        <w:rPr>
          <w:rFonts w:ascii="Times New Roman" w:hAnsi="Times New Roman" w:cs="Times New Roman"/>
          <w:sz w:val="28"/>
          <w:szCs w:val="28"/>
          <w:lang w:val="uk-UA"/>
        </w:rPr>
        <w:t>омножувач</w:t>
      </w:r>
      <w:r w:rsidR="001F77FA">
        <w:rPr>
          <w:rFonts w:ascii="Times New Roman" w:hAnsi="Times New Roman" w:cs="Times New Roman"/>
          <w:sz w:val="28"/>
          <w:szCs w:val="28"/>
          <w:lang w:val="uk-UA"/>
        </w:rPr>
        <w:t>;</w:t>
      </w:r>
    </w:p>
    <w:p w:rsidR="006E3818" w:rsidRDefault="006E3818" w:rsidP="006E381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ФЕСБ –</w:t>
      </w:r>
      <w:r w:rsidR="00D01F12">
        <w:rPr>
          <w:rFonts w:ascii="Times New Roman" w:hAnsi="Times New Roman" w:cs="Times New Roman"/>
          <w:sz w:val="28"/>
          <w:szCs w:val="28"/>
          <w:lang w:val="uk-UA"/>
        </w:rPr>
        <w:t xml:space="preserve"> фотоелектрична сонячна батарея.</w:t>
      </w:r>
    </w:p>
    <w:p w:rsidR="007A1E2C" w:rsidRDefault="007A1E2C"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6E3818" w:rsidRDefault="006E3818" w:rsidP="00227ADF">
      <w:pPr>
        <w:jc w:val="both"/>
        <w:rPr>
          <w:rFonts w:ascii="Times New Roman" w:hAnsi="Times New Roman" w:cs="Times New Roman"/>
          <w:sz w:val="28"/>
          <w:szCs w:val="28"/>
          <w:lang w:val="uk-UA"/>
        </w:rPr>
      </w:pPr>
    </w:p>
    <w:p w:rsidR="00A849A5" w:rsidRDefault="00A849A5" w:rsidP="00D01F12">
      <w:pPr>
        <w:pStyle w:val="msonormalbullet1gif"/>
        <w:spacing w:before="0" w:beforeAutospacing="0" w:after="0" w:afterAutospacing="0" w:line="360" w:lineRule="auto"/>
        <w:contextualSpacing/>
        <w:rPr>
          <w:rFonts w:eastAsiaTheme="minorEastAsia"/>
          <w:sz w:val="28"/>
          <w:szCs w:val="28"/>
          <w:lang w:val="uk-UA"/>
        </w:rPr>
      </w:pPr>
    </w:p>
    <w:p w:rsidR="001F5872" w:rsidRDefault="001F5872" w:rsidP="00D01F12">
      <w:pPr>
        <w:pStyle w:val="msonormalbullet1gif"/>
        <w:spacing w:before="0" w:beforeAutospacing="0" w:after="0" w:afterAutospacing="0" w:line="360" w:lineRule="auto"/>
        <w:contextualSpacing/>
        <w:rPr>
          <w:rFonts w:eastAsiaTheme="minorEastAsia"/>
          <w:sz w:val="28"/>
          <w:szCs w:val="28"/>
          <w:lang w:val="uk-UA"/>
        </w:rPr>
      </w:pPr>
    </w:p>
    <w:p w:rsidR="001F5872" w:rsidRDefault="001F5872" w:rsidP="00D01F12">
      <w:pPr>
        <w:pStyle w:val="msonormalbullet1gif"/>
        <w:spacing w:before="0" w:beforeAutospacing="0" w:after="0" w:afterAutospacing="0" w:line="360" w:lineRule="auto"/>
        <w:contextualSpacing/>
        <w:rPr>
          <w:rFonts w:eastAsiaTheme="minorEastAsia"/>
          <w:sz w:val="28"/>
          <w:szCs w:val="28"/>
          <w:lang w:val="uk-UA"/>
        </w:rPr>
      </w:pPr>
    </w:p>
    <w:p w:rsidR="001F5872" w:rsidRDefault="001F5872" w:rsidP="00D01F12">
      <w:pPr>
        <w:pStyle w:val="msonormalbullet1gif"/>
        <w:spacing w:before="0" w:beforeAutospacing="0" w:after="0" w:afterAutospacing="0" w:line="360" w:lineRule="auto"/>
        <w:contextualSpacing/>
        <w:rPr>
          <w:rFonts w:eastAsiaTheme="minorEastAsia"/>
          <w:sz w:val="28"/>
          <w:szCs w:val="28"/>
          <w:lang w:val="uk-UA"/>
        </w:rPr>
      </w:pPr>
    </w:p>
    <w:p w:rsidR="000C4011" w:rsidRDefault="00DB7238" w:rsidP="00DB7238">
      <w:pPr>
        <w:pStyle w:val="msonormalbullet1gif"/>
        <w:spacing w:before="0" w:beforeAutospacing="0" w:after="0" w:afterAutospacing="0" w:line="360" w:lineRule="auto"/>
        <w:contextualSpacing/>
        <w:rPr>
          <w:rFonts w:eastAsiaTheme="minorEastAsia"/>
          <w:sz w:val="28"/>
          <w:szCs w:val="28"/>
          <w:lang w:val="uk-UA"/>
        </w:rPr>
      </w:pPr>
      <w:r>
        <w:rPr>
          <w:rFonts w:eastAsiaTheme="minorEastAsia"/>
          <w:sz w:val="28"/>
          <w:szCs w:val="28"/>
          <w:lang w:val="uk-UA"/>
        </w:rPr>
        <w:lastRenderedPageBreak/>
        <w:t xml:space="preserve">                                                          </w:t>
      </w:r>
    </w:p>
    <w:p w:rsidR="007A1E2C" w:rsidRPr="00023F4E" w:rsidRDefault="000C4011" w:rsidP="00DB7238">
      <w:pPr>
        <w:pStyle w:val="msonormalbullet1gif"/>
        <w:spacing w:before="0" w:beforeAutospacing="0" w:after="0" w:afterAutospacing="0" w:line="360" w:lineRule="auto"/>
        <w:contextualSpacing/>
        <w:rPr>
          <w:b/>
          <w:sz w:val="28"/>
          <w:szCs w:val="28"/>
          <w:lang w:val="uk-UA"/>
        </w:rPr>
      </w:pPr>
      <w:r>
        <w:rPr>
          <w:rFonts w:eastAsiaTheme="minorEastAsia"/>
          <w:sz w:val="28"/>
          <w:szCs w:val="28"/>
          <w:lang w:val="uk-UA"/>
        </w:rPr>
        <w:t xml:space="preserve">                                                       </w:t>
      </w:r>
      <w:r w:rsidR="00DB7238">
        <w:rPr>
          <w:rFonts w:eastAsiaTheme="minorEastAsia"/>
          <w:sz w:val="28"/>
          <w:szCs w:val="28"/>
          <w:lang w:val="uk-UA"/>
        </w:rPr>
        <w:t xml:space="preserve">  </w:t>
      </w:r>
      <w:r w:rsidR="007A1E2C" w:rsidRPr="00023F4E">
        <w:rPr>
          <w:b/>
          <w:sz w:val="28"/>
          <w:szCs w:val="28"/>
          <w:lang w:val="uk-UA"/>
        </w:rPr>
        <w:t>ВСТУП</w:t>
      </w:r>
    </w:p>
    <w:p w:rsidR="007A1E2C" w:rsidRPr="000C4011" w:rsidRDefault="007A1E2C" w:rsidP="000C4011">
      <w:pPr>
        <w:pStyle w:val="msonormalbullet2gif"/>
        <w:spacing w:before="0" w:beforeAutospacing="0" w:after="0" w:afterAutospacing="0" w:line="360" w:lineRule="auto"/>
        <w:ind w:firstLine="709"/>
        <w:contextualSpacing/>
        <w:jc w:val="both"/>
        <w:rPr>
          <w:b/>
          <w:sz w:val="28"/>
          <w:szCs w:val="28"/>
          <w:lang w:val="uk-UA"/>
        </w:rPr>
      </w:pPr>
      <w:r>
        <w:rPr>
          <w:b/>
          <w:sz w:val="28"/>
          <w:szCs w:val="28"/>
          <w:lang w:val="uk-UA"/>
        </w:rPr>
        <w:t>Актуальність теми дослідження.</w:t>
      </w:r>
      <w:r>
        <w:rPr>
          <w:sz w:val="28"/>
          <w:szCs w:val="28"/>
          <w:lang w:val="uk-UA"/>
        </w:rPr>
        <w:t xml:space="preserve"> </w:t>
      </w:r>
    </w:p>
    <w:p w:rsidR="00F65881" w:rsidRDefault="00D01F12" w:rsidP="007A1E2C">
      <w:pPr>
        <w:pStyle w:val="msonormalbullet2gif"/>
        <w:spacing w:after="0" w:afterAutospacing="0" w:line="360" w:lineRule="auto"/>
        <w:ind w:firstLine="709"/>
        <w:contextualSpacing/>
        <w:jc w:val="both"/>
        <w:rPr>
          <w:sz w:val="28"/>
          <w:szCs w:val="28"/>
          <w:lang w:val="uk-UA"/>
        </w:rPr>
      </w:pPr>
      <w:r>
        <w:rPr>
          <w:sz w:val="28"/>
          <w:szCs w:val="28"/>
          <w:lang w:val="uk-UA"/>
        </w:rPr>
        <w:t xml:space="preserve">Дослідження дефектів </w:t>
      </w:r>
      <w:r w:rsidR="00F65881">
        <w:rPr>
          <w:sz w:val="28"/>
          <w:szCs w:val="28"/>
          <w:lang w:val="uk-UA"/>
        </w:rPr>
        <w:t xml:space="preserve">сонячних елементів (СЕ) та </w:t>
      </w:r>
      <w:r>
        <w:rPr>
          <w:sz w:val="28"/>
          <w:szCs w:val="28"/>
          <w:lang w:val="uk-UA"/>
        </w:rPr>
        <w:t xml:space="preserve">фотоелектричних сонячних батарей </w:t>
      </w:r>
      <w:r w:rsidR="00F65881">
        <w:rPr>
          <w:sz w:val="28"/>
          <w:szCs w:val="28"/>
          <w:lang w:val="uk-UA"/>
        </w:rPr>
        <w:t>(ФЕСБ) дозволяє прогнозувати та запобігати процесу їх деградації, внаслідок чого коефіцієнт корисної дії (ККД) зменшується на 20% і більше. Ці дослідження дозволяють вдосконалювати технологію виготовлення ФЕСБ, подовження терміну їх експлуатації, підвищенню їх надійності тощо. Кінцевою ціллю досліджень є зниження ціни на сонячну електроенергію та заміна нею енергії вуглеводневих джерел.</w:t>
      </w:r>
    </w:p>
    <w:p w:rsidR="00F65881" w:rsidRPr="00286EBA" w:rsidRDefault="00F65881" w:rsidP="007A1E2C">
      <w:pPr>
        <w:pStyle w:val="msonormalbullet2gif"/>
        <w:spacing w:after="0" w:afterAutospacing="0" w:line="360" w:lineRule="auto"/>
        <w:ind w:firstLine="709"/>
        <w:contextualSpacing/>
        <w:jc w:val="both"/>
        <w:rPr>
          <w:sz w:val="28"/>
          <w:szCs w:val="28"/>
          <w:lang w:val="uk-UA"/>
        </w:rPr>
      </w:pPr>
      <w:r>
        <w:rPr>
          <w:sz w:val="28"/>
          <w:szCs w:val="28"/>
          <w:lang w:val="uk-UA"/>
        </w:rPr>
        <w:t>Більшість відомих типів дефектів збуджують в СЕ при протіканні через нього зворотного темнового струму. При цьому утворюється неоднорідне поверхневе теплове поле з явними зонами перегрівання (</w:t>
      </w:r>
      <w:r>
        <w:rPr>
          <w:sz w:val="28"/>
          <w:szCs w:val="28"/>
          <w:lang w:val="en-US"/>
        </w:rPr>
        <w:t>Hot</w:t>
      </w:r>
      <w:r w:rsidRPr="00F65881">
        <w:rPr>
          <w:sz w:val="28"/>
          <w:szCs w:val="28"/>
        </w:rPr>
        <w:t xml:space="preserve"> </w:t>
      </w:r>
      <w:r>
        <w:rPr>
          <w:sz w:val="28"/>
          <w:szCs w:val="28"/>
          <w:lang w:val="en-US"/>
        </w:rPr>
        <w:t>Spots</w:t>
      </w:r>
      <w:r>
        <w:rPr>
          <w:sz w:val="28"/>
          <w:szCs w:val="28"/>
        </w:rPr>
        <w:t>)</w:t>
      </w:r>
      <w:r w:rsidRPr="00F65881">
        <w:rPr>
          <w:sz w:val="28"/>
          <w:szCs w:val="28"/>
        </w:rPr>
        <w:t xml:space="preserve">, </w:t>
      </w:r>
      <w:r>
        <w:rPr>
          <w:sz w:val="28"/>
          <w:szCs w:val="28"/>
          <w:lang w:val="uk-UA"/>
        </w:rPr>
        <w:t>причиною появи яких є внутрішні дефекти кристалічної структури СЕ.</w:t>
      </w:r>
      <w:r w:rsidR="00286EBA">
        <w:rPr>
          <w:sz w:val="28"/>
          <w:szCs w:val="28"/>
          <w:lang w:val="uk-UA"/>
        </w:rPr>
        <w:t xml:space="preserve"> Дослідженню </w:t>
      </w:r>
      <w:r>
        <w:rPr>
          <w:sz w:val="28"/>
          <w:szCs w:val="28"/>
          <w:lang w:val="uk-UA"/>
        </w:rPr>
        <w:t xml:space="preserve"> </w:t>
      </w:r>
      <w:r w:rsidR="00286EBA">
        <w:rPr>
          <w:sz w:val="28"/>
          <w:szCs w:val="28"/>
          <w:lang w:val="en-US"/>
        </w:rPr>
        <w:t>Hot</w:t>
      </w:r>
      <w:r w:rsidR="00286EBA" w:rsidRPr="00286EBA">
        <w:rPr>
          <w:sz w:val="28"/>
          <w:szCs w:val="28"/>
          <w:lang w:val="uk-UA"/>
        </w:rPr>
        <w:t xml:space="preserve"> </w:t>
      </w:r>
      <w:r w:rsidR="00286EBA">
        <w:rPr>
          <w:sz w:val="28"/>
          <w:szCs w:val="28"/>
          <w:lang w:val="en-US"/>
        </w:rPr>
        <w:t>Spots</w:t>
      </w:r>
      <w:r w:rsidR="00286EBA">
        <w:rPr>
          <w:sz w:val="28"/>
          <w:szCs w:val="28"/>
          <w:lang w:val="uk-UA"/>
        </w:rPr>
        <w:t xml:space="preserve"> присвячені численні роботи </w:t>
      </w:r>
      <w:r w:rsidR="00286EBA" w:rsidRPr="00286EBA">
        <w:rPr>
          <w:sz w:val="28"/>
          <w:szCs w:val="28"/>
          <w:lang w:val="uk-UA"/>
        </w:rPr>
        <w:t>[1-7]</w:t>
      </w:r>
      <w:r w:rsidR="00286EBA">
        <w:rPr>
          <w:sz w:val="28"/>
          <w:szCs w:val="28"/>
          <w:lang w:val="uk-UA"/>
        </w:rPr>
        <w:t>, які були виконані методом інфрачервоної термографії (ІЧТ).</w:t>
      </w:r>
    </w:p>
    <w:p w:rsidR="00B57F13" w:rsidRDefault="00F65881" w:rsidP="007A1E2C">
      <w:pPr>
        <w:pStyle w:val="msonormalbullet2gif"/>
        <w:spacing w:after="0" w:afterAutospacing="0" w:line="360" w:lineRule="auto"/>
        <w:ind w:firstLine="709"/>
        <w:contextualSpacing/>
        <w:jc w:val="both"/>
        <w:rPr>
          <w:sz w:val="28"/>
          <w:szCs w:val="28"/>
          <w:lang w:val="uk-UA"/>
        </w:rPr>
      </w:pPr>
      <w:r>
        <w:rPr>
          <w:sz w:val="28"/>
          <w:szCs w:val="28"/>
          <w:lang w:val="uk-UA"/>
        </w:rPr>
        <w:t>Відомо, що м</w:t>
      </w:r>
      <w:r w:rsidR="007A1E2C">
        <w:rPr>
          <w:sz w:val="28"/>
          <w:szCs w:val="28"/>
          <w:lang w:val="uk-UA"/>
        </w:rPr>
        <w:t>ікро-дефектам кремнієвих сонячних елементів притаманна перед-пробійна електролюмінісценція, яку широко досліджують</w:t>
      </w:r>
      <w:r w:rsidR="00804F3C">
        <w:rPr>
          <w:sz w:val="28"/>
          <w:szCs w:val="28"/>
          <w:lang w:val="uk-UA"/>
        </w:rPr>
        <w:t xml:space="preserve"> різними методами [7-14</w:t>
      </w:r>
      <w:r w:rsidR="007A1E2C">
        <w:rPr>
          <w:sz w:val="28"/>
          <w:szCs w:val="28"/>
          <w:lang w:val="uk-UA"/>
        </w:rPr>
        <w:t>].</w:t>
      </w:r>
    </w:p>
    <w:p w:rsidR="007A1E2C" w:rsidRDefault="007A1E2C" w:rsidP="007A1E2C">
      <w:pPr>
        <w:pStyle w:val="msonormalbullet2gif"/>
        <w:spacing w:after="0" w:afterAutospacing="0" w:line="360" w:lineRule="auto"/>
        <w:ind w:firstLine="709"/>
        <w:contextualSpacing/>
        <w:jc w:val="both"/>
        <w:rPr>
          <w:sz w:val="28"/>
          <w:szCs w:val="28"/>
          <w:lang w:val="uk-UA"/>
        </w:rPr>
      </w:pPr>
      <w:r>
        <w:rPr>
          <w:sz w:val="28"/>
          <w:szCs w:val="28"/>
          <w:lang w:val="uk-UA"/>
        </w:rPr>
        <w:t xml:space="preserve"> Мікро-дефекти особливої природи випромінюють видиме світло при протіканні через них зворотного струму.</w:t>
      </w:r>
      <w:r w:rsidR="00B57F13">
        <w:rPr>
          <w:sz w:val="28"/>
          <w:szCs w:val="28"/>
          <w:lang w:val="uk-UA"/>
        </w:rPr>
        <w:t xml:space="preserve"> </w:t>
      </w:r>
      <w:r>
        <w:rPr>
          <w:sz w:val="28"/>
          <w:szCs w:val="28"/>
          <w:lang w:val="uk-UA"/>
        </w:rPr>
        <w:t xml:space="preserve"> Механізм збудження і властивості </w:t>
      </w:r>
      <w:r w:rsidR="00B57F13">
        <w:rPr>
          <w:sz w:val="28"/>
          <w:szCs w:val="28"/>
          <w:lang w:val="uk-UA"/>
        </w:rPr>
        <w:t xml:space="preserve">електролюмінісцентних дефектів (ЕЛД) видимого діапазону випромінювання мало </w:t>
      </w:r>
      <w:r w:rsidR="00804F3C">
        <w:rPr>
          <w:sz w:val="28"/>
          <w:szCs w:val="28"/>
          <w:lang w:val="uk-UA"/>
        </w:rPr>
        <w:t>досліджені [15</w:t>
      </w:r>
      <w:r>
        <w:rPr>
          <w:sz w:val="28"/>
          <w:szCs w:val="28"/>
          <w:lang w:val="uk-UA"/>
        </w:rPr>
        <w:t>] і потребують, на нашу думку, уточнень і проведення додаткових експериментів.</w:t>
      </w:r>
    </w:p>
    <w:p w:rsidR="007A1E2C" w:rsidRDefault="007A1E2C" w:rsidP="007A1E2C">
      <w:pPr>
        <w:pStyle w:val="msonormalbullet2gif"/>
        <w:spacing w:after="0" w:afterAutospacing="0" w:line="360" w:lineRule="auto"/>
        <w:ind w:firstLine="709"/>
        <w:contextualSpacing/>
        <w:jc w:val="both"/>
        <w:rPr>
          <w:sz w:val="28"/>
          <w:szCs w:val="28"/>
          <w:lang w:val="uk-UA"/>
        </w:rPr>
      </w:pPr>
      <w:r>
        <w:rPr>
          <w:sz w:val="28"/>
          <w:szCs w:val="28"/>
          <w:lang w:val="uk-UA"/>
        </w:rPr>
        <w:t xml:space="preserve">Виявлення дефектів сонячних елементів різної природи, їх візуалізація різними методами та засобами, вимірювання їх параметрів та оцінювання їх впливу на експлуатаційні параметри і характеристики як окремого сонячного елементу, так і батареї в цілому, складають проблематику  наукових досліджень кафедри НАЕПС. </w:t>
      </w:r>
    </w:p>
    <w:p w:rsidR="00B57F13" w:rsidRDefault="00B57F13" w:rsidP="007A1E2C">
      <w:pPr>
        <w:pStyle w:val="msonormalbullet2gif"/>
        <w:spacing w:after="0" w:afterAutospacing="0" w:line="360" w:lineRule="auto"/>
        <w:ind w:firstLine="709"/>
        <w:contextualSpacing/>
        <w:jc w:val="both"/>
        <w:rPr>
          <w:sz w:val="28"/>
          <w:szCs w:val="28"/>
          <w:lang w:val="uk-UA"/>
        </w:rPr>
      </w:pPr>
      <w:r>
        <w:rPr>
          <w:sz w:val="28"/>
          <w:szCs w:val="28"/>
          <w:lang w:val="uk-UA"/>
        </w:rPr>
        <w:lastRenderedPageBreak/>
        <w:t>В представленій до захисту роботі наведено результати із вдосконалення фотоелектричного методу дослідження ЕЛД кристалічних кремнієвих СЕ на основі застосування модулятора випромінювання, що дозволило зменшити похибку вимірювання світлового потоку ЕЛД на 20% у порівнянні із вимірюванням на постійному струмі.</w:t>
      </w:r>
    </w:p>
    <w:p w:rsidR="007A1E2C" w:rsidRDefault="007A1E2C" w:rsidP="007A1E2C">
      <w:pPr>
        <w:pStyle w:val="msonormalbullet2gif"/>
        <w:spacing w:after="0" w:afterAutospacing="0" w:line="360" w:lineRule="auto"/>
        <w:ind w:firstLine="709"/>
        <w:contextualSpacing/>
        <w:jc w:val="both"/>
        <w:rPr>
          <w:sz w:val="28"/>
          <w:szCs w:val="28"/>
          <w:lang w:val="uk-UA"/>
        </w:rPr>
      </w:pPr>
      <w:r>
        <w:rPr>
          <w:sz w:val="28"/>
          <w:szCs w:val="28"/>
          <w:lang w:val="uk-UA"/>
        </w:rPr>
        <w:t>Результати досліджень можуть бути використані при виробництві ФЕСБ, а також при їх вихідному контролі та в режимі експлуатації.</w:t>
      </w:r>
    </w:p>
    <w:p w:rsidR="00485C09" w:rsidRDefault="00485C09" w:rsidP="007A1E2C">
      <w:pPr>
        <w:pStyle w:val="msonormalbullet2gif"/>
        <w:spacing w:after="0" w:afterAutospacing="0" w:line="360" w:lineRule="auto"/>
        <w:ind w:firstLine="709"/>
        <w:contextualSpacing/>
        <w:jc w:val="both"/>
        <w:rPr>
          <w:sz w:val="28"/>
          <w:szCs w:val="28"/>
          <w:lang w:val="uk-UA"/>
        </w:rPr>
      </w:pPr>
      <w:r>
        <w:rPr>
          <w:sz w:val="28"/>
          <w:szCs w:val="28"/>
          <w:lang w:val="uk-UA"/>
        </w:rPr>
        <w:t xml:space="preserve">Практична цінність даних досліджень полягає у використанні вдосконаленого методу та засобу </w:t>
      </w:r>
      <w:r w:rsidR="00B57F13">
        <w:rPr>
          <w:sz w:val="28"/>
          <w:szCs w:val="28"/>
          <w:lang w:val="uk-UA"/>
        </w:rPr>
        <w:t xml:space="preserve">фотоелектричного дослідження ЕЛД СЕ і ФЕСБ </w:t>
      </w:r>
      <w:r>
        <w:rPr>
          <w:sz w:val="28"/>
          <w:szCs w:val="28"/>
          <w:lang w:val="uk-UA"/>
        </w:rPr>
        <w:t>в лабораторному практикумі для навчання студентів зі спеціальності 152 – «Метрологія та інформаціно-вимірювальна техніка».</w:t>
      </w:r>
    </w:p>
    <w:p w:rsidR="007A1E2C" w:rsidRDefault="007A1E2C" w:rsidP="00E634BF">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Мета і задачі дослідження. </w:t>
      </w:r>
      <w:bookmarkStart w:id="2" w:name="_Hlk532524120"/>
      <w:r>
        <w:rPr>
          <w:sz w:val="28"/>
          <w:szCs w:val="28"/>
          <w:lang w:val="uk-UA"/>
        </w:rPr>
        <w:t xml:space="preserve">Метою дослідження є зменшення похибок вимірювання </w:t>
      </w:r>
      <w:r w:rsidR="00EC7054">
        <w:rPr>
          <w:sz w:val="28"/>
          <w:szCs w:val="28"/>
          <w:lang w:val="uk-UA"/>
        </w:rPr>
        <w:t xml:space="preserve">світлового потоку електролюмінісцентних дефектів </w:t>
      </w:r>
      <w:r>
        <w:rPr>
          <w:sz w:val="28"/>
          <w:szCs w:val="28"/>
          <w:lang w:val="uk-UA"/>
        </w:rPr>
        <w:t>сонячних елементів, які в</w:t>
      </w:r>
      <w:r w:rsidR="00DB7238">
        <w:rPr>
          <w:sz w:val="28"/>
          <w:szCs w:val="28"/>
          <w:lang w:val="uk-UA"/>
        </w:rPr>
        <w:t>иявляються методом нагрівання</w:t>
      </w:r>
      <w:r>
        <w:rPr>
          <w:sz w:val="28"/>
          <w:szCs w:val="28"/>
          <w:lang w:val="uk-UA"/>
        </w:rPr>
        <w:t xml:space="preserve"> елементів зворотним темновим струмом, </w:t>
      </w:r>
      <w:r w:rsidR="00EC7054">
        <w:rPr>
          <w:sz w:val="28"/>
          <w:szCs w:val="28"/>
          <w:lang w:val="uk-UA"/>
        </w:rPr>
        <w:t xml:space="preserve">фотоелектричним методом із </w:t>
      </w:r>
      <w:r>
        <w:rPr>
          <w:sz w:val="28"/>
          <w:szCs w:val="28"/>
          <w:lang w:val="uk-UA"/>
        </w:rPr>
        <w:t>за</w:t>
      </w:r>
      <w:r w:rsidR="00EC7054">
        <w:rPr>
          <w:sz w:val="28"/>
          <w:szCs w:val="28"/>
          <w:lang w:val="uk-UA"/>
        </w:rPr>
        <w:t xml:space="preserve">стосуванням модуляції </w:t>
      </w:r>
      <w:r w:rsidR="00AD7A14">
        <w:rPr>
          <w:sz w:val="28"/>
          <w:szCs w:val="28"/>
          <w:lang w:val="uk-UA"/>
        </w:rPr>
        <w:t>с</w:t>
      </w:r>
      <w:r w:rsidR="00EC7054">
        <w:rPr>
          <w:sz w:val="28"/>
          <w:szCs w:val="28"/>
          <w:lang w:val="uk-UA"/>
        </w:rPr>
        <w:t xml:space="preserve">випромінювання </w:t>
      </w:r>
      <w:r>
        <w:rPr>
          <w:sz w:val="28"/>
          <w:szCs w:val="28"/>
          <w:lang w:val="uk-UA"/>
        </w:rPr>
        <w:t>.</w:t>
      </w:r>
    </w:p>
    <w:p w:rsidR="007A1E2C" w:rsidRDefault="007A1E2C" w:rsidP="00E634BF">
      <w:pPr>
        <w:pStyle w:val="msonormalbullet3gif"/>
        <w:spacing w:before="0" w:beforeAutospacing="0" w:after="0" w:afterAutospacing="0" w:line="360" w:lineRule="auto"/>
        <w:ind w:firstLine="709"/>
        <w:contextualSpacing/>
        <w:jc w:val="both"/>
        <w:rPr>
          <w:sz w:val="28"/>
          <w:szCs w:val="28"/>
          <w:lang w:val="uk-UA"/>
        </w:rPr>
      </w:pPr>
      <w:r>
        <w:rPr>
          <w:sz w:val="28"/>
          <w:szCs w:val="28"/>
          <w:lang w:val="uk-UA"/>
        </w:rPr>
        <w:t>Поставлена мета досягається шляхом вирішення таких наукових задач:</w:t>
      </w:r>
    </w:p>
    <w:p w:rsidR="007A1E2C" w:rsidRDefault="007A1E2C" w:rsidP="007A1E2C">
      <w:pPr>
        <w:numPr>
          <w:ilvl w:val="0"/>
          <w:numId w:val="1"/>
        </w:numPr>
        <w:spacing w:after="0" w:line="360" w:lineRule="auto"/>
        <w:contextualSpacing/>
        <w:jc w:val="both"/>
        <w:rPr>
          <w:rFonts w:ascii="Times New Roman" w:eastAsia="Times New Roman" w:hAnsi="Times New Roman" w:cs="Times New Roman"/>
          <w:sz w:val="28"/>
          <w:szCs w:val="28"/>
          <w:lang w:val="uk-UA"/>
        </w:rPr>
      </w:pPr>
      <w:bookmarkStart w:id="3" w:name="_Hlk532521932"/>
      <w:r>
        <w:rPr>
          <w:rFonts w:ascii="Times New Roman" w:eastAsia="Times New Roman" w:hAnsi="Times New Roman" w:cs="Times New Roman"/>
          <w:sz w:val="28"/>
          <w:szCs w:val="28"/>
          <w:lang w:val="uk-UA"/>
        </w:rPr>
        <w:t>Аналіз</w:t>
      </w:r>
      <w:r w:rsidR="00EC7054">
        <w:rPr>
          <w:rFonts w:ascii="Times New Roman" w:eastAsia="Times New Roman" w:hAnsi="Times New Roman" w:cs="Times New Roman"/>
          <w:sz w:val="28"/>
          <w:szCs w:val="28"/>
          <w:lang w:val="uk-UA"/>
        </w:rPr>
        <w:t>у електролюмінісцентних дефектів сонячних елементів і батарей</w:t>
      </w:r>
      <w:r>
        <w:rPr>
          <w:rFonts w:ascii="Times New Roman" w:eastAsia="Times New Roman" w:hAnsi="Times New Roman" w:cs="Times New Roman"/>
          <w:sz w:val="28"/>
          <w:szCs w:val="28"/>
          <w:lang w:val="uk-UA"/>
        </w:rPr>
        <w:t>;</w:t>
      </w:r>
    </w:p>
    <w:p w:rsidR="007A1E2C" w:rsidRDefault="002463D4" w:rsidP="007A1E2C">
      <w:pPr>
        <w:numPr>
          <w:ilvl w:val="0"/>
          <w:numId w:val="1"/>
        </w:num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Теоретичного аналізу процесу </w:t>
      </w:r>
      <w:r w:rsidR="00EC7054">
        <w:rPr>
          <w:rFonts w:ascii="Times New Roman" w:eastAsia="Times New Roman" w:hAnsi="Times New Roman" w:cs="Times New Roman"/>
          <w:sz w:val="28"/>
          <w:szCs w:val="28"/>
          <w:lang w:val="uk-UA"/>
        </w:rPr>
        <w:t>електролюмінісцен</w:t>
      </w:r>
      <w:r>
        <w:rPr>
          <w:rFonts w:ascii="Times New Roman" w:eastAsia="Times New Roman" w:hAnsi="Times New Roman" w:cs="Times New Roman"/>
          <w:sz w:val="28"/>
          <w:szCs w:val="28"/>
          <w:lang w:val="uk-UA"/>
        </w:rPr>
        <w:t xml:space="preserve">ції в кристалічних напівпровідниках; </w:t>
      </w:r>
      <w:r w:rsidR="00EC7054">
        <w:rPr>
          <w:rFonts w:ascii="Times New Roman" w:eastAsia="Times New Roman" w:hAnsi="Times New Roman" w:cs="Times New Roman"/>
          <w:sz w:val="28"/>
          <w:szCs w:val="28"/>
          <w:lang w:val="uk-UA"/>
        </w:rPr>
        <w:t xml:space="preserve"> </w:t>
      </w:r>
    </w:p>
    <w:p w:rsidR="000F2A74" w:rsidRDefault="000F2A74" w:rsidP="007A1E2C">
      <w:pPr>
        <w:numPr>
          <w:ilvl w:val="0"/>
          <w:numId w:val="1"/>
        </w:num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Аналіз</w:t>
      </w:r>
      <w:r w:rsidR="002463D4">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похибок фотоелектричного методу вимірювання параметрів електролюмінісцентних дефектів;</w:t>
      </w:r>
    </w:p>
    <w:p w:rsidR="007A1E2C" w:rsidRDefault="007A1E2C" w:rsidP="007A1E2C">
      <w:pPr>
        <w:numPr>
          <w:ilvl w:val="0"/>
          <w:numId w:val="1"/>
        </w:numPr>
        <w:spacing w:after="0" w:line="360" w:lineRule="auto"/>
        <w:contextualSpacing/>
        <w:jc w:val="both"/>
        <w:rPr>
          <w:rFonts w:ascii="Times New Roman" w:eastAsia="Times New Roman" w:hAnsi="Times New Roman" w:cs="Times New Roman"/>
          <w:sz w:val="28"/>
          <w:szCs w:val="28"/>
          <w:lang w:val="uk-UA"/>
        </w:rPr>
      </w:pPr>
      <w:bookmarkStart w:id="4" w:name="_Hlk532522991"/>
      <w:r>
        <w:rPr>
          <w:rFonts w:ascii="Times New Roman" w:eastAsia="Times New Roman" w:hAnsi="Times New Roman" w:cs="Times New Roman"/>
          <w:sz w:val="28"/>
          <w:szCs w:val="28"/>
          <w:lang w:val="uk-UA"/>
        </w:rPr>
        <w:t xml:space="preserve">Вдосконалення </w:t>
      </w:r>
      <w:r w:rsidR="00EC7054">
        <w:rPr>
          <w:rFonts w:ascii="Times New Roman" w:eastAsia="Times New Roman" w:hAnsi="Times New Roman" w:cs="Times New Roman"/>
          <w:sz w:val="28"/>
          <w:szCs w:val="28"/>
          <w:lang w:val="uk-UA"/>
        </w:rPr>
        <w:t xml:space="preserve">фотоелектричного </w:t>
      </w:r>
      <w:r>
        <w:rPr>
          <w:rFonts w:ascii="Times New Roman" w:eastAsia="Times New Roman" w:hAnsi="Times New Roman" w:cs="Times New Roman"/>
          <w:sz w:val="28"/>
          <w:szCs w:val="28"/>
          <w:lang w:val="uk-UA"/>
        </w:rPr>
        <w:t xml:space="preserve">методу </w:t>
      </w:r>
      <w:r w:rsidR="00EC7054">
        <w:rPr>
          <w:rFonts w:ascii="Times New Roman" w:eastAsia="Times New Roman" w:hAnsi="Times New Roman" w:cs="Times New Roman"/>
          <w:sz w:val="28"/>
          <w:szCs w:val="28"/>
          <w:lang w:val="uk-UA"/>
        </w:rPr>
        <w:t xml:space="preserve">і засобу </w:t>
      </w:r>
      <w:r>
        <w:rPr>
          <w:rFonts w:ascii="Times New Roman" w:eastAsia="Times New Roman" w:hAnsi="Times New Roman" w:cs="Times New Roman"/>
          <w:sz w:val="28"/>
          <w:szCs w:val="28"/>
          <w:lang w:val="uk-UA"/>
        </w:rPr>
        <w:t xml:space="preserve">вимірювання </w:t>
      </w:r>
      <w:r w:rsidR="00EC7054">
        <w:rPr>
          <w:rFonts w:ascii="Times New Roman" w:eastAsia="Times New Roman" w:hAnsi="Times New Roman" w:cs="Times New Roman"/>
          <w:sz w:val="28"/>
          <w:szCs w:val="28"/>
          <w:lang w:val="uk-UA"/>
        </w:rPr>
        <w:t xml:space="preserve">світлового потоку </w:t>
      </w:r>
      <w:r>
        <w:rPr>
          <w:rFonts w:ascii="Times New Roman" w:eastAsia="Times New Roman" w:hAnsi="Times New Roman" w:cs="Times New Roman"/>
          <w:sz w:val="28"/>
          <w:szCs w:val="28"/>
          <w:lang w:val="uk-UA"/>
        </w:rPr>
        <w:t xml:space="preserve">сонячного елементу </w:t>
      </w:r>
      <w:r w:rsidR="00EC7054">
        <w:rPr>
          <w:rFonts w:ascii="Times New Roman" w:eastAsia="Times New Roman" w:hAnsi="Times New Roman" w:cs="Times New Roman"/>
          <w:sz w:val="28"/>
          <w:szCs w:val="28"/>
          <w:lang w:val="uk-UA"/>
        </w:rPr>
        <w:t>застосуванням модуляції випромінювання</w:t>
      </w:r>
      <w:bookmarkEnd w:id="4"/>
      <w:r w:rsidR="003E2C4D">
        <w:rPr>
          <w:rFonts w:ascii="Times New Roman" w:eastAsia="Times New Roman" w:hAnsi="Times New Roman" w:cs="Times New Roman"/>
          <w:sz w:val="28"/>
          <w:szCs w:val="28"/>
          <w:lang w:val="uk-UA"/>
        </w:rPr>
        <w:t>;</w:t>
      </w:r>
    </w:p>
    <w:p w:rsidR="007A1E2C" w:rsidRDefault="00485C09" w:rsidP="007A1E2C">
      <w:pPr>
        <w:numPr>
          <w:ilvl w:val="0"/>
          <w:numId w:val="1"/>
        </w:num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Аналіз</w:t>
      </w:r>
      <w:r w:rsidR="00EC7054">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похибок вимірювання геометричних розмірів зображень, отриманих телевізійною камерою.</w:t>
      </w:r>
      <w:r w:rsidR="007A1E2C">
        <w:rPr>
          <w:rFonts w:ascii="Times New Roman" w:eastAsia="Times New Roman" w:hAnsi="Times New Roman" w:cs="Times New Roman"/>
          <w:sz w:val="28"/>
          <w:szCs w:val="28"/>
          <w:lang w:val="uk-UA"/>
        </w:rPr>
        <w:t xml:space="preserve"> </w:t>
      </w:r>
    </w:p>
    <w:bookmarkEnd w:id="2"/>
    <w:bookmarkEnd w:id="3"/>
    <w:p w:rsidR="007A1E2C" w:rsidRDefault="007A1E2C" w:rsidP="003D4608">
      <w:pPr>
        <w:pStyle w:val="msonormalbullet1gif"/>
        <w:spacing w:before="0" w:beforeAutospacing="0" w:after="0" w:afterAutospacing="0" w:line="360" w:lineRule="auto"/>
        <w:ind w:firstLine="709"/>
        <w:contextualSpacing/>
        <w:jc w:val="both"/>
        <w:rPr>
          <w:sz w:val="28"/>
          <w:szCs w:val="28"/>
          <w:lang w:val="uk-UA"/>
        </w:rPr>
      </w:pPr>
      <w:r>
        <w:rPr>
          <w:b/>
          <w:sz w:val="28"/>
          <w:szCs w:val="28"/>
          <w:lang w:val="uk-UA"/>
        </w:rPr>
        <w:lastRenderedPageBreak/>
        <w:t xml:space="preserve">Об’єкт дослідження. </w:t>
      </w:r>
      <w:r>
        <w:rPr>
          <w:sz w:val="28"/>
          <w:szCs w:val="28"/>
          <w:lang w:val="uk-UA"/>
        </w:rPr>
        <w:t xml:space="preserve">Об’єктом </w:t>
      </w:r>
      <w:r>
        <w:rPr>
          <w:b/>
          <w:sz w:val="28"/>
          <w:szCs w:val="28"/>
          <w:lang w:val="uk-UA"/>
        </w:rPr>
        <w:t xml:space="preserve">  </w:t>
      </w:r>
      <w:r>
        <w:rPr>
          <w:sz w:val="28"/>
          <w:szCs w:val="28"/>
          <w:lang w:val="uk-UA"/>
        </w:rPr>
        <w:t>дослідження є процес виявлення та візуалізації дефектів сонячних елементів та їх вплив на експлуатаційні параметри і характеристики фотоелектричних сонячних батарей.</w:t>
      </w:r>
    </w:p>
    <w:p w:rsidR="007A1E2C" w:rsidRDefault="007A1E2C" w:rsidP="003D4608">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Предмет дослідження. </w:t>
      </w:r>
      <w:r>
        <w:rPr>
          <w:sz w:val="28"/>
          <w:szCs w:val="28"/>
          <w:lang w:val="uk-UA"/>
        </w:rPr>
        <w:t xml:space="preserve">Предметом дослідження є </w:t>
      </w:r>
      <w:r w:rsidR="00EC7054">
        <w:rPr>
          <w:sz w:val="28"/>
          <w:szCs w:val="28"/>
          <w:lang w:val="uk-UA"/>
        </w:rPr>
        <w:t xml:space="preserve">фотоелектричний </w:t>
      </w:r>
      <w:r>
        <w:rPr>
          <w:sz w:val="28"/>
          <w:szCs w:val="28"/>
          <w:lang w:val="uk-UA"/>
        </w:rPr>
        <w:t xml:space="preserve">метод </w:t>
      </w:r>
      <w:r w:rsidR="00EC7054">
        <w:rPr>
          <w:sz w:val="28"/>
          <w:szCs w:val="28"/>
          <w:lang w:val="uk-UA"/>
        </w:rPr>
        <w:t xml:space="preserve">вимірювання світлового потоку електролюмінісцентних мікро-дефектів </w:t>
      </w:r>
      <w:r>
        <w:rPr>
          <w:sz w:val="28"/>
          <w:szCs w:val="28"/>
          <w:lang w:val="uk-UA"/>
        </w:rPr>
        <w:t xml:space="preserve">сонячних елементів, які </w:t>
      </w:r>
      <w:r w:rsidR="00EC7054">
        <w:rPr>
          <w:sz w:val="28"/>
          <w:szCs w:val="28"/>
          <w:lang w:val="uk-UA"/>
        </w:rPr>
        <w:t>були збуджені протіканням зворотного темнового струму.</w:t>
      </w:r>
      <w:r>
        <w:rPr>
          <w:sz w:val="28"/>
          <w:szCs w:val="28"/>
          <w:lang w:val="uk-UA"/>
        </w:rPr>
        <w:t xml:space="preserve"> </w:t>
      </w:r>
    </w:p>
    <w:p w:rsidR="00CE3D6C" w:rsidRDefault="00CE3D6C" w:rsidP="003D4608">
      <w:pPr>
        <w:pStyle w:val="msonormalbullet2gif"/>
        <w:spacing w:before="0" w:beforeAutospacing="0" w:after="0" w:afterAutospacing="0" w:line="360" w:lineRule="auto"/>
        <w:ind w:firstLine="709"/>
        <w:contextualSpacing/>
        <w:jc w:val="both"/>
        <w:rPr>
          <w:sz w:val="28"/>
          <w:szCs w:val="28"/>
          <w:lang w:val="uk-UA"/>
        </w:rPr>
      </w:pPr>
      <w:bookmarkStart w:id="5" w:name="_Hlk532338838"/>
      <w:r>
        <w:rPr>
          <w:b/>
          <w:sz w:val="28"/>
          <w:szCs w:val="28"/>
          <w:lang w:val="uk-UA"/>
        </w:rPr>
        <w:t>Наукова новизна.</w:t>
      </w:r>
      <w:r w:rsidR="006527D5">
        <w:rPr>
          <w:b/>
          <w:sz w:val="28"/>
          <w:szCs w:val="28"/>
          <w:lang w:val="uk-UA"/>
        </w:rPr>
        <w:t xml:space="preserve"> </w:t>
      </w:r>
      <w:r w:rsidR="006527D5" w:rsidRPr="006527D5">
        <w:rPr>
          <w:sz w:val="28"/>
          <w:szCs w:val="28"/>
          <w:lang w:val="uk-UA"/>
        </w:rPr>
        <w:t>Наукова</w:t>
      </w:r>
      <w:r w:rsidR="006527D5">
        <w:rPr>
          <w:sz w:val="28"/>
          <w:szCs w:val="28"/>
          <w:lang w:val="uk-UA"/>
        </w:rPr>
        <w:t xml:space="preserve"> новизна полягає у в</w:t>
      </w:r>
      <w:r w:rsidR="006527D5" w:rsidRPr="006527D5">
        <w:rPr>
          <w:sz w:val="28"/>
          <w:szCs w:val="28"/>
          <w:lang w:val="uk-UA"/>
        </w:rPr>
        <w:t>досконаленн</w:t>
      </w:r>
      <w:r w:rsidR="006527D5">
        <w:rPr>
          <w:sz w:val="28"/>
          <w:szCs w:val="28"/>
          <w:lang w:val="uk-UA"/>
        </w:rPr>
        <w:t>і</w:t>
      </w:r>
      <w:r w:rsidR="006527D5" w:rsidRPr="006527D5">
        <w:rPr>
          <w:sz w:val="28"/>
          <w:szCs w:val="28"/>
          <w:lang w:val="uk-UA"/>
        </w:rPr>
        <w:t xml:space="preserve"> фотоелектричного методу і засобу вимірювання світлового потоку сонячного елементу застосуванням модуляції</w:t>
      </w:r>
      <w:r>
        <w:rPr>
          <w:sz w:val="28"/>
          <w:szCs w:val="28"/>
          <w:lang w:val="uk-UA"/>
        </w:rPr>
        <w:t xml:space="preserve">, яка дозволяє зменшити методичну похибку вимірювання </w:t>
      </w:r>
      <w:r w:rsidR="00EC7054">
        <w:rPr>
          <w:sz w:val="28"/>
          <w:szCs w:val="28"/>
          <w:lang w:val="uk-UA"/>
        </w:rPr>
        <w:t xml:space="preserve">світлового потоку дефекту </w:t>
      </w:r>
      <w:r>
        <w:rPr>
          <w:sz w:val="28"/>
          <w:szCs w:val="28"/>
          <w:lang w:val="uk-UA"/>
        </w:rPr>
        <w:t xml:space="preserve"> та </w:t>
      </w:r>
      <w:r w:rsidR="00EC7054">
        <w:rPr>
          <w:sz w:val="28"/>
          <w:szCs w:val="28"/>
          <w:lang w:val="uk-UA"/>
        </w:rPr>
        <w:t xml:space="preserve">виконати розрахунок світлової віддачі </w:t>
      </w:r>
      <w:r w:rsidR="002F0D5E">
        <w:rPr>
          <w:sz w:val="28"/>
          <w:szCs w:val="28"/>
          <w:lang w:val="uk-UA"/>
        </w:rPr>
        <w:t>дефекту</w:t>
      </w:r>
      <w:bookmarkEnd w:id="5"/>
      <w:r w:rsidR="002F0D5E">
        <w:rPr>
          <w:sz w:val="28"/>
          <w:szCs w:val="28"/>
          <w:lang w:val="uk-UA"/>
        </w:rPr>
        <w:t>.</w:t>
      </w:r>
    </w:p>
    <w:p w:rsidR="004B2CA2" w:rsidRDefault="00CE3D6C" w:rsidP="003D4608">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Практична цінність. </w:t>
      </w:r>
      <w:r>
        <w:rPr>
          <w:sz w:val="28"/>
          <w:szCs w:val="28"/>
          <w:lang w:val="uk-UA"/>
        </w:rPr>
        <w:t xml:space="preserve">Практична цінність досліджень полягає у вдосконаленні лабораторного стенду </w:t>
      </w:r>
      <w:r w:rsidR="002F0D5E">
        <w:rPr>
          <w:sz w:val="28"/>
          <w:szCs w:val="28"/>
          <w:lang w:val="uk-UA"/>
        </w:rPr>
        <w:t xml:space="preserve">фотоелектричного </w:t>
      </w:r>
      <w:r>
        <w:rPr>
          <w:sz w:val="28"/>
          <w:szCs w:val="28"/>
          <w:lang w:val="uk-UA"/>
        </w:rPr>
        <w:t xml:space="preserve">контролю </w:t>
      </w:r>
      <w:r w:rsidR="002F0D5E">
        <w:rPr>
          <w:sz w:val="28"/>
          <w:szCs w:val="28"/>
          <w:lang w:val="uk-UA"/>
        </w:rPr>
        <w:t xml:space="preserve">електролюмінісцентних дефектів </w:t>
      </w:r>
      <w:r>
        <w:rPr>
          <w:sz w:val="28"/>
          <w:szCs w:val="28"/>
          <w:lang w:val="uk-UA"/>
        </w:rPr>
        <w:t>сонячних елементів впровадженням режиму</w:t>
      </w:r>
      <w:r w:rsidR="004B2CA2">
        <w:rPr>
          <w:sz w:val="28"/>
          <w:szCs w:val="28"/>
          <w:lang w:val="uk-UA"/>
        </w:rPr>
        <w:t xml:space="preserve"> </w:t>
      </w:r>
      <w:r w:rsidR="002F0D5E">
        <w:rPr>
          <w:sz w:val="28"/>
          <w:szCs w:val="28"/>
          <w:lang w:val="uk-UA"/>
        </w:rPr>
        <w:t xml:space="preserve">модуляції світлового потоку </w:t>
      </w:r>
      <w:r w:rsidR="004B2CA2">
        <w:rPr>
          <w:sz w:val="28"/>
          <w:szCs w:val="28"/>
          <w:lang w:val="uk-UA"/>
        </w:rPr>
        <w:t>при</w:t>
      </w:r>
      <w:r>
        <w:rPr>
          <w:sz w:val="28"/>
          <w:szCs w:val="28"/>
          <w:lang w:val="uk-UA"/>
        </w:rPr>
        <w:t xml:space="preserve"> </w:t>
      </w:r>
      <w:r w:rsidR="004B2CA2">
        <w:rPr>
          <w:sz w:val="28"/>
          <w:szCs w:val="28"/>
          <w:lang w:val="uk-UA"/>
        </w:rPr>
        <w:t xml:space="preserve"> </w:t>
      </w:r>
      <w:r w:rsidR="002F0D5E">
        <w:rPr>
          <w:sz w:val="28"/>
          <w:szCs w:val="28"/>
          <w:lang w:val="uk-UA"/>
        </w:rPr>
        <w:t xml:space="preserve">збудженні дефектів </w:t>
      </w:r>
      <w:r w:rsidR="004B2CA2">
        <w:rPr>
          <w:sz w:val="28"/>
          <w:szCs w:val="28"/>
          <w:lang w:val="uk-UA"/>
        </w:rPr>
        <w:t>зворотним темновим струмом.</w:t>
      </w:r>
    </w:p>
    <w:p w:rsidR="004B2CA2" w:rsidRDefault="004B2CA2" w:rsidP="003D4608">
      <w:pPr>
        <w:pStyle w:val="msonormalbullet2gif"/>
        <w:spacing w:before="0" w:beforeAutospacing="0" w:after="0" w:afterAutospacing="0" w:line="360" w:lineRule="auto"/>
        <w:ind w:firstLine="709"/>
        <w:contextualSpacing/>
        <w:jc w:val="both"/>
        <w:rPr>
          <w:sz w:val="28"/>
          <w:szCs w:val="28"/>
          <w:lang w:val="uk-UA"/>
        </w:rPr>
      </w:pPr>
      <w:r>
        <w:rPr>
          <w:b/>
          <w:sz w:val="28"/>
          <w:szCs w:val="28"/>
          <w:lang w:val="uk-UA"/>
        </w:rPr>
        <w:t xml:space="preserve">Апробація результатів. </w:t>
      </w:r>
      <w:r>
        <w:rPr>
          <w:sz w:val="28"/>
          <w:szCs w:val="28"/>
          <w:lang w:val="uk-UA"/>
        </w:rPr>
        <w:t>Апробація результатів дослідження відбулася на конференціях:</w:t>
      </w:r>
    </w:p>
    <w:p w:rsidR="00CE3D6C" w:rsidRPr="004B2CA2" w:rsidRDefault="004B2CA2" w:rsidP="000962B6">
      <w:pPr>
        <w:pStyle w:val="msonormalbullet2gif"/>
        <w:numPr>
          <w:ilvl w:val="0"/>
          <w:numId w:val="4"/>
        </w:numPr>
        <w:spacing w:before="0" w:beforeAutospacing="0" w:after="0" w:afterAutospacing="0" w:line="360" w:lineRule="auto"/>
        <w:contextualSpacing/>
        <w:jc w:val="both"/>
        <w:rPr>
          <w:sz w:val="28"/>
          <w:szCs w:val="28"/>
          <w:lang w:val="uk-UA"/>
        </w:rPr>
      </w:pPr>
      <w:r>
        <w:rPr>
          <w:sz w:val="28"/>
          <w:szCs w:val="28"/>
          <w:lang w:val="uk-UA"/>
        </w:rPr>
        <w:t xml:space="preserve"> </w:t>
      </w:r>
      <w:r>
        <w:rPr>
          <w:rFonts w:ascii="Cambria" w:hAnsi="Cambria"/>
          <w:sz w:val="28"/>
          <w:szCs w:val="28"/>
          <w:u w:val="single"/>
          <w:lang w:val="uk-UA"/>
        </w:rPr>
        <w:t>14-й Всеукраїнській науково-практичній конференції студентів, аспірантів та молодих вчених у приладобудуванні. – 4-5 грудня 2018 р. – м. Київ;</w:t>
      </w:r>
    </w:p>
    <w:p w:rsidR="004B2CA2" w:rsidRPr="00CE3D6C" w:rsidRDefault="004B2CA2" w:rsidP="000962B6">
      <w:pPr>
        <w:pStyle w:val="msonormalbullet2gif"/>
        <w:numPr>
          <w:ilvl w:val="0"/>
          <w:numId w:val="4"/>
        </w:numPr>
        <w:spacing w:before="0" w:beforeAutospacing="0" w:after="0" w:afterAutospacing="0" w:line="360" w:lineRule="auto"/>
        <w:contextualSpacing/>
        <w:jc w:val="both"/>
        <w:rPr>
          <w:sz w:val="28"/>
          <w:szCs w:val="28"/>
          <w:lang w:val="uk-UA"/>
        </w:rPr>
      </w:pPr>
      <w:r>
        <w:rPr>
          <w:rFonts w:ascii="Cambria" w:hAnsi="Cambria"/>
          <w:sz w:val="28"/>
          <w:szCs w:val="28"/>
          <w:u w:val="single"/>
          <w:lang w:val="uk-UA"/>
        </w:rPr>
        <w:t xml:space="preserve">34-й Міжнародній науковій інтернет-конференції </w:t>
      </w:r>
      <w:r>
        <w:rPr>
          <w:bCs/>
          <w:color w:val="202020"/>
          <w:sz w:val="28"/>
          <w:szCs w:val="28"/>
          <w:lang w:val="uk-UA"/>
        </w:rPr>
        <w:t>"Інформаційне суспільство: технологічні, економічні та технічні аспекти становлення". – 11 грудня 2018 р. – м. Тернопіль.</w:t>
      </w:r>
    </w:p>
    <w:p w:rsidR="007A1E2C" w:rsidRDefault="007A1E2C" w:rsidP="00227ADF">
      <w:pPr>
        <w:jc w:val="both"/>
        <w:rPr>
          <w:rFonts w:ascii="Times New Roman" w:hAnsi="Times New Roman" w:cs="Times New Roman"/>
          <w:sz w:val="28"/>
          <w:szCs w:val="28"/>
          <w:lang w:val="uk-UA"/>
        </w:rPr>
      </w:pPr>
    </w:p>
    <w:p w:rsidR="007A1E2C" w:rsidRDefault="007A1E2C" w:rsidP="00227ADF">
      <w:pPr>
        <w:jc w:val="both"/>
        <w:rPr>
          <w:rFonts w:ascii="Times New Roman" w:hAnsi="Times New Roman" w:cs="Times New Roman"/>
          <w:sz w:val="28"/>
          <w:szCs w:val="28"/>
          <w:lang w:val="uk-UA"/>
        </w:rPr>
      </w:pPr>
    </w:p>
    <w:p w:rsidR="007A1E2C" w:rsidRDefault="007A1E2C" w:rsidP="00227ADF">
      <w:pPr>
        <w:jc w:val="both"/>
        <w:rPr>
          <w:rFonts w:ascii="Times New Roman" w:hAnsi="Times New Roman" w:cs="Times New Roman"/>
          <w:sz w:val="28"/>
          <w:szCs w:val="28"/>
          <w:lang w:val="uk-UA"/>
        </w:rPr>
      </w:pPr>
    </w:p>
    <w:p w:rsidR="002463D4" w:rsidRDefault="002463D4" w:rsidP="00227ADF">
      <w:pPr>
        <w:jc w:val="both"/>
        <w:rPr>
          <w:rFonts w:ascii="Times New Roman" w:hAnsi="Times New Roman" w:cs="Times New Roman"/>
          <w:sz w:val="28"/>
          <w:szCs w:val="28"/>
          <w:lang w:val="uk-UA"/>
        </w:rPr>
      </w:pPr>
    </w:p>
    <w:p w:rsidR="00E52028" w:rsidRDefault="00E52028" w:rsidP="00E52028">
      <w:pPr>
        <w:jc w:val="both"/>
        <w:rPr>
          <w:rFonts w:ascii="Times New Roman" w:hAnsi="Times New Roman" w:cs="Times New Roman"/>
          <w:sz w:val="28"/>
          <w:szCs w:val="28"/>
          <w:lang w:val="uk-UA"/>
        </w:rPr>
      </w:pPr>
    </w:p>
    <w:p w:rsidR="00DB7238" w:rsidRDefault="00E52028" w:rsidP="00E5202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DB7238" w:rsidRDefault="00DB7238" w:rsidP="00E52028">
      <w:pPr>
        <w:jc w:val="both"/>
        <w:rPr>
          <w:rFonts w:ascii="Times New Roman" w:hAnsi="Times New Roman" w:cs="Times New Roman"/>
          <w:sz w:val="28"/>
          <w:szCs w:val="28"/>
          <w:lang w:val="uk-UA"/>
        </w:rPr>
      </w:pPr>
    </w:p>
    <w:p w:rsidR="00100915" w:rsidRPr="004F0921" w:rsidRDefault="00E52028" w:rsidP="00E52028">
      <w:pPr>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7A1E2C" w:rsidRPr="00023F4E">
        <w:rPr>
          <w:rFonts w:ascii="Times New Roman" w:hAnsi="Times New Roman" w:cs="Times New Roman"/>
          <w:b/>
          <w:sz w:val="28"/>
          <w:szCs w:val="28"/>
          <w:lang w:val="uk-UA"/>
        </w:rPr>
        <w:t xml:space="preserve">РОЗДІЛ 1. </w:t>
      </w:r>
    </w:p>
    <w:p w:rsidR="00100915" w:rsidRDefault="00100915" w:rsidP="000962B6">
      <w:pPr>
        <w:pStyle w:val="110"/>
        <w:numPr>
          <w:ilvl w:val="1"/>
          <w:numId w:val="6"/>
        </w:numPr>
        <w:spacing w:before="0" w:after="0"/>
        <w:ind w:left="709" w:firstLine="0"/>
        <w:contextualSpacing/>
        <w:rPr>
          <w:shd w:val="clear" w:color="auto" w:fill="FFFFFF"/>
        </w:rPr>
      </w:pPr>
      <w:r>
        <w:rPr>
          <w:shd w:val="clear" w:color="auto" w:fill="FFFFFF"/>
          <w:lang w:val="ru-RU"/>
        </w:rPr>
        <w:t>Прин</w:t>
      </w:r>
      <w:r>
        <w:rPr>
          <w:shd w:val="clear" w:color="auto" w:fill="FFFFFF"/>
        </w:rPr>
        <w:t>цип дії фотоелектричних сонячних елементів</w:t>
      </w:r>
    </w:p>
    <w:p w:rsidR="00100915" w:rsidRDefault="00100915" w:rsidP="00100915">
      <w:pPr>
        <w:autoSpaceDE w:val="0"/>
        <w:autoSpaceDN w:val="0"/>
        <w:adjustRightInd w:val="0"/>
        <w:spacing w:after="0" w:line="360" w:lineRule="auto"/>
        <w:ind w:firstLine="709"/>
        <w:contextualSpacing/>
        <w:jc w:val="both"/>
        <w:rPr>
          <w:rFonts w:ascii="Times New Roman" w:eastAsia="Times New Roman" w:hAnsi="Times New Roman" w:cs="Times New Roman"/>
          <w:color w:val="212121"/>
          <w:sz w:val="28"/>
          <w:szCs w:val="28"/>
          <w:lang w:eastAsia="uk-UA"/>
        </w:rPr>
      </w:pPr>
      <w:r>
        <w:rPr>
          <w:rFonts w:ascii="Times New Roman" w:eastAsia="Times New Roman" w:hAnsi="Times New Roman" w:cs="Times New Roman"/>
          <w:color w:val="212121"/>
          <w:sz w:val="28"/>
          <w:szCs w:val="28"/>
          <w:lang w:eastAsia="uk-UA"/>
        </w:rPr>
        <w:t>Фотоелектричні перетворювачі (сонячні елементи), є напівпровідниковими приладами. Їх робота заснована на фотоелектричному перетворенні сонячного випромінювання безпосередньо в електрику.</w:t>
      </w:r>
    </w:p>
    <w:p w:rsidR="00100915" w:rsidRDefault="00100915" w:rsidP="00100915">
      <w:pPr>
        <w:pStyle w:val="HTML"/>
        <w:shd w:val="clear" w:color="auto" w:fill="FFFFFF"/>
        <w:spacing w:line="360" w:lineRule="auto"/>
        <w:ind w:firstLine="709"/>
        <w:contextualSpacing/>
        <w:jc w:val="both"/>
        <w:rPr>
          <w:rFonts w:ascii="Times New Roman" w:hAnsi="Times New Roman" w:cs="Times New Roman"/>
          <w:color w:val="212121"/>
          <w:sz w:val="28"/>
          <w:szCs w:val="28"/>
          <w:lang w:eastAsia="uk-UA"/>
        </w:rPr>
      </w:pPr>
      <w:r>
        <w:rPr>
          <w:rFonts w:ascii="Times New Roman" w:hAnsi="Times New Roman" w:cs="Times New Roman"/>
          <w:color w:val="212121"/>
          <w:sz w:val="28"/>
          <w:szCs w:val="28"/>
        </w:rPr>
        <w:t>Сонячні елементи виготовляються з напівпровідникових матеріалів, які працюють на основі р-</w:t>
      </w:r>
      <w:r>
        <w:rPr>
          <w:rFonts w:ascii="Times New Roman" w:hAnsi="Times New Roman" w:cs="Times New Roman"/>
          <w:color w:val="212121"/>
          <w:sz w:val="28"/>
          <w:szCs w:val="28"/>
          <w:lang w:val="en-US"/>
        </w:rPr>
        <w:t>n</w:t>
      </w:r>
      <w:r>
        <w:rPr>
          <w:rFonts w:ascii="Times New Roman" w:hAnsi="Times New Roman" w:cs="Times New Roman"/>
          <w:color w:val="212121"/>
          <w:sz w:val="28"/>
          <w:szCs w:val="28"/>
        </w:rPr>
        <w:t xml:space="preserve">-переходу. Фотони, частинки світла, взаємодіють з електронами усередині напівпровідника. Це призводить до переходу електрона з валентної зони в зону провідності, якщо поглинена енергія досить висока. В результаті кожен електрон залишає дірку, і діє як позитивний заряд. Якщо електрони не рекомбінують з дірками струм йде через навантаження, </w:t>
      </w:r>
      <w:proofErr w:type="gramStart"/>
      <w:r>
        <w:rPr>
          <w:rFonts w:ascii="Times New Roman" w:hAnsi="Times New Roman" w:cs="Times New Roman"/>
          <w:color w:val="212121"/>
          <w:sz w:val="28"/>
          <w:szCs w:val="28"/>
        </w:rPr>
        <w:t>п</w:t>
      </w:r>
      <w:proofErr w:type="gramEnd"/>
      <w:r>
        <w:rPr>
          <w:rFonts w:ascii="Times New Roman" w:hAnsi="Times New Roman" w:cs="Times New Roman"/>
          <w:color w:val="212121"/>
          <w:sz w:val="28"/>
          <w:szCs w:val="28"/>
        </w:rPr>
        <w:t>ідключене до р-</w:t>
      </w:r>
      <w:r>
        <w:rPr>
          <w:rFonts w:ascii="Times New Roman" w:hAnsi="Times New Roman" w:cs="Times New Roman"/>
          <w:color w:val="212121"/>
          <w:sz w:val="28"/>
          <w:szCs w:val="28"/>
          <w:lang w:val="en-US"/>
        </w:rPr>
        <w:t>n</w:t>
      </w:r>
      <w:r>
        <w:rPr>
          <w:rFonts w:ascii="Times New Roman" w:hAnsi="Times New Roman" w:cs="Times New Roman"/>
          <w:color w:val="212121"/>
          <w:sz w:val="28"/>
          <w:szCs w:val="28"/>
        </w:rPr>
        <w:t xml:space="preserve"> </w:t>
      </w:r>
      <w:r>
        <w:rPr>
          <w:rFonts w:ascii="Times New Roman" w:hAnsi="Times New Roman" w:cs="Times New Roman"/>
          <w:color w:val="212121"/>
          <w:sz w:val="28"/>
          <w:szCs w:val="28"/>
          <w:lang w:val="uk-UA"/>
        </w:rPr>
        <w:t>переходу</w:t>
      </w:r>
      <w:r>
        <w:rPr>
          <w:rFonts w:ascii="Times New Roman" w:hAnsi="Times New Roman" w:cs="Times New Roman"/>
          <w:color w:val="212121"/>
          <w:sz w:val="28"/>
          <w:szCs w:val="28"/>
        </w:rPr>
        <w:t xml:space="preserve">[1]. </w:t>
      </w:r>
    </w:p>
    <w:p w:rsidR="00100915" w:rsidRDefault="00100915" w:rsidP="00100915">
      <w:pPr>
        <w:pStyle w:val="msonormalbullet1gif"/>
        <w:autoSpaceDE w:val="0"/>
        <w:autoSpaceDN w:val="0"/>
        <w:adjustRightInd w:val="0"/>
        <w:spacing w:before="0" w:beforeAutospacing="0" w:after="0" w:afterAutospacing="0" w:line="360" w:lineRule="auto"/>
        <w:ind w:firstLine="709"/>
        <w:contextualSpacing/>
        <w:jc w:val="both"/>
        <w:rPr>
          <w:color w:val="212121"/>
          <w:sz w:val="28"/>
          <w:szCs w:val="28"/>
          <w:lang w:val="uk-UA"/>
        </w:rPr>
      </w:pPr>
      <w:r>
        <w:rPr>
          <w:color w:val="212121"/>
          <w:sz w:val="28"/>
          <w:szCs w:val="28"/>
        </w:rPr>
        <w:t>Існує велика кількість технологій з виготовлення фотоелектричних приладів</w:t>
      </w:r>
      <w:r>
        <w:rPr>
          <w:color w:val="212121"/>
          <w:sz w:val="28"/>
          <w:szCs w:val="28"/>
          <w:lang w:val="uk-UA"/>
        </w:rPr>
        <w:t xml:space="preserve"> (ФЕП)</w:t>
      </w:r>
      <w:r>
        <w:rPr>
          <w:color w:val="212121"/>
          <w:sz w:val="28"/>
          <w:szCs w:val="28"/>
        </w:rPr>
        <w:t>, які мають різні позитивні і негативні сторони.</w:t>
      </w:r>
    </w:p>
    <w:p w:rsidR="00100915" w:rsidRDefault="00100915" w:rsidP="00100915">
      <w:pPr>
        <w:pStyle w:val="msonormalbullet1gif"/>
        <w:autoSpaceDE w:val="0"/>
        <w:autoSpaceDN w:val="0"/>
        <w:adjustRightInd w:val="0"/>
        <w:spacing w:before="0" w:beforeAutospacing="0" w:after="0" w:afterAutospacing="0" w:line="360" w:lineRule="auto"/>
        <w:ind w:firstLine="709"/>
        <w:contextualSpacing/>
        <w:jc w:val="both"/>
        <w:rPr>
          <w:sz w:val="28"/>
          <w:szCs w:val="28"/>
        </w:rPr>
      </w:pPr>
      <w:r w:rsidRPr="00100915">
        <w:rPr>
          <w:color w:val="212121"/>
          <w:sz w:val="28"/>
          <w:szCs w:val="28"/>
          <w:lang w:val="uk-UA"/>
        </w:rPr>
        <w:t xml:space="preserve"> Більшість сонячних елементів, які використовуються в світі, це кремнієві (рисунок 1.1) та тонкоплівкові. </w:t>
      </w:r>
      <w:r w:rsidRPr="00EC7054">
        <w:rPr>
          <w:color w:val="212121"/>
          <w:sz w:val="28"/>
          <w:szCs w:val="28"/>
          <w:lang w:val="uk-UA"/>
        </w:rPr>
        <w:t>Кремнієві в свою чергу поділяються на монокристалічні та полікристалічні. Тонкоплівкові поділяються на : виготовлені з аморфного кремнію, з кристалічного кремнію та інші тонкоплівкові сонячні елементи, такі як кадмій телурид (</w:t>
      </w:r>
      <w:r>
        <w:rPr>
          <w:color w:val="212121"/>
          <w:sz w:val="28"/>
          <w:szCs w:val="28"/>
        </w:rPr>
        <w:t>CdTe</w:t>
      </w:r>
      <w:r w:rsidRPr="00EC7054">
        <w:rPr>
          <w:color w:val="212121"/>
          <w:sz w:val="28"/>
          <w:szCs w:val="28"/>
          <w:lang w:val="uk-UA"/>
        </w:rPr>
        <w:t>), мідь-індіум селенід (</w:t>
      </w:r>
      <w:r>
        <w:rPr>
          <w:sz w:val="28"/>
          <w:szCs w:val="28"/>
        </w:rPr>
        <w:t>CIS</w:t>
      </w:r>
      <w:r w:rsidRPr="00EC7054">
        <w:rPr>
          <w:sz w:val="28"/>
          <w:szCs w:val="28"/>
          <w:lang w:val="uk-UA"/>
        </w:rPr>
        <w:t>), мідь-індіум-галій селенід (</w:t>
      </w:r>
      <w:r>
        <w:rPr>
          <w:sz w:val="28"/>
          <w:szCs w:val="28"/>
        </w:rPr>
        <w:t>CIGS</w:t>
      </w:r>
      <w:r w:rsidRPr="00EC7054">
        <w:rPr>
          <w:sz w:val="28"/>
          <w:szCs w:val="28"/>
          <w:lang w:val="uk-UA"/>
        </w:rPr>
        <w:t xml:space="preserve">). </w:t>
      </w:r>
      <w:r>
        <w:rPr>
          <w:sz w:val="28"/>
          <w:szCs w:val="28"/>
        </w:rPr>
        <w:t>Для ефективної роботи тонко-плівкових СЕ необхідне дотримання таких умов:</w:t>
      </w:r>
    </w:p>
    <w:p w:rsidR="00100915" w:rsidRDefault="00100915" w:rsidP="00100915">
      <w:pPr>
        <w:pStyle w:val="msonormalbullet2gif"/>
        <w:autoSpaceDE w:val="0"/>
        <w:autoSpaceDN w:val="0"/>
        <w:adjustRightInd w:val="0"/>
        <w:spacing w:before="0" w:beforeAutospacing="0" w:after="0" w:afterAutospacing="0" w:line="360" w:lineRule="auto"/>
        <w:ind w:firstLine="709"/>
        <w:contextualSpacing/>
        <w:jc w:val="both"/>
        <w:rPr>
          <w:sz w:val="28"/>
          <w:szCs w:val="28"/>
        </w:rPr>
      </w:pPr>
      <w:r>
        <w:rPr>
          <w:sz w:val="28"/>
          <w:szCs w:val="28"/>
        </w:rPr>
        <w:t>- оптичний коефіцієнт поглинання активного шару напівпровідника повинен бути достатньо великим, щоб забезпечити поглинання значної частини енергії сонячного світла в межах товщини шару;</w:t>
      </w:r>
    </w:p>
    <w:p w:rsidR="00100915" w:rsidRDefault="00100915" w:rsidP="00100915">
      <w:pPr>
        <w:pStyle w:val="msonormalbullet2gif"/>
        <w:autoSpaceDE w:val="0"/>
        <w:autoSpaceDN w:val="0"/>
        <w:adjustRightInd w:val="0"/>
        <w:spacing w:before="0" w:beforeAutospacing="0" w:after="0" w:afterAutospacing="0" w:line="360" w:lineRule="auto"/>
        <w:ind w:firstLine="709"/>
        <w:contextualSpacing/>
        <w:jc w:val="both"/>
        <w:rPr>
          <w:sz w:val="28"/>
          <w:szCs w:val="28"/>
        </w:rPr>
      </w:pPr>
      <w:r>
        <w:rPr>
          <w:sz w:val="28"/>
          <w:szCs w:val="28"/>
        </w:rPr>
        <w:lastRenderedPageBreak/>
        <w:t>- згенеровані  при  поглинанні  світла  електрони  і  дірки  мають ефективно збиратися на контактних електродах з обох сторін активного шару;</w:t>
      </w:r>
    </w:p>
    <w:p w:rsidR="00100915" w:rsidRDefault="00100915" w:rsidP="00100915">
      <w:pPr>
        <w:pStyle w:val="msonormalbullet2gif"/>
        <w:autoSpaceDE w:val="0"/>
        <w:autoSpaceDN w:val="0"/>
        <w:adjustRightInd w:val="0"/>
        <w:spacing w:after="0" w:afterAutospacing="0" w:line="360" w:lineRule="auto"/>
        <w:ind w:firstLine="709"/>
        <w:contextualSpacing/>
        <w:jc w:val="both"/>
        <w:rPr>
          <w:sz w:val="28"/>
          <w:szCs w:val="28"/>
        </w:rPr>
      </w:pPr>
      <w:r>
        <w:rPr>
          <w:sz w:val="28"/>
          <w:szCs w:val="28"/>
        </w:rPr>
        <w:t>- ФЕП повинен мати значну висоту бар'єру в напівпровідниковому переході;</w:t>
      </w:r>
    </w:p>
    <w:p w:rsidR="00100915" w:rsidRDefault="00100915" w:rsidP="00100915">
      <w:pPr>
        <w:pStyle w:val="msonormalbullet2gif"/>
        <w:autoSpaceDE w:val="0"/>
        <w:autoSpaceDN w:val="0"/>
        <w:adjustRightInd w:val="0"/>
        <w:spacing w:before="0" w:beforeAutospacing="0" w:after="0" w:afterAutospacing="0" w:line="360" w:lineRule="auto"/>
        <w:ind w:firstLine="709"/>
        <w:contextualSpacing/>
        <w:jc w:val="both"/>
        <w:rPr>
          <w:sz w:val="28"/>
          <w:szCs w:val="28"/>
        </w:rPr>
      </w:pPr>
      <w:r>
        <w:rPr>
          <w:sz w:val="28"/>
          <w:szCs w:val="28"/>
        </w:rPr>
        <w:t>- повний послідовний опір СЕ повинен бути малим для того, щоб зменшити втрати потужності за рахунок виділення джоулева тепла в процесі роботи;</w:t>
      </w:r>
    </w:p>
    <w:p w:rsidR="00100915" w:rsidRDefault="00100915" w:rsidP="00100915">
      <w:pPr>
        <w:pStyle w:val="msonormalbullet3gif"/>
        <w:autoSpaceDE w:val="0"/>
        <w:autoSpaceDN w:val="0"/>
        <w:adjustRightInd w:val="0"/>
        <w:spacing w:before="0" w:beforeAutospacing="0" w:after="0" w:afterAutospacing="0" w:line="360" w:lineRule="auto"/>
        <w:ind w:firstLine="709"/>
        <w:contextualSpacing/>
        <w:jc w:val="both"/>
        <w:rPr>
          <w:sz w:val="28"/>
          <w:szCs w:val="28"/>
        </w:rPr>
      </w:pPr>
      <w:r>
        <w:rPr>
          <w:sz w:val="28"/>
          <w:szCs w:val="28"/>
        </w:rPr>
        <w:t>- структ</w:t>
      </w:r>
      <w:r w:rsidR="00843643">
        <w:rPr>
          <w:sz w:val="28"/>
          <w:szCs w:val="28"/>
        </w:rPr>
        <w:t xml:space="preserve">ура тонкої </w:t>
      </w:r>
      <w:proofErr w:type="gramStart"/>
      <w:r w:rsidR="00843643">
        <w:rPr>
          <w:sz w:val="28"/>
          <w:szCs w:val="28"/>
        </w:rPr>
        <w:t>пл</w:t>
      </w:r>
      <w:proofErr w:type="gramEnd"/>
      <w:r w:rsidR="00843643">
        <w:rPr>
          <w:sz w:val="28"/>
          <w:szCs w:val="28"/>
        </w:rPr>
        <w:t xml:space="preserve">івки повинна бути </w:t>
      </w:r>
      <w:r>
        <w:rPr>
          <w:sz w:val="28"/>
          <w:szCs w:val="28"/>
        </w:rPr>
        <w:t xml:space="preserve"> однорідною по всій активній області СЕ, щоб виключити закорочування і вплив шунтуючих опорів на характеристики елементу.</w:t>
      </w:r>
    </w:p>
    <w:p w:rsidR="00100915" w:rsidRDefault="00100915" w:rsidP="00100915">
      <w:pPr>
        <w:pStyle w:val="HTML"/>
        <w:shd w:val="clear" w:color="auto" w:fill="FFFFFF"/>
        <w:spacing w:line="360" w:lineRule="auto"/>
        <w:ind w:firstLine="709"/>
        <w:contextualSpacing/>
        <w:jc w:val="both"/>
        <w:rPr>
          <w:rFonts w:ascii="Times New Roman" w:hAnsi="Times New Roman" w:cs="Times New Roman"/>
          <w:color w:val="212121"/>
          <w:sz w:val="28"/>
          <w:szCs w:val="28"/>
          <w:lang w:val="uk-UA"/>
        </w:rPr>
      </w:pPr>
      <w:r>
        <w:rPr>
          <w:rFonts w:ascii="Times New Roman" w:hAnsi="Times New Roman" w:cs="Times New Roman"/>
          <w:sz w:val="28"/>
          <w:szCs w:val="28"/>
        </w:rPr>
        <w:t xml:space="preserve">Також існує розвиток сонячних батарей виготовлених з органічних матеріалів. </w:t>
      </w:r>
      <w:r>
        <w:rPr>
          <w:rFonts w:ascii="Times New Roman" w:hAnsi="Times New Roman" w:cs="Times New Roman"/>
          <w:color w:val="212121"/>
          <w:sz w:val="28"/>
          <w:szCs w:val="28"/>
        </w:rPr>
        <w:t>Домінуючою технологією виготовлення сонячних батарей та елементів на ринку є кремній з ККД близько 25% та 20% для монокристалічних і полікристалічних відповідно та 16% для тонкоплівкових кремнієвих модулів</w:t>
      </w:r>
      <w:r w:rsidR="005260F7">
        <w:rPr>
          <w:rFonts w:ascii="Times New Roman" w:hAnsi="Times New Roman" w:cs="Times New Roman"/>
          <w:sz w:val="28"/>
          <w:szCs w:val="28"/>
        </w:rPr>
        <w:t xml:space="preserve"> [</w:t>
      </w:r>
      <w:r w:rsidR="00804F3C">
        <w:rPr>
          <w:rFonts w:ascii="Times New Roman" w:hAnsi="Times New Roman" w:cs="Times New Roman"/>
          <w:sz w:val="28"/>
          <w:szCs w:val="28"/>
          <w:lang w:val="uk-UA"/>
        </w:rPr>
        <w:t>1</w:t>
      </w:r>
      <w:r>
        <w:rPr>
          <w:rFonts w:ascii="Times New Roman" w:hAnsi="Times New Roman" w:cs="Times New Roman"/>
          <w:sz w:val="28"/>
          <w:szCs w:val="28"/>
        </w:rPr>
        <w:t>]</w:t>
      </w:r>
      <w:r>
        <w:rPr>
          <w:rFonts w:ascii="Times New Roman" w:hAnsi="Times New Roman" w:cs="Times New Roman"/>
          <w:color w:val="212121"/>
          <w:sz w:val="28"/>
          <w:szCs w:val="28"/>
        </w:rPr>
        <w:t>. Багатош</w:t>
      </w:r>
      <w:r w:rsidR="00843643">
        <w:rPr>
          <w:rFonts w:ascii="Times New Roman" w:hAnsi="Times New Roman" w:cs="Times New Roman"/>
          <w:color w:val="212121"/>
          <w:sz w:val="28"/>
          <w:szCs w:val="28"/>
        </w:rPr>
        <w:t>арові</w:t>
      </w:r>
      <w:r>
        <w:rPr>
          <w:rFonts w:ascii="Times New Roman" w:hAnsi="Times New Roman" w:cs="Times New Roman"/>
          <w:color w:val="212121"/>
          <w:sz w:val="28"/>
          <w:szCs w:val="28"/>
        </w:rPr>
        <w:t xml:space="preserve"> сонячні батареї отримали рекордний ККД – більше 45%.</w:t>
      </w:r>
      <w:r>
        <w:rPr>
          <w:rFonts w:ascii="Times New Roman" w:hAnsi="Times New Roman" w:cs="Times New Roman"/>
          <w:color w:val="212121"/>
          <w:sz w:val="28"/>
          <w:szCs w:val="28"/>
          <w:lang w:val="uk-UA"/>
        </w:rPr>
        <w:t xml:space="preserve"> </w:t>
      </w:r>
    </w:p>
    <w:p w:rsidR="00100915" w:rsidRDefault="00100915" w:rsidP="00100915">
      <w:pPr>
        <w:pStyle w:val="HTML"/>
        <w:shd w:val="clear" w:color="auto" w:fill="FFFFFF"/>
        <w:spacing w:line="360" w:lineRule="auto"/>
        <w:ind w:firstLine="709"/>
        <w:contextualSpacing/>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 xml:space="preserve">Слід зазначити, що рекордні значення ККД отримані для зразків із площею до одного квадратного дюйма і при освітленні імітатором з щільністю світлового потоку у десятки раз більшою, ніж у Сонця. Для звичайних умов експлуатації серійні ФЕСБ на основі кристалічного кремнію мають ККД </w:t>
      </w:r>
      <w:r w:rsidRPr="00100915">
        <w:rPr>
          <w:rFonts w:ascii="Times New Roman" w:hAnsi="Times New Roman" w:cs="Times New Roman"/>
          <w:color w:val="212121"/>
          <w:sz w:val="28"/>
          <w:szCs w:val="28"/>
          <w:lang w:val="uk-UA"/>
        </w:rPr>
        <w:t xml:space="preserve"> </w:t>
      </w:r>
      <w:r>
        <w:rPr>
          <w:rFonts w:ascii="Times New Roman" w:hAnsi="Times New Roman" w:cs="Times New Roman"/>
          <w:color w:val="212121"/>
          <w:sz w:val="28"/>
          <w:szCs w:val="28"/>
          <w:lang w:val="uk-UA"/>
        </w:rPr>
        <w:t>у межах 14-18%, а тонко плівкові –  8-10%</w:t>
      </w:r>
      <w:r w:rsidR="005260F7">
        <w:rPr>
          <w:rFonts w:ascii="Times New Roman" w:hAnsi="Times New Roman" w:cs="Times New Roman"/>
          <w:color w:val="212121"/>
          <w:sz w:val="28"/>
          <w:szCs w:val="28"/>
          <w:lang w:val="uk-UA"/>
        </w:rPr>
        <w:t>.</w:t>
      </w:r>
    </w:p>
    <w:p w:rsidR="005260F7" w:rsidRPr="005260F7" w:rsidRDefault="005260F7" w:rsidP="00100915">
      <w:pPr>
        <w:pStyle w:val="HTML"/>
        <w:shd w:val="clear" w:color="auto" w:fill="FFFFFF"/>
        <w:spacing w:line="360" w:lineRule="auto"/>
        <w:ind w:firstLine="709"/>
        <w:contextualSpacing/>
        <w:jc w:val="both"/>
        <w:rPr>
          <w:rFonts w:ascii="Times New Roman" w:hAnsi="Times New Roman" w:cs="Times New Roman"/>
          <w:color w:val="212121"/>
          <w:sz w:val="28"/>
          <w:szCs w:val="28"/>
          <w:lang w:val="uk-UA"/>
        </w:rPr>
      </w:pPr>
      <w:r>
        <w:rPr>
          <w:rFonts w:ascii="Times New Roman" w:hAnsi="Times New Roman" w:cs="Times New Roman"/>
          <w:sz w:val="28"/>
          <w:szCs w:val="28"/>
        </w:rPr>
        <w:t>Конструкці</w:t>
      </w:r>
      <w:r>
        <w:rPr>
          <w:rFonts w:ascii="Times New Roman" w:hAnsi="Times New Roman" w:cs="Times New Roman"/>
          <w:sz w:val="28"/>
          <w:szCs w:val="28"/>
          <w:lang w:val="uk-UA"/>
        </w:rPr>
        <w:t>ю</w:t>
      </w:r>
      <w:r w:rsidRPr="005260F7">
        <w:rPr>
          <w:rFonts w:ascii="Times New Roman" w:hAnsi="Times New Roman" w:cs="Times New Roman"/>
          <w:sz w:val="28"/>
          <w:szCs w:val="28"/>
        </w:rPr>
        <w:t xml:space="preserve"> СЕ на кристалічному кремнії</w:t>
      </w:r>
      <w:r>
        <w:rPr>
          <w:rFonts w:ascii="Times New Roman" w:hAnsi="Times New Roman" w:cs="Times New Roman"/>
          <w:sz w:val="28"/>
          <w:szCs w:val="28"/>
          <w:lang w:val="uk-UA"/>
        </w:rPr>
        <w:t xml:space="preserve"> наведено на рис. 1.1. </w:t>
      </w:r>
    </w:p>
    <w:p w:rsidR="00843643" w:rsidRDefault="005260F7" w:rsidP="00843643">
      <w:pPr>
        <w:pStyle w:val="msonormalbullet1gif"/>
        <w:spacing w:after="0" w:afterAutospacing="0" w:line="360" w:lineRule="auto"/>
        <w:contextualSpacing/>
        <w:jc w:val="center"/>
        <w:rPr>
          <w:sz w:val="28"/>
          <w:szCs w:val="28"/>
        </w:rPr>
      </w:pPr>
      <w:r w:rsidRPr="003D14A4">
        <w:rPr>
          <w:sz w:val="28"/>
          <w:szCs w:val="28"/>
        </w:rPr>
        <w:object w:dxaOrig="11390" w:dyaOrig="66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6pt;height:238.85pt" o:ole="">
            <v:imagedata r:id="rId9" o:title=""/>
          </v:shape>
          <o:OLEObject Type="Embed" ProgID="Visio.Drawing.11" ShapeID="_x0000_i1025" DrawAspect="Content" ObjectID="_1615037736" r:id="rId10"/>
        </w:object>
      </w:r>
    </w:p>
    <w:p w:rsidR="00100915" w:rsidRDefault="00100915" w:rsidP="00843643">
      <w:pPr>
        <w:pStyle w:val="msonormalbullet1gif"/>
        <w:spacing w:after="0" w:afterAutospacing="0" w:line="360" w:lineRule="auto"/>
        <w:contextualSpacing/>
        <w:jc w:val="center"/>
        <w:rPr>
          <w:sz w:val="28"/>
          <w:szCs w:val="28"/>
        </w:rPr>
      </w:pPr>
      <w:r>
        <w:rPr>
          <w:sz w:val="28"/>
          <w:szCs w:val="28"/>
        </w:rPr>
        <w:t>Рис</w:t>
      </w:r>
      <w:r w:rsidR="0092291F">
        <w:rPr>
          <w:sz w:val="28"/>
          <w:szCs w:val="28"/>
        </w:rPr>
        <w:t>унок</w:t>
      </w:r>
      <w:r>
        <w:rPr>
          <w:sz w:val="28"/>
          <w:szCs w:val="28"/>
        </w:rPr>
        <w:t xml:space="preserve"> 1.1 –</w:t>
      </w:r>
      <w:r w:rsidR="005260F7">
        <w:rPr>
          <w:sz w:val="28"/>
          <w:szCs w:val="28"/>
          <w:lang w:val="uk-UA"/>
        </w:rPr>
        <w:t xml:space="preserve"> </w:t>
      </w:r>
      <w:r>
        <w:rPr>
          <w:sz w:val="28"/>
          <w:szCs w:val="28"/>
        </w:rPr>
        <w:t>Конструкція СЕ на кристалічному кремнії</w:t>
      </w:r>
    </w:p>
    <w:p w:rsidR="005260F7" w:rsidRDefault="005260F7" w:rsidP="005260F7">
      <w:pPr>
        <w:pStyle w:val="HTML"/>
        <w:shd w:val="clear" w:color="auto" w:fill="FFFFFF"/>
        <w:spacing w:line="360" w:lineRule="auto"/>
        <w:ind w:firstLine="709"/>
        <w:contextualSpacing/>
        <w:jc w:val="both"/>
        <w:rPr>
          <w:rFonts w:ascii="Times New Roman" w:hAnsi="Times New Roman" w:cs="Times New Roman"/>
          <w:color w:val="212121"/>
          <w:sz w:val="28"/>
          <w:szCs w:val="28"/>
          <w:lang w:val="uk-UA"/>
        </w:rPr>
      </w:pPr>
      <w:r>
        <w:rPr>
          <w:rFonts w:ascii="Times New Roman" w:hAnsi="Times New Roman" w:cs="Times New Roman"/>
          <w:color w:val="212121"/>
          <w:sz w:val="28"/>
          <w:szCs w:val="28"/>
          <w:lang w:val="uk-UA"/>
        </w:rPr>
        <w:t xml:space="preserve">У верхньому шарі кремнію товщиною 400-500 </w:t>
      </w:r>
      <w:r w:rsidR="00831B2A">
        <w:rPr>
          <w:rFonts w:ascii="Times New Roman" w:hAnsi="Times New Roman" w:cs="Times New Roman"/>
          <w:color w:val="212121"/>
          <w:sz w:val="28"/>
          <w:szCs w:val="28"/>
          <w:lang w:val="uk-UA"/>
        </w:rPr>
        <w:t>нм утворюють</w:t>
      </w:r>
      <w:r>
        <w:rPr>
          <w:rFonts w:ascii="Times New Roman" w:hAnsi="Times New Roman" w:cs="Times New Roman"/>
          <w:color w:val="212121"/>
          <w:sz w:val="28"/>
          <w:szCs w:val="28"/>
          <w:lang w:val="uk-UA"/>
        </w:rPr>
        <w:t>ся мікро-дефекти із світінням (ЕЛД) при подачі зворотної темнової напруги від зовнішнього джерела.</w:t>
      </w:r>
    </w:p>
    <w:p w:rsidR="00100915" w:rsidRDefault="00831B2A" w:rsidP="005260F7">
      <w:pPr>
        <w:pStyle w:val="HTML"/>
        <w:shd w:val="clear" w:color="auto" w:fill="FFFFFF"/>
        <w:spacing w:line="360" w:lineRule="auto"/>
        <w:ind w:firstLine="709"/>
        <w:contextualSpacing/>
        <w:jc w:val="both"/>
        <w:rPr>
          <w:rFonts w:ascii="Times New Roman" w:hAnsi="Times New Roman" w:cs="Times New Roman"/>
          <w:sz w:val="28"/>
          <w:szCs w:val="28"/>
        </w:rPr>
      </w:pPr>
      <w:r w:rsidRPr="00831B2A">
        <w:rPr>
          <w:rFonts w:ascii="Times New Roman" w:hAnsi="Times New Roman" w:cs="Times New Roman"/>
          <w:sz w:val="28"/>
          <w:szCs w:val="28"/>
          <w:lang w:val="uk-UA"/>
        </w:rPr>
        <w:t>На</w:t>
      </w:r>
      <w:r>
        <w:rPr>
          <w:rFonts w:ascii="Times New Roman" w:hAnsi="Times New Roman" w:cs="Times New Roman"/>
          <w:sz w:val="28"/>
          <w:szCs w:val="28"/>
          <w:lang w:val="uk-UA"/>
        </w:rPr>
        <w:t xml:space="preserve">разі </w:t>
      </w:r>
      <w:r w:rsidR="00100915" w:rsidRPr="00831B2A">
        <w:rPr>
          <w:rFonts w:ascii="Times New Roman" w:hAnsi="Times New Roman" w:cs="Times New Roman"/>
          <w:sz w:val="28"/>
          <w:szCs w:val="28"/>
          <w:lang w:val="uk-UA"/>
        </w:rPr>
        <w:t>відбувається бурхливий розвиток сонячної енергет</w:t>
      </w:r>
      <w:r w:rsidRPr="00831B2A">
        <w:rPr>
          <w:rFonts w:ascii="Times New Roman" w:hAnsi="Times New Roman" w:cs="Times New Roman"/>
          <w:sz w:val="28"/>
          <w:szCs w:val="28"/>
          <w:lang w:val="uk-UA"/>
        </w:rPr>
        <w:t xml:space="preserve">ики, проте, основу становлять </w:t>
      </w:r>
      <w:r>
        <w:rPr>
          <w:rFonts w:ascii="Times New Roman" w:hAnsi="Times New Roman" w:cs="Times New Roman"/>
          <w:sz w:val="28"/>
          <w:szCs w:val="28"/>
          <w:lang w:val="uk-UA"/>
        </w:rPr>
        <w:t>ФЕСБ</w:t>
      </w:r>
      <w:r w:rsidR="00100915" w:rsidRPr="00831B2A">
        <w:rPr>
          <w:rFonts w:ascii="Times New Roman" w:hAnsi="Times New Roman" w:cs="Times New Roman"/>
          <w:sz w:val="28"/>
          <w:szCs w:val="28"/>
          <w:lang w:val="uk-UA"/>
        </w:rPr>
        <w:t xml:space="preserve"> на основі моно</w:t>
      </w:r>
      <w:r w:rsidRPr="00831B2A">
        <w:rPr>
          <w:rFonts w:ascii="Times New Roman" w:hAnsi="Times New Roman" w:cs="Times New Roman"/>
          <w:sz w:val="28"/>
          <w:szCs w:val="28"/>
          <w:lang w:val="uk-UA"/>
        </w:rPr>
        <w:t>- і полі- кристалічного кремнію</w:t>
      </w:r>
      <w:r>
        <w:rPr>
          <w:rFonts w:ascii="Times New Roman" w:hAnsi="Times New Roman" w:cs="Times New Roman"/>
          <w:sz w:val="28"/>
          <w:szCs w:val="28"/>
          <w:lang w:val="uk-UA"/>
        </w:rPr>
        <w:t>, які віднесено до першої генерації технологій сонячної енергетики.</w:t>
      </w:r>
      <w:r w:rsidR="00100915" w:rsidRPr="00831B2A">
        <w:rPr>
          <w:rFonts w:ascii="Times New Roman" w:hAnsi="Times New Roman" w:cs="Times New Roman"/>
          <w:sz w:val="28"/>
          <w:szCs w:val="28"/>
          <w:lang w:val="uk-UA"/>
        </w:rPr>
        <w:t xml:space="preserve"> І тому, вдосконалення ме</w:t>
      </w:r>
      <w:r w:rsidRPr="00831B2A">
        <w:rPr>
          <w:rFonts w:ascii="Times New Roman" w:hAnsi="Times New Roman" w:cs="Times New Roman"/>
          <w:sz w:val="28"/>
          <w:szCs w:val="28"/>
          <w:lang w:val="uk-UA"/>
        </w:rPr>
        <w:t xml:space="preserve">тодів і засобів контролю </w:t>
      </w:r>
      <w:r>
        <w:rPr>
          <w:rFonts w:ascii="Times New Roman" w:hAnsi="Times New Roman" w:cs="Times New Roman"/>
          <w:sz w:val="28"/>
          <w:szCs w:val="28"/>
        </w:rPr>
        <w:t xml:space="preserve">СЕ і </w:t>
      </w:r>
      <w:r>
        <w:rPr>
          <w:rFonts w:ascii="Times New Roman" w:hAnsi="Times New Roman" w:cs="Times New Roman"/>
          <w:sz w:val="28"/>
          <w:szCs w:val="28"/>
          <w:lang w:val="uk-UA"/>
        </w:rPr>
        <w:t>ФЕСБ</w:t>
      </w:r>
      <w:r w:rsidR="00100915">
        <w:rPr>
          <w:rFonts w:ascii="Times New Roman" w:hAnsi="Times New Roman" w:cs="Times New Roman"/>
          <w:sz w:val="28"/>
          <w:szCs w:val="28"/>
        </w:rPr>
        <w:t xml:space="preserve"> в умовах </w:t>
      </w:r>
      <w:r>
        <w:rPr>
          <w:rFonts w:ascii="Times New Roman" w:hAnsi="Times New Roman" w:cs="Times New Roman"/>
          <w:sz w:val="28"/>
          <w:szCs w:val="28"/>
          <w:lang w:val="uk-UA"/>
        </w:rPr>
        <w:t xml:space="preserve">виробництва та </w:t>
      </w:r>
      <w:r w:rsidR="00100915">
        <w:rPr>
          <w:rFonts w:ascii="Times New Roman" w:hAnsi="Times New Roman" w:cs="Times New Roman"/>
          <w:sz w:val="28"/>
          <w:szCs w:val="28"/>
        </w:rPr>
        <w:t xml:space="preserve">експлуатації слід зосередити </w:t>
      </w:r>
      <w:r>
        <w:rPr>
          <w:rFonts w:ascii="Times New Roman" w:hAnsi="Times New Roman" w:cs="Times New Roman"/>
          <w:sz w:val="28"/>
          <w:szCs w:val="28"/>
          <w:lang w:val="uk-UA"/>
        </w:rPr>
        <w:t xml:space="preserve">саме </w:t>
      </w:r>
      <w:r w:rsidR="00100915">
        <w:rPr>
          <w:rFonts w:ascii="Times New Roman" w:hAnsi="Times New Roman" w:cs="Times New Roman"/>
          <w:sz w:val="28"/>
          <w:szCs w:val="28"/>
        </w:rPr>
        <w:t>на них.</w:t>
      </w:r>
    </w:p>
    <w:p w:rsidR="001F5872" w:rsidRDefault="001F5872" w:rsidP="005260F7">
      <w:pPr>
        <w:pStyle w:val="HTML"/>
        <w:shd w:val="clear" w:color="auto" w:fill="FFFFFF"/>
        <w:spacing w:line="360" w:lineRule="auto"/>
        <w:ind w:firstLine="709"/>
        <w:contextualSpacing/>
        <w:jc w:val="both"/>
        <w:rPr>
          <w:rFonts w:ascii="Times New Roman" w:hAnsi="Times New Roman" w:cs="Times New Roman"/>
          <w:sz w:val="28"/>
          <w:szCs w:val="28"/>
        </w:rPr>
      </w:pPr>
    </w:p>
    <w:p w:rsidR="001F5872" w:rsidRPr="008D4835" w:rsidRDefault="001F5872" w:rsidP="000962B6">
      <w:pPr>
        <w:pStyle w:val="110"/>
        <w:numPr>
          <w:ilvl w:val="1"/>
          <w:numId w:val="6"/>
        </w:numPr>
        <w:spacing w:before="0" w:after="0"/>
        <w:ind w:left="0" w:firstLine="709"/>
        <w:contextualSpacing/>
      </w:pPr>
      <w:r w:rsidRPr="008D4835">
        <w:t>Експлуатаційні характеристики фото</w:t>
      </w:r>
      <w:r>
        <w:rPr>
          <w:lang w:val="ru-RU"/>
        </w:rPr>
        <w:t xml:space="preserve">електричних </w:t>
      </w:r>
      <w:r>
        <w:t>сонячних батарей</w:t>
      </w:r>
    </w:p>
    <w:p w:rsidR="001F5872" w:rsidRPr="008D4835" w:rsidRDefault="001F5872" w:rsidP="001F5872">
      <w:pPr>
        <w:pStyle w:val="HTML"/>
        <w:shd w:val="clear" w:color="auto" w:fill="FFFFFF"/>
        <w:spacing w:line="360" w:lineRule="auto"/>
        <w:ind w:firstLine="709"/>
        <w:contextualSpacing/>
        <w:jc w:val="both"/>
        <w:rPr>
          <w:rFonts w:ascii="Times New Roman" w:hAnsi="Times New Roman" w:cs="Times New Roman"/>
          <w:color w:val="212121"/>
          <w:sz w:val="28"/>
          <w:szCs w:val="28"/>
        </w:rPr>
      </w:pPr>
      <w:r w:rsidRPr="008D4835">
        <w:rPr>
          <w:rFonts w:ascii="Times New Roman" w:hAnsi="Times New Roman" w:cs="Times New Roman"/>
          <w:color w:val="212121"/>
          <w:sz w:val="28"/>
          <w:szCs w:val="28"/>
        </w:rPr>
        <w:t>Експлуатаційні характеристики сонячних батарей є головними параметрами для визначення ефективно</w:t>
      </w:r>
      <w:r>
        <w:rPr>
          <w:rFonts w:ascii="Times New Roman" w:hAnsi="Times New Roman" w:cs="Times New Roman"/>
          <w:color w:val="212121"/>
          <w:sz w:val="28"/>
          <w:szCs w:val="28"/>
        </w:rPr>
        <w:t xml:space="preserve">сті та довготривалості роботи </w:t>
      </w:r>
      <w:r>
        <w:rPr>
          <w:rFonts w:ascii="Times New Roman" w:hAnsi="Times New Roman" w:cs="Times New Roman"/>
          <w:color w:val="212121"/>
          <w:sz w:val="28"/>
          <w:szCs w:val="28"/>
          <w:lang w:val="uk-UA"/>
        </w:rPr>
        <w:t>ФЕСБ</w:t>
      </w:r>
      <w:r w:rsidRPr="008D4835">
        <w:rPr>
          <w:rFonts w:ascii="Times New Roman" w:hAnsi="Times New Roman" w:cs="Times New Roman"/>
          <w:color w:val="212121"/>
          <w:sz w:val="28"/>
          <w:szCs w:val="28"/>
        </w:rPr>
        <w:t>, а також їх ціни. Через збільшення з кожним роком числа сонячних батарей в світі контроль їх параметрів стає все більш актуальним.</w:t>
      </w:r>
    </w:p>
    <w:p w:rsidR="001F5872" w:rsidRPr="008D4835" w:rsidRDefault="001F5872" w:rsidP="001F5872">
      <w:pPr>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 xml:space="preserve">Вольт-амперна характеристика сонячного елементу показує залежність вихідного струму сонячного елементу від напруги на його виводах. Так як при зміні світлового потоку, що падає на сонячний елемент, змінюється його </w:t>
      </w:r>
      <w:r w:rsidRPr="008D4835">
        <w:rPr>
          <w:rFonts w:ascii="Times New Roman" w:hAnsi="Times New Roman" w:cs="Times New Roman"/>
          <w:sz w:val="28"/>
          <w:szCs w:val="28"/>
        </w:rPr>
        <w:lastRenderedPageBreak/>
        <w:t>ВАХ, необхідно проводити досліди при Ф</w:t>
      </w:r>
      <w:r w:rsidRPr="008D4835">
        <w:rPr>
          <w:rFonts w:ascii="Times New Roman" w:hAnsi="Times New Roman" w:cs="Times New Roman"/>
          <w:sz w:val="28"/>
          <w:szCs w:val="28"/>
          <w:vertAlign w:val="subscript"/>
        </w:rPr>
        <w:t>0</w:t>
      </w:r>
      <w:r w:rsidRPr="008D4835">
        <w:rPr>
          <w:rFonts w:ascii="Times New Roman" w:hAnsi="Times New Roman" w:cs="Times New Roman"/>
          <w:sz w:val="28"/>
          <w:szCs w:val="28"/>
        </w:rPr>
        <w:t xml:space="preserve"> = 10</w:t>
      </w:r>
      <w:r w:rsidRPr="008D4835">
        <w:rPr>
          <w:rFonts w:ascii="Times New Roman" w:hAnsi="Times New Roman" w:cs="Times New Roman"/>
          <w:sz w:val="28"/>
          <w:szCs w:val="28"/>
          <w:vertAlign w:val="superscript"/>
        </w:rPr>
        <w:t>3</w:t>
      </w:r>
      <w:r w:rsidRPr="008D4835">
        <w:rPr>
          <w:rFonts w:ascii="Times New Roman" w:hAnsi="Times New Roman" w:cs="Times New Roman"/>
          <w:sz w:val="28"/>
          <w:szCs w:val="28"/>
        </w:rPr>
        <w:t xml:space="preserve"> Вт/м</w:t>
      </w:r>
      <w:r w:rsidRPr="008D4835">
        <w:rPr>
          <w:rFonts w:ascii="Times New Roman" w:hAnsi="Times New Roman" w:cs="Times New Roman"/>
          <w:sz w:val="28"/>
          <w:szCs w:val="28"/>
          <w:vertAlign w:val="superscript"/>
        </w:rPr>
        <w:t>2</w:t>
      </w:r>
      <w:r w:rsidRPr="008D4835">
        <w:rPr>
          <w:rFonts w:ascii="Times New Roman" w:hAnsi="Times New Roman" w:cs="Times New Roman"/>
          <w:sz w:val="28"/>
          <w:szCs w:val="28"/>
        </w:rPr>
        <w:t>, тобто досягти стандартних умов вимірювання.</w:t>
      </w:r>
    </w:p>
    <w:p w:rsidR="001F5872" w:rsidRPr="008D4835" w:rsidRDefault="001F5872" w:rsidP="001F5872">
      <w:pPr>
        <w:tabs>
          <w:tab w:val="left" w:pos="1953"/>
        </w:tabs>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Якщо зняти ВАХ сонячного елементу в темн</w:t>
      </w:r>
      <w:r w:rsidR="00804F3C">
        <w:rPr>
          <w:rFonts w:ascii="Times New Roman" w:hAnsi="Times New Roman" w:cs="Times New Roman"/>
          <w:sz w:val="28"/>
          <w:szCs w:val="28"/>
        </w:rPr>
        <w:t>овому режимі і при освітленні [</w:t>
      </w:r>
      <w:r w:rsidR="00804F3C">
        <w:rPr>
          <w:rFonts w:ascii="Times New Roman" w:hAnsi="Times New Roman" w:cs="Times New Roman"/>
          <w:sz w:val="28"/>
          <w:szCs w:val="28"/>
          <w:lang w:val="uk-UA"/>
        </w:rPr>
        <w:t>1</w:t>
      </w:r>
      <w:r w:rsidRPr="008D4835">
        <w:rPr>
          <w:rFonts w:ascii="Times New Roman" w:hAnsi="Times New Roman" w:cs="Times New Roman"/>
          <w:sz w:val="28"/>
          <w:szCs w:val="28"/>
        </w:rPr>
        <w:t>], то вийде два графіка залежності струму від напруги (рисунок 1.2).</w:t>
      </w:r>
    </w:p>
    <w:p w:rsidR="001F5872" w:rsidRPr="008D4835" w:rsidRDefault="001F5872" w:rsidP="001F5872">
      <w:pPr>
        <w:tabs>
          <w:tab w:val="left" w:pos="1953"/>
        </w:tabs>
        <w:spacing w:after="0" w:line="360" w:lineRule="auto"/>
        <w:ind w:firstLine="709"/>
        <w:contextualSpacing/>
        <w:jc w:val="center"/>
        <w:rPr>
          <w:rFonts w:ascii="Times New Roman" w:hAnsi="Times New Roman" w:cs="Times New Roman"/>
          <w:sz w:val="28"/>
          <w:szCs w:val="28"/>
        </w:rPr>
      </w:pPr>
      <w:r w:rsidRPr="008D4835">
        <w:rPr>
          <w:rFonts w:ascii="Times New Roman" w:hAnsi="Times New Roman" w:cs="Times New Roman"/>
          <w:noProof/>
          <w:sz w:val="28"/>
          <w:szCs w:val="28"/>
          <w:lang w:val="uk-UA" w:eastAsia="uk-UA"/>
        </w:rPr>
        <w:drawing>
          <wp:inline distT="0" distB="0" distL="0" distR="0">
            <wp:extent cx="4532441" cy="3152775"/>
            <wp:effectExtent l="19050" t="0" r="1459" b="0"/>
            <wp:docPr id="3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 cstate="print">
                      <a:grayscl/>
                    </a:blip>
                    <a:srcRect/>
                    <a:stretch>
                      <a:fillRect/>
                    </a:stretch>
                  </pic:blipFill>
                  <pic:spPr bwMode="auto">
                    <a:xfrm>
                      <a:off x="0" y="0"/>
                      <a:ext cx="4540474" cy="3158363"/>
                    </a:xfrm>
                    <a:prstGeom prst="rect">
                      <a:avLst/>
                    </a:prstGeom>
                    <a:noFill/>
                    <a:ln w="9525">
                      <a:noFill/>
                      <a:miter lim="800000"/>
                      <a:headEnd/>
                      <a:tailEnd/>
                    </a:ln>
                  </pic:spPr>
                </pic:pic>
              </a:graphicData>
            </a:graphic>
          </wp:inline>
        </w:drawing>
      </w:r>
    </w:p>
    <w:p w:rsidR="001F5872" w:rsidRPr="008D4835" w:rsidRDefault="001F5872" w:rsidP="001F5872">
      <w:pPr>
        <w:tabs>
          <w:tab w:val="left" w:pos="1953"/>
        </w:tabs>
        <w:spacing w:after="0" w:line="360" w:lineRule="auto"/>
        <w:ind w:firstLine="709"/>
        <w:contextualSpacing/>
        <w:jc w:val="center"/>
        <w:rPr>
          <w:rFonts w:ascii="Times New Roman" w:hAnsi="Times New Roman" w:cs="Times New Roman"/>
          <w:sz w:val="28"/>
          <w:szCs w:val="28"/>
        </w:rPr>
      </w:pPr>
      <w:r w:rsidRPr="008D4835">
        <w:rPr>
          <w:rFonts w:ascii="Times New Roman" w:hAnsi="Times New Roman" w:cs="Times New Roman"/>
          <w:sz w:val="28"/>
          <w:szCs w:val="28"/>
        </w:rPr>
        <w:t>Рис</w:t>
      </w:r>
      <w:r>
        <w:rPr>
          <w:rFonts w:ascii="Times New Roman" w:hAnsi="Times New Roman" w:cs="Times New Roman"/>
          <w:sz w:val="28"/>
          <w:szCs w:val="28"/>
        </w:rPr>
        <w:t>унок 1.2 - ВАХ сонячної батареї</w:t>
      </w:r>
      <w:r w:rsidRPr="008D4835">
        <w:rPr>
          <w:rFonts w:ascii="Times New Roman" w:hAnsi="Times New Roman" w:cs="Times New Roman"/>
          <w:sz w:val="28"/>
          <w:szCs w:val="28"/>
        </w:rPr>
        <w:t>:  1 – світлова ВАХ; 2 – темнова ВАХ</w:t>
      </w:r>
    </w:p>
    <w:p w:rsidR="001F5872" w:rsidRDefault="001F5872" w:rsidP="001F5872">
      <w:pPr>
        <w:spacing w:after="0" w:line="360" w:lineRule="auto"/>
        <w:ind w:firstLine="709"/>
        <w:contextualSpacing/>
        <w:rPr>
          <w:rFonts w:ascii="Times New Roman" w:hAnsi="Times New Roman" w:cs="Times New Roman"/>
          <w:sz w:val="28"/>
          <w:szCs w:val="28"/>
          <w:lang w:val="uk-UA"/>
        </w:rPr>
      </w:pPr>
    </w:p>
    <w:p w:rsidR="001F5872" w:rsidRPr="001F5872" w:rsidRDefault="001F5872" w:rsidP="001F5872">
      <w:pPr>
        <w:spacing w:after="0" w:line="360" w:lineRule="auto"/>
        <w:ind w:firstLine="709"/>
        <w:contextualSpacing/>
        <w:rPr>
          <w:rFonts w:ascii="Times New Roman" w:hAnsi="Times New Roman" w:cs="Times New Roman"/>
          <w:sz w:val="28"/>
          <w:szCs w:val="28"/>
          <w:lang w:val="uk-UA"/>
        </w:rPr>
      </w:pPr>
      <w:r w:rsidRPr="008D4835">
        <w:rPr>
          <w:rFonts w:ascii="Times New Roman" w:hAnsi="Times New Roman" w:cs="Times New Roman"/>
          <w:sz w:val="28"/>
          <w:szCs w:val="28"/>
        </w:rPr>
        <w:t>На рисунку 1.2 прямокутником виділено діапазон вихідної потужності сонячного модуля, при цьому P</w:t>
      </w:r>
      <w:r w:rsidRPr="008D4835">
        <w:rPr>
          <w:rFonts w:ascii="Times New Roman" w:hAnsi="Times New Roman" w:cs="Times New Roman"/>
          <w:sz w:val="28"/>
          <w:szCs w:val="28"/>
          <w:vertAlign w:val="subscript"/>
        </w:rPr>
        <w:t>МАХ</w:t>
      </w:r>
      <w:r w:rsidRPr="008D4835">
        <w:rPr>
          <w:rFonts w:ascii="Times New Roman" w:hAnsi="Times New Roman" w:cs="Times New Roman"/>
          <w:sz w:val="28"/>
          <w:szCs w:val="28"/>
        </w:rPr>
        <w:t xml:space="preserve"> є точкою максимальної потужності.</w:t>
      </w:r>
    </w:p>
    <w:p w:rsidR="001F5872" w:rsidRPr="008D4835" w:rsidRDefault="001F5872" w:rsidP="001F5872">
      <w:pPr>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sz w:val="28"/>
          <w:szCs w:val="28"/>
        </w:rPr>
        <w:t>Напруга холостого ходу (</w:t>
      </w:r>
      <w:r w:rsidRPr="008D4835">
        <w:rPr>
          <w:rFonts w:ascii="Times New Roman" w:hAnsi="Times New Roman" w:cs="Times New Roman"/>
          <w:i/>
          <w:sz w:val="28"/>
          <w:szCs w:val="28"/>
        </w:rPr>
        <w:t>U</w:t>
      </w:r>
      <w:r w:rsidRPr="008D4835">
        <w:rPr>
          <w:rFonts w:ascii="Times New Roman" w:hAnsi="Times New Roman" w:cs="Times New Roman"/>
          <w:i/>
          <w:sz w:val="28"/>
          <w:szCs w:val="28"/>
          <w:vertAlign w:val="subscript"/>
        </w:rPr>
        <w:t>х.х.</w:t>
      </w:r>
      <w:r w:rsidRPr="008D4835">
        <w:rPr>
          <w:rFonts w:ascii="Times New Roman" w:hAnsi="Times New Roman" w:cs="Times New Roman"/>
          <w:sz w:val="28"/>
          <w:szCs w:val="28"/>
        </w:rPr>
        <w:t>) – це максимальна напруга, що виникає на розімкнутих виводах сонячного елементу при його опроміненні сонячним світлом. Вимірюється в В або мВ. Може бути знайдене як при прямому вимірюванні, так і визначено з вольт-амперної характеристики.</w:t>
      </w:r>
    </w:p>
    <w:p w:rsidR="001F5872" w:rsidRPr="008D4835" w:rsidRDefault="001F5872" w:rsidP="001F5872">
      <w:pPr>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sz w:val="28"/>
          <w:szCs w:val="28"/>
        </w:rPr>
        <w:t>Струм короткого замкнення (</w:t>
      </w:r>
      <w:r w:rsidRPr="008D4835">
        <w:rPr>
          <w:rFonts w:ascii="Times New Roman" w:hAnsi="Times New Roman" w:cs="Times New Roman"/>
          <w:i/>
          <w:sz w:val="28"/>
          <w:szCs w:val="28"/>
        </w:rPr>
        <w:t>I</w:t>
      </w:r>
      <w:r w:rsidRPr="008D4835">
        <w:rPr>
          <w:rFonts w:ascii="Times New Roman" w:hAnsi="Times New Roman" w:cs="Times New Roman"/>
          <w:i/>
          <w:sz w:val="28"/>
          <w:szCs w:val="28"/>
          <w:vertAlign w:val="subscript"/>
        </w:rPr>
        <w:t>к.з.</w:t>
      </w:r>
      <w:r w:rsidRPr="008D4835">
        <w:rPr>
          <w:rFonts w:ascii="Times New Roman" w:hAnsi="Times New Roman" w:cs="Times New Roman"/>
          <w:sz w:val="28"/>
          <w:szCs w:val="28"/>
        </w:rPr>
        <w:t>) – максимальний струм, що протікає через виводи сонячного елемен</w:t>
      </w:r>
      <w:r w:rsidR="00804F3C">
        <w:rPr>
          <w:rFonts w:ascii="Times New Roman" w:hAnsi="Times New Roman" w:cs="Times New Roman"/>
          <w:sz w:val="28"/>
          <w:szCs w:val="28"/>
        </w:rPr>
        <w:t>ту при їх короткому замкненні [</w:t>
      </w:r>
      <w:r w:rsidR="00804F3C">
        <w:rPr>
          <w:rFonts w:ascii="Times New Roman" w:hAnsi="Times New Roman" w:cs="Times New Roman"/>
          <w:sz w:val="28"/>
          <w:szCs w:val="28"/>
          <w:lang w:val="uk-UA"/>
        </w:rPr>
        <w:t>1</w:t>
      </w:r>
      <w:r w:rsidRPr="008D4835">
        <w:rPr>
          <w:rFonts w:ascii="Times New Roman" w:hAnsi="Times New Roman" w:cs="Times New Roman"/>
          <w:sz w:val="28"/>
          <w:szCs w:val="28"/>
        </w:rPr>
        <w:t>]. Вимірюється в мА. Густина струму короткого замкнення визначається як відношення струму короткого замикання до площини поверхні сонячного елементу</w:t>
      </w:r>
      <w:r w:rsidR="00F0731E">
        <w:rPr>
          <w:rFonts w:ascii="Times New Roman" w:hAnsi="Times New Roman" w:cs="Times New Roman"/>
          <w:sz w:val="28"/>
          <w:szCs w:val="28"/>
          <w:lang w:val="uk-UA"/>
        </w:rPr>
        <w:t xml:space="preserv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1</m:t>
            </m:r>
          </m:e>
        </m:d>
      </m:oMath>
      <w:r w:rsidRPr="008D4835">
        <w:rPr>
          <w:rFonts w:ascii="Times New Roman" w:hAnsi="Times New Roman" w:cs="Times New Roman"/>
          <w:sz w:val="28"/>
          <w:szCs w:val="28"/>
        </w:rPr>
        <w:t>:</w:t>
      </w:r>
    </w:p>
    <w:p w:rsidR="001F5872" w:rsidRPr="008D4835" w:rsidRDefault="001F5872" w:rsidP="001F5872">
      <w:pPr>
        <w:pStyle w:val="120"/>
        <w:tabs>
          <w:tab w:val="clear" w:pos="9923"/>
          <w:tab w:val="right" w:pos="9356"/>
        </w:tabs>
        <w:spacing w:before="0"/>
        <w:ind w:firstLine="709"/>
        <w:contextualSpacing/>
        <w:rPr>
          <w:szCs w:val="28"/>
          <w:lang w:val="ru-RU"/>
        </w:rPr>
      </w:pPr>
      <w:r w:rsidRPr="008D4835">
        <w:rPr>
          <w:szCs w:val="28"/>
          <w:lang w:val="ru-RU"/>
        </w:rPr>
        <w:lastRenderedPageBreak/>
        <w:tab/>
      </w:r>
      <w:r w:rsidRPr="008D4835">
        <w:rPr>
          <w:rFonts w:eastAsia="Calibri"/>
          <w:szCs w:val="28"/>
        </w:rPr>
        <w:object w:dxaOrig="1180" w:dyaOrig="700">
          <v:shape id="_x0000_i1026" type="#_x0000_t75" style="width:77.95pt;height:45.75pt" o:ole="">
            <v:imagedata r:id="rId12" o:title=""/>
          </v:shape>
          <o:OLEObject Type="Embed" ProgID="Equation.3" ShapeID="_x0000_i1026" DrawAspect="Content" ObjectID="_1615037737" r:id="rId13"/>
        </w:object>
      </w:r>
      <w:r w:rsidRPr="008D4835">
        <w:rPr>
          <w:szCs w:val="28"/>
          <w:lang w:val="ru-RU"/>
        </w:rPr>
        <w:t>.</w:t>
      </w:r>
      <w:r w:rsidRPr="008D4835">
        <w:rPr>
          <w:szCs w:val="28"/>
          <w:lang w:val="ru-RU"/>
        </w:rPr>
        <w:tab/>
        <w:t xml:space="preserve"> (1.1)</w:t>
      </w:r>
    </w:p>
    <w:p w:rsidR="001F5872" w:rsidRPr="008D4835" w:rsidRDefault="001F5872" w:rsidP="001F5872">
      <w:pPr>
        <w:autoSpaceDE w:val="0"/>
        <w:autoSpaceDN w:val="0"/>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sz w:val="28"/>
          <w:szCs w:val="28"/>
        </w:rPr>
        <w:t xml:space="preserve">Однак через складність визначення </w:t>
      </w:r>
      <w:r w:rsidRPr="008D4835">
        <w:rPr>
          <w:rFonts w:ascii="Times New Roman" w:hAnsi="Times New Roman" w:cs="Times New Roman"/>
          <w:i/>
          <w:iCs/>
          <w:sz w:val="28"/>
          <w:szCs w:val="28"/>
        </w:rPr>
        <w:t>S</w:t>
      </w:r>
      <w:r w:rsidRPr="008D4835">
        <w:rPr>
          <w:rFonts w:ascii="Times New Roman" w:hAnsi="Times New Roman" w:cs="Times New Roman"/>
          <w:i/>
          <w:iCs/>
          <w:sz w:val="28"/>
          <w:szCs w:val="28"/>
          <w:vertAlign w:val="subscript"/>
        </w:rPr>
        <w:t xml:space="preserve">акт </w:t>
      </w:r>
      <w:r w:rsidRPr="008D4835">
        <w:rPr>
          <w:rFonts w:ascii="Times New Roman" w:hAnsi="Times New Roman" w:cs="Times New Roman"/>
          <w:iCs/>
          <w:sz w:val="28"/>
          <w:szCs w:val="28"/>
        </w:rPr>
        <w:t xml:space="preserve">в формулі (1.1) частіше використовують </w:t>
      </w:r>
      <w:r w:rsidRPr="008D4835">
        <w:rPr>
          <w:rFonts w:ascii="Times New Roman" w:hAnsi="Times New Roman" w:cs="Times New Roman"/>
          <w:i/>
          <w:iCs/>
          <w:sz w:val="28"/>
          <w:szCs w:val="28"/>
        </w:rPr>
        <w:t>S</w:t>
      </w:r>
      <w:r w:rsidRPr="008D4835">
        <w:rPr>
          <w:rFonts w:ascii="Times New Roman" w:hAnsi="Times New Roman" w:cs="Times New Roman"/>
          <w:i/>
          <w:iCs/>
          <w:sz w:val="28"/>
          <w:szCs w:val="28"/>
          <w:vertAlign w:val="subscript"/>
        </w:rPr>
        <w:t xml:space="preserve">заг </w:t>
      </w:r>
      <w:r w:rsidRPr="008D4835">
        <w:rPr>
          <w:rFonts w:ascii="Times New Roman" w:hAnsi="Times New Roman" w:cs="Times New Roman"/>
          <w:sz w:val="28"/>
          <w:szCs w:val="28"/>
        </w:rPr>
        <w:t>(загальну площу поверхні сонячного елементу).</w:t>
      </w:r>
    </w:p>
    <w:p w:rsidR="00804F3C" w:rsidRDefault="001F5872" w:rsidP="00804F3C">
      <w:pPr>
        <w:autoSpaceDE w:val="0"/>
        <w:autoSpaceDN w:val="0"/>
        <w:spacing w:after="0" w:line="360" w:lineRule="auto"/>
        <w:ind w:firstLine="709"/>
        <w:contextualSpacing/>
        <w:jc w:val="both"/>
        <w:rPr>
          <w:rFonts w:ascii="Times New Roman" w:hAnsi="Times New Roman" w:cs="Times New Roman"/>
          <w:sz w:val="28"/>
          <w:szCs w:val="28"/>
          <w:lang w:val="uk-UA"/>
        </w:rPr>
      </w:pPr>
      <w:r w:rsidRPr="008D4835">
        <w:rPr>
          <w:rFonts w:ascii="Times New Roman" w:hAnsi="Times New Roman" w:cs="Times New Roman"/>
          <w:sz w:val="28"/>
          <w:szCs w:val="28"/>
        </w:rPr>
        <w:t>Фактор заповнення (</w:t>
      </w:r>
      <w:r w:rsidRPr="008D4835">
        <w:rPr>
          <w:rFonts w:ascii="Times New Roman" w:hAnsi="Times New Roman" w:cs="Times New Roman"/>
          <w:i/>
          <w:sz w:val="28"/>
          <w:szCs w:val="28"/>
          <w:lang w:val="en-US"/>
        </w:rPr>
        <w:t>FF</w:t>
      </w:r>
      <w:r w:rsidRPr="008D4835">
        <w:rPr>
          <w:rFonts w:ascii="Times New Roman" w:hAnsi="Times New Roman" w:cs="Times New Roman"/>
          <w:sz w:val="28"/>
          <w:szCs w:val="28"/>
        </w:rPr>
        <w:t xml:space="preserve">) показує яка частина потужності, що виробляється сонячним елементом, використовується в навантаженні [5]. </w:t>
      </w:r>
    </w:p>
    <w:p w:rsidR="001F5872" w:rsidRPr="008D4835" w:rsidRDefault="001F5872" w:rsidP="00804F3C">
      <w:pPr>
        <w:autoSpaceDE w:val="0"/>
        <w:autoSpaceDN w:val="0"/>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 xml:space="preserve">Значення фактору заповнення визначається вибором режиму роботи сонячного елементу, тобто значеннями струму, що протікає через навантаження </w:t>
      </w:r>
      <w:r w:rsidRPr="008D4835">
        <w:rPr>
          <w:rFonts w:ascii="Times New Roman" w:hAnsi="Times New Roman" w:cs="Times New Roman"/>
          <w:i/>
          <w:iCs/>
          <w:sz w:val="28"/>
          <w:szCs w:val="28"/>
        </w:rPr>
        <w:t>I</w:t>
      </w:r>
      <w:r w:rsidR="00843643">
        <w:rPr>
          <w:rFonts w:ascii="Times New Roman" w:hAnsi="Times New Roman" w:cs="Times New Roman"/>
          <w:i/>
          <w:iCs/>
          <w:sz w:val="28"/>
          <w:szCs w:val="28"/>
          <w:vertAlign w:val="subscript"/>
        </w:rPr>
        <w:t>ро</w:t>
      </w:r>
      <w:r w:rsidRPr="008D4835">
        <w:rPr>
          <w:rFonts w:ascii="Times New Roman" w:hAnsi="Times New Roman" w:cs="Times New Roman"/>
          <w:i/>
          <w:iCs/>
          <w:sz w:val="28"/>
          <w:szCs w:val="28"/>
          <w:vertAlign w:val="subscript"/>
        </w:rPr>
        <w:t xml:space="preserve">б </w:t>
      </w:r>
      <w:r w:rsidRPr="008D4835">
        <w:rPr>
          <w:rFonts w:ascii="Times New Roman" w:hAnsi="Times New Roman" w:cs="Times New Roman"/>
          <w:iCs/>
          <w:sz w:val="28"/>
          <w:szCs w:val="28"/>
        </w:rPr>
        <w:t xml:space="preserve">та напругу сонячного елементу </w:t>
      </w:r>
      <w:r w:rsidRPr="008D4835">
        <w:rPr>
          <w:rFonts w:ascii="Times New Roman" w:hAnsi="Times New Roman" w:cs="Times New Roman"/>
          <w:i/>
          <w:iCs/>
          <w:sz w:val="28"/>
          <w:szCs w:val="28"/>
        </w:rPr>
        <w:t>U</w:t>
      </w:r>
      <w:r w:rsidR="00843643">
        <w:rPr>
          <w:rFonts w:ascii="Times New Roman" w:hAnsi="Times New Roman" w:cs="Times New Roman"/>
          <w:i/>
          <w:iCs/>
          <w:sz w:val="28"/>
          <w:szCs w:val="28"/>
          <w:vertAlign w:val="subscript"/>
        </w:rPr>
        <w:t>ро</w:t>
      </w:r>
      <w:r w:rsidRPr="008D4835">
        <w:rPr>
          <w:rFonts w:ascii="Times New Roman" w:hAnsi="Times New Roman" w:cs="Times New Roman"/>
          <w:i/>
          <w:iCs/>
          <w:sz w:val="28"/>
          <w:szCs w:val="28"/>
          <w:vertAlign w:val="subscript"/>
        </w:rPr>
        <w:t xml:space="preserve">б </w:t>
      </w:r>
      <w:r w:rsidRPr="008D4835">
        <w:rPr>
          <w:rFonts w:ascii="Times New Roman" w:hAnsi="Times New Roman" w:cs="Times New Roman"/>
          <w:iCs/>
          <w:sz w:val="28"/>
          <w:szCs w:val="28"/>
        </w:rPr>
        <w:t xml:space="preserve">в робочому режимі. Значення </w:t>
      </w:r>
      <w:r w:rsidRPr="008D4835">
        <w:rPr>
          <w:rFonts w:ascii="Times New Roman" w:hAnsi="Times New Roman" w:cs="Times New Roman"/>
          <w:i/>
          <w:iCs/>
          <w:sz w:val="28"/>
          <w:szCs w:val="28"/>
          <w:lang w:val="en-US"/>
        </w:rPr>
        <w:t>FF</w:t>
      </w:r>
      <w:r w:rsidRPr="008D4835">
        <w:rPr>
          <w:rFonts w:ascii="Times New Roman" w:hAnsi="Times New Roman" w:cs="Times New Roman"/>
          <w:i/>
          <w:iCs/>
          <w:sz w:val="28"/>
          <w:szCs w:val="28"/>
        </w:rPr>
        <w:t xml:space="preserve"> </w:t>
      </w:r>
      <w:r w:rsidRPr="008D4835">
        <w:rPr>
          <w:rFonts w:ascii="Times New Roman" w:hAnsi="Times New Roman" w:cs="Times New Roman"/>
          <w:iCs/>
          <w:sz w:val="28"/>
          <w:szCs w:val="28"/>
        </w:rPr>
        <w:t>може бути</w:t>
      </w:r>
      <w:r w:rsidRPr="008D4835">
        <w:rPr>
          <w:rFonts w:ascii="Times New Roman" w:hAnsi="Times New Roman" w:cs="Times New Roman"/>
          <w:i/>
          <w:iCs/>
          <w:sz w:val="28"/>
          <w:szCs w:val="28"/>
        </w:rPr>
        <w:t xml:space="preserve"> </w:t>
      </w:r>
      <w:r w:rsidRPr="008D4835">
        <w:rPr>
          <w:rFonts w:ascii="Times New Roman" w:hAnsi="Times New Roman" w:cs="Times New Roman"/>
          <w:iCs/>
          <w:sz w:val="28"/>
          <w:szCs w:val="28"/>
        </w:rPr>
        <w:t>визначене як відношення потужності на навантаженні, підключеному до виводів сонячного елементу, до повної електричної потужності, що виробляється сонячним елементом:</w:t>
      </w:r>
    </w:p>
    <w:p w:rsidR="001F5872" w:rsidRPr="008D4835" w:rsidRDefault="001F5872" w:rsidP="001F5872">
      <w:pPr>
        <w:pStyle w:val="120"/>
        <w:tabs>
          <w:tab w:val="clear" w:pos="9923"/>
          <w:tab w:val="right" w:pos="9356"/>
        </w:tabs>
        <w:spacing w:before="0"/>
        <w:ind w:firstLine="709"/>
        <w:contextualSpacing/>
        <w:rPr>
          <w:szCs w:val="28"/>
          <w:lang w:val="ru-RU"/>
        </w:rPr>
      </w:pPr>
      <w:r w:rsidRPr="008D4835">
        <w:rPr>
          <w:szCs w:val="28"/>
          <w:lang w:val="ru-RU"/>
        </w:rPr>
        <w:tab/>
      </w:r>
      <w:r w:rsidRPr="008D4835">
        <w:rPr>
          <w:rFonts w:eastAsia="Calibri"/>
          <w:position w:val="-66"/>
          <w:szCs w:val="28"/>
        </w:rPr>
        <w:object w:dxaOrig="1700" w:dyaOrig="1080">
          <v:shape id="_x0000_i1027" type="#_x0000_t75" style="width:108.4pt;height:66.05pt" o:ole="">
            <v:imagedata r:id="rId14" o:title=""/>
          </v:shape>
          <o:OLEObject Type="Embed" ProgID="Equation.3" ShapeID="_x0000_i1027" DrawAspect="Content" ObjectID="_1615037738" r:id="rId15"/>
        </w:object>
      </w:r>
      <w:r w:rsidRPr="008D4835">
        <w:rPr>
          <w:szCs w:val="28"/>
          <w:lang w:val="ru-RU"/>
        </w:rPr>
        <w:t>,</w:t>
      </w:r>
      <w:r w:rsidRPr="008D4835">
        <w:rPr>
          <w:szCs w:val="28"/>
          <w:lang w:val="ru-RU"/>
        </w:rPr>
        <w:tab/>
        <w:t xml:space="preserve"> (1.2)</w:t>
      </w:r>
    </w:p>
    <w:p w:rsidR="001F5872" w:rsidRPr="008D4835" w:rsidRDefault="001F5872" w:rsidP="001F5872">
      <w:pPr>
        <w:autoSpaceDE w:val="0"/>
        <w:autoSpaceDN w:val="0"/>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sz w:val="28"/>
          <w:szCs w:val="28"/>
        </w:rPr>
        <w:t xml:space="preserve">де </w:t>
      </w:r>
      <w:r w:rsidRPr="008D4835">
        <w:rPr>
          <w:rFonts w:ascii="Times New Roman" w:hAnsi="Times New Roman" w:cs="Times New Roman"/>
          <w:i/>
          <w:sz w:val="28"/>
          <w:szCs w:val="28"/>
        </w:rPr>
        <w:t>I</w:t>
      </w:r>
      <w:r w:rsidRPr="008D4835">
        <w:rPr>
          <w:rFonts w:ascii="Times New Roman" w:hAnsi="Times New Roman" w:cs="Times New Roman"/>
          <w:i/>
          <w:sz w:val="28"/>
          <w:szCs w:val="28"/>
          <w:vertAlign w:val="subscript"/>
        </w:rPr>
        <w:t xml:space="preserve">роб </w:t>
      </w:r>
      <w:r w:rsidRPr="008D4835">
        <w:rPr>
          <w:rFonts w:ascii="Times New Roman" w:hAnsi="Times New Roman" w:cs="Times New Roman"/>
          <w:sz w:val="28"/>
          <w:szCs w:val="28"/>
        </w:rPr>
        <w:t>– струм, що протікає через навантаження в робочому</w:t>
      </w:r>
      <w:r w:rsidR="00843643">
        <w:rPr>
          <w:rFonts w:ascii="Times New Roman" w:hAnsi="Times New Roman" w:cs="Times New Roman"/>
          <w:sz w:val="28"/>
          <w:szCs w:val="28"/>
        </w:rPr>
        <w:t xml:space="preserve"> режим</w:t>
      </w:r>
      <w:r w:rsidR="00843643">
        <w:rPr>
          <w:rFonts w:ascii="Times New Roman" w:hAnsi="Times New Roman" w:cs="Times New Roman"/>
          <w:sz w:val="28"/>
          <w:szCs w:val="28"/>
          <w:lang w:val="uk-UA"/>
        </w:rPr>
        <w:t>і</w:t>
      </w:r>
      <w:r w:rsidRPr="008D4835">
        <w:rPr>
          <w:rFonts w:ascii="Times New Roman" w:hAnsi="Times New Roman" w:cs="Times New Roman"/>
          <w:sz w:val="28"/>
          <w:szCs w:val="28"/>
        </w:rPr>
        <w:t xml:space="preserve">; </w:t>
      </w:r>
    </w:p>
    <w:p w:rsidR="001F5872" w:rsidRPr="008D4835" w:rsidRDefault="001F5872" w:rsidP="001F5872">
      <w:pPr>
        <w:autoSpaceDE w:val="0"/>
        <w:autoSpaceDN w:val="0"/>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i/>
          <w:sz w:val="28"/>
          <w:szCs w:val="28"/>
          <w:lang w:val="en-US"/>
        </w:rPr>
        <w:t>U</w:t>
      </w:r>
      <w:r w:rsidRPr="008D4835">
        <w:rPr>
          <w:rFonts w:ascii="Times New Roman" w:hAnsi="Times New Roman" w:cs="Times New Roman"/>
          <w:i/>
          <w:sz w:val="28"/>
          <w:szCs w:val="28"/>
          <w:vertAlign w:val="subscript"/>
        </w:rPr>
        <w:t xml:space="preserve">роб </w:t>
      </w:r>
      <w:r w:rsidRPr="008D4835">
        <w:rPr>
          <w:rFonts w:ascii="Times New Roman" w:hAnsi="Times New Roman" w:cs="Times New Roman"/>
          <w:sz w:val="28"/>
          <w:szCs w:val="28"/>
        </w:rPr>
        <w:t xml:space="preserve">– робоча напруга сонячного елементу; </w:t>
      </w:r>
    </w:p>
    <w:p w:rsidR="001F5872" w:rsidRPr="008D4835" w:rsidRDefault="001F5872" w:rsidP="001F5872">
      <w:pPr>
        <w:autoSpaceDE w:val="0"/>
        <w:autoSpaceDN w:val="0"/>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i/>
          <w:sz w:val="28"/>
          <w:szCs w:val="28"/>
          <w:lang w:val="en-US"/>
        </w:rPr>
        <w:t>I</w:t>
      </w:r>
      <w:r w:rsidRPr="008D4835">
        <w:rPr>
          <w:rFonts w:ascii="Times New Roman" w:hAnsi="Times New Roman" w:cs="Times New Roman"/>
          <w:i/>
          <w:sz w:val="28"/>
          <w:szCs w:val="28"/>
        </w:rPr>
        <w:t>(</w:t>
      </w:r>
      <w:r w:rsidRPr="008D4835">
        <w:rPr>
          <w:rFonts w:ascii="Times New Roman" w:hAnsi="Times New Roman" w:cs="Times New Roman"/>
          <w:i/>
          <w:sz w:val="28"/>
          <w:szCs w:val="28"/>
          <w:lang w:val="en-US"/>
        </w:rPr>
        <w:t>U</w:t>
      </w:r>
      <w:r w:rsidRPr="008D4835">
        <w:rPr>
          <w:rFonts w:ascii="Times New Roman" w:hAnsi="Times New Roman" w:cs="Times New Roman"/>
          <w:i/>
          <w:sz w:val="28"/>
          <w:szCs w:val="28"/>
        </w:rPr>
        <w:t>)</w:t>
      </w:r>
      <w:r w:rsidRPr="008D4835">
        <w:rPr>
          <w:rFonts w:ascii="Times New Roman" w:hAnsi="Times New Roman" w:cs="Times New Roman"/>
          <w:sz w:val="28"/>
          <w:szCs w:val="28"/>
        </w:rPr>
        <w:t>– вольт-амперна характеристика сонячного елементу.</w:t>
      </w:r>
    </w:p>
    <w:p w:rsidR="001F5872" w:rsidRPr="008D4835" w:rsidRDefault="001F5872" w:rsidP="00804F3C">
      <w:pPr>
        <w:tabs>
          <w:tab w:val="left" w:pos="1953"/>
        </w:tabs>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 xml:space="preserve">Фактор заповнення вимірюється в % та варіюється від 50 до 85% для різних типів сонячних елементів. Найчастіше в каталогах зазначається також і площа поверхні сонячного елементу. Загальна площа іноді задається в вигляді </w:t>
      </w:r>
      <w:r w:rsidRPr="008D4835">
        <w:rPr>
          <w:rFonts w:ascii="Times New Roman" w:hAnsi="Times New Roman" w:cs="Times New Roman"/>
          <w:i/>
          <w:iCs/>
          <w:sz w:val="28"/>
          <w:szCs w:val="28"/>
        </w:rPr>
        <w:t>S=a∙b</w:t>
      </w:r>
      <w:r w:rsidRPr="008D4835">
        <w:rPr>
          <w:rFonts w:ascii="Times New Roman" w:hAnsi="Times New Roman" w:cs="Times New Roman"/>
          <w:sz w:val="28"/>
          <w:szCs w:val="28"/>
        </w:rPr>
        <w:t xml:space="preserve">, де </w:t>
      </w:r>
      <w:r w:rsidRPr="008D4835">
        <w:rPr>
          <w:rFonts w:ascii="Times New Roman" w:hAnsi="Times New Roman" w:cs="Times New Roman"/>
          <w:i/>
          <w:iCs/>
          <w:sz w:val="28"/>
          <w:szCs w:val="28"/>
        </w:rPr>
        <w:t xml:space="preserve">а </w:t>
      </w:r>
      <w:r w:rsidRPr="008D4835">
        <w:rPr>
          <w:rFonts w:ascii="Times New Roman" w:hAnsi="Times New Roman" w:cs="Times New Roman"/>
          <w:sz w:val="28"/>
          <w:szCs w:val="28"/>
        </w:rPr>
        <w:t xml:space="preserve">– довжина, </w:t>
      </w:r>
      <w:r w:rsidRPr="008D4835">
        <w:rPr>
          <w:rFonts w:ascii="Times New Roman" w:hAnsi="Times New Roman" w:cs="Times New Roman"/>
          <w:i/>
          <w:iCs/>
          <w:sz w:val="28"/>
          <w:szCs w:val="28"/>
        </w:rPr>
        <w:t xml:space="preserve">b </w:t>
      </w:r>
      <w:r w:rsidRPr="008D4835">
        <w:rPr>
          <w:rFonts w:ascii="Times New Roman" w:hAnsi="Times New Roman" w:cs="Times New Roman"/>
          <w:sz w:val="28"/>
          <w:szCs w:val="28"/>
        </w:rPr>
        <w:t>– ширина сонячного елементу в см</w:t>
      </w:r>
      <w:r w:rsidRPr="008D4835">
        <w:rPr>
          <w:rFonts w:ascii="Times New Roman" w:hAnsi="Times New Roman" w:cs="Times New Roman"/>
          <w:sz w:val="28"/>
          <w:szCs w:val="28"/>
          <w:vertAlign w:val="superscript"/>
        </w:rPr>
        <w:t>2</w:t>
      </w:r>
      <w:r w:rsidRPr="008D4835">
        <w:rPr>
          <w:rFonts w:ascii="Times New Roman" w:hAnsi="Times New Roman" w:cs="Times New Roman"/>
          <w:sz w:val="28"/>
          <w:szCs w:val="28"/>
        </w:rPr>
        <w:t xml:space="preserve">. Для концентраторних елементів обов’язково задається коефіцієнт збирання світла (від кількох до 100 та більше сонць). </w:t>
      </w:r>
    </w:p>
    <w:p w:rsidR="001F5872" w:rsidRPr="008D4835" w:rsidRDefault="001F5872" w:rsidP="00804F3C">
      <w:pPr>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Ефективність (ККД) сонячних елементів [6] показує, яку частину (в процентному співвідношенні) сонячної енергії падаючого на нього світла він може перетворити в електричну енергію. Розрізнюють ККД по активній площині поверхні та ККД по загальній площі поверхні:</w:t>
      </w:r>
    </w:p>
    <w:p w:rsidR="001F5872" w:rsidRPr="008D4835" w:rsidRDefault="001F5872" w:rsidP="001F5872">
      <w:pPr>
        <w:pStyle w:val="120"/>
        <w:tabs>
          <w:tab w:val="clear" w:pos="9923"/>
          <w:tab w:val="right" w:pos="9356"/>
        </w:tabs>
        <w:spacing w:before="0"/>
        <w:ind w:firstLine="709"/>
        <w:contextualSpacing/>
        <w:jc w:val="right"/>
        <w:rPr>
          <w:szCs w:val="28"/>
          <w:lang w:val="ru-RU"/>
        </w:rPr>
      </w:pPr>
      <w:r w:rsidRPr="008D4835">
        <w:rPr>
          <w:rFonts w:eastAsia="Calibri"/>
          <w:position w:val="-34"/>
          <w:szCs w:val="28"/>
        </w:rPr>
        <w:object w:dxaOrig="1620" w:dyaOrig="720">
          <v:shape id="_x0000_i1028" type="#_x0000_t75" style="width:105.9pt;height:45.75pt" o:ole="">
            <v:imagedata r:id="rId16" o:title=""/>
          </v:shape>
          <o:OLEObject Type="Embed" ProgID="Equation.3" ShapeID="_x0000_i1028" DrawAspect="Content" ObjectID="_1615037739" r:id="rId17"/>
        </w:object>
      </w:r>
      <w:r w:rsidRPr="008D4835">
        <w:rPr>
          <w:szCs w:val="28"/>
          <w:lang w:val="ru-RU"/>
        </w:rPr>
        <w:t xml:space="preserve">, </w:t>
      </w:r>
      <w:r w:rsidRPr="008D4835">
        <w:rPr>
          <w:szCs w:val="28"/>
          <w:lang w:val="ru-RU"/>
        </w:rPr>
        <w:tab/>
        <w:t xml:space="preserve">                 (1.3)</w:t>
      </w:r>
    </w:p>
    <w:p w:rsidR="001F5872" w:rsidRPr="008D4835" w:rsidRDefault="001F5872" w:rsidP="001F5872">
      <w:pPr>
        <w:pStyle w:val="120"/>
        <w:tabs>
          <w:tab w:val="clear" w:pos="9923"/>
          <w:tab w:val="right" w:pos="9356"/>
        </w:tabs>
        <w:spacing w:before="0"/>
        <w:ind w:firstLine="709"/>
        <w:contextualSpacing/>
        <w:jc w:val="right"/>
        <w:rPr>
          <w:szCs w:val="28"/>
          <w:lang w:val="ru-RU"/>
        </w:rPr>
      </w:pPr>
      <w:r w:rsidRPr="008D4835">
        <w:rPr>
          <w:rFonts w:eastAsia="Calibri"/>
          <w:position w:val="-34"/>
          <w:szCs w:val="28"/>
        </w:rPr>
        <w:object w:dxaOrig="1560" w:dyaOrig="720">
          <v:shape id="_x0000_i1029" type="#_x0000_t75" style="width:106.75pt;height:49.15pt" o:ole="">
            <v:imagedata r:id="rId18" o:title=""/>
          </v:shape>
          <o:OLEObject Type="Embed" ProgID="Equation.3" ShapeID="_x0000_i1029" DrawAspect="Content" ObjectID="_1615037740" r:id="rId19"/>
        </w:object>
      </w:r>
      <w:r w:rsidRPr="008D4835">
        <w:rPr>
          <w:szCs w:val="28"/>
          <w:lang w:val="ru-RU"/>
        </w:rPr>
        <w:t xml:space="preserve">,             </w:t>
      </w:r>
      <w:r w:rsidRPr="008D4835">
        <w:rPr>
          <w:szCs w:val="28"/>
          <w:lang w:val="ru-RU"/>
        </w:rPr>
        <w:tab/>
        <w:t xml:space="preserve">                  (1.4)</w:t>
      </w:r>
    </w:p>
    <w:p w:rsidR="001F5872" w:rsidRPr="008D4835" w:rsidRDefault="001F5872" w:rsidP="001F5872">
      <w:pPr>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sz w:val="28"/>
          <w:szCs w:val="28"/>
        </w:rPr>
        <w:t xml:space="preserve">де </w:t>
      </w:r>
      <w:r w:rsidRPr="008D4835">
        <w:rPr>
          <w:rFonts w:ascii="Times New Roman" w:hAnsi="Times New Roman" w:cs="Times New Roman"/>
          <w:i/>
          <w:sz w:val="28"/>
          <w:szCs w:val="28"/>
        </w:rPr>
        <w:t>Р</w:t>
      </w:r>
      <w:r w:rsidRPr="008D4835">
        <w:rPr>
          <w:rFonts w:ascii="Times New Roman" w:hAnsi="Times New Roman" w:cs="Times New Roman"/>
          <w:i/>
          <w:sz w:val="28"/>
          <w:szCs w:val="28"/>
          <w:vertAlign w:val="subscript"/>
        </w:rPr>
        <w:t xml:space="preserve">ел </w:t>
      </w:r>
      <w:r w:rsidRPr="008D4835">
        <w:rPr>
          <w:rFonts w:ascii="Times New Roman" w:hAnsi="Times New Roman" w:cs="Times New Roman"/>
          <w:sz w:val="28"/>
          <w:szCs w:val="28"/>
        </w:rPr>
        <w:t>– електрична потужність, що виробляється сонячним елементом при опроміненні;</w:t>
      </w:r>
    </w:p>
    <w:p w:rsidR="001F5872" w:rsidRPr="008D4835" w:rsidRDefault="001F5872" w:rsidP="001F5872">
      <w:pPr>
        <w:spacing w:after="0" w:line="360" w:lineRule="auto"/>
        <w:ind w:firstLine="709"/>
        <w:contextualSpacing/>
        <w:rPr>
          <w:rFonts w:ascii="Times New Roman" w:hAnsi="Times New Roman" w:cs="Times New Roman"/>
          <w:sz w:val="28"/>
          <w:szCs w:val="28"/>
        </w:rPr>
      </w:pPr>
      <w:r w:rsidRPr="008D4835">
        <w:rPr>
          <w:rFonts w:ascii="Times New Roman" w:hAnsi="Times New Roman" w:cs="Times New Roman"/>
          <w:i/>
          <w:sz w:val="28"/>
          <w:szCs w:val="28"/>
        </w:rPr>
        <w:t>Ф</w:t>
      </w:r>
      <w:r w:rsidRPr="008D4835">
        <w:rPr>
          <w:rFonts w:ascii="Times New Roman" w:hAnsi="Times New Roman" w:cs="Times New Roman"/>
          <w:i/>
          <w:sz w:val="28"/>
          <w:szCs w:val="28"/>
          <w:vertAlign w:val="subscript"/>
        </w:rPr>
        <w:t xml:space="preserve">0 </w:t>
      </w:r>
      <w:r w:rsidRPr="008D4835">
        <w:rPr>
          <w:rFonts w:ascii="Times New Roman" w:hAnsi="Times New Roman" w:cs="Times New Roman"/>
          <w:sz w:val="28"/>
          <w:szCs w:val="28"/>
        </w:rPr>
        <w:t xml:space="preserve">– густина потоку, що падає на сонячний елемент; </w:t>
      </w:r>
    </w:p>
    <w:p w:rsidR="001F5872" w:rsidRPr="008D4835" w:rsidRDefault="001F5872" w:rsidP="00804F3C">
      <w:pPr>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i/>
          <w:sz w:val="28"/>
          <w:szCs w:val="28"/>
          <w:lang w:val="en-US"/>
        </w:rPr>
        <w:t>S</w:t>
      </w:r>
      <w:r w:rsidRPr="008D4835">
        <w:rPr>
          <w:rFonts w:ascii="Times New Roman" w:hAnsi="Times New Roman" w:cs="Times New Roman"/>
          <w:i/>
          <w:sz w:val="28"/>
          <w:szCs w:val="28"/>
          <w:vertAlign w:val="subscript"/>
        </w:rPr>
        <w:t>акт</w:t>
      </w:r>
      <w:r w:rsidRPr="008D4835">
        <w:rPr>
          <w:rFonts w:ascii="Times New Roman" w:hAnsi="Times New Roman" w:cs="Times New Roman"/>
          <w:sz w:val="28"/>
          <w:szCs w:val="28"/>
        </w:rPr>
        <w:t xml:space="preserve"> и </w:t>
      </w:r>
      <w:r w:rsidRPr="008D4835">
        <w:rPr>
          <w:rFonts w:ascii="Times New Roman" w:hAnsi="Times New Roman" w:cs="Times New Roman"/>
          <w:i/>
          <w:sz w:val="28"/>
          <w:szCs w:val="28"/>
          <w:lang w:val="en-US"/>
        </w:rPr>
        <w:t>S</w:t>
      </w:r>
      <w:r w:rsidRPr="008D4835">
        <w:rPr>
          <w:rFonts w:ascii="Times New Roman" w:hAnsi="Times New Roman" w:cs="Times New Roman"/>
          <w:i/>
          <w:sz w:val="28"/>
          <w:szCs w:val="28"/>
          <w:vertAlign w:val="subscript"/>
        </w:rPr>
        <w:t xml:space="preserve">заг </w:t>
      </w:r>
      <w:r w:rsidRPr="008D4835">
        <w:rPr>
          <w:rFonts w:ascii="Times New Roman" w:hAnsi="Times New Roman" w:cs="Times New Roman"/>
          <w:sz w:val="28"/>
          <w:szCs w:val="28"/>
        </w:rPr>
        <w:t xml:space="preserve">– площини активної (доступної світлу) та загальної (що включає як поверхню, доступну світлу, так і затінені електродною сіткою або скрайбовані ділянки) поверхні сонячного елементу. </w:t>
      </w:r>
    </w:p>
    <w:p w:rsidR="001F5872" w:rsidRPr="008D4835" w:rsidRDefault="001F5872" w:rsidP="00804F3C">
      <w:pPr>
        <w:tabs>
          <w:tab w:val="left" w:pos="1953"/>
        </w:tabs>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Модулі характеризуються тим самим набором параметрів та харак</w:t>
      </w:r>
      <w:r w:rsidR="00804F3C">
        <w:rPr>
          <w:rFonts w:ascii="Times New Roman" w:hAnsi="Times New Roman" w:cs="Times New Roman"/>
          <w:sz w:val="28"/>
          <w:szCs w:val="28"/>
        </w:rPr>
        <w:t>теристик, що і сонячні елементи</w:t>
      </w:r>
      <w:r w:rsidR="00804F3C">
        <w:rPr>
          <w:rFonts w:ascii="Times New Roman" w:hAnsi="Times New Roman" w:cs="Times New Roman"/>
          <w:sz w:val="28"/>
          <w:szCs w:val="28"/>
          <w:lang w:val="uk-UA"/>
        </w:rPr>
        <w:t xml:space="preserve">. </w:t>
      </w:r>
      <w:r w:rsidRPr="008D4835">
        <w:rPr>
          <w:rFonts w:ascii="Times New Roman" w:hAnsi="Times New Roman" w:cs="Times New Roman"/>
          <w:sz w:val="28"/>
          <w:szCs w:val="28"/>
        </w:rPr>
        <w:t xml:space="preserve">Однак в них, зазвичай, </w:t>
      </w:r>
      <w:r w:rsidRPr="008D4835">
        <w:rPr>
          <w:rFonts w:ascii="Times New Roman" w:hAnsi="Times New Roman" w:cs="Times New Roman"/>
          <w:i/>
          <w:sz w:val="28"/>
          <w:szCs w:val="28"/>
          <w:lang w:val="en-US"/>
        </w:rPr>
        <w:t>U</w:t>
      </w:r>
      <w:r w:rsidRPr="008D4835">
        <w:rPr>
          <w:rFonts w:ascii="Times New Roman" w:hAnsi="Times New Roman" w:cs="Times New Roman"/>
          <w:i/>
          <w:sz w:val="28"/>
          <w:szCs w:val="28"/>
          <w:vertAlign w:val="subscript"/>
        </w:rPr>
        <w:t xml:space="preserve">х.х. </w:t>
      </w:r>
      <w:r w:rsidRPr="008D4835">
        <w:rPr>
          <w:rFonts w:ascii="Times New Roman" w:hAnsi="Times New Roman" w:cs="Times New Roman"/>
          <w:sz w:val="28"/>
          <w:szCs w:val="28"/>
        </w:rPr>
        <w:t xml:space="preserve">та </w:t>
      </w:r>
      <w:r w:rsidRPr="008D4835">
        <w:rPr>
          <w:rFonts w:ascii="Times New Roman" w:hAnsi="Times New Roman" w:cs="Times New Roman"/>
          <w:i/>
          <w:sz w:val="28"/>
          <w:szCs w:val="28"/>
          <w:lang w:val="en-US"/>
        </w:rPr>
        <w:t>I</w:t>
      </w:r>
      <w:r w:rsidRPr="008D4835">
        <w:rPr>
          <w:rFonts w:ascii="Times New Roman" w:hAnsi="Times New Roman" w:cs="Times New Roman"/>
          <w:i/>
          <w:sz w:val="28"/>
          <w:szCs w:val="28"/>
          <w:vertAlign w:val="subscript"/>
        </w:rPr>
        <w:t>к.з.</w:t>
      </w:r>
      <w:r w:rsidRPr="008D4835">
        <w:rPr>
          <w:rFonts w:ascii="Times New Roman" w:hAnsi="Times New Roman" w:cs="Times New Roman"/>
          <w:sz w:val="28"/>
          <w:szCs w:val="28"/>
        </w:rPr>
        <w:t xml:space="preserve"> на порядок більше, ніж для сонячних елементів, та задаються відповідно в</w:t>
      </w:r>
      <w:proofErr w:type="gramStart"/>
      <w:r w:rsidRPr="008D4835">
        <w:rPr>
          <w:rFonts w:ascii="Times New Roman" w:hAnsi="Times New Roman" w:cs="Times New Roman"/>
          <w:sz w:val="28"/>
          <w:szCs w:val="28"/>
        </w:rPr>
        <w:t xml:space="preserve"> В</w:t>
      </w:r>
      <w:proofErr w:type="gramEnd"/>
      <w:r w:rsidRPr="008D4835">
        <w:rPr>
          <w:rFonts w:ascii="Times New Roman" w:hAnsi="Times New Roman" w:cs="Times New Roman"/>
          <w:sz w:val="28"/>
          <w:szCs w:val="28"/>
        </w:rPr>
        <w:t xml:space="preserve"> та А. Площа сонячних модулів складає від 50 до 10 000 см</w:t>
      </w:r>
      <w:r w:rsidRPr="008D4835">
        <w:rPr>
          <w:rFonts w:ascii="Times New Roman" w:hAnsi="Times New Roman" w:cs="Times New Roman"/>
          <w:sz w:val="28"/>
          <w:szCs w:val="28"/>
          <w:vertAlign w:val="superscript"/>
        </w:rPr>
        <w:t xml:space="preserve">2 </w:t>
      </w:r>
      <w:r w:rsidRPr="008D4835">
        <w:rPr>
          <w:rFonts w:ascii="Times New Roman" w:hAnsi="Times New Roman" w:cs="Times New Roman"/>
          <w:sz w:val="28"/>
          <w:szCs w:val="28"/>
        </w:rPr>
        <w:t xml:space="preserve">(у елементів в більшості випадків </w:t>
      </w:r>
      <w:r w:rsidRPr="008D4835">
        <w:rPr>
          <w:rFonts w:ascii="Times New Roman" w:hAnsi="Times New Roman" w:cs="Times New Roman"/>
          <w:i/>
          <w:iCs/>
          <w:sz w:val="28"/>
          <w:szCs w:val="28"/>
        </w:rPr>
        <w:t>S=</w:t>
      </w:r>
      <w:r w:rsidRPr="008D4835">
        <w:rPr>
          <w:rFonts w:ascii="Times New Roman" w:hAnsi="Times New Roman" w:cs="Times New Roman"/>
          <w:sz w:val="28"/>
          <w:szCs w:val="28"/>
        </w:rPr>
        <w:t>1 см</w:t>
      </w:r>
      <w:r w:rsidRPr="008D4835">
        <w:rPr>
          <w:rFonts w:ascii="Times New Roman" w:hAnsi="Times New Roman" w:cs="Times New Roman"/>
          <w:sz w:val="28"/>
          <w:szCs w:val="28"/>
          <w:vertAlign w:val="superscript"/>
        </w:rPr>
        <w:t>2</w:t>
      </w:r>
      <w:r w:rsidRPr="008D4835">
        <w:rPr>
          <w:rFonts w:ascii="Times New Roman" w:hAnsi="Times New Roman" w:cs="Times New Roman"/>
          <w:sz w:val="28"/>
          <w:szCs w:val="28"/>
        </w:rPr>
        <w:t>). Для сонячних модулів часто вказується номінальна вихідна потужність в Вт та число елементів в модулі.</w:t>
      </w:r>
    </w:p>
    <w:p w:rsidR="001F5872" w:rsidRPr="008D4835" w:rsidRDefault="001F5872" w:rsidP="00804F3C">
      <w:pPr>
        <w:spacing w:after="0" w:line="360" w:lineRule="auto"/>
        <w:ind w:firstLine="709"/>
        <w:contextualSpacing/>
        <w:jc w:val="both"/>
        <w:rPr>
          <w:rFonts w:ascii="Times New Roman" w:hAnsi="Times New Roman" w:cs="Times New Roman"/>
          <w:sz w:val="28"/>
          <w:szCs w:val="28"/>
        </w:rPr>
      </w:pPr>
      <w:r w:rsidRPr="008D4835">
        <w:rPr>
          <w:rFonts w:ascii="Times New Roman" w:hAnsi="Times New Roman" w:cs="Times New Roman"/>
          <w:sz w:val="28"/>
          <w:szCs w:val="28"/>
        </w:rPr>
        <w:t>Спектральна характеристика (спектральний відгук) [8] являє собою залежність величини квантової ефективності (значення ефективності сонячного елементу при опромінювання його монохроматичним світлом на певній довжині хвилі) від довжини хвилі падаючого випромінювання. При зміні спектрального відгуку також необхідно дотримуватись визначених стандартних умов вимірювань.</w:t>
      </w:r>
    </w:p>
    <w:p w:rsidR="00831B2A" w:rsidRPr="00831B2A" w:rsidRDefault="00831B2A" w:rsidP="001F5872">
      <w:pPr>
        <w:pStyle w:val="HTML"/>
        <w:shd w:val="clear" w:color="auto" w:fill="FFFFFF"/>
        <w:spacing w:line="360" w:lineRule="auto"/>
        <w:contextualSpacing/>
        <w:jc w:val="both"/>
        <w:rPr>
          <w:rFonts w:ascii="Times New Roman" w:hAnsi="Times New Roman" w:cs="Times New Roman"/>
          <w:sz w:val="28"/>
          <w:szCs w:val="28"/>
          <w:lang w:val="uk-UA"/>
        </w:rPr>
      </w:pPr>
    </w:p>
    <w:p w:rsidR="00831B2A" w:rsidRPr="00831B2A" w:rsidRDefault="001F5872" w:rsidP="005260F7">
      <w:pPr>
        <w:pStyle w:val="HTML"/>
        <w:shd w:val="clear" w:color="auto" w:fill="FFFFFF"/>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1.3.</w:t>
      </w:r>
      <w:r w:rsidR="00831B2A" w:rsidRPr="00831B2A">
        <w:rPr>
          <w:rFonts w:ascii="Times New Roman" w:hAnsi="Times New Roman" w:cs="Times New Roman"/>
          <w:b/>
          <w:sz w:val="28"/>
          <w:szCs w:val="28"/>
          <w:lang w:val="uk-UA"/>
        </w:rPr>
        <w:t xml:space="preserve"> </w:t>
      </w:r>
      <w:r w:rsidR="00831B2A">
        <w:rPr>
          <w:rFonts w:ascii="Times New Roman" w:hAnsi="Times New Roman" w:cs="Times New Roman"/>
          <w:b/>
          <w:sz w:val="28"/>
          <w:szCs w:val="28"/>
          <w:lang w:val="uk-UA"/>
        </w:rPr>
        <w:t>Вплив дефектів на експлуатаційні характеристики сонячних батарей</w:t>
      </w:r>
    </w:p>
    <w:p w:rsidR="005260F7" w:rsidRPr="005260F7" w:rsidRDefault="005260F7" w:rsidP="005260F7">
      <w:pPr>
        <w:pStyle w:val="HTML"/>
        <w:shd w:val="clear" w:color="auto" w:fill="FFFFFF"/>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ККД СЕ або ФЕСБ визначають за їх вольт-амперною характеристикою (ВАХ).</w:t>
      </w:r>
    </w:p>
    <w:p w:rsidR="0052309C" w:rsidRPr="0009004E" w:rsidRDefault="0052309C" w:rsidP="005260F7">
      <w:pPr>
        <w:pStyle w:val="msobodytextbullet2gif"/>
        <w:spacing w:before="0" w:beforeAutospacing="0" w:after="0" w:afterAutospacing="0" w:line="360" w:lineRule="auto"/>
        <w:ind w:right="-1" w:firstLine="709"/>
        <w:contextualSpacing/>
        <w:jc w:val="both"/>
        <w:rPr>
          <w:b/>
          <w:sz w:val="28"/>
          <w:szCs w:val="28"/>
          <w:lang w:val="uk-UA"/>
        </w:rPr>
      </w:pPr>
      <w:r w:rsidRPr="0009004E">
        <w:rPr>
          <w:sz w:val="28"/>
          <w:szCs w:val="28"/>
          <w:lang w:val="uk-UA"/>
        </w:rPr>
        <w:t xml:space="preserve">Дефекти впливають на форму </w:t>
      </w:r>
      <w:r>
        <w:rPr>
          <w:sz w:val="28"/>
          <w:szCs w:val="28"/>
          <w:lang w:val="uk-UA"/>
        </w:rPr>
        <w:t xml:space="preserve">ВАХ </w:t>
      </w:r>
      <w:r w:rsidRPr="0009004E">
        <w:rPr>
          <w:sz w:val="28"/>
          <w:szCs w:val="28"/>
          <w:lang w:val="uk-UA"/>
        </w:rPr>
        <w:t xml:space="preserve">СЕ. За наявності дефектів </w:t>
      </w:r>
      <w:r>
        <w:rPr>
          <w:sz w:val="28"/>
          <w:szCs w:val="28"/>
          <w:lang w:val="uk-UA"/>
        </w:rPr>
        <w:t xml:space="preserve">ВАХ </w:t>
      </w:r>
      <w:r w:rsidRPr="0009004E">
        <w:rPr>
          <w:sz w:val="28"/>
          <w:szCs w:val="28"/>
          <w:lang w:val="uk-UA"/>
        </w:rPr>
        <w:t xml:space="preserve">СЕ буде тим більше відхилятись від ідеальної форми, якою є прямокутник, чим </w:t>
      </w:r>
      <w:r w:rsidRPr="0009004E">
        <w:rPr>
          <w:sz w:val="28"/>
          <w:szCs w:val="28"/>
          <w:lang w:val="uk-UA"/>
        </w:rPr>
        <w:lastRenderedPageBreak/>
        <w:t>більша кількість цих дефектів і чим менш</w:t>
      </w:r>
      <w:r>
        <w:rPr>
          <w:sz w:val="28"/>
          <w:szCs w:val="28"/>
          <w:lang w:val="uk-UA"/>
        </w:rPr>
        <w:t xml:space="preserve">ою </w:t>
      </w:r>
      <w:r w:rsidR="00100915">
        <w:rPr>
          <w:sz w:val="28"/>
          <w:szCs w:val="28"/>
          <w:lang w:val="uk-UA"/>
        </w:rPr>
        <w:t>є величина опору шунта (рис. 1.</w:t>
      </w:r>
      <w:r w:rsidR="00AF287E">
        <w:rPr>
          <w:sz w:val="28"/>
          <w:szCs w:val="28"/>
          <w:lang w:val="uk-UA"/>
        </w:rPr>
        <w:t>3</w:t>
      </w:r>
      <w:r w:rsidR="00100915">
        <w:rPr>
          <w:sz w:val="28"/>
          <w:szCs w:val="28"/>
          <w:lang w:val="uk-UA"/>
        </w:rPr>
        <w:t>)</w:t>
      </w:r>
      <w:r>
        <w:rPr>
          <w:sz w:val="28"/>
          <w:szCs w:val="28"/>
          <w:lang w:val="uk-UA"/>
        </w:rPr>
        <w:t>.</w:t>
      </w:r>
    </w:p>
    <w:p w:rsidR="0052309C" w:rsidRPr="0009004E" w:rsidRDefault="0052309C" w:rsidP="0052309C">
      <w:pPr>
        <w:pStyle w:val="msobodytextbullet2gif"/>
        <w:spacing w:before="0" w:beforeAutospacing="0" w:after="0" w:afterAutospacing="0" w:line="360" w:lineRule="auto"/>
        <w:ind w:right="-1" w:firstLine="709"/>
        <w:contextualSpacing/>
        <w:jc w:val="center"/>
        <w:rPr>
          <w:sz w:val="28"/>
          <w:szCs w:val="28"/>
          <w:lang w:val="uk-UA"/>
        </w:rPr>
      </w:pPr>
      <w:r w:rsidRPr="0009004E">
        <w:rPr>
          <w:noProof/>
          <w:sz w:val="28"/>
          <w:szCs w:val="28"/>
          <w:lang w:val="uk-UA" w:eastAsia="uk-UA"/>
        </w:rPr>
        <w:drawing>
          <wp:inline distT="0" distB="0" distL="0" distR="0">
            <wp:extent cx="4857750" cy="2762250"/>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0" cstate="print"/>
                    <a:srcRect/>
                    <a:stretch>
                      <a:fillRect/>
                    </a:stretch>
                  </pic:blipFill>
                  <pic:spPr bwMode="auto">
                    <a:xfrm>
                      <a:off x="0" y="0"/>
                      <a:ext cx="4857750" cy="2762250"/>
                    </a:xfrm>
                    <a:prstGeom prst="rect">
                      <a:avLst/>
                    </a:prstGeom>
                    <a:noFill/>
                    <a:ln w="9525">
                      <a:noFill/>
                      <a:miter lim="800000"/>
                      <a:headEnd/>
                      <a:tailEnd/>
                    </a:ln>
                  </pic:spPr>
                </pic:pic>
              </a:graphicData>
            </a:graphic>
          </wp:inline>
        </w:drawing>
      </w:r>
    </w:p>
    <w:p w:rsidR="0052309C" w:rsidRPr="0009004E" w:rsidRDefault="00100915" w:rsidP="0052309C">
      <w:pPr>
        <w:pStyle w:val="msobodytextbullet2gif"/>
        <w:spacing w:before="0" w:beforeAutospacing="0" w:after="0" w:afterAutospacing="0" w:line="360" w:lineRule="auto"/>
        <w:ind w:right="-1" w:firstLine="709"/>
        <w:contextualSpacing/>
        <w:jc w:val="center"/>
        <w:rPr>
          <w:sz w:val="28"/>
          <w:szCs w:val="28"/>
          <w:lang w:val="uk-UA"/>
        </w:rPr>
      </w:pPr>
      <w:r>
        <w:rPr>
          <w:sz w:val="28"/>
          <w:szCs w:val="28"/>
          <w:lang w:val="uk-UA"/>
        </w:rPr>
        <w:t>Рисунок 1.</w:t>
      </w:r>
      <w:r w:rsidR="0092291F">
        <w:rPr>
          <w:sz w:val="28"/>
          <w:szCs w:val="28"/>
          <w:lang w:val="uk-UA"/>
        </w:rPr>
        <w:t>3</w:t>
      </w:r>
      <w:r w:rsidR="0052309C">
        <w:rPr>
          <w:sz w:val="28"/>
          <w:szCs w:val="28"/>
          <w:lang w:val="uk-UA"/>
        </w:rPr>
        <w:t xml:space="preserve"> – </w:t>
      </w:r>
      <w:r w:rsidR="0052309C" w:rsidRPr="0009004E">
        <w:rPr>
          <w:sz w:val="28"/>
          <w:szCs w:val="28"/>
          <w:lang w:val="uk-UA"/>
        </w:rPr>
        <w:t xml:space="preserve">  ВАХ зразків СЕ із різною величиною опору шунта</w:t>
      </w:r>
      <w:r>
        <w:rPr>
          <w:sz w:val="28"/>
          <w:szCs w:val="28"/>
          <w:lang w:val="uk-UA"/>
        </w:rPr>
        <w:t>, причиною чого є різна щільність дефектів</w:t>
      </w:r>
    </w:p>
    <w:p w:rsidR="0052309C" w:rsidRDefault="0052309C" w:rsidP="0052309C">
      <w:pPr>
        <w:pStyle w:val="msobodytextbullet2gif"/>
        <w:spacing w:before="0" w:beforeAutospacing="0" w:after="0" w:afterAutospacing="0" w:line="360" w:lineRule="auto"/>
        <w:ind w:right="-1" w:firstLine="709"/>
        <w:contextualSpacing/>
        <w:jc w:val="both"/>
        <w:rPr>
          <w:sz w:val="28"/>
          <w:szCs w:val="28"/>
          <w:lang w:val="uk-UA"/>
        </w:rPr>
      </w:pPr>
    </w:p>
    <w:p w:rsidR="0052309C" w:rsidRPr="0009004E" w:rsidRDefault="0052309C" w:rsidP="0052309C">
      <w:pPr>
        <w:pStyle w:val="msobodytextbullet2gif"/>
        <w:spacing w:before="0" w:beforeAutospacing="0" w:after="0" w:afterAutospacing="0" w:line="360" w:lineRule="auto"/>
        <w:ind w:right="-1" w:firstLine="709"/>
        <w:contextualSpacing/>
        <w:jc w:val="both"/>
        <w:rPr>
          <w:sz w:val="28"/>
          <w:szCs w:val="28"/>
          <w:lang w:val="uk-UA"/>
        </w:rPr>
      </w:pPr>
      <w:r w:rsidRPr="0009004E">
        <w:rPr>
          <w:sz w:val="28"/>
          <w:szCs w:val="28"/>
          <w:lang w:val="uk-UA"/>
        </w:rPr>
        <w:t>Попереднє отримання ВАХ прискорює діагн</w:t>
      </w:r>
      <w:r w:rsidR="008E76FB">
        <w:rPr>
          <w:sz w:val="28"/>
          <w:szCs w:val="28"/>
          <w:lang w:val="uk-UA"/>
        </w:rPr>
        <w:t>остику СЕ на наявність дефектів.</w:t>
      </w:r>
      <w:r w:rsidRPr="0009004E">
        <w:rPr>
          <w:sz w:val="28"/>
          <w:szCs w:val="28"/>
          <w:lang w:val="uk-UA"/>
        </w:rPr>
        <w:t xml:space="preserve"> </w:t>
      </w:r>
      <w:r w:rsidR="008E76FB">
        <w:rPr>
          <w:sz w:val="28"/>
          <w:szCs w:val="28"/>
          <w:lang w:val="uk-UA"/>
        </w:rPr>
        <w:t xml:space="preserve">Для дослідження дефектів </w:t>
      </w:r>
      <w:r w:rsidRPr="0009004E">
        <w:rPr>
          <w:sz w:val="28"/>
          <w:szCs w:val="28"/>
          <w:lang w:val="uk-UA"/>
        </w:rPr>
        <w:t xml:space="preserve">перш за все </w:t>
      </w:r>
      <w:r w:rsidR="008E76FB">
        <w:rPr>
          <w:sz w:val="28"/>
          <w:szCs w:val="28"/>
          <w:lang w:val="uk-UA"/>
        </w:rPr>
        <w:t xml:space="preserve">слід обирати </w:t>
      </w:r>
      <w:r w:rsidRPr="0009004E">
        <w:rPr>
          <w:sz w:val="28"/>
          <w:szCs w:val="28"/>
          <w:lang w:val="uk-UA"/>
        </w:rPr>
        <w:t>ті зразки, які мають «зав</w:t>
      </w:r>
      <w:r>
        <w:rPr>
          <w:sz w:val="28"/>
          <w:szCs w:val="28"/>
          <w:lang w:val="uk-UA"/>
        </w:rPr>
        <w:t xml:space="preserve">ал»  ВАХ (зразки 1 та 2 – </w:t>
      </w:r>
      <w:r w:rsidR="00100915">
        <w:rPr>
          <w:sz w:val="28"/>
          <w:szCs w:val="28"/>
          <w:lang w:val="uk-UA"/>
        </w:rPr>
        <w:t>р</w:t>
      </w:r>
      <w:r w:rsidRPr="00100915">
        <w:rPr>
          <w:sz w:val="28"/>
          <w:szCs w:val="28"/>
          <w:lang w:val="uk-UA"/>
        </w:rPr>
        <w:t>ис. 1.</w:t>
      </w:r>
      <w:r w:rsidR="00100915" w:rsidRPr="00100915">
        <w:rPr>
          <w:sz w:val="28"/>
          <w:szCs w:val="28"/>
          <w:lang w:val="uk-UA"/>
        </w:rPr>
        <w:t>2</w:t>
      </w:r>
      <w:r w:rsidRPr="00100915">
        <w:rPr>
          <w:sz w:val="28"/>
          <w:szCs w:val="28"/>
          <w:lang w:val="uk-UA"/>
        </w:rPr>
        <w:t xml:space="preserve">). </w:t>
      </w:r>
    </w:p>
    <w:p w:rsidR="008E76FB" w:rsidRDefault="0052309C" w:rsidP="00831B2A">
      <w:pPr>
        <w:pStyle w:val="msobodytextbullet2gif"/>
        <w:spacing w:before="0" w:beforeAutospacing="0" w:after="0" w:afterAutospacing="0" w:line="360" w:lineRule="auto"/>
        <w:ind w:right="-1"/>
        <w:contextualSpacing/>
        <w:jc w:val="both"/>
        <w:rPr>
          <w:sz w:val="28"/>
          <w:szCs w:val="28"/>
          <w:lang w:val="uk-UA"/>
        </w:rPr>
      </w:pPr>
      <w:r>
        <w:rPr>
          <w:sz w:val="28"/>
          <w:szCs w:val="28"/>
          <w:lang w:val="uk-UA"/>
        </w:rPr>
        <w:t xml:space="preserve">         </w:t>
      </w:r>
      <w:r w:rsidRPr="00BF295B">
        <w:rPr>
          <w:sz w:val="28"/>
          <w:szCs w:val="28"/>
          <w:lang w:val="uk-UA"/>
        </w:rPr>
        <w:t xml:space="preserve"> </w:t>
      </w:r>
    </w:p>
    <w:p w:rsidR="008E76FB" w:rsidRPr="008E76FB" w:rsidRDefault="001F5872" w:rsidP="008E76FB">
      <w:pPr>
        <w:pStyle w:val="msobodytextbullet2gif"/>
        <w:spacing w:before="0" w:beforeAutospacing="0" w:after="0" w:afterAutospacing="0" w:line="360" w:lineRule="auto"/>
        <w:ind w:right="-1" w:firstLine="709"/>
        <w:contextualSpacing/>
        <w:jc w:val="both"/>
        <w:rPr>
          <w:b/>
          <w:sz w:val="28"/>
          <w:szCs w:val="28"/>
          <w:lang w:val="uk-UA"/>
        </w:rPr>
      </w:pPr>
      <w:r>
        <w:rPr>
          <w:b/>
          <w:sz w:val="28"/>
          <w:szCs w:val="28"/>
          <w:lang w:val="uk-UA"/>
        </w:rPr>
        <w:t>1.4</w:t>
      </w:r>
      <w:r w:rsidR="008E76FB">
        <w:rPr>
          <w:b/>
          <w:sz w:val="28"/>
          <w:szCs w:val="28"/>
          <w:lang w:val="uk-UA"/>
        </w:rPr>
        <w:t>. Методи дослідження дефектів СЕ та ФЕСБ</w:t>
      </w:r>
    </w:p>
    <w:p w:rsidR="00831B2A" w:rsidRDefault="0052309C" w:rsidP="008E76FB">
      <w:pPr>
        <w:pStyle w:val="msobodytextbullet2gif"/>
        <w:spacing w:before="0" w:beforeAutospacing="0" w:after="0" w:afterAutospacing="0" w:line="360" w:lineRule="auto"/>
        <w:ind w:right="-1" w:firstLine="709"/>
        <w:contextualSpacing/>
        <w:jc w:val="both"/>
        <w:rPr>
          <w:sz w:val="28"/>
          <w:szCs w:val="28"/>
          <w:lang w:val="uk-UA"/>
        </w:rPr>
      </w:pPr>
      <w:r w:rsidRPr="00BF295B">
        <w:rPr>
          <w:sz w:val="28"/>
          <w:szCs w:val="28"/>
          <w:lang w:val="uk-UA"/>
        </w:rPr>
        <w:t xml:space="preserve">Для виявлення дефектів СЕ ІЧТ досі залишається якісним методом. </w:t>
      </w:r>
      <w:r w:rsidRPr="00EC6C84">
        <w:rPr>
          <w:sz w:val="28"/>
          <w:szCs w:val="28"/>
          <w:lang w:val="uk-UA"/>
        </w:rPr>
        <w:t xml:space="preserve">Для визначення розмірів і координат дефектів на поверхні об’єкту контролю в  наш час відсутні підходи до створення програмно-апаратних засобів , які б дозволяли за розподіленням температури на початкових термограмах оцінювати технічний стан об’єктів в умовах експлуатації. </w:t>
      </w:r>
    </w:p>
    <w:p w:rsidR="0052309C" w:rsidRPr="00831B2A" w:rsidRDefault="0052309C" w:rsidP="00831B2A">
      <w:pPr>
        <w:pStyle w:val="msobodytextbullet2gif"/>
        <w:spacing w:before="0" w:beforeAutospacing="0" w:after="0" w:afterAutospacing="0" w:line="360" w:lineRule="auto"/>
        <w:ind w:right="-1" w:firstLine="709"/>
        <w:contextualSpacing/>
        <w:jc w:val="both"/>
        <w:rPr>
          <w:sz w:val="28"/>
          <w:szCs w:val="28"/>
          <w:lang w:val="uk-UA"/>
        </w:rPr>
      </w:pPr>
      <w:r w:rsidRPr="005A4C88">
        <w:rPr>
          <w:sz w:val="28"/>
          <w:szCs w:val="28"/>
        </w:rPr>
        <w:t>При застосуванні термографії границю дефекту на термограмі визначають за температурним контрастом або «сигналом від дефекту».</w:t>
      </w:r>
    </w:p>
    <w:p w:rsidR="0052309C" w:rsidRPr="005A4C88" w:rsidRDefault="0052309C" w:rsidP="00831B2A">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 xml:space="preserve">Нерівномірність температурного поля СЕ або ФЕСБ свідчить про наявність дефектів, які є джерелами додаткового локального нагрівання. </w:t>
      </w:r>
    </w:p>
    <w:p w:rsidR="0052309C" w:rsidRPr="005A4C88" w:rsidRDefault="0052309C" w:rsidP="00831B2A">
      <w:pPr>
        <w:spacing w:after="0" w:line="360" w:lineRule="auto"/>
        <w:contextualSpacing/>
        <w:jc w:val="both"/>
        <w:rPr>
          <w:rFonts w:ascii="Times New Roman" w:hAnsi="Times New Roman"/>
          <w:sz w:val="28"/>
          <w:szCs w:val="28"/>
        </w:rPr>
      </w:pPr>
      <w:r w:rsidRPr="005A4C88">
        <w:rPr>
          <w:rFonts w:ascii="Times New Roman" w:hAnsi="Times New Roman"/>
          <w:sz w:val="28"/>
          <w:szCs w:val="28"/>
        </w:rPr>
        <w:lastRenderedPageBreak/>
        <w:t>Нагрівання СЕ здійснюють темновим струмом, який пропускають через елемент, з’єднавши його із зовнішнім джерелом живлення.</w:t>
      </w:r>
    </w:p>
    <w:p w:rsidR="0052309C" w:rsidRPr="005A4C88" w:rsidRDefault="0052309C" w:rsidP="00831B2A">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Метод ІЧТ дозволяє також</w:t>
      </w:r>
      <w:r w:rsidR="006E75FA">
        <w:rPr>
          <w:rFonts w:ascii="Times New Roman" w:hAnsi="Times New Roman"/>
          <w:sz w:val="28"/>
          <w:szCs w:val="28"/>
          <w:lang w:val="uk-UA"/>
        </w:rPr>
        <w:t xml:space="preserve"> виявити</w:t>
      </w:r>
      <w:r w:rsidRPr="005A4C88">
        <w:rPr>
          <w:rFonts w:ascii="Times New Roman" w:hAnsi="Times New Roman"/>
          <w:sz w:val="28"/>
          <w:szCs w:val="28"/>
        </w:rPr>
        <w:t xml:space="preserve"> за знятими термограмами поверхні сонячного елементу (в рамках ітераційної моделі) ВАХ локальних місць нагрівання, в яких зосереджені дефекти типу резистивного шунта або паразитного діоду Шотткі. Нагрівання здійснюють протіканням через СЕ зворотного темнового струму. За ВАХ СЕ визначають такий важливий експлуатаційний параметр, як  коефіцієнт прямокутності (коефіцієнт форми). Зменшення коефіцієнту форми свідчить про наявність дефектів та деградацію СЕ. </w:t>
      </w:r>
    </w:p>
    <w:p w:rsidR="00831B2A" w:rsidRDefault="0052309C" w:rsidP="00831B2A">
      <w:pPr>
        <w:spacing w:after="0" w:line="360" w:lineRule="auto"/>
        <w:ind w:firstLine="709"/>
        <w:contextualSpacing/>
        <w:jc w:val="both"/>
        <w:rPr>
          <w:rFonts w:ascii="Times New Roman" w:hAnsi="Times New Roman"/>
          <w:sz w:val="28"/>
          <w:szCs w:val="28"/>
          <w:lang w:val="uk-UA"/>
        </w:rPr>
      </w:pPr>
      <w:r w:rsidRPr="005A4C88">
        <w:rPr>
          <w:rFonts w:ascii="Times New Roman" w:hAnsi="Times New Roman"/>
          <w:sz w:val="28"/>
          <w:szCs w:val="28"/>
        </w:rPr>
        <w:t xml:space="preserve">Зазначимо, що даний варіант методу неможливо застосувати для контролю ФЕСБ, оскільки в них 36 або більше елементів з’єднані послідовно і неможливо задавати та вимірювати напругу на окремому елементі. Проте, на наш погляд, цей метод може бути дієвим при застосуванні імпульсного режиму нагрівання  темновим струмом. </w:t>
      </w:r>
    </w:p>
    <w:p w:rsidR="00831B2A" w:rsidRDefault="0052309C" w:rsidP="00831B2A">
      <w:pPr>
        <w:spacing w:after="0" w:line="360" w:lineRule="auto"/>
        <w:ind w:firstLine="709"/>
        <w:contextualSpacing/>
        <w:jc w:val="both"/>
        <w:rPr>
          <w:rFonts w:ascii="Times New Roman" w:hAnsi="Times New Roman"/>
          <w:sz w:val="28"/>
          <w:szCs w:val="28"/>
          <w:lang w:val="uk-UA"/>
        </w:rPr>
      </w:pPr>
      <w:r w:rsidRPr="005A4C88">
        <w:rPr>
          <w:rFonts w:ascii="Times New Roman" w:hAnsi="Times New Roman"/>
          <w:sz w:val="28"/>
          <w:szCs w:val="28"/>
        </w:rPr>
        <w:t xml:space="preserve">При зворотному включенні СЕ струм тече через його шунтовий опір. За наявності дефектів типу електричного пробою, а також електролюмінісцентних точок (технологічних дефектів поблизу контактних шин) на поверхні також утворюються місця локального перегріву. Термограма дозволяє локалізувати місця дефектів та оцінити їх внесок в деградацію . </w:t>
      </w:r>
    </w:p>
    <w:p w:rsidR="00831B2A" w:rsidRDefault="0052309C" w:rsidP="00831B2A">
      <w:pPr>
        <w:spacing w:after="0" w:line="360" w:lineRule="auto"/>
        <w:ind w:firstLine="709"/>
        <w:contextualSpacing/>
        <w:jc w:val="both"/>
        <w:rPr>
          <w:rFonts w:ascii="Times New Roman" w:hAnsi="Times New Roman"/>
          <w:sz w:val="28"/>
          <w:szCs w:val="28"/>
          <w:lang w:val="uk-UA"/>
        </w:rPr>
      </w:pPr>
      <w:r w:rsidRPr="005A4C88">
        <w:rPr>
          <w:rFonts w:ascii="Times New Roman" w:hAnsi="Times New Roman"/>
          <w:sz w:val="28"/>
          <w:szCs w:val="28"/>
        </w:rPr>
        <w:t>Метод ІЧТ при використанні зворотного темнового струму, на нашу думку, недостатньо опрацьовано для контролю дефектів ФЕСБ. Одним із факторів, який ускладнює застосування цього методу є необхідність використання високої (до 1000 В) напруги, що в умовах експлуатації ФЕСБ не є зручним технологічним рішенням.</w:t>
      </w:r>
    </w:p>
    <w:p w:rsidR="00831B2A" w:rsidRDefault="0052309C" w:rsidP="00831B2A">
      <w:pPr>
        <w:spacing w:after="0" w:line="360" w:lineRule="auto"/>
        <w:ind w:firstLine="709"/>
        <w:contextualSpacing/>
        <w:jc w:val="both"/>
        <w:rPr>
          <w:rFonts w:ascii="Times New Roman" w:hAnsi="Times New Roman"/>
          <w:sz w:val="28"/>
          <w:szCs w:val="28"/>
          <w:lang w:val="uk-UA"/>
        </w:rPr>
      </w:pPr>
      <w:r w:rsidRPr="005A4C88">
        <w:rPr>
          <w:rFonts w:ascii="Times New Roman" w:hAnsi="Times New Roman"/>
          <w:sz w:val="28"/>
          <w:szCs w:val="28"/>
        </w:rPr>
        <w:t>Використання прямого струму для ІЧТ ФЕСБ потребує джерел живлення із значно меншою напругою (18-22В</w:t>
      </w:r>
      <w:r>
        <w:rPr>
          <w:rFonts w:ascii="Times New Roman" w:hAnsi="Times New Roman"/>
          <w:sz w:val="28"/>
          <w:szCs w:val="28"/>
        </w:rPr>
        <w:t>)</w:t>
      </w:r>
      <w:r w:rsidRPr="005A4C88">
        <w:rPr>
          <w:rFonts w:ascii="Times New Roman" w:hAnsi="Times New Roman"/>
          <w:sz w:val="28"/>
          <w:szCs w:val="28"/>
        </w:rPr>
        <w:t xml:space="preserve"> для лінійки СЕ із номінальною вихідною напругою 12В). Проте, цей метод не є інформативним </w:t>
      </w:r>
      <w:r w:rsidRPr="005A4C88">
        <w:rPr>
          <w:rFonts w:ascii="Times New Roman" w:hAnsi="Times New Roman"/>
          <w:sz w:val="28"/>
          <w:szCs w:val="28"/>
        </w:rPr>
        <w:lastRenderedPageBreak/>
        <w:t>щодо контролю дефектів, адже за прямої напруги не збуджуються дефекти типу діоду Шотткі та ЕЛД кремнієвих пластин ФЕСБ.</w:t>
      </w:r>
    </w:p>
    <w:p w:rsidR="0052309C" w:rsidRPr="005A4C88" w:rsidRDefault="0052309C" w:rsidP="00831B2A">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Вимірювання температури методом ІЧТ побудовано на застосуванні моделі абсолютно чорного тіла (АЧТ). Спектр випромінювання АЧТ визначається законом Планка:</w:t>
      </w:r>
    </w:p>
    <w:p w:rsidR="0052309C" w:rsidRPr="005A4C88" w:rsidRDefault="00674BD1" w:rsidP="00831B2A">
      <w:pPr>
        <w:spacing w:line="360" w:lineRule="auto"/>
        <w:jc w:val="center"/>
        <w:rPr>
          <w:rFonts w:ascii="Times New Roman" w:hAnsi="Times New Roman"/>
          <w:sz w:val="28"/>
          <w:szCs w:val="28"/>
        </w:rPr>
      </w:pPr>
      <w:r>
        <w:rPr>
          <w:rFonts w:ascii="Times New Roman" w:hAnsi="Times New Roman"/>
          <w:sz w:val="28"/>
          <w:szCs w:val="28"/>
        </w:rPr>
        <w:t xml:space="preserve">              </w:t>
      </w:r>
      <w:proofErr w:type="gramStart"/>
      <w:r w:rsidR="0052309C" w:rsidRPr="005A4C88">
        <w:rPr>
          <w:rFonts w:ascii="Times New Roman" w:hAnsi="Times New Roman"/>
          <w:sz w:val="28"/>
          <w:szCs w:val="28"/>
          <w:lang w:val="en-US"/>
        </w:rPr>
        <w:t>dR</w:t>
      </w:r>
      <w:r w:rsidR="0052309C" w:rsidRPr="005A4C88">
        <w:rPr>
          <w:rFonts w:ascii="Times New Roman" w:hAnsi="Times New Roman"/>
          <w:sz w:val="28"/>
          <w:szCs w:val="28"/>
        </w:rPr>
        <w:t>(</w:t>
      </w:r>
      <w:proofErr w:type="gramEnd"/>
      <w:r w:rsidR="0052309C" w:rsidRPr="005A4C88">
        <w:rPr>
          <w:rFonts w:ascii="Times New Roman" w:hAnsi="Times New Roman"/>
          <w:sz w:val="28"/>
          <w:szCs w:val="28"/>
          <w:lang w:val="en-US"/>
        </w:rPr>
        <w:t>λ</w:t>
      </w:r>
      <w:r w:rsidR="0052309C" w:rsidRPr="005A4C88">
        <w:rPr>
          <w:rFonts w:ascii="Times New Roman" w:hAnsi="Times New Roman"/>
          <w:sz w:val="28"/>
          <w:szCs w:val="28"/>
        </w:rPr>
        <w:t>,</w:t>
      </w:r>
      <w:r w:rsidR="0052309C" w:rsidRPr="005A4C88">
        <w:rPr>
          <w:rFonts w:ascii="Times New Roman" w:hAnsi="Times New Roman"/>
          <w:sz w:val="28"/>
          <w:szCs w:val="28"/>
          <w:lang w:val="en-US"/>
        </w:rPr>
        <w:t>T</w:t>
      </w:r>
      <w:r w:rsidR="0052309C" w:rsidRPr="005A4C88">
        <w:rPr>
          <w:rFonts w:ascii="Times New Roman" w:hAnsi="Times New Roman"/>
          <w:sz w:val="28"/>
          <w:szCs w:val="28"/>
        </w:rPr>
        <w:t>)/</w:t>
      </w:r>
      <w:r w:rsidR="0052309C" w:rsidRPr="005A4C88">
        <w:rPr>
          <w:rFonts w:ascii="Times New Roman" w:hAnsi="Times New Roman"/>
          <w:sz w:val="28"/>
          <w:szCs w:val="28"/>
          <w:lang w:val="en-US"/>
        </w:rPr>
        <w:t>dλ</w:t>
      </w:r>
      <w:r w:rsidR="0052309C" w:rsidRPr="005A4C88">
        <w:rPr>
          <w:rFonts w:ascii="Times New Roman" w:hAnsi="Times New Roman"/>
          <w:sz w:val="28"/>
          <w:szCs w:val="28"/>
        </w:rPr>
        <w:t xml:space="preserve"> = 2</w:t>
      </w:r>
      <w:r w:rsidR="0052309C" w:rsidRPr="005A4C88">
        <w:rPr>
          <w:rFonts w:ascii="Times New Roman" w:hAnsi="Times New Roman"/>
          <w:sz w:val="28"/>
          <w:szCs w:val="28"/>
          <w:lang w:val="en-US"/>
        </w:rPr>
        <w:t>πhc</w:t>
      </w:r>
      <w:r w:rsidR="0052309C" w:rsidRPr="005A4C88">
        <w:rPr>
          <w:rFonts w:ascii="Times New Roman" w:hAnsi="Times New Roman"/>
          <w:sz w:val="28"/>
          <w:szCs w:val="28"/>
          <w:vertAlign w:val="superscript"/>
        </w:rPr>
        <w:t>2</w:t>
      </w:r>
      <w:r w:rsidR="0052309C" w:rsidRPr="005A4C88">
        <w:rPr>
          <w:rFonts w:ascii="Times New Roman" w:hAnsi="Times New Roman"/>
          <w:sz w:val="28"/>
          <w:szCs w:val="28"/>
          <w:lang w:val="en-US"/>
        </w:rPr>
        <w:t>λ</w:t>
      </w:r>
      <w:r w:rsidR="0052309C" w:rsidRPr="005A4C88">
        <w:rPr>
          <w:rFonts w:ascii="Times New Roman" w:hAnsi="Times New Roman"/>
          <w:sz w:val="28"/>
          <w:szCs w:val="28"/>
          <w:vertAlign w:val="superscript"/>
        </w:rPr>
        <w:t>-5</w:t>
      </w:r>
      <w:r w:rsidR="0052309C" w:rsidRPr="005A4C88">
        <w:rPr>
          <w:rFonts w:ascii="Times New Roman" w:hAnsi="Times New Roman"/>
          <w:sz w:val="28"/>
          <w:szCs w:val="28"/>
        </w:rPr>
        <w:t>/[</w:t>
      </w:r>
      <w:r w:rsidR="0052309C" w:rsidRPr="005A4C88">
        <w:rPr>
          <w:rFonts w:ascii="Times New Roman" w:hAnsi="Times New Roman"/>
          <w:sz w:val="28"/>
          <w:szCs w:val="28"/>
          <w:lang w:val="en-US"/>
        </w:rPr>
        <w:t>exp</w:t>
      </w:r>
      <w:r w:rsidR="0052309C" w:rsidRPr="005A4C88">
        <w:rPr>
          <w:rFonts w:ascii="Times New Roman" w:hAnsi="Times New Roman"/>
          <w:sz w:val="28"/>
          <w:szCs w:val="28"/>
        </w:rPr>
        <w:t>(</w:t>
      </w:r>
      <w:r w:rsidR="0052309C" w:rsidRPr="005A4C88">
        <w:rPr>
          <w:rFonts w:ascii="Times New Roman" w:hAnsi="Times New Roman"/>
          <w:sz w:val="28"/>
          <w:szCs w:val="28"/>
          <w:lang w:val="en-US"/>
        </w:rPr>
        <w:t>hc</w:t>
      </w:r>
      <w:r w:rsidR="0052309C" w:rsidRPr="005A4C88">
        <w:rPr>
          <w:rFonts w:ascii="Times New Roman" w:hAnsi="Times New Roman"/>
          <w:sz w:val="28"/>
          <w:szCs w:val="28"/>
        </w:rPr>
        <w:t>/λ</w:t>
      </w:r>
      <w:r w:rsidR="0052309C" w:rsidRPr="005A4C88">
        <w:rPr>
          <w:rFonts w:ascii="Times New Roman" w:hAnsi="Times New Roman"/>
          <w:sz w:val="28"/>
          <w:szCs w:val="28"/>
          <w:lang w:val="en-US"/>
        </w:rPr>
        <w:t>kT</w:t>
      </w:r>
      <w:r w:rsidR="0052309C" w:rsidRPr="005A4C88">
        <w:rPr>
          <w:rFonts w:ascii="Times New Roman" w:hAnsi="Times New Roman"/>
          <w:sz w:val="28"/>
          <w:szCs w:val="28"/>
        </w:rPr>
        <w:t>) – 1]  Вт/м</w:t>
      </w:r>
      <w:r w:rsidR="0052309C" w:rsidRPr="005A4C88">
        <w:rPr>
          <w:rFonts w:ascii="Times New Roman" w:hAnsi="Times New Roman"/>
          <w:sz w:val="28"/>
          <w:szCs w:val="28"/>
          <w:vertAlign w:val="superscript"/>
        </w:rPr>
        <w:t>3</w:t>
      </w:r>
      <w:r w:rsidR="006E75FA">
        <w:rPr>
          <w:rFonts w:ascii="Times New Roman" w:hAnsi="Times New Roman"/>
          <w:sz w:val="28"/>
          <w:szCs w:val="28"/>
        </w:rPr>
        <w:t>,</w:t>
      </w:r>
      <w:r w:rsidR="006E75FA">
        <w:rPr>
          <w:rFonts w:ascii="Times New Roman" w:hAnsi="Times New Roman"/>
          <w:sz w:val="28"/>
          <w:szCs w:val="28"/>
        </w:rPr>
        <w:tab/>
      </w:r>
      <w:r w:rsidR="006E75FA">
        <w:rPr>
          <w:rFonts w:ascii="Times New Roman" w:hAnsi="Times New Roman"/>
          <w:sz w:val="28"/>
          <w:szCs w:val="28"/>
        </w:rPr>
        <w:tab/>
      </w:r>
      <w:r w:rsidR="006E75FA">
        <w:rPr>
          <w:rFonts w:ascii="Times New Roman" w:hAnsi="Times New Roman"/>
          <w:sz w:val="28"/>
          <w:szCs w:val="28"/>
        </w:rPr>
        <w:tab/>
      </w:r>
      <w:r w:rsidR="006E75FA">
        <w:rPr>
          <w:rFonts w:ascii="Times New Roman" w:hAnsi="Times New Roman"/>
          <w:sz w:val="28"/>
          <w:szCs w:val="28"/>
        </w:rPr>
        <w:tab/>
      </w:r>
      <w:r>
        <w:rPr>
          <w:rFonts w:ascii="Times New Roman" w:hAnsi="Times New Roman"/>
          <w:sz w:val="28"/>
          <w:szCs w:val="28"/>
        </w:rPr>
        <w:t xml:space="preserve">    </w:t>
      </w:r>
      <w:r w:rsidR="006E75FA">
        <w:rPr>
          <w:rFonts w:ascii="Times New Roman" w:hAnsi="Times New Roman"/>
          <w:sz w:val="28"/>
          <w:szCs w:val="28"/>
        </w:rPr>
        <w:t>(1.</w:t>
      </w:r>
      <w:r w:rsidR="006E75FA">
        <w:rPr>
          <w:rFonts w:ascii="Times New Roman" w:hAnsi="Times New Roman"/>
          <w:sz w:val="28"/>
          <w:szCs w:val="28"/>
          <w:lang w:val="uk-UA"/>
        </w:rPr>
        <w:t>5</w:t>
      </w:r>
      <w:r w:rsidR="0052309C" w:rsidRPr="005A4C88">
        <w:rPr>
          <w:rFonts w:ascii="Times New Roman" w:hAnsi="Times New Roman"/>
          <w:sz w:val="28"/>
          <w:szCs w:val="28"/>
        </w:rPr>
        <w:t>)</w:t>
      </w:r>
    </w:p>
    <w:p w:rsidR="0052309C" w:rsidRPr="005A4C88" w:rsidRDefault="0052309C" w:rsidP="00831B2A">
      <w:pPr>
        <w:spacing w:after="0" w:line="360" w:lineRule="auto"/>
        <w:ind w:firstLine="709"/>
        <w:contextualSpacing/>
        <w:rPr>
          <w:rFonts w:ascii="Times New Roman" w:hAnsi="Times New Roman"/>
          <w:sz w:val="28"/>
          <w:szCs w:val="28"/>
        </w:rPr>
      </w:pPr>
      <w:r w:rsidRPr="005A4C88">
        <w:rPr>
          <w:rFonts w:ascii="Times New Roman" w:hAnsi="Times New Roman"/>
          <w:sz w:val="28"/>
          <w:szCs w:val="28"/>
        </w:rPr>
        <w:t xml:space="preserve">де </w:t>
      </w:r>
      <w:r w:rsidRPr="005A4C88">
        <w:rPr>
          <w:rFonts w:ascii="Times New Roman" w:hAnsi="Times New Roman"/>
          <w:sz w:val="28"/>
          <w:szCs w:val="28"/>
          <w:lang w:val="en-US"/>
        </w:rPr>
        <w:t>dR</w:t>
      </w:r>
      <w:r w:rsidRPr="005A4C88">
        <w:rPr>
          <w:rFonts w:ascii="Times New Roman" w:hAnsi="Times New Roman"/>
          <w:sz w:val="28"/>
          <w:szCs w:val="28"/>
        </w:rPr>
        <w:t>(</w:t>
      </w:r>
      <w:r w:rsidRPr="005A4C88">
        <w:rPr>
          <w:rFonts w:ascii="Times New Roman" w:hAnsi="Times New Roman"/>
          <w:sz w:val="28"/>
          <w:szCs w:val="28"/>
          <w:lang w:val="en-US"/>
        </w:rPr>
        <w:t>λ</w:t>
      </w:r>
      <w:r w:rsidRPr="005A4C88">
        <w:rPr>
          <w:rFonts w:ascii="Times New Roman" w:hAnsi="Times New Roman"/>
          <w:sz w:val="28"/>
          <w:szCs w:val="28"/>
        </w:rPr>
        <w:t>,</w:t>
      </w:r>
      <w:r w:rsidRPr="005A4C88">
        <w:rPr>
          <w:rFonts w:ascii="Times New Roman" w:hAnsi="Times New Roman"/>
          <w:sz w:val="28"/>
          <w:szCs w:val="28"/>
          <w:lang w:val="en-US"/>
        </w:rPr>
        <w:t>T</w:t>
      </w:r>
      <w:r w:rsidRPr="005A4C88">
        <w:rPr>
          <w:rFonts w:ascii="Times New Roman" w:hAnsi="Times New Roman"/>
          <w:sz w:val="28"/>
          <w:szCs w:val="28"/>
        </w:rPr>
        <w:t>)/</w:t>
      </w:r>
      <w:r w:rsidRPr="005A4C88">
        <w:rPr>
          <w:rFonts w:ascii="Times New Roman" w:hAnsi="Times New Roman"/>
          <w:sz w:val="28"/>
          <w:szCs w:val="28"/>
          <w:lang w:val="en-US"/>
        </w:rPr>
        <w:t>dλ</w:t>
      </w:r>
      <w:r w:rsidRPr="005A4C88">
        <w:rPr>
          <w:rFonts w:ascii="Times New Roman" w:hAnsi="Times New Roman"/>
          <w:sz w:val="28"/>
          <w:szCs w:val="28"/>
        </w:rPr>
        <w:t xml:space="preserve"> – спектральна поверхнева густина потоку випромінювання, тобто потужність, яку випромінює одиниця поверхні чорного тіла в одиничному інтервалі довжин хвиль; </w:t>
      </w:r>
      <w:r w:rsidRPr="005A4C88">
        <w:rPr>
          <w:rFonts w:ascii="Times New Roman" w:hAnsi="Times New Roman"/>
          <w:sz w:val="28"/>
          <w:szCs w:val="28"/>
          <w:lang w:val="en-US"/>
        </w:rPr>
        <w:t>h</w:t>
      </w:r>
      <w:r w:rsidRPr="005A4C88">
        <w:rPr>
          <w:rFonts w:ascii="Times New Roman" w:hAnsi="Times New Roman"/>
          <w:sz w:val="28"/>
          <w:szCs w:val="28"/>
        </w:rPr>
        <w:t xml:space="preserve"> – стала Планка; с – швидкість світла; </w:t>
      </w:r>
      <w:r w:rsidRPr="005A4C88">
        <w:rPr>
          <w:rFonts w:ascii="Times New Roman" w:hAnsi="Times New Roman"/>
          <w:sz w:val="28"/>
          <w:szCs w:val="28"/>
          <w:lang w:val="en-US"/>
        </w:rPr>
        <w:t>k</w:t>
      </w:r>
      <w:r w:rsidRPr="005A4C88">
        <w:rPr>
          <w:rFonts w:ascii="Times New Roman" w:hAnsi="Times New Roman"/>
          <w:sz w:val="28"/>
          <w:szCs w:val="28"/>
        </w:rPr>
        <w:t xml:space="preserve"> – стала Больцмана; Т – абсолютна температура чорного тіла в кельвінах.</w:t>
      </w:r>
    </w:p>
    <w:p w:rsidR="0052309C" w:rsidRDefault="0052309C" w:rsidP="008E76FB">
      <w:pPr>
        <w:spacing w:after="0" w:line="360" w:lineRule="auto"/>
        <w:ind w:firstLine="709"/>
        <w:contextualSpacing/>
        <w:jc w:val="both"/>
        <w:rPr>
          <w:rFonts w:ascii="Times New Roman" w:hAnsi="Times New Roman"/>
          <w:sz w:val="28"/>
          <w:szCs w:val="28"/>
        </w:rPr>
      </w:pPr>
      <w:proofErr w:type="gramStart"/>
      <w:r w:rsidRPr="005A4C88">
        <w:rPr>
          <w:rFonts w:ascii="Times New Roman" w:hAnsi="Times New Roman"/>
          <w:sz w:val="28"/>
          <w:szCs w:val="28"/>
        </w:rPr>
        <w:t xml:space="preserve">Відомо, що сучасні </w:t>
      </w:r>
      <w:r w:rsidR="006E75FA">
        <w:rPr>
          <w:rFonts w:ascii="Times New Roman" w:hAnsi="Times New Roman"/>
          <w:sz w:val="28"/>
          <w:szCs w:val="28"/>
          <w:lang w:val="uk-UA"/>
        </w:rPr>
        <w:t>телевізійні інформаці</w:t>
      </w:r>
      <w:r w:rsidR="008E76FB">
        <w:rPr>
          <w:rFonts w:ascii="Times New Roman" w:hAnsi="Times New Roman"/>
          <w:sz w:val="28"/>
          <w:szCs w:val="28"/>
          <w:lang w:val="uk-UA"/>
        </w:rPr>
        <w:t>йно-вимірювальні системи (</w:t>
      </w:r>
      <w:r w:rsidRPr="005A4C88">
        <w:rPr>
          <w:rFonts w:ascii="Times New Roman" w:hAnsi="Times New Roman"/>
          <w:sz w:val="28"/>
          <w:szCs w:val="28"/>
        </w:rPr>
        <w:t>ТІВС</w:t>
      </w:r>
      <w:r w:rsidR="008E76FB">
        <w:rPr>
          <w:rFonts w:ascii="Times New Roman" w:hAnsi="Times New Roman"/>
          <w:sz w:val="28"/>
          <w:szCs w:val="28"/>
          <w:lang w:val="uk-UA"/>
        </w:rPr>
        <w:t xml:space="preserve">) </w:t>
      </w:r>
      <w:r w:rsidRPr="005A4C88">
        <w:rPr>
          <w:rFonts w:ascii="Times New Roman" w:hAnsi="Times New Roman"/>
          <w:sz w:val="28"/>
          <w:szCs w:val="28"/>
        </w:rPr>
        <w:t xml:space="preserve"> дозволяють одночасно забезпечити найвищі серед усіх інших інформаційно-вимірювальних засобів показники щодо максимального формату виборки, мінімального часу її формування та найвищого просторового розрізнення, що надає їм суттєві переваги в тих випадках, коли саме така сукупність показників є визначальною. </w:t>
      </w:r>
      <w:r>
        <w:rPr>
          <w:rFonts w:ascii="Times New Roman" w:hAnsi="Times New Roman"/>
          <w:sz w:val="28"/>
          <w:szCs w:val="28"/>
        </w:rPr>
        <w:t xml:space="preserve"> </w:t>
      </w:r>
      <w:proofErr w:type="gramEnd"/>
    </w:p>
    <w:p w:rsidR="0052309C" w:rsidRPr="00DE252D" w:rsidRDefault="0052309C" w:rsidP="008E76FB">
      <w:pPr>
        <w:spacing w:after="0" w:line="360" w:lineRule="auto"/>
        <w:ind w:right="-1" w:firstLine="709"/>
        <w:contextualSpacing/>
        <w:jc w:val="both"/>
        <w:rPr>
          <w:rFonts w:ascii="Times New Roman" w:eastAsia="Times New Roman" w:hAnsi="Times New Roman"/>
          <w:sz w:val="28"/>
          <w:szCs w:val="28"/>
        </w:rPr>
      </w:pPr>
      <w:r>
        <w:rPr>
          <w:rFonts w:ascii="Times New Roman" w:hAnsi="Times New Roman"/>
          <w:sz w:val="28"/>
          <w:szCs w:val="28"/>
        </w:rPr>
        <w:t xml:space="preserve">Телевізійний метод </w:t>
      </w:r>
      <w:r>
        <w:rPr>
          <w:rFonts w:ascii="Times New Roman" w:eastAsia="Times New Roman" w:hAnsi="Times New Roman"/>
          <w:sz w:val="28"/>
          <w:szCs w:val="28"/>
        </w:rPr>
        <w:t xml:space="preserve">використовується </w:t>
      </w:r>
      <w:r w:rsidRPr="00DE252D">
        <w:rPr>
          <w:rFonts w:ascii="Times New Roman" w:eastAsia="Times New Roman" w:hAnsi="Times New Roman"/>
          <w:sz w:val="28"/>
          <w:szCs w:val="28"/>
        </w:rPr>
        <w:t xml:space="preserve"> при </w:t>
      </w:r>
      <w:proofErr w:type="gramStart"/>
      <w:r w:rsidRPr="00DE252D">
        <w:rPr>
          <w:rFonts w:ascii="Times New Roman" w:eastAsia="Times New Roman" w:hAnsi="Times New Roman"/>
          <w:sz w:val="28"/>
          <w:szCs w:val="28"/>
        </w:rPr>
        <w:t>досл</w:t>
      </w:r>
      <w:proofErr w:type="gramEnd"/>
      <w:r w:rsidRPr="00DE252D">
        <w:rPr>
          <w:rFonts w:ascii="Times New Roman" w:eastAsia="Times New Roman" w:hAnsi="Times New Roman"/>
          <w:sz w:val="28"/>
          <w:szCs w:val="28"/>
        </w:rPr>
        <w:t>ідженні електролюмінісцентних дефектів як на окремих сонячних е</w:t>
      </w:r>
      <w:r w:rsidR="00404AB4">
        <w:rPr>
          <w:rFonts w:ascii="Times New Roman" w:eastAsia="Times New Roman" w:hAnsi="Times New Roman"/>
          <w:sz w:val="28"/>
          <w:szCs w:val="28"/>
        </w:rPr>
        <w:t>лементах, так і на ФЕСБ [26-30</w:t>
      </w:r>
      <w:r w:rsidRPr="00DE252D">
        <w:rPr>
          <w:rFonts w:ascii="Times New Roman" w:eastAsia="Times New Roman" w:hAnsi="Times New Roman"/>
          <w:sz w:val="28"/>
          <w:szCs w:val="28"/>
        </w:rPr>
        <w:t>]. ТІВС дозволяє локалізувати дефект, визначити його розміри, форму контуру, виміряти вольт-контрастні характеристики окремих пікселів тощо.</w:t>
      </w:r>
    </w:p>
    <w:p w:rsidR="0052309C" w:rsidRPr="00DE252D" w:rsidRDefault="0052309C" w:rsidP="0052309C">
      <w:pPr>
        <w:spacing w:after="0" w:line="360" w:lineRule="auto"/>
        <w:ind w:right="-1" w:firstLine="709"/>
        <w:contextualSpacing/>
        <w:jc w:val="both"/>
        <w:rPr>
          <w:rFonts w:ascii="Times New Roman" w:eastAsia="Times New Roman" w:hAnsi="Times New Roman"/>
          <w:b/>
          <w:sz w:val="28"/>
          <w:szCs w:val="28"/>
        </w:rPr>
      </w:pPr>
      <w:r w:rsidRPr="00DE252D">
        <w:rPr>
          <w:rFonts w:ascii="Times New Roman" w:eastAsia="Times New Roman" w:hAnsi="Times New Roman"/>
          <w:sz w:val="28"/>
          <w:szCs w:val="28"/>
        </w:rPr>
        <w:t xml:space="preserve"> Розроблен</w:t>
      </w:r>
      <w:r>
        <w:rPr>
          <w:rFonts w:ascii="Times New Roman" w:eastAsia="Times New Roman" w:hAnsi="Times New Roman"/>
          <w:sz w:val="28"/>
          <w:szCs w:val="28"/>
        </w:rPr>
        <w:t xml:space="preserve">ий </w:t>
      </w:r>
      <w:r w:rsidRPr="00DE252D">
        <w:rPr>
          <w:rFonts w:ascii="Times New Roman" w:eastAsia="Times New Roman" w:hAnsi="Times New Roman"/>
          <w:sz w:val="28"/>
          <w:szCs w:val="28"/>
        </w:rPr>
        <w:t>лабораторний стенд телевізійного контролю електролюмінісцентних дефектів сонячн</w:t>
      </w:r>
      <w:r w:rsidR="008E76FB">
        <w:rPr>
          <w:rFonts w:ascii="Times New Roman" w:eastAsia="Times New Roman" w:hAnsi="Times New Roman"/>
          <w:sz w:val="28"/>
          <w:szCs w:val="28"/>
        </w:rPr>
        <w:t>их елементів наведено на рис</w:t>
      </w:r>
      <w:r w:rsidR="008E76FB">
        <w:rPr>
          <w:rFonts w:ascii="Times New Roman" w:eastAsia="Times New Roman" w:hAnsi="Times New Roman"/>
          <w:sz w:val="28"/>
          <w:szCs w:val="28"/>
          <w:lang w:val="uk-UA"/>
        </w:rPr>
        <w:t>.</w:t>
      </w:r>
      <w:r w:rsidRPr="00DE252D">
        <w:rPr>
          <w:rFonts w:ascii="Times New Roman" w:eastAsia="Times New Roman" w:hAnsi="Times New Roman"/>
          <w:sz w:val="28"/>
          <w:szCs w:val="28"/>
        </w:rPr>
        <w:t xml:space="preserve"> </w:t>
      </w:r>
      <w:r w:rsidR="008E76FB">
        <w:rPr>
          <w:rFonts w:ascii="Times New Roman" w:eastAsia="Times New Roman" w:hAnsi="Times New Roman"/>
          <w:sz w:val="28"/>
          <w:szCs w:val="28"/>
        </w:rPr>
        <w:t>1.</w:t>
      </w:r>
      <w:r w:rsidR="00AF287E">
        <w:rPr>
          <w:rFonts w:ascii="Times New Roman" w:eastAsia="Times New Roman" w:hAnsi="Times New Roman"/>
          <w:sz w:val="28"/>
          <w:szCs w:val="28"/>
          <w:lang w:val="uk-UA"/>
        </w:rPr>
        <w:t>4</w:t>
      </w:r>
      <w:r w:rsidRPr="00DE252D">
        <w:rPr>
          <w:rFonts w:ascii="Times New Roman" w:eastAsia="Times New Roman" w:hAnsi="Times New Roman"/>
          <w:sz w:val="28"/>
          <w:szCs w:val="28"/>
        </w:rPr>
        <w:t xml:space="preserve">. </w:t>
      </w:r>
    </w:p>
    <w:p w:rsidR="0052309C" w:rsidRPr="00DE252D" w:rsidRDefault="0052309C" w:rsidP="0052309C">
      <w:pPr>
        <w:spacing w:before="100" w:beforeAutospacing="1" w:after="100" w:afterAutospacing="1" w:line="360" w:lineRule="auto"/>
        <w:ind w:right="-1" w:firstLine="709"/>
        <w:jc w:val="center"/>
        <w:rPr>
          <w:rFonts w:ascii="Times New Roman" w:eastAsia="Times New Roman" w:hAnsi="Times New Roman"/>
          <w:sz w:val="28"/>
          <w:szCs w:val="28"/>
        </w:rPr>
      </w:pPr>
      <w:r w:rsidRPr="00DE252D">
        <w:rPr>
          <w:rFonts w:ascii="Times New Roman" w:eastAsia="Times New Roman" w:hAnsi="Times New Roman"/>
          <w:sz w:val="28"/>
          <w:szCs w:val="28"/>
        </w:rPr>
        <w:object w:dxaOrig="4200" w:dyaOrig="3135">
          <v:shape id="_x0000_i1030" type="#_x0000_t75" style="width:209.2pt;height:155.85pt" o:ole="">
            <v:imagedata r:id="rId21" o:title=""/>
          </v:shape>
          <o:OLEObject Type="Embed" ProgID="Visio.Drawing.11" ShapeID="_x0000_i1030" DrawAspect="Content" ObjectID="_1615037741" r:id="rId22"/>
        </w:object>
      </w:r>
    </w:p>
    <w:p w:rsidR="0052309C" w:rsidRPr="00DE252D" w:rsidRDefault="0052309C" w:rsidP="0052309C">
      <w:pPr>
        <w:spacing w:before="100" w:beforeAutospacing="1" w:after="100" w:afterAutospacing="1" w:line="360" w:lineRule="auto"/>
        <w:ind w:right="-1" w:firstLine="709"/>
        <w:jc w:val="center"/>
        <w:rPr>
          <w:rFonts w:ascii="Times New Roman" w:eastAsia="Times New Roman" w:hAnsi="Times New Roman"/>
          <w:sz w:val="28"/>
          <w:szCs w:val="28"/>
        </w:rPr>
      </w:pPr>
      <w:r w:rsidRPr="00DE252D">
        <w:rPr>
          <w:rFonts w:ascii="Times New Roman" w:eastAsia="Times New Roman" w:hAnsi="Times New Roman"/>
          <w:sz w:val="28"/>
          <w:szCs w:val="28"/>
        </w:rPr>
        <w:t>Рис</w:t>
      </w:r>
      <w:r w:rsidR="00AF287E">
        <w:rPr>
          <w:rFonts w:ascii="Times New Roman" w:eastAsia="Times New Roman" w:hAnsi="Times New Roman"/>
          <w:sz w:val="28"/>
          <w:szCs w:val="28"/>
          <w:lang w:val="uk-UA"/>
        </w:rPr>
        <w:t>унок</w:t>
      </w:r>
      <w:r>
        <w:rPr>
          <w:rFonts w:ascii="Times New Roman" w:eastAsia="Times New Roman" w:hAnsi="Times New Roman"/>
          <w:sz w:val="28"/>
          <w:szCs w:val="28"/>
        </w:rPr>
        <w:t xml:space="preserve"> 1</w:t>
      </w:r>
      <w:r w:rsidRPr="00DE252D">
        <w:rPr>
          <w:rFonts w:ascii="Times New Roman" w:eastAsia="Times New Roman" w:hAnsi="Times New Roman"/>
          <w:sz w:val="28"/>
          <w:szCs w:val="28"/>
        </w:rPr>
        <w:t>.</w:t>
      </w:r>
      <w:r w:rsidR="0092291F">
        <w:rPr>
          <w:rFonts w:ascii="Times New Roman" w:eastAsia="Times New Roman" w:hAnsi="Times New Roman"/>
          <w:sz w:val="28"/>
          <w:szCs w:val="28"/>
        </w:rPr>
        <w:t>4</w:t>
      </w:r>
      <w:r w:rsidRPr="00DE252D">
        <w:rPr>
          <w:rFonts w:ascii="Times New Roman" w:eastAsia="Times New Roman" w:hAnsi="Times New Roman"/>
          <w:sz w:val="28"/>
          <w:szCs w:val="28"/>
        </w:rPr>
        <w:t xml:space="preserve"> – Стенд телевізійного контролю електролюмінісцентних дефектів; 1 – сонячний елемент або ФЕСБ, 2 – джерело живлення, 3 – телевізійна камера, 4 – персональний комп’ютер </w:t>
      </w:r>
    </w:p>
    <w:p w:rsidR="0052309C" w:rsidRPr="00DE252D" w:rsidRDefault="0052309C" w:rsidP="0052309C">
      <w:pPr>
        <w:spacing w:after="0" w:line="360" w:lineRule="auto"/>
        <w:ind w:firstLine="709"/>
        <w:contextualSpacing/>
        <w:jc w:val="both"/>
        <w:rPr>
          <w:rFonts w:ascii="Times New Roman" w:eastAsia="Times New Roman" w:hAnsi="Times New Roman"/>
          <w:sz w:val="28"/>
          <w:szCs w:val="28"/>
        </w:rPr>
      </w:pPr>
      <w:r w:rsidRPr="00DE252D">
        <w:rPr>
          <w:rFonts w:ascii="Times New Roman" w:eastAsia="Times New Roman" w:hAnsi="Times New Roman"/>
          <w:sz w:val="28"/>
          <w:szCs w:val="28"/>
        </w:rPr>
        <w:t>В стенді  застосовано каскадне джерело живлення 1000 В, 400 Вт. Позиціонування місць контролю виконують вручну на столику із прецизійним механічним приводом по трьох координатах. Похибка координати не перевищує 5 мікрон, що в умовах експерименту відповідає роздільній здатності системи (5 мікрон/піксел).</w:t>
      </w:r>
    </w:p>
    <w:p w:rsidR="0052309C" w:rsidRPr="00DE252D" w:rsidRDefault="0052309C" w:rsidP="0052309C">
      <w:pPr>
        <w:spacing w:after="0" w:line="360" w:lineRule="auto"/>
        <w:ind w:firstLine="709"/>
        <w:contextualSpacing/>
        <w:jc w:val="both"/>
        <w:rPr>
          <w:rFonts w:ascii="Times New Roman" w:eastAsia="Times New Roman" w:hAnsi="Times New Roman"/>
          <w:sz w:val="28"/>
          <w:szCs w:val="28"/>
        </w:rPr>
      </w:pPr>
      <w:proofErr w:type="gramStart"/>
      <w:r w:rsidRPr="00DE252D">
        <w:rPr>
          <w:rFonts w:ascii="Times New Roman" w:eastAsia="Times New Roman" w:hAnsi="Times New Roman"/>
          <w:sz w:val="28"/>
          <w:szCs w:val="28"/>
        </w:rPr>
        <w:t>На</w:t>
      </w:r>
      <w:proofErr w:type="gramEnd"/>
      <w:r w:rsidRPr="00DE252D">
        <w:rPr>
          <w:rFonts w:ascii="Times New Roman" w:eastAsia="Times New Roman" w:hAnsi="Times New Roman"/>
          <w:sz w:val="28"/>
          <w:szCs w:val="28"/>
        </w:rPr>
        <w:t xml:space="preserve"> </w:t>
      </w:r>
      <w:proofErr w:type="gramStart"/>
      <w:r w:rsidRPr="00DE252D">
        <w:rPr>
          <w:rFonts w:ascii="Times New Roman" w:eastAsia="Times New Roman" w:hAnsi="Times New Roman"/>
          <w:sz w:val="28"/>
          <w:szCs w:val="28"/>
        </w:rPr>
        <w:t>рисунку</w:t>
      </w:r>
      <w:proofErr w:type="gramEnd"/>
      <w:r w:rsidRPr="00DE252D">
        <w:rPr>
          <w:rFonts w:ascii="Times New Roman" w:eastAsia="Times New Roman" w:hAnsi="Times New Roman"/>
          <w:sz w:val="28"/>
          <w:szCs w:val="28"/>
        </w:rPr>
        <w:t xml:space="preserve"> </w:t>
      </w:r>
      <w:r w:rsidR="008E76FB">
        <w:rPr>
          <w:rFonts w:ascii="Times New Roman" w:eastAsia="Times New Roman" w:hAnsi="Times New Roman"/>
          <w:sz w:val="28"/>
          <w:szCs w:val="28"/>
        </w:rPr>
        <w:t>1.</w:t>
      </w:r>
      <w:r w:rsidR="00AF287E">
        <w:rPr>
          <w:rFonts w:ascii="Times New Roman" w:eastAsia="Times New Roman" w:hAnsi="Times New Roman"/>
          <w:sz w:val="28"/>
          <w:szCs w:val="28"/>
          <w:lang w:val="uk-UA"/>
        </w:rPr>
        <w:t>5</w:t>
      </w:r>
      <w:r w:rsidRPr="00DE252D">
        <w:rPr>
          <w:rFonts w:ascii="Times New Roman" w:eastAsia="Times New Roman" w:hAnsi="Times New Roman"/>
          <w:sz w:val="28"/>
          <w:szCs w:val="28"/>
        </w:rPr>
        <w:t xml:space="preserve"> наведено стенд телевізійного контролю ЕЛД ФЕСБ. На столику закріплено монокристалічну кремнієву ФЕСБ потужністю 30 Вт.</w:t>
      </w:r>
    </w:p>
    <w:p w:rsidR="0052309C" w:rsidRPr="00DE252D" w:rsidRDefault="0052309C" w:rsidP="00CA1FAA">
      <w:pPr>
        <w:spacing w:before="100" w:beforeAutospacing="1" w:after="100" w:afterAutospacing="1" w:line="360" w:lineRule="auto"/>
        <w:ind w:right="-1" w:firstLine="426"/>
        <w:jc w:val="center"/>
        <w:rPr>
          <w:rFonts w:ascii="Times New Roman" w:eastAsia="Times New Roman" w:hAnsi="Times New Roman"/>
          <w:sz w:val="28"/>
          <w:szCs w:val="28"/>
        </w:rPr>
      </w:pPr>
      <w:r w:rsidRPr="00DE252D">
        <w:rPr>
          <w:rFonts w:ascii="Times New Roman" w:eastAsia="Times New Roman" w:hAnsi="Times New Roman"/>
          <w:noProof/>
          <w:sz w:val="28"/>
          <w:szCs w:val="28"/>
          <w:lang w:val="uk-UA" w:eastAsia="uk-UA"/>
        </w:rPr>
        <w:lastRenderedPageBreak/>
        <w:drawing>
          <wp:inline distT="0" distB="0" distL="0" distR="0">
            <wp:extent cx="5549262" cy="3825661"/>
            <wp:effectExtent l="19050" t="0" r="0"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555517" cy="3829973"/>
                    </a:xfrm>
                    <a:prstGeom prst="rect">
                      <a:avLst/>
                    </a:prstGeom>
                    <a:noFill/>
                    <a:ln>
                      <a:noFill/>
                    </a:ln>
                  </pic:spPr>
                </pic:pic>
              </a:graphicData>
            </a:graphic>
          </wp:inline>
        </w:drawing>
      </w:r>
    </w:p>
    <w:p w:rsidR="0052309C" w:rsidRPr="00DE252D" w:rsidRDefault="0052309C" w:rsidP="0052309C">
      <w:pPr>
        <w:spacing w:before="100" w:beforeAutospacing="1" w:after="100" w:afterAutospacing="1" w:line="360" w:lineRule="auto"/>
        <w:ind w:right="-1" w:firstLine="709"/>
        <w:jc w:val="center"/>
        <w:rPr>
          <w:rFonts w:ascii="Times New Roman" w:eastAsia="Times New Roman" w:hAnsi="Times New Roman"/>
          <w:sz w:val="28"/>
          <w:szCs w:val="28"/>
        </w:rPr>
      </w:pPr>
      <w:r w:rsidRPr="00DE252D">
        <w:rPr>
          <w:rFonts w:ascii="Times New Roman" w:eastAsia="Times New Roman" w:hAnsi="Times New Roman"/>
          <w:sz w:val="28"/>
          <w:szCs w:val="28"/>
        </w:rPr>
        <w:t>Рис</w:t>
      </w:r>
      <w:r w:rsidR="00AF287E">
        <w:rPr>
          <w:rFonts w:ascii="Times New Roman" w:eastAsia="Times New Roman" w:hAnsi="Times New Roman"/>
          <w:sz w:val="28"/>
          <w:szCs w:val="28"/>
        </w:rPr>
        <w:t>унок</w:t>
      </w:r>
      <w:r w:rsidRPr="00DE252D">
        <w:rPr>
          <w:rFonts w:ascii="Times New Roman" w:eastAsia="Times New Roman" w:hAnsi="Times New Roman"/>
          <w:sz w:val="28"/>
          <w:szCs w:val="28"/>
        </w:rPr>
        <w:t xml:space="preserve"> </w:t>
      </w:r>
      <w:r w:rsidR="008E76FB">
        <w:rPr>
          <w:rFonts w:ascii="Times New Roman" w:eastAsia="Times New Roman" w:hAnsi="Times New Roman"/>
          <w:sz w:val="28"/>
          <w:szCs w:val="28"/>
        </w:rPr>
        <w:t>1.</w:t>
      </w:r>
      <w:r w:rsidR="00AF287E">
        <w:rPr>
          <w:rFonts w:ascii="Times New Roman" w:eastAsia="Times New Roman" w:hAnsi="Times New Roman"/>
          <w:sz w:val="28"/>
          <w:szCs w:val="28"/>
          <w:lang w:val="uk-UA"/>
        </w:rPr>
        <w:t>5</w:t>
      </w:r>
      <w:r>
        <w:rPr>
          <w:rFonts w:ascii="Times New Roman" w:eastAsia="Times New Roman" w:hAnsi="Times New Roman"/>
          <w:sz w:val="28"/>
          <w:szCs w:val="28"/>
        </w:rPr>
        <w:t>.</w:t>
      </w:r>
      <w:r w:rsidRPr="00DE252D">
        <w:rPr>
          <w:rFonts w:ascii="Times New Roman" w:eastAsia="Times New Roman" w:hAnsi="Times New Roman"/>
          <w:sz w:val="28"/>
          <w:szCs w:val="28"/>
        </w:rPr>
        <w:t xml:space="preserve"> –Стенд телевізійного контролю ЕЛД ФЕСБ</w:t>
      </w:r>
    </w:p>
    <w:p w:rsidR="0052309C" w:rsidRPr="00DE252D" w:rsidRDefault="0052309C" w:rsidP="0052309C">
      <w:pPr>
        <w:spacing w:after="0" w:line="360" w:lineRule="auto"/>
        <w:ind w:right="-1" w:firstLine="709"/>
        <w:contextualSpacing/>
        <w:jc w:val="both"/>
        <w:rPr>
          <w:rFonts w:ascii="Times New Roman" w:eastAsia="Times New Roman" w:hAnsi="Times New Roman"/>
          <w:sz w:val="28"/>
          <w:szCs w:val="28"/>
        </w:rPr>
      </w:pPr>
      <w:r w:rsidRPr="00DE252D">
        <w:rPr>
          <w:rFonts w:ascii="Times New Roman" w:eastAsia="Times New Roman" w:hAnsi="Times New Roman"/>
          <w:sz w:val="28"/>
          <w:szCs w:val="28"/>
        </w:rPr>
        <w:t xml:space="preserve">При рівномірному розподілі дефектів по поверхні сонячного елементу нагрівання є також рівномірним і воно не веде до значної деградації ФЕСБ. Вкрай шкідливим є локальне скупчення дефектів, яке призводить до значного перепаду температури між зоною дефекту та неушкодженою частиною сонячного елементу. </w:t>
      </w:r>
    </w:p>
    <w:p w:rsidR="0052309C" w:rsidRPr="00DE252D" w:rsidRDefault="0052309C" w:rsidP="0052309C">
      <w:pPr>
        <w:spacing w:after="0" w:line="360" w:lineRule="auto"/>
        <w:ind w:right="-1" w:firstLine="709"/>
        <w:contextualSpacing/>
        <w:jc w:val="both"/>
        <w:rPr>
          <w:rFonts w:ascii="Times New Roman" w:eastAsia="Times New Roman" w:hAnsi="Times New Roman"/>
          <w:sz w:val="28"/>
          <w:szCs w:val="28"/>
        </w:rPr>
      </w:pPr>
      <w:r w:rsidRPr="00DE252D">
        <w:rPr>
          <w:rFonts w:ascii="Times New Roman" w:eastAsia="Times New Roman" w:hAnsi="Times New Roman"/>
          <w:sz w:val="28"/>
          <w:szCs w:val="28"/>
        </w:rPr>
        <w:t xml:space="preserve">Слід зауважити, що наявність у ФЕСБ принаймні одного дефектного елементу зменшує загальний коефіцієнт корисної дії. Струм тече послідовно по всіх елементах батареї, із зростанням температури його величина спадає приблизно на 4% на кожні 10 градусів. Напруга при цьому майже не змінюється. Отже вихідна потужність і коефіцієнт корисної дії ФЕСБ буде зменшуватись так само, як у найбільш дефектного елементу. Дефекти, як правило, розташовані на відстані 2-20 міліметрів один від одного, іноді вони утворюють пари (рис. </w:t>
      </w:r>
      <w:r w:rsidR="008E76FB">
        <w:rPr>
          <w:rFonts w:ascii="Times New Roman" w:eastAsia="Times New Roman" w:hAnsi="Times New Roman"/>
          <w:sz w:val="28"/>
          <w:szCs w:val="28"/>
        </w:rPr>
        <w:t>1.</w:t>
      </w:r>
      <w:r w:rsidR="00AF287E">
        <w:rPr>
          <w:rFonts w:ascii="Times New Roman" w:eastAsia="Times New Roman" w:hAnsi="Times New Roman"/>
          <w:sz w:val="28"/>
          <w:szCs w:val="28"/>
          <w:lang w:val="uk-UA"/>
        </w:rPr>
        <w:t>6</w:t>
      </w:r>
      <w:r w:rsidRPr="00DE252D">
        <w:rPr>
          <w:rFonts w:ascii="Times New Roman" w:eastAsia="Times New Roman" w:hAnsi="Times New Roman"/>
          <w:sz w:val="28"/>
          <w:szCs w:val="28"/>
        </w:rPr>
        <w:t>).</w:t>
      </w:r>
    </w:p>
    <w:p w:rsidR="0052309C" w:rsidRPr="00DE252D" w:rsidRDefault="009B2FE4" w:rsidP="009B2FE4">
      <w:pPr>
        <w:spacing w:before="100" w:beforeAutospacing="1" w:after="100" w:afterAutospacing="1" w:line="360" w:lineRule="auto"/>
        <w:ind w:right="-1"/>
        <w:jc w:val="center"/>
        <w:rPr>
          <w:rFonts w:ascii="Times New Roman" w:eastAsia="Times New Roman" w:hAnsi="Times New Roman"/>
          <w:sz w:val="28"/>
          <w:szCs w:val="28"/>
        </w:rPr>
      </w:pPr>
      <w:r w:rsidRPr="009B2FE4">
        <w:rPr>
          <w:rFonts w:ascii="Times New Roman" w:eastAsia="Times New Roman" w:hAnsi="Times New Roman"/>
          <w:noProof/>
          <w:sz w:val="28"/>
          <w:szCs w:val="28"/>
          <w:lang w:val="uk-UA" w:eastAsia="uk-UA"/>
        </w:rPr>
        <w:lastRenderedPageBreak/>
        <w:drawing>
          <wp:inline distT="0" distB="0" distL="0" distR="0">
            <wp:extent cx="6053552" cy="4343400"/>
            <wp:effectExtent l="19050" t="0" r="4348"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6053552" cy="4343400"/>
                    </a:xfrm>
                    <a:prstGeom prst="rect">
                      <a:avLst/>
                    </a:prstGeom>
                    <a:noFill/>
                    <a:ln w="9525">
                      <a:noFill/>
                      <a:miter lim="800000"/>
                      <a:headEnd/>
                      <a:tailEnd/>
                    </a:ln>
                  </pic:spPr>
                </pic:pic>
              </a:graphicData>
            </a:graphic>
          </wp:inline>
        </w:drawing>
      </w:r>
    </w:p>
    <w:p w:rsidR="0052309C" w:rsidRPr="00DE252D" w:rsidRDefault="0052309C" w:rsidP="0052309C">
      <w:pPr>
        <w:spacing w:before="100" w:after="0" w:line="360" w:lineRule="auto"/>
        <w:ind w:right="-1" w:firstLine="709"/>
        <w:contextualSpacing/>
        <w:jc w:val="center"/>
        <w:rPr>
          <w:rFonts w:ascii="Times New Roman" w:eastAsia="Times New Roman" w:hAnsi="Times New Roman"/>
          <w:sz w:val="28"/>
          <w:szCs w:val="28"/>
        </w:rPr>
      </w:pPr>
      <w:r w:rsidRPr="00DE252D">
        <w:rPr>
          <w:rFonts w:ascii="Times New Roman" w:eastAsia="Times New Roman" w:hAnsi="Times New Roman"/>
          <w:sz w:val="28"/>
          <w:szCs w:val="28"/>
        </w:rPr>
        <w:t>Ри</w:t>
      </w:r>
      <w:r>
        <w:rPr>
          <w:rFonts w:ascii="Times New Roman" w:eastAsia="Times New Roman" w:hAnsi="Times New Roman"/>
          <w:sz w:val="28"/>
          <w:szCs w:val="28"/>
        </w:rPr>
        <w:t>сунок</w:t>
      </w:r>
      <w:r w:rsidRPr="00DE252D">
        <w:rPr>
          <w:rFonts w:ascii="Times New Roman" w:eastAsia="Times New Roman" w:hAnsi="Times New Roman"/>
          <w:sz w:val="28"/>
          <w:szCs w:val="28"/>
        </w:rPr>
        <w:t xml:space="preserve"> </w:t>
      </w:r>
      <w:r w:rsidR="008E76FB">
        <w:rPr>
          <w:rFonts w:ascii="Times New Roman" w:eastAsia="Times New Roman" w:hAnsi="Times New Roman"/>
          <w:sz w:val="28"/>
          <w:szCs w:val="28"/>
        </w:rPr>
        <w:t>1.</w:t>
      </w:r>
      <w:r w:rsidR="00AF287E">
        <w:rPr>
          <w:rFonts w:ascii="Times New Roman" w:eastAsia="Times New Roman" w:hAnsi="Times New Roman"/>
          <w:sz w:val="28"/>
          <w:szCs w:val="28"/>
          <w:lang w:val="uk-UA"/>
        </w:rPr>
        <w:t>6</w:t>
      </w:r>
      <w:r w:rsidR="008E76FB">
        <w:rPr>
          <w:rFonts w:ascii="Times New Roman" w:eastAsia="Times New Roman" w:hAnsi="Times New Roman"/>
          <w:sz w:val="28"/>
          <w:szCs w:val="28"/>
          <w:lang w:val="uk-UA"/>
        </w:rPr>
        <w:t xml:space="preserve"> </w:t>
      </w:r>
      <w:r w:rsidRPr="00DE252D">
        <w:rPr>
          <w:rFonts w:ascii="Times New Roman" w:eastAsia="Times New Roman" w:hAnsi="Times New Roman"/>
          <w:sz w:val="28"/>
          <w:szCs w:val="28"/>
        </w:rPr>
        <w:t>–</w:t>
      </w:r>
      <w:r w:rsidR="009B2FE4">
        <w:rPr>
          <w:rFonts w:ascii="Times New Roman" w:eastAsia="Times New Roman" w:hAnsi="Times New Roman"/>
          <w:sz w:val="28"/>
          <w:szCs w:val="28"/>
          <w:lang w:val="uk-UA"/>
        </w:rPr>
        <w:t xml:space="preserve"> </w:t>
      </w:r>
      <w:r w:rsidRPr="00DE252D">
        <w:rPr>
          <w:rFonts w:ascii="Times New Roman" w:eastAsia="Times New Roman" w:hAnsi="Times New Roman"/>
          <w:sz w:val="28"/>
          <w:szCs w:val="28"/>
        </w:rPr>
        <w:t xml:space="preserve">ЕЛД СЕ на кристалічному кремнії </w:t>
      </w:r>
    </w:p>
    <w:p w:rsidR="0052309C" w:rsidRPr="00DE252D" w:rsidRDefault="0052309C" w:rsidP="0052309C">
      <w:pPr>
        <w:spacing w:before="100" w:after="0" w:line="360" w:lineRule="auto"/>
        <w:ind w:right="-1" w:firstLine="709"/>
        <w:contextualSpacing/>
        <w:jc w:val="both"/>
        <w:rPr>
          <w:rFonts w:ascii="Times New Roman" w:eastAsia="Times New Roman" w:hAnsi="Times New Roman"/>
          <w:sz w:val="28"/>
          <w:szCs w:val="28"/>
        </w:rPr>
      </w:pPr>
    </w:p>
    <w:p w:rsidR="0052309C" w:rsidRPr="00DE252D" w:rsidRDefault="0052309C" w:rsidP="0052309C">
      <w:pPr>
        <w:spacing w:before="100" w:after="0" w:line="360" w:lineRule="auto"/>
        <w:ind w:right="-1" w:firstLine="709"/>
        <w:contextualSpacing/>
        <w:jc w:val="both"/>
        <w:rPr>
          <w:rFonts w:ascii="Times New Roman" w:eastAsia="Times New Roman" w:hAnsi="Times New Roman"/>
          <w:sz w:val="28"/>
          <w:szCs w:val="28"/>
        </w:rPr>
      </w:pPr>
      <w:r w:rsidRPr="00DE252D">
        <w:rPr>
          <w:rFonts w:ascii="Times New Roman" w:eastAsia="Times New Roman" w:hAnsi="Times New Roman"/>
          <w:sz w:val="28"/>
          <w:szCs w:val="28"/>
        </w:rPr>
        <w:t xml:space="preserve">Запропоновано за результатами контролю складати карту дефектів (рис. </w:t>
      </w:r>
      <w:r>
        <w:rPr>
          <w:rFonts w:ascii="Times New Roman" w:eastAsia="Times New Roman" w:hAnsi="Times New Roman"/>
          <w:sz w:val="28"/>
          <w:szCs w:val="28"/>
        </w:rPr>
        <w:t>1</w:t>
      </w:r>
      <w:r w:rsidRPr="00DE252D">
        <w:rPr>
          <w:rFonts w:ascii="Times New Roman" w:eastAsia="Times New Roman" w:hAnsi="Times New Roman"/>
          <w:sz w:val="28"/>
          <w:szCs w:val="28"/>
        </w:rPr>
        <w:t>.</w:t>
      </w:r>
      <w:r w:rsidR="00AF287E">
        <w:rPr>
          <w:rFonts w:ascii="Times New Roman" w:eastAsia="Times New Roman" w:hAnsi="Times New Roman"/>
          <w:sz w:val="28"/>
          <w:szCs w:val="28"/>
          <w:lang w:val="uk-UA"/>
        </w:rPr>
        <w:t>7</w:t>
      </w:r>
      <w:r w:rsidRPr="00DE252D">
        <w:rPr>
          <w:rFonts w:ascii="Times New Roman" w:eastAsia="Times New Roman" w:hAnsi="Times New Roman"/>
          <w:sz w:val="28"/>
          <w:szCs w:val="28"/>
        </w:rPr>
        <w:t>), яка має бути у складі паспорту на кожну ФЕСБ.</w:t>
      </w:r>
    </w:p>
    <w:p w:rsidR="0052309C" w:rsidRPr="00DE252D" w:rsidRDefault="00CA1FAA" w:rsidP="00CA1FAA">
      <w:pPr>
        <w:spacing w:before="100" w:beforeAutospacing="1" w:after="100" w:afterAutospacing="1" w:line="360" w:lineRule="auto"/>
        <w:ind w:right="-1"/>
        <w:jc w:val="center"/>
        <w:rPr>
          <w:rFonts w:ascii="Times New Roman" w:eastAsia="Times New Roman" w:hAnsi="Times New Roman"/>
          <w:sz w:val="28"/>
          <w:szCs w:val="28"/>
        </w:rPr>
      </w:pPr>
      <w:r w:rsidRPr="00DE252D">
        <w:rPr>
          <w:rFonts w:ascii="Times New Roman" w:eastAsia="Times New Roman" w:hAnsi="Times New Roman"/>
          <w:sz w:val="24"/>
          <w:szCs w:val="24"/>
        </w:rPr>
        <w:object w:dxaOrig="8385" w:dyaOrig="6375">
          <v:shape id="_x0000_i1031" type="#_x0000_t75" style="width:456.55pt;height:346.45pt" o:ole="">
            <v:imagedata r:id="rId25" o:title=""/>
          </v:shape>
          <o:OLEObject Type="Embed" ProgID="Visio.Drawing.11" ShapeID="_x0000_i1031" DrawAspect="Content" ObjectID="_1615037742" r:id="rId26"/>
        </w:object>
      </w:r>
    </w:p>
    <w:p w:rsidR="0052309C" w:rsidRPr="00DE252D" w:rsidRDefault="0052309C" w:rsidP="0052309C">
      <w:pPr>
        <w:spacing w:before="100" w:after="0" w:line="360" w:lineRule="auto"/>
        <w:ind w:right="-1" w:firstLine="709"/>
        <w:contextualSpacing/>
        <w:jc w:val="center"/>
        <w:rPr>
          <w:rFonts w:ascii="Times New Roman" w:eastAsia="Times New Roman" w:hAnsi="Times New Roman"/>
          <w:sz w:val="28"/>
          <w:szCs w:val="28"/>
        </w:rPr>
      </w:pPr>
      <w:r w:rsidRPr="00DE252D">
        <w:rPr>
          <w:rFonts w:ascii="Times New Roman" w:eastAsia="Times New Roman" w:hAnsi="Times New Roman"/>
          <w:sz w:val="28"/>
          <w:szCs w:val="28"/>
        </w:rPr>
        <w:t>Рисуно</w:t>
      </w:r>
      <w:r w:rsidR="008E76FB">
        <w:rPr>
          <w:rFonts w:ascii="Times New Roman" w:eastAsia="Times New Roman" w:hAnsi="Times New Roman"/>
          <w:sz w:val="28"/>
          <w:szCs w:val="28"/>
        </w:rPr>
        <w:t>к 1.</w:t>
      </w:r>
      <w:r w:rsidR="00AF287E">
        <w:rPr>
          <w:rFonts w:ascii="Times New Roman" w:eastAsia="Times New Roman" w:hAnsi="Times New Roman"/>
          <w:sz w:val="28"/>
          <w:szCs w:val="28"/>
        </w:rPr>
        <w:t>7</w:t>
      </w:r>
      <w:r w:rsidRPr="00DE252D">
        <w:rPr>
          <w:rFonts w:ascii="Times New Roman" w:eastAsia="Times New Roman" w:hAnsi="Times New Roman"/>
          <w:sz w:val="28"/>
          <w:szCs w:val="28"/>
        </w:rPr>
        <w:t xml:space="preserve"> – Карта дефектів монокристалічної кремнієвої ФЕСБ</w:t>
      </w:r>
      <w:r w:rsidR="008E76FB">
        <w:rPr>
          <w:rFonts w:ascii="Times New Roman" w:eastAsia="Times New Roman" w:hAnsi="Times New Roman"/>
          <w:sz w:val="28"/>
          <w:szCs w:val="28"/>
          <w:lang w:val="uk-UA"/>
        </w:rPr>
        <w:t>: дефекти позначені хрестиками</w:t>
      </w:r>
      <w:r w:rsidRPr="00DE252D">
        <w:rPr>
          <w:rFonts w:ascii="Times New Roman" w:eastAsia="Times New Roman" w:hAnsi="Times New Roman"/>
          <w:sz w:val="28"/>
          <w:szCs w:val="28"/>
        </w:rPr>
        <w:t xml:space="preserve"> </w:t>
      </w:r>
    </w:p>
    <w:p w:rsidR="0052309C" w:rsidRPr="00DE252D" w:rsidRDefault="0052309C" w:rsidP="0052309C">
      <w:pPr>
        <w:spacing w:before="100" w:after="0" w:line="360" w:lineRule="auto"/>
        <w:ind w:right="-1" w:firstLine="709"/>
        <w:contextualSpacing/>
        <w:jc w:val="center"/>
        <w:rPr>
          <w:rFonts w:ascii="Times New Roman" w:eastAsia="Times New Roman" w:hAnsi="Times New Roman"/>
          <w:sz w:val="28"/>
          <w:szCs w:val="28"/>
        </w:rPr>
      </w:pPr>
    </w:p>
    <w:p w:rsidR="0052309C" w:rsidRDefault="0052309C" w:rsidP="0052309C">
      <w:pPr>
        <w:spacing w:before="100" w:after="0" w:line="360" w:lineRule="auto"/>
        <w:ind w:right="-1" w:firstLine="709"/>
        <w:contextualSpacing/>
        <w:jc w:val="both"/>
        <w:rPr>
          <w:rFonts w:ascii="Times New Roman" w:eastAsia="Times New Roman" w:hAnsi="Times New Roman"/>
          <w:sz w:val="28"/>
          <w:szCs w:val="28"/>
        </w:rPr>
      </w:pPr>
      <w:proofErr w:type="gramStart"/>
      <w:r w:rsidRPr="00DE252D">
        <w:rPr>
          <w:rFonts w:ascii="Times New Roman" w:eastAsia="Times New Roman" w:hAnsi="Times New Roman"/>
          <w:sz w:val="28"/>
          <w:szCs w:val="28"/>
        </w:rPr>
        <w:t>Карта дефектів, яка була складена за результатами візуального контролю має такі характеристики: дефекти позначені хрестами</w:t>
      </w:r>
      <w:r w:rsidRPr="00DE252D">
        <w:rPr>
          <w:rFonts w:ascii="Times New Roman" w:eastAsia="Times New Roman" w:hAnsi="Times New Roman"/>
          <w:sz w:val="24"/>
          <w:szCs w:val="24"/>
        </w:rPr>
        <w:t>;</w:t>
      </w:r>
      <w:r w:rsidRPr="00DE252D">
        <w:rPr>
          <w:rFonts w:ascii="Times New Roman" w:eastAsia="Times New Roman" w:hAnsi="Times New Roman"/>
          <w:sz w:val="28"/>
          <w:szCs w:val="28"/>
        </w:rPr>
        <w:t xml:space="preserve"> потужність ФЕСБ дорівнює  30 Вт, зворотна напруга складає 700 В</w:t>
      </w:r>
      <w:r w:rsidR="004A1A1A">
        <w:rPr>
          <w:rFonts w:ascii="Times New Roman" w:eastAsia="Times New Roman" w:hAnsi="Times New Roman"/>
          <w:sz w:val="28"/>
          <w:szCs w:val="28"/>
          <w:lang w:val="uk-UA"/>
        </w:rPr>
        <w:t>.</w:t>
      </w:r>
      <w:r w:rsidRPr="00DE252D">
        <w:rPr>
          <w:rFonts w:ascii="Times New Roman" w:eastAsia="Times New Roman" w:hAnsi="Times New Roman"/>
          <w:sz w:val="28"/>
          <w:szCs w:val="28"/>
        </w:rPr>
        <w:t xml:space="preserve"> На нашу думку, важливим є також візуальний контроль люмінесцентних точок ФЕСБ, який можна виконувати неозброєним оком в умовах часткового затемнення приміщення.</w:t>
      </w:r>
      <w:proofErr w:type="gramEnd"/>
    </w:p>
    <w:p w:rsidR="0052309C" w:rsidRDefault="0052309C" w:rsidP="0052309C">
      <w:pPr>
        <w:spacing w:before="100" w:after="0" w:line="360" w:lineRule="auto"/>
        <w:ind w:right="-1" w:firstLine="709"/>
        <w:contextualSpacing/>
        <w:jc w:val="both"/>
        <w:rPr>
          <w:rFonts w:ascii="Times New Roman" w:hAnsi="Times New Roman"/>
          <w:b/>
          <w:sz w:val="28"/>
          <w:szCs w:val="28"/>
        </w:rPr>
      </w:pPr>
    </w:p>
    <w:p w:rsidR="0052309C" w:rsidRPr="008E76FB" w:rsidRDefault="008E76FB" w:rsidP="0052309C">
      <w:pPr>
        <w:spacing w:before="100" w:after="0" w:line="360" w:lineRule="auto"/>
        <w:ind w:right="-1" w:firstLine="709"/>
        <w:contextualSpacing/>
        <w:jc w:val="both"/>
        <w:rPr>
          <w:rFonts w:ascii="Times New Roman" w:eastAsia="Times New Roman" w:hAnsi="Times New Roman"/>
          <w:sz w:val="28"/>
          <w:szCs w:val="28"/>
          <w:lang w:val="uk-UA"/>
        </w:rPr>
      </w:pPr>
      <w:r>
        <w:rPr>
          <w:rFonts w:ascii="Times New Roman" w:hAnsi="Times New Roman"/>
          <w:b/>
          <w:sz w:val="28"/>
          <w:szCs w:val="28"/>
        </w:rPr>
        <w:t>1.</w:t>
      </w:r>
      <w:r w:rsidR="001F5872">
        <w:rPr>
          <w:rFonts w:ascii="Times New Roman" w:hAnsi="Times New Roman"/>
          <w:b/>
          <w:sz w:val="28"/>
          <w:szCs w:val="28"/>
          <w:lang w:val="uk-UA"/>
        </w:rPr>
        <w:t>5</w:t>
      </w:r>
      <w:r w:rsidR="0052309C" w:rsidRPr="005A4C88">
        <w:rPr>
          <w:rFonts w:ascii="Times New Roman" w:hAnsi="Times New Roman"/>
          <w:b/>
          <w:sz w:val="28"/>
          <w:szCs w:val="28"/>
        </w:rPr>
        <w:t>.</w:t>
      </w:r>
      <w:r>
        <w:rPr>
          <w:rFonts w:ascii="Times New Roman" w:hAnsi="Times New Roman"/>
          <w:b/>
          <w:sz w:val="28"/>
          <w:szCs w:val="28"/>
          <w:lang w:val="uk-UA"/>
        </w:rPr>
        <w:t xml:space="preserve"> Теоретичне підґрунтя процесу електролюмінесценції </w:t>
      </w:r>
      <w:r w:rsidR="00691C39">
        <w:rPr>
          <w:rFonts w:ascii="Times New Roman" w:hAnsi="Times New Roman"/>
          <w:b/>
          <w:sz w:val="28"/>
          <w:szCs w:val="28"/>
          <w:lang w:val="uk-UA"/>
        </w:rPr>
        <w:t xml:space="preserve"> в кристалічних напівпровідниках</w:t>
      </w:r>
    </w:p>
    <w:p w:rsidR="0052309C" w:rsidRPr="00404AB4" w:rsidRDefault="0052309C" w:rsidP="008E76FB">
      <w:pPr>
        <w:spacing w:after="0" w:line="360" w:lineRule="auto"/>
        <w:ind w:firstLine="709"/>
        <w:contextualSpacing/>
        <w:jc w:val="both"/>
        <w:rPr>
          <w:rFonts w:ascii="Times New Roman" w:hAnsi="Times New Roman"/>
          <w:sz w:val="28"/>
          <w:szCs w:val="28"/>
          <w:lang w:val="uk-UA"/>
        </w:rPr>
      </w:pPr>
      <w:r w:rsidRPr="00804F3C">
        <w:rPr>
          <w:rFonts w:ascii="Times New Roman" w:hAnsi="Times New Roman"/>
          <w:sz w:val="28"/>
          <w:szCs w:val="28"/>
          <w:lang w:val="uk-UA"/>
        </w:rPr>
        <w:t xml:space="preserve"> Люмінесценція – це явище випромінювання світла, яке є надлишковим над тепловим випромінюванням</w:t>
      </w:r>
      <w:r w:rsidR="00804F3C">
        <w:rPr>
          <w:rFonts w:ascii="Times New Roman" w:hAnsi="Times New Roman"/>
          <w:sz w:val="28"/>
          <w:szCs w:val="28"/>
          <w:lang w:val="uk-UA"/>
        </w:rPr>
        <w:t xml:space="preserve"> </w:t>
      </w:r>
      <w:r w:rsidR="00804F3C" w:rsidRPr="00804F3C">
        <w:rPr>
          <w:rFonts w:ascii="Times New Roman" w:hAnsi="Times New Roman"/>
          <w:sz w:val="28"/>
          <w:szCs w:val="28"/>
          <w:lang w:val="uk-UA"/>
        </w:rPr>
        <w:t>[16]</w:t>
      </w:r>
      <w:r w:rsidRPr="00804F3C">
        <w:rPr>
          <w:rFonts w:ascii="Times New Roman" w:hAnsi="Times New Roman"/>
          <w:sz w:val="28"/>
          <w:szCs w:val="28"/>
          <w:lang w:val="uk-UA"/>
        </w:rPr>
        <w:t xml:space="preserve">. </w:t>
      </w:r>
      <w:r w:rsidRPr="00404AB4">
        <w:rPr>
          <w:rFonts w:ascii="Times New Roman" w:hAnsi="Times New Roman"/>
          <w:sz w:val="28"/>
          <w:szCs w:val="28"/>
          <w:lang w:val="uk-UA"/>
        </w:rPr>
        <w:t xml:space="preserve">Кристалічні речовини, яким властива люмінесценція, називають фосфорами. Електролюмінісценція – це </w:t>
      </w:r>
      <w:r w:rsidRPr="00404AB4">
        <w:rPr>
          <w:rFonts w:ascii="Times New Roman" w:hAnsi="Times New Roman"/>
          <w:sz w:val="28"/>
          <w:szCs w:val="28"/>
          <w:lang w:val="uk-UA"/>
        </w:rPr>
        <w:lastRenderedPageBreak/>
        <w:t xml:space="preserve">люмінесценція, яка виникає під дією різниці потенціалів, що прикладена безпосередньо до фосфору. </w:t>
      </w:r>
    </w:p>
    <w:p w:rsidR="00804F3C" w:rsidRPr="00804F3C" w:rsidRDefault="00804F3C" w:rsidP="008E76FB">
      <w:pPr>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Електролюмінісценція кристалічних напівпровідників описана в численних роботах </w:t>
      </w:r>
      <w:r w:rsidRPr="00804F3C">
        <w:rPr>
          <w:rFonts w:ascii="Times New Roman" w:hAnsi="Times New Roman"/>
          <w:sz w:val="28"/>
          <w:szCs w:val="28"/>
        </w:rPr>
        <w:t>[17-24].</w:t>
      </w:r>
    </w:p>
    <w:p w:rsidR="0052309C" w:rsidRPr="00404AB4" w:rsidRDefault="0052309C" w:rsidP="008E76FB">
      <w:pPr>
        <w:spacing w:after="0" w:line="360" w:lineRule="auto"/>
        <w:ind w:firstLine="709"/>
        <w:contextualSpacing/>
        <w:jc w:val="both"/>
        <w:rPr>
          <w:rFonts w:ascii="Times New Roman" w:hAnsi="Times New Roman"/>
          <w:sz w:val="28"/>
          <w:szCs w:val="28"/>
          <w:lang w:val="uk-UA"/>
        </w:rPr>
      </w:pPr>
      <w:r w:rsidRPr="00804F3C">
        <w:rPr>
          <w:rFonts w:ascii="Times New Roman" w:hAnsi="Times New Roman"/>
          <w:sz w:val="28"/>
          <w:szCs w:val="28"/>
          <w:lang w:val="uk-UA"/>
        </w:rPr>
        <w:t xml:space="preserve">Люмінесценція кристалічних речовин є рекомбінаційним світінням, при якому відбувається відрив електронів від центрів люмінесценції і випадковий рух по кристалу. </w:t>
      </w:r>
      <w:r w:rsidRPr="00404AB4">
        <w:rPr>
          <w:rFonts w:ascii="Times New Roman" w:hAnsi="Times New Roman"/>
          <w:sz w:val="28"/>
          <w:szCs w:val="28"/>
          <w:lang w:val="uk-UA"/>
        </w:rPr>
        <w:t>Тому при  цьому необхідно враховувати не тільки поглинання енергії та випромінювання, але й іонізацію центрів люмінесценції, їх вивільнення та рекомбінацію з іонізованими центрами.</w:t>
      </w:r>
    </w:p>
    <w:p w:rsidR="0052309C" w:rsidRPr="005A4C88" w:rsidRDefault="0052309C" w:rsidP="008E76FB">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Для збудження ЕЛД характерний окремий випадок електролюмінісценції – світіння, що виникає в кристалах при прикладанні до них великих зовнішніх електричних полів. Високе електричне поле, близьке до пробивного, може збуджувати напівпровідникові кристали як завдяки тунельному переходу електронів з валентної зони і центрів люмінесценції в зону провідності, так і за допомогою розгону електронів в електричному полі до енергій, достатніх для іонізації кристалічної решітки і центрів люмінесценції - ударної іонізації. Крім того, може відбуватися ударне збудження центрів люмінесценції</w:t>
      </w:r>
      <w:r>
        <w:rPr>
          <w:rFonts w:ascii="Times New Roman" w:hAnsi="Times New Roman"/>
          <w:sz w:val="28"/>
          <w:szCs w:val="28"/>
        </w:rPr>
        <w:t>.</w:t>
      </w:r>
    </w:p>
    <w:p w:rsidR="0052309C" w:rsidRPr="005A4C88" w:rsidRDefault="0052309C" w:rsidP="008E76FB">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Рекомбінація електронів з дірками як безпосередньо, так і через центри люмінесценції, а також повернення в початковий стан збуджених центрів люмінесценції призводять до випромінювання світла люмінесценції. Таку люмінесценцію прийнято називати перед-пробійною електролюмінісценцією.</w:t>
      </w:r>
    </w:p>
    <w:p w:rsidR="0052309C" w:rsidRPr="005A4C88" w:rsidRDefault="0052309C" w:rsidP="008E76FB">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 xml:space="preserve">Особливу уваги приділимо електролюмінісценції на </w:t>
      </w:r>
      <w:r w:rsidRPr="005A4C88">
        <w:rPr>
          <w:rFonts w:ascii="Times New Roman" w:hAnsi="Times New Roman"/>
          <w:sz w:val="28"/>
          <w:szCs w:val="28"/>
          <w:lang w:val="en-US"/>
        </w:rPr>
        <w:t>p</w:t>
      </w:r>
      <w:r w:rsidRPr="005A4C88">
        <w:rPr>
          <w:rFonts w:ascii="Times New Roman" w:hAnsi="Times New Roman"/>
          <w:sz w:val="28"/>
          <w:szCs w:val="28"/>
        </w:rPr>
        <w:t>-</w:t>
      </w:r>
      <w:r w:rsidRPr="005A4C88">
        <w:rPr>
          <w:rFonts w:ascii="Times New Roman" w:hAnsi="Times New Roman"/>
          <w:sz w:val="28"/>
          <w:szCs w:val="28"/>
          <w:lang w:val="en-US"/>
        </w:rPr>
        <w:t>n</w:t>
      </w:r>
      <w:r w:rsidRPr="005A4C88">
        <w:rPr>
          <w:rFonts w:ascii="Times New Roman" w:hAnsi="Times New Roman"/>
          <w:sz w:val="28"/>
          <w:szCs w:val="28"/>
        </w:rPr>
        <w:t xml:space="preserve">-переходах включених в зворотному напрямку (перед-пробійна електролюмінісценція). Основними процесами перед-пробійної електролюмінісценції є процеси електричного пробою напівпровідників: тунельна і ударна іонізації кристалічної решітки, центрів люмінесценції і ударне збудження центрів люмінесценції. Пробій  </w:t>
      </w:r>
      <w:r w:rsidRPr="005A4C88">
        <w:rPr>
          <w:rFonts w:ascii="Times New Roman" w:hAnsi="Times New Roman"/>
          <w:sz w:val="28"/>
          <w:szCs w:val="28"/>
          <w:lang w:val="en-US"/>
        </w:rPr>
        <w:t>p</w:t>
      </w:r>
      <w:r w:rsidRPr="005A4C88">
        <w:rPr>
          <w:rFonts w:ascii="Times New Roman" w:hAnsi="Times New Roman"/>
          <w:sz w:val="28"/>
          <w:szCs w:val="28"/>
        </w:rPr>
        <w:t>-</w:t>
      </w:r>
      <w:r w:rsidRPr="005A4C88">
        <w:rPr>
          <w:rFonts w:ascii="Times New Roman" w:hAnsi="Times New Roman"/>
          <w:sz w:val="28"/>
          <w:szCs w:val="28"/>
          <w:lang w:val="en-US"/>
        </w:rPr>
        <w:t>n</w:t>
      </w:r>
      <w:r w:rsidRPr="005A4C88">
        <w:rPr>
          <w:rFonts w:ascii="Times New Roman" w:hAnsi="Times New Roman"/>
          <w:sz w:val="28"/>
          <w:szCs w:val="28"/>
        </w:rPr>
        <w:t xml:space="preserve"> переходів супроводжується випромінюванням світла, що виникає за рахунок рекомбінації гарячих носіїв.</w:t>
      </w:r>
    </w:p>
    <w:p w:rsidR="0052309C" w:rsidRPr="005A4C88" w:rsidRDefault="0052309C" w:rsidP="00691C39">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lastRenderedPageBreak/>
        <w:t xml:space="preserve"> Механізм переносу електронів з валентної зони в зону провідності шляхом тунельного проникнення через потенційній бар'єр, що звужується при нахилі енергетичних зон в результаті розміщення кристала в електричному полі (рис.</w:t>
      </w:r>
      <w:r w:rsidR="00AF287E">
        <w:rPr>
          <w:rFonts w:ascii="Times New Roman" w:hAnsi="Times New Roman"/>
          <w:sz w:val="28"/>
          <w:szCs w:val="28"/>
        </w:rPr>
        <w:t xml:space="preserve"> </w:t>
      </w:r>
      <w:r w:rsidRPr="005A4C88">
        <w:rPr>
          <w:rFonts w:ascii="Times New Roman" w:hAnsi="Times New Roman"/>
          <w:sz w:val="28"/>
          <w:szCs w:val="28"/>
        </w:rPr>
        <w:t>1.</w:t>
      </w:r>
      <w:r w:rsidR="00AF287E">
        <w:rPr>
          <w:rFonts w:ascii="Times New Roman" w:hAnsi="Times New Roman"/>
          <w:sz w:val="28"/>
          <w:szCs w:val="28"/>
          <w:lang w:val="uk-UA"/>
        </w:rPr>
        <w:t>8</w:t>
      </w:r>
      <w:r w:rsidRPr="005A4C88">
        <w:rPr>
          <w:rFonts w:ascii="Times New Roman" w:hAnsi="Times New Roman"/>
          <w:sz w:val="28"/>
          <w:szCs w:val="28"/>
        </w:rPr>
        <w:t xml:space="preserve">, перехід 1), був вперше розглянутий Зенером, і цей ефект носить його ім'я. </w:t>
      </w:r>
    </w:p>
    <w:p w:rsidR="0052309C" w:rsidRPr="005A4C88" w:rsidRDefault="00CA1FAA" w:rsidP="00691C39">
      <w:pPr>
        <w:spacing w:line="360" w:lineRule="auto"/>
        <w:jc w:val="center"/>
        <w:rPr>
          <w:rFonts w:ascii="Times New Roman" w:hAnsi="Times New Roman"/>
          <w:sz w:val="28"/>
          <w:szCs w:val="28"/>
        </w:rPr>
      </w:pPr>
      <w:r w:rsidRPr="005A4C88">
        <w:rPr>
          <w:rFonts w:ascii="Times New Roman" w:hAnsi="Times New Roman"/>
          <w:sz w:val="28"/>
          <w:szCs w:val="28"/>
        </w:rPr>
        <w:object w:dxaOrig="7170" w:dyaOrig="5898">
          <v:shape id="_x0000_i1032" type="#_x0000_t75" style="width:426.9pt;height:352.4pt" o:ole="">
            <v:imagedata r:id="rId27" o:title=""/>
          </v:shape>
          <o:OLEObject Type="Embed" ProgID="Visio.Drawing.11" ShapeID="_x0000_i1032" DrawAspect="Content" ObjectID="_1615037743" r:id="rId28"/>
        </w:object>
      </w:r>
    </w:p>
    <w:p w:rsidR="0052309C" w:rsidRPr="005A4C88" w:rsidRDefault="00691C39" w:rsidP="00691C39">
      <w:pPr>
        <w:spacing w:line="360" w:lineRule="auto"/>
        <w:jc w:val="center"/>
        <w:rPr>
          <w:rFonts w:ascii="Times New Roman" w:hAnsi="Times New Roman"/>
          <w:sz w:val="28"/>
          <w:szCs w:val="28"/>
        </w:rPr>
      </w:pPr>
      <w:r>
        <w:rPr>
          <w:rFonts w:ascii="Times New Roman" w:hAnsi="Times New Roman"/>
          <w:sz w:val="28"/>
          <w:szCs w:val="28"/>
        </w:rPr>
        <w:t>Рис</w:t>
      </w:r>
      <w:r w:rsidR="00AF287E">
        <w:rPr>
          <w:rFonts w:ascii="Times New Roman" w:hAnsi="Times New Roman"/>
          <w:sz w:val="28"/>
          <w:szCs w:val="28"/>
          <w:lang w:val="uk-UA"/>
        </w:rPr>
        <w:t>унок</w:t>
      </w:r>
      <w:r w:rsidR="0052309C" w:rsidRPr="005A4C88">
        <w:rPr>
          <w:rFonts w:ascii="Times New Roman" w:hAnsi="Times New Roman"/>
          <w:sz w:val="28"/>
          <w:szCs w:val="28"/>
        </w:rPr>
        <w:t xml:space="preserve"> 1.</w:t>
      </w:r>
      <w:r w:rsidR="00AF287E">
        <w:rPr>
          <w:rFonts w:ascii="Times New Roman" w:hAnsi="Times New Roman"/>
          <w:sz w:val="28"/>
          <w:szCs w:val="28"/>
          <w:lang w:val="uk-UA"/>
        </w:rPr>
        <w:t>8</w:t>
      </w:r>
      <w:r w:rsidR="0052309C" w:rsidRPr="005A4C88">
        <w:rPr>
          <w:rFonts w:ascii="Times New Roman" w:hAnsi="Times New Roman"/>
          <w:sz w:val="28"/>
          <w:szCs w:val="28"/>
        </w:rPr>
        <w:t xml:space="preserve"> -  Можливі електронні переходи, коли діод включено в зворотному напрямку</w:t>
      </w:r>
    </w:p>
    <w:p w:rsidR="00691C39" w:rsidRDefault="0052309C" w:rsidP="00691C39">
      <w:pPr>
        <w:spacing w:after="0" w:line="360" w:lineRule="auto"/>
        <w:ind w:firstLine="709"/>
        <w:contextualSpacing/>
        <w:jc w:val="both"/>
        <w:rPr>
          <w:rFonts w:ascii="Times New Roman" w:hAnsi="Times New Roman"/>
          <w:sz w:val="28"/>
          <w:szCs w:val="28"/>
          <w:lang w:val="uk-UA"/>
        </w:rPr>
      </w:pPr>
      <w:r w:rsidRPr="005A4C88">
        <w:rPr>
          <w:rFonts w:ascii="Times New Roman" w:hAnsi="Times New Roman"/>
          <w:sz w:val="28"/>
          <w:szCs w:val="28"/>
        </w:rPr>
        <w:t xml:space="preserve">У кристалічній гратці відбуваються теплові коливання. Якщо електрон при тунельному переході поглинає квант цього коливання - </w:t>
      </w:r>
      <w:r w:rsidRPr="00674BD1">
        <w:rPr>
          <w:rFonts w:ascii="Times New Roman" w:hAnsi="Times New Roman"/>
          <w:sz w:val="28"/>
          <w:szCs w:val="28"/>
        </w:rPr>
        <w:t>фонон,</w:t>
      </w:r>
      <w:r w:rsidRPr="005A4C88">
        <w:rPr>
          <w:rFonts w:ascii="Times New Roman" w:hAnsi="Times New Roman"/>
          <w:sz w:val="28"/>
          <w:szCs w:val="28"/>
        </w:rPr>
        <w:t xml:space="preserve"> то він отримує його енергію, що еквівалентно зниженню на цю енергію висоти потенційного бар'єру.</w:t>
      </w:r>
    </w:p>
    <w:p w:rsidR="0052309C" w:rsidRPr="005A4C88" w:rsidRDefault="0052309C" w:rsidP="00691C39">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 xml:space="preserve"> Чим більше поглинається </w:t>
      </w:r>
      <w:r w:rsidR="004A1A1A" w:rsidRPr="00674BD1">
        <w:rPr>
          <w:rFonts w:ascii="Times New Roman" w:hAnsi="Times New Roman"/>
          <w:sz w:val="28"/>
          <w:szCs w:val="28"/>
        </w:rPr>
        <w:t>фо</w:t>
      </w:r>
      <w:r w:rsidR="00674BD1" w:rsidRPr="00674BD1">
        <w:rPr>
          <w:rFonts w:ascii="Times New Roman" w:hAnsi="Times New Roman"/>
          <w:sz w:val="28"/>
          <w:szCs w:val="28"/>
          <w:lang w:val="uk-UA"/>
        </w:rPr>
        <w:t>т</w:t>
      </w:r>
      <w:r w:rsidRPr="00674BD1">
        <w:rPr>
          <w:rFonts w:ascii="Times New Roman" w:hAnsi="Times New Roman"/>
          <w:sz w:val="28"/>
          <w:szCs w:val="28"/>
        </w:rPr>
        <w:t>онів,</w:t>
      </w:r>
      <w:r w:rsidRPr="005A4C88">
        <w:rPr>
          <w:rFonts w:ascii="Times New Roman" w:hAnsi="Times New Roman"/>
          <w:sz w:val="28"/>
          <w:szCs w:val="28"/>
        </w:rPr>
        <w:t xml:space="preserve"> тим сильніше зниження бар'єру. Тому, незважаючи на те що ймовірність поглинання декількох фо</w:t>
      </w:r>
      <w:r w:rsidR="00674BD1">
        <w:rPr>
          <w:rFonts w:ascii="Times New Roman" w:hAnsi="Times New Roman"/>
          <w:sz w:val="28"/>
          <w:szCs w:val="28"/>
        </w:rPr>
        <w:t>т</w:t>
      </w:r>
      <w:r w:rsidRPr="005A4C88">
        <w:rPr>
          <w:rFonts w:ascii="Times New Roman" w:hAnsi="Times New Roman"/>
          <w:sz w:val="28"/>
          <w:szCs w:val="28"/>
        </w:rPr>
        <w:t xml:space="preserve">онів </w:t>
      </w:r>
      <w:r w:rsidRPr="005A4C88">
        <w:rPr>
          <w:rFonts w:ascii="Times New Roman" w:hAnsi="Times New Roman"/>
          <w:sz w:val="28"/>
          <w:szCs w:val="28"/>
        </w:rPr>
        <w:lastRenderedPageBreak/>
        <w:t xml:space="preserve">набагато менше, ніж одного, ефективніше можуть виявитися тунельні переходи з участю багатьох фононів. </w:t>
      </w:r>
    </w:p>
    <w:p w:rsidR="0052309C" w:rsidRPr="005A4C88" w:rsidRDefault="0052309C" w:rsidP="00691C39">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 xml:space="preserve">Схематично процеси ударної іонізації і ударного збудження в </w:t>
      </w:r>
      <w:r w:rsidRPr="005A4C88">
        <w:rPr>
          <w:rFonts w:ascii="Times New Roman" w:hAnsi="Times New Roman"/>
          <w:sz w:val="28"/>
          <w:szCs w:val="28"/>
          <w:lang w:val="en-US"/>
        </w:rPr>
        <w:t>p</w:t>
      </w:r>
      <w:r w:rsidRPr="005A4C88">
        <w:rPr>
          <w:rFonts w:ascii="Times New Roman" w:hAnsi="Times New Roman"/>
          <w:sz w:val="28"/>
          <w:szCs w:val="28"/>
        </w:rPr>
        <w:t>-</w:t>
      </w:r>
      <w:r w:rsidRPr="005A4C88">
        <w:rPr>
          <w:rFonts w:ascii="Times New Roman" w:hAnsi="Times New Roman"/>
          <w:sz w:val="28"/>
          <w:szCs w:val="28"/>
          <w:lang w:val="en-US"/>
        </w:rPr>
        <w:t>n</w:t>
      </w:r>
      <w:r w:rsidRPr="005A4C88">
        <w:rPr>
          <w:rFonts w:ascii="Times New Roman" w:hAnsi="Times New Roman"/>
          <w:sz w:val="28"/>
          <w:szCs w:val="28"/>
        </w:rPr>
        <w:t xml:space="preserve"> - переході, включеному в зворотному напрямку, проілюстровані на </w:t>
      </w:r>
      <w:r w:rsidR="00691C39">
        <w:rPr>
          <w:rFonts w:ascii="Times New Roman" w:hAnsi="Times New Roman"/>
          <w:sz w:val="28"/>
          <w:szCs w:val="28"/>
        </w:rPr>
        <w:t>рис. 1.</w:t>
      </w:r>
      <w:r w:rsidR="00691C39">
        <w:rPr>
          <w:rFonts w:ascii="Times New Roman" w:hAnsi="Times New Roman"/>
          <w:sz w:val="28"/>
          <w:szCs w:val="28"/>
          <w:lang w:val="uk-UA"/>
        </w:rPr>
        <w:t>7</w:t>
      </w:r>
      <w:r w:rsidRPr="00691C39">
        <w:rPr>
          <w:rFonts w:ascii="Times New Roman" w:hAnsi="Times New Roman"/>
          <w:sz w:val="28"/>
          <w:szCs w:val="28"/>
        </w:rPr>
        <w:t>.</w:t>
      </w:r>
      <w:r w:rsidRPr="005A4C88">
        <w:rPr>
          <w:rFonts w:ascii="Times New Roman" w:hAnsi="Times New Roman"/>
          <w:sz w:val="28"/>
          <w:szCs w:val="28"/>
        </w:rPr>
        <w:t xml:space="preserve"> У сильному електричному полі електрони зони провідності прискорюються (перехід 2), набуваючи енергії, достатні для вибивання електронів з валентної зони в зону провідності (перехід 3). Поряд з цим відбуваються також збудження або іонізація центрів люмінесценції (переходи 4 і 5 відповідно). Аналогічні переходи відбуваються під дією прискорених дірок. </w:t>
      </w:r>
    </w:p>
    <w:p w:rsidR="0052309C" w:rsidRPr="005A4C88" w:rsidRDefault="0052309C" w:rsidP="00691C39">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Випромінювання виникає при переходах: зворотних 4 (внутрішньо-центрова люмінесценція), а також 3 і 5 (міжзонна рекомбінація електронів з дірками і рекомбінація через центри люмінесценції відповідно). При деякому критичному значені напруженості електричного поля цей процес призводить до настільки різкого збільшення щільності струму, що відбувається електричний пробій напівпровідника.</w:t>
      </w:r>
    </w:p>
    <w:p w:rsidR="00691C39" w:rsidRPr="00691C39" w:rsidRDefault="0052309C" w:rsidP="00691C39">
      <w:pPr>
        <w:spacing w:after="0" w:line="360" w:lineRule="auto"/>
        <w:ind w:firstLine="709"/>
        <w:contextualSpacing/>
        <w:jc w:val="both"/>
        <w:rPr>
          <w:rFonts w:ascii="Times New Roman" w:hAnsi="Times New Roman"/>
          <w:sz w:val="28"/>
          <w:szCs w:val="28"/>
          <w:lang w:val="uk-UA"/>
        </w:rPr>
      </w:pPr>
      <w:r w:rsidRPr="005A4C88">
        <w:rPr>
          <w:rFonts w:ascii="Times New Roman" w:hAnsi="Times New Roman"/>
          <w:sz w:val="28"/>
          <w:szCs w:val="28"/>
        </w:rPr>
        <w:t xml:space="preserve">Прискорювані полем електрони при русі по кристалу розсіюються на фононах, віддаючи відповідну їм енергію кристалічної решітки. Таке розсіяння </w:t>
      </w:r>
      <w:r w:rsidRPr="00691C39">
        <w:rPr>
          <w:rFonts w:ascii="Times New Roman" w:hAnsi="Times New Roman"/>
          <w:sz w:val="28"/>
          <w:szCs w:val="28"/>
        </w:rPr>
        <w:t>заважає електрону накопичувати енергію, необхідну для ударної іонізації.</w:t>
      </w:r>
    </w:p>
    <w:p w:rsidR="0052309C" w:rsidRPr="004E2895" w:rsidRDefault="0052309C" w:rsidP="00691C39">
      <w:pPr>
        <w:spacing w:after="0" w:line="360" w:lineRule="auto"/>
        <w:ind w:firstLine="709"/>
        <w:contextualSpacing/>
        <w:jc w:val="both"/>
        <w:rPr>
          <w:rFonts w:ascii="Times New Roman" w:hAnsi="Times New Roman"/>
          <w:sz w:val="28"/>
          <w:szCs w:val="28"/>
          <w:lang w:val="uk-UA"/>
        </w:rPr>
      </w:pPr>
      <w:r w:rsidRPr="00691C39">
        <w:rPr>
          <w:rFonts w:ascii="Times New Roman" w:hAnsi="Times New Roman"/>
          <w:sz w:val="28"/>
          <w:szCs w:val="28"/>
          <w:lang w:val="uk-UA"/>
        </w:rPr>
        <w:t xml:space="preserve"> Особливо сильний вплив на рух електронів надають коливання кристалічної решітки, при яких сусідні іони або атоми зміщуються від положення рівноваги в протифазі (оптичні фонони), так як при таких зсувах виходять найбільші неоднорідності. </w:t>
      </w:r>
      <w:r w:rsidRPr="004E2895">
        <w:rPr>
          <w:rFonts w:ascii="Times New Roman" w:hAnsi="Times New Roman"/>
          <w:sz w:val="28"/>
          <w:szCs w:val="28"/>
          <w:lang w:val="uk-UA"/>
        </w:rPr>
        <w:t>Величина цієї неоднорідності, яка, власне, і визначає вплив таких коливань на рух носія заряду, в свою чергу, визначається типом зв'язку кристалічної решітки.</w:t>
      </w:r>
    </w:p>
    <w:p w:rsidR="0052309C" w:rsidRPr="005A4C88" w:rsidRDefault="0052309C" w:rsidP="00691C39">
      <w:pPr>
        <w:spacing w:after="0" w:line="360" w:lineRule="auto"/>
        <w:ind w:firstLine="709"/>
        <w:contextualSpacing/>
        <w:jc w:val="both"/>
        <w:rPr>
          <w:rFonts w:ascii="Times New Roman" w:hAnsi="Times New Roman"/>
          <w:sz w:val="28"/>
          <w:szCs w:val="28"/>
        </w:rPr>
      </w:pPr>
      <w:r w:rsidRPr="004E2895">
        <w:rPr>
          <w:rFonts w:ascii="Times New Roman" w:hAnsi="Times New Roman"/>
          <w:sz w:val="28"/>
          <w:szCs w:val="28"/>
          <w:lang w:val="uk-UA"/>
        </w:rPr>
        <w:t xml:space="preserve"> </w:t>
      </w:r>
      <w:r w:rsidRPr="005A4C88">
        <w:rPr>
          <w:rFonts w:ascii="Times New Roman" w:hAnsi="Times New Roman"/>
          <w:sz w:val="28"/>
          <w:szCs w:val="28"/>
        </w:rPr>
        <w:t xml:space="preserve">В напівпровідниках здійснюються два види зв'язку: іонний і ковалентний. При іонному зв'язку в вузлах кристалічної решітки розташовані в певному порядку позитивні і негативні іони і головна частина енергії зв'язку визначається їх кулонівською взаємодією. При ковалентному зв'язку відбувається узагальнення валентних електронів атомів, що об'єднуються в </w:t>
      </w:r>
      <w:r w:rsidRPr="005A4C88">
        <w:rPr>
          <w:rFonts w:ascii="Times New Roman" w:hAnsi="Times New Roman"/>
          <w:sz w:val="28"/>
          <w:szCs w:val="28"/>
        </w:rPr>
        <w:lastRenderedPageBreak/>
        <w:t>молекулу, і головна частина енергії зв'язку є обмінна енергія загальних електронних пар.</w:t>
      </w:r>
    </w:p>
    <w:p w:rsidR="0052309C" w:rsidRPr="005A4C88" w:rsidRDefault="0052309C" w:rsidP="00691C39">
      <w:pPr>
        <w:spacing w:after="0" w:line="360" w:lineRule="auto"/>
        <w:ind w:firstLine="709"/>
        <w:contextualSpacing/>
        <w:jc w:val="both"/>
        <w:rPr>
          <w:rFonts w:ascii="Times New Roman" w:hAnsi="Times New Roman"/>
          <w:sz w:val="28"/>
          <w:szCs w:val="28"/>
        </w:rPr>
      </w:pPr>
      <w:r w:rsidRPr="005A4C88">
        <w:rPr>
          <w:rFonts w:ascii="Times New Roman" w:hAnsi="Times New Roman"/>
          <w:sz w:val="28"/>
          <w:szCs w:val="28"/>
        </w:rPr>
        <w:t xml:space="preserve">Середня енергія електронів в перед-пробійних полях всього лише кілька </w:t>
      </w:r>
      <w:r w:rsidRPr="005A4C88">
        <w:rPr>
          <w:rFonts w:ascii="Times New Roman" w:hAnsi="Times New Roman"/>
          <w:i/>
          <w:sz w:val="28"/>
          <w:szCs w:val="28"/>
        </w:rPr>
        <w:t>кТ</w:t>
      </w:r>
      <w:r w:rsidRPr="005A4C88">
        <w:rPr>
          <w:rFonts w:ascii="Times New Roman" w:hAnsi="Times New Roman"/>
          <w:sz w:val="28"/>
          <w:szCs w:val="28"/>
        </w:rPr>
        <w:t>. Лише мала частка електронів, що мають енергію, достатню для виходу з полярного стану, здатна набрати енергію, необхідну для ударної іонізації. В основному електрони розтрачують придбану ними від поля енергію на розігрівання кристала. В результаті цього теплове руйнування таких кристалів може відбуватися ще при полях, недостатніх для помітної електролюмінісценції.</w:t>
      </w:r>
    </w:p>
    <w:p w:rsidR="0052309C" w:rsidRPr="00691C39" w:rsidRDefault="00404AB4" w:rsidP="00691C39">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 [25</w:t>
      </w:r>
      <w:r w:rsidR="0052309C" w:rsidRPr="00691C39">
        <w:rPr>
          <w:rFonts w:ascii="Times New Roman" w:hAnsi="Times New Roman"/>
          <w:sz w:val="28"/>
          <w:szCs w:val="28"/>
        </w:rPr>
        <w:t>] показано, що вольт-яскравісну характеристику зерна фосфору добре описує рівняння:</w:t>
      </w:r>
    </w:p>
    <w:p w:rsidR="0052309C" w:rsidRPr="00691C39" w:rsidRDefault="00A93899" w:rsidP="00A93899">
      <w:pPr>
        <w:spacing w:after="0" w:line="360" w:lineRule="auto"/>
        <w:contextualSpacing/>
        <w:rPr>
          <w:rFonts w:ascii="Times New Roman" w:hAnsi="Times New Roman"/>
          <w:sz w:val="28"/>
          <w:szCs w:val="28"/>
          <w:lang w:val="uk-UA"/>
        </w:rPr>
      </w:pPr>
      <w:r>
        <w:rPr>
          <w:rFonts w:ascii="Times New Roman" w:hAnsi="Times New Roman"/>
          <w:sz w:val="36"/>
          <w:szCs w:val="36"/>
        </w:rPr>
        <w:t xml:space="preserve">                                          </w:t>
      </w:r>
      <w:r w:rsidR="0086678B" w:rsidRPr="0086678B">
        <w:rPr>
          <w:rFonts w:ascii="Times New Roman" w:hAnsi="Times New Roman"/>
          <w:sz w:val="36"/>
          <w:szCs w:val="36"/>
        </w:rPr>
        <w:object w:dxaOrig="960" w:dyaOrig="540">
          <v:shape id="_x0000_i1033" type="#_x0000_t75" style="width:60.15pt;height:33.9pt" o:ole="">
            <v:imagedata r:id="rId29" o:title=""/>
          </v:shape>
          <o:OLEObject Type="Embed" ProgID="Equation.3" ShapeID="_x0000_i1033" DrawAspect="Content" ObjectID="_1615037744" r:id="rId30"/>
        </w:object>
      </w:r>
      <w:r w:rsidR="0052309C" w:rsidRPr="00691C39">
        <w:rPr>
          <w:rFonts w:ascii="Times New Roman" w:hAnsi="Times New Roman"/>
          <w:sz w:val="28"/>
          <w:szCs w:val="28"/>
        </w:rPr>
        <w:t>,</w:t>
      </w:r>
      <w:r>
        <w:rPr>
          <w:rFonts w:ascii="Times New Roman" w:hAnsi="Times New Roman"/>
          <w:sz w:val="28"/>
          <w:szCs w:val="28"/>
          <w:lang w:val="uk-UA"/>
        </w:rPr>
        <w:t xml:space="preserve">                                                     </w:t>
      </w:r>
      <w:r w:rsidR="00691C39" w:rsidRPr="00691C39">
        <w:rPr>
          <w:rFonts w:ascii="Times New Roman" w:hAnsi="Times New Roman"/>
          <w:sz w:val="28"/>
          <w:szCs w:val="28"/>
          <w:lang w:val="uk-UA"/>
        </w:rPr>
        <w:t>(</w:t>
      </w:r>
      <w:r w:rsidR="002463D4">
        <w:rPr>
          <w:rFonts w:ascii="Times New Roman" w:hAnsi="Times New Roman"/>
          <w:sz w:val="28"/>
          <w:szCs w:val="28"/>
          <w:lang w:val="uk-UA"/>
        </w:rPr>
        <w:t>1.</w:t>
      </w:r>
      <w:r w:rsidR="004A1A1A">
        <w:rPr>
          <w:rFonts w:ascii="Times New Roman" w:hAnsi="Times New Roman"/>
          <w:sz w:val="28"/>
          <w:szCs w:val="28"/>
          <w:lang w:val="uk-UA"/>
        </w:rPr>
        <w:t>6</w:t>
      </w:r>
      <w:r w:rsidR="00691C39" w:rsidRPr="00691C39">
        <w:rPr>
          <w:rFonts w:ascii="Times New Roman" w:hAnsi="Times New Roman"/>
          <w:sz w:val="28"/>
          <w:szCs w:val="28"/>
          <w:lang w:val="uk-UA"/>
        </w:rPr>
        <w:t>)</w:t>
      </w:r>
    </w:p>
    <w:p w:rsidR="0052309C" w:rsidRDefault="0052309C" w:rsidP="0086678B">
      <w:pPr>
        <w:spacing w:after="0" w:line="360" w:lineRule="auto"/>
        <w:ind w:firstLine="709"/>
        <w:contextualSpacing/>
        <w:jc w:val="both"/>
        <w:rPr>
          <w:rFonts w:ascii="Times New Roman" w:hAnsi="Times New Roman"/>
          <w:sz w:val="28"/>
          <w:szCs w:val="28"/>
        </w:rPr>
      </w:pPr>
      <w:r w:rsidRPr="00691C39">
        <w:rPr>
          <w:rFonts w:ascii="Times New Roman" w:hAnsi="Times New Roman"/>
          <w:sz w:val="28"/>
          <w:szCs w:val="28"/>
        </w:rPr>
        <w:t xml:space="preserve">де  </w:t>
      </w:r>
      <w:r w:rsidRPr="00691C39">
        <w:rPr>
          <w:rFonts w:ascii="Times New Roman" w:hAnsi="Times New Roman"/>
          <w:i/>
          <w:sz w:val="28"/>
          <w:szCs w:val="28"/>
          <w:lang w:val="en-US"/>
        </w:rPr>
        <w:t>L</w:t>
      </w:r>
      <w:r w:rsidRPr="00691C39">
        <w:rPr>
          <w:rFonts w:ascii="Times New Roman" w:hAnsi="Times New Roman"/>
          <w:sz w:val="28"/>
          <w:szCs w:val="28"/>
        </w:rPr>
        <w:t xml:space="preserve"> – яскравість; </w:t>
      </w:r>
      <w:proofErr w:type="gramStart"/>
      <w:r w:rsidRPr="00691C39">
        <w:rPr>
          <w:rFonts w:ascii="Times New Roman" w:hAnsi="Times New Roman"/>
          <w:i/>
          <w:sz w:val="28"/>
          <w:szCs w:val="28"/>
          <w:lang w:val="en-US"/>
        </w:rPr>
        <w:t>b</w:t>
      </w:r>
      <w:proofErr w:type="gramEnd"/>
      <w:r w:rsidRPr="00691C39">
        <w:rPr>
          <w:rFonts w:ascii="Times New Roman" w:hAnsi="Times New Roman"/>
          <w:i/>
          <w:sz w:val="28"/>
          <w:szCs w:val="28"/>
          <w:vertAlign w:val="subscript"/>
        </w:rPr>
        <w:t>з</w:t>
      </w:r>
      <w:r w:rsidRPr="00691C39">
        <w:rPr>
          <w:rFonts w:ascii="Times New Roman" w:hAnsi="Times New Roman"/>
          <w:sz w:val="28"/>
          <w:szCs w:val="28"/>
        </w:rPr>
        <w:t xml:space="preserve"> – постійна, яка характеризує властивості зерна фосфору і залежить від температури; </w:t>
      </w:r>
      <w:r w:rsidRPr="00691C39">
        <w:rPr>
          <w:rFonts w:ascii="Times New Roman" w:hAnsi="Times New Roman"/>
          <w:i/>
          <w:sz w:val="28"/>
          <w:szCs w:val="28"/>
        </w:rPr>
        <w:t xml:space="preserve"> </w:t>
      </w:r>
      <w:r w:rsidRPr="00691C39">
        <w:rPr>
          <w:rFonts w:ascii="Times New Roman" w:hAnsi="Times New Roman"/>
          <w:i/>
          <w:sz w:val="28"/>
          <w:szCs w:val="28"/>
          <w:lang w:val="en-US"/>
        </w:rPr>
        <w:t>U</w:t>
      </w:r>
      <w:r w:rsidRPr="00691C39">
        <w:rPr>
          <w:rFonts w:ascii="Times New Roman" w:hAnsi="Times New Roman"/>
          <w:i/>
          <w:sz w:val="28"/>
          <w:szCs w:val="28"/>
          <w:vertAlign w:val="subscript"/>
        </w:rPr>
        <w:t>з</w:t>
      </w:r>
      <w:r w:rsidRPr="00691C39">
        <w:rPr>
          <w:rFonts w:ascii="Times New Roman" w:hAnsi="Times New Roman"/>
          <w:sz w:val="28"/>
          <w:szCs w:val="28"/>
        </w:rPr>
        <w:t xml:space="preserve"> – напруга на зерні фосфору.</w:t>
      </w:r>
    </w:p>
    <w:p w:rsidR="00B826EF" w:rsidRPr="00B826EF" w:rsidRDefault="00B826EF" w:rsidP="0086678B">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Причиною </w:t>
      </w:r>
      <w:r>
        <w:rPr>
          <w:rFonts w:ascii="Times New Roman" w:hAnsi="Times New Roman"/>
          <w:sz w:val="28"/>
          <w:szCs w:val="28"/>
          <w:lang w:val="uk-UA"/>
        </w:rPr>
        <w:t xml:space="preserve">виникнення ЕЛД в кристалічних кремнієвих СЕ є утворення </w:t>
      </w:r>
      <w:proofErr w:type="gramStart"/>
      <w:r>
        <w:rPr>
          <w:rFonts w:ascii="Times New Roman" w:hAnsi="Times New Roman"/>
          <w:sz w:val="28"/>
          <w:szCs w:val="28"/>
          <w:lang w:val="uk-UA"/>
        </w:rPr>
        <w:t>св</w:t>
      </w:r>
      <w:proofErr w:type="gramEnd"/>
      <w:r>
        <w:rPr>
          <w:rFonts w:ascii="Times New Roman" w:hAnsi="Times New Roman"/>
          <w:sz w:val="28"/>
          <w:szCs w:val="28"/>
          <w:lang w:val="uk-UA"/>
        </w:rPr>
        <w:t xml:space="preserve">ітлодіодної структури внаслідок дифузії мікро-краплин алюмінію в поверхневий нано-шар кремнію </w:t>
      </w:r>
      <w:r>
        <w:rPr>
          <w:rFonts w:ascii="Times New Roman" w:hAnsi="Times New Roman"/>
          <w:sz w:val="28"/>
          <w:szCs w:val="28"/>
          <w:lang w:val="en-US"/>
        </w:rPr>
        <w:t>n</w:t>
      </w:r>
      <w:r w:rsidRPr="00B826EF">
        <w:rPr>
          <w:rFonts w:ascii="Times New Roman" w:hAnsi="Times New Roman"/>
          <w:sz w:val="28"/>
          <w:szCs w:val="28"/>
        </w:rPr>
        <w:t>-</w:t>
      </w:r>
      <w:r>
        <w:rPr>
          <w:rFonts w:ascii="Times New Roman" w:hAnsi="Times New Roman"/>
          <w:sz w:val="28"/>
          <w:szCs w:val="28"/>
          <w:lang w:val="uk-UA"/>
        </w:rPr>
        <w:t>типу</w:t>
      </w:r>
      <w:r w:rsidR="0054490A">
        <w:rPr>
          <w:rFonts w:ascii="Times New Roman" w:hAnsi="Times New Roman"/>
          <w:sz w:val="28"/>
          <w:szCs w:val="28"/>
          <w:lang w:val="uk-UA"/>
        </w:rPr>
        <w:t xml:space="preserve"> товщиною 400-500 нм</w:t>
      </w:r>
      <w:r>
        <w:rPr>
          <w:rFonts w:ascii="Times New Roman" w:hAnsi="Times New Roman"/>
          <w:sz w:val="28"/>
          <w:szCs w:val="28"/>
          <w:lang w:val="uk-UA"/>
        </w:rPr>
        <w:t xml:space="preserve">, який леговано  фосфором, наскрізно, із досягненням підкладки на кремнії </w:t>
      </w:r>
      <w:r>
        <w:rPr>
          <w:rFonts w:ascii="Times New Roman" w:hAnsi="Times New Roman"/>
          <w:sz w:val="28"/>
          <w:szCs w:val="28"/>
          <w:lang w:val="en-US"/>
        </w:rPr>
        <w:t>p</w:t>
      </w:r>
      <w:r w:rsidRPr="00B826EF">
        <w:rPr>
          <w:rFonts w:ascii="Times New Roman" w:hAnsi="Times New Roman"/>
          <w:sz w:val="28"/>
          <w:szCs w:val="28"/>
        </w:rPr>
        <w:t>-</w:t>
      </w:r>
      <w:r>
        <w:rPr>
          <w:rFonts w:ascii="Times New Roman" w:hAnsi="Times New Roman"/>
          <w:sz w:val="28"/>
          <w:szCs w:val="28"/>
          <w:lang w:val="uk-UA"/>
        </w:rPr>
        <w:t>типу (рис. 1.</w:t>
      </w:r>
      <w:r w:rsidR="00AF287E">
        <w:rPr>
          <w:rFonts w:ascii="Times New Roman" w:hAnsi="Times New Roman"/>
          <w:sz w:val="28"/>
          <w:szCs w:val="28"/>
          <w:lang w:val="uk-UA"/>
        </w:rPr>
        <w:t>9</w:t>
      </w:r>
      <w:r>
        <w:rPr>
          <w:rFonts w:ascii="Times New Roman" w:hAnsi="Times New Roman"/>
          <w:sz w:val="28"/>
          <w:szCs w:val="28"/>
          <w:lang w:val="uk-UA"/>
        </w:rPr>
        <w:t>).</w:t>
      </w:r>
    </w:p>
    <w:p w:rsidR="00B826EF" w:rsidRDefault="00B826EF" w:rsidP="00B826EF">
      <w:pPr>
        <w:spacing w:after="0" w:line="360" w:lineRule="auto"/>
        <w:ind w:firstLine="567"/>
        <w:contextualSpacing/>
        <w:jc w:val="center"/>
        <w:rPr>
          <w:lang w:val="uk-UA"/>
        </w:rPr>
      </w:pPr>
      <w:r>
        <w:object w:dxaOrig="9234" w:dyaOrig="3032">
          <v:shape id="_x0000_i1034" type="#_x0000_t75" style="width:462.5pt;height:150.8pt" o:ole="">
            <v:imagedata r:id="rId31" o:title=""/>
          </v:shape>
          <o:OLEObject Type="Embed" ProgID="Visio.Drawing.11" ShapeID="_x0000_i1034" DrawAspect="Content" ObjectID="_1615037745" r:id="rId32"/>
        </w:object>
      </w:r>
    </w:p>
    <w:p w:rsidR="0052309C" w:rsidRDefault="00B826EF" w:rsidP="00B826EF">
      <w:pPr>
        <w:spacing w:after="0" w:line="360" w:lineRule="auto"/>
        <w:ind w:firstLine="567"/>
        <w:contextualSpacing/>
        <w:jc w:val="center"/>
        <w:rPr>
          <w:rFonts w:ascii="Times New Roman" w:hAnsi="Times New Roman" w:cs="Times New Roman"/>
          <w:sz w:val="28"/>
          <w:szCs w:val="28"/>
          <w:lang w:val="uk-UA"/>
        </w:rPr>
      </w:pPr>
      <w:r w:rsidRPr="00B826EF">
        <w:rPr>
          <w:rFonts w:ascii="Times New Roman" w:hAnsi="Times New Roman" w:cs="Times New Roman"/>
          <w:sz w:val="28"/>
          <w:szCs w:val="28"/>
          <w:lang w:val="uk-UA"/>
        </w:rPr>
        <w:t>Рис</w:t>
      </w:r>
      <w:r w:rsidR="00AF287E">
        <w:rPr>
          <w:rFonts w:ascii="Times New Roman" w:hAnsi="Times New Roman" w:cs="Times New Roman"/>
          <w:sz w:val="28"/>
          <w:szCs w:val="28"/>
          <w:lang w:val="uk-UA"/>
        </w:rPr>
        <w:t xml:space="preserve">унок </w:t>
      </w:r>
      <w:r w:rsidRPr="00B826EF">
        <w:rPr>
          <w:rFonts w:ascii="Times New Roman" w:hAnsi="Times New Roman" w:cs="Times New Roman"/>
          <w:sz w:val="28"/>
          <w:szCs w:val="28"/>
          <w:lang w:val="uk-UA"/>
        </w:rPr>
        <w:t>1.</w:t>
      </w:r>
      <w:r w:rsidR="00AF287E">
        <w:rPr>
          <w:rFonts w:ascii="Times New Roman" w:hAnsi="Times New Roman" w:cs="Times New Roman"/>
          <w:sz w:val="28"/>
          <w:szCs w:val="28"/>
          <w:lang w:val="uk-UA"/>
        </w:rPr>
        <w:t>9</w:t>
      </w:r>
      <w:r w:rsidRPr="00B826EF">
        <w:rPr>
          <w:rFonts w:ascii="Times New Roman" w:hAnsi="Times New Roman" w:cs="Times New Roman"/>
          <w:sz w:val="28"/>
          <w:szCs w:val="28"/>
          <w:lang w:val="uk-UA"/>
        </w:rPr>
        <w:t xml:space="preserve"> – Світлодіодна структура ЕЛД в кремнієвому кристалічному сонячному елементі</w:t>
      </w:r>
    </w:p>
    <w:p w:rsidR="00B826EF" w:rsidRDefault="00B826EF" w:rsidP="00B826EF">
      <w:pPr>
        <w:spacing w:after="0" w:line="360" w:lineRule="auto"/>
        <w:ind w:firstLine="567"/>
        <w:contextualSpacing/>
        <w:jc w:val="center"/>
        <w:rPr>
          <w:rFonts w:ascii="Times New Roman" w:hAnsi="Times New Roman" w:cs="Times New Roman"/>
          <w:sz w:val="28"/>
          <w:szCs w:val="28"/>
          <w:lang w:val="uk-UA"/>
        </w:rPr>
      </w:pPr>
    </w:p>
    <w:p w:rsidR="00B826EF" w:rsidRDefault="00B826EF" w:rsidP="00B826EF">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Оскільки до </w:t>
      </w:r>
      <w:r>
        <w:rPr>
          <w:rFonts w:ascii="Times New Roman" w:hAnsi="Times New Roman" w:cs="Times New Roman"/>
          <w:sz w:val="28"/>
          <w:szCs w:val="28"/>
          <w:lang w:val="en-US"/>
        </w:rPr>
        <w:t>pn</w:t>
      </w:r>
      <w:r w:rsidRPr="00B826EF">
        <w:rPr>
          <w:rFonts w:ascii="Times New Roman" w:hAnsi="Times New Roman" w:cs="Times New Roman"/>
          <w:sz w:val="28"/>
          <w:szCs w:val="28"/>
        </w:rPr>
        <w:t>-</w:t>
      </w:r>
      <w:r>
        <w:rPr>
          <w:rFonts w:ascii="Times New Roman" w:hAnsi="Times New Roman" w:cs="Times New Roman"/>
          <w:sz w:val="28"/>
          <w:szCs w:val="28"/>
          <w:lang w:val="uk-UA"/>
        </w:rPr>
        <w:t>переходу сонячного елементу прикладено зворотну напругу, то механізмом випромінювальної рекомбінації носіїв тут є тунельний ефект.</w:t>
      </w:r>
    </w:p>
    <w:p w:rsidR="00B826EF" w:rsidRDefault="00B826EF" w:rsidP="00B826EF">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Потрапляння алюмінію на поверхню СЕ відбувається при нанесенні шин живлення, тобто внаслідок технологічної недосконалості процесу формування топології </w:t>
      </w:r>
      <w:r w:rsidR="0054490A">
        <w:rPr>
          <w:rFonts w:ascii="Times New Roman" w:hAnsi="Times New Roman" w:cs="Times New Roman"/>
          <w:sz w:val="28"/>
          <w:szCs w:val="28"/>
          <w:lang w:val="uk-UA"/>
        </w:rPr>
        <w:t xml:space="preserve">шин для збирання струму з повехні СЕ. Надалі, при впаленні алюмінію і відбувається розбризкування алюмінію та його дифузія у поверхневий шар кремнію. </w:t>
      </w:r>
    </w:p>
    <w:p w:rsidR="0054490A" w:rsidRPr="00B826EF" w:rsidRDefault="0054490A" w:rsidP="00B826EF">
      <w:pPr>
        <w:spacing w:after="0" w:line="360" w:lineRule="auto"/>
        <w:ind w:firstLine="567"/>
        <w:contextualSpacing/>
        <w:jc w:val="both"/>
        <w:rPr>
          <w:rFonts w:ascii="Times New Roman" w:hAnsi="Times New Roman" w:cs="Times New Roman"/>
          <w:sz w:val="28"/>
          <w:szCs w:val="28"/>
          <w:lang w:val="uk-UA"/>
        </w:rPr>
      </w:pPr>
    </w:p>
    <w:p w:rsidR="004E2895" w:rsidRDefault="001F5872" w:rsidP="001F5872">
      <w:pPr>
        <w:spacing w:after="0" w:line="360" w:lineRule="auto"/>
        <w:ind w:firstLine="709"/>
        <w:contextualSpacing/>
        <w:jc w:val="both"/>
        <w:rPr>
          <w:rFonts w:ascii="Times New Roman" w:hAnsi="Times New Roman"/>
          <w:b/>
          <w:sz w:val="28"/>
          <w:szCs w:val="28"/>
        </w:rPr>
      </w:pPr>
      <w:r>
        <w:rPr>
          <w:rFonts w:ascii="Times New Roman" w:hAnsi="Times New Roman"/>
          <w:b/>
          <w:sz w:val="28"/>
          <w:szCs w:val="28"/>
        </w:rPr>
        <w:t>1.</w:t>
      </w:r>
      <w:r>
        <w:rPr>
          <w:rFonts w:ascii="Times New Roman" w:hAnsi="Times New Roman"/>
          <w:b/>
          <w:sz w:val="28"/>
          <w:szCs w:val="28"/>
          <w:lang w:val="uk-UA"/>
        </w:rPr>
        <w:t>6</w:t>
      </w:r>
      <w:r w:rsidR="004E2895">
        <w:rPr>
          <w:rFonts w:ascii="Times New Roman" w:hAnsi="Times New Roman"/>
          <w:b/>
          <w:sz w:val="28"/>
          <w:szCs w:val="28"/>
        </w:rPr>
        <w:t xml:space="preserve">. Аналіз похибок вимірювання фотоструму електролюмінісцентного дефекту  при перетворенні його в цифровий сигнал </w:t>
      </w:r>
    </w:p>
    <w:p w:rsidR="004E2895" w:rsidRDefault="004E2895" w:rsidP="001F5872">
      <w:pPr>
        <w:spacing w:after="0" w:line="360" w:lineRule="auto"/>
        <w:ind w:firstLine="709"/>
        <w:contextualSpacing/>
        <w:jc w:val="both"/>
        <w:rPr>
          <w:rFonts w:ascii="Times New Roman" w:hAnsi="Times New Roman"/>
          <w:sz w:val="28"/>
          <w:szCs w:val="28"/>
        </w:rPr>
      </w:pPr>
      <w:r>
        <w:rPr>
          <w:rFonts w:ascii="Times New Roman" w:hAnsi="Times New Roman"/>
          <w:b/>
          <w:sz w:val="28"/>
          <w:szCs w:val="28"/>
        </w:rPr>
        <w:t xml:space="preserve">    </w:t>
      </w:r>
      <w:r>
        <w:rPr>
          <w:rFonts w:ascii="Times New Roman" w:hAnsi="Times New Roman"/>
          <w:sz w:val="28"/>
          <w:szCs w:val="28"/>
        </w:rPr>
        <w:t>Наявність шумів та похибок знижує інформативну властивість сигналу</w:t>
      </w:r>
      <w:r w:rsidR="00B2561C">
        <w:rPr>
          <w:rFonts w:ascii="Times New Roman" w:hAnsi="Times New Roman"/>
          <w:sz w:val="28"/>
          <w:szCs w:val="28"/>
          <w:lang w:val="uk-UA"/>
        </w:rPr>
        <w:t xml:space="preserve"> від ЕЛД</w:t>
      </w:r>
      <w:r>
        <w:rPr>
          <w:rFonts w:ascii="Times New Roman" w:hAnsi="Times New Roman"/>
          <w:sz w:val="28"/>
          <w:szCs w:val="28"/>
        </w:rPr>
        <w:t xml:space="preserve">, що приводить до зменшення його діагностичної здатності. </w:t>
      </w:r>
    </w:p>
    <w:p w:rsidR="004E2895" w:rsidRDefault="004E2895" w:rsidP="004E2895">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Похибки перетворення ЕЛ-сигналу, які виникають в процесі первинного та вторинного опрацювання сигналу, вносять вагомий вклад у загальну його похибку. Тому їх аналіз з метою мінімізації впливу на точність вимірювання є актуальною науково-практичною задачею. </w:t>
      </w:r>
    </w:p>
    <w:p w:rsidR="004E2895" w:rsidRDefault="004E2895" w:rsidP="004E2895">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З метою проведення аналізу похибок перетворення сигналу </w:t>
      </w:r>
      <w:r w:rsidR="00B2561C">
        <w:rPr>
          <w:rFonts w:ascii="Times New Roman" w:hAnsi="Times New Roman"/>
          <w:sz w:val="28"/>
          <w:szCs w:val="28"/>
          <w:lang w:val="uk-UA"/>
        </w:rPr>
        <w:t xml:space="preserve">від ЕЛД </w:t>
      </w:r>
      <w:r>
        <w:rPr>
          <w:rFonts w:ascii="Times New Roman" w:hAnsi="Times New Roman"/>
          <w:sz w:val="28"/>
          <w:szCs w:val="28"/>
        </w:rPr>
        <w:t>відобразимо компоненти похибок контролю.  Запишемо сигнал на виході сенсора – фотоелектронного помножувача (ФЕП)</w:t>
      </w:r>
      <w:r w:rsidR="00986632">
        <w:rPr>
          <w:rFonts w:ascii="Times New Roman" w:hAnsi="Times New Roman"/>
          <w:sz w:val="28"/>
          <w:szCs w:val="28"/>
          <w:lang w:val="uk-UA"/>
        </w:rPr>
        <w:t xml:space="preserve"> </w:t>
      </w:r>
      <m:oMath>
        <m:d>
          <m:dPr>
            <m:begChr m:val="["/>
            <m:endChr m:val="]"/>
            <m:ctrlPr>
              <w:rPr>
                <w:rFonts w:ascii="Cambria Math" w:hAnsi="Cambria Math"/>
                <w:i/>
                <w:sz w:val="28"/>
                <w:szCs w:val="28"/>
                <w:lang w:val="uk-UA"/>
              </w:rPr>
            </m:ctrlPr>
          </m:dPr>
          <m:e>
            <m:r>
              <w:rPr>
                <w:rFonts w:ascii="Cambria Math" w:hAnsi="Cambria Math"/>
                <w:sz w:val="28"/>
                <w:szCs w:val="28"/>
                <w:lang w:val="uk-UA"/>
              </w:rPr>
              <m:t>3</m:t>
            </m:r>
          </m:e>
        </m:d>
      </m:oMath>
      <w:r>
        <w:rPr>
          <w:rFonts w:ascii="Times New Roman" w:hAnsi="Times New Roman"/>
          <w:sz w:val="28"/>
          <w:szCs w:val="28"/>
        </w:rPr>
        <w:t>:</w:t>
      </w:r>
      <w:r>
        <w:rPr>
          <w:sz w:val="28"/>
          <w:szCs w:val="28"/>
        </w:rPr>
        <w:t xml:space="preserve"> </w:t>
      </w:r>
    </w:p>
    <w:p w:rsidR="004E2895" w:rsidRDefault="004E2895" w:rsidP="004E2895">
      <w:pPr>
        <w:spacing w:line="360" w:lineRule="auto"/>
        <w:jc w:val="center"/>
        <w:rPr>
          <w:rFonts w:ascii="Calibri" w:hAnsi="Calibri"/>
          <w:sz w:val="28"/>
          <w:szCs w:val="28"/>
        </w:rPr>
      </w:pPr>
      <w:r>
        <w:rPr>
          <w:rFonts w:ascii="Times New Roman" w:hAnsi="Times New Roman"/>
          <w:sz w:val="28"/>
          <w:szCs w:val="28"/>
        </w:rPr>
        <w:t xml:space="preserve">                                       </w:t>
      </w:r>
      <w:proofErr w:type="gramStart"/>
      <w:r>
        <w:rPr>
          <w:rFonts w:ascii="Times New Roman" w:hAnsi="Times New Roman"/>
          <w:sz w:val="28"/>
          <w:szCs w:val="28"/>
          <w:lang w:val="en-US"/>
        </w:rPr>
        <w:t>u</w:t>
      </w:r>
      <w:r>
        <w:rPr>
          <w:rFonts w:ascii="Times New Roman" w:hAnsi="Times New Roman"/>
          <w:sz w:val="28"/>
          <w:szCs w:val="28"/>
          <w:vertAlign w:val="subscript"/>
        </w:rPr>
        <w:t>вих</w:t>
      </w:r>
      <w:proofErr w:type="gramEnd"/>
      <w:r>
        <w:rPr>
          <w:rFonts w:ascii="Times New Roman" w:hAnsi="Times New Roman"/>
          <w:sz w:val="28"/>
          <w:szCs w:val="28"/>
        </w:rPr>
        <w:t xml:space="preserve"> = </w:t>
      </w:r>
      <w:r>
        <w:rPr>
          <w:rFonts w:ascii="MS Mincho" w:eastAsia="MS Mincho" w:hAnsi="MS Mincho" w:cs="MS Mincho" w:hint="eastAsia"/>
          <w:sz w:val="28"/>
          <w:szCs w:val="28"/>
        </w:rPr>
        <w:t>ɣ</w:t>
      </w:r>
      <w:r>
        <w:rPr>
          <w:rFonts w:ascii="Times New Roman" w:hAnsi="Times New Roman"/>
          <w:sz w:val="28"/>
          <w:szCs w:val="28"/>
        </w:rPr>
        <w:t xml:space="preserve">Ā(x,y) + </w:t>
      </w:r>
      <w:r>
        <w:rPr>
          <w:rFonts w:ascii="Times New Roman" w:hAnsi="Times New Roman"/>
          <w:sz w:val="28"/>
          <w:szCs w:val="28"/>
          <w:lang w:val="en-US"/>
        </w:rPr>
        <w:t>u</w:t>
      </w:r>
      <w:r>
        <w:rPr>
          <w:rFonts w:ascii="Times New Roman" w:hAnsi="Times New Roman"/>
          <w:sz w:val="28"/>
          <w:szCs w:val="28"/>
          <w:vertAlign w:val="subscript"/>
          <w:lang w:val="en-US"/>
        </w:rPr>
        <w:t>m</w:t>
      </w:r>
      <w:r w:rsidRPr="004E2895">
        <w:rPr>
          <w:rFonts w:ascii="Times New Roman" w:hAnsi="Times New Roman"/>
          <w:sz w:val="28"/>
          <w:szCs w:val="28"/>
          <w:vertAlign w:val="subscript"/>
        </w:rPr>
        <w:t xml:space="preserve"> </w:t>
      </w:r>
      <w:r>
        <w:rPr>
          <w:rFonts w:ascii="Times New Roman" w:hAnsi="Times New Roman"/>
          <w:sz w:val="28"/>
          <w:szCs w:val="28"/>
        </w:rPr>
        <w:t xml:space="preserve">+ </w:t>
      </w:r>
      <w:r>
        <w:rPr>
          <w:rFonts w:ascii="Times New Roman" w:hAnsi="Times New Roman"/>
          <w:sz w:val="28"/>
          <w:szCs w:val="28"/>
          <w:lang w:val="en-US"/>
        </w:rPr>
        <w:t>u</w:t>
      </w:r>
      <w:r>
        <w:rPr>
          <w:rFonts w:ascii="Times New Roman" w:hAnsi="Times New Roman"/>
          <w:sz w:val="28"/>
          <w:szCs w:val="28"/>
          <w:vertAlign w:val="subscript"/>
          <w:lang w:val="en-US"/>
        </w:rPr>
        <w:t>k</w:t>
      </w:r>
      <w:r>
        <w:rPr>
          <w:rFonts w:ascii="Times New Roman" w:hAnsi="Times New Roman"/>
          <w:sz w:val="28"/>
          <w:szCs w:val="28"/>
          <w:vertAlign w:val="subscript"/>
        </w:rPr>
        <w:t>в</w:t>
      </w:r>
      <w:r>
        <w:rPr>
          <w:rFonts w:ascii="Times New Roman" w:hAnsi="Times New Roman"/>
          <w:sz w:val="28"/>
          <w:szCs w:val="28"/>
        </w:rPr>
        <w:t xml:space="preserve"> +</w:t>
      </w:r>
      <w:r>
        <w:t xml:space="preserve"> </w:t>
      </w:r>
      <w:r>
        <w:rPr>
          <w:sz w:val="28"/>
          <w:szCs w:val="28"/>
          <w:lang w:val="en-US"/>
        </w:rPr>
        <w:t>u</w:t>
      </w:r>
      <w:r>
        <w:rPr>
          <w:sz w:val="28"/>
          <w:szCs w:val="28"/>
          <w:vertAlign w:val="subscript"/>
        </w:rPr>
        <w:t>1/</w:t>
      </w:r>
      <w:r>
        <w:rPr>
          <w:sz w:val="28"/>
          <w:szCs w:val="28"/>
          <w:vertAlign w:val="subscript"/>
          <w:lang w:val="en-US"/>
        </w:rPr>
        <w:t>f</w:t>
      </w:r>
      <w:r>
        <w:rPr>
          <w:sz w:val="28"/>
          <w:szCs w:val="28"/>
          <w:vertAlign w:val="subscript"/>
        </w:rPr>
        <w:t xml:space="preserve">                                                 </w:t>
      </w:r>
      <w:r w:rsidR="00A93899">
        <w:rPr>
          <w:sz w:val="28"/>
          <w:szCs w:val="28"/>
          <w:vertAlign w:val="subscript"/>
        </w:rPr>
        <w:t xml:space="preserve">               </w:t>
      </w:r>
      <w:r>
        <w:rPr>
          <w:sz w:val="28"/>
          <w:szCs w:val="28"/>
          <w:vertAlign w:val="subscript"/>
        </w:rPr>
        <w:t xml:space="preserve"> </w:t>
      </w:r>
      <w:r>
        <w:rPr>
          <w:sz w:val="28"/>
          <w:szCs w:val="28"/>
        </w:rPr>
        <w:t>(1</w:t>
      </w:r>
      <w:r w:rsidR="004A1A1A">
        <w:rPr>
          <w:sz w:val="28"/>
          <w:szCs w:val="28"/>
          <w:lang w:val="uk-UA"/>
        </w:rPr>
        <w:t>.7</w:t>
      </w:r>
      <w:r>
        <w:rPr>
          <w:sz w:val="28"/>
          <w:szCs w:val="28"/>
        </w:rPr>
        <w:t>)</w:t>
      </w:r>
    </w:p>
    <w:p w:rsidR="004E2895" w:rsidRPr="004E2895" w:rsidRDefault="004E2895" w:rsidP="004E2895">
      <w:pPr>
        <w:spacing w:after="0" w:line="360" w:lineRule="auto"/>
        <w:contextualSpacing/>
        <w:jc w:val="both"/>
        <w:rPr>
          <w:rFonts w:ascii="Times New Roman" w:hAnsi="Times New Roman" w:cs="Times New Roman"/>
          <w:sz w:val="28"/>
          <w:szCs w:val="28"/>
        </w:rPr>
      </w:pPr>
      <w:r>
        <w:rPr>
          <w:rFonts w:ascii="Times New Roman" w:hAnsi="Times New Roman"/>
          <w:sz w:val="28"/>
          <w:szCs w:val="28"/>
        </w:rPr>
        <w:t>де γ– функція, яка визначає залежність корисного сигналу від його параметрів ;  Ā (x.y) – параметр вимірювального ЕЛ-сигналу;  u</w:t>
      </w:r>
      <w:r>
        <w:rPr>
          <w:rFonts w:ascii="Times New Roman" w:hAnsi="Times New Roman"/>
          <w:sz w:val="28"/>
          <w:szCs w:val="28"/>
          <w:vertAlign w:val="subscript"/>
          <w:lang w:val="en-US"/>
        </w:rPr>
        <w:t>m</w:t>
      </w:r>
      <w:r>
        <w:rPr>
          <w:rFonts w:ascii="Times New Roman" w:hAnsi="Times New Roman"/>
          <w:sz w:val="28"/>
          <w:szCs w:val="28"/>
        </w:rPr>
        <w:t xml:space="preserve"> – напруга внутрішніх термошумів ФЕП; u</w:t>
      </w:r>
      <w:r>
        <w:rPr>
          <w:rFonts w:ascii="Times New Roman" w:hAnsi="Times New Roman"/>
          <w:sz w:val="28"/>
          <w:szCs w:val="28"/>
          <w:vertAlign w:val="subscript"/>
        </w:rPr>
        <w:t>1/</w:t>
      </w:r>
      <w:r>
        <w:rPr>
          <w:rFonts w:ascii="Times New Roman" w:hAnsi="Times New Roman"/>
          <w:sz w:val="28"/>
          <w:szCs w:val="28"/>
          <w:vertAlign w:val="subscript"/>
          <w:lang w:val="en-US"/>
        </w:rPr>
        <w:t>f</w:t>
      </w:r>
      <w:r>
        <w:rPr>
          <w:rFonts w:ascii="Times New Roman" w:hAnsi="Times New Roman"/>
          <w:sz w:val="28"/>
          <w:szCs w:val="28"/>
        </w:rPr>
        <w:t xml:space="preserve"> – напруга низькочастотних шумів з </w:t>
      </w:r>
      <w:r w:rsidRPr="004E2895">
        <w:rPr>
          <w:rFonts w:ascii="Times New Roman" w:hAnsi="Times New Roman" w:cs="Times New Roman"/>
          <w:sz w:val="28"/>
          <w:szCs w:val="28"/>
        </w:rPr>
        <w:t>розподілом 1/ f ; u</w:t>
      </w:r>
      <w:r w:rsidRPr="004E2895">
        <w:rPr>
          <w:rFonts w:ascii="Times New Roman" w:hAnsi="Times New Roman" w:cs="Times New Roman"/>
          <w:sz w:val="28"/>
          <w:szCs w:val="28"/>
          <w:vertAlign w:val="subscript"/>
        </w:rPr>
        <w:t>кв</w:t>
      </w:r>
      <w:r w:rsidRPr="004E2895">
        <w:rPr>
          <w:rFonts w:ascii="Times New Roman" w:hAnsi="Times New Roman" w:cs="Times New Roman"/>
          <w:sz w:val="28"/>
          <w:szCs w:val="28"/>
        </w:rPr>
        <w:t xml:space="preserve"> – шуми квантування.</w:t>
      </w:r>
    </w:p>
    <w:p w:rsidR="004E2895" w:rsidRPr="004E2895" w:rsidRDefault="004E2895" w:rsidP="004E2895">
      <w:pPr>
        <w:spacing w:after="0" w:line="360" w:lineRule="auto"/>
        <w:ind w:firstLine="709"/>
        <w:contextualSpacing/>
        <w:jc w:val="both"/>
        <w:rPr>
          <w:rFonts w:ascii="Times New Roman" w:hAnsi="Times New Roman" w:cs="Times New Roman"/>
          <w:b/>
          <w:sz w:val="28"/>
          <w:szCs w:val="28"/>
        </w:rPr>
      </w:pPr>
      <w:r w:rsidRPr="004E2895">
        <w:rPr>
          <w:rFonts w:ascii="Times New Roman" w:hAnsi="Times New Roman" w:cs="Times New Roman"/>
          <w:sz w:val="28"/>
          <w:szCs w:val="28"/>
        </w:rPr>
        <w:t xml:space="preserve">    З виразу (1) отримаємо абсолютну похибку</w:t>
      </w:r>
      <w:r w:rsidRPr="004E2895">
        <w:rPr>
          <w:rFonts w:ascii="Times New Roman" w:hAnsi="Times New Roman" w:cs="Times New Roman"/>
          <w:b/>
          <w:sz w:val="28"/>
          <w:szCs w:val="28"/>
        </w:rPr>
        <w:t xml:space="preserve">:               </w:t>
      </w:r>
    </w:p>
    <w:p w:rsidR="004E2895" w:rsidRPr="004E2895" w:rsidRDefault="004E2895" w:rsidP="004E2895">
      <w:pPr>
        <w:spacing w:after="0" w:line="360" w:lineRule="auto"/>
        <w:contextualSpacing/>
        <w:jc w:val="both"/>
        <w:rPr>
          <w:rFonts w:ascii="Times New Roman" w:hAnsi="Times New Roman" w:cs="Times New Roman"/>
          <w:sz w:val="28"/>
          <w:szCs w:val="28"/>
          <w:vertAlign w:val="subscript"/>
        </w:rPr>
      </w:pPr>
      <w:r w:rsidRPr="004E2895">
        <w:rPr>
          <w:rFonts w:ascii="Times New Roman" w:hAnsi="Times New Roman" w:cs="Times New Roman"/>
          <w:b/>
          <w:sz w:val="28"/>
          <w:szCs w:val="28"/>
        </w:rPr>
        <w:t xml:space="preserve">                                       </w:t>
      </w:r>
      <w:r w:rsidRPr="00A93899">
        <w:rPr>
          <w:rFonts w:ascii="Cambria Math" w:hAnsi="Cambria Math" w:cs="Times New Roman"/>
          <w:sz w:val="28"/>
          <w:szCs w:val="28"/>
        </w:rPr>
        <w:t>△</w:t>
      </w:r>
      <w:proofErr w:type="gramStart"/>
      <w:r w:rsidRPr="00A93899">
        <w:rPr>
          <w:rFonts w:ascii="Times New Roman" w:hAnsi="Times New Roman" w:cs="Times New Roman"/>
          <w:sz w:val="28"/>
          <w:szCs w:val="28"/>
          <w:lang w:val="en-US"/>
        </w:rPr>
        <w:t>U</w:t>
      </w:r>
      <w:proofErr w:type="gramEnd"/>
      <w:r w:rsidRPr="00A93899">
        <w:rPr>
          <w:rFonts w:ascii="Times New Roman" w:hAnsi="Times New Roman" w:cs="Times New Roman"/>
          <w:sz w:val="28"/>
          <w:szCs w:val="28"/>
          <w:vertAlign w:val="subscript"/>
        </w:rPr>
        <w:t>вих</w:t>
      </w:r>
      <w:r w:rsidRPr="004E2895">
        <w:rPr>
          <w:rFonts w:ascii="Times New Roman" w:hAnsi="Times New Roman" w:cs="Times New Roman"/>
          <w:sz w:val="28"/>
          <w:szCs w:val="28"/>
        </w:rPr>
        <w:t xml:space="preserve"> = + Ā(х,</w:t>
      </w:r>
      <w:r w:rsidRPr="004E2895">
        <w:rPr>
          <w:rFonts w:ascii="Times New Roman" w:hAnsi="Times New Roman" w:cs="Times New Roman"/>
          <w:sz w:val="28"/>
          <w:szCs w:val="28"/>
          <w:lang w:val="en-US"/>
        </w:rPr>
        <w:t>y</w:t>
      </w:r>
      <w:r w:rsidRPr="004E2895">
        <w:rPr>
          <w:rFonts w:ascii="Times New Roman" w:hAnsi="Times New Roman" w:cs="Times New Roman"/>
          <w:sz w:val="28"/>
          <w:szCs w:val="28"/>
        </w:rPr>
        <w:t xml:space="preserve">) </w:t>
      </w:r>
      <w:r w:rsidRPr="004E2895">
        <w:rPr>
          <w:rFonts w:ascii="Times New Roman" w:hAnsi="Times New Roman" w:cs="Times New Roman"/>
          <w:sz w:val="28"/>
          <w:szCs w:val="28"/>
          <w:lang w:val="en-US"/>
        </w:rPr>
        <w:t>U</w:t>
      </w:r>
      <w:r w:rsidRPr="004E2895">
        <w:rPr>
          <w:rFonts w:ascii="Times New Roman" w:hAnsi="Times New Roman" w:cs="Times New Roman"/>
          <w:sz w:val="28"/>
          <w:szCs w:val="28"/>
          <w:vertAlign w:val="subscript"/>
          <w:lang w:val="en-US"/>
        </w:rPr>
        <w:t>m</w:t>
      </w:r>
      <w:r w:rsidRPr="004E2895">
        <w:rPr>
          <w:rFonts w:ascii="Times New Roman" w:hAnsi="Times New Roman" w:cs="Times New Roman"/>
          <w:sz w:val="28"/>
          <w:szCs w:val="28"/>
        </w:rPr>
        <w:t xml:space="preserve"> + </w:t>
      </w:r>
      <w:r w:rsidRPr="004E2895">
        <w:rPr>
          <w:rFonts w:ascii="Times New Roman" w:hAnsi="Times New Roman" w:cs="Times New Roman"/>
          <w:sz w:val="28"/>
          <w:szCs w:val="28"/>
          <w:lang w:val="en-US"/>
        </w:rPr>
        <w:t>U</w:t>
      </w:r>
      <w:r w:rsidRPr="004E2895">
        <w:rPr>
          <w:rFonts w:ascii="Times New Roman" w:hAnsi="Times New Roman" w:cs="Times New Roman"/>
          <w:sz w:val="28"/>
          <w:szCs w:val="28"/>
          <w:vertAlign w:val="subscript"/>
        </w:rPr>
        <w:t>1/</w:t>
      </w:r>
      <w:r w:rsidRPr="004E2895">
        <w:rPr>
          <w:rFonts w:ascii="Times New Roman" w:hAnsi="Times New Roman" w:cs="Times New Roman"/>
          <w:sz w:val="28"/>
          <w:szCs w:val="28"/>
          <w:vertAlign w:val="subscript"/>
          <w:lang w:val="en-US"/>
        </w:rPr>
        <w:t>f</w:t>
      </w:r>
      <w:r w:rsidRPr="004E2895">
        <w:rPr>
          <w:rFonts w:ascii="Times New Roman" w:hAnsi="Times New Roman" w:cs="Times New Roman"/>
          <w:sz w:val="28"/>
          <w:szCs w:val="28"/>
          <w:vertAlign w:val="subscript"/>
        </w:rPr>
        <w:t xml:space="preserve"> </w:t>
      </w:r>
      <w:r w:rsidRPr="004E2895">
        <w:rPr>
          <w:rFonts w:ascii="Times New Roman" w:hAnsi="Times New Roman" w:cs="Times New Roman"/>
          <w:sz w:val="28"/>
          <w:szCs w:val="28"/>
        </w:rPr>
        <w:t xml:space="preserve"> + </w:t>
      </w:r>
      <w:r w:rsidRPr="004E2895">
        <w:rPr>
          <w:rFonts w:ascii="Times New Roman" w:hAnsi="Times New Roman" w:cs="Times New Roman"/>
          <w:sz w:val="28"/>
          <w:szCs w:val="28"/>
          <w:lang w:val="en-US"/>
        </w:rPr>
        <w:t>U</w:t>
      </w:r>
      <w:r w:rsidRPr="004E2895">
        <w:rPr>
          <w:rFonts w:ascii="Times New Roman" w:hAnsi="Times New Roman" w:cs="Times New Roman"/>
          <w:sz w:val="28"/>
          <w:szCs w:val="28"/>
          <w:vertAlign w:val="subscript"/>
        </w:rPr>
        <w:t>кв</w:t>
      </w:r>
      <w:r w:rsidR="004A1A1A">
        <w:rPr>
          <w:rFonts w:ascii="Times New Roman" w:hAnsi="Times New Roman" w:cs="Times New Roman"/>
          <w:sz w:val="28"/>
          <w:szCs w:val="28"/>
        </w:rPr>
        <w:t xml:space="preserve">,                         </w:t>
      </w:r>
      <w:r w:rsidR="00A93899">
        <w:rPr>
          <w:rFonts w:ascii="Times New Roman" w:hAnsi="Times New Roman" w:cs="Times New Roman"/>
          <w:sz w:val="28"/>
          <w:szCs w:val="28"/>
        </w:rPr>
        <w:t xml:space="preserve">      </w:t>
      </w:r>
      <w:r w:rsidR="004A1A1A">
        <w:rPr>
          <w:rFonts w:ascii="Times New Roman" w:hAnsi="Times New Roman" w:cs="Times New Roman"/>
          <w:sz w:val="28"/>
          <w:szCs w:val="28"/>
        </w:rPr>
        <w:t xml:space="preserve"> (</w:t>
      </w:r>
      <w:r w:rsidR="004A1A1A">
        <w:rPr>
          <w:rFonts w:ascii="Times New Roman" w:hAnsi="Times New Roman" w:cs="Times New Roman"/>
          <w:sz w:val="28"/>
          <w:szCs w:val="28"/>
          <w:lang w:val="uk-UA"/>
        </w:rPr>
        <w:t>1.8</w:t>
      </w:r>
      <w:r w:rsidRPr="004E2895">
        <w:rPr>
          <w:rFonts w:ascii="Times New Roman" w:hAnsi="Times New Roman" w:cs="Times New Roman"/>
          <w:sz w:val="28"/>
          <w:szCs w:val="28"/>
        </w:rPr>
        <w:t>)</w:t>
      </w:r>
      <w:r w:rsidRPr="004E2895">
        <w:rPr>
          <w:rFonts w:ascii="Times New Roman" w:hAnsi="Times New Roman" w:cs="Times New Roman"/>
          <w:sz w:val="28"/>
          <w:szCs w:val="28"/>
          <w:vertAlign w:val="subscript"/>
        </w:rPr>
        <w:t xml:space="preserve">      </w:t>
      </w:r>
    </w:p>
    <w:p w:rsidR="004E2895" w:rsidRDefault="004E2895" w:rsidP="004E2895">
      <w:pPr>
        <w:spacing w:after="0" w:line="360" w:lineRule="auto"/>
        <w:ind w:firstLine="709"/>
        <w:contextualSpacing/>
        <w:jc w:val="both"/>
        <w:rPr>
          <w:rFonts w:ascii="Times New Roman" w:hAnsi="Times New Roman"/>
          <w:sz w:val="28"/>
          <w:szCs w:val="28"/>
        </w:rPr>
      </w:pPr>
      <w:r w:rsidRPr="004E2895">
        <w:rPr>
          <w:rFonts w:ascii="Times New Roman" w:hAnsi="Times New Roman" w:cs="Times New Roman"/>
          <w:sz w:val="28"/>
          <w:szCs w:val="28"/>
        </w:rPr>
        <w:lastRenderedPageBreak/>
        <w:t>Перша компонента формули  Ā(х,</w:t>
      </w:r>
      <w:r w:rsidRPr="004E2895">
        <w:rPr>
          <w:rFonts w:ascii="Times New Roman" w:hAnsi="Times New Roman" w:cs="Times New Roman"/>
          <w:sz w:val="28"/>
          <w:szCs w:val="28"/>
          <w:lang w:val="en-US"/>
        </w:rPr>
        <w:t>y</w:t>
      </w:r>
      <w:r w:rsidRPr="004E2895">
        <w:rPr>
          <w:rFonts w:ascii="Times New Roman" w:hAnsi="Times New Roman" w:cs="Times New Roman"/>
          <w:sz w:val="28"/>
          <w:szCs w:val="28"/>
        </w:rPr>
        <w:t>) представляє собою мультиплікативну похибку та визначається змінними розмірами апертури в площині,  усередненням товщини краплі</w:t>
      </w:r>
      <w:r>
        <w:rPr>
          <w:rFonts w:ascii="Times New Roman" w:hAnsi="Times New Roman"/>
          <w:sz w:val="28"/>
          <w:szCs w:val="28"/>
        </w:rPr>
        <w:t xml:space="preserve"> (яка має по вертикалі нормальний розподіл) і розмиттям границь.  Інші компоненти є адитивними складовими, викликані власними шумами та просторовими завадами. Розглянемо тип похибки, яка може бути врахована при формуванні краплі проби та визначається кінцевими розмірами. При цьому проходить усереднення сигналу Ā(х,</w:t>
      </w:r>
      <w:r>
        <w:rPr>
          <w:rFonts w:ascii="Times New Roman" w:hAnsi="Times New Roman"/>
          <w:sz w:val="28"/>
          <w:szCs w:val="28"/>
          <w:lang w:val="en-US"/>
        </w:rPr>
        <w:t>y</w:t>
      </w:r>
      <w:r>
        <w:rPr>
          <w:rFonts w:ascii="Times New Roman" w:hAnsi="Times New Roman"/>
          <w:sz w:val="28"/>
          <w:szCs w:val="28"/>
        </w:rPr>
        <w:t>)  за площею. Тому його розглядаємо як такий, який пройшов через фільтр і на виході отримано його усереднене значення Ā</w:t>
      </w:r>
      <w:r>
        <w:rPr>
          <w:rFonts w:ascii="Times New Roman" w:hAnsi="Times New Roman"/>
          <w:sz w:val="28"/>
          <w:szCs w:val="28"/>
          <w:vertAlign w:val="subscript"/>
        </w:rPr>
        <w:t xml:space="preserve">і </w:t>
      </w:r>
      <w:r>
        <w:rPr>
          <w:rFonts w:ascii="Times New Roman" w:hAnsi="Times New Roman"/>
          <w:sz w:val="28"/>
          <w:szCs w:val="28"/>
        </w:rPr>
        <w:t>:</w:t>
      </w:r>
    </w:p>
    <w:p w:rsidR="004E2895" w:rsidRDefault="004E2895" w:rsidP="004E2895">
      <w:pPr>
        <w:spacing w:line="360" w:lineRule="auto"/>
        <w:jc w:val="center"/>
        <w:rPr>
          <w:rFonts w:ascii="Times New Roman" w:hAnsi="Times New Roman"/>
          <w:sz w:val="28"/>
          <w:szCs w:val="28"/>
          <w:vertAlign w:val="subscript"/>
        </w:rPr>
      </w:pPr>
      <w:r>
        <w:rPr>
          <w:rFonts w:ascii="Times New Roman" w:hAnsi="Times New Roman"/>
          <w:sz w:val="28"/>
          <w:szCs w:val="28"/>
        </w:rPr>
        <w:t xml:space="preserve">                           </w:t>
      </w:r>
      <m:oMath>
        <m:sSub>
          <m:sSubPr>
            <m:ctrlPr>
              <w:rPr>
                <w:rFonts w:ascii="Cambria Math" w:eastAsia="Calibri" w:hAnsi="Cambria Math" w:cs="Times New Roman"/>
                <w:i/>
                <w:sz w:val="28"/>
                <w:szCs w:val="28"/>
                <w:lang w:val="uk-UA" w:eastAsia="zh-CN"/>
              </w:rPr>
            </m:ctrlPr>
          </m:sSubPr>
          <m:e>
            <m:r>
              <w:rPr>
                <w:rFonts w:ascii="Cambria Math" w:hAnsi="Cambria Math"/>
                <w:sz w:val="28"/>
                <w:szCs w:val="28"/>
              </w:rPr>
              <m:t>Ā</m:t>
            </m:r>
          </m:e>
          <m:sub>
            <m:r>
              <w:rPr>
                <w:rFonts w:ascii="Cambria Math" w:hAnsi="Cambria Math"/>
                <w:sz w:val="28"/>
                <w:szCs w:val="28"/>
              </w:rPr>
              <m:t>i</m:t>
            </m:r>
          </m:sub>
        </m:sSub>
        <m:r>
          <w:rPr>
            <w:rFonts w:ascii="Cambria Math" w:hAnsi="Cambria Math"/>
            <w:sz w:val="28"/>
            <w:szCs w:val="28"/>
          </w:rPr>
          <m:t xml:space="preserve">= </m:t>
        </m:r>
        <m:nary>
          <m:naryPr>
            <m:chr m:val="∬"/>
            <m:limLoc m:val="undOvr"/>
            <m:ctrlPr>
              <w:rPr>
                <w:rFonts w:ascii="Cambria Math" w:eastAsia="Calibri" w:hAnsi="Cambria Math" w:cs="Times New Roman"/>
                <w:i/>
                <w:sz w:val="28"/>
                <w:szCs w:val="28"/>
                <w:lang w:val="uk-UA" w:eastAsia="zh-CN"/>
              </w:rPr>
            </m:ctrlPr>
          </m:naryPr>
          <m:sub>
            <m:r>
              <w:rPr>
                <w:rFonts w:ascii="Cambria Math" w:hAnsi="Cambria Math"/>
                <w:sz w:val="28"/>
                <w:szCs w:val="28"/>
              </w:rPr>
              <m:t>-∞</m:t>
            </m:r>
          </m:sub>
          <m:sup>
            <m:r>
              <w:rPr>
                <w:rFonts w:ascii="Cambria Math" w:hAnsi="Cambria Math"/>
                <w:sz w:val="28"/>
                <w:szCs w:val="28"/>
              </w:rPr>
              <m:t>∞</m:t>
            </m:r>
          </m:sup>
          <m:e>
            <m:r>
              <w:rPr>
                <w:rFonts w:ascii="Cambria Math" w:hAnsi="Cambria Math"/>
                <w:sz w:val="28"/>
                <w:szCs w:val="28"/>
              </w:rPr>
              <m:t>A</m:t>
            </m:r>
            <m:d>
              <m:dPr>
                <m:ctrlPr>
                  <w:rPr>
                    <w:rFonts w:ascii="Cambria Math" w:eastAsia="Calibri" w:hAnsi="Cambria Math" w:cs="Times New Roman"/>
                    <w:i/>
                    <w:sz w:val="28"/>
                    <w:szCs w:val="28"/>
                    <w:lang w:val="uk-UA" w:eastAsia="zh-CN"/>
                  </w:rPr>
                </m:ctrlPr>
              </m:dPr>
              <m:e>
                <m:r>
                  <w:rPr>
                    <w:rFonts w:ascii="Cambria Math" w:hAnsi="Cambria Math"/>
                    <w:sz w:val="28"/>
                    <w:szCs w:val="28"/>
                  </w:rPr>
                  <m:t>x,y</m:t>
                </m:r>
              </m:e>
            </m:d>
            <m:sSub>
              <m:sSubPr>
                <m:ctrlPr>
                  <w:rPr>
                    <w:rFonts w:ascii="Cambria Math" w:eastAsia="Calibri" w:hAnsi="Cambria Math" w:cs="Times New Roman"/>
                    <w:i/>
                    <w:sz w:val="28"/>
                    <w:szCs w:val="28"/>
                    <w:lang w:val="uk-UA" w:eastAsia="zh-CN"/>
                  </w:rPr>
                </m:ctrlPr>
              </m:sSubPr>
              <m:e>
                <m:r>
                  <w:rPr>
                    <w:rFonts w:ascii="Cambria Math" w:hAnsi="Cambria Math"/>
                    <w:sz w:val="28"/>
                    <w:szCs w:val="28"/>
                  </w:rPr>
                  <m:t>h</m:t>
                </m:r>
              </m:e>
              <m:sub>
                <m:r>
                  <w:rPr>
                    <w:rFonts w:ascii="Cambria Math" w:hAnsi="Cambria Math"/>
                    <w:sz w:val="28"/>
                    <w:szCs w:val="28"/>
                  </w:rPr>
                  <m:t>n</m:t>
                </m:r>
              </m:sub>
            </m:sSub>
            <m:d>
              <m:dPr>
                <m:begChr m:val="{"/>
                <m:endChr m:val="}"/>
                <m:ctrlPr>
                  <w:rPr>
                    <w:rFonts w:ascii="Cambria Math" w:eastAsia="Calibri" w:hAnsi="Cambria Math" w:cs="Times New Roman"/>
                    <w:i/>
                    <w:sz w:val="28"/>
                    <w:szCs w:val="28"/>
                    <w:lang w:val="uk-UA" w:eastAsia="zh-CN"/>
                  </w:rPr>
                </m:ctrlPr>
              </m:dPr>
              <m:e>
                <m:r>
                  <w:rPr>
                    <w:rFonts w:ascii="Cambria Math" w:hAnsi="Cambria Math"/>
                    <w:sz w:val="28"/>
                    <w:szCs w:val="28"/>
                  </w:rPr>
                  <m:t>(x-</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 ( y- </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e>
            </m:d>
          </m:e>
        </m:nary>
        <m:r>
          <w:rPr>
            <w:rFonts w:ascii="Cambria Math" w:hAnsi="Cambria Math"/>
            <w:sz w:val="28"/>
            <w:szCs w:val="28"/>
          </w:rPr>
          <m:t>dxdy</m:t>
        </m:r>
      </m:oMath>
      <w:r w:rsidR="004A1A1A">
        <w:rPr>
          <w:rFonts w:ascii="Cambria Math" w:hAnsi="Cambria Math"/>
          <w:sz w:val="28"/>
          <w:szCs w:val="28"/>
        </w:rPr>
        <w:t xml:space="preserve">,               </w:t>
      </w:r>
      <w:r w:rsidR="00A93899">
        <w:rPr>
          <w:rFonts w:ascii="Cambria Math" w:hAnsi="Cambria Math"/>
          <w:sz w:val="28"/>
          <w:szCs w:val="28"/>
        </w:rPr>
        <w:t xml:space="preserve">      </w:t>
      </w:r>
      <w:r w:rsidR="004A1A1A">
        <w:rPr>
          <w:rFonts w:ascii="Cambria Math" w:hAnsi="Cambria Math"/>
          <w:sz w:val="28"/>
          <w:szCs w:val="28"/>
        </w:rPr>
        <w:t xml:space="preserve"> (</w:t>
      </w:r>
      <w:r w:rsidR="004A1A1A">
        <w:rPr>
          <w:rFonts w:ascii="Cambria Math" w:hAnsi="Cambria Math"/>
          <w:sz w:val="28"/>
          <w:szCs w:val="28"/>
          <w:lang w:val="uk-UA"/>
        </w:rPr>
        <w:t>1.9</w:t>
      </w:r>
      <w:r>
        <w:rPr>
          <w:rFonts w:ascii="Cambria Math" w:hAnsi="Cambria Math"/>
          <w:sz w:val="28"/>
          <w:szCs w:val="28"/>
        </w:rPr>
        <w:t>)</w:t>
      </w:r>
    </w:p>
    <w:p w:rsidR="004E2895" w:rsidRDefault="004E2895" w:rsidP="00B2561C">
      <w:pPr>
        <w:spacing w:after="0" w:line="360" w:lineRule="auto"/>
        <w:contextualSpacing/>
        <w:jc w:val="both"/>
        <w:rPr>
          <w:rFonts w:ascii="Times New Roman" w:hAnsi="Times New Roman"/>
          <w:sz w:val="28"/>
          <w:szCs w:val="28"/>
        </w:rPr>
      </w:pPr>
      <w:r>
        <w:rPr>
          <w:rFonts w:ascii="Times New Roman" w:hAnsi="Times New Roman"/>
          <w:sz w:val="28"/>
          <w:szCs w:val="28"/>
        </w:rPr>
        <w:t xml:space="preserve">де  </w:t>
      </w:r>
      <m:oMath>
        <m:sSub>
          <m:sSubPr>
            <m:ctrlPr>
              <w:rPr>
                <w:rFonts w:ascii="Cambria Math" w:eastAsia="Calibri" w:hAnsi="Cambria Math" w:cs="Times New Roman"/>
                <w:i/>
                <w:sz w:val="28"/>
                <w:szCs w:val="28"/>
                <w:lang w:val="uk-UA" w:eastAsia="zh-CN"/>
              </w:rPr>
            </m:ctrlPr>
          </m:sSubPr>
          <m:e>
            <m:r>
              <w:rPr>
                <w:rFonts w:ascii="Cambria Math" w:hAnsi="Cambria Math"/>
                <w:sz w:val="28"/>
                <w:szCs w:val="28"/>
              </w:rPr>
              <m:t>h</m:t>
            </m:r>
          </m:e>
          <m:sub>
            <m:r>
              <w:rPr>
                <w:rFonts w:ascii="Cambria Math" w:hAnsi="Cambria Math"/>
                <w:sz w:val="28"/>
                <w:szCs w:val="28"/>
              </w:rPr>
              <m:t>n</m:t>
            </m:r>
          </m:sub>
        </m:sSub>
        <m:d>
          <m:dPr>
            <m:begChr m:val="{"/>
            <m:endChr m:val="}"/>
            <m:ctrlPr>
              <w:rPr>
                <w:rFonts w:ascii="Cambria Math" w:eastAsia="Calibri" w:hAnsi="Cambria Math" w:cs="Times New Roman"/>
                <w:i/>
                <w:sz w:val="28"/>
                <w:szCs w:val="28"/>
                <w:lang w:val="uk-UA" w:eastAsia="zh-CN"/>
              </w:rPr>
            </m:ctrlPr>
          </m:dPr>
          <m:e>
            <m:r>
              <w:rPr>
                <w:rFonts w:ascii="Cambria Math" w:hAnsi="Cambria Math"/>
                <w:sz w:val="28"/>
                <w:szCs w:val="28"/>
              </w:rPr>
              <m:t>(x-</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 (y- </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e>
        </m:d>
      </m:oMath>
      <w:r>
        <w:rPr>
          <w:rFonts w:ascii="Times New Roman" w:hAnsi="Times New Roman"/>
          <w:sz w:val="28"/>
          <w:szCs w:val="28"/>
        </w:rPr>
        <w:t xml:space="preserve"> – просторова апаратна функція елемента з координатами </w:t>
      </w:r>
      <m:oMath>
        <m:sSub>
          <m:sSubPr>
            <m:ctrlPr>
              <w:rPr>
                <w:rFonts w:ascii="Cambria Math" w:eastAsia="Calibri" w:hAnsi="Cambria Math" w:cs="Times New Roman"/>
                <w:i/>
                <w:sz w:val="28"/>
                <w:szCs w:val="28"/>
                <w:lang w:val="uk-UA" w:eastAsia="zh-CN"/>
              </w:rPr>
            </m:ctrlPr>
          </m:sSubPr>
          <m:e>
            <m:r>
              <w:rPr>
                <w:rFonts w:ascii="Cambria Math" w:hAnsi="Cambria Math"/>
                <w:sz w:val="28"/>
                <w:szCs w:val="28"/>
              </w:rPr>
              <m:t>(</m:t>
            </m:r>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 xml:space="preserve">, </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oMath>
      <w:r>
        <w:rPr>
          <w:rFonts w:ascii="Times New Roman" w:hAnsi="Times New Roman"/>
          <w:sz w:val="28"/>
          <w:szCs w:val="28"/>
        </w:rPr>
        <w:t xml:space="preserve"> . </w:t>
      </w:r>
    </w:p>
    <w:p w:rsidR="004E2895" w:rsidRDefault="004E2895" w:rsidP="00B2561C">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У </w:t>
      </w:r>
      <w:r>
        <w:rPr>
          <w:rFonts w:ascii="Times New Roman" w:hAnsi="Times New Roman"/>
          <w:sz w:val="28"/>
          <w:szCs w:val="28"/>
          <w:lang w:val="uk-UA"/>
        </w:rPr>
        <w:t xml:space="preserve">фотоелектронних вимірюваннях </w:t>
      </w:r>
      <w:r>
        <w:rPr>
          <w:rFonts w:ascii="Times New Roman" w:hAnsi="Times New Roman"/>
          <w:sz w:val="28"/>
          <w:szCs w:val="28"/>
        </w:rPr>
        <w:t xml:space="preserve">інформація про розподілений параметр </w:t>
      </w:r>
      <w:r>
        <w:rPr>
          <w:rFonts w:ascii="Times New Roman" w:hAnsi="Times New Roman"/>
          <w:sz w:val="28"/>
          <w:szCs w:val="28"/>
          <w:lang w:val="uk-UA"/>
        </w:rPr>
        <w:t xml:space="preserve">дефекту </w:t>
      </w:r>
      <w:r>
        <w:rPr>
          <w:rFonts w:ascii="Times New Roman" w:hAnsi="Times New Roman"/>
          <w:sz w:val="28"/>
          <w:szCs w:val="28"/>
        </w:rPr>
        <w:t>складається зі просторового розподілу амплітуди та фази</w:t>
      </w:r>
      <w:r w:rsidR="00986632">
        <w:rPr>
          <w:rFonts w:ascii="Times New Roman" w:hAnsi="Times New Roman"/>
          <w:sz w:val="28"/>
          <w:szCs w:val="28"/>
          <w:lang w:val="uk-UA"/>
        </w:rPr>
        <w:t xml:space="preserve"> </w:t>
      </w:r>
      <m:oMath>
        <m:d>
          <m:dPr>
            <m:begChr m:val="["/>
            <m:endChr m:val="]"/>
            <m:ctrlPr>
              <w:rPr>
                <w:rFonts w:ascii="Cambria Math" w:hAnsi="Cambria Math"/>
                <w:i/>
                <w:sz w:val="28"/>
                <w:szCs w:val="28"/>
                <w:lang w:val="uk-UA"/>
              </w:rPr>
            </m:ctrlPr>
          </m:dPr>
          <m:e>
            <m:r>
              <w:rPr>
                <w:rFonts w:ascii="Cambria Math" w:hAnsi="Cambria Math"/>
                <w:sz w:val="28"/>
                <w:szCs w:val="28"/>
                <w:lang w:val="uk-UA"/>
              </w:rPr>
              <m:t>3</m:t>
            </m:r>
          </m:e>
        </m:d>
      </m:oMath>
      <w:r>
        <w:rPr>
          <w:rFonts w:ascii="Times New Roman" w:hAnsi="Times New Roman"/>
          <w:sz w:val="28"/>
          <w:szCs w:val="28"/>
        </w:rPr>
        <w:t xml:space="preserve">:   </w:t>
      </w:r>
    </w:p>
    <w:p w:rsidR="004E2895" w:rsidRDefault="004E2895" w:rsidP="004E2895">
      <w:pPr>
        <w:spacing w:line="360" w:lineRule="auto"/>
        <w:jc w:val="center"/>
        <w:rPr>
          <w:rFonts w:ascii="Times New Roman" w:hAnsi="Times New Roman"/>
          <w:i/>
          <w:sz w:val="28"/>
          <w:szCs w:val="28"/>
        </w:rPr>
      </w:pPr>
      <w:r>
        <w:rPr>
          <w:rFonts w:ascii="Times New Roman" w:hAnsi="Times New Roman"/>
          <w:sz w:val="28"/>
          <w:szCs w:val="28"/>
        </w:rPr>
        <w:t xml:space="preserve">                                           </w:t>
      </w:r>
      <m:oMath>
        <m:bar>
          <m:barPr>
            <m:pos m:val="top"/>
            <m:ctrlPr>
              <w:rPr>
                <w:rFonts w:ascii="Cambria Math" w:eastAsia="Calibri" w:hAnsi="Cambria Math" w:cs="Times New Roman"/>
                <w:i/>
                <w:sz w:val="28"/>
                <w:szCs w:val="28"/>
                <w:lang w:eastAsia="zh-CN"/>
              </w:rPr>
            </m:ctrlPr>
          </m:barPr>
          <m:e>
            <m:r>
              <w:rPr>
                <w:rFonts w:ascii="Cambria Math" w:hAnsi="Cambria Math"/>
                <w:sz w:val="28"/>
                <w:szCs w:val="28"/>
              </w:rPr>
              <m:t>A</m:t>
            </m:r>
          </m:e>
        </m:bar>
        <m:d>
          <m:dPr>
            <m:ctrlPr>
              <w:rPr>
                <w:rFonts w:ascii="Cambria Math" w:eastAsia="Calibri" w:hAnsi="Cambria Math" w:cs="Times New Roman"/>
                <w:i/>
                <w:sz w:val="28"/>
                <w:szCs w:val="28"/>
                <w:lang w:eastAsia="zh-CN"/>
              </w:rPr>
            </m:ctrlPr>
          </m:dPr>
          <m:e>
            <m:r>
              <w:rPr>
                <w:rFonts w:ascii="Cambria Math" w:hAnsi="Cambria Math"/>
                <w:sz w:val="28"/>
                <w:szCs w:val="28"/>
                <w:lang w:val="en-US"/>
              </w:rPr>
              <m:t>x</m:t>
            </m:r>
            <m:r>
              <w:rPr>
                <w:rFonts w:ascii="Cambria Math" w:hAnsi="Cambria Math"/>
                <w:sz w:val="28"/>
                <w:szCs w:val="28"/>
              </w:rPr>
              <m:t>,</m:t>
            </m:r>
            <m:r>
              <w:rPr>
                <w:rFonts w:ascii="Cambria Math" w:hAnsi="Cambria Math"/>
                <w:sz w:val="28"/>
                <w:szCs w:val="28"/>
                <w:lang w:val="en-US"/>
              </w:rPr>
              <m:t>y</m:t>
            </m:r>
            <m:ctrlPr>
              <w:rPr>
                <w:rFonts w:ascii="Cambria Math" w:eastAsia="Calibri" w:hAnsi="Cambria Math" w:cs="Times New Roman"/>
                <w:i/>
                <w:sz w:val="28"/>
                <w:szCs w:val="28"/>
                <w:lang w:val="en-US" w:eastAsia="zh-CN"/>
              </w:rPr>
            </m:ctrlPr>
          </m:e>
        </m:d>
        <m:r>
          <w:rPr>
            <w:rFonts w:ascii="Cambria Math" w:hAnsi="Cambria Math"/>
            <w:sz w:val="28"/>
            <w:szCs w:val="28"/>
          </w:rPr>
          <m:t>=</m:t>
        </m:r>
        <m:r>
          <w:rPr>
            <w:rFonts w:ascii="Cambria Math" w:hAnsi="Cambria Math"/>
            <w:sz w:val="28"/>
            <w:szCs w:val="28"/>
            <w:lang w:val="en-US"/>
          </w:rPr>
          <m:t>A</m:t>
        </m:r>
        <m:r>
          <w:rPr>
            <w:rFonts w:ascii="Cambria Math" w:hAnsi="Cambria Math"/>
            <w:sz w:val="28"/>
            <w:szCs w:val="28"/>
          </w:rPr>
          <m:t>(</m:t>
        </m:r>
        <m:r>
          <w:rPr>
            <w:rFonts w:ascii="Cambria Math" w:hAnsi="Cambria Math"/>
            <w:sz w:val="28"/>
            <w:szCs w:val="28"/>
            <w:lang w:val="en-US"/>
          </w:rPr>
          <m:t>x</m:t>
        </m:r>
        <m:r>
          <w:rPr>
            <w:rFonts w:ascii="Cambria Math" w:hAnsi="Cambria Math"/>
            <w:sz w:val="28"/>
            <w:szCs w:val="28"/>
          </w:rPr>
          <m:t>,</m:t>
        </m:r>
        <m:r>
          <w:rPr>
            <w:rFonts w:ascii="Cambria Math" w:hAnsi="Cambria Math"/>
            <w:sz w:val="28"/>
            <w:szCs w:val="28"/>
            <w:lang w:val="en-US"/>
          </w:rPr>
          <m:t>y</m:t>
        </m:r>
        <m:r>
          <w:rPr>
            <w:rFonts w:ascii="Cambria Math" w:hAnsi="Cambria Math"/>
            <w:sz w:val="28"/>
            <w:szCs w:val="28"/>
          </w:rPr>
          <m:t>)</m:t>
        </m:r>
        <m:sSup>
          <m:sSupPr>
            <m:ctrlPr>
              <w:rPr>
                <w:rFonts w:ascii="Cambria Math" w:eastAsia="Calibri" w:hAnsi="Cambria Math" w:cs="Times New Roman"/>
                <w:i/>
                <w:sz w:val="28"/>
                <w:szCs w:val="28"/>
                <w:lang w:val="en-US" w:eastAsia="zh-CN"/>
              </w:rPr>
            </m:ctrlPr>
          </m:sSupPr>
          <m:e>
            <m:r>
              <w:rPr>
                <w:rFonts w:ascii="Cambria Math" w:hAnsi="Cambria Math"/>
                <w:sz w:val="28"/>
                <w:szCs w:val="28"/>
                <w:lang w:val="en-US"/>
              </w:rPr>
              <m:t>e</m:t>
            </m:r>
          </m:e>
          <m:sup>
            <m:r>
              <w:rPr>
                <w:rFonts w:ascii="Cambria Math" w:hAnsi="Cambria Math"/>
                <w:sz w:val="28"/>
                <w:szCs w:val="28"/>
                <w:lang w:val="en-US"/>
              </w:rPr>
              <m:t>jφ</m:t>
            </m:r>
            <m:r>
              <w:rPr>
                <w:rFonts w:ascii="Cambria Math" w:hAnsi="Cambria Math"/>
                <w:sz w:val="28"/>
                <w:szCs w:val="28"/>
              </w:rPr>
              <m:t>(</m:t>
            </m:r>
            <m:r>
              <w:rPr>
                <w:rFonts w:ascii="Cambria Math" w:hAnsi="Cambria Math"/>
                <w:sz w:val="28"/>
                <w:szCs w:val="28"/>
                <w:lang w:val="en-US"/>
              </w:rPr>
              <m:t>x</m:t>
            </m:r>
            <m:r>
              <w:rPr>
                <w:rFonts w:ascii="Cambria Math" w:hAnsi="Cambria Math"/>
                <w:sz w:val="28"/>
                <w:szCs w:val="28"/>
              </w:rPr>
              <m:t>,</m:t>
            </m:r>
            <m:r>
              <w:rPr>
                <w:rFonts w:ascii="Cambria Math" w:hAnsi="Cambria Math"/>
                <w:sz w:val="28"/>
                <w:szCs w:val="28"/>
                <w:lang w:val="en-US"/>
              </w:rPr>
              <m:t>y</m:t>
            </m:r>
            <m:r>
              <w:rPr>
                <w:rFonts w:ascii="Cambria Math" w:hAnsi="Cambria Math"/>
                <w:sz w:val="28"/>
                <w:szCs w:val="28"/>
              </w:rPr>
              <m:t>)</m:t>
            </m:r>
          </m:sup>
        </m:sSup>
      </m:oMath>
      <w:r>
        <w:rPr>
          <w:rFonts w:ascii="Times New Roman" w:hAnsi="Times New Roman"/>
          <w:i/>
          <w:sz w:val="28"/>
          <w:szCs w:val="28"/>
        </w:rPr>
        <w:t xml:space="preserve">.                            </w:t>
      </w:r>
      <w:r w:rsidR="004A1A1A">
        <w:rPr>
          <w:rFonts w:ascii="Times New Roman" w:hAnsi="Times New Roman"/>
          <w:i/>
          <w:sz w:val="28"/>
          <w:szCs w:val="28"/>
        </w:rPr>
        <w:t xml:space="preserve">        </w:t>
      </w:r>
      <w:r w:rsidR="00A93899">
        <w:rPr>
          <w:rFonts w:ascii="Times New Roman" w:hAnsi="Times New Roman"/>
          <w:i/>
          <w:sz w:val="28"/>
          <w:szCs w:val="28"/>
        </w:rPr>
        <w:t xml:space="preserve">  </w:t>
      </w:r>
      <w:r w:rsidR="004A1A1A">
        <w:rPr>
          <w:rFonts w:ascii="Times New Roman" w:hAnsi="Times New Roman"/>
          <w:i/>
          <w:sz w:val="28"/>
          <w:szCs w:val="28"/>
        </w:rPr>
        <w:t>(</w:t>
      </w:r>
      <w:r w:rsidR="004A1A1A">
        <w:rPr>
          <w:rFonts w:ascii="Times New Roman" w:hAnsi="Times New Roman"/>
          <w:i/>
          <w:sz w:val="28"/>
          <w:szCs w:val="28"/>
          <w:lang w:val="uk-UA"/>
        </w:rPr>
        <w:t>1.10</w:t>
      </w:r>
      <w:r>
        <w:rPr>
          <w:rFonts w:ascii="Times New Roman" w:hAnsi="Times New Roman"/>
          <w:i/>
          <w:sz w:val="28"/>
          <w:szCs w:val="28"/>
        </w:rPr>
        <w:t>)</w:t>
      </w:r>
    </w:p>
    <w:p w:rsidR="004E2895" w:rsidRDefault="004E2895" w:rsidP="004E2895">
      <w:pPr>
        <w:spacing w:line="360" w:lineRule="auto"/>
        <w:ind w:firstLine="709"/>
        <w:jc w:val="both"/>
        <w:rPr>
          <w:rFonts w:ascii="Times New Roman" w:hAnsi="Times New Roman"/>
          <w:sz w:val="28"/>
          <w:szCs w:val="28"/>
        </w:rPr>
      </w:pPr>
      <w:r>
        <w:rPr>
          <w:rFonts w:ascii="Times New Roman" w:hAnsi="Times New Roman"/>
          <w:sz w:val="28"/>
          <w:szCs w:val="28"/>
        </w:rPr>
        <w:t xml:space="preserve">При усередненні сенсором отримуємо:  </w:t>
      </w:r>
    </w:p>
    <w:p w:rsidR="004E2895" w:rsidRDefault="004E2895" w:rsidP="004E2895">
      <w:pPr>
        <w:spacing w:line="360" w:lineRule="auto"/>
        <w:jc w:val="center"/>
        <w:rPr>
          <w:rFonts w:ascii="Times New Roman" w:hAnsi="Times New Roman"/>
          <w:sz w:val="28"/>
          <w:szCs w:val="28"/>
        </w:rPr>
      </w:pPr>
      <w:r>
        <w:rPr>
          <w:rFonts w:ascii="Times New Roman" w:hAnsi="Times New Roman"/>
          <w:sz w:val="28"/>
          <w:szCs w:val="28"/>
        </w:rPr>
        <w:t xml:space="preserve">                                              </w:t>
      </w:r>
      <m:oMath>
        <m:bar>
          <m:barPr>
            <m:pos m:val="top"/>
            <m:ctrlPr>
              <w:rPr>
                <w:rFonts w:ascii="Cambria Math" w:eastAsia="Calibri" w:hAnsi="Cambria Math" w:cs="Times New Roman"/>
                <w:i/>
                <w:sz w:val="28"/>
                <w:szCs w:val="28"/>
                <w:lang w:val="en-US" w:eastAsia="zh-CN"/>
              </w:rPr>
            </m:ctrlPr>
          </m:barPr>
          <m:e>
            <m:r>
              <w:rPr>
                <w:rFonts w:ascii="Cambria Math" w:hAnsi="Cambria Math"/>
                <w:sz w:val="28"/>
                <w:szCs w:val="28"/>
                <w:lang w:val="en-US"/>
              </w:rPr>
              <m:t>A</m:t>
            </m:r>
          </m:e>
        </m:bar>
        <m:d>
          <m:dPr>
            <m:ctrlPr>
              <w:rPr>
                <w:rFonts w:ascii="Cambria Math" w:eastAsia="Calibri" w:hAnsi="Cambria Math" w:cs="Times New Roman"/>
                <w:i/>
                <w:sz w:val="28"/>
                <w:szCs w:val="28"/>
                <w:lang w:val="en-US" w:eastAsia="zh-CN"/>
              </w:rPr>
            </m:ctrlPr>
          </m:dPr>
          <m:e>
            <m:r>
              <w:rPr>
                <w:rFonts w:ascii="Cambria Math" w:hAnsi="Cambria Math"/>
                <w:sz w:val="28"/>
                <w:szCs w:val="28"/>
                <w:lang w:val="en-US"/>
              </w:rPr>
              <m:t>x</m:t>
            </m:r>
            <m:r>
              <w:rPr>
                <w:rFonts w:ascii="Cambria Math" w:hAnsi="Cambria Math"/>
                <w:sz w:val="28"/>
                <w:szCs w:val="28"/>
              </w:rPr>
              <m:t>,</m:t>
            </m:r>
            <m:r>
              <w:rPr>
                <w:rFonts w:ascii="Cambria Math" w:hAnsi="Cambria Math"/>
                <w:sz w:val="28"/>
                <w:szCs w:val="28"/>
                <w:lang w:val="en-US"/>
              </w:rPr>
              <m:t>y</m:t>
            </m:r>
          </m:e>
        </m:d>
        <m:r>
          <w:rPr>
            <w:rFonts w:ascii="Cambria Math" w:hAnsi="Cambria Math"/>
            <w:sz w:val="28"/>
            <w:szCs w:val="28"/>
          </w:rPr>
          <m:t>=</m:t>
        </m:r>
        <m:sSup>
          <m:sSupPr>
            <m:ctrlPr>
              <w:rPr>
                <w:rFonts w:ascii="Cambria Math" w:eastAsia="Calibri" w:hAnsi="Cambria Math" w:cs="Times New Roman"/>
                <w:i/>
                <w:sz w:val="28"/>
                <w:szCs w:val="28"/>
                <w:lang w:val="en-US" w:eastAsia="zh-CN"/>
              </w:rPr>
            </m:ctrlPr>
          </m:sSupPr>
          <m:e>
            <m:r>
              <w:rPr>
                <w:rFonts w:ascii="Cambria Math" w:hAnsi="Cambria Math"/>
                <w:sz w:val="28"/>
                <w:szCs w:val="28"/>
                <w:lang w:val="en-US"/>
              </w:rPr>
              <m:t>A</m:t>
            </m:r>
          </m:e>
          <m:sup>
            <m:r>
              <w:rPr>
                <w:rFonts w:ascii="Cambria Math" w:hAnsi="Cambria Math" w:cs="Cambria Math"/>
                <w:sz w:val="28"/>
                <w:szCs w:val="28"/>
              </w:rPr>
              <m:t>ˈ</m:t>
            </m:r>
          </m:sup>
        </m:sSup>
        <m:r>
          <w:rPr>
            <w:rFonts w:ascii="Cambria Math" w:hAnsi="Cambria Math"/>
            <w:sz w:val="28"/>
            <w:szCs w:val="28"/>
          </w:rPr>
          <m:t>(</m:t>
        </m:r>
        <m:r>
          <w:rPr>
            <w:rFonts w:ascii="Cambria Math" w:hAnsi="Cambria Math"/>
            <w:sz w:val="28"/>
            <w:szCs w:val="28"/>
            <w:lang w:val="en-US"/>
          </w:rPr>
          <m:t>i</m:t>
        </m:r>
        <m:r>
          <w:rPr>
            <w:rFonts w:ascii="Cambria Math" w:hAnsi="Cambria Math"/>
            <w:sz w:val="28"/>
            <w:szCs w:val="28"/>
          </w:rPr>
          <m:t>)</m:t>
        </m:r>
        <m:sSup>
          <m:sSupPr>
            <m:ctrlPr>
              <w:rPr>
                <w:rFonts w:ascii="Cambria Math" w:eastAsia="Calibri" w:hAnsi="Cambria Math" w:cs="Times New Roman"/>
                <w:i/>
                <w:sz w:val="28"/>
                <w:szCs w:val="28"/>
                <w:lang w:val="en-US" w:eastAsia="zh-CN"/>
              </w:rPr>
            </m:ctrlPr>
          </m:sSupPr>
          <m:e>
            <m:r>
              <w:rPr>
                <w:rFonts w:ascii="Cambria Math" w:hAnsi="Cambria Math"/>
                <w:sz w:val="28"/>
                <w:szCs w:val="28"/>
                <w:lang w:val="en-US"/>
              </w:rPr>
              <m:t>e</m:t>
            </m:r>
          </m:e>
          <m:sup>
            <m:r>
              <w:rPr>
                <w:rFonts w:ascii="Cambria Math" w:hAnsi="Cambria Math"/>
                <w:sz w:val="28"/>
                <w:szCs w:val="28"/>
                <w:lang w:val="en-US"/>
              </w:rPr>
              <m:t>jφ</m:t>
            </m:r>
            <m:r>
              <w:rPr>
                <w:rFonts w:ascii="Cambria Math" w:hAnsi="Cambria Math" w:cs="Cambria Math"/>
                <w:sz w:val="28"/>
                <w:szCs w:val="28"/>
              </w:rPr>
              <m:t>ˈ</m:t>
            </m:r>
            <m:r>
              <w:rPr>
                <w:rFonts w:ascii="Cambria Math" w:hAnsi="Cambria Math"/>
                <w:sz w:val="28"/>
                <w:szCs w:val="28"/>
              </w:rPr>
              <m:t>(</m:t>
            </m:r>
            <m:r>
              <w:rPr>
                <w:rFonts w:ascii="Cambria Math" w:hAnsi="Cambria Math"/>
                <w:sz w:val="28"/>
                <w:szCs w:val="28"/>
                <w:lang w:val="en-US"/>
              </w:rPr>
              <m:t>i</m:t>
            </m:r>
            <m:r>
              <w:rPr>
                <w:rFonts w:ascii="Cambria Math" w:hAnsi="Cambria Math"/>
                <w:sz w:val="28"/>
                <w:szCs w:val="28"/>
              </w:rPr>
              <m:t>)</m:t>
            </m:r>
          </m:sup>
        </m:sSup>
        <m:r>
          <w:rPr>
            <w:rFonts w:ascii="Cambria Math" w:hAnsi="Cambria Math"/>
            <w:sz w:val="28"/>
            <w:szCs w:val="28"/>
          </w:rPr>
          <m:t xml:space="preserve"> </m:t>
        </m:r>
      </m:oMath>
      <w:r>
        <w:rPr>
          <w:rFonts w:ascii="Times New Roman" w:hAnsi="Times New Roman"/>
          <w:sz w:val="28"/>
          <w:szCs w:val="28"/>
        </w:rPr>
        <w:t xml:space="preserve">.          </w:t>
      </w:r>
      <w:r w:rsidR="004A1A1A">
        <w:rPr>
          <w:rFonts w:ascii="Times New Roman" w:hAnsi="Times New Roman"/>
          <w:sz w:val="28"/>
          <w:szCs w:val="28"/>
        </w:rPr>
        <w:t xml:space="preserve">                             </w:t>
      </w:r>
      <w:r w:rsidR="00A93899">
        <w:rPr>
          <w:rFonts w:ascii="Times New Roman" w:hAnsi="Times New Roman"/>
          <w:sz w:val="28"/>
          <w:szCs w:val="28"/>
        </w:rPr>
        <w:t xml:space="preserve"> </w:t>
      </w:r>
      <w:r w:rsidR="004A1A1A">
        <w:rPr>
          <w:rFonts w:ascii="Times New Roman" w:hAnsi="Times New Roman"/>
          <w:sz w:val="28"/>
          <w:szCs w:val="28"/>
        </w:rPr>
        <w:t xml:space="preserve"> (</w:t>
      </w:r>
      <w:r w:rsidR="004A1A1A">
        <w:rPr>
          <w:rFonts w:ascii="Times New Roman" w:hAnsi="Times New Roman"/>
          <w:sz w:val="28"/>
          <w:szCs w:val="28"/>
          <w:lang w:val="uk-UA"/>
        </w:rPr>
        <w:t>1.11</w:t>
      </w:r>
      <w:r>
        <w:rPr>
          <w:rFonts w:ascii="Times New Roman" w:hAnsi="Times New Roman"/>
          <w:sz w:val="28"/>
          <w:szCs w:val="28"/>
        </w:rPr>
        <w:t>)</w:t>
      </w:r>
    </w:p>
    <w:p w:rsidR="004E2895" w:rsidRDefault="004E2895" w:rsidP="004E2895">
      <w:pPr>
        <w:spacing w:line="360" w:lineRule="auto"/>
        <w:ind w:firstLine="709"/>
        <w:jc w:val="both"/>
        <w:rPr>
          <w:rFonts w:ascii="Times New Roman" w:hAnsi="Times New Roman"/>
          <w:sz w:val="28"/>
          <w:szCs w:val="28"/>
        </w:rPr>
      </w:pPr>
      <w:r>
        <w:rPr>
          <w:rFonts w:ascii="Times New Roman" w:hAnsi="Times New Roman"/>
          <w:sz w:val="28"/>
          <w:szCs w:val="28"/>
        </w:rPr>
        <w:t>Похибка при усередненні амплітуди:</w:t>
      </w:r>
    </w:p>
    <w:p w:rsidR="004E2895" w:rsidRDefault="004E2895" w:rsidP="004E2895">
      <w:pPr>
        <w:spacing w:line="360" w:lineRule="auto"/>
        <w:jc w:val="center"/>
        <w:rPr>
          <w:rFonts w:ascii="Times New Roman" w:hAnsi="Times New Roman"/>
          <w:sz w:val="28"/>
          <w:szCs w:val="28"/>
        </w:rPr>
      </w:pPr>
      <w:r>
        <w:rPr>
          <w:rFonts w:ascii="Times New Roman" w:hAnsi="Times New Roman"/>
          <w:sz w:val="28"/>
          <w:szCs w:val="28"/>
        </w:rPr>
        <w:t xml:space="preserve">                                            </w:t>
      </w:r>
      <m:oMath>
        <m:r>
          <w:rPr>
            <w:rFonts w:ascii="Cambria Math" w:hAnsi="Cambria Math"/>
            <w:sz w:val="28"/>
            <w:szCs w:val="28"/>
          </w:rPr>
          <m:t>∆</m:t>
        </m:r>
        <m:r>
          <w:rPr>
            <w:rFonts w:ascii="Cambria Math" w:hAnsi="Cambria Math"/>
            <w:sz w:val="28"/>
            <w:szCs w:val="28"/>
            <w:lang w:val="en-US"/>
          </w:rPr>
          <m:t>γ</m:t>
        </m:r>
        <m:d>
          <m:dPr>
            <m:begChr m:val="["/>
            <m:endChr m:val="]"/>
            <m:ctrlPr>
              <w:rPr>
                <w:rFonts w:ascii="Cambria Math" w:eastAsia="Calibri" w:hAnsi="Cambria Math" w:cs="Times New Roman"/>
                <w:i/>
                <w:sz w:val="28"/>
                <w:szCs w:val="28"/>
                <w:lang w:val="en-US" w:eastAsia="zh-CN"/>
              </w:rPr>
            </m:ctrlPr>
          </m:dPr>
          <m:e>
            <m:r>
              <w:rPr>
                <w:rFonts w:ascii="Cambria Math" w:hAnsi="Cambria Math"/>
                <w:sz w:val="28"/>
                <w:szCs w:val="28"/>
                <w:lang w:val="en-US"/>
              </w:rPr>
              <m:t>A</m:t>
            </m:r>
            <m:d>
              <m:dPr>
                <m:ctrlPr>
                  <w:rPr>
                    <w:rFonts w:ascii="Cambria Math" w:eastAsia="Calibri" w:hAnsi="Cambria Math" w:cs="Times New Roman"/>
                    <w:i/>
                    <w:sz w:val="28"/>
                    <w:szCs w:val="28"/>
                    <w:lang w:val="en-US" w:eastAsia="zh-CN"/>
                  </w:rPr>
                </m:ctrlPr>
              </m:dPr>
              <m:e>
                <m:r>
                  <w:rPr>
                    <w:rFonts w:ascii="Cambria Math" w:hAnsi="Cambria Math"/>
                    <w:sz w:val="28"/>
                    <w:szCs w:val="28"/>
                    <w:lang w:val="en-US"/>
                  </w:rPr>
                  <m:t>i</m:t>
                </m:r>
              </m:e>
            </m:d>
          </m:e>
        </m:d>
        <m:r>
          <w:rPr>
            <w:rFonts w:ascii="Cambria Math" w:hAnsi="Cambria Math"/>
            <w:sz w:val="28"/>
            <w:szCs w:val="28"/>
          </w:rPr>
          <m:t>=</m:t>
        </m:r>
        <m:r>
          <w:rPr>
            <w:rFonts w:ascii="Cambria Math" w:hAnsi="Cambria Math"/>
            <w:sz w:val="28"/>
            <w:szCs w:val="28"/>
            <w:lang w:val="en-US"/>
          </w:rPr>
          <m:t>A</m:t>
        </m:r>
        <m:r>
          <w:rPr>
            <w:rFonts w:ascii="Cambria Math" w:hAnsi="Cambria Math" w:cs="Cambria Math"/>
            <w:sz w:val="28"/>
            <w:szCs w:val="28"/>
          </w:rPr>
          <m:t>ˈ</m:t>
        </m:r>
        <m:d>
          <m:dPr>
            <m:ctrlPr>
              <w:rPr>
                <w:rFonts w:ascii="Cambria Math" w:eastAsia="Calibri" w:hAnsi="Cambria Math" w:cs="Times New Roman"/>
                <w:i/>
                <w:sz w:val="28"/>
                <w:szCs w:val="28"/>
                <w:lang w:val="en-US" w:eastAsia="zh-CN"/>
              </w:rPr>
            </m:ctrlPr>
          </m:dPr>
          <m:e>
            <m:r>
              <w:rPr>
                <w:rFonts w:ascii="Cambria Math" w:hAnsi="Cambria Math"/>
                <w:sz w:val="28"/>
                <w:szCs w:val="28"/>
                <w:lang w:val="en-US"/>
              </w:rPr>
              <m:t>i</m:t>
            </m:r>
          </m:e>
        </m:d>
        <m:r>
          <w:rPr>
            <w:rFonts w:ascii="Cambria Math" w:hAnsi="Cambria Math"/>
            <w:sz w:val="28"/>
            <w:szCs w:val="28"/>
          </w:rPr>
          <m:t xml:space="preserve">- </m:t>
        </m:r>
        <m:r>
          <w:rPr>
            <w:rFonts w:ascii="Cambria Math" w:hAnsi="Cambria Math"/>
            <w:sz w:val="28"/>
            <w:szCs w:val="28"/>
            <w:lang w:val="en-US"/>
          </w:rPr>
          <m:t>A</m:t>
        </m:r>
        <m:d>
          <m:dPr>
            <m:ctrlPr>
              <w:rPr>
                <w:rFonts w:ascii="Cambria Math" w:eastAsia="Calibri" w:hAnsi="Cambria Math" w:cs="Times New Roman"/>
                <w:i/>
                <w:sz w:val="28"/>
                <w:szCs w:val="28"/>
                <w:lang w:val="en-US" w:eastAsia="zh-CN"/>
              </w:rPr>
            </m:ctrlPr>
          </m:dPr>
          <m:e>
            <m:r>
              <w:rPr>
                <w:rFonts w:ascii="Cambria Math" w:hAnsi="Cambria Math"/>
                <w:sz w:val="28"/>
                <w:szCs w:val="28"/>
                <w:lang w:val="en-US"/>
              </w:rPr>
              <m:t>i</m:t>
            </m:r>
          </m:e>
        </m:d>
      </m:oMath>
      <w:r>
        <w:rPr>
          <w:rFonts w:ascii="Times New Roman" w:hAnsi="Times New Roman"/>
          <w:sz w:val="28"/>
          <w:szCs w:val="28"/>
        </w:rPr>
        <w:t xml:space="preserve"> .       </w:t>
      </w:r>
      <w:r w:rsidR="004A1A1A">
        <w:rPr>
          <w:rFonts w:ascii="Times New Roman" w:hAnsi="Times New Roman"/>
          <w:sz w:val="28"/>
          <w:szCs w:val="28"/>
        </w:rPr>
        <w:t xml:space="preserve">                              (</w:t>
      </w:r>
      <w:r w:rsidR="004A1A1A">
        <w:rPr>
          <w:rFonts w:ascii="Times New Roman" w:hAnsi="Times New Roman"/>
          <w:sz w:val="28"/>
          <w:szCs w:val="28"/>
          <w:lang w:val="uk-UA"/>
        </w:rPr>
        <w:t>1.12</w:t>
      </w:r>
      <w:r>
        <w:rPr>
          <w:rFonts w:ascii="Times New Roman" w:hAnsi="Times New Roman"/>
          <w:sz w:val="28"/>
          <w:szCs w:val="28"/>
        </w:rPr>
        <w:t>)</w:t>
      </w:r>
    </w:p>
    <w:p w:rsidR="004E2895" w:rsidRDefault="004E2895" w:rsidP="004E2895">
      <w:pPr>
        <w:spacing w:line="360" w:lineRule="auto"/>
        <w:ind w:firstLine="709"/>
        <w:jc w:val="both"/>
        <w:rPr>
          <w:rFonts w:ascii="Times New Roman" w:hAnsi="Times New Roman"/>
          <w:sz w:val="28"/>
          <w:szCs w:val="28"/>
        </w:rPr>
      </w:pPr>
      <w:r>
        <w:rPr>
          <w:rFonts w:ascii="Times New Roman" w:hAnsi="Times New Roman"/>
          <w:sz w:val="28"/>
          <w:szCs w:val="28"/>
        </w:rPr>
        <w:t>Похибка при усередненні фази:</w:t>
      </w:r>
    </w:p>
    <w:p w:rsidR="004E2895" w:rsidRPr="000376E7" w:rsidRDefault="004E2895" w:rsidP="004E2895">
      <w:pPr>
        <w:spacing w:line="360" w:lineRule="auto"/>
        <w:jc w:val="center"/>
        <w:rPr>
          <w:rFonts w:ascii="Times New Roman" w:hAnsi="Times New Roman"/>
          <w:sz w:val="28"/>
          <w:szCs w:val="28"/>
        </w:rPr>
      </w:pPr>
      <w:r>
        <w:rPr>
          <w:rFonts w:ascii="Times New Roman" w:hAnsi="Times New Roman"/>
          <w:sz w:val="28"/>
          <w:szCs w:val="28"/>
        </w:rPr>
        <w:t xml:space="preserve">           </w:t>
      </w:r>
      <w:r w:rsidR="004A1A1A">
        <w:rPr>
          <w:rFonts w:ascii="Times New Roman" w:hAnsi="Times New Roman"/>
          <w:sz w:val="28"/>
          <w:szCs w:val="28"/>
        </w:rPr>
        <w:t xml:space="preserve">                               </w:t>
      </w:r>
      <w:r>
        <w:rPr>
          <w:rFonts w:ascii="Times New Roman" w:hAnsi="Times New Roman"/>
          <w:sz w:val="28"/>
          <w:szCs w:val="28"/>
        </w:rPr>
        <w:t xml:space="preserve"> </w:t>
      </w:r>
      <m:oMath>
        <m:r>
          <w:rPr>
            <w:rFonts w:ascii="Cambria Math" w:hAnsi="Cambria Math"/>
            <w:sz w:val="28"/>
            <w:szCs w:val="28"/>
          </w:rPr>
          <m:t>∆</m:t>
        </m:r>
        <m:r>
          <w:rPr>
            <w:rFonts w:ascii="Cambria Math" w:hAnsi="Cambria Math"/>
            <w:sz w:val="28"/>
            <w:szCs w:val="28"/>
            <w:lang w:val="en-US"/>
          </w:rPr>
          <m:t>γ</m:t>
        </m:r>
        <m:d>
          <m:dPr>
            <m:begChr m:val="["/>
            <m:endChr m:val="]"/>
            <m:ctrlPr>
              <w:rPr>
                <w:rFonts w:ascii="Cambria Math" w:eastAsia="Calibri" w:hAnsi="Cambria Math" w:cs="Times New Roman"/>
                <w:i/>
                <w:sz w:val="28"/>
                <w:szCs w:val="28"/>
                <w:lang w:val="en-US" w:eastAsia="zh-CN"/>
              </w:rPr>
            </m:ctrlPr>
          </m:dPr>
          <m:e>
            <m:r>
              <w:rPr>
                <w:rFonts w:ascii="Cambria Math" w:hAnsi="Cambria Math"/>
                <w:sz w:val="28"/>
                <w:szCs w:val="28"/>
                <w:lang w:val="en-US"/>
              </w:rPr>
              <m:t>φ</m:t>
            </m:r>
            <m:r>
              <w:rPr>
                <w:rFonts w:ascii="Cambria Math" w:hAnsi="Cambria Math"/>
                <w:sz w:val="28"/>
                <w:szCs w:val="28"/>
              </w:rPr>
              <m:t>(</m:t>
            </m:r>
            <m:r>
              <w:rPr>
                <w:rFonts w:ascii="Cambria Math" w:hAnsi="Cambria Math"/>
                <w:sz w:val="28"/>
                <w:szCs w:val="28"/>
                <w:lang w:val="en-US"/>
              </w:rPr>
              <m:t>i</m:t>
            </m:r>
            <m:r>
              <w:rPr>
                <w:rFonts w:ascii="Cambria Math" w:hAnsi="Cambria Math"/>
                <w:sz w:val="28"/>
                <w:szCs w:val="28"/>
              </w:rPr>
              <m:t>)</m:t>
            </m:r>
          </m:e>
        </m:d>
        <m:r>
          <w:rPr>
            <w:rFonts w:ascii="Cambria Math" w:hAnsi="Cambria Math"/>
            <w:sz w:val="28"/>
            <w:szCs w:val="28"/>
          </w:rPr>
          <m:t xml:space="preserve">= </m:t>
        </m:r>
        <m:r>
          <w:rPr>
            <w:rFonts w:ascii="Cambria Math" w:hAnsi="Cambria Math"/>
            <w:sz w:val="28"/>
            <w:szCs w:val="28"/>
            <w:lang w:val="en-US"/>
          </w:rPr>
          <m:t>φ</m:t>
        </m:r>
        <m:r>
          <w:rPr>
            <w:rFonts w:ascii="Cambria Math" w:hAnsi="Cambria Math" w:cs="Cambria Math"/>
            <w:sz w:val="28"/>
            <w:szCs w:val="28"/>
          </w:rPr>
          <m:t>ˈ</m:t>
        </m:r>
        <m:d>
          <m:dPr>
            <m:ctrlPr>
              <w:rPr>
                <w:rFonts w:ascii="Cambria Math" w:eastAsia="Calibri" w:hAnsi="Cambria Math" w:cs="Times New Roman"/>
                <w:i/>
                <w:sz w:val="28"/>
                <w:szCs w:val="28"/>
                <w:lang w:val="en-US" w:eastAsia="zh-CN"/>
              </w:rPr>
            </m:ctrlPr>
          </m:dPr>
          <m:e>
            <m:r>
              <w:rPr>
                <w:rFonts w:ascii="Cambria Math" w:hAnsi="Cambria Math"/>
                <w:sz w:val="28"/>
                <w:szCs w:val="28"/>
                <w:lang w:val="en-US"/>
              </w:rPr>
              <m:t>i</m:t>
            </m:r>
          </m:e>
        </m:d>
        <m:r>
          <w:rPr>
            <w:rFonts w:ascii="Cambria Math" w:hAnsi="Cambria Math"/>
            <w:sz w:val="28"/>
            <w:szCs w:val="28"/>
          </w:rPr>
          <m:t xml:space="preserve">- </m:t>
        </m:r>
        <m:r>
          <w:rPr>
            <w:rFonts w:ascii="Cambria Math" w:hAnsi="Cambria Math"/>
            <w:sz w:val="28"/>
            <w:szCs w:val="28"/>
            <w:lang w:val="en-US"/>
          </w:rPr>
          <m:t>φ</m:t>
        </m:r>
        <m:r>
          <w:rPr>
            <w:rFonts w:ascii="Cambria Math" w:hAnsi="Cambria Math"/>
            <w:sz w:val="28"/>
            <w:szCs w:val="28"/>
          </w:rPr>
          <m:t>(</m:t>
        </m:r>
        <m:r>
          <w:rPr>
            <w:rFonts w:ascii="Cambria Math" w:hAnsi="Cambria Math"/>
            <w:sz w:val="28"/>
            <w:szCs w:val="28"/>
            <w:lang w:val="en-US"/>
          </w:rPr>
          <m:t>i</m:t>
        </m:r>
        <m:r>
          <w:rPr>
            <w:rFonts w:ascii="Cambria Math" w:hAnsi="Cambria Math"/>
            <w:sz w:val="28"/>
            <w:szCs w:val="28"/>
          </w:rPr>
          <m:t>)</m:t>
        </m:r>
      </m:oMath>
      <w:r>
        <w:rPr>
          <w:rFonts w:ascii="Times New Roman" w:hAnsi="Times New Roman"/>
          <w:sz w:val="28"/>
          <w:szCs w:val="28"/>
        </w:rPr>
        <w:t xml:space="preserve"> .                                    </w:t>
      </w:r>
      <w:r w:rsidR="004A1A1A">
        <w:rPr>
          <w:rFonts w:ascii="Times New Roman" w:hAnsi="Times New Roman"/>
          <w:sz w:val="28"/>
          <w:szCs w:val="28"/>
        </w:rPr>
        <w:t>(</w:t>
      </w:r>
      <w:r w:rsidR="004A1A1A">
        <w:rPr>
          <w:rFonts w:ascii="Times New Roman" w:hAnsi="Times New Roman"/>
          <w:sz w:val="28"/>
          <w:szCs w:val="28"/>
          <w:lang w:val="uk-UA"/>
        </w:rPr>
        <w:t>1.13</w:t>
      </w:r>
      <w:r w:rsidRPr="000376E7">
        <w:rPr>
          <w:rFonts w:ascii="Times New Roman" w:hAnsi="Times New Roman"/>
          <w:sz w:val="28"/>
          <w:szCs w:val="28"/>
        </w:rPr>
        <w:t>)</w:t>
      </w:r>
    </w:p>
    <w:p w:rsidR="004E2895" w:rsidRDefault="004E2895" w:rsidP="004E2895">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Похибка </w:t>
      </w:r>
      <m:oMath>
        <m:sSub>
          <m:sSubPr>
            <m:ctrlPr>
              <w:rPr>
                <w:rFonts w:ascii="Cambria Math" w:eastAsia="Calibri" w:hAnsi="Cambria Math" w:cs="Times New Roman"/>
                <w:i/>
                <w:sz w:val="28"/>
                <w:szCs w:val="28"/>
                <w:lang w:eastAsia="zh-CN"/>
              </w:rPr>
            </m:ctrlPr>
          </m:sSubPr>
          <m:e>
            <m:r>
              <w:rPr>
                <w:rFonts w:ascii="Cambria Math" w:hAnsi="Cambria Math"/>
                <w:sz w:val="28"/>
                <w:szCs w:val="28"/>
                <w:lang w:val="en-US"/>
              </w:rPr>
              <m:t>U</m:t>
            </m:r>
          </m:e>
          <m:sub>
            <m:r>
              <w:rPr>
                <w:rFonts w:ascii="Cambria Math" w:hAnsi="Cambria Math"/>
                <w:sz w:val="28"/>
                <w:szCs w:val="28"/>
              </w:rPr>
              <m:t>m</m:t>
            </m:r>
          </m:sub>
        </m:sSub>
      </m:oMath>
      <w:r>
        <w:rPr>
          <w:rFonts w:ascii="Times New Roman" w:hAnsi="Times New Roman"/>
          <w:sz w:val="28"/>
          <w:szCs w:val="28"/>
        </w:rPr>
        <w:t xml:space="preserve"> (формула (2)) виникає в ФЕП і активних елементах внаслідок шумів. Але, враховуючи той факт, що </w:t>
      </w:r>
      <w:r>
        <w:rPr>
          <w:rFonts w:ascii="Times New Roman" w:hAnsi="Times New Roman"/>
          <w:sz w:val="28"/>
          <w:szCs w:val="28"/>
          <w:lang w:val="en-US"/>
        </w:rPr>
        <w:t>E</w:t>
      </w:r>
      <w:r>
        <w:rPr>
          <w:rFonts w:ascii="Times New Roman" w:hAnsi="Times New Roman"/>
          <w:sz w:val="28"/>
          <w:szCs w:val="28"/>
        </w:rPr>
        <w:t xml:space="preserve">Л-сигнал є вузькосмуговим (в діапазоні від 0 Гц до 100 Гц), то і величина </w:t>
      </w:r>
      <m:oMath>
        <m:sSub>
          <m:sSubPr>
            <m:ctrlPr>
              <w:rPr>
                <w:rFonts w:ascii="Cambria Math" w:eastAsia="Calibri" w:hAnsi="Cambria Math" w:cs="Times New Roman"/>
                <w:i/>
                <w:sz w:val="28"/>
                <w:szCs w:val="28"/>
                <w:lang w:eastAsia="zh-CN"/>
              </w:rPr>
            </m:ctrlPr>
          </m:sSubPr>
          <m:e>
            <m:r>
              <w:rPr>
                <w:rFonts w:ascii="Cambria Math" w:hAnsi="Cambria Math"/>
                <w:sz w:val="28"/>
                <w:szCs w:val="28"/>
              </w:rPr>
              <m:t>U</m:t>
            </m:r>
          </m:e>
          <m:sub>
            <m:r>
              <w:rPr>
                <w:rFonts w:ascii="Cambria Math" w:hAnsi="Cambria Math"/>
                <w:sz w:val="28"/>
                <w:szCs w:val="28"/>
              </w:rPr>
              <m:t>m</m:t>
            </m:r>
          </m:sub>
        </m:sSub>
      </m:oMath>
      <w:r>
        <w:rPr>
          <w:rFonts w:ascii="Times New Roman" w:hAnsi="Times New Roman"/>
          <w:sz w:val="28"/>
          <w:szCs w:val="28"/>
        </w:rPr>
        <w:t xml:space="preserve"> , яка пропорційна </w:t>
      </w:r>
      <m:oMath>
        <m:rad>
          <m:radPr>
            <m:degHide m:val="1"/>
            <m:ctrlPr>
              <w:rPr>
                <w:rFonts w:ascii="Cambria Math" w:eastAsia="Calibri" w:hAnsi="Cambria Math" w:cs="Times New Roman"/>
                <w:i/>
                <w:sz w:val="28"/>
                <w:szCs w:val="28"/>
                <w:lang w:eastAsia="zh-CN"/>
              </w:rPr>
            </m:ctrlPr>
          </m:radPr>
          <m:deg/>
          <m:e>
            <m:r>
              <w:rPr>
                <w:rFonts w:ascii="Cambria Math" w:hAnsi="Cambria Math"/>
                <w:sz w:val="28"/>
                <w:szCs w:val="28"/>
              </w:rPr>
              <m:t>∆f</m:t>
            </m:r>
          </m:e>
        </m:rad>
      </m:oMath>
      <w:r>
        <w:rPr>
          <w:rFonts w:ascii="Times New Roman" w:hAnsi="Times New Roman"/>
          <w:sz w:val="28"/>
          <w:szCs w:val="28"/>
        </w:rPr>
        <w:t xml:space="preserve"> смуги пропускання, буде також незначною, тому нею знехтуємо. Складова </w:t>
      </w:r>
      <w:r>
        <w:rPr>
          <w:rFonts w:ascii="Times New Roman" w:hAnsi="Times New Roman"/>
          <w:sz w:val="28"/>
          <w:szCs w:val="28"/>
        </w:rPr>
        <w:lastRenderedPageBreak/>
        <w:t xml:space="preserve">низькочастотного шуму з розподілом </w:t>
      </w:r>
      <m:oMath>
        <m:sSub>
          <m:sSubPr>
            <m:ctrlPr>
              <w:rPr>
                <w:rFonts w:ascii="Cambria Math" w:eastAsia="Calibri" w:hAnsi="Cambria Math" w:cs="Times New Roman"/>
                <w:i/>
                <w:sz w:val="28"/>
                <w:szCs w:val="28"/>
                <w:lang w:eastAsia="zh-CN"/>
              </w:rPr>
            </m:ctrlPr>
          </m:sSubPr>
          <m:e>
            <m:r>
              <w:rPr>
                <w:rFonts w:ascii="Cambria Math" w:hAnsi="Cambria Math"/>
                <w:sz w:val="28"/>
                <w:szCs w:val="28"/>
              </w:rPr>
              <m:t>U</m:t>
            </m:r>
          </m:e>
          <m:sub>
            <m:f>
              <m:fPr>
                <m:ctrlPr>
                  <w:rPr>
                    <w:rFonts w:ascii="Cambria Math" w:eastAsia="Calibri" w:hAnsi="Cambria Math" w:cs="Times New Roman"/>
                    <w:i/>
                    <w:sz w:val="28"/>
                    <w:szCs w:val="28"/>
                    <w:lang w:eastAsia="zh-CN"/>
                  </w:rPr>
                </m:ctrlPr>
              </m:fPr>
              <m:num>
                <m:r>
                  <w:rPr>
                    <w:rFonts w:ascii="Cambria Math" w:hAnsi="Cambria Math"/>
                    <w:sz w:val="28"/>
                    <w:szCs w:val="28"/>
                  </w:rPr>
                  <m:t>1</m:t>
                </m:r>
              </m:num>
              <m:den>
                <m:r>
                  <w:rPr>
                    <w:rFonts w:ascii="Cambria Math" w:hAnsi="Cambria Math"/>
                    <w:sz w:val="28"/>
                    <w:szCs w:val="28"/>
                  </w:rPr>
                  <m:t>f</m:t>
                </m:r>
              </m:den>
            </m:f>
          </m:sub>
        </m:sSub>
      </m:oMath>
      <w:r>
        <w:rPr>
          <w:rFonts w:ascii="Times New Roman" w:hAnsi="Times New Roman"/>
          <w:sz w:val="28"/>
          <w:szCs w:val="28"/>
        </w:rPr>
        <w:t xml:space="preserve"> має значну величину та знаходиться в діапазоні від 0 Гц до 20 Гц.</w:t>
      </w:r>
    </w:p>
    <w:p w:rsidR="004E2895" w:rsidRPr="001F5872" w:rsidRDefault="004E2895" w:rsidP="001F5872">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 Очевидно, що на верхніх частотах спектру сигналу, де передається найбільша кількість інформації, складовою </w:t>
      </w:r>
      <m:oMath>
        <m:sSub>
          <m:sSubPr>
            <m:ctrlPr>
              <w:rPr>
                <w:rFonts w:ascii="Cambria Math" w:eastAsia="Calibri" w:hAnsi="Cambria Math" w:cs="Times New Roman"/>
                <w:i/>
                <w:sz w:val="28"/>
                <w:szCs w:val="28"/>
                <w:lang w:eastAsia="zh-CN"/>
              </w:rPr>
            </m:ctrlPr>
          </m:sSubPr>
          <m:e>
            <m:r>
              <w:rPr>
                <w:rFonts w:ascii="Cambria Math" w:hAnsi="Cambria Math"/>
                <w:sz w:val="28"/>
                <w:szCs w:val="28"/>
              </w:rPr>
              <m:t>U</m:t>
            </m:r>
          </m:e>
          <m:sub>
            <m:f>
              <m:fPr>
                <m:ctrlPr>
                  <w:rPr>
                    <w:rFonts w:ascii="Cambria Math" w:eastAsia="Calibri" w:hAnsi="Cambria Math" w:cs="Times New Roman"/>
                    <w:i/>
                    <w:sz w:val="28"/>
                    <w:szCs w:val="28"/>
                    <w:lang w:eastAsia="zh-CN"/>
                  </w:rPr>
                </m:ctrlPr>
              </m:fPr>
              <m:num>
                <m:r>
                  <w:rPr>
                    <w:rFonts w:ascii="Cambria Math" w:hAnsi="Cambria Math"/>
                    <w:sz w:val="28"/>
                    <w:szCs w:val="28"/>
                  </w:rPr>
                  <m:t>1</m:t>
                </m:r>
              </m:num>
              <m:den>
                <m:r>
                  <w:rPr>
                    <w:rFonts w:ascii="Cambria Math" w:hAnsi="Cambria Math"/>
                    <w:sz w:val="28"/>
                    <w:szCs w:val="28"/>
                  </w:rPr>
                  <m:t>f</m:t>
                </m:r>
              </m:den>
            </m:f>
          </m:sub>
        </m:sSub>
      </m:oMath>
      <w:r>
        <w:rPr>
          <w:rFonts w:ascii="Times New Roman" w:hAnsi="Times New Roman"/>
          <w:sz w:val="28"/>
          <w:szCs w:val="28"/>
        </w:rPr>
        <w:t xml:space="preserve"> можна знехтувати. Якщо вимірювати час кривої спаду амплітуди до порогового </w:t>
      </w:r>
      <w:proofErr w:type="gramStart"/>
      <w:r>
        <w:rPr>
          <w:rFonts w:ascii="Times New Roman" w:hAnsi="Times New Roman"/>
          <w:sz w:val="28"/>
          <w:szCs w:val="28"/>
        </w:rPr>
        <w:t>р</w:t>
      </w:r>
      <w:proofErr w:type="gramEnd"/>
      <w:r>
        <w:rPr>
          <w:rFonts w:ascii="Times New Roman" w:hAnsi="Times New Roman"/>
          <w:sz w:val="28"/>
          <w:szCs w:val="28"/>
        </w:rPr>
        <w:t xml:space="preserve">івня </w:t>
      </w:r>
      <m:oMath>
        <m:sSub>
          <m:sSubPr>
            <m:ctrlPr>
              <w:rPr>
                <w:rFonts w:ascii="Cambria Math" w:eastAsia="Calibri" w:hAnsi="Cambria Math" w:cs="Times New Roman"/>
                <w:i/>
                <w:sz w:val="28"/>
                <w:szCs w:val="28"/>
                <w:lang w:eastAsia="zh-CN"/>
              </w:rPr>
            </m:ctrlPr>
          </m:sSubPr>
          <m:e>
            <m:r>
              <w:rPr>
                <w:rFonts w:ascii="Cambria Math" w:hAnsi="Cambria Math"/>
                <w:sz w:val="28"/>
                <w:szCs w:val="28"/>
              </w:rPr>
              <m:t>U</m:t>
            </m:r>
          </m:e>
          <m:sub>
            <m:r>
              <w:rPr>
                <w:rFonts w:ascii="Cambria Math" w:hAnsi="Cambria Math"/>
                <w:sz w:val="28"/>
                <w:szCs w:val="28"/>
              </w:rPr>
              <m:t>пор</m:t>
            </m:r>
          </m:sub>
        </m:sSub>
      </m:oMath>
      <w:r>
        <w:rPr>
          <w:rFonts w:ascii="Times New Roman" w:hAnsi="Times New Roman"/>
          <w:sz w:val="28"/>
          <w:szCs w:val="28"/>
        </w:rPr>
        <w:t xml:space="preserve">, що використовується в традиційних методиках, за рахунок флуктуацій шумів </w:t>
      </w:r>
      <m:oMath>
        <m:sSub>
          <m:sSubPr>
            <m:ctrlPr>
              <w:rPr>
                <w:rFonts w:ascii="Cambria Math" w:eastAsia="Calibri" w:hAnsi="Cambria Math" w:cs="Times New Roman"/>
                <w:i/>
                <w:sz w:val="28"/>
                <w:szCs w:val="28"/>
                <w:lang w:eastAsia="zh-CN"/>
              </w:rPr>
            </m:ctrlPr>
          </m:sSubPr>
          <m:e>
            <m:r>
              <w:rPr>
                <w:rFonts w:ascii="Cambria Math" w:hAnsi="Cambria Math"/>
                <w:sz w:val="28"/>
                <w:szCs w:val="28"/>
                <w:lang w:val="en-US"/>
              </w:rPr>
              <m:t>U</m:t>
            </m:r>
          </m:e>
          <m:sub>
            <m:f>
              <m:fPr>
                <m:ctrlPr>
                  <w:rPr>
                    <w:rFonts w:ascii="Cambria Math" w:eastAsia="Calibri" w:hAnsi="Cambria Math" w:cs="Times New Roman"/>
                    <w:i/>
                    <w:sz w:val="28"/>
                    <w:szCs w:val="28"/>
                    <w:lang w:eastAsia="zh-CN"/>
                  </w:rPr>
                </m:ctrlPr>
              </m:fPr>
              <m:num>
                <m:r>
                  <w:rPr>
                    <w:rFonts w:ascii="Cambria Math" w:hAnsi="Cambria Math"/>
                    <w:sz w:val="28"/>
                    <w:szCs w:val="28"/>
                  </w:rPr>
                  <m:t>1</m:t>
                </m:r>
              </m:num>
              <m:den>
                <m:r>
                  <w:rPr>
                    <w:rFonts w:ascii="Cambria Math" w:hAnsi="Cambria Math"/>
                    <w:sz w:val="28"/>
                    <w:szCs w:val="28"/>
                  </w:rPr>
                  <m:t>f</m:t>
                </m:r>
              </m:den>
            </m:f>
          </m:sub>
        </m:sSub>
      </m:oMath>
      <w:r>
        <w:rPr>
          <w:rFonts w:ascii="Times New Roman" w:hAnsi="Times New Roman"/>
          <w:sz w:val="28"/>
          <w:szCs w:val="28"/>
        </w:rPr>
        <w:t xml:space="preserve"> (діапазон частот від 0 до 15 Гц)  виникають значні похибки при вимірюванні часу </w:t>
      </w:r>
      <w:r>
        <w:rPr>
          <w:rFonts w:ascii="Times New Roman" w:hAnsi="Times New Roman"/>
          <w:sz w:val="28"/>
          <w:szCs w:val="28"/>
          <w:lang w:val="en-US"/>
        </w:rPr>
        <w:t>Δt</w:t>
      </w:r>
      <w:r>
        <w:rPr>
          <w:rFonts w:ascii="Times New Roman" w:hAnsi="Times New Roman"/>
          <w:sz w:val="28"/>
          <w:szCs w:val="28"/>
          <w:vertAlign w:val="subscript"/>
        </w:rPr>
        <w:t>пох.</w:t>
      </w:r>
      <w:r>
        <w:rPr>
          <w:rFonts w:ascii="Times New Roman" w:hAnsi="Times New Roman"/>
          <w:sz w:val="28"/>
          <w:szCs w:val="28"/>
        </w:rPr>
        <w:t xml:space="preserve"> ( рис</w:t>
      </w:r>
      <w:r>
        <w:rPr>
          <w:rFonts w:ascii="Times New Roman" w:hAnsi="Times New Roman"/>
          <w:sz w:val="28"/>
          <w:szCs w:val="28"/>
          <w:lang w:val="uk-UA"/>
        </w:rPr>
        <w:t xml:space="preserve">. </w:t>
      </w:r>
      <w:r>
        <w:rPr>
          <w:rFonts w:ascii="Times New Roman" w:hAnsi="Times New Roman"/>
          <w:sz w:val="28"/>
          <w:szCs w:val="28"/>
        </w:rPr>
        <w:t>1</w:t>
      </w:r>
      <w:r w:rsidR="0054490A">
        <w:rPr>
          <w:rFonts w:ascii="Times New Roman" w:hAnsi="Times New Roman"/>
          <w:sz w:val="28"/>
          <w:szCs w:val="28"/>
          <w:lang w:val="uk-UA"/>
        </w:rPr>
        <w:t>.</w:t>
      </w:r>
      <w:r w:rsidR="00AF287E">
        <w:rPr>
          <w:rFonts w:ascii="Times New Roman" w:hAnsi="Times New Roman"/>
          <w:sz w:val="28"/>
          <w:szCs w:val="28"/>
          <w:lang w:val="uk-UA"/>
        </w:rPr>
        <w:t>10</w:t>
      </w:r>
      <w:r>
        <w:rPr>
          <w:rFonts w:ascii="Times New Roman" w:hAnsi="Times New Roman"/>
          <w:sz w:val="28"/>
          <w:szCs w:val="28"/>
        </w:rPr>
        <w:t>)</w:t>
      </w:r>
      <w:r>
        <w:rPr>
          <w:rFonts w:ascii="Times New Roman" w:hAnsi="Times New Roman"/>
          <w:sz w:val="28"/>
          <w:szCs w:val="28"/>
          <w:lang w:val="uk-UA"/>
        </w:rPr>
        <w:t>.</w:t>
      </w:r>
    </w:p>
    <w:p w:rsidR="000F2A74" w:rsidRDefault="00CA1FAA" w:rsidP="004E2895">
      <w:pPr>
        <w:spacing w:line="360" w:lineRule="auto"/>
        <w:jc w:val="center"/>
        <w:rPr>
          <w:rFonts w:ascii="Times New Roman" w:hAnsi="Times New Roman"/>
          <w:sz w:val="28"/>
          <w:szCs w:val="28"/>
        </w:rPr>
      </w:pPr>
      <w:r w:rsidRPr="00313B0B">
        <w:rPr>
          <w:rFonts w:ascii="Calibri" w:eastAsia="Calibri" w:hAnsi="Calibri" w:cs="Times New Roman"/>
          <w:lang w:val="uk-UA" w:eastAsia="zh-CN"/>
        </w:rPr>
        <w:object w:dxaOrig="13966" w:dyaOrig="10489">
          <v:shape id="_x0000_i1035" type="#_x0000_t75" style="width:371.85pt;height:279.55pt" o:ole="">
            <v:imagedata r:id="rId33" o:title=""/>
          </v:shape>
          <o:OLEObject Type="Embed" ProgID="Visio.Drawing.11" ShapeID="_x0000_i1035" DrawAspect="Content" ObjectID="_1615037746" r:id="rId34"/>
        </w:object>
      </w:r>
    </w:p>
    <w:p w:rsidR="004E2895" w:rsidRDefault="004E2895" w:rsidP="004E2895">
      <w:pPr>
        <w:spacing w:line="360" w:lineRule="auto"/>
        <w:jc w:val="center"/>
        <w:rPr>
          <w:rFonts w:ascii="Times New Roman" w:hAnsi="Times New Roman"/>
          <w:sz w:val="28"/>
          <w:szCs w:val="28"/>
          <w:lang w:val="uk-UA"/>
        </w:rPr>
      </w:pPr>
      <w:r>
        <w:rPr>
          <w:rFonts w:ascii="Times New Roman" w:hAnsi="Times New Roman"/>
          <w:sz w:val="28"/>
          <w:szCs w:val="28"/>
        </w:rPr>
        <w:t>Рис</w:t>
      </w:r>
      <w:r w:rsidR="00AF287E">
        <w:rPr>
          <w:rFonts w:ascii="Times New Roman" w:hAnsi="Times New Roman"/>
          <w:sz w:val="28"/>
          <w:szCs w:val="28"/>
        </w:rPr>
        <w:t>унок</w:t>
      </w:r>
      <w:r>
        <w:rPr>
          <w:rFonts w:ascii="Times New Roman" w:hAnsi="Times New Roman"/>
          <w:sz w:val="28"/>
          <w:szCs w:val="28"/>
        </w:rPr>
        <w:t xml:space="preserve"> 1.</w:t>
      </w:r>
      <w:r w:rsidR="00AF287E">
        <w:rPr>
          <w:rFonts w:ascii="Times New Roman" w:hAnsi="Times New Roman"/>
          <w:sz w:val="28"/>
          <w:szCs w:val="28"/>
        </w:rPr>
        <w:t>10</w:t>
      </w:r>
      <w:r w:rsidR="000F2A74">
        <w:rPr>
          <w:rFonts w:ascii="Times New Roman" w:hAnsi="Times New Roman"/>
          <w:sz w:val="28"/>
          <w:szCs w:val="28"/>
        </w:rPr>
        <w:t xml:space="preserve"> – </w:t>
      </w:r>
      <w:r>
        <w:rPr>
          <w:rFonts w:ascii="Times New Roman" w:hAnsi="Times New Roman"/>
          <w:sz w:val="28"/>
          <w:szCs w:val="28"/>
        </w:rPr>
        <w:t xml:space="preserve"> Похибка вимірювання часу Δ</w:t>
      </w:r>
      <w:proofErr w:type="gramStart"/>
      <w:r>
        <w:rPr>
          <w:rFonts w:ascii="Times New Roman" w:hAnsi="Times New Roman"/>
          <w:sz w:val="28"/>
          <w:szCs w:val="28"/>
        </w:rPr>
        <w:t>t</w:t>
      </w:r>
      <w:proofErr w:type="gramEnd"/>
      <w:r>
        <w:rPr>
          <w:rFonts w:ascii="Times New Roman" w:hAnsi="Times New Roman"/>
          <w:sz w:val="28"/>
          <w:szCs w:val="28"/>
          <w:vertAlign w:val="subscript"/>
        </w:rPr>
        <w:t>пох</w:t>
      </w:r>
      <w:r>
        <w:rPr>
          <w:rFonts w:ascii="Times New Roman" w:hAnsi="Times New Roman"/>
          <w:sz w:val="28"/>
          <w:szCs w:val="28"/>
        </w:rPr>
        <w:t xml:space="preserve"> та  графічна інтерпретація запропонованого способу знаходження часу коефіцієнта швидкості спадання електролюмінесценції.</w:t>
      </w:r>
    </w:p>
    <w:p w:rsidR="000F2A74" w:rsidRPr="000F2A74" w:rsidRDefault="004E2895" w:rsidP="000F2A74">
      <w:pPr>
        <w:spacing w:after="0" w:line="360" w:lineRule="auto"/>
        <w:ind w:firstLine="709"/>
        <w:contextualSpacing/>
        <w:jc w:val="both"/>
        <w:rPr>
          <w:rFonts w:ascii="Times New Roman" w:hAnsi="Times New Roman" w:cs="Times New Roman"/>
          <w:sz w:val="28"/>
          <w:szCs w:val="28"/>
        </w:rPr>
      </w:pPr>
      <w:r w:rsidRPr="004E2895">
        <w:rPr>
          <w:rFonts w:ascii="Times New Roman" w:hAnsi="Times New Roman"/>
          <w:sz w:val="28"/>
          <w:szCs w:val="28"/>
          <w:lang w:val="uk-UA"/>
        </w:rPr>
        <w:t xml:space="preserve">З </w:t>
      </w:r>
      <w:r w:rsidRPr="000F2A74">
        <w:rPr>
          <w:rFonts w:ascii="Times New Roman" w:hAnsi="Times New Roman" w:cs="Times New Roman"/>
          <w:sz w:val="28"/>
          <w:szCs w:val="28"/>
          <w:lang w:val="uk-UA"/>
        </w:rPr>
        <w:t>рис. 1</w:t>
      </w:r>
      <w:r w:rsidR="0054490A">
        <w:rPr>
          <w:rFonts w:ascii="Times New Roman" w:hAnsi="Times New Roman" w:cs="Times New Roman"/>
          <w:sz w:val="28"/>
          <w:szCs w:val="28"/>
          <w:lang w:val="uk-UA"/>
        </w:rPr>
        <w:t>.</w:t>
      </w:r>
      <w:r w:rsidR="00AF287E">
        <w:rPr>
          <w:rFonts w:ascii="Times New Roman" w:hAnsi="Times New Roman" w:cs="Times New Roman"/>
          <w:sz w:val="28"/>
          <w:szCs w:val="28"/>
          <w:lang w:val="uk-UA"/>
        </w:rPr>
        <w:t>10</w:t>
      </w:r>
      <w:r w:rsidRPr="000F2A74">
        <w:rPr>
          <w:rFonts w:ascii="Times New Roman" w:hAnsi="Times New Roman" w:cs="Times New Roman"/>
          <w:sz w:val="28"/>
          <w:szCs w:val="28"/>
          <w:lang w:val="uk-UA"/>
        </w:rPr>
        <w:t xml:space="preserve"> видно, що при малому нахилі експоненти за рахунок низькочастотних флуктуацій шуму </w:t>
      </w:r>
      <m:oMath>
        <m:f>
          <m:fPr>
            <m:ctrlPr>
              <w:rPr>
                <w:rFonts w:ascii="Cambria Math" w:eastAsia="Calibri" w:hAnsi="Times New Roman" w:cs="Times New Roman"/>
                <w:i/>
                <w:sz w:val="28"/>
                <w:szCs w:val="28"/>
                <w:lang w:val="uk-UA" w:eastAsia="zh-CN"/>
              </w:rPr>
            </m:ctrlPr>
          </m:fPr>
          <m:num>
            <m:r>
              <w:rPr>
                <w:rFonts w:ascii="Cambria Math" w:hAnsi="Times New Roman" w:cs="Times New Roman"/>
                <w:sz w:val="28"/>
                <w:szCs w:val="28"/>
                <w:lang w:val="uk-UA"/>
              </w:rPr>
              <m:t>1</m:t>
            </m:r>
          </m:num>
          <m:den>
            <m:r>
              <w:rPr>
                <w:rFonts w:ascii="Cambria Math" w:hAnsi="Cambria Math" w:cs="Times New Roman"/>
                <w:sz w:val="28"/>
                <w:szCs w:val="28"/>
              </w:rPr>
              <m:t>f</m:t>
            </m:r>
          </m:den>
        </m:f>
        <m:r>
          <w:rPr>
            <w:rFonts w:ascii="Cambria Math" w:hAnsi="Times New Roman" w:cs="Times New Roman"/>
            <w:sz w:val="28"/>
            <w:szCs w:val="28"/>
            <w:lang w:val="uk-UA"/>
          </w:rPr>
          <m:t xml:space="preserve"> </m:t>
        </m:r>
      </m:oMath>
      <w:r w:rsidRPr="000F2A74">
        <w:rPr>
          <w:rFonts w:ascii="Times New Roman" w:hAnsi="Times New Roman" w:cs="Times New Roman"/>
          <w:sz w:val="28"/>
          <w:szCs w:val="28"/>
          <w:lang w:val="uk-UA"/>
        </w:rPr>
        <w:t>в проміжку часу [</w:t>
      </w:r>
      <w:r w:rsidRPr="000F2A74">
        <w:rPr>
          <w:rFonts w:ascii="Times New Roman" w:hAnsi="Times New Roman" w:cs="Times New Roman"/>
          <w:sz w:val="28"/>
          <w:szCs w:val="28"/>
        </w:rPr>
        <w:t>t</w:t>
      </w:r>
      <w:r w:rsidRPr="000F2A74">
        <w:rPr>
          <w:rFonts w:ascii="Times New Roman" w:hAnsi="Times New Roman" w:cs="Times New Roman"/>
          <w:sz w:val="28"/>
          <w:szCs w:val="28"/>
          <w:lang w:val="uk-UA"/>
        </w:rPr>
        <w:t xml:space="preserve">1, </w:t>
      </w:r>
      <w:r w:rsidRPr="000F2A74">
        <w:rPr>
          <w:rFonts w:ascii="Times New Roman" w:hAnsi="Times New Roman" w:cs="Times New Roman"/>
          <w:sz w:val="28"/>
          <w:szCs w:val="28"/>
        </w:rPr>
        <w:t>t</w:t>
      </w:r>
      <w:r w:rsidRPr="000F2A74">
        <w:rPr>
          <w:rFonts w:ascii="Times New Roman" w:hAnsi="Times New Roman" w:cs="Times New Roman"/>
          <w:sz w:val="28"/>
          <w:szCs w:val="28"/>
          <w:lang w:val="uk-UA"/>
        </w:rPr>
        <w:t xml:space="preserve">2] похибка  </w:t>
      </w:r>
      <w:r w:rsidRPr="000F2A74">
        <w:rPr>
          <w:rFonts w:ascii="Times New Roman" w:hAnsi="Times New Roman" w:cs="Times New Roman"/>
          <w:sz w:val="28"/>
          <w:szCs w:val="28"/>
        </w:rPr>
        <w:t>tΔ</w:t>
      </w:r>
      <w:r w:rsidRPr="000F2A74">
        <w:rPr>
          <w:rFonts w:ascii="Times New Roman" w:hAnsi="Times New Roman" w:cs="Times New Roman"/>
          <w:sz w:val="28"/>
          <w:szCs w:val="28"/>
          <w:vertAlign w:val="subscript"/>
          <w:lang w:val="uk-UA"/>
        </w:rPr>
        <w:t>пох</w:t>
      </w:r>
      <w:r w:rsidRPr="000F2A74">
        <w:rPr>
          <w:rFonts w:ascii="Times New Roman" w:hAnsi="Times New Roman" w:cs="Times New Roman"/>
          <w:sz w:val="28"/>
          <w:szCs w:val="28"/>
          <w:lang w:val="uk-UA"/>
        </w:rPr>
        <w:t xml:space="preserve"> є значною. </w:t>
      </w:r>
      <w:r w:rsidRPr="000F2A74">
        <w:rPr>
          <w:rFonts w:ascii="Times New Roman" w:hAnsi="Times New Roman" w:cs="Times New Roman"/>
          <w:sz w:val="28"/>
          <w:szCs w:val="28"/>
        </w:rPr>
        <w:t xml:space="preserve">Тому, запропоновано вимірювати на високочастотній складовій </w:t>
      </w:r>
      <w:r w:rsidRPr="000F2A74">
        <w:rPr>
          <w:rFonts w:ascii="Times New Roman" w:hAnsi="Times New Roman" w:cs="Times New Roman"/>
          <w:sz w:val="28"/>
          <w:szCs w:val="28"/>
        </w:rPr>
        <w:lastRenderedPageBreak/>
        <w:t>спад  ЕЛ-сигналу на рівні 0,9U</w:t>
      </w:r>
      <w:r w:rsidRPr="000F2A74">
        <w:rPr>
          <w:rFonts w:ascii="Times New Roman" w:hAnsi="Times New Roman" w:cs="Times New Roman"/>
          <w:sz w:val="28"/>
          <w:szCs w:val="28"/>
          <w:vertAlign w:val="subscript"/>
        </w:rPr>
        <w:t xml:space="preserve">max </w:t>
      </w:r>
      <w:r w:rsidRPr="000F2A74">
        <w:rPr>
          <w:rFonts w:ascii="Times New Roman" w:hAnsi="Times New Roman" w:cs="Times New Roman"/>
          <w:sz w:val="28"/>
          <w:szCs w:val="28"/>
        </w:rPr>
        <w:t>(як це прийнято для імпульсних сигналів [3]).</w:t>
      </w:r>
    </w:p>
    <w:p w:rsidR="000F2A74" w:rsidRDefault="004E2895" w:rsidP="000F2A74">
      <w:pPr>
        <w:spacing w:after="0" w:line="360" w:lineRule="auto"/>
        <w:ind w:firstLine="709"/>
        <w:contextualSpacing/>
        <w:jc w:val="both"/>
        <w:rPr>
          <w:rFonts w:ascii="Times New Roman" w:hAnsi="Times New Roman"/>
          <w:sz w:val="28"/>
          <w:szCs w:val="28"/>
        </w:rPr>
      </w:pPr>
      <w:r w:rsidRPr="000F2A74">
        <w:rPr>
          <w:rFonts w:ascii="Times New Roman" w:hAnsi="Times New Roman" w:cs="Times New Roman"/>
          <w:sz w:val="28"/>
          <w:szCs w:val="28"/>
        </w:rPr>
        <w:t xml:space="preserve"> Проведено дотичну до пересічення з горизонтальною віссю t і знайдено віддаль </w:t>
      </w:r>
      <m:oMath>
        <m:f>
          <m:fPr>
            <m:ctrlPr>
              <w:rPr>
                <w:rFonts w:ascii="Cambria Math" w:eastAsia="Calibri" w:hAnsi="Times New Roman" w:cs="Times New Roman"/>
                <w:i/>
                <w:sz w:val="28"/>
                <w:szCs w:val="28"/>
                <w:lang w:val="uk-UA" w:eastAsia="zh-CN"/>
              </w:rPr>
            </m:ctrlPr>
          </m:fPr>
          <m:num>
            <m:r>
              <w:rPr>
                <w:rFonts w:ascii="Cambria Math" w:hAnsi="Times New Roman" w:cs="Times New Roman"/>
                <w:sz w:val="28"/>
                <w:szCs w:val="28"/>
              </w:rPr>
              <m:t>1</m:t>
            </m:r>
          </m:num>
          <m:den>
            <m:r>
              <w:rPr>
                <w:rFonts w:ascii="Cambria Math" w:hAnsi="Cambria Math" w:cs="Times New Roman"/>
                <w:sz w:val="28"/>
                <w:szCs w:val="28"/>
              </w:rPr>
              <m:t>α</m:t>
            </m:r>
          </m:den>
        </m:f>
      </m:oMath>
      <w:r w:rsidRPr="000F2A74">
        <w:rPr>
          <w:rFonts w:ascii="Times New Roman" w:hAnsi="Times New Roman" w:cs="Times New Roman"/>
          <w:sz w:val="28"/>
          <w:szCs w:val="28"/>
        </w:rPr>
        <w:t>[4], що дало нам можливість отримати шукану функцію спаду ЕЛ-сигналу</w:t>
      </w:r>
      <w:r>
        <w:rPr>
          <w:rFonts w:ascii="Times New Roman" w:hAnsi="Times New Roman"/>
          <w:sz w:val="28"/>
          <w:szCs w:val="28"/>
        </w:rPr>
        <w:t xml:space="preserve"> </w:t>
      </w:r>
      <m:oMath>
        <m:r>
          <w:rPr>
            <w:rFonts w:ascii="Cambria Math" w:hAnsi="Cambria Math"/>
            <w:sz w:val="28"/>
            <w:szCs w:val="28"/>
          </w:rPr>
          <m:t>A</m:t>
        </m:r>
        <m:sSup>
          <m:sSupPr>
            <m:ctrlPr>
              <w:rPr>
                <w:rFonts w:ascii="Cambria Math" w:eastAsia="Calibri" w:hAnsi="Cambria Math" w:cs="Times New Roman"/>
                <w:i/>
                <w:sz w:val="28"/>
                <w:szCs w:val="28"/>
                <w:lang w:val="uk-UA" w:eastAsia="zh-CN"/>
              </w:rPr>
            </m:ctrlPr>
          </m:sSupPr>
          <m:e>
            <m:r>
              <w:rPr>
                <w:rFonts w:ascii="Cambria Math" w:hAnsi="Cambria Math"/>
                <w:sz w:val="28"/>
                <w:szCs w:val="28"/>
              </w:rPr>
              <m:t>e</m:t>
            </m:r>
          </m:e>
          <m:sup>
            <m:r>
              <w:rPr>
                <w:rFonts w:ascii="Cambria Math" w:hAnsi="Cambria Math"/>
                <w:sz w:val="28"/>
                <w:szCs w:val="28"/>
              </w:rPr>
              <m:t>-αt</m:t>
            </m:r>
          </m:sup>
        </m:sSup>
      </m:oMath>
      <w:r>
        <w:rPr>
          <w:rFonts w:ascii="Times New Roman" w:hAnsi="Times New Roman"/>
          <w:sz w:val="28"/>
          <w:szCs w:val="28"/>
        </w:rPr>
        <w:t xml:space="preserve"> . При заданні контрольного часу t, аналітично, знайдено точне значення U</w:t>
      </w:r>
      <w:r>
        <w:rPr>
          <w:rFonts w:ascii="Times New Roman" w:hAnsi="Times New Roman"/>
          <w:sz w:val="28"/>
          <w:szCs w:val="28"/>
          <w:vertAlign w:val="subscript"/>
        </w:rPr>
        <w:t>пор</w:t>
      </w:r>
      <w:r>
        <w:rPr>
          <w:rFonts w:ascii="Times New Roman" w:hAnsi="Times New Roman"/>
          <w:sz w:val="28"/>
          <w:szCs w:val="28"/>
        </w:rPr>
        <w:t xml:space="preserve">, яке не спотворене низькочастотними шумами, що дає можливість більш достовірно визначити антиоксидантні властивості. </w:t>
      </w:r>
    </w:p>
    <w:p w:rsidR="004E2895" w:rsidRDefault="004E2895" w:rsidP="000F2A7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Крім цього, враховуючи, що час міряння темнового струму та спонтанної ЕЛ зменшений на порядок, визначаючи вдосконалений коефіцієнт швидкості спадання збільшено швидкодію вимірювань у 10 разів, оскільки час міряння ЕЛ-сигналу зменшений до 20 с, порівняно з 360 с. Зважаючи на це зроблено висновок щодо доцільності міряння величин фронту сигналу порівняно зі величинами спадання, а параметр α є інформативним для опису спаду ЕЛ-сигналу.</w:t>
      </w:r>
    </w:p>
    <w:p w:rsidR="000F2A74" w:rsidRDefault="000F2A74" w:rsidP="000F2A74">
      <w:pPr>
        <w:spacing w:after="0" w:line="360" w:lineRule="auto"/>
        <w:ind w:firstLine="709"/>
        <w:contextualSpacing/>
        <w:jc w:val="both"/>
        <w:rPr>
          <w:rFonts w:ascii="Times New Roman" w:hAnsi="Times New Roman"/>
          <w:sz w:val="28"/>
          <w:szCs w:val="28"/>
        </w:rPr>
      </w:pPr>
    </w:p>
    <w:p w:rsidR="000F2A74" w:rsidRDefault="001F5872" w:rsidP="000F2A74">
      <w:pPr>
        <w:spacing w:after="0" w:line="360" w:lineRule="auto"/>
        <w:ind w:firstLine="709"/>
        <w:contextualSpacing/>
        <w:jc w:val="both"/>
        <w:rPr>
          <w:rFonts w:ascii="Times New Roman" w:hAnsi="Times New Roman"/>
          <w:b/>
          <w:sz w:val="28"/>
          <w:szCs w:val="28"/>
        </w:rPr>
      </w:pPr>
      <w:r>
        <w:rPr>
          <w:rFonts w:ascii="Times New Roman" w:hAnsi="Times New Roman"/>
          <w:b/>
          <w:sz w:val="28"/>
          <w:szCs w:val="28"/>
        </w:rPr>
        <w:t>1.</w:t>
      </w:r>
      <w:r>
        <w:rPr>
          <w:rFonts w:ascii="Times New Roman" w:hAnsi="Times New Roman"/>
          <w:b/>
          <w:sz w:val="28"/>
          <w:szCs w:val="28"/>
          <w:lang w:val="uk-UA"/>
        </w:rPr>
        <w:t>7</w:t>
      </w:r>
      <w:r w:rsidR="000F2A74">
        <w:rPr>
          <w:rFonts w:ascii="Times New Roman" w:hAnsi="Times New Roman"/>
          <w:b/>
          <w:sz w:val="28"/>
          <w:szCs w:val="28"/>
        </w:rPr>
        <w:t xml:space="preserve">. </w:t>
      </w:r>
      <w:r w:rsidR="004E2895">
        <w:rPr>
          <w:rFonts w:ascii="Times New Roman" w:hAnsi="Times New Roman"/>
          <w:b/>
          <w:sz w:val="28"/>
          <w:szCs w:val="28"/>
        </w:rPr>
        <w:t>Зменшення похибок перетворення електролюмінесцентного сигналу</w:t>
      </w:r>
    </w:p>
    <w:p w:rsidR="00B2561C" w:rsidRDefault="004E2895" w:rsidP="000F2A7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 Розглянемо похибки, які виникають</w:t>
      </w:r>
      <w:r w:rsidR="00B2561C">
        <w:rPr>
          <w:rFonts w:ascii="Times New Roman" w:hAnsi="Times New Roman"/>
          <w:sz w:val="28"/>
          <w:szCs w:val="28"/>
          <w:lang w:val="uk-UA"/>
        </w:rPr>
        <w:t xml:space="preserve"> при вимірюванні параметрів ЕЛД</w:t>
      </w:r>
      <w:r>
        <w:rPr>
          <w:rFonts w:ascii="Times New Roman" w:hAnsi="Times New Roman"/>
          <w:sz w:val="28"/>
          <w:szCs w:val="28"/>
        </w:rPr>
        <w:t xml:space="preserve">. </w:t>
      </w:r>
    </w:p>
    <w:p w:rsidR="004E2895" w:rsidRDefault="004E2895" w:rsidP="000F2A74">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При цифровому опрацюванні в спектрі появляються шуми квантування сигналу, які вносяться аналого – цифровим перетворювачем (АЦП). Вони пропорційні різниці між аналоговим та оцифрованим сигналом. Також додаткові шуми виникають при опрацюванні вагових коефіцієнтів перетворення Фур’є, які також представлені числовими значеннями та відповідно вносять спотворення в оцінку спектру ЕЛ-сигналу [3].  </w:t>
      </w:r>
    </w:p>
    <w:p w:rsidR="004E2895" w:rsidRDefault="004E2895" w:rsidP="0054490A">
      <w:pPr>
        <w:spacing w:line="360" w:lineRule="auto"/>
        <w:ind w:firstLine="709"/>
        <w:jc w:val="both"/>
        <w:rPr>
          <w:rFonts w:ascii="Times New Roman" w:hAnsi="Times New Roman"/>
          <w:sz w:val="28"/>
          <w:szCs w:val="28"/>
        </w:rPr>
      </w:pPr>
      <w:r>
        <w:rPr>
          <w:rFonts w:ascii="Times New Roman" w:hAnsi="Times New Roman"/>
          <w:sz w:val="28"/>
          <w:szCs w:val="28"/>
        </w:rPr>
        <w:t xml:space="preserve">Кожний відлік </w:t>
      </w:r>
      <w:r>
        <w:rPr>
          <w:rFonts w:ascii="Times New Roman" w:hAnsi="Times New Roman"/>
          <w:sz w:val="28"/>
          <w:szCs w:val="28"/>
          <w:lang w:val="en-US"/>
        </w:rPr>
        <w:t>x</w:t>
      </w:r>
      <m:oMath>
        <m:d>
          <m:dPr>
            <m:begChr m:val="{"/>
            <m:endChr m:val="}"/>
            <m:ctrlPr>
              <w:rPr>
                <w:rFonts w:ascii="Cambria Math" w:eastAsia="Calibri" w:hAnsi="Cambria Math" w:cs="Times New Roman"/>
                <w:i/>
                <w:sz w:val="28"/>
                <w:szCs w:val="28"/>
                <w:lang w:val="uk-UA" w:eastAsia="zh-CN"/>
              </w:rPr>
            </m:ctrlPr>
          </m:dPr>
          <m:e>
            <m:r>
              <w:rPr>
                <w:rFonts w:ascii="Cambria Math" w:hAnsi="Cambria Math"/>
                <w:sz w:val="28"/>
                <w:szCs w:val="28"/>
                <w:lang w:val="en-US"/>
              </w:rPr>
              <m:t>n</m:t>
            </m:r>
          </m:e>
        </m:d>
      </m:oMath>
      <w:r>
        <w:rPr>
          <w:rFonts w:ascii="Times New Roman" w:hAnsi="Times New Roman"/>
          <w:sz w:val="28"/>
          <w:szCs w:val="28"/>
        </w:rPr>
        <w:t xml:space="preserve"> представлено як суму неквантованого сигналу </w:t>
      </w:r>
      <w:r>
        <w:rPr>
          <w:rFonts w:ascii="Times New Roman" w:hAnsi="Times New Roman"/>
          <w:sz w:val="28"/>
          <w:szCs w:val="28"/>
          <w:lang w:val="en-US"/>
        </w:rPr>
        <w:t>x</w:t>
      </w: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 xml:space="preserve">) , визначеного в момент часу </w:t>
      </w:r>
      <m:oMath>
        <m:sSub>
          <m:sSubPr>
            <m:ctrlPr>
              <w:rPr>
                <w:rFonts w:ascii="Cambria Math" w:eastAsia="Calibri" w:hAnsi="Cambria Math" w:cs="Times New Roman"/>
                <w:i/>
                <w:sz w:val="28"/>
                <w:szCs w:val="28"/>
                <w:lang w:val="uk-UA" w:eastAsia="zh-CN"/>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 xml:space="preserve">= </m:t>
        </m:r>
        <m:f>
          <m:fPr>
            <m:ctrlPr>
              <w:rPr>
                <w:rFonts w:ascii="Cambria Math" w:eastAsia="Calibri" w:hAnsi="Cambria Math" w:cs="Times New Roman"/>
                <w:i/>
                <w:sz w:val="28"/>
                <w:szCs w:val="28"/>
                <w:lang w:val="uk-UA" w:eastAsia="zh-CN"/>
              </w:rPr>
            </m:ctrlPr>
          </m:fPr>
          <m:num>
            <m:r>
              <w:rPr>
                <w:rFonts w:ascii="Cambria Math" w:hAnsi="Cambria Math"/>
                <w:sz w:val="28"/>
                <w:szCs w:val="28"/>
              </w:rPr>
              <m:t>nT</m:t>
            </m:r>
          </m:num>
          <m:den>
            <m:r>
              <w:rPr>
                <w:rFonts w:ascii="Cambria Math" w:hAnsi="Cambria Math"/>
                <w:sz w:val="28"/>
                <w:szCs w:val="28"/>
              </w:rPr>
              <m:t>N</m:t>
            </m:r>
          </m:den>
        </m:f>
      </m:oMath>
      <w:r>
        <w:rPr>
          <w:rFonts w:ascii="Times New Roman" w:hAnsi="Times New Roman"/>
          <w:sz w:val="28"/>
          <w:szCs w:val="28"/>
        </w:rPr>
        <w:t xml:space="preserve"> і шуму квантування </w:t>
      </w:r>
      <w:r>
        <w:rPr>
          <w:rFonts w:ascii="Times New Roman" w:hAnsi="Times New Roman"/>
          <w:sz w:val="28"/>
          <w:szCs w:val="28"/>
          <w:lang w:val="en-US"/>
        </w:rPr>
        <w:t>e</w:t>
      </w:r>
      <w:r>
        <w:rPr>
          <w:rFonts w:ascii="Times New Roman" w:hAnsi="Times New Roman"/>
          <w:sz w:val="28"/>
          <w:szCs w:val="28"/>
        </w:rPr>
        <w:t>(</w:t>
      </w:r>
      <w:r>
        <w:rPr>
          <w:rFonts w:ascii="Times New Roman" w:hAnsi="Times New Roman"/>
          <w:sz w:val="28"/>
          <w:szCs w:val="28"/>
          <w:lang w:val="en-US"/>
        </w:rPr>
        <w:t>n</w:t>
      </w:r>
      <w:r>
        <w:rPr>
          <w:rFonts w:ascii="Times New Roman" w:hAnsi="Times New Roman"/>
          <w:sz w:val="28"/>
          <w:szCs w:val="28"/>
        </w:rPr>
        <w:t>), який вноситься АЦП</w:t>
      </w:r>
      <w:r w:rsidR="004F3C06">
        <w:rPr>
          <w:rFonts w:ascii="Times New Roman" w:hAnsi="Times New Roman"/>
          <w:sz w:val="28"/>
          <w:szCs w:val="28"/>
          <w:lang w:val="uk-UA"/>
        </w:rPr>
        <w:t xml:space="preserve"> </w:t>
      </w:r>
      <m:oMath>
        <m:d>
          <m:dPr>
            <m:begChr m:val="["/>
            <m:endChr m:val="]"/>
            <m:ctrlPr>
              <w:rPr>
                <w:rFonts w:ascii="Cambria Math" w:hAnsi="Cambria Math"/>
                <w:i/>
                <w:sz w:val="28"/>
                <w:szCs w:val="28"/>
                <w:lang w:val="uk-UA"/>
              </w:rPr>
            </m:ctrlPr>
          </m:dPr>
          <m:e>
            <m:r>
              <w:rPr>
                <w:rFonts w:ascii="Cambria Math" w:hAnsi="Cambria Math"/>
                <w:sz w:val="28"/>
                <w:szCs w:val="28"/>
                <w:lang w:val="uk-UA"/>
              </w:rPr>
              <m:t>3</m:t>
            </m:r>
          </m:e>
        </m:d>
      </m:oMath>
      <w:r>
        <w:rPr>
          <w:rFonts w:ascii="Times New Roman" w:hAnsi="Times New Roman"/>
          <w:sz w:val="28"/>
          <w:szCs w:val="28"/>
        </w:rPr>
        <w:t xml:space="preserve">: </w:t>
      </w:r>
    </w:p>
    <w:p w:rsidR="004E2895" w:rsidRDefault="004E2895" w:rsidP="004E2895">
      <w:pPr>
        <w:spacing w:line="360" w:lineRule="auto"/>
        <w:jc w:val="center"/>
        <w:rPr>
          <w:rFonts w:ascii="Times New Roman" w:hAnsi="Times New Roman"/>
          <w:sz w:val="28"/>
          <w:szCs w:val="28"/>
        </w:rPr>
      </w:pPr>
      <w:r>
        <w:rPr>
          <w:rFonts w:ascii="Times New Roman" w:hAnsi="Times New Roman"/>
          <w:sz w:val="28"/>
          <w:szCs w:val="28"/>
        </w:rPr>
        <w:t xml:space="preserve">                                               </w:t>
      </w:r>
      <m:oMath>
        <m:r>
          <w:rPr>
            <w:rFonts w:ascii="Cambria Math" w:hAnsi="Cambria Math"/>
            <w:sz w:val="28"/>
            <w:szCs w:val="28"/>
            <w:lang w:val="en-US"/>
          </w:rPr>
          <m:t>x</m:t>
        </m:r>
        <m:d>
          <m:dPr>
            <m:begChr m:val="{"/>
            <m:endChr m:val="}"/>
            <m:ctrlPr>
              <w:rPr>
                <w:rFonts w:ascii="Cambria Math" w:eastAsia="Calibri" w:hAnsi="Cambria Math" w:cs="Times New Roman"/>
                <w:i/>
                <w:sz w:val="28"/>
                <w:szCs w:val="28"/>
                <w:lang w:val="en-US" w:eastAsia="zh-CN"/>
              </w:rPr>
            </m:ctrlPr>
          </m:dPr>
          <m:e>
            <m:r>
              <w:rPr>
                <w:rFonts w:ascii="Cambria Math" w:hAnsi="Cambria Math"/>
                <w:sz w:val="28"/>
                <w:szCs w:val="28"/>
                <w:lang w:val="en-US"/>
              </w:rPr>
              <m:t>n</m:t>
            </m:r>
          </m:e>
        </m:d>
        <m:r>
          <w:rPr>
            <w:rFonts w:ascii="Cambria Math" w:hAnsi="Cambria Math"/>
            <w:sz w:val="28"/>
            <w:szCs w:val="28"/>
          </w:rPr>
          <m:t>=</m:t>
        </m:r>
        <m:r>
          <w:rPr>
            <w:rFonts w:ascii="Cambria Math" w:hAnsi="Cambria Math"/>
            <w:sz w:val="28"/>
            <w:szCs w:val="28"/>
            <w:lang w:val="en-US"/>
          </w:rPr>
          <m:t>x</m:t>
        </m:r>
        <m:d>
          <m:dPr>
            <m:ctrlPr>
              <w:rPr>
                <w:rFonts w:ascii="Cambria Math" w:eastAsia="Calibri" w:hAnsi="Cambria Math" w:cs="Times New Roman"/>
                <w:i/>
                <w:sz w:val="28"/>
                <w:szCs w:val="28"/>
                <w:lang w:val="en-US" w:eastAsia="zh-CN"/>
              </w:rPr>
            </m:ctrlPr>
          </m:dPr>
          <m:e>
            <m:r>
              <w:rPr>
                <w:rFonts w:ascii="Cambria Math" w:hAnsi="Cambria Math"/>
                <w:sz w:val="28"/>
                <w:szCs w:val="28"/>
                <w:lang w:val="en-US"/>
              </w:rPr>
              <m:t>n</m:t>
            </m:r>
          </m:e>
        </m:d>
        <m:r>
          <w:rPr>
            <w:rFonts w:ascii="Cambria Math" w:hAnsi="Cambria Math"/>
            <w:sz w:val="28"/>
            <w:szCs w:val="28"/>
          </w:rPr>
          <m:t xml:space="preserve">+ </m:t>
        </m:r>
        <m:r>
          <w:rPr>
            <w:rFonts w:ascii="Cambria Math" w:hAnsi="Cambria Math"/>
            <w:sz w:val="28"/>
            <w:szCs w:val="28"/>
            <w:lang w:val="en-US"/>
          </w:rPr>
          <m:t>e</m:t>
        </m:r>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m:t>
        </m:r>
      </m:oMath>
      <w:r>
        <w:rPr>
          <w:rFonts w:ascii="Times New Roman" w:hAnsi="Times New Roman"/>
          <w:sz w:val="28"/>
          <w:szCs w:val="28"/>
        </w:rPr>
        <w:t xml:space="preserve">        </w:t>
      </w:r>
      <w:r w:rsidR="004A1A1A">
        <w:rPr>
          <w:rFonts w:ascii="Times New Roman" w:hAnsi="Times New Roman"/>
          <w:sz w:val="28"/>
          <w:szCs w:val="28"/>
        </w:rPr>
        <w:t xml:space="preserve">                            </w:t>
      </w:r>
      <w:r w:rsidR="00A93899">
        <w:rPr>
          <w:rFonts w:ascii="Times New Roman" w:hAnsi="Times New Roman"/>
          <w:sz w:val="28"/>
          <w:szCs w:val="28"/>
        </w:rPr>
        <w:t xml:space="preserve">    </w:t>
      </w:r>
      <w:r w:rsidR="004A1A1A">
        <w:rPr>
          <w:rFonts w:ascii="Times New Roman" w:hAnsi="Times New Roman"/>
          <w:sz w:val="28"/>
          <w:szCs w:val="28"/>
        </w:rPr>
        <w:t xml:space="preserve">  (</w:t>
      </w:r>
      <w:r w:rsidR="004A1A1A">
        <w:rPr>
          <w:rFonts w:ascii="Times New Roman" w:hAnsi="Times New Roman"/>
          <w:sz w:val="28"/>
          <w:szCs w:val="28"/>
          <w:lang w:val="uk-UA"/>
        </w:rPr>
        <w:t>1.14</w:t>
      </w:r>
      <w:r>
        <w:rPr>
          <w:rFonts w:ascii="Times New Roman" w:hAnsi="Times New Roman"/>
          <w:sz w:val="28"/>
          <w:szCs w:val="28"/>
        </w:rPr>
        <w:t>)</w:t>
      </w:r>
    </w:p>
    <w:p w:rsidR="0054490A" w:rsidRDefault="004E2895" w:rsidP="0054490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lastRenderedPageBreak/>
        <w:t xml:space="preserve">Продуктивність сигналу зменшується за рахунок складової шумів квантування (8). При цьому, щоб виділити слабкий оцифрований сигнал з найвищою ймовірністю необхідно максимізувати співвідношення шуму </w:t>
      </w:r>
      <m:oMath>
        <m:f>
          <m:fPr>
            <m:ctrlPr>
              <w:rPr>
                <w:rFonts w:ascii="Cambria Math" w:eastAsia="Calibri" w:hAnsi="Cambria Math" w:cs="Times New Roman"/>
                <w:i/>
                <w:sz w:val="28"/>
                <w:szCs w:val="28"/>
                <w:lang w:val="uk-UA" w:eastAsia="zh-CN"/>
              </w:rPr>
            </m:ctrlPr>
          </m:fPr>
          <m:num>
            <m:sSub>
              <m:sSubPr>
                <m:ctrlPr>
                  <w:rPr>
                    <w:rFonts w:ascii="Cambria Math" w:eastAsia="Calibri" w:hAnsi="Cambria Math" w:cs="Times New Roman"/>
                    <w:i/>
                    <w:sz w:val="28"/>
                    <w:szCs w:val="28"/>
                    <w:lang w:val="uk-UA" w:eastAsia="zh-CN"/>
                  </w:rPr>
                </m:ctrlPr>
              </m:sSubPr>
              <m:e>
                <m:r>
                  <w:rPr>
                    <w:rFonts w:ascii="Cambria Math" w:hAnsi="Cambria Math"/>
                    <w:sz w:val="28"/>
                    <w:szCs w:val="28"/>
                    <w:lang w:val="en-US"/>
                  </w:rPr>
                  <m:t>U</m:t>
                </m:r>
              </m:e>
              <m:sub>
                <m:r>
                  <w:rPr>
                    <w:rFonts w:ascii="Cambria Math" w:hAnsi="Cambria Math"/>
                    <w:sz w:val="28"/>
                    <w:szCs w:val="28"/>
                  </w:rPr>
                  <m:t>c</m:t>
                </m:r>
              </m:sub>
            </m:sSub>
          </m:num>
          <m:den>
            <m:sSub>
              <m:sSubPr>
                <m:ctrlPr>
                  <w:rPr>
                    <w:rFonts w:ascii="Cambria Math" w:eastAsia="Calibri" w:hAnsi="Cambria Math" w:cs="Times New Roman"/>
                    <w:i/>
                    <w:sz w:val="28"/>
                    <w:szCs w:val="28"/>
                    <w:lang w:val="uk-UA" w:eastAsia="zh-CN"/>
                  </w:rPr>
                </m:ctrlPr>
              </m:sSubPr>
              <m:e>
                <m:r>
                  <w:rPr>
                    <w:rFonts w:ascii="Cambria Math" w:hAnsi="Cambria Math"/>
                    <w:sz w:val="28"/>
                    <w:szCs w:val="28"/>
                  </w:rPr>
                  <m:t>U</m:t>
                </m:r>
              </m:e>
              <m:sub>
                <m:r>
                  <w:rPr>
                    <w:rFonts w:ascii="Cambria Math" w:hAnsi="Cambria Math"/>
                    <w:sz w:val="28"/>
                    <w:szCs w:val="28"/>
                  </w:rPr>
                  <m:t>шуму</m:t>
                </m:r>
              </m:sub>
            </m:sSub>
          </m:den>
        </m:f>
      </m:oMath>
      <w:r>
        <w:rPr>
          <w:rFonts w:ascii="Times New Roman" w:hAnsi="Times New Roman"/>
          <w:sz w:val="28"/>
          <w:szCs w:val="28"/>
        </w:rPr>
        <w:t xml:space="preserve">. </w:t>
      </w:r>
    </w:p>
    <w:p w:rsidR="004E2895" w:rsidRDefault="004E2895" w:rsidP="0054490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Для знаходження шуму квантування запишемо формулу дискретного перетворення Фур’є (ДПФ), яке реалізується за допомогою швидкого перетворення Фур’є (ШПФ)</w:t>
      </w:r>
      <w:r w:rsidR="004F3C06">
        <w:rPr>
          <w:rFonts w:ascii="Times New Roman" w:hAnsi="Times New Roman"/>
          <w:sz w:val="28"/>
          <w:szCs w:val="28"/>
          <w:lang w:val="uk-UA"/>
        </w:rPr>
        <w:t xml:space="preserve"> </w:t>
      </w:r>
      <m:oMath>
        <m:d>
          <m:dPr>
            <m:begChr m:val="["/>
            <m:endChr m:val="]"/>
            <m:ctrlPr>
              <w:rPr>
                <w:rFonts w:ascii="Cambria Math" w:hAnsi="Cambria Math"/>
                <w:i/>
                <w:sz w:val="28"/>
                <w:szCs w:val="28"/>
                <w:lang w:val="uk-UA"/>
              </w:rPr>
            </m:ctrlPr>
          </m:dPr>
          <m:e>
            <m:r>
              <w:rPr>
                <w:rFonts w:ascii="Cambria Math" w:hAnsi="Cambria Math"/>
                <w:sz w:val="28"/>
                <w:szCs w:val="28"/>
                <w:lang w:val="uk-UA"/>
              </w:rPr>
              <m:t>3</m:t>
            </m:r>
          </m:e>
        </m:d>
      </m:oMath>
      <w:r>
        <w:rPr>
          <w:rFonts w:ascii="Times New Roman" w:hAnsi="Times New Roman"/>
          <w:sz w:val="28"/>
          <w:szCs w:val="28"/>
        </w:rPr>
        <w:t xml:space="preserve">:  </w:t>
      </w:r>
    </w:p>
    <w:p w:rsidR="004E2895" w:rsidRPr="004E2895" w:rsidRDefault="004E2895" w:rsidP="004E2895">
      <w:pPr>
        <w:spacing w:line="360" w:lineRule="auto"/>
        <w:jc w:val="center"/>
        <w:rPr>
          <w:rFonts w:ascii="Times New Roman" w:hAnsi="Times New Roman"/>
          <w:sz w:val="28"/>
          <w:szCs w:val="28"/>
          <w:lang w:val="uk-UA"/>
        </w:rPr>
      </w:pPr>
      <w:r w:rsidRPr="004E2895">
        <w:rPr>
          <w:rFonts w:ascii="Times New Roman" w:hAnsi="Times New Roman"/>
          <w:sz w:val="28"/>
          <w:szCs w:val="28"/>
          <w:lang w:val="uk-UA"/>
        </w:rPr>
        <w:t xml:space="preserve">                         </w:t>
      </w:r>
      <m:oMath>
        <m:sSub>
          <m:sSubPr>
            <m:ctrlPr>
              <w:rPr>
                <w:rFonts w:ascii="Cambria Math" w:eastAsia="Calibri" w:hAnsi="Cambria Math" w:cs="Times New Roman"/>
                <w:i/>
                <w:sz w:val="28"/>
                <w:szCs w:val="28"/>
                <w:lang w:val="uk-UA" w:eastAsia="zh-CN"/>
              </w:rPr>
            </m:ctrlPr>
          </m:sSubPr>
          <m:e>
            <m:r>
              <w:rPr>
                <w:rFonts w:ascii="Cambria Math" w:hAnsi="Cambria Math"/>
                <w:sz w:val="28"/>
                <w:szCs w:val="28"/>
                <w:lang w:val="en-US"/>
              </w:rPr>
              <m:t>x</m:t>
            </m:r>
          </m:e>
          <m:sub>
            <m:d>
              <m:dPr>
                <m:ctrlPr>
                  <w:rPr>
                    <w:rFonts w:ascii="Cambria Math" w:eastAsia="Calibri" w:hAnsi="Cambria Math" w:cs="Times New Roman"/>
                    <w:i/>
                    <w:sz w:val="28"/>
                    <w:szCs w:val="28"/>
                    <w:lang w:val="uk-UA" w:eastAsia="zh-CN"/>
                  </w:rPr>
                </m:ctrlPr>
              </m:dPr>
              <m:e>
                <m:r>
                  <w:rPr>
                    <w:rFonts w:ascii="Cambria Math" w:hAnsi="Cambria Math"/>
                    <w:sz w:val="28"/>
                    <w:szCs w:val="28"/>
                  </w:rPr>
                  <m:t>K</m:t>
                </m:r>
              </m:e>
            </m:d>
          </m:sub>
        </m:sSub>
        <m:r>
          <w:rPr>
            <w:rFonts w:ascii="Cambria Math" w:hAnsi="Cambria Math"/>
            <w:sz w:val="28"/>
            <w:szCs w:val="28"/>
            <w:lang w:val="uk-UA"/>
          </w:rPr>
          <m:t>=</m:t>
        </m:r>
        <m:r>
          <w:rPr>
            <w:rFonts w:ascii="Cambria Math" w:hAnsi="Cambria Math"/>
            <w:sz w:val="28"/>
            <w:szCs w:val="28"/>
          </w:rPr>
          <m:t>T</m:t>
        </m:r>
        <m:nary>
          <m:naryPr>
            <m:chr m:val="∑"/>
            <m:limLoc m:val="undOvr"/>
            <m:ctrlPr>
              <w:rPr>
                <w:rFonts w:ascii="Cambria Math" w:eastAsia="Calibri" w:hAnsi="Cambria Math" w:cs="Times New Roman"/>
                <w:sz w:val="28"/>
                <w:szCs w:val="28"/>
                <w:lang w:val="uk-UA" w:eastAsia="zh-CN"/>
              </w:rPr>
            </m:ctrlPr>
          </m:naryPr>
          <m:sub>
            <m:r>
              <m:rPr>
                <m:sty m:val="p"/>
              </m:rPr>
              <w:rPr>
                <w:rFonts w:ascii="Cambria Math" w:hAnsi="Cambria Math"/>
                <w:sz w:val="28"/>
                <w:szCs w:val="28"/>
              </w:rPr>
              <m:t>n</m:t>
            </m:r>
            <m:r>
              <m:rPr>
                <m:sty m:val="p"/>
              </m:rPr>
              <w:rPr>
                <w:rFonts w:ascii="Cambria Math" w:hAnsi="Cambria Math"/>
                <w:sz w:val="28"/>
                <w:szCs w:val="28"/>
                <w:lang w:val="uk-UA"/>
              </w:rPr>
              <m:t>=0</m:t>
            </m:r>
          </m:sub>
          <m:sup>
            <m:r>
              <m:rPr>
                <m:sty m:val="p"/>
              </m:rPr>
              <w:rPr>
                <w:rFonts w:ascii="Cambria Math" w:hAnsi="Cambria Math"/>
                <w:sz w:val="28"/>
                <w:szCs w:val="28"/>
              </w:rPr>
              <m:t>N</m:t>
            </m:r>
            <m:r>
              <m:rPr>
                <m:sty m:val="p"/>
              </m:rPr>
              <w:rPr>
                <w:rFonts w:ascii="Cambria Math" w:hAnsi="Cambria Math"/>
                <w:sz w:val="28"/>
                <w:szCs w:val="28"/>
                <w:lang w:val="uk-UA"/>
              </w:rPr>
              <m:t>-1</m:t>
            </m:r>
          </m:sup>
          <m:e>
            <m:r>
              <m:rPr>
                <m:sty m:val="p"/>
              </m:rPr>
              <w:rPr>
                <w:rFonts w:ascii="Cambria Math" w:hAnsi="Cambria Math"/>
                <w:sz w:val="28"/>
                <w:szCs w:val="28"/>
              </w:rPr>
              <m:t>x</m:t>
            </m:r>
            <m:d>
              <m:dPr>
                <m:begChr m:val="{"/>
                <m:endChr m:val="}"/>
                <m:ctrlPr>
                  <w:rPr>
                    <w:rFonts w:ascii="Cambria Math" w:eastAsia="Calibri" w:hAnsi="Cambria Math" w:cs="Times New Roman"/>
                    <w:sz w:val="28"/>
                    <w:szCs w:val="28"/>
                    <w:lang w:val="uk-UA" w:eastAsia="zh-CN"/>
                  </w:rPr>
                </m:ctrlPr>
              </m:dPr>
              <m:e>
                <m:r>
                  <m:rPr>
                    <m:sty m:val="p"/>
                  </m:rPr>
                  <w:rPr>
                    <w:rFonts w:ascii="Cambria Math" w:hAnsi="Cambria Math"/>
                    <w:sz w:val="28"/>
                    <w:szCs w:val="28"/>
                  </w:rPr>
                  <m:t>n</m:t>
                </m:r>
              </m:e>
            </m:d>
            <m:sSub>
              <m:sSubPr>
                <m:ctrlPr>
                  <w:rPr>
                    <w:rFonts w:ascii="Cambria Math" w:eastAsia="Calibri" w:hAnsi="Cambria Math" w:cs="Times New Roman"/>
                    <w:sz w:val="28"/>
                    <w:szCs w:val="28"/>
                    <w:lang w:val="uk-UA" w:eastAsia="zh-CN"/>
                  </w:rPr>
                </m:ctrlPr>
              </m:sSubPr>
              <m:e>
                <m:r>
                  <m:rPr>
                    <m:sty m:val="p"/>
                  </m:rPr>
                  <w:rPr>
                    <w:rFonts w:ascii="Cambria Math" w:hAnsi="Cambria Math"/>
                    <w:sz w:val="28"/>
                    <w:szCs w:val="28"/>
                  </w:rPr>
                  <m:t>w</m:t>
                </m:r>
              </m:e>
              <m:sub>
                <m:r>
                  <m:rPr>
                    <m:sty m:val="p"/>
                  </m:rPr>
                  <w:rPr>
                    <w:rFonts w:ascii="Cambria Math" w:hAnsi="Cambria Math"/>
                    <w:sz w:val="28"/>
                    <w:szCs w:val="28"/>
                  </w:rPr>
                  <m:t>c</m:t>
                </m:r>
              </m:sub>
            </m:sSub>
            <m:d>
              <m:dPr>
                <m:ctrlPr>
                  <w:rPr>
                    <w:rFonts w:ascii="Cambria Math" w:eastAsia="Calibri" w:hAnsi="Cambria Math" w:cs="Times New Roman"/>
                    <w:sz w:val="28"/>
                    <w:szCs w:val="28"/>
                    <w:lang w:val="uk-UA" w:eastAsia="zh-CN"/>
                  </w:rPr>
                </m:ctrlPr>
              </m:dPr>
              <m:e>
                <m:sSub>
                  <m:sSubPr>
                    <m:ctrlPr>
                      <w:rPr>
                        <w:rFonts w:ascii="Cambria Math" w:eastAsia="Calibri" w:hAnsi="Cambria Math" w:cs="Times New Roman"/>
                        <w:sz w:val="28"/>
                        <w:szCs w:val="28"/>
                        <w:lang w:val="uk-UA" w:eastAsia="zh-CN"/>
                      </w:rPr>
                    </m:ctrlPr>
                  </m:sSubPr>
                  <m:e>
                    <m:r>
                      <m:rPr>
                        <m:sty m:val="p"/>
                      </m:rPr>
                      <w:rPr>
                        <w:rFonts w:ascii="Cambria Math" w:hAnsi="Cambria Math"/>
                        <w:sz w:val="28"/>
                        <w:szCs w:val="28"/>
                      </w:rPr>
                      <m:t>k</m:t>
                    </m:r>
                  </m:e>
                  <m:sub>
                    <m:r>
                      <m:rPr>
                        <m:sty m:val="p"/>
                      </m:rPr>
                      <w:rPr>
                        <w:rFonts w:ascii="Cambria Math" w:hAnsi="Cambria Math"/>
                        <w:sz w:val="28"/>
                        <w:szCs w:val="28"/>
                      </w:rPr>
                      <m:t>n</m:t>
                    </m:r>
                  </m:sub>
                </m:sSub>
              </m:e>
            </m:d>
            <m:r>
              <m:rPr>
                <m:sty m:val="p"/>
              </m:rPr>
              <w:rPr>
                <w:rFonts w:ascii="Cambria Math" w:hAnsi="Cambria Math"/>
                <w:sz w:val="28"/>
                <w:szCs w:val="28"/>
                <w:lang w:val="uk-UA"/>
              </w:rPr>
              <m:t xml:space="preserve">- </m:t>
            </m:r>
            <m:r>
              <m:rPr>
                <m:sty m:val="p"/>
              </m:rPr>
              <w:rPr>
                <w:rFonts w:ascii="Cambria Math" w:hAnsi="Cambria Math"/>
                <w:sz w:val="28"/>
                <w:szCs w:val="28"/>
              </w:rPr>
              <m:t>jT</m:t>
            </m:r>
            <m:nary>
              <m:naryPr>
                <m:chr m:val="∑"/>
                <m:limLoc m:val="undOvr"/>
                <m:ctrlPr>
                  <w:rPr>
                    <w:rFonts w:ascii="Cambria Math" w:eastAsia="Calibri" w:hAnsi="Cambria Math" w:cs="Times New Roman"/>
                    <w:sz w:val="28"/>
                    <w:szCs w:val="28"/>
                    <w:lang w:val="uk-UA" w:eastAsia="zh-CN"/>
                  </w:rPr>
                </m:ctrlPr>
              </m:naryPr>
              <m:sub>
                <m:r>
                  <m:rPr>
                    <m:sty m:val="p"/>
                  </m:rPr>
                  <w:rPr>
                    <w:rFonts w:ascii="Cambria Math" w:hAnsi="Cambria Math"/>
                    <w:sz w:val="28"/>
                    <w:szCs w:val="28"/>
                  </w:rPr>
                  <m:t>n</m:t>
                </m:r>
                <m:r>
                  <m:rPr>
                    <m:sty m:val="p"/>
                  </m:rPr>
                  <w:rPr>
                    <w:rFonts w:ascii="Cambria Math" w:hAnsi="Cambria Math"/>
                    <w:sz w:val="28"/>
                    <w:szCs w:val="28"/>
                    <w:lang w:val="uk-UA"/>
                  </w:rPr>
                  <m:t>=0</m:t>
                </m:r>
              </m:sub>
              <m:sup>
                <m:r>
                  <m:rPr>
                    <m:sty m:val="p"/>
                  </m:rPr>
                  <w:rPr>
                    <w:rFonts w:ascii="Cambria Math" w:hAnsi="Cambria Math"/>
                    <w:sz w:val="28"/>
                    <w:szCs w:val="28"/>
                  </w:rPr>
                  <m:t>N</m:t>
                </m:r>
                <m:r>
                  <m:rPr>
                    <m:sty m:val="p"/>
                  </m:rPr>
                  <w:rPr>
                    <w:rFonts w:ascii="Cambria Math" w:hAnsi="Cambria Math"/>
                    <w:sz w:val="28"/>
                    <w:szCs w:val="28"/>
                    <w:lang w:val="uk-UA"/>
                  </w:rPr>
                  <m:t>-1</m:t>
                </m:r>
              </m:sup>
              <m:e>
                <m:r>
                  <m:rPr>
                    <m:sty m:val="p"/>
                  </m:rPr>
                  <w:rPr>
                    <w:rFonts w:ascii="Cambria Math" w:hAnsi="Cambria Math"/>
                    <w:sz w:val="28"/>
                    <w:szCs w:val="28"/>
                  </w:rPr>
                  <m:t>x</m:t>
                </m:r>
                <m:d>
                  <m:dPr>
                    <m:begChr m:val="{"/>
                    <m:endChr m:val="}"/>
                    <m:ctrlPr>
                      <w:rPr>
                        <w:rFonts w:ascii="Cambria Math" w:eastAsia="Calibri" w:hAnsi="Cambria Math" w:cs="Times New Roman"/>
                        <w:sz w:val="28"/>
                        <w:szCs w:val="28"/>
                        <w:lang w:val="uk-UA" w:eastAsia="zh-CN"/>
                      </w:rPr>
                    </m:ctrlPr>
                  </m:dPr>
                  <m:e>
                    <m:r>
                      <m:rPr>
                        <m:sty m:val="p"/>
                      </m:rPr>
                      <w:rPr>
                        <w:rFonts w:ascii="Cambria Math" w:hAnsi="Cambria Math"/>
                        <w:sz w:val="28"/>
                        <w:szCs w:val="28"/>
                      </w:rPr>
                      <m:t>n</m:t>
                    </m:r>
                  </m:e>
                </m:d>
              </m:e>
            </m:nary>
          </m:e>
        </m:nary>
        <m:sSub>
          <m:sSubPr>
            <m:ctrlPr>
              <w:rPr>
                <w:rFonts w:ascii="Cambria Math" w:eastAsia="Calibri" w:hAnsi="Cambria Math" w:cs="Times New Roman"/>
                <w:sz w:val="28"/>
                <w:szCs w:val="28"/>
                <w:lang w:val="uk-UA" w:eastAsia="zh-CN"/>
              </w:rPr>
            </m:ctrlPr>
          </m:sSubPr>
          <m:e>
            <m:r>
              <m:rPr>
                <m:sty m:val="p"/>
              </m:rPr>
              <w:rPr>
                <w:rFonts w:ascii="Cambria Math" w:hAnsi="Cambria Math"/>
                <w:sz w:val="28"/>
                <w:szCs w:val="28"/>
              </w:rPr>
              <m:t>w</m:t>
            </m:r>
          </m:e>
          <m:sub>
            <m:r>
              <m:rPr>
                <m:sty m:val="p"/>
              </m:rPr>
              <w:rPr>
                <w:rFonts w:ascii="Cambria Math" w:hAnsi="Cambria Math"/>
                <w:sz w:val="28"/>
                <w:szCs w:val="28"/>
              </w:rPr>
              <m:t>s</m:t>
            </m:r>
          </m:sub>
        </m:sSub>
        <m:d>
          <m:dPr>
            <m:ctrlPr>
              <w:rPr>
                <w:rFonts w:ascii="Cambria Math" w:eastAsia="Calibri" w:hAnsi="Cambria Math" w:cs="Times New Roman"/>
                <w:sz w:val="28"/>
                <w:szCs w:val="28"/>
                <w:lang w:val="uk-UA" w:eastAsia="zh-CN"/>
              </w:rPr>
            </m:ctrlPr>
          </m:dPr>
          <m:e>
            <m:sSub>
              <m:sSubPr>
                <m:ctrlPr>
                  <w:rPr>
                    <w:rFonts w:ascii="Cambria Math" w:eastAsia="Calibri" w:hAnsi="Cambria Math" w:cs="Times New Roman"/>
                    <w:sz w:val="28"/>
                    <w:szCs w:val="28"/>
                    <w:lang w:val="uk-UA" w:eastAsia="zh-CN"/>
                  </w:rPr>
                </m:ctrlPr>
              </m:sSubPr>
              <m:e>
                <m:r>
                  <m:rPr>
                    <m:sty m:val="p"/>
                  </m:rPr>
                  <w:rPr>
                    <w:rFonts w:ascii="Cambria Math" w:hAnsi="Cambria Math"/>
                    <w:sz w:val="28"/>
                    <w:szCs w:val="28"/>
                  </w:rPr>
                  <m:t>k</m:t>
                </m:r>
              </m:e>
              <m:sub>
                <m:r>
                  <m:rPr>
                    <m:sty m:val="p"/>
                  </m:rPr>
                  <w:rPr>
                    <w:rFonts w:ascii="Cambria Math" w:hAnsi="Cambria Math"/>
                    <w:sz w:val="28"/>
                    <w:szCs w:val="28"/>
                  </w:rPr>
                  <m:t>n</m:t>
                </m:r>
              </m:sub>
            </m:sSub>
          </m:e>
        </m:d>
      </m:oMath>
      <w:r w:rsidR="004A1A1A">
        <w:rPr>
          <w:rFonts w:ascii="Times New Roman" w:hAnsi="Times New Roman"/>
          <w:sz w:val="28"/>
          <w:szCs w:val="28"/>
          <w:lang w:val="uk-UA"/>
        </w:rPr>
        <w:t xml:space="preserve">          </w:t>
      </w:r>
      <w:r w:rsidR="00A93899">
        <w:rPr>
          <w:rFonts w:ascii="Times New Roman" w:hAnsi="Times New Roman"/>
          <w:sz w:val="28"/>
          <w:szCs w:val="28"/>
          <w:lang w:val="uk-UA"/>
        </w:rPr>
        <w:t xml:space="preserve">  </w:t>
      </w:r>
      <w:r w:rsidR="004A1A1A">
        <w:rPr>
          <w:rFonts w:ascii="Times New Roman" w:hAnsi="Times New Roman"/>
          <w:sz w:val="28"/>
          <w:szCs w:val="28"/>
          <w:lang w:val="uk-UA"/>
        </w:rPr>
        <w:t xml:space="preserve"> (1.15</w:t>
      </w:r>
      <w:r w:rsidRPr="004E2895">
        <w:rPr>
          <w:rFonts w:ascii="Times New Roman" w:hAnsi="Times New Roman"/>
          <w:sz w:val="28"/>
          <w:szCs w:val="28"/>
          <w:lang w:val="uk-UA"/>
        </w:rPr>
        <w:t>)</w:t>
      </w:r>
    </w:p>
    <w:p w:rsidR="004E2895" w:rsidRPr="002A3F31" w:rsidRDefault="004E2895" w:rsidP="004E2895">
      <w:pPr>
        <w:spacing w:line="360" w:lineRule="auto"/>
        <w:jc w:val="both"/>
        <w:rPr>
          <w:rFonts w:ascii="Times New Roman" w:hAnsi="Times New Roman"/>
          <w:sz w:val="28"/>
          <w:szCs w:val="28"/>
          <w:lang w:val="uk-UA"/>
        </w:rPr>
      </w:pPr>
      <w:r w:rsidRPr="000F2A74">
        <w:rPr>
          <w:rFonts w:ascii="Times New Roman" w:hAnsi="Times New Roman"/>
          <w:sz w:val="28"/>
          <w:szCs w:val="28"/>
          <w:lang w:val="uk-UA"/>
        </w:rPr>
        <w:t xml:space="preserve">де </w:t>
      </w:r>
      <w:r>
        <w:rPr>
          <w:rFonts w:ascii="Times New Roman" w:hAnsi="Times New Roman"/>
          <w:sz w:val="28"/>
          <w:szCs w:val="28"/>
        </w:rPr>
        <w:t>N</w:t>
      </w:r>
      <w:r w:rsidRPr="000F2A74">
        <w:rPr>
          <w:rFonts w:ascii="Times New Roman" w:hAnsi="Times New Roman"/>
          <w:sz w:val="28"/>
          <w:szCs w:val="28"/>
          <w:lang w:val="uk-UA"/>
        </w:rPr>
        <w:t xml:space="preserve"> – кількість відліків на періоді Т; </w:t>
      </w:r>
      <w:r>
        <w:rPr>
          <w:rFonts w:ascii="Times New Roman" w:hAnsi="Times New Roman"/>
          <w:sz w:val="28"/>
          <w:szCs w:val="28"/>
        </w:rPr>
        <w:t>k</w:t>
      </w:r>
      <w:r w:rsidRPr="000F2A74">
        <w:rPr>
          <w:rFonts w:ascii="Times New Roman" w:hAnsi="Times New Roman"/>
          <w:sz w:val="28"/>
          <w:szCs w:val="28"/>
          <w:lang w:val="uk-UA"/>
        </w:rPr>
        <w:t xml:space="preserve"> – дискретна частота, яка зв’язана з частотою аналогового сигналу та частотою вибірки </w:t>
      </w:r>
      <w:r>
        <w:rPr>
          <w:rFonts w:ascii="Times New Roman" w:hAnsi="Times New Roman"/>
          <w:sz w:val="28"/>
          <w:szCs w:val="28"/>
        </w:rPr>
        <w:t>f</w:t>
      </w:r>
      <w:r w:rsidRPr="000F2A74">
        <w:rPr>
          <w:rFonts w:ascii="Times New Roman" w:hAnsi="Times New Roman"/>
          <w:sz w:val="28"/>
          <w:szCs w:val="28"/>
          <w:lang w:val="uk-UA"/>
        </w:rPr>
        <w:t xml:space="preserve"> </w:t>
      </w:r>
      <w:r w:rsidRPr="000F2A74">
        <w:rPr>
          <w:rFonts w:ascii="Times New Roman" w:hAnsi="Times New Roman"/>
          <w:sz w:val="28"/>
          <w:szCs w:val="28"/>
          <w:vertAlign w:val="subscript"/>
          <w:lang w:val="uk-UA"/>
        </w:rPr>
        <w:t>1</w:t>
      </w:r>
      <w:r w:rsidRPr="000F2A74">
        <w:rPr>
          <w:rFonts w:ascii="Times New Roman" w:hAnsi="Times New Roman"/>
          <w:sz w:val="28"/>
          <w:szCs w:val="28"/>
          <w:lang w:val="uk-UA"/>
        </w:rPr>
        <w:t xml:space="preserve">, згідно з співвідношенням  </w:t>
      </w:r>
      <m:oMath>
        <m:f>
          <m:fPr>
            <m:ctrlPr>
              <w:rPr>
                <w:rFonts w:ascii="Cambria Math" w:eastAsia="Calibri" w:hAnsi="Cambria Math" w:cs="Times New Roman"/>
                <w:i/>
                <w:sz w:val="28"/>
                <w:szCs w:val="28"/>
                <w:lang w:val="uk-UA" w:eastAsia="zh-CN"/>
              </w:rPr>
            </m:ctrlPr>
          </m:fPr>
          <m:num>
            <m:r>
              <w:rPr>
                <w:rFonts w:ascii="Cambria Math" w:hAnsi="Cambria Math"/>
                <w:sz w:val="28"/>
                <w:szCs w:val="28"/>
              </w:rPr>
              <m:t>k</m:t>
            </m:r>
          </m:num>
          <m:den>
            <m:r>
              <w:rPr>
                <w:rFonts w:ascii="Cambria Math" w:hAnsi="Cambria Math"/>
                <w:sz w:val="28"/>
                <w:szCs w:val="28"/>
              </w:rPr>
              <m:t>N</m:t>
            </m:r>
          </m:den>
        </m:f>
        <m:r>
          <w:rPr>
            <w:rFonts w:ascii="Cambria Math" w:hAnsi="Cambria Math"/>
            <w:sz w:val="28"/>
            <w:szCs w:val="28"/>
            <w:lang w:val="uk-UA"/>
          </w:rPr>
          <m:t xml:space="preserve">= </m:t>
        </m:r>
        <m:f>
          <m:fPr>
            <m:ctrlPr>
              <w:rPr>
                <w:rFonts w:ascii="Cambria Math" w:eastAsia="Calibri" w:hAnsi="Cambria Math" w:cs="Times New Roman"/>
                <w:i/>
                <w:sz w:val="28"/>
                <w:szCs w:val="28"/>
                <w:lang w:val="uk-UA" w:eastAsia="zh-CN"/>
              </w:rPr>
            </m:ctrlPr>
          </m:fPr>
          <m:num>
            <m:r>
              <w:rPr>
                <w:rFonts w:ascii="Cambria Math" w:hAnsi="Cambria Math"/>
                <w:sz w:val="28"/>
                <w:szCs w:val="28"/>
              </w:rPr>
              <m:t>f</m:t>
            </m:r>
          </m:num>
          <m:den>
            <m:sSub>
              <m:sSubPr>
                <m:ctrlPr>
                  <w:rPr>
                    <w:rFonts w:ascii="Cambria Math" w:eastAsia="Calibri" w:hAnsi="Cambria Math" w:cs="Times New Roman"/>
                    <w:i/>
                    <w:sz w:val="28"/>
                    <w:szCs w:val="28"/>
                    <w:lang w:val="uk-UA" w:eastAsia="zh-CN"/>
                  </w:rPr>
                </m:ctrlPr>
              </m:sSubPr>
              <m:e>
                <m:r>
                  <w:rPr>
                    <w:rFonts w:ascii="Cambria Math" w:hAnsi="Cambria Math"/>
                    <w:sz w:val="28"/>
                    <w:szCs w:val="28"/>
                  </w:rPr>
                  <m:t>f</m:t>
                </m:r>
              </m:e>
              <m:sub>
                <m:r>
                  <w:rPr>
                    <w:rFonts w:ascii="Cambria Math" w:hAnsi="Cambria Math"/>
                    <w:sz w:val="28"/>
                    <w:szCs w:val="28"/>
                    <w:lang w:val="uk-UA"/>
                  </w:rPr>
                  <m:t>1</m:t>
                </m:r>
              </m:sub>
            </m:sSub>
          </m:den>
        </m:f>
      </m:oMath>
      <w:r w:rsidRPr="000F2A74">
        <w:rPr>
          <w:rFonts w:ascii="Times New Roman" w:hAnsi="Times New Roman"/>
          <w:sz w:val="28"/>
          <w:szCs w:val="28"/>
          <w:lang w:val="uk-UA"/>
        </w:rPr>
        <w:t xml:space="preserve">. Як видно із (9) вагові коефіцієнти косинусної </w:t>
      </w:r>
      <w:r>
        <w:rPr>
          <w:rFonts w:ascii="Times New Roman" w:hAnsi="Times New Roman"/>
          <w:sz w:val="28"/>
          <w:szCs w:val="28"/>
        </w:rPr>
        <w:t>w</w:t>
      </w:r>
      <w:r w:rsidRPr="000F2A74">
        <w:rPr>
          <w:rFonts w:ascii="Times New Roman" w:hAnsi="Times New Roman"/>
          <w:sz w:val="28"/>
          <w:szCs w:val="28"/>
          <w:vertAlign w:val="subscript"/>
          <w:lang w:val="uk-UA"/>
        </w:rPr>
        <w:t>с</w:t>
      </w:r>
      <w:r w:rsidRPr="000F2A74">
        <w:rPr>
          <w:rFonts w:ascii="Times New Roman" w:hAnsi="Times New Roman"/>
          <w:sz w:val="28"/>
          <w:szCs w:val="28"/>
          <w:lang w:val="uk-UA"/>
        </w:rPr>
        <w:t>(</w:t>
      </w:r>
      <w:r>
        <w:rPr>
          <w:rFonts w:ascii="Times New Roman" w:hAnsi="Times New Roman"/>
          <w:sz w:val="28"/>
          <w:szCs w:val="28"/>
        </w:rPr>
        <w:t>k</w:t>
      </w:r>
      <w:r>
        <w:rPr>
          <w:rFonts w:ascii="Times New Roman" w:hAnsi="Times New Roman"/>
          <w:sz w:val="28"/>
          <w:szCs w:val="28"/>
          <w:vertAlign w:val="subscript"/>
        </w:rPr>
        <w:t>n</w:t>
      </w:r>
      <w:r w:rsidRPr="000F2A74">
        <w:rPr>
          <w:rFonts w:ascii="Times New Roman" w:hAnsi="Times New Roman"/>
          <w:sz w:val="28"/>
          <w:szCs w:val="28"/>
          <w:lang w:val="uk-UA"/>
        </w:rPr>
        <w:t xml:space="preserve">) </w:t>
      </w:r>
      <w:r>
        <w:rPr>
          <w:rFonts w:ascii="Times New Roman" w:hAnsi="Times New Roman"/>
          <w:sz w:val="28"/>
          <w:szCs w:val="28"/>
        </w:rPr>
        <w:t>i</w:t>
      </w:r>
      <w:r w:rsidRPr="000F2A74">
        <w:rPr>
          <w:rFonts w:ascii="Times New Roman" w:hAnsi="Times New Roman"/>
          <w:sz w:val="28"/>
          <w:szCs w:val="28"/>
          <w:lang w:val="uk-UA"/>
        </w:rPr>
        <w:t xml:space="preserve"> синусної </w:t>
      </w:r>
      <w:r>
        <w:rPr>
          <w:rFonts w:ascii="Times New Roman" w:hAnsi="Times New Roman"/>
          <w:sz w:val="28"/>
          <w:szCs w:val="28"/>
        </w:rPr>
        <w:t>w</w:t>
      </w:r>
      <w:r>
        <w:rPr>
          <w:rFonts w:ascii="Times New Roman" w:hAnsi="Times New Roman"/>
          <w:sz w:val="28"/>
          <w:szCs w:val="28"/>
          <w:vertAlign w:val="subscript"/>
        </w:rPr>
        <w:t>s</w:t>
      </w:r>
      <w:r w:rsidRPr="000F2A74">
        <w:rPr>
          <w:rFonts w:ascii="Times New Roman" w:hAnsi="Times New Roman"/>
          <w:sz w:val="28"/>
          <w:szCs w:val="28"/>
          <w:lang w:val="uk-UA"/>
        </w:rPr>
        <w:t>(</w:t>
      </w:r>
      <w:r>
        <w:rPr>
          <w:rFonts w:ascii="Times New Roman" w:hAnsi="Times New Roman"/>
          <w:sz w:val="28"/>
          <w:szCs w:val="28"/>
        </w:rPr>
        <w:t>k</w:t>
      </w:r>
      <w:r>
        <w:rPr>
          <w:rFonts w:ascii="Times New Roman" w:hAnsi="Times New Roman"/>
          <w:sz w:val="28"/>
          <w:szCs w:val="28"/>
          <w:vertAlign w:val="subscript"/>
        </w:rPr>
        <w:t>n</w:t>
      </w:r>
      <w:r w:rsidRPr="000F2A74">
        <w:rPr>
          <w:rFonts w:ascii="Times New Roman" w:hAnsi="Times New Roman"/>
          <w:sz w:val="28"/>
          <w:szCs w:val="28"/>
          <w:lang w:val="uk-UA"/>
        </w:rPr>
        <w:t xml:space="preserve">) складових є сумою точного значення ЕЛ-сигналу та шумів квантування. </w:t>
      </w:r>
      <w:r w:rsidRPr="002A3F31">
        <w:rPr>
          <w:rFonts w:ascii="Times New Roman" w:hAnsi="Times New Roman"/>
          <w:sz w:val="28"/>
          <w:szCs w:val="28"/>
          <w:lang w:val="uk-UA"/>
        </w:rPr>
        <w:t xml:space="preserve">Дисперсії шумів квантування та вагових коефіцієнтів розраховано за формулами [3]: </w:t>
      </w:r>
    </w:p>
    <w:p w:rsidR="004E2895" w:rsidRPr="002A3F31" w:rsidRDefault="004E2895" w:rsidP="004E2895">
      <w:pPr>
        <w:spacing w:line="360" w:lineRule="auto"/>
        <w:jc w:val="both"/>
        <w:rPr>
          <w:rFonts w:ascii="Times New Roman" w:hAnsi="Times New Roman"/>
          <w:sz w:val="28"/>
          <w:szCs w:val="28"/>
          <w:lang w:val="uk-UA"/>
        </w:rPr>
      </w:pPr>
      <w:r w:rsidRPr="002A3F31">
        <w:rPr>
          <w:rFonts w:ascii="Times New Roman" w:hAnsi="Times New Roman"/>
          <w:sz w:val="28"/>
          <w:szCs w:val="28"/>
          <w:lang w:val="uk-UA"/>
        </w:rPr>
        <w:t xml:space="preserve">                                                      </w:t>
      </w:r>
      <w:proofErr w:type="gramStart"/>
      <w:r>
        <w:rPr>
          <w:rFonts w:ascii="Times New Roman" w:hAnsi="Times New Roman"/>
          <w:sz w:val="28"/>
          <w:szCs w:val="28"/>
          <w:lang w:val="en-US"/>
        </w:rPr>
        <w:t>j</w:t>
      </w:r>
      <w:proofErr w:type="gramEnd"/>
      <m:oMath>
        <m:sSup>
          <m:sSupPr>
            <m:ctrlPr>
              <w:rPr>
                <w:rFonts w:ascii="Cambria Math" w:eastAsia="Calibri" w:hAnsi="Cambria Math" w:cs="Times New Roman"/>
                <w:i/>
                <w:sz w:val="28"/>
                <w:szCs w:val="28"/>
                <w:lang w:val="uk-UA" w:eastAsia="zh-CN"/>
              </w:rPr>
            </m:ctrlPr>
          </m:sSupPr>
          <m:e>
            <m:r>
              <w:rPr>
                <w:rFonts w:ascii="Cambria Math" w:hAnsi="Cambria Math"/>
                <w:sz w:val="28"/>
                <w:szCs w:val="28"/>
              </w:rPr>
              <m:t>σ</m:t>
            </m:r>
          </m:e>
          <m:sup>
            <m:r>
              <w:rPr>
                <w:rFonts w:ascii="Cambria Math" w:hAnsi="Cambria Math"/>
                <w:sz w:val="28"/>
                <w:szCs w:val="28"/>
                <w:lang w:val="uk-UA"/>
              </w:rPr>
              <m:t>2</m:t>
            </m:r>
          </m:sup>
        </m:sSup>
        <m:r>
          <w:rPr>
            <w:rFonts w:ascii="Cambria Math" w:hAnsi="Cambria Math"/>
            <w:sz w:val="28"/>
            <w:szCs w:val="28"/>
            <w:lang w:val="uk-UA"/>
          </w:rPr>
          <m:t xml:space="preserve">= </m:t>
        </m:r>
        <m:f>
          <m:fPr>
            <m:ctrlPr>
              <w:rPr>
                <w:rFonts w:ascii="Cambria Math" w:eastAsia="Calibri" w:hAnsi="Cambria Math" w:cs="Times New Roman"/>
                <w:i/>
                <w:sz w:val="28"/>
                <w:szCs w:val="28"/>
                <w:lang w:val="uk-UA" w:eastAsia="zh-CN"/>
              </w:rPr>
            </m:ctrlPr>
          </m:fPr>
          <m:num>
            <m:sSup>
              <m:sSupPr>
                <m:ctrlPr>
                  <w:rPr>
                    <w:rFonts w:ascii="Cambria Math" w:eastAsia="Calibri" w:hAnsi="Cambria Math" w:cs="Times New Roman"/>
                    <w:i/>
                    <w:sz w:val="28"/>
                    <w:szCs w:val="28"/>
                    <w:lang w:val="en-US" w:eastAsia="zh-CN"/>
                  </w:rPr>
                </m:ctrlPr>
              </m:sSupPr>
              <m:e>
                <m:r>
                  <w:rPr>
                    <w:rFonts w:ascii="Cambria Math" w:hAnsi="Cambria Math"/>
                    <w:sz w:val="28"/>
                    <w:szCs w:val="28"/>
                    <w:lang w:val="uk-UA"/>
                  </w:rPr>
                  <m:t>h</m:t>
                </m:r>
                <m:r>
                  <w:rPr>
                    <w:rFonts w:ascii="Cambria Math" w:hAnsi="Cambria Math" w:cs="Cambria Math"/>
                    <w:sz w:val="28"/>
                    <w:szCs w:val="28"/>
                    <w:lang w:val="en-US"/>
                  </w:rPr>
                  <m:t>ᵪ</m:t>
                </m:r>
              </m:e>
              <m:sup>
                <m:r>
                  <w:rPr>
                    <w:rFonts w:ascii="Cambria Math" w:hAnsi="Cambria Math"/>
                    <w:sz w:val="28"/>
                    <w:szCs w:val="28"/>
                    <w:lang w:val="uk-UA"/>
                  </w:rPr>
                  <m:t>2</m:t>
                </m:r>
              </m:sup>
            </m:sSup>
          </m:num>
          <m:den>
            <m:r>
              <w:rPr>
                <w:rFonts w:ascii="Cambria Math" w:hAnsi="Cambria Math"/>
                <w:sz w:val="28"/>
                <w:szCs w:val="28"/>
                <w:lang w:val="uk-UA"/>
              </w:rPr>
              <m:t>12</m:t>
            </m:r>
          </m:den>
        </m:f>
      </m:oMath>
      <w:r w:rsidRPr="002A3F31">
        <w:rPr>
          <w:rFonts w:ascii="Times New Roman" w:hAnsi="Times New Roman"/>
          <w:sz w:val="28"/>
          <w:szCs w:val="28"/>
          <w:lang w:val="uk-UA"/>
        </w:rPr>
        <w:t xml:space="preserve"> ,  </w:t>
      </w:r>
      <m:oMath>
        <m:sSup>
          <m:sSupPr>
            <m:ctrlPr>
              <w:rPr>
                <w:rFonts w:ascii="Cambria Math" w:eastAsia="Calibri" w:hAnsi="Cambria Math" w:cs="Times New Roman"/>
                <w:i/>
                <w:sz w:val="28"/>
                <w:szCs w:val="28"/>
                <w:lang w:val="uk-UA" w:eastAsia="zh-CN"/>
              </w:rPr>
            </m:ctrlPr>
          </m:sSupPr>
          <m:e>
            <m:r>
              <w:rPr>
                <w:rFonts w:ascii="Cambria Math" w:hAnsi="Cambria Math"/>
                <w:sz w:val="28"/>
                <w:szCs w:val="28"/>
              </w:rPr>
              <m:t>σ</m:t>
            </m:r>
            <m:r>
              <w:rPr>
                <w:rFonts w:ascii="Cambria Math" w:hAnsi="Cambria Math" w:cs="Cambria Math"/>
                <w:sz w:val="28"/>
                <w:szCs w:val="28"/>
                <w:lang w:val="uk-UA"/>
              </w:rPr>
              <m:t>ₑₓ</m:t>
            </m:r>
          </m:e>
          <m:sup>
            <m:r>
              <w:rPr>
                <w:rFonts w:ascii="Cambria Math" w:hAnsi="Cambria Math"/>
                <w:sz w:val="28"/>
                <w:szCs w:val="28"/>
                <w:lang w:val="uk-UA"/>
              </w:rPr>
              <m:t>2</m:t>
            </m:r>
          </m:sup>
        </m:sSup>
        <m:r>
          <w:rPr>
            <w:rFonts w:ascii="Cambria Math" w:hAnsi="Cambria Math"/>
            <w:sz w:val="28"/>
            <w:szCs w:val="28"/>
            <w:lang w:val="uk-UA"/>
          </w:rPr>
          <m:t xml:space="preserve">= </m:t>
        </m:r>
        <m:f>
          <m:fPr>
            <m:ctrlPr>
              <w:rPr>
                <w:rFonts w:ascii="Cambria Math" w:eastAsia="Calibri" w:hAnsi="Cambria Math" w:cs="Times New Roman"/>
                <w:i/>
                <w:sz w:val="28"/>
                <w:szCs w:val="28"/>
                <w:lang w:val="uk-UA" w:eastAsia="zh-CN"/>
              </w:rPr>
            </m:ctrlPr>
          </m:fPr>
          <m:num>
            <m:sSubSup>
              <m:sSubSupPr>
                <m:ctrlPr>
                  <w:rPr>
                    <w:rFonts w:ascii="Cambria Math" w:eastAsia="Calibri" w:hAnsi="Cambria Math" w:cs="Times New Roman"/>
                    <w:i/>
                    <w:sz w:val="28"/>
                    <w:szCs w:val="28"/>
                    <w:lang w:val="uk-UA" w:eastAsia="zh-CN"/>
                  </w:rPr>
                </m:ctrlPr>
              </m:sSubSupPr>
              <m:e>
                <m:r>
                  <w:rPr>
                    <w:rFonts w:ascii="Cambria Math" w:hAnsi="Cambria Math"/>
                    <w:sz w:val="28"/>
                    <w:szCs w:val="28"/>
                    <w:lang w:val="uk-UA"/>
                  </w:rPr>
                  <m:t>h</m:t>
                </m:r>
              </m:e>
              <m:sub>
                <m:r>
                  <w:rPr>
                    <w:rFonts w:ascii="Cambria Math" w:hAnsi="Cambria Math"/>
                    <w:sz w:val="28"/>
                    <w:szCs w:val="28"/>
                  </w:rPr>
                  <m:t>c</m:t>
                </m:r>
              </m:sub>
              <m:sup>
                <m:r>
                  <w:rPr>
                    <w:rFonts w:ascii="Cambria Math" w:hAnsi="Cambria Math"/>
                    <w:sz w:val="28"/>
                    <w:szCs w:val="28"/>
                    <w:lang w:val="uk-UA"/>
                  </w:rPr>
                  <m:t>2</m:t>
                </m:r>
              </m:sup>
            </m:sSubSup>
          </m:num>
          <m:den>
            <m:r>
              <w:rPr>
                <w:rFonts w:ascii="Cambria Math" w:hAnsi="Cambria Math"/>
                <w:sz w:val="28"/>
                <w:szCs w:val="28"/>
                <w:lang w:val="uk-UA"/>
              </w:rPr>
              <m:t>12</m:t>
            </m:r>
          </m:den>
        </m:f>
      </m:oMath>
      <w:r w:rsidRPr="002A3F31">
        <w:rPr>
          <w:rFonts w:ascii="Times New Roman" w:hAnsi="Times New Roman"/>
          <w:sz w:val="28"/>
          <w:szCs w:val="28"/>
          <w:lang w:val="uk-UA"/>
        </w:rPr>
        <w:t>,</w:t>
      </w:r>
      <w:r w:rsidR="004A1A1A" w:rsidRPr="002A3F31">
        <w:rPr>
          <w:rFonts w:ascii="Times New Roman" w:hAnsi="Times New Roman"/>
          <w:sz w:val="28"/>
          <w:szCs w:val="28"/>
          <w:lang w:val="uk-UA"/>
        </w:rPr>
        <w:t xml:space="preserve">                            </w:t>
      </w:r>
      <w:r w:rsidR="00A93899">
        <w:rPr>
          <w:rFonts w:ascii="Times New Roman" w:hAnsi="Times New Roman"/>
          <w:sz w:val="28"/>
          <w:szCs w:val="28"/>
          <w:lang w:val="uk-UA"/>
        </w:rPr>
        <w:t xml:space="preserve">   </w:t>
      </w:r>
      <w:r w:rsidR="004A1A1A" w:rsidRPr="002A3F31">
        <w:rPr>
          <w:rFonts w:ascii="Times New Roman" w:hAnsi="Times New Roman"/>
          <w:sz w:val="28"/>
          <w:szCs w:val="28"/>
          <w:lang w:val="uk-UA"/>
        </w:rPr>
        <w:t xml:space="preserve"> (1</w:t>
      </w:r>
      <w:r w:rsidR="004A1A1A">
        <w:rPr>
          <w:rFonts w:ascii="Times New Roman" w:hAnsi="Times New Roman"/>
          <w:sz w:val="28"/>
          <w:szCs w:val="28"/>
          <w:lang w:val="uk-UA"/>
        </w:rPr>
        <w:t>.16</w:t>
      </w:r>
      <w:r w:rsidRPr="002A3F31">
        <w:rPr>
          <w:rFonts w:ascii="Times New Roman" w:hAnsi="Times New Roman"/>
          <w:sz w:val="28"/>
          <w:szCs w:val="28"/>
          <w:lang w:val="uk-UA"/>
        </w:rPr>
        <w:t xml:space="preserve">) </w:t>
      </w:r>
    </w:p>
    <w:p w:rsidR="004E2895" w:rsidRPr="002A3F31" w:rsidRDefault="004E2895" w:rsidP="004E2895">
      <w:pPr>
        <w:spacing w:line="360" w:lineRule="auto"/>
        <w:jc w:val="both"/>
        <w:rPr>
          <w:rFonts w:ascii="Times New Roman" w:hAnsi="Times New Roman"/>
          <w:sz w:val="28"/>
          <w:szCs w:val="28"/>
          <w:lang w:val="uk-UA"/>
        </w:rPr>
      </w:pPr>
      <w:r w:rsidRPr="002A3F31">
        <w:rPr>
          <w:rFonts w:ascii="Times New Roman" w:hAnsi="Times New Roman"/>
          <w:sz w:val="28"/>
          <w:szCs w:val="28"/>
          <w:lang w:val="uk-UA"/>
        </w:rPr>
        <w:t xml:space="preserve">де  </w:t>
      </w:r>
      <w:r>
        <w:rPr>
          <w:rFonts w:ascii="Times New Roman" w:hAnsi="Times New Roman"/>
          <w:sz w:val="28"/>
          <w:szCs w:val="28"/>
        </w:rPr>
        <w:t>h</w:t>
      </w:r>
      <w:r>
        <w:rPr>
          <w:rFonts w:ascii="Times New Roman" w:hAnsi="Times New Roman"/>
          <w:sz w:val="28"/>
          <w:szCs w:val="28"/>
          <w:vertAlign w:val="subscript"/>
          <w:lang w:val="en-US"/>
        </w:rPr>
        <w:t>c</w:t>
      </w:r>
      <w:r w:rsidRPr="002A3F31">
        <w:rPr>
          <w:rFonts w:ascii="Times New Roman" w:hAnsi="Times New Roman"/>
          <w:sz w:val="28"/>
          <w:szCs w:val="28"/>
          <w:lang w:val="uk-UA"/>
        </w:rPr>
        <w:t xml:space="preserve"> – крок квантування  (</w:t>
      </w:r>
      <w:r>
        <w:rPr>
          <w:rFonts w:ascii="Times New Roman" w:hAnsi="Times New Roman"/>
          <w:sz w:val="28"/>
          <w:szCs w:val="28"/>
        </w:rPr>
        <w:t>k</w:t>
      </w:r>
      <w:r w:rsidRPr="002A3F31">
        <w:rPr>
          <w:rFonts w:ascii="Times New Roman" w:hAnsi="Times New Roman"/>
          <w:sz w:val="28"/>
          <w:szCs w:val="28"/>
          <w:lang w:val="uk-UA"/>
        </w:rPr>
        <w:t>)+</w:t>
      </w:r>
      <w:r>
        <w:rPr>
          <w:rFonts w:ascii="Times New Roman" w:hAnsi="Times New Roman"/>
          <w:sz w:val="28"/>
          <w:szCs w:val="28"/>
        </w:rPr>
        <w:t>S</w:t>
      </w:r>
      <w:r w:rsidRPr="002A3F31">
        <w:rPr>
          <w:rFonts w:ascii="Times New Roman" w:hAnsi="Times New Roman"/>
          <w:sz w:val="28"/>
          <w:szCs w:val="28"/>
          <w:lang w:val="uk-UA"/>
        </w:rPr>
        <w:t>е</w:t>
      </w:r>
      <w:r>
        <w:rPr>
          <w:rFonts w:ascii="Times New Roman" w:hAnsi="Times New Roman"/>
          <w:sz w:val="28"/>
          <w:szCs w:val="28"/>
        </w:rPr>
        <w:t>c</w:t>
      </w:r>
      <w:r w:rsidRPr="002A3F31">
        <w:rPr>
          <w:rFonts w:ascii="Times New Roman" w:hAnsi="Times New Roman"/>
          <w:sz w:val="28"/>
          <w:szCs w:val="28"/>
          <w:lang w:val="uk-UA"/>
        </w:rPr>
        <w:t>(</w:t>
      </w:r>
      <w:r>
        <w:rPr>
          <w:rFonts w:ascii="Times New Roman" w:hAnsi="Times New Roman"/>
          <w:sz w:val="28"/>
          <w:szCs w:val="28"/>
        </w:rPr>
        <w:t>k</w:t>
      </w:r>
      <w:r w:rsidRPr="002A3F31">
        <w:rPr>
          <w:rFonts w:ascii="Times New Roman" w:hAnsi="Times New Roman"/>
          <w:sz w:val="28"/>
          <w:szCs w:val="28"/>
          <w:lang w:val="uk-UA"/>
        </w:rPr>
        <w:t xml:space="preserve">), крок квантування ЕЛ-сигналу, який є різницею між сусідніми рівнями АЦП; </w:t>
      </w:r>
      <w:r>
        <w:rPr>
          <w:rFonts w:ascii="Times New Roman" w:hAnsi="Times New Roman"/>
          <w:sz w:val="28"/>
          <w:szCs w:val="28"/>
        </w:rPr>
        <w:t>h</w:t>
      </w:r>
      <w:r>
        <w:rPr>
          <w:rFonts w:ascii="Times New Roman" w:hAnsi="Times New Roman"/>
          <w:sz w:val="28"/>
          <w:szCs w:val="28"/>
          <w:vertAlign w:val="subscript"/>
        </w:rPr>
        <w:t>s</w:t>
      </w:r>
      <w:r w:rsidRPr="002A3F31">
        <w:rPr>
          <w:rFonts w:ascii="Times New Roman" w:hAnsi="Times New Roman"/>
          <w:sz w:val="28"/>
          <w:szCs w:val="28"/>
          <w:lang w:val="uk-UA"/>
        </w:rPr>
        <w:t xml:space="preserve"> = </w:t>
      </w:r>
      <w:r>
        <w:rPr>
          <w:rFonts w:ascii="Times New Roman" w:hAnsi="Times New Roman"/>
          <w:sz w:val="28"/>
          <w:szCs w:val="28"/>
        </w:rPr>
        <w:t>h</w:t>
      </w:r>
      <w:r>
        <w:rPr>
          <w:rFonts w:ascii="Times New Roman" w:hAnsi="Times New Roman"/>
          <w:sz w:val="28"/>
          <w:szCs w:val="28"/>
          <w:vertAlign w:val="subscript"/>
        </w:rPr>
        <w:t>c</w:t>
      </w:r>
      <w:r w:rsidRPr="002A3F31">
        <w:rPr>
          <w:rFonts w:ascii="Times New Roman" w:hAnsi="Times New Roman"/>
          <w:sz w:val="28"/>
          <w:szCs w:val="28"/>
          <w:lang w:val="uk-UA"/>
        </w:rPr>
        <w:t xml:space="preserve"> – крок квантування вагових коефіцієнтів перетворення складових ряду Фур’є. </w:t>
      </w:r>
    </w:p>
    <w:p w:rsidR="004E2895" w:rsidRDefault="004E2895" w:rsidP="0054490A">
      <w:pPr>
        <w:spacing w:line="360" w:lineRule="auto"/>
        <w:ind w:firstLine="709"/>
        <w:jc w:val="both"/>
        <w:rPr>
          <w:rFonts w:ascii="Times New Roman" w:hAnsi="Times New Roman"/>
          <w:sz w:val="28"/>
          <w:szCs w:val="28"/>
        </w:rPr>
      </w:pPr>
      <w:r>
        <w:rPr>
          <w:rFonts w:ascii="Times New Roman" w:hAnsi="Times New Roman"/>
          <w:sz w:val="28"/>
          <w:szCs w:val="28"/>
        </w:rPr>
        <w:t xml:space="preserve">Запишемо вираз  </w:t>
      </w:r>
      <w:proofErr w:type="gramStart"/>
      <w:r>
        <w:rPr>
          <w:rFonts w:ascii="Times New Roman" w:hAnsi="Times New Roman"/>
          <w:sz w:val="28"/>
          <w:szCs w:val="28"/>
        </w:rPr>
        <w:t>для</w:t>
      </w:r>
      <w:proofErr w:type="gramEnd"/>
      <w:r>
        <w:rPr>
          <w:rFonts w:ascii="Times New Roman" w:hAnsi="Times New Roman"/>
          <w:sz w:val="28"/>
          <w:szCs w:val="28"/>
        </w:rPr>
        <w:t xml:space="preserve"> спектру потужності сигналу </w:t>
      </w:r>
      <w:r>
        <w:rPr>
          <w:rFonts w:ascii="Times New Roman" w:hAnsi="Times New Roman"/>
          <w:sz w:val="28"/>
          <w:szCs w:val="28"/>
          <w:lang w:val="en-US"/>
        </w:rPr>
        <w:t>S</w:t>
      </w:r>
      <w:r>
        <w:rPr>
          <w:rFonts w:ascii="Times New Roman" w:hAnsi="Times New Roman"/>
          <w:sz w:val="28"/>
          <w:szCs w:val="28"/>
          <w:vertAlign w:val="subscript"/>
          <w:lang w:val="en-US"/>
        </w:rPr>
        <w:t>x</w:t>
      </w:r>
      <w:r>
        <w:rPr>
          <w:rFonts w:ascii="Times New Roman" w:hAnsi="Times New Roman"/>
          <w:sz w:val="28"/>
          <w:szCs w:val="28"/>
        </w:rPr>
        <w:t>(</w:t>
      </w:r>
      <w:r>
        <w:rPr>
          <w:rFonts w:ascii="Times New Roman" w:hAnsi="Times New Roman"/>
          <w:sz w:val="28"/>
          <w:szCs w:val="28"/>
          <w:lang w:val="en-US"/>
        </w:rPr>
        <w:t>k</w:t>
      </w:r>
      <w:r>
        <w:rPr>
          <w:rFonts w:ascii="Times New Roman" w:hAnsi="Times New Roman"/>
          <w:sz w:val="28"/>
          <w:szCs w:val="28"/>
        </w:rPr>
        <w:t xml:space="preserve">) </w:t>
      </w:r>
      <w:r w:rsidR="004F3C06">
        <w:rPr>
          <w:rFonts w:ascii="Times New Roman" w:hAnsi="Times New Roman"/>
          <w:sz w:val="28"/>
          <w:szCs w:val="28"/>
          <w:lang w:val="uk-UA"/>
        </w:rPr>
        <w:t xml:space="preserve"> </w:t>
      </w:r>
      <m:oMath>
        <m:d>
          <m:dPr>
            <m:begChr m:val="["/>
            <m:endChr m:val="]"/>
            <m:ctrlPr>
              <w:rPr>
                <w:rFonts w:ascii="Cambria Math" w:hAnsi="Cambria Math"/>
                <w:i/>
                <w:sz w:val="28"/>
                <w:szCs w:val="28"/>
                <w:lang w:val="uk-UA"/>
              </w:rPr>
            </m:ctrlPr>
          </m:dPr>
          <m:e>
            <m:r>
              <w:rPr>
                <w:rFonts w:ascii="Cambria Math" w:hAnsi="Cambria Math"/>
                <w:sz w:val="28"/>
                <w:szCs w:val="28"/>
                <w:lang w:val="uk-UA"/>
              </w:rPr>
              <m:t>3</m:t>
            </m:r>
          </m:e>
        </m:d>
      </m:oMath>
      <w:r>
        <w:rPr>
          <w:rFonts w:ascii="Times New Roman" w:hAnsi="Times New Roman"/>
          <w:sz w:val="28"/>
          <w:szCs w:val="28"/>
        </w:rPr>
        <w:t xml:space="preserve">: </w:t>
      </w:r>
    </w:p>
    <w:p w:rsidR="004E2895" w:rsidRDefault="004E2895" w:rsidP="004E2895">
      <w:pPr>
        <w:spacing w:before="240" w:line="360" w:lineRule="auto"/>
        <w:jc w:val="both"/>
        <w:rPr>
          <w:rFonts w:ascii="Times New Roman" w:hAnsi="Times New Roman"/>
          <w:sz w:val="28"/>
          <w:szCs w:val="28"/>
        </w:rPr>
      </w:pPr>
      <w:r>
        <w:rPr>
          <w:rFonts w:ascii="Times New Roman" w:hAnsi="Times New Roman"/>
          <w:sz w:val="28"/>
          <w:szCs w:val="28"/>
        </w:rPr>
        <w:t xml:space="preserve">                                            </w:t>
      </w:r>
      <m:oMath>
        <m:sSub>
          <m:sSubPr>
            <m:ctrlPr>
              <w:rPr>
                <w:rFonts w:ascii="Cambria Math" w:eastAsia="Calibri" w:hAnsi="Cambria Math" w:cs="Times New Roman"/>
                <w:i/>
                <w:sz w:val="28"/>
                <w:szCs w:val="28"/>
                <w:lang w:val="uk-UA" w:eastAsia="zh-CN"/>
              </w:rPr>
            </m:ctrlPr>
          </m:sSubPr>
          <m:e>
            <m:r>
              <w:rPr>
                <w:rFonts w:ascii="Cambria Math" w:hAnsi="Cambria Math"/>
                <w:sz w:val="28"/>
                <w:szCs w:val="28"/>
              </w:rPr>
              <m:t>S</m:t>
            </m:r>
          </m:e>
          <m:sub>
            <m:r>
              <w:rPr>
                <w:rFonts w:ascii="Cambria Math" w:hAnsi="Cambria Math"/>
                <w:sz w:val="28"/>
                <w:szCs w:val="28"/>
              </w:rPr>
              <m:t>x</m:t>
            </m:r>
          </m:sub>
        </m:sSub>
        <m:d>
          <m:dPr>
            <m:ctrlPr>
              <w:rPr>
                <w:rFonts w:ascii="Cambria Math" w:eastAsia="Calibri" w:hAnsi="Cambria Math" w:cs="Times New Roman"/>
                <w:i/>
                <w:sz w:val="28"/>
                <w:szCs w:val="28"/>
                <w:lang w:val="uk-UA" w:eastAsia="zh-CN"/>
              </w:rPr>
            </m:ctrlPr>
          </m:dPr>
          <m:e>
            <m:r>
              <w:rPr>
                <w:rFonts w:ascii="Cambria Math" w:hAnsi="Cambria Math"/>
                <w:sz w:val="28"/>
                <w:szCs w:val="28"/>
              </w:rPr>
              <m:t>k</m:t>
            </m:r>
          </m:e>
        </m:d>
        <m:r>
          <w:rPr>
            <w:rFonts w:ascii="Cambria Math" w:hAnsi="Cambria Math"/>
            <w:sz w:val="28"/>
            <w:szCs w:val="28"/>
          </w:rPr>
          <m:t xml:space="preserve">= </m:t>
        </m:r>
        <m:sSubSup>
          <m:sSubSupPr>
            <m:ctrlPr>
              <w:rPr>
                <w:rFonts w:ascii="Cambria Math" w:eastAsia="Calibri" w:hAnsi="Cambria Math" w:cs="Times New Roman"/>
                <w:i/>
                <w:sz w:val="28"/>
                <w:szCs w:val="28"/>
                <w:lang w:val="uk-UA" w:eastAsia="zh-CN"/>
              </w:rPr>
            </m:ctrlPr>
          </m:sSubSupPr>
          <m:e>
            <m:r>
              <w:rPr>
                <w:rFonts w:ascii="Cambria Math" w:hAnsi="Cambria Math"/>
                <w:sz w:val="28"/>
                <w:szCs w:val="28"/>
              </w:rPr>
              <m:t>S</m:t>
            </m:r>
          </m:e>
          <m:sub>
            <m:r>
              <w:rPr>
                <w:rFonts w:ascii="Cambria Math" w:hAnsi="Cambria Math"/>
                <w:sz w:val="28"/>
                <w:szCs w:val="28"/>
              </w:rPr>
              <m:t>x</m:t>
            </m:r>
          </m:sub>
          <m:sup>
            <m:r>
              <w:rPr>
                <w:rFonts w:ascii="Cambria Math" w:hAnsi="Cambria Math"/>
                <w:sz w:val="28"/>
                <w:szCs w:val="28"/>
              </w:rPr>
              <m:t>i</m:t>
            </m:r>
          </m:sup>
        </m:sSubSup>
        <m:d>
          <m:dPr>
            <m:ctrlPr>
              <w:rPr>
                <w:rFonts w:ascii="Cambria Math" w:eastAsia="Calibri" w:hAnsi="Cambria Math" w:cs="Times New Roman"/>
                <w:i/>
                <w:sz w:val="28"/>
                <w:szCs w:val="28"/>
                <w:lang w:val="uk-UA" w:eastAsia="zh-CN"/>
              </w:rPr>
            </m:ctrlPr>
          </m:dPr>
          <m:e>
            <m:r>
              <w:rPr>
                <w:rFonts w:ascii="Cambria Math" w:hAnsi="Cambria Math"/>
                <w:sz w:val="28"/>
                <w:szCs w:val="28"/>
              </w:rPr>
              <m:t>k</m:t>
            </m:r>
          </m:e>
        </m:d>
        <m:r>
          <w:rPr>
            <w:rFonts w:ascii="Cambria Math" w:hAnsi="Cambria Math"/>
            <w:sz w:val="28"/>
            <w:szCs w:val="28"/>
          </w:rPr>
          <m:t xml:space="preserve">+ </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S</m:t>
            </m:r>
          </m:e>
          <m:sub>
            <m:r>
              <w:rPr>
                <w:rFonts w:ascii="Cambria Math" w:hAnsi="Cambria Math"/>
                <w:sz w:val="28"/>
                <w:szCs w:val="28"/>
              </w:rPr>
              <m:t>ex</m:t>
            </m:r>
          </m:sub>
        </m:sSub>
        <m:d>
          <m:dPr>
            <m:ctrlPr>
              <w:rPr>
                <w:rFonts w:ascii="Cambria Math" w:eastAsia="Calibri" w:hAnsi="Cambria Math" w:cs="Times New Roman"/>
                <w:i/>
                <w:sz w:val="28"/>
                <w:szCs w:val="28"/>
                <w:lang w:val="uk-UA" w:eastAsia="zh-CN"/>
              </w:rPr>
            </m:ctrlPr>
          </m:dPr>
          <m:e>
            <m:r>
              <w:rPr>
                <w:rFonts w:ascii="Cambria Math" w:hAnsi="Cambria Math"/>
                <w:sz w:val="28"/>
                <w:szCs w:val="28"/>
              </w:rPr>
              <m:t>k</m:t>
            </m:r>
          </m:e>
        </m:d>
        <m:r>
          <w:rPr>
            <w:rFonts w:ascii="Cambria Math" w:hAnsi="Cambria Math"/>
            <w:sz w:val="28"/>
            <w:szCs w:val="28"/>
          </w:rPr>
          <m:t xml:space="preserve">+ </m:t>
        </m:r>
        <m:sSub>
          <m:sSubPr>
            <m:ctrlPr>
              <w:rPr>
                <w:rFonts w:ascii="Cambria Math" w:eastAsia="Calibri" w:hAnsi="Cambria Math" w:cs="Times New Roman"/>
                <w:i/>
                <w:sz w:val="28"/>
                <w:szCs w:val="28"/>
                <w:lang w:val="uk-UA" w:eastAsia="zh-CN"/>
              </w:rPr>
            </m:ctrlPr>
          </m:sSubPr>
          <m:e>
            <m:r>
              <w:rPr>
                <w:rFonts w:ascii="Cambria Math" w:hAnsi="Cambria Math"/>
                <w:sz w:val="28"/>
                <w:szCs w:val="28"/>
              </w:rPr>
              <m:t>S</m:t>
            </m:r>
          </m:e>
          <m:sub>
            <m:r>
              <w:rPr>
                <w:rFonts w:ascii="Cambria Math" w:hAnsi="Cambria Math"/>
                <w:sz w:val="28"/>
                <w:szCs w:val="28"/>
              </w:rPr>
              <m:t>es</m:t>
            </m:r>
          </m:sub>
        </m:sSub>
        <m:r>
          <w:rPr>
            <w:rFonts w:ascii="Cambria Math" w:hAnsi="Cambria Math"/>
            <w:sz w:val="28"/>
            <w:szCs w:val="28"/>
          </w:rPr>
          <m:t>(k)</m:t>
        </m:r>
      </m:oMath>
      <w:r w:rsidR="004A1A1A">
        <w:rPr>
          <w:rFonts w:ascii="Times New Roman" w:hAnsi="Times New Roman"/>
          <w:sz w:val="28"/>
          <w:szCs w:val="28"/>
        </w:rPr>
        <w:t xml:space="preserve">,                 </w:t>
      </w:r>
      <w:r w:rsidR="00A93899">
        <w:rPr>
          <w:rFonts w:ascii="Times New Roman" w:hAnsi="Times New Roman"/>
          <w:sz w:val="28"/>
          <w:szCs w:val="28"/>
        </w:rPr>
        <w:t xml:space="preserve">  </w:t>
      </w:r>
      <w:r w:rsidR="004A1A1A">
        <w:rPr>
          <w:rFonts w:ascii="Times New Roman" w:hAnsi="Times New Roman"/>
          <w:sz w:val="28"/>
          <w:szCs w:val="28"/>
        </w:rPr>
        <w:t>(1</w:t>
      </w:r>
      <w:r w:rsidR="004A1A1A">
        <w:rPr>
          <w:rFonts w:ascii="Times New Roman" w:hAnsi="Times New Roman"/>
          <w:sz w:val="28"/>
          <w:szCs w:val="28"/>
          <w:lang w:val="uk-UA"/>
        </w:rPr>
        <w:t>.17</w:t>
      </w:r>
      <w:r>
        <w:rPr>
          <w:rFonts w:ascii="Times New Roman" w:hAnsi="Times New Roman"/>
          <w:sz w:val="28"/>
          <w:szCs w:val="28"/>
        </w:rPr>
        <w:t>)</w:t>
      </w:r>
    </w:p>
    <w:p w:rsidR="004E2895" w:rsidRDefault="004E2895" w:rsidP="00CA1FAA">
      <w:pPr>
        <w:spacing w:after="0" w:line="360" w:lineRule="auto"/>
        <w:contextualSpacing/>
        <w:jc w:val="both"/>
        <w:rPr>
          <w:rFonts w:ascii="Times New Roman" w:hAnsi="Times New Roman"/>
          <w:sz w:val="28"/>
          <w:szCs w:val="28"/>
          <w:lang w:val="uk-UA"/>
        </w:rPr>
      </w:pPr>
      <w:r>
        <w:rPr>
          <w:rFonts w:ascii="Times New Roman" w:hAnsi="Times New Roman"/>
          <w:sz w:val="28"/>
          <w:szCs w:val="28"/>
        </w:rPr>
        <w:t xml:space="preserve">де </w:t>
      </w:r>
      <m:oMath>
        <m:sSubSup>
          <m:sSubSupPr>
            <m:ctrlPr>
              <w:rPr>
                <w:rFonts w:ascii="Cambria Math" w:eastAsia="Calibri" w:hAnsi="Cambria Math" w:cs="Times New Roman"/>
                <w:i/>
                <w:sz w:val="28"/>
                <w:szCs w:val="28"/>
                <w:lang w:val="uk-UA" w:eastAsia="zh-CN"/>
              </w:rPr>
            </m:ctrlPr>
          </m:sSubSupPr>
          <m:e>
            <m:r>
              <w:rPr>
                <w:rFonts w:ascii="Cambria Math" w:hAnsi="Cambria Math"/>
                <w:sz w:val="28"/>
                <w:szCs w:val="28"/>
              </w:rPr>
              <m:t>S</m:t>
            </m:r>
          </m:e>
          <m:sub>
            <m:r>
              <w:rPr>
                <w:rFonts w:ascii="Cambria Math" w:hAnsi="Cambria Math"/>
                <w:sz w:val="28"/>
                <w:szCs w:val="28"/>
              </w:rPr>
              <m:t>x</m:t>
            </m:r>
          </m:sub>
          <m:sup>
            <m:r>
              <w:rPr>
                <w:rFonts w:ascii="Cambria Math" w:hAnsi="Cambria Math"/>
                <w:sz w:val="28"/>
                <w:szCs w:val="28"/>
              </w:rPr>
              <m:t>i</m:t>
            </m:r>
          </m:sup>
        </m:sSubSup>
      </m:oMath>
      <w:r>
        <w:rPr>
          <w:rFonts w:ascii="Times New Roman" w:hAnsi="Times New Roman"/>
          <w:sz w:val="28"/>
          <w:szCs w:val="28"/>
        </w:rPr>
        <w:t>(k) – спектр аналогового сигналу без шумів квантування та вагових коефіцієнтів; S</w:t>
      </w:r>
      <w:r>
        <w:rPr>
          <w:rFonts w:ascii="Times New Roman" w:hAnsi="Times New Roman"/>
          <w:sz w:val="28"/>
          <w:szCs w:val="28"/>
          <w:vertAlign w:val="subscript"/>
        </w:rPr>
        <w:t>ех</w:t>
      </w:r>
      <w:r>
        <w:rPr>
          <w:rFonts w:ascii="Times New Roman" w:hAnsi="Times New Roman"/>
          <w:sz w:val="28"/>
          <w:szCs w:val="28"/>
        </w:rPr>
        <w:t>(k) – спектр адитивного шуму квантування;  S</w:t>
      </w:r>
      <w:r>
        <w:rPr>
          <w:rFonts w:ascii="Times New Roman" w:hAnsi="Times New Roman"/>
          <w:sz w:val="28"/>
          <w:szCs w:val="28"/>
          <w:vertAlign w:val="subscript"/>
        </w:rPr>
        <w:t>ес</w:t>
      </w:r>
      <w:r>
        <w:rPr>
          <w:rFonts w:ascii="Times New Roman" w:hAnsi="Times New Roman"/>
          <w:sz w:val="28"/>
          <w:szCs w:val="28"/>
        </w:rPr>
        <w:t>(k) – спектр мультиплікативного шуму квантування вагових коефіцієнтів.</w:t>
      </w:r>
    </w:p>
    <w:p w:rsidR="004E2895" w:rsidRDefault="004E2895" w:rsidP="00CA1FAA">
      <w:pPr>
        <w:spacing w:after="0" w:line="360" w:lineRule="auto"/>
        <w:contextualSpacing/>
        <w:jc w:val="both"/>
        <w:rPr>
          <w:rFonts w:ascii="Times New Roman" w:hAnsi="Times New Roman"/>
          <w:sz w:val="28"/>
          <w:szCs w:val="28"/>
        </w:rPr>
      </w:pPr>
      <w:r>
        <w:rPr>
          <w:rFonts w:ascii="Times New Roman" w:hAnsi="Times New Roman"/>
          <w:sz w:val="28"/>
          <w:szCs w:val="28"/>
        </w:rPr>
        <w:t xml:space="preserve"> Вони розраховані згідно з такими виразами [3]: </w:t>
      </w:r>
    </w:p>
    <w:p w:rsidR="004E2895" w:rsidRPr="004E2895" w:rsidRDefault="004E2895" w:rsidP="004E2895">
      <w:pPr>
        <w:spacing w:line="360" w:lineRule="auto"/>
        <w:jc w:val="both"/>
        <w:rPr>
          <w:rFonts w:ascii="Times New Roman" w:hAnsi="Times New Roman"/>
          <w:sz w:val="28"/>
          <w:szCs w:val="28"/>
          <w:lang w:val="en-US"/>
        </w:rPr>
      </w:pPr>
      <w:r>
        <w:rPr>
          <w:rFonts w:ascii="Times New Roman" w:hAnsi="Times New Roman"/>
          <w:sz w:val="28"/>
          <w:szCs w:val="28"/>
        </w:rPr>
        <w:t xml:space="preserve">                                  </w:t>
      </w:r>
      <w:proofErr w:type="gramStart"/>
      <w:r>
        <w:rPr>
          <w:rFonts w:ascii="Times New Roman" w:hAnsi="Times New Roman"/>
          <w:sz w:val="28"/>
          <w:szCs w:val="28"/>
          <w:lang w:val="en-US"/>
        </w:rPr>
        <w:t>S</w:t>
      </w:r>
      <w:r>
        <w:rPr>
          <w:rFonts w:ascii="Times New Roman" w:hAnsi="Times New Roman"/>
          <w:sz w:val="28"/>
          <w:szCs w:val="28"/>
          <w:vertAlign w:val="subscript"/>
          <w:lang w:val="en-US"/>
        </w:rPr>
        <w:t>x</w:t>
      </w:r>
      <w:r>
        <w:rPr>
          <w:rFonts w:ascii="Times New Roman" w:hAnsi="Times New Roman"/>
          <w:sz w:val="28"/>
          <w:szCs w:val="28"/>
          <w:lang w:val="en-US"/>
        </w:rPr>
        <w:t>(</w:t>
      </w:r>
      <w:proofErr w:type="gramEnd"/>
      <w:r>
        <w:rPr>
          <w:rFonts w:ascii="Times New Roman" w:hAnsi="Times New Roman"/>
          <w:sz w:val="28"/>
          <w:szCs w:val="28"/>
          <w:lang w:val="en-US"/>
        </w:rPr>
        <w:t xml:space="preserve">k) = </w:t>
      </w:r>
      <m:oMath>
        <m:f>
          <m:fPr>
            <m:ctrlPr>
              <w:rPr>
                <w:rFonts w:ascii="Cambria Math" w:eastAsia="Calibri" w:hAnsi="Cambria Math" w:cs="Times New Roman"/>
                <w:i/>
                <w:sz w:val="28"/>
                <w:szCs w:val="28"/>
                <w:lang w:val="en-US" w:eastAsia="zh-CN"/>
              </w:rPr>
            </m:ctrlPr>
          </m:fPr>
          <m:num>
            <m:r>
              <w:rPr>
                <w:rFonts w:ascii="Cambria Math" w:hAnsi="Cambria Math"/>
                <w:sz w:val="28"/>
                <w:szCs w:val="28"/>
                <w:lang w:val="en-US"/>
              </w:rPr>
              <m:t>N∙T∙</m:t>
            </m:r>
            <m:sSup>
              <m:sSupPr>
                <m:ctrlPr>
                  <w:rPr>
                    <w:rFonts w:ascii="Cambria Math" w:eastAsia="Calibri" w:hAnsi="Cambria Math" w:cs="Times New Roman"/>
                    <w:i/>
                    <w:sz w:val="28"/>
                    <w:szCs w:val="28"/>
                    <w:lang w:val="en-US" w:eastAsia="zh-CN"/>
                  </w:rPr>
                </m:ctrlPr>
              </m:sSupPr>
              <m:e>
                <m:r>
                  <w:rPr>
                    <w:rFonts w:ascii="Cambria Math" w:hAnsi="Cambria Math"/>
                    <w:sz w:val="28"/>
                    <w:szCs w:val="28"/>
                    <w:lang w:val="en-US"/>
                  </w:rPr>
                  <m:t>A</m:t>
                </m:r>
              </m:e>
              <m:sup>
                <m:r>
                  <w:rPr>
                    <w:rFonts w:ascii="Cambria Math" w:hAnsi="Cambria Math"/>
                    <w:sz w:val="28"/>
                    <w:szCs w:val="28"/>
                    <w:lang w:val="en-US"/>
                  </w:rPr>
                  <m:t>2</m:t>
                </m:r>
              </m:sup>
            </m:sSup>
          </m:num>
          <m:den>
            <m:r>
              <w:rPr>
                <w:rFonts w:ascii="Cambria Math" w:hAnsi="Cambria Math"/>
                <w:sz w:val="28"/>
                <w:szCs w:val="28"/>
                <w:lang w:val="en-US"/>
              </w:rPr>
              <m:t>2</m:t>
            </m:r>
          </m:den>
        </m:f>
      </m:oMath>
      <w:r>
        <w:rPr>
          <w:rFonts w:ascii="Times New Roman" w:hAnsi="Times New Roman"/>
          <w:sz w:val="28"/>
          <w:szCs w:val="28"/>
          <w:lang w:val="en-US"/>
        </w:rPr>
        <w:t xml:space="preserve"> ,  S</w:t>
      </w:r>
      <w:r>
        <w:rPr>
          <w:rFonts w:ascii="Times New Roman" w:hAnsi="Times New Roman"/>
          <w:sz w:val="28"/>
          <w:szCs w:val="28"/>
          <w:vertAlign w:val="subscript"/>
          <w:lang w:val="en-US"/>
        </w:rPr>
        <w:t>ex</w:t>
      </w:r>
      <w:r>
        <w:rPr>
          <w:rFonts w:ascii="Times New Roman" w:hAnsi="Times New Roman"/>
          <w:sz w:val="28"/>
          <w:szCs w:val="28"/>
          <w:lang w:val="en-US"/>
        </w:rPr>
        <w:t xml:space="preserve">(k) = </w:t>
      </w:r>
      <m:oMath>
        <m:f>
          <m:fPr>
            <m:ctrlPr>
              <w:rPr>
                <w:rFonts w:ascii="Cambria Math" w:eastAsia="Calibri" w:hAnsi="Cambria Math" w:cs="Times New Roman"/>
                <w:i/>
                <w:sz w:val="28"/>
                <w:szCs w:val="28"/>
                <w:lang w:val="en-US" w:eastAsia="zh-CN"/>
              </w:rPr>
            </m:ctrlPr>
          </m:fPr>
          <m:num>
            <m:r>
              <w:rPr>
                <w:rFonts w:ascii="Cambria Math" w:hAnsi="Cambria Math"/>
                <w:sz w:val="28"/>
                <w:szCs w:val="28"/>
                <w:lang w:val="en-US"/>
              </w:rPr>
              <m:t>T∙</m:t>
            </m:r>
            <m:sSubSup>
              <m:sSubSupPr>
                <m:ctrlPr>
                  <w:rPr>
                    <w:rFonts w:ascii="Cambria Math" w:eastAsia="Calibri" w:hAnsi="Cambria Math" w:cs="Times New Roman"/>
                    <w:i/>
                    <w:sz w:val="28"/>
                    <w:szCs w:val="28"/>
                    <w:lang w:val="en-US" w:eastAsia="zh-CN"/>
                  </w:rPr>
                </m:ctrlPr>
              </m:sSubSupPr>
              <m:e>
                <m:r>
                  <w:rPr>
                    <w:rFonts w:ascii="Cambria Math" w:hAnsi="Cambria Math"/>
                    <w:sz w:val="28"/>
                    <w:szCs w:val="28"/>
                    <w:lang w:val="en-US"/>
                  </w:rPr>
                  <m:t>h</m:t>
                </m:r>
              </m:e>
              <m:sub>
                <m:r>
                  <w:rPr>
                    <w:rFonts w:ascii="Cambria Math" w:hAnsi="Cambria Math"/>
                    <w:sz w:val="28"/>
                    <w:szCs w:val="28"/>
                    <w:lang w:val="en-US"/>
                  </w:rPr>
                  <m:t>x</m:t>
                </m:r>
              </m:sub>
              <m:sup>
                <m:r>
                  <w:rPr>
                    <w:rFonts w:ascii="Cambria Math" w:hAnsi="Cambria Math"/>
                    <w:sz w:val="28"/>
                    <w:szCs w:val="28"/>
                    <w:lang w:val="en-US"/>
                  </w:rPr>
                  <m:t>2</m:t>
                </m:r>
              </m:sup>
            </m:sSubSup>
          </m:num>
          <m:den>
            <m:r>
              <w:rPr>
                <w:rFonts w:ascii="Cambria Math" w:hAnsi="Cambria Math"/>
                <w:sz w:val="28"/>
                <w:szCs w:val="28"/>
                <w:lang w:val="en-US"/>
              </w:rPr>
              <m:t>12</m:t>
            </m:r>
          </m:den>
        </m:f>
      </m:oMath>
      <w:r>
        <w:rPr>
          <w:rFonts w:ascii="Times New Roman" w:hAnsi="Times New Roman"/>
          <w:sz w:val="28"/>
          <w:szCs w:val="28"/>
          <w:lang w:val="en-US"/>
        </w:rPr>
        <w:t xml:space="preserve"> ,  S</w:t>
      </w:r>
      <w:r>
        <w:rPr>
          <w:rFonts w:ascii="Times New Roman" w:hAnsi="Times New Roman"/>
          <w:sz w:val="28"/>
          <w:szCs w:val="28"/>
          <w:vertAlign w:val="subscript"/>
          <w:lang w:val="en-US"/>
        </w:rPr>
        <w:t>ec</w:t>
      </w:r>
      <w:r>
        <w:rPr>
          <w:rFonts w:ascii="Times New Roman" w:hAnsi="Times New Roman"/>
          <w:sz w:val="28"/>
          <w:szCs w:val="28"/>
          <w:lang w:val="en-US"/>
        </w:rPr>
        <w:t xml:space="preserve">(k) = </w:t>
      </w:r>
      <m:oMath>
        <m:f>
          <m:fPr>
            <m:ctrlPr>
              <w:rPr>
                <w:rFonts w:ascii="Cambria Math" w:eastAsia="Calibri" w:hAnsi="Cambria Math" w:cs="Times New Roman"/>
                <w:i/>
                <w:sz w:val="28"/>
                <w:szCs w:val="28"/>
                <w:lang w:val="en-US" w:eastAsia="zh-CN"/>
              </w:rPr>
            </m:ctrlPr>
          </m:fPr>
          <m:num>
            <m:r>
              <w:rPr>
                <w:rFonts w:ascii="Cambria Math" w:hAnsi="Cambria Math"/>
                <w:sz w:val="28"/>
                <w:szCs w:val="28"/>
                <w:lang w:val="en-US"/>
              </w:rPr>
              <m:t>T∙</m:t>
            </m:r>
            <m:sSubSup>
              <m:sSubSupPr>
                <m:ctrlPr>
                  <w:rPr>
                    <w:rFonts w:ascii="Cambria Math" w:eastAsia="Calibri" w:hAnsi="Cambria Math" w:cs="Times New Roman"/>
                    <w:i/>
                    <w:sz w:val="28"/>
                    <w:szCs w:val="28"/>
                    <w:lang w:val="en-US" w:eastAsia="zh-CN"/>
                  </w:rPr>
                </m:ctrlPr>
              </m:sSubSupPr>
              <m:e>
                <m:r>
                  <w:rPr>
                    <w:rFonts w:ascii="Cambria Math" w:hAnsi="Cambria Math"/>
                    <w:sz w:val="28"/>
                    <w:szCs w:val="28"/>
                    <w:lang w:val="en-US"/>
                  </w:rPr>
                  <m:t>h</m:t>
                </m:r>
              </m:e>
              <m:sub>
                <m:r>
                  <w:rPr>
                    <w:rFonts w:ascii="Cambria Math" w:hAnsi="Cambria Math"/>
                    <w:sz w:val="28"/>
                    <w:szCs w:val="28"/>
                    <w:lang w:val="en-US"/>
                  </w:rPr>
                  <m:t>c</m:t>
                </m:r>
              </m:sub>
              <m:sup>
                <m:r>
                  <w:rPr>
                    <w:rFonts w:ascii="Cambria Math" w:hAnsi="Cambria Math"/>
                    <w:sz w:val="28"/>
                    <w:szCs w:val="28"/>
                    <w:lang w:val="en-US"/>
                  </w:rPr>
                  <m:t>2</m:t>
                </m:r>
              </m:sup>
            </m:sSubSup>
          </m:num>
          <m:den>
            <m:r>
              <w:rPr>
                <w:rFonts w:ascii="Cambria Math" w:hAnsi="Cambria Math"/>
                <w:sz w:val="28"/>
                <w:szCs w:val="28"/>
                <w:lang w:val="en-US"/>
              </w:rPr>
              <m:t>6∙N</m:t>
            </m:r>
          </m:den>
        </m:f>
        <m:r>
          <w:rPr>
            <w:rFonts w:ascii="Cambria Math" w:hAnsi="Cambria Math"/>
            <w:sz w:val="28"/>
            <w:szCs w:val="28"/>
            <w:lang w:val="en-US"/>
          </w:rPr>
          <m:t xml:space="preserve"> </m:t>
        </m:r>
        <m:sSub>
          <m:sSubPr>
            <m:ctrlPr>
              <w:rPr>
                <w:rFonts w:ascii="Cambria Math" w:eastAsia="Calibri" w:hAnsi="Cambria Math" w:cs="Times New Roman"/>
                <w:i/>
                <w:sz w:val="28"/>
                <w:szCs w:val="28"/>
                <w:lang w:val="en-US" w:eastAsia="zh-CN"/>
              </w:rPr>
            </m:ctrlPr>
          </m:sSubPr>
          <m:e>
            <m:r>
              <w:rPr>
                <w:rFonts w:ascii="Cambria Math" w:hAnsi="Cambria Math"/>
                <w:sz w:val="28"/>
                <w:szCs w:val="28"/>
                <w:lang w:val="en-US"/>
              </w:rPr>
              <m:t>E</m:t>
            </m:r>
          </m:e>
          <m:sub>
            <m:r>
              <w:rPr>
                <w:rFonts w:ascii="Cambria Math" w:hAnsi="Cambria Math"/>
                <w:sz w:val="28"/>
                <w:szCs w:val="28"/>
                <w:lang w:val="en-US"/>
              </w:rPr>
              <m:t>x</m:t>
            </m:r>
          </m:sub>
        </m:sSub>
      </m:oMath>
      <w:r>
        <w:rPr>
          <w:rFonts w:ascii="Times New Roman" w:hAnsi="Times New Roman"/>
          <w:sz w:val="28"/>
          <w:szCs w:val="28"/>
          <w:lang w:val="en-US"/>
        </w:rPr>
        <w:t xml:space="preserve"> ,         </w:t>
      </w:r>
      <w:r w:rsidR="00A93899" w:rsidRPr="00A93899">
        <w:rPr>
          <w:rFonts w:ascii="Times New Roman" w:hAnsi="Times New Roman"/>
          <w:sz w:val="28"/>
          <w:szCs w:val="28"/>
          <w:lang w:val="en-US"/>
        </w:rPr>
        <w:t xml:space="preserve">  </w:t>
      </w:r>
      <w:r>
        <w:rPr>
          <w:rFonts w:ascii="Times New Roman" w:hAnsi="Times New Roman"/>
          <w:sz w:val="28"/>
          <w:szCs w:val="28"/>
          <w:lang w:val="en-US"/>
        </w:rPr>
        <w:t xml:space="preserve"> (</w:t>
      </w:r>
      <w:r w:rsidR="003F6C24">
        <w:rPr>
          <w:rFonts w:ascii="Times New Roman" w:hAnsi="Times New Roman"/>
          <w:sz w:val="28"/>
          <w:szCs w:val="28"/>
          <w:lang w:val="en-US"/>
        </w:rPr>
        <w:t>1</w:t>
      </w:r>
      <w:r w:rsidR="003F6C24">
        <w:rPr>
          <w:rFonts w:ascii="Times New Roman" w:hAnsi="Times New Roman"/>
          <w:sz w:val="28"/>
          <w:szCs w:val="28"/>
          <w:lang w:val="uk-UA"/>
        </w:rPr>
        <w:t>.18</w:t>
      </w:r>
      <w:r w:rsidRPr="004E2895">
        <w:rPr>
          <w:rFonts w:ascii="Times New Roman" w:hAnsi="Times New Roman"/>
          <w:sz w:val="28"/>
          <w:szCs w:val="28"/>
          <w:lang w:val="en-US"/>
        </w:rPr>
        <w:t>)</w:t>
      </w:r>
    </w:p>
    <w:p w:rsidR="004E2895" w:rsidRPr="000F2A74" w:rsidRDefault="004E2895" w:rsidP="004E2895">
      <w:pPr>
        <w:spacing w:line="360" w:lineRule="auto"/>
        <w:jc w:val="both"/>
        <w:rPr>
          <w:rFonts w:ascii="Times New Roman" w:hAnsi="Times New Roman"/>
          <w:sz w:val="28"/>
          <w:szCs w:val="28"/>
          <w:lang w:val="en-US"/>
        </w:rPr>
      </w:pPr>
      <w:r>
        <w:rPr>
          <w:rFonts w:ascii="Times New Roman" w:hAnsi="Times New Roman"/>
          <w:sz w:val="28"/>
          <w:szCs w:val="28"/>
        </w:rPr>
        <w:t>де</w:t>
      </w:r>
      <w:r w:rsidRPr="000F2A74">
        <w:rPr>
          <w:rFonts w:ascii="Times New Roman" w:hAnsi="Times New Roman"/>
          <w:sz w:val="28"/>
          <w:szCs w:val="28"/>
          <w:lang w:val="en-US"/>
        </w:rPr>
        <w:t xml:space="preserve"> </w:t>
      </w:r>
      <w:r>
        <w:rPr>
          <w:rFonts w:ascii="Times New Roman" w:hAnsi="Times New Roman"/>
          <w:sz w:val="28"/>
          <w:szCs w:val="28"/>
        </w:rPr>
        <w:t>Е</w:t>
      </w:r>
      <w:r>
        <w:rPr>
          <w:rFonts w:ascii="Times New Roman" w:hAnsi="Times New Roman"/>
          <w:sz w:val="28"/>
          <w:szCs w:val="28"/>
          <w:vertAlign w:val="subscript"/>
        </w:rPr>
        <w:t>х</w:t>
      </w:r>
      <w:r w:rsidRPr="000F2A74">
        <w:rPr>
          <w:rFonts w:ascii="Times New Roman" w:hAnsi="Times New Roman"/>
          <w:sz w:val="28"/>
          <w:szCs w:val="28"/>
          <w:lang w:val="en-US"/>
        </w:rPr>
        <w:t xml:space="preserve"> – </w:t>
      </w:r>
      <w:r>
        <w:rPr>
          <w:rFonts w:ascii="Times New Roman" w:hAnsi="Times New Roman"/>
          <w:sz w:val="28"/>
          <w:szCs w:val="28"/>
        </w:rPr>
        <w:t>енергія</w:t>
      </w:r>
      <w:r w:rsidRPr="000F2A74">
        <w:rPr>
          <w:rFonts w:ascii="Times New Roman" w:hAnsi="Times New Roman"/>
          <w:sz w:val="28"/>
          <w:szCs w:val="28"/>
          <w:lang w:val="en-US"/>
        </w:rPr>
        <w:t xml:space="preserve"> </w:t>
      </w:r>
      <w:r>
        <w:rPr>
          <w:rFonts w:ascii="Times New Roman" w:hAnsi="Times New Roman"/>
          <w:sz w:val="28"/>
          <w:szCs w:val="28"/>
        </w:rPr>
        <w:t>реалізації</w:t>
      </w:r>
      <w:r w:rsidRPr="000F2A74">
        <w:rPr>
          <w:rFonts w:ascii="Times New Roman" w:hAnsi="Times New Roman"/>
          <w:sz w:val="28"/>
          <w:szCs w:val="28"/>
          <w:lang w:val="en-US"/>
        </w:rPr>
        <w:t xml:space="preserve"> </w:t>
      </w:r>
      <w:r>
        <w:rPr>
          <w:rFonts w:ascii="Times New Roman" w:hAnsi="Times New Roman"/>
          <w:sz w:val="28"/>
          <w:szCs w:val="28"/>
          <w:lang w:val="en-US"/>
        </w:rPr>
        <w:t>E</w:t>
      </w:r>
      <w:r>
        <w:rPr>
          <w:rFonts w:ascii="Times New Roman" w:hAnsi="Times New Roman"/>
          <w:sz w:val="28"/>
          <w:szCs w:val="28"/>
        </w:rPr>
        <w:t>Л</w:t>
      </w:r>
      <w:r w:rsidRPr="000F2A74">
        <w:rPr>
          <w:rFonts w:ascii="Times New Roman" w:hAnsi="Times New Roman"/>
          <w:sz w:val="28"/>
          <w:szCs w:val="28"/>
          <w:lang w:val="en-US"/>
        </w:rPr>
        <w:t>-</w:t>
      </w:r>
      <w:r>
        <w:rPr>
          <w:rFonts w:ascii="Times New Roman" w:hAnsi="Times New Roman"/>
          <w:sz w:val="28"/>
          <w:szCs w:val="28"/>
        </w:rPr>
        <w:t>сигналу</w:t>
      </w:r>
      <w:r w:rsidRPr="000F2A74">
        <w:rPr>
          <w:rFonts w:ascii="Times New Roman" w:hAnsi="Times New Roman"/>
          <w:sz w:val="28"/>
          <w:szCs w:val="28"/>
          <w:lang w:val="en-US"/>
        </w:rPr>
        <w:t xml:space="preserve">. </w:t>
      </w:r>
    </w:p>
    <w:p w:rsidR="004E2895" w:rsidRPr="000F2A74" w:rsidRDefault="004E2895" w:rsidP="0054490A">
      <w:pPr>
        <w:spacing w:line="360" w:lineRule="auto"/>
        <w:ind w:firstLine="709"/>
        <w:jc w:val="both"/>
        <w:rPr>
          <w:rFonts w:ascii="Times New Roman" w:hAnsi="Times New Roman"/>
          <w:sz w:val="28"/>
          <w:szCs w:val="28"/>
          <w:lang w:val="en-US"/>
        </w:rPr>
      </w:pPr>
      <w:r>
        <w:rPr>
          <w:rFonts w:ascii="Times New Roman" w:hAnsi="Times New Roman"/>
          <w:sz w:val="28"/>
          <w:szCs w:val="28"/>
        </w:rPr>
        <w:lastRenderedPageBreak/>
        <w:t>Враховуючи</w:t>
      </w:r>
      <w:r w:rsidRPr="000F2A74">
        <w:rPr>
          <w:rFonts w:ascii="Times New Roman" w:hAnsi="Times New Roman"/>
          <w:sz w:val="28"/>
          <w:szCs w:val="28"/>
          <w:lang w:val="en-US"/>
        </w:rPr>
        <w:t xml:space="preserve"> (12), </w:t>
      </w:r>
      <w:r>
        <w:rPr>
          <w:rFonts w:ascii="Times New Roman" w:hAnsi="Times New Roman"/>
          <w:sz w:val="28"/>
          <w:szCs w:val="28"/>
        </w:rPr>
        <w:t>і</w:t>
      </w:r>
      <w:r w:rsidRPr="000F2A74">
        <w:rPr>
          <w:rFonts w:ascii="Times New Roman" w:hAnsi="Times New Roman"/>
          <w:sz w:val="28"/>
          <w:szCs w:val="28"/>
          <w:lang w:val="en-US"/>
        </w:rPr>
        <w:t xml:space="preserve"> </w:t>
      </w:r>
      <w:r>
        <w:rPr>
          <w:rFonts w:ascii="Times New Roman" w:hAnsi="Times New Roman"/>
          <w:sz w:val="28"/>
          <w:szCs w:val="28"/>
        </w:rPr>
        <w:t>те</w:t>
      </w:r>
      <w:r w:rsidRPr="000F2A74">
        <w:rPr>
          <w:rFonts w:ascii="Times New Roman" w:hAnsi="Times New Roman"/>
          <w:sz w:val="28"/>
          <w:szCs w:val="28"/>
          <w:lang w:val="en-US"/>
        </w:rPr>
        <w:t xml:space="preserve">, </w:t>
      </w:r>
      <w:r>
        <w:rPr>
          <w:rFonts w:ascii="Times New Roman" w:hAnsi="Times New Roman"/>
          <w:sz w:val="28"/>
          <w:szCs w:val="28"/>
        </w:rPr>
        <w:t>що</w:t>
      </w:r>
      <w:r w:rsidRPr="000F2A74">
        <w:rPr>
          <w:rFonts w:ascii="Times New Roman" w:hAnsi="Times New Roman"/>
          <w:sz w:val="28"/>
          <w:szCs w:val="28"/>
          <w:lang w:val="en-US"/>
        </w:rPr>
        <w:t xml:space="preserve"> </w:t>
      </w:r>
      <w:r>
        <w:rPr>
          <w:rFonts w:ascii="Times New Roman" w:hAnsi="Times New Roman"/>
          <w:sz w:val="28"/>
          <w:szCs w:val="28"/>
        </w:rPr>
        <w:t>максимальний</w:t>
      </w:r>
      <w:r w:rsidRPr="000F2A74">
        <w:rPr>
          <w:rFonts w:ascii="Times New Roman" w:hAnsi="Times New Roman"/>
          <w:sz w:val="28"/>
          <w:szCs w:val="28"/>
          <w:lang w:val="en-US"/>
        </w:rPr>
        <w:t xml:space="preserve"> </w:t>
      </w:r>
      <w:r>
        <w:rPr>
          <w:rFonts w:ascii="Times New Roman" w:hAnsi="Times New Roman"/>
          <w:sz w:val="28"/>
          <w:szCs w:val="28"/>
        </w:rPr>
        <w:t>розмах</w:t>
      </w:r>
      <w:r w:rsidRPr="000F2A74">
        <w:rPr>
          <w:rFonts w:ascii="Times New Roman" w:hAnsi="Times New Roman"/>
          <w:sz w:val="28"/>
          <w:szCs w:val="28"/>
          <w:lang w:val="en-US"/>
        </w:rPr>
        <w:t xml:space="preserve"> </w:t>
      </w:r>
      <w:r>
        <w:rPr>
          <w:rFonts w:ascii="Times New Roman" w:hAnsi="Times New Roman"/>
          <w:sz w:val="28"/>
          <w:szCs w:val="28"/>
        </w:rPr>
        <w:t>оцифрованого</w:t>
      </w:r>
      <w:r w:rsidRPr="000F2A74">
        <w:rPr>
          <w:rFonts w:ascii="Times New Roman" w:hAnsi="Times New Roman"/>
          <w:sz w:val="28"/>
          <w:szCs w:val="28"/>
          <w:lang w:val="en-US"/>
        </w:rPr>
        <w:t xml:space="preserve"> </w:t>
      </w:r>
      <w:r>
        <w:rPr>
          <w:rFonts w:ascii="Times New Roman" w:hAnsi="Times New Roman"/>
          <w:sz w:val="28"/>
          <w:szCs w:val="28"/>
        </w:rPr>
        <w:t>сигналу</w:t>
      </w:r>
      <w:r w:rsidRPr="000F2A74">
        <w:rPr>
          <w:rFonts w:ascii="Times New Roman" w:hAnsi="Times New Roman"/>
          <w:sz w:val="28"/>
          <w:szCs w:val="28"/>
          <w:lang w:val="en-US"/>
        </w:rPr>
        <w:t xml:space="preserve"> </w:t>
      </w:r>
      <w:r>
        <w:rPr>
          <w:rFonts w:ascii="Times New Roman" w:hAnsi="Times New Roman"/>
          <w:sz w:val="28"/>
          <w:szCs w:val="28"/>
        </w:rPr>
        <w:t>дорівнює</w:t>
      </w:r>
      <w:r w:rsidRPr="000F2A74">
        <w:rPr>
          <w:rFonts w:ascii="Times New Roman" w:hAnsi="Times New Roman"/>
          <w:sz w:val="28"/>
          <w:szCs w:val="28"/>
          <w:lang w:val="en-US"/>
        </w:rPr>
        <w:t xml:space="preserve"> </w:t>
      </w:r>
      <w:r>
        <w:rPr>
          <w:rFonts w:ascii="Times New Roman" w:hAnsi="Times New Roman"/>
          <w:sz w:val="28"/>
          <w:szCs w:val="28"/>
        </w:rPr>
        <w:t>подвоєному</w:t>
      </w:r>
      <w:r w:rsidRPr="000F2A74">
        <w:rPr>
          <w:rFonts w:ascii="Times New Roman" w:hAnsi="Times New Roman"/>
          <w:sz w:val="28"/>
          <w:szCs w:val="28"/>
          <w:lang w:val="en-US"/>
        </w:rPr>
        <w:t xml:space="preserve"> </w:t>
      </w:r>
      <w:r>
        <w:rPr>
          <w:rFonts w:ascii="Times New Roman" w:hAnsi="Times New Roman"/>
          <w:sz w:val="28"/>
          <w:szCs w:val="28"/>
        </w:rPr>
        <w:t>значенню</w:t>
      </w:r>
      <w:r w:rsidRPr="000F2A74">
        <w:rPr>
          <w:rFonts w:ascii="Times New Roman" w:hAnsi="Times New Roman"/>
          <w:sz w:val="28"/>
          <w:szCs w:val="28"/>
          <w:lang w:val="en-US"/>
        </w:rPr>
        <w:t xml:space="preserve"> </w:t>
      </w:r>
      <w:r>
        <w:rPr>
          <w:rFonts w:ascii="Times New Roman" w:hAnsi="Times New Roman"/>
          <w:sz w:val="28"/>
          <w:szCs w:val="28"/>
        </w:rPr>
        <w:t>амплітуди</w:t>
      </w:r>
      <w:r w:rsidRPr="000F2A74">
        <w:rPr>
          <w:rFonts w:ascii="Times New Roman" w:hAnsi="Times New Roman"/>
          <w:sz w:val="28"/>
          <w:szCs w:val="28"/>
          <w:lang w:val="en-US"/>
        </w:rPr>
        <w:t xml:space="preserve"> 2</w:t>
      </w:r>
      <w:r>
        <w:rPr>
          <w:rFonts w:ascii="Times New Roman" w:hAnsi="Times New Roman"/>
          <w:sz w:val="28"/>
          <w:szCs w:val="28"/>
          <w:lang w:val="en-US"/>
        </w:rPr>
        <w:t>A</w:t>
      </w:r>
      <w:r w:rsidRPr="000F2A74">
        <w:rPr>
          <w:rFonts w:ascii="Times New Roman" w:hAnsi="Times New Roman"/>
          <w:sz w:val="28"/>
          <w:szCs w:val="28"/>
          <w:lang w:val="en-US"/>
        </w:rPr>
        <w:t xml:space="preserve"> = </w:t>
      </w:r>
      <w:r>
        <w:rPr>
          <w:rFonts w:ascii="Times New Roman" w:hAnsi="Times New Roman"/>
          <w:sz w:val="28"/>
          <w:szCs w:val="28"/>
          <w:lang w:val="en-US"/>
        </w:rPr>
        <w:t>h</w:t>
      </w:r>
      <w:r>
        <w:rPr>
          <w:rFonts w:ascii="Times New Roman" w:hAnsi="Times New Roman"/>
          <w:sz w:val="28"/>
          <w:szCs w:val="28"/>
          <w:vertAlign w:val="subscript"/>
          <w:lang w:val="en-US"/>
        </w:rPr>
        <w:t>x</w:t>
      </w:r>
      <w:r w:rsidRPr="000F2A74">
        <w:rPr>
          <w:rFonts w:ascii="Times New Roman" w:hAnsi="Times New Roman"/>
          <w:sz w:val="28"/>
          <w:szCs w:val="28"/>
          <w:lang w:val="en-US"/>
        </w:rPr>
        <w:t xml:space="preserve"> </w:t>
      </w:r>
      <m:oMath>
        <m:r>
          <w:rPr>
            <w:rFonts w:ascii="Cambria Math" w:hAnsi="Cambria Math"/>
            <w:sz w:val="28"/>
            <w:szCs w:val="28"/>
            <w:lang w:val="en-US"/>
          </w:rPr>
          <m:t>∙</m:t>
        </m:r>
        <m:sSup>
          <m:sSupPr>
            <m:ctrlPr>
              <w:rPr>
                <w:rFonts w:ascii="Cambria Math" w:eastAsia="Calibri" w:hAnsi="Cambria Math" w:cs="Times New Roman"/>
                <w:i/>
                <w:sz w:val="28"/>
                <w:szCs w:val="28"/>
                <w:lang w:val="uk-UA" w:eastAsia="zh-CN"/>
              </w:rPr>
            </m:ctrlPr>
          </m:sSupPr>
          <m:e>
            <m:r>
              <w:rPr>
                <w:rFonts w:ascii="Cambria Math" w:hAnsi="Cambria Math"/>
                <w:sz w:val="28"/>
                <w:szCs w:val="28"/>
                <w:lang w:val="en-US"/>
              </w:rPr>
              <m:t>2</m:t>
            </m:r>
          </m:e>
          <m:sup>
            <m:sSub>
              <m:sSubPr>
                <m:ctrlPr>
                  <w:rPr>
                    <w:rFonts w:ascii="Cambria Math" w:eastAsia="Calibri" w:hAnsi="Cambria Math" w:cs="Times New Roman"/>
                    <w:i/>
                    <w:sz w:val="28"/>
                    <w:szCs w:val="28"/>
                    <w:lang w:val="uk-UA" w:eastAsia="zh-CN"/>
                  </w:rPr>
                </m:ctrlPr>
              </m:sSubPr>
              <m:e>
                <m:r>
                  <w:rPr>
                    <w:rFonts w:ascii="Cambria Math" w:hAnsi="Cambria Math"/>
                    <w:sz w:val="28"/>
                    <w:szCs w:val="28"/>
                  </w:rPr>
                  <m:t>N</m:t>
                </m:r>
              </m:e>
              <m:sub>
                <m:r>
                  <w:rPr>
                    <w:rFonts w:ascii="Cambria Math" w:hAnsi="Cambria Math"/>
                    <w:sz w:val="28"/>
                    <w:szCs w:val="28"/>
                  </w:rPr>
                  <m:t>b</m:t>
                </m:r>
              </m:sub>
            </m:sSub>
          </m:sup>
        </m:sSup>
      </m:oMath>
      <w:r w:rsidRPr="000F2A74">
        <w:rPr>
          <w:rFonts w:ascii="Times New Roman" w:hAnsi="Times New Roman"/>
          <w:sz w:val="28"/>
          <w:szCs w:val="28"/>
          <w:lang w:val="en-US"/>
        </w:rPr>
        <w:t xml:space="preserve">, </w:t>
      </w:r>
      <w:r>
        <w:rPr>
          <w:rFonts w:ascii="Times New Roman" w:hAnsi="Times New Roman"/>
          <w:sz w:val="28"/>
          <w:szCs w:val="28"/>
        </w:rPr>
        <w:t>де</w:t>
      </w:r>
      <w:r w:rsidRPr="000F2A74">
        <w:rPr>
          <w:rFonts w:ascii="Times New Roman" w:hAnsi="Times New Roman"/>
          <w:sz w:val="28"/>
          <w:szCs w:val="28"/>
          <w:lang w:val="en-US"/>
        </w:rPr>
        <w:t xml:space="preserve"> N </w:t>
      </w:r>
      <w:r w:rsidRPr="000F2A74">
        <w:rPr>
          <w:rFonts w:ascii="Times New Roman" w:hAnsi="Times New Roman"/>
          <w:sz w:val="28"/>
          <w:szCs w:val="28"/>
          <w:vertAlign w:val="subscript"/>
          <w:lang w:val="en-US"/>
        </w:rPr>
        <w:t>b</w:t>
      </w:r>
      <w:r w:rsidRPr="000F2A74">
        <w:rPr>
          <w:rFonts w:ascii="Times New Roman" w:hAnsi="Times New Roman"/>
          <w:sz w:val="28"/>
          <w:szCs w:val="28"/>
          <w:lang w:val="en-US"/>
        </w:rPr>
        <w:t xml:space="preserve"> – </w:t>
      </w:r>
      <w:r>
        <w:rPr>
          <w:rFonts w:ascii="Times New Roman" w:hAnsi="Times New Roman"/>
          <w:sz w:val="28"/>
          <w:szCs w:val="28"/>
        </w:rPr>
        <w:t>розрядність</w:t>
      </w:r>
      <w:r w:rsidRPr="000F2A74">
        <w:rPr>
          <w:rFonts w:ascii="Times New Roman" w:hAnsi="Times New Roman"/>
          <w:sz w:val="28"/>
          <w:szCs w:val="28"/>
          <w:lang w:val="en-US"/>
        </w:rPr>
        <w:t xml:space="preserve"> </w:t>
      </w:r>
      <w:r>
        <w:rPr>
          <w:rFonts w:ascii="Times New Roman" w:hAnsi="Times New Roman"/>
          <w:sz w:val="28"/>
          <w:szCs w:val="28"/>
        </w:rPr>
        <w:t>сигналу</w:t>
      </w:r>
      <w:r w:rsidRPr="000F2A74">
        <w:rPr>
          <w:rFonts w:ascii="Times New Roman" w:hAnsi="Times New Roman"/>
          <w:sz w:val="28"/>
          <w:szCs w:val="28"/>
          <w:lang w:val="en-US"/>
        </w:rPr>
        <w:t xml:space="preserve">, </w:t>
      </w:r>
      <w:r>
        <w:rPr>
          <w:rFonts w:ascii="Times New Roman" w:hAnsi="Times New Roman"/>
          <w:sz w:val="28"/>
          <w:szCs w:val="28"/>
        </w:rPr>
        <w:t>отримано</w:t>
      </w:r>
      <w:r w:rsidRPr="000F2A74">
        <w:rPr>
          <w:rFonts w:ascii="Times New Roman" w:hAnsi="Times New Roman"/>
          <w:sz w:val="28"/>
          <w:szCs w:val="28"/>
          <w:lang w:val="en-US"/>
        </w:rPr>
        <w:t xml:space="preserve"> </w:t>
      </w:r>
      <w:r>
        <w:rPr>
          <w:rFonts w:ascii="Times New Roman" w:hAnsi="Times New Roman"/>
          <w:sz w:val="28"/>
          <w:szCs w:val="28"/>
        </w:rPr>
        <w:t>вираз</w:t>
      </w:r>
      <w:r w:rsidRPr="000F2A74">
        <w:rPr>
          <w:rFonts w:ascii="Times New Roman" w:hAnsi="Times New Roman"/>
          <w:sz w:val="28"/>
          <w:szCs w:val="28"/>
          <w:lang w:val="en-US"/>
        </w:rPr>
        <w:t xml:space="preserve"> </w:t>
      </w:r>
      <w:r>
        <w:rPr>
          <w:rFonts w:ascii="Times New Roman" w:hAnsi="Times New Roman"/>
          <w:sz w:val="28"/>
          <w:szCs w:val="28"/>
        </w:rPr>
        <w:t>для</w:t>
      </w:r>
      <w:r w:rsidRPr="000F2A74">
        <w:rPr>
          <w:rFonts w:ascii="Times New Roman" w:hAnsi="Times New Roman"/>
          <w:sz w:val="28"/>
          <w:szCs w:val="28"/>
          <w:lang w:val="en-US"/>
        </w:rPr>
        <w:t xml:space="preserve"> </w:t>
      </w:r>
      <w:r>
        <w:rPr>
          <w:rFonts w:ascii="Times New Roman" w:hAnsi="Times New Roman"/>
          <w:sz w:val="28"/>
          <w:szCs w:val="28"/>
        </w:rPr>
        <w:t>ефективної</w:t>
      </w:r>
      <w:r w:rsidRPr="000F2A74">
        <w:rPr>
          <w:rFonts w:ascii="Times New Roman" w:hAnsi="Times New Roman"/>
          <w:sz w:val="28"/>
          <w:szCs w:val="28"/>
          <w:lang w:val="en-US"/>
        </w:rPr>
        <w:t xml:space="preserve"> </w:t>
      </w:r>
      <w:r>
        <w:rPr>
          <w:rFonts w:ascii="Times New Roman" w:hAnsi="Times New Roman"/>
          <w:sz w:val="28"/>
          <w:szCs w:val="28"/>
        </w:rPr>
        <w:t>розрядності</w:t>
      </w:r>
      <w:r w:rsidRPr="000F2A74">
        <w:rPr>
          <w:rFonts w:ascii="Times New Roman" w:hAnsi="Times New Roman"/>
          <w:sz w:val="28"/>
          <w:szCs w:val="28"/>
          <w:lang w:val="en-US"/>
        </w:rPr>
        <w:t xml:space="preserve"> </w:t>
      </w:r>
      <w:r>
        <w:rPr>
          <w:rFonts w:ascii="Times New Roman" w:hAnsi="Times New Roman"/>
          <w:sz w:val="28"/>
          <w:szCs w:val="28"/>
          <w:lang w:val="en-US"/>
        </w:rPr>
        <w:t>E</w:t>
      </w:r>
      <w:r>
        <w:rPr>
          <w:rFonts w:ascii="Times New Roman" w:hAnsi="Times New Roman"/>
          <w:sz w:val="28"/>
          <w:szCs w:val="28"/>
        </w:rPr>
        <w:t>Л</w:t>
      </w:r>
      <w:r w:rsidRPr="000F2A74">
        <w:rPr>
          <w:rFonts w:ascii="Times New Roman" w:hAnsi="Times New Roman"/>
          <w:sz w:val="28"/>
          <w:szCs w:val="28"/>
          <w:lang w:val="en-US"/>
        </w:rPr>
        <w:t>-</w:t>
      </w:r>
      <w:r>
        <w:rPr>
          <w:rFonts w:ascii="Times New Roman" w:hAnsi="Times New Roman"/>
          <w:sz w:val="28"/>
          <w:szCs w:val="28"/>
        </w:rPr>
        <w:t>сигналу</w:t>
      </w:r>
      <w:r w:rsidR="004F3C06">
        <w:rPr>
          <w:rFonts w:ascii="Times New Roman" w:hAnsi="Times New Roman"/>
          <w:sz w:val="28"/>
          <w:szCs w:val="28"/>
          <w:lang w:val="uk-UA"/>
        </w:rPr>
        <w:t xml:space="preserve"> </w:t>
      </w:r>
      <m:oMath>
        <m:d>
          <m:dPr>
            <m:begChr m:val="["/>
            <m:endChr m:val="]"/>
            <m:ctrlPr>
              <w:rPr>
                <w:rFonts w:ascii="Cambria Math" w:hAnsi="Cambria Math"/>
                <w:i/>
                <w:sz w:val="28"/>
                <w:szCs w:val="28"/>
                <w:lang w:val="uk-UA"/>
              </w:rPr>
            </m:ctrlPr>
          </m:dPr>
          <m:e>
            <m:r>
              <w:rPr>
                <w:rFonts w:ascii="Cambria Math" w:hAnsi="Cambria Math"/>
                <w:sz w:val="28"/>
                <w:szCs w:val="28"/>
                <w:lang w:val="uk-UA"/>
              </w:rPr>
              <m:t>3</m:t>
            </m:r>
          </m:e>
        </m:d>
      </m:oMath>
      <w:r w:rsidRPr="000F2A74">
        <w:rPr>
          <w:rFonts w:ascii="Times New Roman" w:hAnsi="Times New Roman"/>
          <w:sz w:val="28"/>
          <w:szCs w:val="28"/>
          <w:lang w:val="en-US"/>
        </w:rPr>
        <w:t xml:space="preserve">: </w:t>
      </w:r>
    </w:p>
    <w:p w:rsidR="004E2895" w:rsidRDefault="004E2895" w:rsidP="004E2895">
      <w:pPr>
        <w:spacing w:line="360" w:lineRule="auto"/>
        <w:jc w:val="center"/>
        <w:rPr>
          <w:rFonts w:ascii="Times New Roman" w:hAnsi="Times New Roman"/>
          <w:sz w:val="28"/>
          <w:szCs w:val="28"/>
          <w:lang w:val="en-US"/>
        </w:rPr>
      </w:pPr>
      <w:r w:rsidRPr="000F2A74">
        <w:rPr>
          <w:rFonts w:ascii="Times New Roman" w:hAnsi="Times New Roman"/>
          <w:sz w:val="28"/>
          <w:szCs w:val="28"/>
          <w:lang w:val="en-US"/>
        </w:rPr>
        <w:t xml:space="preserve">                                              </w:t>
      </w:r>
      <w:proofErr w:type="gramStart"/>
      <w:r>
        <w:rPr>
          <w:rFonts w:ascii="Times New Roman" w:hAnsi="Times New Roman"/>
          <w:sz w:val="28"/>
          <w:szCs w:val="28"/>
          <w:lang w:val="en-US"/>
        </w:rPr>
        <w:t>N</w:t>
      </w:r>
      <w:r>
        <w:rPr>
          <w:rFonts w:ascii="Times New Roman" w:hAnsi="Times New Roman"/>
          <w:sz w:val="28"/>
          <w:szCs w:val="28"/>
          <w:vertAlign w:val="subscript"/>
          <w:lang w:val="en-US"/>
        </w:rPr>
        <w:t xml:space="preserve">ef  </w:t>
      </w:r>
      <w:r>
        <w:rPr>
          <w:rFonts w:ascii="Times New Roman" w:hAnsi="Times New Roman"/>
          <w:sz w:val="28"/>
          <w:szCs w:val="28"/>
          <w:lang w:val="en-US"/>
        </w:rPr>
        <w:t>=</w:t>
      </w:r>
      <w:proofErr w:type="gramEnd"/>
      <w:r>
        <w:rPr>
          <w:rFonts w:ascii="Times New Roman" w:hAnsi="Times New Roman"/>
          <w:sz w:val="28"/>
          <w:szCs w:val="28"/>
          <w:lang w:val="en-US"/>
        </w:rPr>
        <w:t xml:space="preserve"> </w:t>
      </w:r>
      <m:oMath>
        <m:func>
          <m:funcPr>
            <m:ctrlPr>
              <w:rPr>
                <w:rFonts w:ascii="Cambria Math" w:eastAsia="Calibri" w:hAnsi="Cambria Math" w:cs="Times New Roman"/>
                <w:i/>
                <w:sz w:val="28"/>
                <w:szCs w:val="28"/>
                <w:lang w:eastAsia="zh-CN"/>
              </w:rPr>
            </m:ctrlPr>
          </m:funcPr>
          <m:fName>
            <m:sSub>
              <m:sSubPr>
                <m:ctrlPr>
                  <w:rPr>
                    <w:rFonts w:ascii="Cambria Math" w:eastAsia="Calibri" w:hAnsi="Cambria Math" w:cs="Times New Roman"/>
                    <w:i/>
                    <w:sz w:val="28"/>
                    <w:szCs w:val="28"/>
                    <w:lang w:eastAsia="zh-CN"/>
                  </w:rPr>
                </m:ctrlPr>
              </m:sSubPr>
              <m:e>
                <m:r>
                  <m:rPr>
                    <m:sty m:val="p"/>
                  </m:rPr>
                  <w:rPr>
                    <w:rFonts w:ascii="Cambria Math" w:hAnsi="Cambria Math"/>
                    <w:sz w:val="28"/>
                    <w:szCs w:val="28"/>
                    <w:lang w:val="en-US"/>
                  </w:rPr>
                  <m:t>log</m:t>
                </m:r>
              </m:e>
              <m:sub>
                <m:r>
                  <w:rPr>
                    <w:rFonts w:ascii="Cambria Math" w:hAnsi="Cambria Math"/>
                    <w:sz w:val="28"/>
                    <w:szCs w:val="28"/>
                    <w:lang w:val="en-US"/>
                  </w:rPr>
                  <m:t>2</m:t>
                </m:r>
              </m:sub>
            </m:sSub>
          </m:fName>
          <m:e>
            <m:r>
              <w:rPr>
                <w:rFonts w:ascii="Cambria Math" w:hAnsi="Cambria Math"/>
                <w:sz w:val="28"/>
                <w:szCs w:val="28"/>
                <w:lang w:val="en-US"/>
              </w:rPr>
              <m:t>(</m:t>
            </m:r>
            <m:f>
              <m:fPr>
                <m:ctrlPr>
                  <w:rPr>
                    <w:rFonts w:ascii="Cambria Math" w:eastAsia="Calibri" w:hAnsi="Cambria Math" w:cs="Times New Roman"/>
                    <w:i/>
                    <w:sz w:val="28"/>
                    <w:szCs w:val="28"/>
                    <w:lang w:eastAsia="zh-CN"/>
                  </w:rPr>
                </m:ctrlPr>
              </m:fPr>
              <m:num>
                <m:r>
                  <w:rPr>
                    <w:rFonts w:ascii="Cambria Math" w:hAnsi="Cambria Math"/>
                    <w:sz w:val="28"/>
                    <w:szCs w:val="28"/>
                    <w:lang w:val="en-US"/>
                  </w:rPr>
                  <m:t>2</m:t>
                </m:r>
                <m:r>
                  <w:rPr>
                    <w:rFonts w:ascii="Cambria Math" w:hAnsi="Cambria Math"/>
                    <w:sz w:val="28"/>
                    <w:szCs w:val="28"/>
                  </w:rPr>
                  <m:t>A</m:t>
                </m:r>
              </m:num>
              <m:den>
                <m:rad>
                  <m:radPr>
                    <m:degHide m:val="1"/>
                    <m:ctrlPr>
                      <w:rPr>
                        <w:rFonts w:ascii="Cambria Math" w:eastAsia="Calibri" w:hAnsi="Cambria Math" w:cs="Times New Roman"/>
                        <w:i/>
                        <w:sz w:val="28"/>
                        <w:szCs w:val="28"/>
                        <w:lang w:eastAsia="zh-CN"/>
                      </w:rPr>
                    </m:ctrlPr>
                  </m:radPr>
                  <m:deg/>
                  <m:e>
                    <m:sSubSup>
                      <m:sSubSupPr>
                        <m:ctrlPr>
                          <w:rPr>
                            <w:rFonts w:ascii="Cambria Math" w:eastAsia="Calibri" w:hAnsi="Cambria Math" w:cs="Times New Roman"/>
                            <w:i/>
                            <w:sz w:val="28"/>
                            <w:szCs w:val="28"/>
                            <w:lang w:eastAsia="zh-CN"/>
                          </w:rPr>
                        </m:ctrlPr>
                      </m:sSubSupPr>
                      <m:e>
                        <m:r>
                          <w:rPr>
                            <w:rFonts w:ascii="Cambria Math" w:hAnsi="Cambria Math"/>
                            <w:sz w:val="28"/>
                            <w:szCs w:val="28"/>
                            <w:lang w:val="en-US"/>
                          </w:rPr>
                          <m:t>h</m:t>
                        </m:r>
                      </m:e>
                      <m:sub>
                        <m:r>
                          <w:rPr>
                            <w:rFonts w:ascii="Cambria Math" w:hAnsi="Cambria Math"/>
                            <w:sz w:val="28"/>
                            <w:szCs w:val="28"/>
                          </w:rPr>
                          <m:t>x</m:t>
                        </m:r>
                      </m:sub>
                      <m:sup>
                        <m:r>
                          <w:rPr>
                            <w:rFonts w:ascii="Cambria Math" w:hAnsi="Cambria Math"/>
                            <w:sz w:val="28"/>
                            <w:szCs w:val="28"/>
                            <w:lang w:val="en-US"/>
                          </w:rPr>
                          <m:t>2</m:t>
                        </m:r>
                      </m:sup>
                    </m:sSubSup>
                    <m:r>
                      <w:rPr>
                        <w:rFonts w:ascii="Cambria Math" w:hAnsi="Cambria Math"/>
                        <w:sz w:val="28"/>
                        <w:szCs w:val="28"/>
                        <w:lang w:val="en-US"/>
                      </w:rPr>
                      <m:t xml:space="preserve">+ </m:t>
                    </m:r>
                    <m:sSup>
                      <m:sSupPr>
                        <m:ctrlPr>
                          <w:rPr>
                            <w:rFonts w:ascii="Cambria Math" w:eastAsia="Calibri" w:hAnsi="Cambria Math" w:cs="Times New Roman"/>
                            <w:i/>
                            <w:sz w:val="28"/>
                            <w:szCs w:val="28"/>
                            <w:lang w:eastAsia="zh-CN"/>
                          </w:rPr>
                        </m:ctrlPr>
                      </m:sSupPr>
                      <m:e>
                        <m:r>
                          <w:rPr>
                            <w:rFonts w:ascii="Cambria Math" w:hAnsi="Cambria Math"/>
                            <w:sz w:val="28"/>
                            <w:szCs w:val="28"/>
                          </w:rPr>
                          <m:t>A</m:t>
                        </m:r>
                      </m:e>
                      <m:sup>
                        <m:r>
                          <w:rPr>
                            <w:rFonts w:ascii="Cambria Math" w:hAnsi="Cambria Math"/>
                            <w:sz w:val="28"/>
                            <w:szCs w:val="28"/>
                            <w:lang w:val="en-US"/>
                          </w:rPr>
                          <m:t>2</m:t>
                        </m:r>
                      </m:sup>
                    </m:sSup>
                    <m:sSubSup>
                      <m:sSubSupPr>
                        <m:ctrlPr>
                          <w:rPr>
                            <w:rFonts w:ascii="Cambria Math" w:eastAsia="Calibri" w:hAnsi="Cambria Math" w:cs="Times New Roman"/>
                            <w:i/>
                            <w:sz w:val="28"/>
                            <w:szCs w:val="28"/>
                            <w:lang w:eastAsia="zh-CN"/>
                          </w:rPr>
                        </m:ctrlPr>
                      </m:sSubSupPr>
                      <m:e>
                        <m:r>
                          <w:rPr>
                            <w:rFonts w:ascii="Cambria Math" w:hAnsi="Cambria Math"/>
                            <w:sz w:val="28"/>
                            <w:szCs w:val="28"/>
                            <w:lang w:val="en-US"/>
                          </w:rPr>
                          <m:t>h</m:t>
                        </m:r>
                      </m:e>
                      <m:sub>
                        <m:r>
                          <w:rPr>
                            <w:rFonts w:ascii="Cambria Math" w:hAnsi="Cambria Math"/>
                            <w:sz w:val="28"/>
                            <w:szCs w:val="28"/>
                          </w:rPr>
                          <m:t>c</m:t>
                        </m:r>
                      </m:sub>
                      <m:sup>
                        <m:r>
                          <w:rPr>
                            <w:rFonts w:ascii="Cambria Math" w:hAnsi="Cambria Math"/>
                            <w:sz w:val="28"/>
                            <w:szCs w:val="28"/>
                            <w:lang w:val="en-US"/>
                          </w:rPr>
                          <m:t>2</m:t>
                        </m:r>
                      </m:sup>
                    </m:sSubSup>
                  </m:e>
                </m:rad>
              </m:den>
            </m:f>
          </m:e>
        </m:func>
        <m:r>
          <w:rPr>
            <w:rFonts w:ascii="Cambria Math" w:hAnsi="Cambria Math"/>
            <w:sz w:val="28"/>
            <w:szCs w:val="28"/>
            <w:lang w:val="en-US"/>
          </w:rPr>
          <m:t>)</m:t>
        </m:r>
      </m:oMath>
      <w:r>
        <w:rPr>
          <w:rFonts w:ascii="Times New Roman" w:hAnsi="Times New Roman"/>
          <w:sz w:val="28"/>
          <w:szCs w:val="28"/>
          <w:lang w:val="en-US"/>
        </w:rPr>
        <w:t xml:space="preserve"> ,                            </w:t>
      </w:r>
      <w:r w:rsidR="00A93899" w:rsidRPr="00A93899">
        <w:rPr>
          <w:rFonts w:ascii="Times New Roman" w:hAnsi="Times New Roman"/>
          <w:sz w:val="28"/>
          <w:szCs w:val="28"/>
          <w:lang w:val="en-US"/>
        </w:rPr>
        <w:t xml:space="preserve">        </w:t>
      </w:r>
      <w:r>
        <w:rPr>
          <w:rFonts w:ascii="Times New Roman" w:hAnsi="Times New Roman"/>
          <w:sz w:val="28"/>
          <w:szCs w:val="28"/>
          <w:lang w:val="en-US"/>
        </w:rPr>
        <w:t xml:space="preserve">   (</w:t>
      </w:r>
      <w:r w:rsidR="003F6C24">
        <w:rPr>
          <w:rFonts w:ascii="Times New Roman" w:hAnsi="Times New Roman"/>
          <w:sz w:val="28"/>
          <w:szCs w:val="28"/>
          <w:lang w:val="en-US"/>
        </w:rPr>
        <w:t>1</w:t>
      </w:r>
      <w:r w:rsidR="003F6C24">
        <w:rPr>
          <w:rFonts w:ascii="Times New Roman" w:hAnsi="Times New Roman"/>
          <w:sz w:val="28"/>
          <w:szCs w:val="28"/>
          <w:lang w:val="uk-UA"/>
        </w:rPr>
        <w:t>.19</w:t>
      </w:r>
      <w:r w:rsidRPr="004E2895">
        <w:rPr>
          <w:rFonts w:ascii="Times New Roman" w:hAnsi="Times New Roman"/>
          <w:sz w:val="28"/>
          <w:szCs w:val="28"/>
          <w:lang w:val="en-US"/>
        </w:rPr>
        <w:t>)</w:t>
      </w:r>
    </w:p>
    <w:p w:rsidR="009E3D61" w:rsidRPr="009E3D61" w:rsidRDefault="004E2895" w:rsidP="009E3D61">
      <w:pPr>
        <w:spacing w:after="0" w:line="360" w:lineRule="auto"/>
        <w:ind w:firstLine="709"/>
        <w:contextualSpacing/>
        <w:jc w:val="both"/>
        <w:rPr>
          <w:rFonts w:ascii="Times New Roman" w:hAnsi="Times New Roman"/>
          <w:sz w:val="28"/>
          <w:szCs w:val="28"/>
          <w:vertAlign w:val="subscript"/>
          <w:lang w:val="en-US"/>
        </w:rPr>
      </w:pPr>
      <w:r>
        <w:rPr>
          <w:rFonts w:ascii="Times New Roman" w:hAnsi="Times New Roman"/>
          <w:sz w:val="28"/>
          <w:szCs w:val="28"/>
        </w:rPr>
        <w:t>Таким</w:t>
      </w:r>
      <w:r w:rsidRPr="0054490A">
        <w:rPr>
          <w:rFonts w:ascii="Times New Roman" w:hAnsi="Times New Roman"/>
          <w:sz w:val="28"/>
          <w:szCs w:val="28"/>
          <w:lang w:val="en-US"/>
        </w:rPr>
        <w:t xml:space="preserve"> </w:t>
      </w:r>
      <w:r>
        <w:rPr>
          <w:rFonts w:ascii="Times New Roman" w:hAnsi="Times New Roman"/>
          <w:sz w:val="28"/>
          <w:szCs w:val="28"/>
        </w:rPr>
        <w:t>чином</w:t>
      </w:r>
      <w:r w:rsidRPr="0054490A">
        <w:rPr>
          <w:rFonts w:ascii="Times New Roman" w:hAnsi="Times New Roman"/>
          <w:sz w:val="28"/>
          <w:szCs w:val="28"/>
          <w:lang w:val="en-US"/>
        </w:rPr>
        <w:t xml:space="preserve">, </w:t>
      </w:r>
      <w:r>
        <w:rPr>
          <w:rFonts w:ascii="Times New Roman" w:hAnsi="Times New Roman"/>
          <w:sz w:val="28"/>
          <w:szCs w:val="28"/>
        </w:rPr>
        <w:t>за</w:t>
      </w:r>
      <w:r w:rsidRPr="0054490A">
        <w:rPr>
          <w:rFonts w:ascii="Times New Roman" w:hAnsi="Times New Roman"/>
          <w:sz w:val="28"/>
          <w:szCs w:val="28"/>
          <w:lang w:val="en-US"/>
        </w:rPr>
        <w:t xml:space="preserve"> </w:t>
      </w:r>
      <w:r>
        <w:rPr>
          <w:rFonts w:ascii="Times New Roman" w:hAnsi="Times New Roman"/>
          <w:sz w:val="28"/>
          <w:szCs w:val="28"/>
        </w:rPr>
        <w:t>виразом</w:t>
      </w:r>
      <w:r w:rsidRPr="0054490A">
        <w:rPr>
          <w:rFonts w:ascii="Times New Roman" w:hAnsi="Times New Roman"/>
          <w:sz w:val="28"/>
          <w:szCs w:val="28"/>
          <w:lang w:val="en-US"/>
        </w:rPr>
        <w:t xml:space="preserve"> (13) </w:t>
      </w:r>
      <w:r>
        <w:rPr>
          <w:rFonts w:ascii="Times New Roman" w:hAnsi="Times New Roman"/>
          <w:sz w:val="28"/>
          <w:szCs w:val="28"/>
        </w:rPr>
        <w:t>знайдено</w:t>
      </w:r>
      <w:r w:rsidRPr="0054490A">
        <w:rPr>
          <w:rFonts w:ascii="Times New Roman" w:hAnsi="Times New Roman"/>
          <w:sz w:val="28"/>
          <w:szCs w:val="28"/>
          <w:lang w:val="en-US"/>
        </w:rPr>
        <w:t xml:space="preserve"> </w:t>
      </w:r>
      <w:r>
        <w:rPr>
          <w:rFonts w:ascii="Times New Roman" w:hAnsi="Times New Roman"/>
          <w:sz w:val="28"/>
          <w:szCs w:val="28"/>
        </w:rPr>
        <w:t>ефективну</w:t>
      </w:r>
      <w:r w:rsidRPr="0054490A">
        <w:rPr>
          <w:rFonts w:ascii="Times New Roman" w:hAnsi="Times New Roman"/>
          <w:sz w:val="28"/>
          <w:szCs w:val="28"/>
          <w:lang w:val="en-US"/>
        </w:rPr>
        <w:t xml:space="preserve"> </w:t>
      </w:r>
      <w:r>
        <w:rPr>
          <w:rFonts w:ascii="Times New Roman" w:hAnsi="Times New Roman"/>
          <w:sz w:val="28"/>
          <w:szCs w:val="28"/>
        </w:rPr>
        <w:t>розрядність</w:t>
      </w:r>
      <w:r w:rsidRPr="0054490A">
        <w:rPr>
          <w:rFonts w:ascii="Times New Roman" w:hAnsi="Times New Roman"/>
          <w:sz w:val="28"/>
          <w:szCs w:val="28"/>
          <w:lang w:val="en-US"/>
        </w:rPr>
        <w:t xml:space="preserve">, </w:t>
      </w:r>
      <w:r>
        <w:rPr>
          <w:rFonts w:ascii="Times New Roman" w:hAnsi="Times New Roman"/>
          <w:sz w:val="28"/>
          <w:szCs w:val="28"/>
        </w:rPr>
        <w:t>щ</w:t>
      </w:r>
      <w:r w:rsidR="0054490A">
        <w:rPr>
          <w:rFonts w:ascii="Times New Roman" w:hAnsi="Times New Roman"/>
          <w:sz w:val="28"/>
          <w:szCs w:val="28"/>
        </w:rPr>
        <w:t>о</w:t>
      </w:r>
      <w:r w:rsidR="0054490A" w:rsidRPr="0054490A">
        <w:rPr>
          <w:rFonts w:ascii="Times New Roman" w:hAnsi="Times New Roman"/>
          <w:sz w:val="28"/>
          <w:szCs w:val="28"/>
          <w:lang w:val="en-US"/>
        </w:rPr>
        <w:t xml:space="preserve"> </w:t>
      </w:r>
      <w:r w:rsidR="0054490A">
        <w:rPr>
          <w:rFonts w:ascii="Times New Roman" w:hAnsi="Times New Roman"/>
          <w:sz w:val="28"/>
          <w:szCs w:val="28"/>
        </w:rPr>
        <w:t>дало</w:t>
      </w:r>
      <w:r w:rsidR="0054490A" w:rsidRPr="0054490A">
        <w:rPr>
          <w:rFonts w:ascii="Times New Roman" w:hAnsi="Times New Roman"/>
          <w:sz w:val="28"/>
          <w:szCs w:val="28"/>
          <w:lang w:val="en-US"/>
        </w:rPr>
        <w:t xml:space="preserve"> </w:t>
      </w:r>
      <w:r w:rsidR="0054490A">
        <w:rPr>
          <w:rFonts w:ascii="Times New Roman" w:hAnsi="Times New Roman"/>
          <w:sz w:val="28"/>
          <w:szCs w:val="28"/>
        </w:rPr>
        <w:t>можливість</w:t>
      </w:r>
      <w:r w:rsidR="0054490A" w:rsidRPr="0054490A">
        <w:rPr>
          <w:rFonts w:ascii="Times New Roman" w:hAnsi="Times New Roman"/>
          <w:sz w:val="28"/>
          <w:szCs w:val="28"/>
          <w:lang w:val="en-US"/>
        </w:rPr>
        <w:t xml:space="preserve"> </w:t>
      </w:r>
      <w:r w:rsidR="0054490A">
        <w:rPr>
          <w:rFonts w:ascii="Times New Roman" w:hAnsi="Times New Roman"/>
          <w:sz w:val="28"/>
          <w:szCs w:val="28"/>
        </w:rPr>
        <w:t>зменшити</w:t>
      </w:r>
      <w:r w:rsidR="0054490A" w:rsidRPr="0054490A">
        <w:rPr>
          <w:rFonts w:ascii="Times New Roman" w:hAnsi="Times New Roman"/>
          <w:sz w:val="28"/>
          <w:szCs w:val="28"/>
          <w:lang w:val="en-US"/>
        </w:rPr>
        <w:t xml:space="preserve"> </w:t>
      </w:r>
      <w:r w:rsidR="0054490A">
        <w:rPr>
          <w:rFonts w:ascii="Times New Roman" w:hAnsi="Times New Roman"/>
          <w:sz w:val="28"/>
          <w:szCs w:val="28"/>
        </w:rPr>
        <w:t>шум</w:t>
      </w:r>
      <w:r w:rsidR="0054490A">
        <w:rPr>
          <w:rFonts w:ascii="Times New Roman" w:hAnsi="Times New Roman"/>
          <w:sz w:val="28"/>
          <w:szCs w:val="28"/>
          <w:lang w:val="uk-UA"/>
        </w:rPr>
        <w:t xml:space="preserve">и </w:t>
      </w:r>
      <w:r>
        <w:rPr>
          <w:rFonts w:ascii="Times New Roman" w:hAnsi="Times New Roman"/>
          <w:sz w:val="28"/>
          <w:szCs w:val="28"/>
        </w:rPr>
        <w:t>при</w:t>
      </w:r>
      <w:r w:rsidRPr="0054490A">
        <w:rPr>
          <w:rFonts w:ascii="Times New Roman" w:hAnsi="Times New Roman"/>
          <w:sz w:val="28"/>
          <w:szCs w:val="28"/>
          <w:lang w:val="en-US"/>
        </w:rPr>
        <w:t xml:space="preserve"> </w:t>
      </w:r>
      <w:r>
        <w:rPr>
          <w:rFonts w:ascii="Times New Roman" w:hAnsi="Times New Roman"/>
          <w:sz w:val="28"/>
          <w:szCs w:val="28"/>
        </w:rPr>
        <w:t>ШПФ</w:t>
      </w:r>
      <w:r w:rsidRPr="0054490A">
        <w:rPr>
          <w:rFonts w:ascii="Times New Roman" w:hAnsi="Times New Roman"/>
          <w:sz w:val="28"/>
          <w:szCs w:val="28"/>
          <w:lang w:val="en-US"/>
        </w:rPr>
        <w:t xml:space="preserve"> </w:t>
      </w:r>
      <w:r>
        <w:rPr>
          <w:rFonts w:ascii="Times New Roman" w:hAnsi="Times New Roman"/>
          <w:sz w:val="28"/>
          <w:szCs w:val="28"/>
        </w:rPr>
        <w:t>і</w:t>
      </w:r>
      <w:r w:rsidRPr="0054490A">
        <w:rPr>
          <w:rFonts w:ascii="Times New Roman" w:hAnsi="Times New Roman"/>
          <w:sz w:val="28"/>
          <w:szCs w:val="28"/>
          <w:lang w:val="en-US"/>
        </w:rPr>
        <w:t xml:space="preserve"> </w:t>
      </w:r>
      <w:r>
        <w:rPr>
          <w:rFonts w:ascii="Times New Roman" w:hAnsi="Times New Roman"/>
          <w:sz w:val="28"/>
          <w:szCs w:val="28"/>
        </w:rPr>
        <w:t>відповідно</w:t>
      </w:r>
      <w:r w:rsidRPr="0054490A">
        <w:rPr>
          <w:rFonts w:ascii="Times New Roman" w:hAnsi="Times New Roman"/>
          <w:sz w:val="28"/>
          <w:szCs w:val="28"/>
          <w:lang w:val="en-US"/>
        </w:rPr>
        <w:t xml:space="preserve"> </w:t>
      </w:r>
      <w:r>
        <w:rPr>
          <w:rFonts w:ascii="Times New Roman" w:hAnsi="Times New Roman"/>
          <w:sz w:val="28"/>
          <w:szCs w:val="28"/>
        </w:rPr>
        <w:t>збільшити</w:t>
      </w:r>
      <w:r w:rsidRPr="0054490A">
        <w:rPr>
          <w:rFonts w:ascii="Times New Roman" w:hAnsi="Times New Roman"/>
          <w:sz w:val="28"/>
          <w:szCs w:val="28"/>
          <w:lang w:val="en-US"/>
        </w:rPr>
        <w:t xml:space="preserve">  </w:t>
      </w:r>
      <w:r w:rsidR="0054490A">
        <w:rPr>
          <w:rFonts w:ascii="Times New Roman" w:hAnsi="Times New Roman"/>
          <w:sz w:val="28"/>
          <w:szCs w:val="28"/>
        </w:rPr>
        <w:t>відношення</w:t>
      </w:r>
      <w:r w:rsidR="0054490A" w:rsidRPr="0054490A">
        <w:rPr>
          <w:rFonts w:ascii="Times New Roman" w:hAnsi="Times New Roman"/>
          <w:sz w:val="28"/>
          <w:szCs w:val="28"/>
          <w:lang w:val="en-US"/>
        </w:rPr>
        <w:t xml:space="preserve"> </w:t>
      </w:r>
      <w:r w:rsidR="0054490A">
        <w:rPr>
          <w:rFonts w:ascii="Times New Roman" w:hAnsi="Times New Roman"/>
          <w:sz w:val="28"/>
          <w:szCs w:val="28"/>
        </w:rPr>
        <w:t>сигнал</w:t>
      </w:r>
      <w:r w:rsidR="0054490A">
        <w:rPr>
          <w:rFonts w:ascii="Times New Roman" w:hAnsi="Times New Roman"/>
          <w:sz w:val="28"/>
          <w:szCs w:val="28"/>
          <w:lang w:val="uk-UA"/>
        </w:rPr>
        <w:t>/шум</w:t>
      </w:r>
      <w:r w:rsidRPr="0054490A">
        <w:rPr>
          <w:rFonts w:ascii="Times New Roman" w:hAnsi="Times New Roman"/>
          <w:sz w:val="28"/>
          <w:szCs w:val="28"/>
          <w:lang w:val="en-US"/>
        </w:rPr>
        <w:t xml:space="preserve"> </w:t>
      </w:r>
      <w:r>
        <w:rPr>
          <w:rFonts w:ascii="Times New Roman" w:hAnsi="Times New Roman"/>
          <w:sz w:val="28"/>
          <w:szCs w:val="28"/>
        </w:rPr>
        <w:t>та</w:t>
      </w:r>
      <w:r w:rsidRPr="0054490A">
        <w:rPr>
          <w:rFonts w:ascii="Times New Roman" w:hAnsi="Times New Roman"/>
          <w:sz w:val="28"/>
          <w:szCs w:val="28"/>
          <w:lang w:val="en-US"/>
        </w:rPr>
        <w:t xml:space="preserve"> </w:t>
      </w:r>
      <w:r>
        <w:rPr>
          <w:rFonts w:ascii="Times New Roman" w:hAnsi="Times New Roman"/>
          <w:sz w:val="28"/>
          <w:szCs w:val="28"/>
        </w:rPr>
        <w:t>провести</w:t>
      </w:r>
      <w:r w:rsidRPr="0054490A">
        <w:rPr>
          <w:rFonts w:ascii="Times New Roman" w:hAnsi="Times New Roman"/>
          <w:sz w:val="28"/>
          <w:szCs w:val="28"/>
          <w:lang w:val="en-US"/>
        </w:rPr>
        <w:t xml:space="preserve"> </w:t>
      </w:r>
      <w:r>
        <w:rPr>
          <w:rFonts w:ascii="Times New Roman" w:hAnsi="Times New Roman"/>
          <w:sz w:val="28"/>
          <w:szCs w:val="28"/>
        </w:rPr>
        <w:t>опрацювання</w:t>
      </w:r>
      <w:r w:rsidRPr="0054490A">
        <w:rPr>
          <w:rFonts w:ascii="Times New Roman" w:hAnsi="Times New Roman"/>
          <w:sz w:val="28"/>
          <w:szCs w:val="28"/>
          <w:lang w:val="en-US"/>
        </w:rPr>
        <w:t xml:space="preserve"> </w:t>
      </w:r>
      <w:r>
        <w:rPr>
          <w:rFonts w:ascii="Times New Roman" w:hAnsi="Times New Roman"/>
          <w:sz w:val="28"/>
          <w:szCs w:val="28"/>
        </w:rPr>
        <w:t>високоінформативної</w:t>
      </w:r>
      <w:r w:rsidRPr="0054490A">
        <w:rPr>
          <w:rFonts w:ascii="Times New Roman" w:hAnsi="Times New Roman"/>
          <w:sz w:val="28"/>
          <w:szCs w:val="28"/>
          <w:lang w:val="en-US"/>
        </w:rPr>
        <w:t xml:space="preserve"> </w:t>
      </w:r>
      <w:r>
        <w:rPr>
          <w:rFonts w:ascii="Times New Roman" w:hAnsi="Times New Roman"/>
          <w:sz w:val="28"/>
          <w:szCs w:val="28"/>
        </w:rPr>
        <w:t>спектральної</w:t>
      </w:r>
      <w:r w:rsidRPr="0054490A">
        <w:rPr>
          <w:rFonts w:ascii="Times New Roman" w:hAnsi="Times New Roman"/>
          <w:sz w:val="28"/>
          <w:szCs w:val="28"/>
          <w:lang w:val="en-US"/>
        </w:rPr>
        <w:t xml:space="preserve"> </w:t>
      </w:r>
      <w:r>
        <w:rPr>
          <w:rFonts w:ascii="Times New Roman" w:hAnsi="Times New Roman"/>
          <w:sz w:val="28"/>
          <w:szCs w:val="28"/>
        </w:rPr>
        <w:t>функції</w:t>
      </w:r>
      <w:r w:rsidR="00B2561C">
        <w:rPr>
          <w:rFonts w:ascii="Times New Roman" w:hAnsi="Times New Roman"/>
          <w:sz w:val="28"/>
          <w:szCs w:val="28"/>
          <w:lang w:val="uk-UA"/>
        </w:rPr>
        <w:t xml:space="preserve"> </w:t>
      </w:r>
      <w:proofErr w:type="gramStart"/>
      <w:r>
        <w:rPr>
          <w:rFonts w:ascii="Times New Roman" w:hAnsi="Times New Roman"/>
          <w:sz w:val="28"/>
          <w:szCs w:val="28"/>
        </w:rPr>
        <w:t>ЕЛ</w:t>
      </w:r>
      <w:r w:rsidRPr="0054490A">
        <w:rPr>
          <w:rFonts w:ascii="Times New Roman" w:hAnsi="Times New Roman"/>
          <w:sz w:val="28"/>
          <w:szCs w:val="28"/>
          <w:lang w:val="en-US"/>
        </w:rPr>
        <w:t>-</w:t>
      </w:r>
      <w:r>
        <w:rPr>
          <w:rFonts w:ascii="Times New Roman" w:hAnsi="Times New Roman"/>
          <w:sz w:val="28"/>
          <w:szCs w:val="28"/>
        </w:rPr>
        <w:t>сигналу</w:t>
      </w:r>
      <w:proofErr w:type="gramEnd"/>
      <w:r w:rsidRPr="0054490A">
        <w:rPr>
          <w:rFonts w:ascii="Times New Roman" w:hAnsi="Times New Roman"/>
          <w:sz w:val="28"/>
          <w:szCs w:val="28"/>
          <w:lang w:val="en-US"/>
        </w:rPr>
        <w:t xml:space="preserve"> </w:t>
      </w:r>
      <w:r>
        <w:rPr>
          <w:rFonts w:ascii="Times New Roman" w:hAnsi="Times New Roman"/>
          <w:sz w:val="28"/>
          <w:szCs w:val="28"/>
        </w:rPr>
        <w:t>малої</w:t>
      </w:r>
      <w:r w:rsidRPr="0054490A">
        <w:rPr>
          <w:rFonts w:ascii="Times New Roman" w:hAnsi="Times New Roman"/>
          <w:sz w:val="28"/>
          <w:szCs w:val="28"/>
          <w:lang w:val="en-US"/>
        </w:rPr>
        <w:t xml:space="preserve"> </w:t>
      </w:r>
      <w:r>
        <w:rPr>
          <w:rFonts w:ascii="Times New Roman" w:hAnsi="Times New Roman"/>
          <w:sz w:val="28"/>
          <w:szCs w:val="28"/>
        </w:rPr>
        <w:t>амплітуди</w:t>
      </w:r>
      <w:r w:rsidRPr="0054490A">
        <w:rPr>
          <w:rFonts w:ascii="Times New Roman" w:hAnsi="Times New Roman"/>
          <w:sz w:val="28"/>
          <w:szCs w:val="28"/>
          <w:lang w:val="en-US"/>
        </w:rPr>
        <w:t>.</w:t>
      </w:r>
    </w:p>
    <w:p w:rsidR="009E3D61" w:rsidRPr="009E3D61" w:rsidRDefault="00FC7023" w:rsidP="009E3D61">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Таким чином м</w:t>
      </w:r>
      <w:r w:rsidR="009E3D61" w:rsidRPr="009E3D61">
        <w:rPr>
          <w:rFonts w:ascii="Times New Roman" w:hAnsi="Times New Roman"/>
          <w:sz w:val="28"/>
          <w:szCs w:val="28"/>
          <w:lang w:val="uk-UA"/>
        </w:rPr>
        <w:t xml:space="preserve">етою дослідження </w:t>
      </w:r>
      <w:r>
        <w:rPr>
          <w:rFonts w:ascii="Times New Roman" w:hAnsi="Times New Roman"/>
          <w:sz w:val="28"/>
          <w:szCs w:val="28"/>
          <w:lang w:val="uk-UA"/>
        </w:rPr>
        <w:t xml:space="preserve">має бути </w:t>
      </w:r>
      <w:r w:rsidR="009E3D61" w:rsidRPr="009E3D61">
        <w:rPr>
          <w:rFonts w:ascii="Times New Roman" w:hAnsi="Times New Roman"/>
          <w:sz w:val="28"/>
          <w:szCs w:val="28"/>
          <w:lang w:val="uk-UA"/>
        </w:rPr>
        <w:t xml:space="preserve"> зменшення похибок вимірювання світлового потоку електролюмінісцентних дефектів сонячних елементів, які виявляються методом нагрівання елементів зворотним темновим струмом, фотоелектричним методом із застосуванням модуляції свипромінювання .</w:t>
      </w:r>
    </w:p>
    <w:p w:rsidR="009E3D61" w:rsidRPr="009E3D61" w:rsidRDefault="009E3D61" w:rsidP="009E3D61">
      <w:pPr>
        <w:spacing w:after="0" w:line="360" w:lineRule="auto"/>
        <w:ind w:firstLine="709"/>
        <w:contextualSpacing/>
        <w:jc w:val="both"/>
        <w:rPr>
          <w:rFonts w:ascii="Times New Roman" w:hAnsi="Times New Roman"/>
          <w:sz w:val="28"/>
          <w:szCs w:val="28"/>
          <w:lang w:val="uk-UA"/>
        </w:rPr>
      </w:pPr>
      <w:r w:rsidRPr="009E3D61">
        <w:rPr>
          <w:rFonts w:ascii="Times New Roman" w:hAnsi="Times New Roman"/>
          <w:sz w:val="28"/>
          <w:szCs w:val="28"/>
          <w:lang w:val="uk-UA"/>
        </w:rPr>
        <w:t>Поставлена мета досягається шлях</w:t>
      </w:r>
      <w:r w:rsidR="00FC7023">
        <w:rPr>
          <w:rFonts w:ascii="Times New Roman" w:hAnsi="Times New Roman"/>
          <w:sz w:val="28"/>
          <w:szCs w:val="28"/>
          <w:lang w:val="uk-UA"/>
        </w:rPr>
        <w:t>ами</w:t>
      </w:r>
      <w:r w:rsidRPr="009E3D61">
        <w:rPr>
          <w:rFonts w:ascii="Times New Roman" w:hAnsi="Times New Roman"/>
          <w:sz w:val="28"/>
          <w:szCs w:val="28"/>
          <w:lang w:val="uk-UA"/>
        </w:rPr>
        <w:t xml:space="preserve"> вирішення таких наукових задач:</w:t>
      </w:r>
    </w:p>
    <w:p w:rsidR="009E3D61" w:rsidRPr="009E3D61" w:rsidRDefault="009E3D61" w:rsidP="009E3D61">
      <w:pPr>
        <w:spacing w:after="0" w:line="360" w:lineRule="auto"/>
        <w:ind w:firstLine="709"/>
        <w:contextualSpacing/>
        <w:jc w:val="both"/>
        <w:rPr>
          <w:rFonts w:ascii="Times New Roman" w:hAnsi="Times New Roman"/>
          <w:sz w:val="28"/>
          <w:szCs w:val="28"/>
          <w:lang w:val="uk-UA"/>
        </w:rPr>
      </w:pPr>
      <w:r w:rsidRPr="009E3D61">
        <w:rPr>
          <w:rFonts w:ascii="Times New Roman" w:hAnsi="Times New Roman"/>
          <w:sz w:val="28"/>
          <w:szCs w:val="28"/>
          <w:lang w:val="uk-UA"/>
        </w:rPr>
        <w:t>1.</w:t>
      </w:r>
      <w:r w:rsidR="00FC7023">
        <w:rPr>
          <w:rFonts w:ascii="Times New Roman" w:hAnsi="Times New Roman"/>
          <w:sz w:val="28"/>
          <w:szCs w:val="28"/>
          <w:lang w:val="uk-UA"/>
        </w:rPr>
        <w:t xml:space="preserve"> Проа</w:t>
      </w:r>
      <w:r w:rsidRPr="009E3D61">
        <w:rPr>
          <w:rFonts w:ascii="Times New Roman" w:hAnsi="Times New Roman"/>
          <w:sz w:val="28"/>
          <w:szCs w:val="28"/>
          <w:lang w:val="uk-UA"/>
        </w:rPr>
        <w:t>налізу</w:t>
      </w:r>
      <w:r w:rsidR="00FC7023">
        <w:rPr>
          <w:rFonts w:ascii="Times New Roman" w:hAnsi="Times New Roman"/>
          <w:sz w:val="28"/>
          <w:szCs w:val="28"/>
          <w:lang w:val="uk-UA"/>
        </w:rPr>
        <w:t xml:space="preserve">вати </w:t>
      </w:r>
      <w:r w:rsidRPr="009E3D61">
        <w:rPr>
          <w:rFonts w:ascii="Times New Roman" w:hAnsi="Times New Roman"/>
          <w:sz w:val="28"/>
          <w:szCs w:val="28"/>
          <w:lang w:val="uk-UA"/>
        </w:rPr>
        <w:t xml:space="preserve"> електролюмінісцентн</w:t>
      </w:r>
      <w:r w:rsidR="00FC7023">
        <w:rPr>
          <w:rFonts w:ascii="Times New Roman" w:hAnsi="Times New Roman"/>
          <w:sz w:val="28"/>
          <w:szCs w:val="28"/>
          <w:lang w:val="uk-UA"/>
        </w:rPr>
        <w:t>і</w:t>
      </w:r>
      <w:r w:rsidRPr="009E3D61">
        <w:rPr>
          <w:rFonts w:ascii="Times New Roman" w:hAnsi="Times New Roman"/>
          <w:sz w:val="28"/>
          <w:szCs w:val="28"/>
          <w:lang w:val="uk-UA"/>
        </w:rPr>
        <w:t xml:space="preserve"> дефект</w:t>
      </w:r>
      <w:r w:rsidR="00FC7023">
        <w:rPr>
          <w:rFonts w:ascii="Times New Roman" w:hAnsi="Times New Roman"/>
          <w:sz w:val="28"/>
          <w:szCs w:val="28"/>
          <w:lang w:val="uk-UA"/>
        </w:rPr>
        <w:t>и</w:t>
      </w:r>
      <w:r w:rsidRPr="009E3D61">
        <w:rPr>
          <w:rFonts w:ascii="Times New Roman" w:hAnsi="Times New Roman"/>
          <w:sz w:val="28"/>
          <w:szCs w:val="28"/>
          <w:lang w:val="uk-UA"/>
        </w:rPr>
        <w:t xml:space="preserve"> сонячних елементів і батарей;</w:t>
      </w:r>
    </w:p>
    <w:p w:rsidR="009E3D61" w:rsidRPr="009E3D61" w:rsidRDefault="009E3D61" w:rsidP="009E3D61">
      <w:pPr>
        <w:spacing w:after="0" w:line="360" w:lineRule="auto"/>
        <w:ind w:firstLine="709"/>
        <w:contextualSpacing/>
        <w:jc w:val="both"/>
        <w:rPr>
          <w:rFonts w:ascii="Times New Roman" w:hAnsi="Times New Roman"/>
          <w:sz w:val="28"/>
          <w:szCs w:val="28"/>
          <w:lang w:val="uk-UA"/>
        </w:rPr>
      </w:pPr>
      <w:r w:rsidRPr="009E3D61">
        <w:rPr>
          <w:rFonts w:ascii="Times New Roman" w:hAnsi="Times New Roman"/>
          <w:sz w:val="28"/>
          <w:szCs w:val="28"/>
          <w:lang w:val="uk-UA"/>
        </w:rPr>
        <w:t>2.</w:t>
      </w:r>
      <w:r w:rsidRPr="009E3D61">
        <w:rPr>
          <w:rFonts w:ascii="Times New Roman" w:hAnsi="Times New Roman"/>
          <w:sz w:val="28"/>
          <w:szCs w:val="28"/>
          <w:lang w:val="uk-UA"/>
        </w:rPr>
        <w:tab/>
      </w:r>
      <w:r w:rsidR="00FC7023">
        <w:rPr>
          <w:rFonts w:ascii="Times New Roman" w:hAnsi="Times New Roman"/>
          <w:sz w:val="28"/>
          <w:szCs w:val="28"/>
          <w:lang w:val="uk-UA"/>
        </w:rPr>
        <w:t>Провести т</w:t>
      </w:r>
      <w:r w:rsidRPr="009E3D61">
        <w:rPr>
          <w:rFonts w:ascii="Times New Roman" w:hAnsi="Times New Roman"/>
          <w:sz w:val="28"/>
          <w:szCs w:val="28"/>
          <w:lang w:val="uk-UA"/>
        </w:rPr>
        <w:t>еоретичн</w:t>
      </w:r>
      <w:r w:rsidR="00FC7023">
        <w:rPr>
          <w:rFonts w:ascii="Times New Roman" w:hAnsi="Times New Roman"/>
          <w:sz w:val="28"/>
          <w:szCs w:val="28"/>
          <w:lang w:val="uk-UA"/>
        </w:rPr>
        <w:t>ий</w:t>
      </w:r>
      <w:r w:rsidRPr="009E3D61">
        <w:rPr>
          <w:rFonts w:ascii="Times New Roman" w:hAnsi="Times New Roman"/>
          <w:sz w:val="28"/>
          <w:szCs w:val="28"/>
          <w:lang w:val="uk-UA"/>
        </w:rPr>
        <w:t xml:space="preserve"> аналіз процесу електролюмінісценції в кристалічних напівпровідниках;  </w:t>
      </w:r>
    </w:p>
    <w:p w:rsidR="009E3D61" w:rsidRPr="009E3D61" w:rsidRDefault="009E3D61" w:rsidP="009E3D61">
      <w:pPr>
        <w:spacing w:after="0" w:line="360" w:lineRule="auto"/>
        <w:ind w:firstLine="709"/>
        <w:contextualSpacing/>
        <w:jc w:val="both"/>
        <w:rPr>
          <w:rFonts w:ascii="Times New Roman" w:hAnsi="Times New Roman"/>
          <w:sz w:val="28"/>
          <w:szCs w:val="28"/>
          <w:lang w:val="uk-UA"/>
        </w:rPr>
      </w:pPr>
      <w:r w:rsidRPr="009E3D61">
        <w:rPr>
          <w:rFonts w:ascii="Times New Roman" w:hAnsi="Times New Roman"/>
          <w:sz w:val="28"/>
          <w:szCs w:val="28"/>
          <w:lang w:val="uk-UA"/>
        </w:rPr>
        <w:t>3.</w:t>
      </w:r>
      <w:r w:rsidRPr="009E3D61">
        <w:rPr>
          <w:rFonts w:ascii="Times New Roman" w:hAnsi="Times New Roman"/>
          <w:sz w:val="28"/>
          <w:szCs w:val="28"/>
          <w:lang w:val="uk-UA"/>
        </w:rPr>
        <w:tab/>
      </w:r>
      <w:r w:rsidR="00FC7023">
        <w:rPr>
          <w:rFonts w:ascii="Times New Roman" w:hAnsi="Times New Roman"/>
          <w:sz w:val="28"/>
          <w:szCs w:val="28"/>
          <w:lang w:val="uk-UA"/>
        </w:rPr>
        <w:t>Провести а</w:t>
      </w:r>
      <w:r w:rsidRPr="009E3D61">
        <w:rPr>
          <w:rFonts w:ascii="Times New Roman" w:hAnsi="Times New Roman"/>
          <w:sz w:val="28"/>
          <w:szCs w:val="28"/>
          <w:lang w:val="uk-UA"/>
        </w:rPr>
        <w:t>наліз похибок фотоелектричного методу вимірювання параметрів електролюмінісцентних дефектів;</w:t>
      </w:r>
    </w:p>
    <w:p w:rsidR="009E3D61" w:rsidRPr="009E3D61" w:rsidRDefault="009E3D61" w:rsidP="009E3D61">
      <w:pPr>
        <w:spacing w:after="0" w:line="360" w:lineRule="auto"/>
        <w:ind w:firstLine="709"/>
        <w:contextualSpacing/>
        <w:jc w:val="both"/>
        <w:rPr>
          <w:rFonts w:ascii="Times New Roman" w:hAnsi="Times New Roman"/>
          <w:sz w:val="28"/>
          <w:szCs w:val="28"/>
          <w:lang w:val="uk-UA"/>
        </w:rPr>
      </w:pPr>
      <w:r w:rsidRPr="009E3D61">
        <w:rPr>
          <w:rFonts w:ascii="Times New Roman" w:hAnsi="Times New Roman"/>
          <w:sz w:val="28"/>
          <w:szCs w:val="28"/>
          <w:lang w:val="uk-UA"/>
        </w:rPr>
        <w:t>4.</w:t>
      </w:r>
      <w:r w:rsidRPr="009E3D61">
        <w:rPr>
          <w:rFonts w:ascii="Times New Roman" w:hAnsi="Times New Roman"/>
          <w:sz w:val="28"/>
          <w:szCs w:val="28"/>
          <w:lang w:val="uk-UA"/>
        </w:rPr>
        <w:tab/>
        <w:t>Вдосконал</w:t>
      </w:r>
      <w:r w:rsidR="00FC7023">
        <w:rPr>
          <w:rFonts w:ascii="Times New Roman" w:hAnsi="Times New Roman"/>
          <w:sz w:val="28"/>
          <w:szCs w:val="28"/>
          <w:lang w:val="uk-UA"/>
        </w:rPr>
        <w:t>ити</w:t>
      </w:r>
      <w:r w:rsidRPr="009E3D61">
        <w:rPr>
          <w:rFonts w:ascii="Times New Roman" w:hAnsi="Times New Roman"/>
          <w:sz w:val="28"/>
          <w:szCs w:val="28"/>
          <w:lang w:val="uk-UA"/>
        </w:rPr>
        <w:t xml:space="preserve"> фотоелектричн</w:t>
      </w:r>
      <w:r w:rsidR="00FC7023">
        <w:rPr>
          <w:rFonts w:ascii="Times New Roman" w:hAnsi="Times New Roman"/>
          <w:sz w:val="28"/>
          <w:szCs w:val="28"/>
          <w:lang w:val="uk-UA"/>
        </w:rPr>
        <w:t>ий</w:t>
      </w:r>
      <w:r w:rsidRPr="009E3D61">
        <w:rPr>
          <w:rFonts w:ascii="Times New Roman" w:hAnsi="Times New Roman"/>
          <w:sz w:val="28"/>
          <w:szCs w:val="28"/>
          <w:lang w:val="uk-UA"/>
        </w:rPr>
        <w:t xml:space="preserve"> метод і зас</w:t>
      </w:r>
      <w:r w:rsidR="00FC7023">
        <w:rPr>
          <w:rFonts w:ascii="Times New Roman" w:hAnsi="Times New Roman"/>
          <w:sz w:val="28"/>
          <w:szCs w:val="28"/>
          <w:lang w:val="uk-UA"/>
        </w:rPr>
        <w:t>іб</w:t>
      </w:r>
      <w:r w:rsidRPr="009E3D61">
        <w:rPr>
          <w:rFonts w:ascii="Times New Roman" w:hAnsi="Times New Roman"/>
          <w:sz w:val="28"/>
          <w:szCs w:val="28"/>
          <w:lang w:val="uk-UA"/>
        </w:rPr>
        <w:t xml:space="preserve"> вимірювання світлового потоку сонячного елементу застосуванням модуляції випромінювання;</w:t>
      </w:r>
    </w:p>
    <w:p w:rsidR="00FC7023" w:rsidRPr="00FC7023" w:rsidRDefault="009E3D61" w:rsidP="00FC7023">
      <w:pPr>
        <w:spacing w:after="0" w:line="360" w:lineRule="auto"/>
        <w:ind w:firstLine="709"/>
        <w:contextualSpacing/>
        <w:jc w:val="both"/>
        <w:rPr>
          <w:rFonts w:ascii="Times New Roman" w:hAnsi="Times New Roman"/>
          <w:sz w:val="28"/>
          <w:szCs w:val="28"/>
          <w:lang w:val="uk-UA"/>
        </w:rPr>
      </w:pPr>
      <w:r w:rsidRPr="009E3D61">
        <w:rPr>
          <w:rFonts w:ascii="Times New Roman" w:hAnsi="Times New Roman"/>
          <w:sz w:val="28"/>
          <w:szCs w:val="28"/>
          <w:lang w:val="uk-UA"/>
        </w:rPr>
        <w:t>5.</w:t>
      </w:r>
      <w:r w:rsidRPr="009E3D61">
        <w:rPr>
          <w:rFonts w:ascii="Times New Roman" w:hAnsi="Times New Roman"/>
          <w:sz w:val="28"/>
          <w:szCs w:val="28"/>
          <w:lang w:val="uk-UA"/>
        </w:rPr>
        <w:tab/>
      </w:r>
      <w:r w:rsidR="00FC7023">
        <w:rPr>
          <w:rFonts w:ascii="Times New Roman" w:hAnsi="Times New Roman"/>
          <w:sz w:val="28"/>
          <w:szCs w:val="28"/>
          <w:lang w:val="uk-UA"/>
        </w:rPr>
        <w:t>Провести а</w:t>
      </w:r>
      <w:r w:rsidRPr="009E3D61">
        <w:rPr>
          <w:rFonts w:ascii="Times New Roman" w:hAnsi="Times New Roman"/>
          <w:sz w:val="28"/>
          <w:szCs w:val="28"/>
          <w:lang w:val="uk-UA"/>
        </w:rPr>
        <w:t xml:space="preserve">наліз похибок вимірювання геометричних розмірів зображень, отриманих телевізійною камерою. </w:t>
      </w:r>
      <w:r>
        <w:rPr>
          <w:rFonts w:ascii="Times New Roman" w:hAnsi="Times New Roman"/>
          <w:sz w:val="28"/>
          <w:szCs w:val="28"/>
          <w:lang w:val="uk-UA"/>
        </w:rPr>
        <w:t xml:space="preserve">Отже, у </w:t>
      </w:r>
      <w:r w:rsidR="00140DB7">
        <w:rPr>
          <w:rFonts w:ascii="Times New Roman" w:hAnsi="Times New Roman"/>
          <w:sz w:val="28"/>
          <w:szCs w:val="28"/>
          <w:lang w:val="uk-UA"/>
        </w:rPr>
        <w:t xml:space="preserve"> першому розділі проведено аналіз принципу дії сонячного елементу, а також </w:t>
      </w:r>
      <w:r w:rsidR="00FC7023" w:rsidRPr="00FC7023">
        <w:rPr>
          <w:rFonts w:ascii="Times New Roman" w:hAnsi="Times New Roman"/>
          <w:sz w:val="28"/>
          <w:szCs w:val="28"/>
          <w:lang w:val="uk-UA"/>
        </w:rPr>
        <w:t xml:space="preserve">Метою дослідження є зменшення похибок вимірювання світлового потоку </w:t>
      </w:r>
      <w:r w:rsidR="00FC7023" w:rsidRPr="00FC7023">
        <w:rPr>
          <w:rFonts w:ascii="Times New Roman" w:hAnsi="Times New Roman"/>
          <w:sz w:val="28"/>
          <w:szCs w:val="28"/>
          <w:lang w:val="uk-UA"/>
        </w:rPr>
        <w:lastRenderedPageBreak/>
        <w:t>електролюмінісцентних дефектів сонячних елементів, які виявляються методом нагрівання елементів зворотним темновим струмом, фотоелектричним методом із застосуванням модуляції свипромінювання .</w:t>
      </w:r>
    </w:p>
    <w:p w:rsidR="00B2561C" w:rsidRDefault="004E2895" w:rsidP="00B2561C">
      <w:pPr>
        <w:spacing w:after="0" w:line="360" w:lineRule="auto"/>
        <w:ind w:firstLine="709"/>
        <w:contextualSpacing/>
        <w:jc w:val="both"/>
        <w:rPr>
          <w:rFonts w:ascii="Times New Roman" w:hAnsi="Times New Roman"/>
          <w:sz w:val="28"/>
          <w:szCs w:val="28"/>
          <w:lang w:val="uk-UA"/>
        </w:rPr>
      </w:pPr>
      <w:r w:rsidRPr="00140DB7">
        <w:rPr>
          <w:rFonts w:ascii="Times New Roman" w:hAnsi="Times New Roman"/>
          <w:sz w:val="28"/>
          <w:szCs w:val="28"/>
          <w:lang w:val="uk-UA"/>
        </w:rPr>
        <w:t xml:space="preserve">У </w:t>
      </w:r>
      <w:r w:rsidR="00B2561C" w:rsidRPr="00140DB7">
        <w:rPr>
          <w:rFonts w:ascii="Times New Roman" w:hAnsi="Times New Roman"/>
          <w:sz w:val="28"/>
          <w:szCs w:val="28"/>
          <w:lang w:val="uk-UA"/>
        </w:rPr>
        <w:t>першому роз</w:t>
      </w:r>
      <w:r w:rsidR="00B2561C">
        <w:rPr>
          <w:rFonts w:ascii="Times New Roman" w:hAnsi="Times New Roman"/>
          <w:sz w:val="28"/>
          <w:szCs w:val="28"/>
          <w:lang w:val="uk-UA"/>
        </w:rPr>
        <w:t>ділі</w:t>
      </w:r>
      <w:r w:rsidRPr="00140DB7">
        <w:rPr>
          <w:rFonts w:ascii="Times New Roman" w:hAnsi="Times New Roman"/>
          <w:sz w:val="28"/>
          <w:szCs w:val="28"/>
          <w:lang w:val="uk-UA"/>
        </w:rPr>
        <w:t xml:space="preserve"> </w:t>
      </w:r>
      <w:r w:rsidR="00140DB7">
        <w:rPr>
          <w:rFonts w:ascii="Times New Roman" w:hAnsi="Times New Roman"/>
          <w:sz w:val="28"/>
          <w:szCs w:val="28"/>
          <w:lang w:val="uk-UA"/>
        </w:rPr>
        <w:t xml:space="preserve">також </w:t>
      </w:r>
      <w:r w:rsidRPr="00140DB7">
        <w:rPr>
          <w:rFonts w:ascii="Times New Roman" w:hAnsi="Times New Roman"/>
          <w:sz w:val="28"/>
          <w:szCs w:val="28"/>
          <w:lang w:val="uk-UA"/>
        </w:rPr>
        <w:t>проведено оцінку похибок перетворення сигналу</w:t>
      </w:r>
      <w:r w:rsidR="00140DB7">
        <w:rPr>
          <w:rFonts w:ascii="Times New Roman" w:hAnsi="Times New Roman"/>
          <w:sz w:val="28"/>
          <w:szCs w:val="28"/>
          <w:lang w:val="uk-UA"/>
        </w:rPr>
        <w:t xml:space="preserve"> від електролюмінісцентних дефектів сонячних елементів при застосуванні фотоелектричного методу їх дослідження.</w:t>
      </w:r>
      <w:r w:rsidRPr="00140DB7">
        <w:rPr>
          <w:rFonts w:ascii="Times New Roman" w:hAnsi="Times New Roman"/>
          <w:sz w:val="28"/>
          <w:szCs w:val="28"/>
          <w:lang w:val="uk-UA"/>
        </w:rPr>
        <w:t>.</w:t>
      </w:r>
    </w:p>
    <w:p w:rsidR="004E2895" w:rsidRDefault="004E2895" w:rsidP="00B2561C">
      <w:pPr>
        <w:spacing w:after="0" w:line="360" w:lineRule="auto"/>
        <w:ind w:firstLine="709"/>
        <w:contextualSpacing/>
        <w:jc w:val="both"/>
        <w:rPr>
          <w:rFonts w:ascii="Times New Roman" w:hAnsi="Times New Roman"/>
          <w:sz w:val="28"/>
          <w:szCs w:val="28"/>
        </w:rPr>
      </w:pPr>
      <w:r w:rsidRPr="00140DB7">
        <w:rPr>
          <w:rFonts w:ascii="Times New Roman" w:hAnsi="Times New Roman"/>
          <w:sz w:val="28"/>
          <w:szCs w:val="28"/>
          <w:lang w:val="uk-UA"/>
        </w:rPr>
        <w:t xml:space="preserve"> </w:t>
      </w:r>
      <w:r w:rsidR="00B2561C">
        <w:rPr>
          <w:rFonts w:ascii="Times New Roman" w:hAnsi="Times New Roman"/>
          <w:sz w:val="28"/>
          <w:szCs w:val="28"/>
          <w:lang w:val="uk-UA"/>
        </w:rPr>
        <w:t>Зокрема доведен</w:t>
      </w:r>
      <w:r>
        <w:rPr>
          <w:rFonts w:ascii="Times New Roman" w:hAnsi="Times New Roman"/>
          <w:sz w:val="28"/>
          <w:szCs w:val="28"/>
        </w:rPr>
        <w:t xml:space="preserve">о, що зменшити їх </w:t>
      </w:r>
      <w:r w:rsidR="00B2561C">
        <w:rPr>
          <w:rFonts w:ascii="Times New Roman" w:hAnsi="Times New Roman"/>
          <w:sz w:val="28"/>
          <w:szCs w:val="28"/>
        </w:rPr>
        <w:t>можна двома</w:t>
      </w:r>
      <w:r w:rsidR="00B2561C">
        <w:rPr>
          <w:rFonts w:ascii="Times New Roman" w:hAnsi="Times New Roman"/>
          <w:sz w:val="28"/>
          <w:szCs w:val="28"/>
          <w:lang w:val="uk-UA"/>
        </w:rPr>
        <w:t xml:space="preserve"> шляхами</w:t>
      </w:r>
      <w:r>
        <w:rPr>
          <w:rFonts w:ascii="Times New Roman" w:hAnsi="Times New Roman"/>
          <w:sz w:val="28"/>
          <w:szCs w:val="28"/>
        </w:rPr>
        <w:t xml:space="preserve">: </w:t>
      </w:r>
    </w:p>
    <w:p w:rsidR="004E2895" w:rsidRDefault="00B2561C" w:rsidP="00B2561C">
      <w:pPr>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 </w:t>
      </w:r>
      <w:r w:rsidR="004E2895">
        <w:rPr>
          <w:rFonts w:ascii="Times New Roman" w:hAnsi="Times New Roman"/>
          <w:sz w:val="28"/>
          <w:szCs w:val="28"/>
        </w:rPr>
        <w:t>провод</w:t>
      </w:r>
      <w:r>
        <w:rPr>
          <w:rFonts w:ascii="Times New Roman" w:hAnsi="Times New Roman"/>
          <w:sz w:val="28"/>
          <w:szCs w:val="28"/>
          <w:lang w:val="uk-UA"/>
        </w:rPr>
        <w:t>ити</w:t>
      </w:r>
      <w:r w:rsidR="004E2895">
        <w:rPr>
          <w:rFonts w:ascii="Times New Roman" w:hAnsi="Times New Roman"/>
          <w:sz w:val="28"/>
          <w:szCs w:val="28"/>
        </w:rPr>
        <w:t xml:space="preserve"> міряння </w:t>
      </w:r>
      <w:r>
        <w:rPr>
          <w:rFonts w:ascii="Times New Roman" w:hAnsi="Times New Roman"/>
          <w:sz w:val="28"/>
          <w:szCs w:val="28"/>
          <w:lang w:val="uk-UA"/>
        </w:rPr>
        <w:t xml:space="preserve">тривалості </w:t>
      </w:r>
      <w:r w:rsidR="004E2895">
        <w:rPr>
          <w:rFonts w:ascii="Times New Roman" w:hAnsi="Times New Roman"/>
          <w:sz w:val="28"/>
          <w:szCs w:val="28"/>
        </w:rPr>
        <w:t xml:space="preserve">фронту сигналу, </w:t>
      </w:r>
      <w:r>
        <w:rPr>
          <w:rFonts w:ascii="Times New Roman" w:hAnsi="Times New Roman"/>
          <w:sz w:val="28"/>
          <w:szCs w:val="28"/>
          <w:lang w:val="uk-UA"/>
        </w:rPr>
        <w:t>в</w:t>
      </w:r>
      <w:r w:rsidR="004E2895">
        <w:rPr>
          <w:rFonts w:ascii="Times New Roman" w:hAnsi="Times New Roman"/>
          <w:sz w:val="28"/>
          <w:szCs w:val="28"/>
        </w:rPr>
        <w:t xml:space="preserve">наслідок </w:t>
      </w:r>
      <w:r>
        <w:rPr>
          <w:rFonts w:ascii="Times New Roman" w:hAnsi="Times New Roman"/>
          <w:sz w:val="28"/>
          <w:szCs w:val="28"/>
          <w:lang w:val="uk-UA"/>
        </w:rPr>
        <w:t xml:space="preserve">чого </w:t>
      </w:r>
      <w:r w:rsidR="004E2895">
        <w:rPr>
          <w:rFonts w:ascii="Times New Roman" w:hAnsi="Times New Roman"/>
          <w:sz w:val="28"/>
          <w:szCs w:val="28"/>
        </w:rPr>
        <w:t>досягнуто не</w:t>
      </w:r>
      <w:r>
        <w:rPr>
          <w:rFonts w:ascii="Times New Roman" w:hAnsi="Times New Roman"/>
          <w:sz w:val="28"/>
          <w:szCs w:val="28"/>
        </w:rPr>
        <w:t xml:space="preserve"> тільки зменшення шумів, але й </w:t>
      </w:r>
      <w:r w:rsidR="004E2895">
        <w:rPr>
          <w:rFonts w:ascii="Times New Roman" w:hAnsi="Times New Roman"/>
          <w:sz w:val="28"/>
          <w:szCs w:val="28"/>
        </w:rPr>
        <w:t xml:space="preserve"> можливість значного зменшення часу реєстрації сигналу</w:t>
      </w:r>
      <w:r>
        <w:rPr>
          <w:rFonts w:ascii="Times New Roman" w:hAnsi="Times New Roman"/>
          <w:sz w:val="28"/>
          <w:szCs w:val="28"/>
          <w:lang w:val="uk-UA"/>
        </w:rPr>
        <w:t xml:space="preserve"> від ЕЛД</w:t>
      </w:r>
      <w:r w:rsidR="004E2895">
        <w:rPr>
          <w:rFonts w:ascii="Times New Roman" w:hAnsi="Times New Roman"/>
          <w:sz w:val="28"/>
          <w:szCs w:val="28"/>
        </w:rPr>
        <w:t xml:space="preserve">; </w:t>
      </w:r>
    </w:p>
    <w:p w:rsidR="00B2561C" w:rsidRDefault="00B2561C" w:rsidP="00B2561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4E2895">
        <w:rPr>
          <w:rFonts w:ascii="Times New Roman" w:hAnsi="Times New Roman"/>
          <w:sz w:val="28"/>
          <w:szCs w:val="28"/>
        </w:rPr>
        <w:t>визнача</w:t>
      </w:r>
      <w:r>
        <w:rPr>
          <w:rFonts w:ascii="Times New Roman" w:hAnsi="Times New Roman"/>
          <w:sz w:val="28"/>
          <w:szCs w:val="28"/>
          <w:lang w:val="uk-UA"/>
        </w:rPr>
        <w:t>ти</w:t>
      </w:r>
      <w:r w:rsidR="004E2895">
        <w:rPr>
          <w:rFonts w:ascii="Times New Roman" w:hAnsi="Times New Roman"/>
          <w:sz w:val="28"/>
          <w:szCs w:val="28"/>
        </w:rPr>
        <w:t xml:space="preserve"> коефіцієнт швидкості </w:t>
      </w:r>
      <w:r>
        <w:rPr>
          <w:rFonts w:ascii="Times New Roman" w:hAnsi="Times New Roman"/>
          <w:sz w:val="28"/>
          <w:szCs w:val="28"/>
          <w:lang w:val="uk-UA"/>
        </w:rPr>
        <w:t xml:space="preserve">люмінесценції </w:t>
      </w:r>
      <w:r w:rsidR="004E2895">
        <w:rPr>
          <w:rFonts w:ascii="Times New Roman" w:hAnsi="Times New Roman"/>
          <w:sz w:val="28"/>
          <w:szCs w:val="28"/>
        </w:rPr>
        <w:t xml:space="preserve">за дотичною на рівні 0,9 напруги спаду; </w:t>
      </w:r>
    </w:p>
    <w:p w:rsidR="00D26C28" w:rsidRPr="0054490A" w:rsidRDefault="00B2561C" w:rsidP="0054490A">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забезпеч</w:t>
      </w:r>
      <w:r>
        <w:rPr>
          <w:rFonts w:ascii="Times New Roman" w:hAnsi="Times New Roman"/>
          <w:sz w:val="28"/>
          <w:szCs w:val="28"/>
          <w:lang w:val="uk-UA"/>
        </w:rPr>
        <w:t>ити</w:t>
      </w:r>
      <w:r>
        <w:rPr>
          <w:rFonts w:ascii="Times New Roman" w:hAnsi="Times New Roman"/>
          <w:sz w:val="28"/>
          <w:szCs w:val="28"/>
        </w:rPr>
        <w:t xml:space="preserve"> ефективн</w:t>
      </w:r>
      <w:r>
        <w:rPr>
          <w:rFonts w:ascii="Times New Roman" w:hAnsi="Times New Roman"/>
          <w:sz w:val="28"/>
          <w:szCs w:val="28"/>
          <w:lang w:val="uk-UA"/>
        </w:rPr>
        <w:t>у</w:t>
      </w:r>
      <w:r>
        <w:rPr>
          <w:rFonts w:ascii="Times New Roman" w:hAnsi="Times New Roman"/>
          <w:sz w:val="28"/>
          <w:szCs w:val="28"/>
        </w:rPr>
        <w:t xml:space="preserve"> розрядн</w:t>
      </w:r>
      <w:r>
        <w:rPr>
          <w:rFonts w:ascii="Times New Roman" w:hAnsi="Times New Roman"/>
          <w:sz w:val="28"/>
          <w:szCs w:val="28"/>
          <w:lang w:val="uk-UA"/>
        </w:rPr>
        <w:t xml:space="preserve">ість </w:t>
      </w:r>
      <w:r w:rsidR="004E2895">
        <w:rPr>
          <w:rFonts w:ascii="Times New Roman" w:hAnsi="Times New Roman"/>
          <w:sz w:val="28"/>
          <w:szCs w:val="28"/>
        </w:rPr>
        <w:t xml:space="preserve"> сигналу </w:t>
      </w:r>
      <w:r>
        <w:rPr>
          <w:rFonts w:ascii="Times New Roman" w:hAnsi="Times New Roman"/>
          <w:sz w:val="28"/>
          <w:szCs w:val="28"/>
          <w:lang w:val="uk-UA"/>
        </w:rPr>
        <w:t>від ЕЛД на</w:t>
      </w:r>
      <w:r w:rsidR="004E2895">
        <w:rPr>
          <w:rFonts w:ascii="Times New Roman" w:hAnsi="Times New Roman"/>
          <w:sz w:val="28"/>
          <w:szCs w:val="28"/>
        </w:rPr>
        <w:t xml:space="preserve">дало можливість отримати оптимальне співвідношення </w:t>
      </w:r>
      <m:oMath>
        <m:f>
          <m:fPr>
            <m:ctrlPr>
              <w:rPr>
                <w:rFonts w:ascii="Cambria Math" w:eastAsia="Calibri" w:hAnsi="Cambria Math" w:cs="Times New Roman"/>
                <w:i/>
                <w:sz w:val="28"/>
                <w:szCs w:val="28"/>
                <w:lang w:val="uk-UA" w:eastAsia="zh-CN"/>
              </w:rPr>
            </m:ctrlPr>
          </m:fPr>
          <m:num>
            <m:sSub>
              <m:sSubPr>
                <m:ctrlPr>
                  <w:rPr>
                    <w:rFonts w:ascii="Cambria Math" w:eastAsia="Calibri" w:hAnsi="Cambria Math" w:cs="Times New Roman"/>
                    <w:i/>
                    <w:sz w:val="28"/>
                    <w:szCs w:val="28"/>
                    <w:lang w:val="uk-UA" w:eastAsia="zh-CN"/>
                  </w:rPr>
                </m:ctrlPr>
              </m:sSubPr>
              <m:e>
                <m:r>
                  <w:rPr>
                    <w:rFonts w:ascii="Cambria Math" w:hAnsi="Cambria Math"/>
                    <w:sz w:val="28"/>
                    <w:szCs w:val="28"/>
                  </w:rPr>
                  <m:t>U</m:t>
                </m:r>
              </m:e>
              <m:sub>
                <m:r>
                  <w:rPr>
                    <w:rFonts w:ascii="Cambria Math" w:hAnsi="Cambria Math"/>
                    <w:sz w:val="28"/>
                    <w:szCs w:val="28"/>
                  </w:rPr>
                  <m:t>сигн</m:t>
                </m:r>
              </m:sub>
            </m:sSub>
          </m:num>
          <m:den>
            <m:sSub>
              <m:sSubPr>
                <m:ctrlPr>
                  <w:rPr>
                    <w:rFonts w:ascii="Cambria Math" w:eastAsia="Calibri" w:hAnsi="Cambria Math" w:cs="Times New Roman"/>
                    <w:i/>
                    <w:sz w:val="28"/>
                    <w:szCs w:val="28"/>
                    <w:lang w:val="uk-UA" w:eastAsia="zh-CN"/>
                  </w:rPr>
                </m:ctrlPr>
              </m:sSubPr>
              <m:e>
                <m:r>
                  <w:rPr>
                    <w:rFonts w:ascii="Cambria Math" w:hAnsi="Cambria Math"/>
                    <w:sz w:val="28"/>
                    <w:szCs w:val="28"/>
                  </w:rPr>
                  <m:t>U</m:t>
                </m:r>
              </m:e>
              <m:sub>
                <m:r>
                  <w:rPr>
                    <w:rFonts w:ascii="Cambria Math" w:hAnsi="Cambria Math"/>
                    <w:sz w:val="28"/>
                    <w:szCs w:val="28"/>
                  </w:rPr>
                  <m:t>шуму</m:t>
                </m:r>
              </m:sub>
            </m:sSub>
          </m:den>
        </m:f>
      </m:oMath>
      <w:r w:rsidR="004E2895">
        <w:rPr>
          <w:rFonts w:ascii="Times New Roman" w:hAnsi="Times New Roman"/>
          <w:sz w:val="28"/>
          <w:szCs w:val="28"/>
        </w:rPr>
        <w:t xml:space="preserve"> . </w:t>
      </w:r>
    </w:p>
    <w:p w:rsidR="0054490A" w:rsidRDefault="0054490A" w:rsidP="00140DB7">
      <w:pPr>
        <w:spacing w:after="0" w:line="360" w:lineRule="auto"/>
        <w:contextualSpacing/>
        <w:jc w:val="center"/>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8006D3" w:rsidRDefault="008006D3" w:rsidP="00E52028">
      <w:pPr>
        <w:spacing w:after="0" w:line="360" w:lineRule="auto"/>
        <w:contextualSpacing/>
        <w:rPr>
          <w:rFonts w:ascii="Times New Roman" w:hAnsi="Times New Roman" w:cs="Times New Roman"/>
          <w:b/>
          <w:sz w:val="28"/>
          <w:szCs w:val="28"/>
          <w:lang w:val="uk-UA"/>
        </w:rPr>
      </w:pPr>
    </w:p>
    <w:p w:rsidR="00140DB7" w:rsidRDefault="000376E7" w:rsidP="00E52028">
      <w:pPr>
        <w:spacing w:after="0" w:line="360" w:lineRule="auto"/>
        <w:contextualSpacing/>
        <w:rPr>
          <w:rFonts w:ascii="Times New Roman" w:hAnsi="Times New Roman" w:cs="Times New Roman"/>
          <w:b/>
          <w:sz w:val="28"/>
          <w:szCs w:val="28"/>
          <w:lang w:val="uk-UA"/>
        </w:rPr>
      </w:pPr>
      <w:r w:rsidRPr="000376E7">
        <w:rPr>
          <w:rFonts w:ascii="Times New Roman" w:hAnsi="Times New Roman" w:cs="Times New Roman"/>
          <w:b/>
          <w:sz w:val="28"/>
          <w:szCs w:val="28"/>
          <w:lang w:val="uk-UA"/>
        </w:rPr>
        <w:lastRenderedPageBreak/>
        <w:t>Р</w:t>
      </w:r>
      <w:r>
        <w:rPr>
          <w:rFonts w:ascii="Times New Roman" w:hAnsi="Times New Roman" w:cs="Times New Roman"/>
          <w:b/>
          <w:sz w:val="28"/>
          <w:szCs w:val="28"/>
          <w:lang w:val="uk-UA"/>
        </w:rPr>
        <w:t xml:space="preserve">ОЗДІЛ 2. </w:t>
      </w:r>
      <w:r w:rsidRPr="000376E7">
        <w:rPr>
          <w:rFonts w:ascii="Times New Roman" w:hAnsi="Times New Roman" w:cs="Times New Roman"/>
          <w:b/>
          <w:sz w:val="28"/>
          <w:szCs w:val="28"/>
          <w:lang w:val="uk-UA"/>
        </w:rPr>
        <w:t>ЕКСПЕРИМЕНТАЛЬНІ ДОСЛІДЖЕННЯ</w:t>
      </w:r>
      <w:r>
        <w:rPr>
          <w:rFonts w:ascii="Times New Roman" w:hAnsi="Times New Roman" w:cs="Times New Roman"/>
          <w:b/>
          <w:sz w:val="28"/>
          <w:szCs w:val="28"/>
          <w:lang w:val="uk-UA"/>
        </w:rPr>
        <w:t xml:space="preserve"> </w:t>
      </w:r>
      <w:r w:rsidRPr="000376E7">
        <w:rPr>
          <w:rFonts w:ascii="Times New Roman" w:hAnsi="Times New Roman" w:cs="Times New Roman"/>
          <w:b/>
          <w:sz w:val="28"/>
          <w:szCs w:val="28"/>
          <w:lang w:val="uk-UA"/>
        </w:rPr>
        <w:t>ЕЛЕКТРОЛЮМІНІСЦЕНТНИХ</w:t>
      </w:r>
      <w:r>
        <w:rPr>
          <w:rFonts w:ascii="Times New Roman" w:hAnsi="Times New Roman" w:cs="Times New Roman"/>
          <w:b/>
          <w:sz w:val="28"/>
          <w:szCs w:val="28"/>
          <w:lang w:val="uk-UA"/>
        </w:rPr>
        <w:t xml:space="preserve"> </w:t>
      </w:r>
      <w:r w:rsidRPr="000376E7">
        <w:rPr>
          <w:rFonts w:ascii="Times New Roman" w:hAnsi="Times New Roman" w:cs="Times New Roman"/>
          <w:b/>
          <w:sz w:val="28"/>
          <w:szCs w:val="28"/>
          <w:lang w:val="uk-UA"/>
        </w:rPr>
        <w:t xml:space="preserve"> ДЕФЕКТІВ</w:t>
      </w:r>
      <w:r>
        <w:rPr>
          <w:rFonts w:ascii="Times New Roman" w:hAnsi="Times New Roman" w:cs="Times New Roman"/>
          <w:b/>
          <w:sz w:val="28"/>
          <w:szCs w:val="28"/>
          <w:lang w:val="uk-UA"/>
        </w:rPr>
        <w:t xml:space="preserve"> </w:t>
      </w:r>
      <w:r w:rsidRPr="000376E7">
        <w:rPr>
          <w:rFonts w:ascii="Times New Roman" w:hAnsi="Times New Roman" w:cs="Times New Roman"/>
          <w:b/>
          <w:sz w:val="28"/>
          <w:szCs w:val="28"/>
          <w:lang w:val="uk-UA"/>
        </w:rPr>
        <w:t>ФОТОЕЛЕКТРИЧНИХ СОНЯЧНИХ ЕЛЕМЕНТІВ І БАТАРЕЙ</w:t>
      </w:r>
    </w:p>
    <w:p w:rsidR="00140DB7" w:rsidRPr="00140DB7" w:rsidRDefault="00140DB7" w:rsidP="00140DB7">
      <w:pPr>
        <w:spacing w:after="0" w:line="360" w:lineRule="auto"/>
        <w:contextualSpacing/>
        <w:jc w:val="both"/>
        <w:rPr>
          <w:rFonts w:ascii="Times New Roman" w:hAnsi="Times New Roman" w:cs="Times New Roman"/>
          <w:b/>
          <w:sz w:val="28"/>
          <w:szCs w:val="28"/>
          <w:lang w:val="uk-UA"/>
        </w:rPr>
      </w:pPr>
      <w:r w:rsidRPr="00140DB7">
        <w:rPr>
          <w:rFonts w:ascii="Times New Roman" w:hAnsi="Times New Roman" w:cs="Times New Roman"/>
          <w:b/>
          <w:sz w:val="28"/>
          <w:szCs w:val="28"/>
          <w:lang w:val="uk-UA"/>
        </w:rPr>
        <w:t>2.1. Розробка конструкції стенду фотоелектронного дослідження</w:t>
      </w:r>
    </w:p>
    <w:p w:rsidR="00140DB7" w:rsidRPr="00140DB7" w:rsidRDefault="00140DB7" w:rsidP="00140DB7">
      <w:pPr>
        <w:spacing w:after="0" w:line="360" w:lineRule="auto"/>
        <w:contextualSpacing/>
        <w:jc w:val="both"/>
        <w:rPr>
          <w:rFonts w:ascii="Times New Roman" w:hAnsi="Times New Roman" w:cs="Times New Roman"/>
          <w:b/>
          <w:sz w:val="28"/>
          <w:szCs w:val="28"/>
          <w:lang w:val="uk-UA"/>
        </w:rPr>
      </w:pPr>
      <w:r w:rsidRPr="00140DB7">
        <w:rPr>
          <w:rFonts w:ascii="Times New Roman" w:hAnsi="Times New Roman" w:cs="Times New Roman"/>
          <w:b/>
          <w:sz w:val="28"/>
          <w:szCs w:val="28"/>
          <w:lang w:val="uk-UA"/>
        </w:rPr>
        <w:t xml:space="preserve"> електролюмінесцентних дефектів сонячних елементів</w:t>
      </w:r>
    </w:p>
    <w:p w:rsidR="00140DB7" w:rsidRPr="00140DB7" w:rsidRDefault="00140DB7" w:rsidP="00140DB7">
      <w:pPr>
        <w:spacing w:after="0" w:line="360" w:lineRule="auto"/>
        <w:contextualSpacing/>
        <w:jc w:val="both"/>
        <w:rPr>
          <w:rFonts w:ascii="Times New Roman" w:hAnsi="Times New Roman" w:cs="Times New Roman"/>
          <w:b/>
          <w:sz w:val="28"/>
          <w:szCs w:val="28"/>
          <w:lang w:val="uk-UA"/>
        </w:rPr>
      </w:pPr>
      <w:r w:rsidRPr="00140DB7">
        <w:rPr>
          <w:rFonts w:ascii="Times New Roman" w:hAnsi="Times New Roman" w:cs="Times New Roman"/>
          <w:b/>
          <w:sz w:val="28"/>
          <w:szCs w:val="28"/>
          <w:lang w:val="uk-UA"/>
        </w:rPr>
        <w:t>2.1.1. Обгрунтування вибору елементної бази</w:t>
      </w:r>
    </w:p>
    <w:p w:rsidR="009B2647" w:rsidRDefault="00140DB7" w:rsidP="009B2647">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 xml:space="preserve">Для дослідження дефектів сонячних елементів </w:t>
      </w:r>
      <w:r w:rsidR="00AC179D">
        <w:rPr>
          <w:rFonts w:eastAsiaTheme="minorEastAsia"/>
          <w:sz w:val="28"/>
          <w:szCs w:val="28"/>
        </w:rPr>
        <w:t xml:space="preserve">в лабораторії НАЕПС використовують їх імпульсне збудження зворотним темновим струмом. </w:t>
      </w:r>
      <w:r>
        <w:rPr>
          <w:rFonts w:eastAsiaTheme="minorEastAsia"/>
          <w:sz w:val="28"/>
          <w:szCs w:val="28"/>
        </w:rPr>
        <w:t xml:space="preserve">При імпульсному методі збудження дефектів </w:t>
      </w:r>
      <w:r w:rsidR="00AC179D">
        <w:rPr>
          <w:rFonts w:eastAsiaTheme="minorEastAsia"/>
          <w:sz w:val="28"/>
          <w:szCs w:val="28"/>
        </w:rPr>
        <w:t xml:space="preserve">використовують потужні транзистори </w:t>
      </w:r>
      <w:r w:rsidR="009B2647">
        <w:rPr>
          <w:sz w:val="28"/>
          <w:szCs w:val="28"/>
          <w:lang w:val="en-US"/>
        </w:rPr>
        <w:t>MOSFET</w:t>
      </w:r>
      <w:r w:rsidR="009B2647">
        <w:rPr>
          <w:sz w:val="28"/>
          <w:szCs w:val="28"/>
        </w:rPr>
        <w:t>.</w:t>
      </w:r>
      <w:r w:rsidR="00AC179D">
        <w:rPr>
          <w:sz w:val="28"/>
          <w:szCs w:val="28"/>
        </w:rPr>
        <w:t xml:space="preserve"> Розглянемо побудову та властивості цих транзисторів більш ретельно. </w:t>
      </w:r>
    </w:p>
    <w:p w:rsidR="00AC179D" w:rsidRDefault="009B2647" w:rsidP="009B2647">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МОП-</w:t>
      </w:r>
      <w:hyperlink r:id="rId35" w:history="1">
        <w:r w:rsidRPr="00AC179D">
          <w:rPr>
            <w:rStyle w:val="ab"/>
            <w:rFonts w:eastAsiaTheme="minorEastAsia"/>
            <w:color w:val="auto"/>
            <w:sz w:val="28"/>
            <w:szCs w:val="28"/>
            <w:u w:val="none"/>
          </w:rPr>
          <w:t>транзистор</w:t>
        </w:r>
      </w:hyperlink>
      <w:r>
        <w:rPr>
          <w:rFonts w:eastAsiaTheme="minorEastAsia"/>
          <w:sz w:val="28"/>
          <w:szCs w:val="28"/>
        </w:rPr>
        <w:t> (MOSFET) має три виходи (рис.</w:t>
      </w:r>
      <w:r w:rsidR="00AF287E" w:rsidRPr="00AF287E">
        <w:rPr>
          <w:rFonts w:eastAsiaTheme="minorEastAsia"/>
          <w:sz w:val="28"/>
          <w:szCs w:val="28"/>
        </w:rPr>
        <w:t xml:space="preserve"> 2.1</w:t>
      </w:r>
      <w:r>
        <w:rPr>
          <w:rFonts w:eastAsiaTheme="minorEastAsia"/>
          <w:sz w:val="28"/>
          <w:szCs w:val="28"/>
        </w:rPr>
        <w:t>): витік, стік і затвор.</w:t>
      </w:r>
    </w:p>
    <w:p w:rsidR="009B2647" w:rsidRDefault="009B2647" w:rsidP="009B2647">
      <w:pPr>
        <w:pStyle w:val="af7"/>
        <w:shd w:val="clear" w:color="auto" w:fill="FFFFFF"/>
        <w:spacing w:before="0" w:beforeAutospacing="0" w:after="0" w:afterAutospacing="0" w:line="360" w:lineRule="auto"/>
        <w:ind w:firstLine="567"/>
        <w:contextualSpacing/>
        <w:jc w:val="center"/>
        <w:rPr>
          <w:rFonts w:eastAsiaTheme="minorEastAsia"/>
          <w:sz w:val="28"/>
          <w:szCs w:val="28"/>
        </w:rPr>
      </w:pPr>
      <w:r>
        <w:rPr>
          <w:rFonts w:eastAsiaTheme="minorEastAsia"/>
          <w:noProof/>
          <w:sz w:val="28"/>
          <w:szCs w:val="28"/>
        </w:rPr>
        <w:drawing>
          <wp:inline distT="0" distB="0" distL="0" distR="0">
            <wp:extent cx="3590925" cy="2857500"/>
            <wp:effectExtent l="19050" t="0" r="9525" b="0"/>
            <wp:docPr id="15" name="Рисунок 81" descr="http://ua.nauchebe.net/wp-content/uploads/2015/03/wpid-SemiElectronicsPowerClass_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descr="http://ua.nauchebe.net/wp-content/uploads/2015/03/wpid-SemiElectronicsPowerClass_image012.jpg"/>
                    <pic:cNvPicPr>
                      <a:picLocks noChangeAspect="1" noChangeArrowheads="1"/>
                    </pic:cNvPicPr>
                  </pic:nvPicPr>
                  <pic:blipFill>
                    <a:blip r:embed="rId36" cstate="print"/>
                    <a:srcRect/>
                    <a:stretch>
                      <a:fillRect/>
                    </a:stretch>
                  </pic:blipFill>
                  <pic:spPr bwMode="auto">
                    <a:xfrm>
                      <a:off x="0" y="0"/>
                      <a:ext cx="3590925" cy="2857500"/>
                    </a:xfrm>
                    <a:prstGeom prst="rect">
                      <a:avLst/>
                    </a:prstGeom>
                    <a:noFill/>
                    <a:ln w="9525">
                      <a:noFill/>
                      <a:miter lim="800000"/>
                      <a:headEnd/>
                      <a:tailEnd/>
                    </a:ln>
                  </pic:spPr>
                </pic:pic>
              </a:graphicData>
            </a:graphic>
          </wp:inline>
        </w:drawing>
      </w:r>
    </w:p>
    <w:p w:rsidR="009B2647" w:rsidRDefault="005F5623" w:rsidP="009B2647">
      <w:pPr>
        <w:pStyle w:val="af7"/>
        <w:shd w:val="clear" w:color="auto" w:fill="FFFFFF"/>
        <w:spacing w:before="0" w:beforeAutospacing="0" w:after="0" w:afterAutospacing="0" w:line="360" w:lineRule="auto"/>
        <w:ind w:firstLine="567"/>
        <w:contextualSpacing/>
        <w:jc w:val="center"/>
        <w:rPr>
          <w:sz w:val="28"/>
          <w:szCs w:val="28"/>
          <w:shd w:val="clear" w:color="auto" w:fill="FFFFFF"/>
        </w:rPr>
      </w:pPr>
      <w:r>
        <w:rPr>
          <w:rFonts w:eastAsiaTheme="minorEastAsia"/>
          <w:sz w:val="28"/>
          <w:szCs w:val="28"/>
        </w:rPr>
        <w:t>Рис</w:t>
      </w:r>
      <w:r w:rsidR="00AF287E">
        <w:rPr>
          <w:rFonts w:eastAsiaTheme="minorEastAsia"/>
          <w:sz w:val="28"/>
          <w:szCs w:val="28"/>
          <w:lang w:val="ru-RU"/>
        </w:rPr>
        <w:t>унок</w:t>
      </w:r>
      <w:r>
        <w:rPr>
          <w:rFonts w:eastAsiaTheme="minorEastAsia"/>
          <w:sz w:val="28"/>
          <w:szCs w:val="28"/>
        </w:rPr>
        <w:t xml:space="preserve"> 2</w:t>
      </w:r>
      <w:r w:rsidR="009B2647">
        <w:rPr>
          <w:rFonts w:eastAsiaTheme="minorEastAsia"/>
          <w:sz w:val="28"/>
          <w:szCs w:val="28"/>
        </w:rPr>
        <w:t xml:space="preserve">.1 - </w:t>
      </w:r>
      <w:r w:rsidR="009B2647">
        <w:rPr>
          <w:sz w:val="28"/>
          <w:szCs w:val="28"/>
          <w:shd w:val="clear" w:color="auto" w:fill="FFFFFF"/>
        </w:rPr>
        <w:t>Ес</w:t>
      </w:r>
      <w:r w:rsidR="00AC179D">
        <w:rPr>
          <w:sz w:val="28"/>
          <w:szCs w:val="28"/>
          <w:shd w:val="clear" w:color="auto" w:fill="FFFFFF"/>
        </w:rPr>
        <w:t xml:space="preserve">кіз структури потужного MOSFET </w:t>
      </w:r>
    </w:p>
    <w:p w:rsidR="00AC179D" w:rsidRDefault="00AC179D" w:rsidP="009B2647">
      <w:pPr>
        <w:pStyle w:val="af7"/>
        <w:shd w:val="clear" w:color="auto" w:fill="FFFFFF"/>
        <w:spacing w:before="0" w:beforeAutospacing="0" w:after="0" w:afterAutospacing="0" w:line="360" w:lineRule="auto"/>
        <w:ind w:firstLine="567"/>
        <w:contextualSpacing/>
        <w:jc w:val="center"/>
        <w:rPr>
          <w:rFonts w:eastAsiaTheme="minorEastAsia"/>
          <w:sz w:val="28"/>
          <w:szCs w:val="28"/>
        </w:rPr>
      </w:pPr>
    </w:p>
    <w:p w:rsidR="00AC179D" w:rsidRDefault="00AC179D" w:rsidP="00AC179D">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 xml:space="preserve">Величина струму, що протікає між витоком і стоком, регулюється шляхом зміни потенціалу на затворі. Область затвора ізольована від сформованих в напівпровіднику областей витоку і стоку тонким окисним шаром. Коли на затвор подана позитивна напруга в p-області </w:t>
      </w:r>
      <w:r>
        <w:rPr>
          <w:rFonts w:eastAsiaTheme="minorEastAsia"/>
          <w:sz w:val="28"/>
          <w:szCs w:val="28"/>
        </w:rPr>
        <w:lastRenderedPageBreak/>
        <w:t>напівпровідника, з’являється негативний при поверхневий заряд. При напрузі, рівній пороговому значенню, утворюється інверсійний шар.</w:t>
      </w:r>
    </w:p>
    <w:p w:rsidR="00AC179D" w:rsidRDefault="00AC179D" w:rsidP="00AC179D">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 xml:space="preserve"> Зона провідності p-області заповнюється електронами, між </w:t>
      </w:r>
      <w:r>
        <w:rPr>
          <w:rFonts w:eastAsiaTheme="minorEastAsia"/>
          <w:sz w:val="28"/>
          <w:szCs w:val="28"/>
          <w:lang w:val="en-US"/>
        </w:rPr>
        <w:t>n</w:t>
      </w:r>
      <w:r>
        <w:rPr>
          <w:rFonts w:eastAsiaTheme="minorEastAsia"/>
          <w:sz w:val="28"/>
          <w:szCs w:val="28"/>
        </w:rPr>
        <w:t xml:space="preserve"> областями напівпровідника з’являється провідний канал, і між витоком і стоком протікає струм. При нульовому або негативному значенні напруги на затворі МОП-</w:t>
      </w:r>
      <w:hyperlink r:id="rId37" w:history="1">
        <w:r w:rsidRPr="00AC179D">
          <w:rPr>
            <w:rStyle w:val="ab"/>
            <w:rFonts w:eastAsiaTheme="minorEastAsia"/>
            <w:color w:val="auto"/>
            <w:sz w:val="28"/>
            <w:szCs w:val="28"/>
            <w:u w:val="none"/>
          </w:rPr>
          <w:t>транзистор</w:t>
        </w:r>
      </w:hyperlink>
      <w:r>
        <w:rPr>
          <w:rFonts w:eastAsiaTheme="minorEastAsia"/>
          <w:sz w:val="28"/>
          <w:szCs w:val="28"/>
        </w:rPr>
        <w:t xml:space="preserve"> струм не проводить. Таким чином, МОП-</w:t>
      </w:r>
      <w:hyperlink r:id="rId38" w:history="1">
        <w:r w:rsidRPr="00AC179D">
          <w:rPr>
            <w:rStyle w:val="ab"/>
            <w:rFonts w:eastAsiaTheme="minorEastAsia"/>
            <w:color w:val="auto"/>
            <w:sz w:val="28"/>
            <w:szCs w:val="28"/>
            <w:u w:val="none"/>
          </w:rPr>
          <w:t>транзистор</w:t>
        </w:r>
      </w:hyperlink>
      <w:r>
        <w:rPr>
          <w:rFonts w:eastAsiaTheme="minorEastAsia"/>
          <w:sz w:val="28"/>
          <w:szCs w:val="28"/>
        </w:rPr>
        <w:t xml:space="preserve"> є приладом, керованим напругою.</w:t>
      </w:r>
    </w:p>
    <w:p w:rsidR="009B2647" w:rsidRDefault="009B2647" w:rsidP="009B2647">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 xml:space="preserve">Потужний MOSFET має вертикальну структуру, виконану методом подвійної дифузії. На підкладці </w:t>
      </w:r>
      <w:r>
        <w:rPr>
          <w:rFonts w:eastAsiaTheme="minorEastAsia"/>
          <w:sz w:val="28"/>
          <w:szCs w:val="28"/>
          <w:lang w:val="en-US"/>
        </w:rPr>
        <w:t>n</w:t>
      </w:r>
      <w:r>
        <w:rPr>
          <w:rFonts w:eastAsiaTheme="minorEastAsia"/>
          <w:sz w:val="28"/>
          <w:szCs w:val="28"/>
          <w:vertAlign w:val="superscript"/>
        </w:rPr>
        <w:t>+</w:t>
      </w:r>
      <w:r>
        <w:rPr>
          <w:rFonts w:eastAsiaTheme="minorEastAsia"/>
          <w:sz w:val="28"/>
          <w:szCs w:val="28"/>
        </w:rPr>
        <w:t xml:space="preserve">-типу з введенням епітаксіального шару </w:t>
      </w:r>
      <w:r>
        <w:rPr>
          <w:rFonts w:eastAsiaTheme="minorEastAsia"/>
          <w:sz w:val="28"/>
          <w:szCs w:val="28"/>
          <w:lang w:val="en-US"/>
        </w:rPr>
        <w:t>n</w:t>
      </w:r>
      <w:r>
        <w:rPr>
          <w:rFonts w:eastAsiaTheme="minorEastAsia"/>
          <w:sz w:val="28"/>
          <w:szCs w:val="28"/>
          <w:vertAlign w:val="superscript"/>
          <w:lang w:val="ru-RU"/>
        </w:rPr>
        <w:t>-</w:t>
      </w:r>
      <w:r>
        <w:rPr>
          <w:rFonts w:eastAsiaTheme="minorEastAsia"/>
          <w:sz w:val="28"/>
          <w:szCs w:val="28"/>
        </w:rPr>
        <w:t xml:space="preserve">-типу проводять першу дифузію (бор – домішка p-типу). Потім дифузією донорської </w:t>
      </w:r>
      <w:hyperlink r:id="rId39" w:history="1">
        <w:r w:rsidRPr="00AC179D">
          <w:rPr>
            <w:rStyle w:val="ab"/>
            <w:rFonts w:eastAsiaTheme="minorEastAsia"/>
            <w:color w:val="auto"/>
            <w:sz w:val="28"/>
            <w:szCs w:val="28"/>
            <w:u w:val="none"/>
          </w:rPr>
          <w:t>домішки</w:t>
        </w:r>
      </w:hyperlink>
      <w:r>
        <w:rPr>
          <w:rFonts w:eastAsiaTheme="minorEastAsia"/>
          <w:sz w:val="28"/>
          <w:szCs w:val="28"/>
        </w:rPr>
        <w:t xml:space="preserve"> (фосфор) створюють витік з високою концентрацією носіїв </w:t>
      </w:r>
      <w:r>
        <w:rPr>
          <w:rFonts w:eastAsiaTheme="minorEastAsia"/>
          <w:sz w:val="28"/>
          <w:szCs w:val="28"/>
          <w:lang w:val="en-US"/>
        </w:rPr>
        <w:t>n</w:t>
      </w:r>
      <w:r>
        <w:rPr>
          <w:rFonts w:eastAsiaTheme="minorEastAsia"/>
          <w:sz w:val="28"/>
          <w:szCs w:val="28"/>
          <w:vertAlign w:val="superscript"/>
        </w:rPr>
        <w:t>+</w:t>
      </w:r>
      <w:r>
        <w:rPr>
          <w:rFonts w:eastAsiaTheme="minorEastAsia"/>
          <w:sz w:val="28"/>
          <w:szCs w:val="28"/>
        </w:rPr>
        <w:t>-типу. Контакт стоку розташований внизу на дні кремнієвої пластини. Така структура дозволяє створити максимальну площу контактів стоку і витоку з метою зниження послідовних опорів шарів.</w:t>
      </w:r>
    </w:p>
    <w:p w:rsidR="009B2647" w:rsidRDefault="009B2647" w:rsidP="009B2647">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Канал в потужному MOSFET-транзисторі формується на поверхні р</w:t>
      </w:r>
      <w:r>
        <w:rPr>
          <w:rFonts w:eastAsiaTheme="minorEastAsia"/>
          <w:sz w:val="28"/>
          <w:szCs w:val="28"/>
          <w:lang w:val="ru-RU"/>
        </w:rPr>
        <w:noBreakHyphen/>
      </w:r>
      <w:r>
        <w:rPr>
          <w:rFonts w:eastAsiaTheme="minorEastAsia"/>
          <w:sz w:val="28"/>
          <w:szCs w:val="28"/>
        </w:rPr>
        <w:t>областей знизу від оксиду затвора, причому p-області з’єднані з витоком.</w:t>
      </w:r>
    </w:p>
    <w:p w:rsidR="009B2647" w:rsidRDefault="009B2647" w:rsidP="009B2647">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 xml:space="preserve">Слаболегійована область стоку </w:t>
      </w:r>
      <w:r>
        <w:rPr>
          <w:rFonts w:eastAsiaTheme="minorEastAsia"/>
          <w:sz w:val="28"/>
          <w:szCs w:val="28"/>
          <w:lang w:val="en-US"/>
        </w:rPr>
        <w:t>n</w:t>
      </w:r>
      <w:r>
        <w:rPr>
          <w:rFonts w:eastAsiaTheme="minorEastAsia"/>
          <w:sz w:val="28"/>
          <w:szCs w:val="28"/>
          <w:vertAlign w:val="superscript"/>
          <w:lang w:val="ru-RU"/>
        </w:rPr>
        <w:t>-</w:t>
      </w:r>
      <w:r>
        <w:rPr>
          <w:rFonts w:eastAsiaTheme="minorEastAsia"/>
          <w:sz w:val="28"/>
          <w:szCs w:val="28"/>
        </w:rPr>
        <w:t xml:space="preserve"> -типу призначена для зростання ОПЗ, дозволяючи тим самим приладу витримувати високу напругу при його виключенні. Часто ця слаболегійована область називається областю дрейфу.</w:t>
      </w:r>
    </w:p>
    <w:p w:rsidR="009B2647" w:rsidRDefault="009B2647" w:rsidP="009B2647">
      <w:pPr>
        <w:pStyle w:val="af7"/>
        <w:shd w:val="clear" w:color="auto" w:fill="FFFFFF"/>
        <w:spacing w:before="0" w:beforeAutospacing="0" w:after="0" w:afterAutospacing="0" w:line="360" w:lineRule="auto"/>
        <w:ind w:firstLine="567"/>
        <w:contextualSpacing/>
        <w:jc w:val="both"/>
        <w:rPr>
          <w:rFonts w:eastAsiaTheme="minorEastAsia"/>
          <w:sz w:val="28"/>
          <w:szCs w:val="28"/>
        </w:rPr>
      </w:pPr>
      <w:r>
        <w:rPr>
          <w:rFonts w:eastAsiaTheme="minorEastAsia"/>
          <w:sz w:val="28"/>
          <w:szCs w:val="28"/>
        </w:rPr>
        <w:t>Напруга безпосередньо під оксидом затвора зазвичай досягає всього 5</w:t>
      </w:r>
      <w:r>
        <w:rPr>
          <w:rFonts w:eastAsiaTheme="minorEastAsia"/>
          <w:sz w:val="28"/>
          <w:szCs w:val="28"/>
        </w:rPr>
        <w:noBreakHyphen/>
        <w:t xml:space="preserve">10 В по відношенню до електрода затвора, хоча напруга на стоці може досягати при цьому сотні вольт. Внаслідок того, що цей </w:t>
      </w:r>
      <w:hyperlink r:id="rId40" w:history="1">
        <w:r w:rsidRPr="00AC179D">
          <w:rPr>
            <w:rStyle w:val="ab"/>
            <w:rFonts w:eastAsiaTheme="minorEastAsia"/>
            <w:color w:val="auto"/>
            <w:sz w:val="28"/>
            <w:szCs w:val="28"/>
            <w:u w:val="none"/>
          </w:rPr>
          <w:t>транзистор</w:t>
        </w:r>
      </w:hyperlink>
      <w:r>
        <w:rPr>
          <w:rFonts w:eastAsiaTheme="minorEastAsia"/>
          <w:sz w:val="28"/>
          <w:szCs w:val="28"/>
        </w:rPr>
        <w:t xml:space="preserve"> працює на основних носіях, у ньому не накопичуються надлишкові носії, які визначають динаміку біполярного транзистора. Динаміка MOSFET визначається тільки окисним шаром затвора, ємностями ОПЗ, а також опорами, які обмежують можливості заряду і розряду цих ємностей.</w:t>
      </w:r>
    </w:p>
    <w:p w:rsidR="009B2647" w:rsidRDefault="009B2647" w:rsidP="009B2647">
      <w:pPr>
        <w:pStyle w:val="msonormalbullet1gif"/>
        <w:spacing w:after="0" w:afterAutospacing="0" w:line="360" w:lineRule="auto"/>
        <w:ind w:firstLine="567"/>
        <w:contextualSpacing/>
        <w:jc w:val="center"/>
        <w:rPr>
          <w:sz w:val="28"/>
          <w:szCs w:val="28"/>
        </w:rPr>
      </w:pPr>
      <w:r>
        <w:rPr>
          <w:noProof/>
          <w:sz w:val="28"/>
          <w:szCs w:val="28"/>
          <w:lang w:val="uk-UA" w:eastAsia="uk-UA"/>
        </w:rPr>
        <w:lastRenderedPageBreak/>
        <w:drawing>
          <wp:inline distT="0" distB="0" distL="0" distR="0">
            <wp:extent cx="1057275" cy="1123950"/>
            <wp:effectExtent l="19050" t="0" r="9525" b="0"/>
            <wp:docPr id="16" name="Рисунок 84" descr="Обозначение на схеме MOSFET-транзис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 descr="Обозначение на схеме MOSFET-транзистора"/>
                    <pic:cNvPicPr>
                      <a:picLocks noChangeAspect="1" noChangeArrowheads="1"/>
                    </pic:cNvPicPr>
                  </pic:nvPicPr>
                  <pic:blipFill>
                    <a:blip r:embed="rId41" cstate="print"/>
                    <a:srcRect/>
                    <a:stretch>
                      <a:fillRect/>
                    </a:stretch>
                  </pic:blipFill>
                  <pic:spPr bwMode="auto">
                    <a:xfrm>
                      <a:off x="0" y="0"/>
                      <a:ext cx="1057275" cy="1123950"/>
                    </a:xfrm>
                    <a:prstGeom prst="rect">
                      <a:avLst/>
                    </a:prstGeom>
                    <a:noFill/>
                    <a:ln w="9525">
                      <a:noFill/>
                      <a:miter lim="800000"/>
                      <a:headEnd/>
                      <a:tailEnd/>
                    </a:ln>
                  </pic:spPr>
                </pic:pic>
              </a:graphicData>
            </a:graphic>
          </wp:inline>
        </w:drawing>
      </w:r>
    </w:p>
    <w:p w:rsidR="009B2647" w:rsidRDefault="005F5623" w:rsidP="009B2647">
      <w:pPr>
        <w:pStyle w:val="msonormalbullet3gif"/>
        <w:spacing w:after="0" w:afterAutospacing="0" w:line="360" w:lineRule="auto"/>
        <w:ind w:firstLine="567"/>
        <w:contextualSpacing/>
        <w:jc w:val="center"/>
        <w:rPr>
          <w:sz w:val="28"/>
          <w:szCs w:val="28"/>
        </w:rPr>
      </w:pPr>
      <w:r>
        <w:rPr>
          <w:sz w:val="28"/>
          <w:szCs w:val="28"/>
        </w:rPr>
        <w:t>Рис</w:t>
      </w:r>
      <w:r w:rsidR="008910AA">
        <w:rPr>
          <w:sz w:val="28"/>
          <w:szCs w:val="28"/>
          <w:lang w:val="uk-UA"/>
        </w:rPr>
        <w:t>унок</w:t>
      </w:r>
      <w:r>
        <w:rPr>
          <w:sz w:val="28"/>
          <w:szCs w:val="28"/>
        </w:rPr>
        <w:t xml:space="preserve"> </w:t>
      </w:r>
      <w:r>
        <w:rPr>
          <w:sz w:val="28"/>
          <w:szCs w:val="28"/>
          <w:lang w:val="uk-UA"/>
        </w:rPr>
        <w:t>2</w:t>
      </w:r>
      <w:r w:rsidR="009B2647">
        <w:rPr>
          <w:sz w:val="28"/>
          <w:szCs w:val="28"/>
        </w:rPr>
        <w:t>.2 - Зображення MOSFET на схемі електричній принциповій</w:t>
      </w:r>
    </w:p>
    <w:p w:rsidR="009B2647" w:rsidRDefault="009B2647" w:rsidP="009B2647">
      <w:pPr>
        <w:pStyle w:val="af7"/>
        <w:shd w:val="clear" w:color="auto" w:fill="FFFFFF"/>
        <w:spacing w:before="0" w:beforeAutospacing="0" w:after="0" w:afterAutospacing="0" w:line="360" w:lineRule="auto"/>
        <w:ind w:firstLine="567"/>
        <w:contextualSpacing/>
        <w:jc w:val="center"/>
        <w:rPr>
          <w:color w:val="000000"/>
          <w:sz w:val="28"/>
          <w:szCs w:val="28"/>
        </w:rPr>
      </w:pPr>
      <w:r>
        <w:rPr>
          <w:color w:val="000000"/>
          <w:sz w:val="28"/>
          <w:szCs w:val="28"/>
        </w:rPr>
        <w:t>D-drain (стік); S-source (витік); G-gate (затвор)</w:t>
      </w:r>
    </w:p>
    <w:p w:rsidR="009B2647" w:rsidRPr="009B2647" w:rsidRDefault="009B2647" w:rsidP="00AC179D">
      <w:pPr>
        <w:pStyle w:val="msonormalbullet1gif"/>
        <w:spacing w:before="0" w:beforeAutospacing="0" w:after="0" w:afterAutospacing="0" w:line="360" w:lineRule="auto"/>
        <w:ind w:firstLine="567"/>
        <w:contextualSpacing/>
        <w:jc w:val="both"/>
        <w:rPr>
          <w:sz w:val="28"/>
          <w:szCs w:val="28"/>
          <w:lang w:val="uk-UA"/>
        </w:rPr>
      </w:pPr>
      <w:r w:rsidRPr="009B2647">
        <w:rPr>
          <w:sz w:val="28"/>
          <w:szCs w:val="28"/>
          <w:lang w:val="uk-UA"/>
        </w:rPr>
        <w:t>Основні параметри польових транзисторів:</w:t>
      </w:r>
    </w:p>
    <w:p w:rsidR="009B2647" w:rsidRDefault="009B2647" w:rsidP="00AC179D">
      <w:pPr>
        <w:pStyle w:val="msonormalbullet2gif"/>
        <w:spacing w:before="0" w:beforeAutospacing="0" w:after="0" w:afterAutospacing="0" w:line="360" w:lineRule="auto"/>
        <w:ind w:firstLine="567"/>
        <w:contextualSpacing/>
        <w:jc w:val="both"/>
        <w:rPr>
          <w:color w:val="000000"/>
          <w:sz w:val="28"/>
          <w:szCs w:val="28"/>
          <w:shd w:val="clear" w:color="auto" w:fill="FFFFFF"/>
        </w:rPr>
      </w:pPr>
      <w:r>
        <w:rPr>
          <w:rStyle w:val="af9"/>
          <w:b w:val="0"/>
          <w:color w:val="000000"/>
          <w:sz w:val="28"/>
          <w:szCs w:val="28"/>
          <w:shd w:val="clear" w:color="auto" w:fill="FFFFFF"/>
          <w:lang w:val="en-US"/>
        </w:rPr>
        <w:t>V</w:t>
      </w:r>
      <w:r>
        <w:rPr>
          <w:rStyle w:val="af9"/>
          <w:b w:val="0"/>
          <w:color w:val="000000"/>
          <w:sz w:val="28"/>
          <w:szCs w:val="28"/>
          <w:shd w:val="clear" w:color="auto" w:fill="FFFFFF"/>
          <w:vertAlign w:val="subscript"/>
          <w:lang w:val="en-US"/>
        </w:rPr>
        <w:t>DSS</w:t>
      </w:r>
      <w:r w:rsidRPr="009B2647">
        <w:rPr>
          <w:rStyle w:val="apple-converted-space"/>
          <w:color w:val="000000"/>
          <w:sz w:val="28"/>
          <w:szCs w:val="28"/>
          <w:shd w:val="clear" w:color="auto" w:fill="FFFFFF"/>
          <w:lang w:val="uk-UA"/>
        </w:rPr>
        <w:t xml:space="preserve"> </w:t>
      </w:r>
      <w:r w:rsidRPr="009B2647">
        <w:rPr>
          <w:color w:val="000000"/>
          <w:sz w:val="28"/>
          <w:szCs w:val="28"/>
          <w:shd w:val="clear" w:color="auto" w:fill="FFFFFF"/>
          <w:lang w:val="uk-UA"/>
        </w:rPr>
        <w:t>(</w:t>
      </w:r>
      <w:r>
        <w:rPr>
          <w:color w:val="000000"/>
          <w:sz w:val="28"/>
          <w:szCs w:val="28"/>
          <w:shd w:val="clear" w:color="auto" w:fill="FFFFFF"/>
          <w:lang w:val="en-US"/>
        </w:rPr>
        <w:t>Drain</w:t>
      </w:r>
      <w:r w:rsidRPr="009B2647">
        <w:rPr>
          <w:color w:val="000000"/>
          <w:sz w:val="28"/>
          <w:szCs w:val="28"/>
          <w:shd w:val="clear" w:color="auto" w:fill="FFFFFF"/>
          <w:lang w:val="uk-UA"/>
        </w:rPr>
        <w:t>-</w:t>
      </w:r>
      <w:r>
        <w:rPr>
          <w:color w:val="000000"/>
          <w:sz w:val="28"/>
          <w:szCs w:val="28"/>
          <w:shd w:val="clear" w:color="auto" w:fill="FFFFFF"/>
          <w:lang w:val="en-US"/>
        </w:rPr>
        <w:t>to</w:t>
      </w:r>
      <w:r w:rsidRPr="009B2647">
        <w:rPr>
          <w:color w:val="000000"/>
          <w:sz w:val="28"/>
          <w:szCs w:val="28"/>
          <w:shd w:val="clear" w:color="auto" w:fill="FFFFFF"/>
          <w:lang w:val="uk-UA"/>
        </w:rPr>
        <w:t>-</w:t>
      </w:r>
      <w:r>
        <w:rPr>
          <w:color w:val="000000"/>
          <w:sz w:val="28"/>
          <w:szCs w:val="28"/>
          <w:shd w:val="clear" w:color="auto" w:fill="FFFFFF"/>
          <w:lang w:val="en-US"/>
        </w:rPr>
        <w:t>Source</w:t>
      </w:r>
      <w:r w:rsidRPr="009B2647">
        <w:rPr>
          <w:color w:val="000000"/>
          <w:sz w:val="28"/>
          <w:szCs w:val="28"/>
          <w:shd w:val="clear" w:color="auto" w:fill="FFFFFF"/>
          <w:lang w:val="uk-UA"/>
        </w:rPr>
        <w:t xml:space="preserve"> </w:t>
      </w:r>
      <w:r>
        <w:rPr>
          <w:color w:val="000000"/>
          <w:sz w:val="28"/>
          <w:szCs w:val="28"/>
          <w:shd w:val="clear" w:color="auto" w:fill="FFFFFF"/>
          <w:lang w:val="en-US"/>
        </w:rPr>
        <w:t>Voltage</w:t>
      </w:r>
      <w:r w:rsidRPr="009B2647">
        <w:rPr>
          <w:color w:val="000000"/>
          <w:sz w:val="28"/>
          <w:szCs w:val="28"/>
          <w:shd w:val="clear" w:color="auto" w:fill="FFFFFF"/>
          <w:lang w:val="uk-UA"/>
        </w:rPr>
        <w:t xml:space="preserve">) – напруга між стоком і витоком. </w:t>
      </w:r>
      <w:r>
        <w:rPr>
          <w:color w:val="000000"/>
          <w:sz w:val="28"/>
          <w:szCs w:val="28"/>
          <w:shd w:val="clear" w:color="auto" w:fill="FFFFFF"/>
        </w:rPr>
        <w:t>Це оцінка максимальної напруги стік - витік, що не викликає лавинного пробою з затвором, замкнутим на витік при температурі 25°С.</w:t>
      </w:r>
    </w:p>
    <w:p w:rsidR="009B2647" w:rsidRDefault="009B2647" w:rsidP="009B2647">
      <w:pPr>
        <w:pStyle w:val="msonormalbullet2gif"/>
        <w:spacing w:after="0" w:afterAutospacing="0" w:line="360" w:lineRule="auto"/>
        <w:ind w:firstLine="567"/>
        <w:contextualSpacing/>
        <w:jc w:val="both"/>
        <w:rPr>
          <w:rStyle w:val="af9"/>
          <w:b w:val="0"/>
        </w:rPr>
      </w:pPr>
      <w:r>
        <w:rPr>
          <w:rStyle w:val="af9"/>
          <w:b w:val="0"/>
          <w:color w:val="000000"/>
          <w:sz w:val="28"/>
          <w:szCs w:val="28"/>
          <w:shd w:val="clear" w:color="auto" w:fill="FFFFFF"/>
          <w:lang w:val="en-US"/>
        </w:rPr>
        <w:t>V</w:t>
      </w:r>
      <w:r>
        <w:rPr>
          <w:rStyle w:val="af9"/>
          <w:b w:val="0"/>
          <w:color w:val="000000"/>
          <w:sz w:val="28"/>
          <w:szCs w:val="28"/>
          <w:shd w:val="clear" w:color="auto" w:fill="FFFFFF"/>
          <w:vertAlign w:val="subscript"/>
          <w:lang w:val="en-US"/>
        </w:rPr>
        <w:t>GS</w:t>
      </w:r>
      <w:r>
        <w:rPr>
          <w:rStyle w:val="apple-converted-space"/>
          <w:color w:val="000000"/>
          <w:sz w:val="28"/>
          <w:szCs w:val="28"/>
          <w:shd w:val="clear" w:color="auto" w:fill="FFFFFF"/>
          <w:lang w:val="en-US"/>
        </w:rPr>
        <w:t> </w:t>
      </w:r>
      <w:r>
        <w:rPr>
          <w:color w:val="000000"/>
          <w:sz w:val="28"/>
          <w:szCs w:val="28"/>
          <w:shd w:val="clear" w:color="auto" w:fill="FFFFFF"/>
          <w:lang w:val="en-US"/>
        </w:rPr>
        <w:t>(Gate-to-Source Voltage) –</w:t>
      </w:r>
      <w:r>
        <w:rPr>
          <w:rStyle w:val="af9"/>
          <w:b w:val="0"/>
          <w:color w:val="000000"/>
          <w:sz w:val="28"/>
          <w:szCs w:val="28"/>
          <w:shd w:val="clear" w:color="auto" w:fill="FFFFFF"/>
          <w:lang w:val="en-US"/>
        </w:rPr>
        <w:t xml:space="preserve"> </w:t>
      </w:r>
      <w:r>
        <w:rPr>
          <w:rStyle w:val="af9"/>
          <w:b w:val="0"/>
          <w:color w:val="000000"/>
          <w:sz w:val="28"/>
          <w:szCs w:val="28"/>
          <w:shd w:val="clear" w:color="auto" w:fill="FFFFFF"/>
        </w:rPr>
        <w:t>напруга</w:t>
      </w:r>
      <w:r>
        <w:rPr>
          <w:rStyle w:val="af9"/>
          <w:b w:val="0"/>
          <w:color w:val="000000"/>
          <w:sz w:val="28"/>
          <w:szCs w:val="28"/>
          <w:shd w:val="clear" w:color="auto" w:fill="FFFFFF"/>
          <w:lang w:val="en-US"/>
        </w:rPr>
        <w:t xml:space="preserve"> </w:t>
      </w:r>
      <w:r>
        <w:rPr>
          <w:rStyle w:val="af9"/>
          <w:b w:val="0"/>
          <w:color w:val="000000"/>
          <w:sz w:val="28"/>
          <w:szCs w:val="28"/>
          <w:shd w:val="clear" w:color="auto" w:fill="FFFFFF"/>
        </w:rPr>
        <w:t>між</w:t>
      </w:r>
      <w:r>
        <w:rPr>
          <w:rStyle w:val="af9"/>
          <w:b w:val="0"/>
          <w:color w:val="000000"/>
          <w:sz w:val="28"/>
          <w:szCs w:val="28"/>
          <w:shd w:val="clear" w:color="auto" w:fill="FFFFFF"/>
          <w:lang w:val="en-US"/>
        </w:rPr>
        <w:t xml:space="preserve"> </w:t>
      </w:r>
      <w:r>
        <w:rPr>
          <w:rStyle w:val="af9"/>
          <w:b w:val="0"/>
          <w:color w:val="000000"/>
          <w:sz w:val="28"/>
          <w:szCs w:val="28"/>
          <w:shd w:val="clear" w:color="auto" w:fill="FFFFFF"/>
        </w:rPr>
        <w:t>затвором</w:t>
      </w:r>
      <w:r>
        <w:rPr>
          <w:rStyle w:val="af9"/>
          <w:b w:val="0"/>
          <w:color w:val="000000"/>
          <w:sz w:val="28"/>
          <w:szCs w:val="28"/>
          <w:shd w:val="clear" w:color="auto" w:fill="FFFFFF"/>
          <w:lang w:val="en-US"/>
        </w:rPr>
        <w:t xml:space="preserve"> </w:t>
      </w:r>
      <w:r>
        <w:rPr>
          <w:rStyle w:val="af9"/>
          <w:b w:val="0"/>
          <w:color w:val="000000"/>
          <w:sz w:val="28"/>
          <w:szCs w:val="28"/>
          <w:shd w:val="clear" w:color="auto" w:fill="FFFFFF"/>
        </w:rPr>
        <w:t>і</w:t>
      </w:r>
      <w:r>
        <w:rPr>
          <w:rStyle w:val="af9"/>
          <w:b w:val="0"/>
          <w:color w:val="000000"/>
          <w:sz w:val="28"/>
          <w:szCs w:val="28"/>
          <w:shd w:val="clear" w:color="auto" w:fill="FFFFFF"/>
          <w:lang w:val="en-US"/>
        </w:rPr>
        <w:t xml:space="preserve"> </w:t>
      </w:r>
      <w:r>
        <w:rPr>
          <w:rStyle w:val="af9"/>
          <w:b w:val="0"/>
          <w:color w:val="000000"/>
          <w:sz w:val="28"/>
          <w:szCs w:val="28"/>
          <w:shd w:val="clear" w:color="auto" w:fill="FFFFFF"/>
        </w:rPr>
        <w:t>витоком</w:t>
      </w:r>
      <w:r>
        <w:rPr>
          <w:rStyle w:val="af9"/>
          <w:b w:val="0"/>
          <w:color w:val="000000"/>
          <w:sz w:val="28"/>
          <w:szCs w:val="28"/>
          <w:shd w:val="clear" w:color="auto" w:fill="FFFFFF"/>
          <w:lang w:val="en-US"/>
        </w:rPr>
        <w:t xml:space="preserve">. </w:t>
      </w:r>
      <w:r>
        <w:rPr>
          <w:rStyle w:val="af9"/>
          <w:b w:val="0"/>
          <w:color w:val="000000"/>
          <w:sz w:val="28"/>
          <w:szCs w:val="28"/>
          <w:shd w:val="clear" w:color="auto" w:fill="FFFFFF"/>
        </w:rPr>
        <w:t>Це гранична напруга між виходами затвору і витоку. Призначення цього параметру - запобігти пошкоджень ізолюючого оксидного слою затвору. Фактично стійкість оксидної плівки затвору набагато вища ніж вказаний параметр V</w:t>
      </w:r>
      <w:r>
        <w:rPr>
          <w:rStyle w:val="af9"/>
          <w:b w:val="0"/>
          <w:color w:val="000000"/>
          <w:sz w:val="28"/>
          <w:szCs w:val="28"/>
          <w:shd w:val="clear" w:color="auto" w:fill="FFFFFF"/>
          <w:vertAlign w:val="subscript"/>
        </w:rPr>
        <w:t>GS</w:t>
      </w:r>
      <w:r>
        <w:rPr>
          <w:rStyle w:val="af9"/>
          <w:b w:val="0"/>
          <w:color w:val="000000"/>
          <w:sz w:val="28"/>
          <w:szCs w:val="28"/>
          <w:shd w:val="clear" w:color="auto" w:fill="FFFFFF"/>
        </w:rPr>
        <w:t>, але може змінюватися від виробничих процесів.</w:t>
      </w:r>
    </w:p>
    <w:p w:rsidR="009B2647" w:rsidRDefault="009B2647" w:rsidP="009B2647">
      <w:pPr>
        <w:pStyle w:val="msonormalbullet2gif"/>
        <w:spacing w:after="0" w:afterAutospacing="0" w:line="360" w:lineRule="auto"/>
        <w:ind w:firstLine="567"/>
        <w:contextualSpacing/>
        <w:jc w:val="both"/>
      </w:pPr>
      <w:r>
        <w:rPr>
          <w:rStyle w:val="af9"/>
          <w:b w:val="0"/>
          <w:color w:val="000000"/>
          <w:sz w:val="28"/>
          <w:szCs w:val="28"/>
          <w:shd w:val="clear" w:color="auto" w:fill="FFFFFF"/>
          <w:lang w:val="en-US"/>
        </w:rPr>
        <w:t>I</w:t>
      </w:r>
      <w:r>
        <w:rPr>
          <w:rStyle w:val="af9"/>
          <w:b w:val="0"/>
          <w:color w:val="000000"/>
          <w:sz w:val="28"/>
          <w:szCs w:val="28"/>
          <w:shd w:val="clear" w:color="auto" w:fill="FFFFFF"/>
          <w:vertAlign w:val="subscript"/>
          <w:lang w:val="en-US"/>
        </w:rPr>
        <w:t>D</w:t>
      </w:r>
      <w:r>
        <w:rPr>
          <w:rStyle w:val="apple-converted-space"/>
          <w:color w:val="000000"/>
          <w:sz w:val="28"/>
          <w:szCs w:val="28"/>
          <w:shd w:val="clear" w:color="auto" w:fill="FFFFFF"/>
          <w:lang w:val="en-US"/>
        </w:rPr>
        <w:t xml:space="preserve"> </w:t>
      </w:r>
      <w:r>
        <w:rPr>
          <w:color w:val="000000"/>
          <w:sz w:val="28"/>
          <w:szCs w:val="28"/>
          <w:shd w:val="clear" w:color="auto" w:fill="FFFFFF"/>
          <w:lang w:val="en-US"/>
        </w:rPr>
        <w:t xml:space="preserve">(Continuous Drain Current) – </w:t>
      </w:r>
      <w:r>
        <w:rPr>
          <w:color w:val="000000"/>
          <w:sz w:val="28"/>
          <w:szCs w:val="28"/>
          <w:shd w:val="clear" w:color="auto" w:fill="FFFFFF"/>
        </w:rPr>
        <w:t>неперервний</w:t>
      </w:r>
      <w:r>
        <w:rPr>
          <w:color w:val="000000"/>
          <w:sz w:val="28"/>
          <w:szCs w:val="28"/>
          <w:shd w:val="clear" w:color="auto" w:fill="FFFFFF"/>
          <w:lang w:val="en-US"/>
        </w:rPr>
        <w:t xml:space="preserve"> </w:t>
      </w:r>
      <w:r>
        <w:rPr>
          <w:color w:val="000000"/>
          <w:sz w:val="28"/>
          <w:szCs w:val="28"/>
          <w:shd w:val="clear" w:color="auto" w:fill="FFFFFF"/>
        </w:rPr>
        <w:t>струм</w:t>
      </w:r>
      <w:r>
        <w:rPr>
          <w:color w:val="000000"/>
          <w:sz w:val="28"/>
          <w:szCs w:val="28"/>
          <w:shd w:val="clear" w:color="auto" w:fill="FFFFFF"/>
          <w:lang w:val="en-US"/>
        </w:rPr>
        <w:t xml:space="preserve"> </w:t>
      </w:r>
      <w:r>
        <w:rPr>
          <w:color w:val="000000"/>
          <w:sz w:val="28"/>
          <w:szCs w:val="28"/>
          <w:shd w:val="clear" w:color="auto" w:fill="FFFFFF"/>
        </w:rPr>
        <w:t>стоку</w:t>
      </w:r>
      <w:r>
        <w:rPr>
          <w:color w:val="000000"/>
          <w:sz w:val="28"/>
          <w:szCs w:val="28"/>
          <w:shd w:val="clear" w:color="auto" w:fill="FFFFFF"/>
          <w:lang w:val="en-US"/>
        </w:rPr>
        <w:t xml:space="preserve">. </w:t>
      </w:r>
      <w:r>
        <w:rPr>
          <w:color w:val="000000"/>
          <w:sz w:val="28"/>
          <w:szCs w:val="28"/>
          <w:shd w:val="clear" w:color="auto" w:fill="FFFFFF"/>
        </w:rPr>
        <w:t>Цей параметр визначає максимальний рівень постійного струму, коли транзистор виходить з ладу при максимальній температурі переходу T</w:t>
      </w:r>
      <w:r>
        <w:rPr>
          <w:color w:val="000000"/>
          <w:sz w:val="28"/>
          <w:szCs w:val="28"/>
          <w:shd w:val="clear" w:color="auto" w:fill="FFFFFF"/>
          <w:vertAlign w:val="subscript"/>
        </w:rPr>
        <w:t>J(max)</w:t>
      </w:r>
      <w:r>
        <w:rPr>
          <w:color w:val="000000"/>
          <w:sz w:val="28"/>
          <w:szCs w:val="28"/>
          <w:shd w:val="clear" w:color="auto" w:fill="FFFFFF"/>
        </w:rPr>
        <w:t>, для випадку 25°С.</w:t>
      </w:r>
    </w:p>
    <w:p w:rsidR="009B2647" w:rsidRDefault="009B2647" w:rsidP="009B2647">
      <w:pPr>
        <w:pStyle w:val="msonormalbullet2gif"/>
        <w:spacing w:after="0" w:afterAutospacing="0" w:line="360" w:lineRule="auto"/>
        <w:ind w:firstLine="567"/>
        <w:contextualSpacing/>
        <w:jc w:val="both"/>
        <w:rPr>
          <w:sz w:val="28"/>
          <w:szCs w:val="28"/>
        </w:rPr>
      </w:pPr>
      <w:r>
        <w:rPr>
          <w:rStyle w:val="af9"/>
          <w:b w:val="0"/>
          <w:color w:val="000000"/>
          <w:sz w:val="28"/>
          <w:szCs w:val="28"/>
          <w:shd w:val="clear" w:color="auto" w:fill="FFFFFF"/>
        </w:rPr>
        <w:t>P</w:t>
      </w:r>
      <w:r>
        <w:rPr>
          <w:rStyle w:val="af9"/>
          <w:b w:val="0"/>
          <w:color w:val="000000"/>
          <w:sz w:val="28"/>
          <w:szCs w:val="28"/>
          <w:shd w:val="clear" w:color="auto" w:fill="FFFFFF"/>
          <w:vertAlign w:val="subscript"/>
        </w:rPr>
        <w:t>D</w:t>
      </w:r>
      <w:r>
        <w:rPr>
          <w:rStyle w:val="apple-converted-space"/>
          <w:color w:val="000000"/>
          <w:sz w:val="28"/>
          <w:szCs w:val="28"/>
          <w:shd w:val="clear" w:color="auto" w:fill="FFFFFF"/>
        </w:rPr>
        <w:t> </w:t>
      </w:r>
      <w:r>
        <w:rPr>
          <w:color w:val="000000"/>
          <w:sz w:val="28"/>
          <w:szCs w:val="28"/>
          <w:shd w:val="clear" w:color="auto" w:fill="FFFFFF"/>
        </w:rPr>
        <w:t>(Power Dissipation) – загальна потужність розсіювання. цей параметр визначає максимальну потужність яку може розсіяти пристрій, і він базується на максимально допустимій температурі переходу і термоопорі для випадку 25°С.</w:t>
      </w:r>
    </w:p>
    <w:p w:rsidR="00AC179D" w:rsidRDefault="009B2647" w:rsidP="009B2647">
      <w:pPr>
        <w:pStyle w:val="msonormalbullet2gif"/>
        <w:spacing w:after="0" w:afterAutospacing="0" w:line="360" w:lineRule="auto"/>
        <w:ind w:firstLine="567"/>
        <w:contextualSpacing/>
        <w:jc w:val="both"/>
        <w:rPr>
          <w:sz w:val="28"/>
          <w:szCs w:val="28"/>
          <w:lang w:val="uk-UA"/>
        </w:rPr>
      </w:pPr>
      <w:r>
        <w:rPr>
          <w:rStyle w:val="af9"/>
          <w:b w:val="0"/>
          <w:color w:val="000000"/>
          <w:sz w:val="28"/>
          <w:szCs w:val="28"/>
          <w:shd w:val="clear" w:color="auto" w:fill="FFFFFF"/>
          <w:lang w:val="en-US"/>
        </w:rPr>
        <w:t>V</w:t>
      </w:r>
      <w:r>
        <w:rPr>
          <w:rStyle w:val="af9"/>
          <w:b w:val="0"/>
          <w:color w:val="000000"/>
          <w:sz w:val="28"/>
          <w:szCs w:val="28"/>
          <w:shd w:val="clear" w:color="auto" w:fill="FFFFFF"/>
          <w:vertAlign w:val="subscript"/>
          <w:lang w:val="en-US"/>
        </w:rPr>
        <w:t>GS(th)</w:t>
      </w:r>
      <w:r>
        <w:rPr>
          <w:rStyle w:val="apple-converted-space"/>
          <w:color w:val="000000"/>
          <w:sz w:val="28"/>
          <w:szCs w:val="28"/>
          <w:shd w:val="clear" w:color="auto" w:fill="FFFFFF"/>
          <w:lang w:val="en-US"/>
        </w:rPr>
        <w:t> </w:t>
      </w:r>
      <w:r>
        <w:rPr>
          <w:color w:val="000000"/>
          <w:sz w:val="28"/>
          <w:szCs w:val="28"/>
          <w:shd w:val="clear" w:color="auto" w:fill="FFFFFF"/>
          <w:lang w:val="en-US"/>
        </w:rPr>
        <w:t xml:space="preserve">(Gate Threshold Voltage) – </w:t>
      </w:r>
      <w:r>
        <w:rPr>
          <w:color w:val="000000"/>
          <w:sz w:val="28"/>
          <w:szCs w:val="28"/>
          <w:shd w:val="clear" w:color="auto" w:fill="FFFFFF"/>
        </w:rPr>
        <w:t>напруга</w:t>
      </w:r>
      <w:r>
        <w:rPr>
          <w:color w:val="000000"/>
          <w:sz w:val="28"/>
          <w:szCs w:val="28"/>
          <w:shd w:val="clear" w:color="auto" w:fill="FFFFFF"/>
          <w:lang w:val="en-US"/>
        </w:rPr>
        <w:t xml:space="preserve"> </w:t>
      </w:r>
      <w:r>
        <w:rPr>
          <w:color w:val="000000"/>
          <w:sz w:val="28"/>
          <w:szCs w:val="28"/>
          <w:shd w:val="clear" w:color="auto" w:fill="FFFFFF"/>
        </w:rPr>
        <w:t>відсічки</w:t>
      </w:r>
      <w:r>
        <w:rPr>
          <w:color w:val="000000"/>
          <w:sz w:val="28"/>
          <w:szCs w:val="28"/>
          <w:shd w:val="clear" w:color="auto" w:fill="FFFFFF"/>
          <w:lang w:val="en-US"/>
        </w:rPr>
        <w:t xml:space="preserve"> </w:t>
      </w:r>
      <w:r>
        <w:rPr>
          <w:color w:val="000000"/>
          <w:sz w:val="28"/>
          <w:szCs w:val="28"/>
          <w:shd w:val="clear" w:color="auto" w:fill="FFFFFF"/>
        </w:rPr>
        <w:t>затвору</w:t>
      </w:r>
      <w:r>
        <w:rPr>
          <w:color w:val="000000"/>
          <w:sz w:val="28"/>
          <w:szCs w:val="28"/>
          <w:shd w:val="clear" w:color="auto" w:fill="FFFFFF"/>
          <w:lang w:val="en-US"/>
        </w:rPr>
        <w:t xml:space="preserve">. </w:t>
      </w:r>
      <w:r>
        <w:rPr>
          <w:color w:val="000000"/>
          <w:sz w:val="28"/>
          <w:szCs w:val="28"/>
          <w:shd w:val="clear" w:color="auto" w:fill="FFFFFF"/>
        </w:rPr>
        <w:t xml:space="preserve">Це порогова напруга стік-витік, при перевищенні якої транзистор почне відкриватися. Тобто при напрузі на затворі вище </w:t>
      </w:r>
      <w:r>
        <w:rPr>
          <w:rStyle w:val="af9"/>
          <w:b w:val="0"/>
          <w:color w:val="000000"/>
          <w:sz w:val="28"/>
          <w:szCs w:val="28"/>
          <w:shd w:val="clear" w:color="auto" w:fill="FFFFFF"/>
        </w:rPr>
        <w:t>V</w:t>
      </w:r>
      <w:r>
        <w:rPr>
          <w:rStyle w:val="af9"/>
          <w:b w:val="0"/>
          <w:color w:val="000000"/>
          <w:sz w:val="28"/>
          <w:szCs w:val="28"/>
          <w:shd w:val="clear" w:color="auto" w:fill="FFFFFF"/>
          <w:vertAlign w:val="subscript"/>
        </w:rPr>
        <w:t xml:space="preserve">GS(th) </w:t>
      </w:r>
      <w:r>
        <w:rPr>
          <w:rStyle w:val="af9"/>
          <w:b w:val="0"/>
          <w:color w:val="000000"/>
          <w:sz w:val="28"/>
          <w:szCs w:val="28"/>
          <w:shd w:val="clear" w:color="auto" w:fill="FFFFFF"/>
        </w:rPr>
        <w:t xml:space="preserve">т </w:t>
      </w:r>
      <w:r>
        <w:rPr>
          <w:sz w:val="28"/>
          <w:szCs w:val="28"/>
        </w:rPr>
        <w:t>MOSFET почне пропускати струм через канал стік-витік.</w:t>
      </w:r>
    </w:p>
    <w:p w:rsidR="009B2647" w:rsidRDefault="009B2647" w:rsidP="009B2647">
      <w:pPr>
        <w:pStyle w:val="msonormalbullet2gif"/>
        <w:spacing w:after="0" w:afterAutospacing="0" w:line="360" w:lineRule="auto"/>
        <w:ind w:firstLine="567"/>
        <w:contextualSpacing/>
        <w:jc w:val="both"/>
        <w:rPr>
          <w:sz w:val="28"/>
          <w:szCs w:val="28"/>
        </w:rPr>
      </w:pPr>
      <w:r>
        <w:rPr>
          <w:sz w:val="28"/>
          <w:szCs w:val="28"/>
        </w:rPr>
        <w:t xml:space="preserve"> Всі </w:t>
      </w:r>
      <w:r w:rsidR="00AC179D">
        <w:rPr>
          <w:sz w:val="28"/>
          <w:szCs w:val="28"/>
          <w:lang w:val="uk-UA"/>
        </w:rPr>
        <w:t xml:space="preserve">прилади </w:t>
      </w:r>
      <w:r>
        <w:rPr>
          <w:sz w:val="28"/>
          <w:szCs w:val="28"/>
        </w:rPr>
        <w:t xml:space="preserve">MOSFET допускають деякий розкид порогової напруги відсічки затвору, що є нормально. Тому для </w:t>
      </w:r>
      <w:r>
        <w:rPr>
          <w:rStyle w:val="af9"/>
          <w:b w:val="0"/>
          <w:color w:val="000000"/>
          <w:sz w:val="28"/>
          <w:szCs w:val="28"/>
          <w:shd w:val="clear" w:color="auto" w:fill="FFFFFF"/>
        </w:rPr>
        <w:t>V</w:t>
      </w:r>
      <w:r>
        <w:rPr>
          <w:rStyle w:val="af9"/>
          <w:b w:val="0"/>
          <w:color w:val="000000"/>
          <w:sz w:val="28"/>
          <w:szCs w:val="28"/>
          <w:shd w:val="clear" w:color="auto" w:fill="FFFFFF"/>
          <w:vertAlign w:val="subscript"/>
        </w:rPr>
        <w:t>GS(th)</w:t>
      </w:r>
      <w:r>
        <w:rPr>
          <w:rStyle w:val="af9"/>
          <w:b w:val="0"/>
          <w:color w:val="000000"/>
          <w:sz w:val="28"/>
          <w:szCs w:val="28"/>
          <w:shd w:val="clear" w:color="auto" w:fill="FFFFFF"/>
        </w:rPr>
        <w:t xml:space="preserve"> вказують діапазон (мінімум-максимум), в який повинні потрапити всі прилади вказаного типу. </w:t>
      </w:r>
      <w:r>
        <w:rPr>
          <w:rStyle w:val="af9"/>
          <w:b w:val="0"/>
          <w:color w:val="000000"/>
          <w:sz w:val="28"/>
          <w:szCs w:val="28"/>
          <w:shd w:val="clear" w:color="auto" w:fill="FFFFFF"/>
        </w:rPr>
        <w:lastRenderedPageBreak/>
        <w:t>V</w:t>
      </w:r>
      <w:r>
        <w:rPr>
          <w:rStyle w:val="af9"/>
          <w:b w:val="0"/>
          <w:color w:val="000000"/>
          <w:sz w:val="28"/>
          <w:szCs w:val="28"/>
          <w:shd w:val="clear" w:color="auto" w:fill="FFFFFF"/>
          <w:vertAlign w:val="subscript"/>
        </w:rPr>
        <w:t xml:space="preserve">GS(th) </w:t>
      </w:r>
      <w:r>
        <w:rPr>
          <w:rStyle w:val="af9"/>
          <w:b w:val="0"/>
          <w:color w:val="000000"/>
          <w:sz w:val="28"/>
          <w:szCs w:val="28"/>
          <w:shd w:val="clear" w:color="auto" w:fill="FFFFFF"/>
        </w:rPr>
        <w:t xml:space="preserve">має від`ємний температурний коефіцієнт. Це значить, що з підвищенням нагріву </w:t>
      </w:r>
      <w:r>
        <w:rPr>
          <w:sz w:val="28"/>
          <w:szCs w:val="28"/>
        </w:rPr>
        <w:t>MOSFET відкриється при більш низькому значенні напруги затвор-витік.</w:t>
      </w:r>
    </w:p>
    <w:p w:rsidR="009B2647" w:rsidRDefault="009B2647" w:rsidP="009B2647">
      <w:pPr>
        <w:pStyle w:val="msonormalbullet2gif"/>
        <w:spacing w:after="0" w:afterAutospacing="0" w:line="360" w:lineRule="auto"/>
        <w:ind w:firstLine="567"/>
        <w:contextualSpacing/>
        <w:jc w:val="both"/>
        <w:rPr>
          <w:color w:val="000000"/>
          <w:sz w:val="28"/>
          <w:szCs w:val="28"/>
          <w:shd w:val="clear" w:color="auto" w:fill="FFFFFF"/>
          <w:lang w:val="uk-UA"/>
        </w:rPr>
      </w:pPr>
      <w:r>
        <w:rPr>
          <w:rStyle w:val="af9"/>
          <w:b w:val="0"/>
          <w:color w:val="000000"/>
          <w:sz w:val="28"/>
          <w:szCs w:val="28"/>
          <w:shd w:val="clear" w:color="auto" w:fill="FFFFFF"/>
          <w:lang w:val="en-US"/>
        </w:rPr>
        <w:t>R</w:t>
      </w:r>
      <w:r>
        <w:rPr>
          <w:rStyle w:val="af9"/>
          <w:b w:val="0"/>
          <w:color w:val="000000"/>
          <w:sz w:val="28"/>
          <w:szCs w:val="28"/>
          <w:shd w:val="clear" w:color="auto" w:fill="FFFFFF"/>
          <w:vertAlign w:val="subscript"/>
          <w:lang w:val="en-US"/>
        </w:rPr>
        <w:t>DS(on)</w:t>
      </w:r>
      <w:r>
        <w:rPr>
          <w:rStyle w:val="apple-converted-space"/>
          <w:color w:val="000000"/>
          <w:sz w:val="28"/>
          <w:szCs w:val="28"/>
          <w:shd w:val="clear" w:color="auto" w:fill="FFFFFF"/>
          <w:lang w:val="en-US"/>
        </w:rPr>
        <w:t> </w:t>
      </w:r>
      <w:r>
        <w:rPr>
          <w:color w:val="000000"/>
          <w:sz w:val="28"/>
          <w:szCs w:val="28"/>
          <w:shd w:val="clear" w:color="auto" w:fill="FFFFFF"/>
          <w:lang w:val="en-US"/>
        </w:rPr>
        <w:t xml:space="preserve">(Static Drain-to-Source On-Resistance) – </w:t>
      </w:r>
      <w:r>
        <w:rPr>
          <w:color w:val="000000"/>
          <w:sz w:val="28"/>
          <w:szCs w:val="28"/>
          <w:shd w:val="clear" w:color="auto" w:fill="FFFFFF"/>
        </w:rPr>
        <w:t>опір</w:t>
      </w:r>
      <w:r>
        <w:rPr>
          <w:color w:val="000000"/>
          <w:sz w:val="28"/>
          <w:szCs w:val="28"/>
          <w:shd w:val="clear" w:color="auto" w:fill="FFFFFF"/>
          <w:lang w:val="en-US"/>
        </w:rPr>
        <w:t xml:space="preserve"> </w:t>
      </w:r>
      <w:r>
        <w:rPr>
          <w:color w:val="000000"/>
          <w:sz w:val="28"/>
          <w:szCs w:val="28"/>
          <w:shd w:val="clear" w:color="auto" w:fill="FFFFFF"/>
        </w:rPr>
        <w:t>у</w:t>
      </w:r>
      <w:r>
        <w:rPr>
          <w:color w:val="000000"/>
          <w:sz w:val="28"/>
          <w:szCs w:val="28"/>
          <w:shd w:val="clear" w:color="auto" w:fill="FFFFFF"/>
          <w:lang w:val="en-US"/>
        </w:rPr>
        <w:t xml:space="preserve"> </w:t>
      </w:r>
      <w:r>
        <w:rPr>
          <w:color w:val="000000"/>
          <w:sz w:val="28"/>
          <w:szCs w:val="28"/>
          <w:shd w:val="clear" w:color="auto" w:fill="FFFFFF"/>
        </w:rPr>
        <w:t>відкритому</w:t>
      </w:r>
      <w:r>
        <w:rPr>
          <w:color w:val="000000"/>
          <w:sz w:val="28"/>
          <w:szCs w:val="28"/>
          <w:shd w:val="clear" w:color="auto" w:fill="FFFFFF"/>
          <w:lang w:val="en-US"/>
        </w:rPr>
        <w:t xml:space="preserve"> </w:t>
      </w:r>
      <w:r>
        <w:rPr>
          <w:color w:val="000000"/>
          <w:sz w:val="28"/>
          <w:szCs w:val="28"/>
          <w:shd w:val="clear" w:color="auto" w:fill="FFFFFF"/>
        </w:rPr>
        <w:t>стані</w:t>
      </w:r>
      <w:r>
        <w:rPr>
          <w:color w:val="000000"/>
          <w:sz w:val="28"/>
          <w:szCs w:val="28"/>
          <w:shd w:val="clear" w:color="auto" w:fill="FFFFFF"/>
          <w:lang w:val="en-US"/>
        </w:rPr>
        <w:t xml:space="preserve">. </w:t>
      </w:r>
      <w:r>
        <w:rPr>
          <w:color w:val="000000"/>
          <w:sz w:val="28"/>
          <w:szCs w:val="28"/>
          <w:shd w:val="clear" w:color="auto" w:fill="FFFFFF"/>
        </w:rPr>
        <w:t>Цей</w:t>
      </w:r>
      <w:r w:rsidRPr="00AC179D">
        <w:rPr>
          <w:color w:val="000000"/>
          <w:sz w:val="28"/>
          <w:szCs w:val="28"/>
          <w:shd w:val="clear" w:color="auto" w:fill="FFFFFF"/>
          <w:lang w:val="en-US"/>
        </w:rPr>
        <w:t xml:space="preserve"> </w:t>
      </w:r>
      <w:r>
        <w:rPr>
          <w:color w:val="000000"/>
          <w:sz w:val="28"/>
          <w:szCs w:val="28"/>
          <w:shd w:val="clear" w:color="auto" w:fill="FFFFFF"/>
        </w:rPr>
        <w:t>параметр</w:t>
      </w:r>
      <w:r w:rsidRPr="00AC179D">
        <w:rPr>
          <w:color w:val="000000"/>
          <w:sz w:val="28"/>
          <w:szCs w:val="28"/>
          <w:shd w:val="clear" w:color="auto" w:fill="FFFFFF"/>
          <w:lang w:val="en-US"/>
        </w:rPr>
        <w:t xml:space="preserve"> </w:t>
      </w:r>
      <w:r>
        <w:rPr>
          <w:color w:val="000000"/>
          <w:sz w:val="28"/>
          <w:szCs w:val="28"/>
          <w:shd w:val="clear" w:color="auto" w:fill="FFFFFF"/>
        </w:rPr>
        <w:t>визначає</w:t>
      </w:r>
      <w:r w:rsidRPr="00AC179D">
        <w:rPr>
          <w:color w:val="000000"/>
          <w:sz w:val="28"/>
          <w:szCs w:val="28"/>
          <w:shd w:val="clear" w:color="auto" w:fill="FFFFFF"/>
          <w:lang w:val="en-US"/>
        </w:rPr>
        <w:t xml:space="preserve"> </w:t>
      </w:r>
      <w:r>
        <w:rPr>
          <w:color w:val="000000"/>
          <w:sz w:val="28"/>
          <w:szCs w:val="28"/>
          <w:shd w:val="clear" w:color="auto" w:fill="FFFFFF"/>
        </w:rPr>
        <w:t>опір</w:t>
      </w:r>
      <w:r w:rsidRPr="00AC179D">
        <w:rPr>
          <w:color w:val="000000"/>
          <w:sz w:val="28"/>
          <w:szCs w:val="28"/>
          <w:shd w:val="clear" w:color="auto" w:fill="FFFFFF"/>
          <w:lang w:val="en-US"/>
        </w:rPr>
        <w:t xml:space="preserve"> </w:t>
      </w:r>
      <w:r>
        <w:rPr>
          <w:color w:val="000000"/>
          <w:sz w:val="28"/>
          <w:szCs w:val="28"/>
          <w:shd w:val="clear" w:color="auto" w:fill="FFFFFF"/>
        </w:rPr>
        <w:t>відкритого</w:t>
      </w:r>
      <w:r w:rsidRPr="00AC179D">
        <w:rPr>
          <w:color w:val="000000"/>
          <w:sz w:val="28"/>
          <w:szCs w:val="28"/>
          <w:shd w:val="clear" w:color="auto" w:fill="FFFFFF"/>
          <w:lang w:val="en-US"/>
        </w:rPr>
        <w:t xml:space="preserve"> </w:t>
      </w:r>
      <w:r>
        <w:rPr>
          <w:color w:val="000000"/>
          <w:sz w:val="28"/>
          <w:szCs w:val="28"/>
          <w:shd w:val="clear" w:color="auto" w:fill="FFFFFF"/>
        </w:rPr>
        <w:t>каналу</w:t>
      </w:r>
      <w:r w:rsidRPr="00AC179D">
        <w:rPr>
          <w:color w:val="000000"/>
          <w:sz w:val="28"/>
          <w:szCs w:val="28"/>
          <w:shd w:val="clear" w:color="auto" w:fill="FFFFFF"/>
          <w:lang w:val="en-US"/>
        </w:rPr>
        <w:t xml:space="preserve"> </w:t>
      </w:r>
      <w:r>
        <w:rPr>
          <w:color w:val="000000"/>
          <w:sz w:val="28"/>
          <w:szCs w:val="28"/>
          <w:shd w:val="clear" w:color="auto" w:fill="FFFFFF"/>
        </w:rPr>
        <w:t>стік</w:t>
      </w:r>
      <w:r w:rsidRPr="00AC179D">
        <w:rPr>
          <w:color w:val="000000"/>
          <w:sz w:val="28"/>
          <w:szCs w:val="28"/>
          <w:shd w:val="clear" w:color="auto" w:fill="FFFFFF"/>
          <w:lang w:val="en-US"/>
        </w:rPr>
        <w:t>-</w:t>
      </w:r>
      <w:r>
        <w:rPr>
          <w:color w:val="000000"/>
          <w:sz w:val="28"/>
          <w:szCs w:val="28"/>
          <w:shd w:val="clear" w:color="auto" w:fill="FFFFFF"/>
        </w:rPr>
        <w:t>витік</w:t>
      </w:r>
      <w:r w:rsidRPr="00AC179D">
        <w:rPr>
          <w:color w:val="000000"/>
          <w:sz w:val="28"/>
          <w:szCs w:val="28"/>
          <w:shd w:val="clear" w:color="auto" w:fill="FFFFFF"/>
          <w:lang w:val="en-US"/>
        </w:rPr>
        <w:t xml:space="preserve"> </w:t>
      </w:r>
      <w:r>
        <w:rPr>
          <w:color w:val="000000"/>
          <w:sz w:val="28"/>
          <w:szCs w:val="28"/>
          <w:shd w:val="clear" w:color="auto" w:fill="FFFFFF"/>
        </w:rPr>
        <w:t>при</w:t>
      </w:r>
      <w:r w:rsidRPr="00AC179D">
        <w:rPr>
          <w:color w:val="000000"/>
          <w:sz w:val="28"/>
          <w:szCs w:val="28"/>
          <w:shd w:val="clear" w:color="auto" w:fill="FFFFFF"/>
          <w:lang w:val="en-US"/>
        </w:rPr>
        <w:t xml:space="preserve"> </w:t>
      </w:r>
      <w:r>
        <w:rPr>
          <w:color w:val="000000"/>
          <w:sz w:val="28"/>
          <w:szCs w:val="28"/>
          <w:shd w:val="clear" w:color="auto" w:fill="FFFFFF"/>
        </w:rPr>
        <w:t>вказаному</w:t>
      </w:r>
      <w:r w:rsidRPr="00AC179D">
        <w:rPr>
          <w:color w:val="000000"/>
          <w:sz w:val="28"/>
          <w:szCs w:val="28"/>
          <w:shd w:val="clear" w:color="auto" w:fill="FFFFFF"/>
          <w:lang w:val="en-US"/>
        </w:rPr>
        <w:t xml:space="preserve"> </w:t>
      </w:r>
      <w:r>
        <w:rPr>
          <w:color w:val="000000"/>
          <w:sz w:val="28"/>
          <w:szCs w:val="28"/>
          <w:shd w:val="clear" w:color="auto" w:fill="FFFFFF"/>
        </w:rPr>
        <w:t>струмі</w:t>
      </w:r>
      <w:r w:rsidRPr="00AC179D">
        <w:rPr>
          <w:color w:val="000000"/>
          <w:sz w:val="28"/>
          <w:szCs w:val="28"/>
          <w:shd w:val="clear" w:color="auto" w:fill="FFFFFF"/>
          <w:lang w:val="en-US"/>
        </w:rPr>
        <w:t xml:space="preserve"> ( </w:t>
      </w:r>
      <w:r>
        <w:rPr>
          <w:color w:val="000000"/>
          <w:sz w:val="28"/>
          <w:szCs w:val="28"/>
          <w:shd w:val="clear" w:color="auto" w:fill="FFFFFF"/>
        </w:rPr>
        <w:t>зазвичай</w:t>
      </w:r>
      <w:r w:rsidRPr="00AC179D">
        <w:rPr>
          <w:color w:val="000000"/>
          <w:sz w:val="28"/>
          <w:szCs w:val="28"/>
          <w:shd w:val="clear" w:color="auto" w:fill="FFFFFF"/>
          <w:lang w:val="en-US"/>
        </w:rPr>
        <w:t xml:space="preserve"> </w:t>
      </w:r>
      <w:r>
        <w:rPr>
          <w:color w:val="000000"/>
          <w:sz w:val="28"/>
          <w:szCs w:val="28"/>
          <w:shd w:val="clear" w:color="auto" w:fill="FFFFFF"/>
        </w:rPr>
        <w:t>половина</w:t>
      </w:r>
      <w:r w:rsidRPr="00AC179D">
        <w:rPr>
          <w:color w:val="000000"/>
          <w:sz w:val="28"/>
          <w:szCs w:val="28"/>
          <w:shd w:val="clear" w:color="auto" w:fill="FFFFFF"/>
          <w:lang w:val="en-US"/>
        </w:rPr>
        <w:t xml:space="preserve"> </w:t>
      </w:r>
      <w:r>
        <w:rPr>
          <w:color w:val="000000"/>
          <w:sz w:val="28"/>
          <w:szCs w:val="28"/>
          <w:shd w:val="clear" w:color="auto" w:fill="FFFFFF"/>
        </w:rPr>
        <w:t>від</w:t>
      </w:r>
      <w:r w:rsidRPr="00AC179D">
        <w:rPr>
          <w:color w:val="000000"/>
          <w:sz w:val="28"/>
          <w:szCs w:val="28"/>
          <w:shd w:val="clear" w:color="auto" w:fill="FFFFFF"/>
          <w:lang w:val="en-US"/>
        </w:rPr>
        <w:t xml:space="preserve"> </w:t>
      </w:r>
      <w:r>
        <w:rPr>
          <w:color w:val="000000"/>
          <w:sz w:val="28"/>
          <w:szCs w:val="28"/>
          <w:shd w:val="clear" w:color="auto" w:fill="FFFFFF"/>
        </w:rPr>
        <w:t>струму</w:t>
      </w:r>
      <w:r w:rsidRPr="00AC179D">
        <w:rPr>
          <w:color w:val="000000"/>
          <w:sz w:val="28"/>
          <w:szCs w:val="28"/>
          <w:shd w:val="clear" w:color="auto" w:fill="FFFFFF"/>
          <w:lang w:val="en-US"/>
        </w:rPr>
        <w:t xml:space="preserve"> </w:t>
      </w:r>
      <w:r w:rsidRPr="00AC179D">
        <w:rPr>
          <w:rStyle w:val="af9"/>
          <w:b w:val="0"/>
          <w:color w:val="000000"/>
          <w:sz w:val="28"/>
          <w:szCs w:val="28"/>
          <w:shd w:val="clear" w:color="auto" w:fill="FFFFFF"/>
          <w:lang w:val="en-US"/>
        </w:rPr>
        <w:t>I</w:t>
      </w:r>
      <w:r w:rsidRPr="00AC179D">
        <w:rPr>
          <w:rStyle w:val="af9"/>
          <w:b w:val="0"/>
          <w:color w:val="000000"/>
          <w:sz w:val="28"/>
          <w:szCs w:val="28"/>
          <w:shd w:val="clear" w:color="auto" w:fill="FFFFFF"/>
          <w:vertAlign w:val="subscript"/>
          <w:lang w:val="en-US"/>
        </w:rPr>
        <w:t>D</w:t>
      </w:r>
      <w:r w:rsidRPr="00AC179D">
        <w:rPr>
          <w:rStyle w:val="af9"/>
          <w:b w:val="0"/>
          <w:color w:val="000000"/>
          <w:sz w:val="28"/>
          <w:szCs w:val="28"/>
          <w:shd w:val="clear" w:color="auto" w:fill="FFFFFF"/>
          <w:lang w:val="en-US"/>
        </w:rPr>
        <w:t xml:space="preserve">), </w:t>
      </w:r>
      <w:r>
        <w:rPr>
          <w:rStyle w:val="af9"/>
          <w:b w:val="0"/>
          <w:color w:val="000000"/>
          <w:sz w:val="28"/>
          <w:szCs w:val="28"/>
          <w:shd w:val="clear" w:color="auto" w:fill="FFFFFF"/>
        </w:rPr>
        <w:t>напрузі</w:t>
      </w:r>
      <w:r w:rsidRPr="00AC179D">
        <w:rPr>
          <w:rStyle w:val="af9"/>
          <w:b w:val="0"/>
          <w:color w:val="000000"/>
          <w:sz w:val="28"/>
          <w:szCs w:val="28"/>
          <w:shd w:val="clear" w:color="auto" w:fill="FFFFFF"/>
          <w:lang w:val="en-US"/>
        </w:rPr>
        <w:t xml:space="preserve"> </w:t>
      </w:r>
      <w:r>
        <w:rPr>
          <w:rStyle w:val="af9"/>
          <w:b w:val="0"/>
          <w:color w:val="000000"/>
          <w:sz w:val="28"/>
          <w:szCs w:val="28"/>
          <w:shd w:val="clear" w:color="auto" w:fill="FFFFFF"/>
        </w:rPr>
        <w:t>затвор</w:t>
      </w:r>
      <w:r w:rsidRPr="00AC179D">
        <w:rPr>
          <w:rStyle w:val="af9"/>
          <w:b w:val="0"/>
          <w:color w:val="000000"/>
          <w:sz w:val="28"/>
          <w:szCs w:val="28"/>
          <w:shd w:val="clear" w:color="auto" w:fill="FFFFFF"/>
          <w:lang w:val="en-US"/>
        </w:rPr>
        <w:t>-</w:t>
      </w:r>
      <w:r>
        <w:rPr>
          <w:rStyle w:val="af9"/>
          <w:b w:val="0"/>
          <w:color w:val="000000"/>
          <w:sz w:val="28"/>
          <w:szCs w:val="28"/>
          <w:shd w:val="clear" w:color="auto" w:fill="FFFFFF"/>
        </w:rPr>
        <w:t>витік</w:t>
      </w:r>
      <w:r w:rsidRPr="00AC179D">
        <w:rPr>
          <w:rStyle w:val="af9"/>
          <w:b w:val="0"/>
          <w:color w:val="000000"/>
          <w:sz w:val="28"/>
          <w:szCs w:val="28"/>
          <w:shd w:val="clear" w:color="auto" w:fill="FFFFFF"/>
          <w:lang w:val="en-US"/>
        </w:rPr>
        <w:t xml:space="preserve"> (</w:t>
      </w:r>
      <w:r>
        <w:rPr>
          <w:rStyle w:val="af9"/>
          <w:b w:val="0"/>
          <w:color w:val="000000"/>
          <w:sz w:val="28"/>
          <w:szCs w:val="28"/>
          <w:shd w:val="clear" w:color="auto" w:fill="FFFFFF"/>
        </w:rPr>
        <w:t>зазвичай</w:t>
      </w:r>
      <w:r w:rsidRPr="00AC179D">
        <w:rPr>
          <w:rStyle w:val="af9"/>
          <w:b w:val="0"/>
          <w:color w:val="000000"/>
          <w:sz w:val="28"/>
          <w:szCs w:val="28"/>
          <w:shd w:val="clear" w:color="auto" w:fill="FFFFFF"/>
          <w:lang w:val="en-US"/>
        </w:rPr>
        <w:t xml:space="preserve"> 10</w:t>
      </w:r>
      <w:r>
        <w:rPr>
          <w:rStyle w:val="af9"/>
          <w:b w:val="0"/>
          <w:color w:val="000000"/>
          <w:sz w:val="28"/>
          <w:szCs w:val="28"/>
          <w:shd w:val="clear" w:color="auto" w:fill="FFFFFF"/>
          <w:lang w:val="en-US"/>
        </w:rPr>
        <w:t>V</w:t>
      </w:r>
      <w:r w:rsidRPr="00AC179D">
        <w:rPr>
          <w:rStyle w:val="af9"/>
          <w:b w:val="0"/>
          <w:color w:val="000000"/>
          <w:sz w:val="28"/>
          <w:szCs w:val="28"/>
          <w:shd w:val="clear" w:color="auto" w:fill="FFFFFF"/>
          <w:lang w:val="en-US"/>
        </w:rPr>
        <w:t xml:space="preserve">) </w:t>
      </w:r>
      <w:r>
        <w:rPr>
          <w:rStyle w:val="af9"/>
          <w:b w:val="0"/>
          <w:color w:val="000000"/>
          <w:sz w:val="28"/>
          <w:szCs w:val="28"/>
          <w:shd w:val="clear" w:color="auto" w:fill="FFFFFF"/>
        </w:rPr>
        <w:t>і</w:t>
      </w:r>
      <w:r w:rsidRPr="00AC179D">
        <w:rPr>
          <w:rStyle w:val="af9"/>
          <w:b w:val="0"/>
          <w:color w:val="000000"/>
          <w:sz w:val="28"/>
          <w:szCs w:val="28"/>
          <w:shd w:val="clear" w:color="auto" w:fill="FFFFFF"/>
          <w:lang w:val="en-US"/>
        </w:rPr>
        <w:t xml:space="preserve"> </w:t>
      </w:r>
      <w:r>
        <w:rPr>
          <w:rStyle w:val="af9"/>
          <w:b w:val="0"/>
          <w:color w:val="000000"/>
          <w:sz w:val="28"/>
          <w:szCs w:val="28"/>
          <w:shd w:val="clear" w:color="auto" w:fill="FFFFFF"/>
        </w:rPr>
        <w:t>температурі</w:t>
      </w:r>
      <w:r w:rsidRPr="00AC179D">
        <w:rPr>
          <w:rStyle w:val="af9"/>
          <w:b w:val="0"/>
          <w:color w:val="000000"/>
          <w:sz w:val="28"/>
          <w:szCs w:val="28"/>
          <w:shd w:val="clear" w:color="auto" w:fill="FFFFFF"/>
          <w:lang w:val="en-US"/>
        </w:rPr>
        <w:t xml:space="preserve"> </w:t>
      </w:r>
      <w:r w:rsidRPr="00AC179D">
        <w:rPr>
          <w:color w:val="000000"/>
          <w:sz w:val="28"/>
          <w:szCs w:val="28"/>
          <w:shd w:val="clear" w:color="auto" w:fill="FFFFFF"/>
          <w:lang w:val="en-US"/>
        </w:rPr>
        <w:t>25°</w:t>
      </w:r>
      <w:r>
        <w:rPr>
          <w:color w:val="000000"/>
          <w:sz w:val="28"/>
          <w:szCs w:val="28"/>
          <w:shd w:val="clear" w:color="auto" w:fill="FFFFFF"/>
        </w:rPr>
        <w:t>С</w:t>
      </w:r>
      <w:r w:rsidRPr="00AC179D">
        <w:rPr>
          <w:color w:val="000000"/>
          <w:sz w:val="28"/>
          <w:szCs w:val="28"/>
          <w:shd w:val="clear" w:color="auto" w:fill="FFFFFF"/>
          <w:lang w:val="en-US"/>
        </w:rPr>
        <w:t>.</w:t>
      </w:r>
      <w:r w:rsidR="00AC179D">
        <w:rPr>
          <w:color w:val="000000"/>
          <w:sz w:val="28"/>
          <w:szCs w:val="28"/>
          <w:shd w:val="clear" w:color="auto" w:fill="FFFFFF"/>
          <w:lang w:val="uk-UA"/>
        </w:rPr>
        <w:t xml:space="preserve"> </w:t>
      </w:r>
    </w:p>
    <w:p w:rsidR="00AC179D" w:rsidRPr="00AC179D" w:rsidRDefault="00AC179D" w:rsidP="005F5623">
      <w:pPr>
        <w:pStyle w:val="msonormalbullet2gif"/>
        <w:spacing w:before="0" w:beforeAutospacing="0" w:after="0" w:afterAutospacing="0" w:line="360" w:lineRule="auto"/>
        <w:ind w:firstLine="567"/>
        <w:contextualSpacing/>
        <w:jc w:val="both"/>
        <w:rPr>
          <w:sz w:val="28"/>
          <w:szCs w:val="28"/>
          <w:lang w:val="uk-UA"/>
        </w:rPr>
      </w:pPr>
      <w:r>
        <w:rPr>
          <w:color w:val="000000"/>
          <w:sz w:val="28"/>
          <w:szCs w:val="28"/>
          <w:shd w:val="clear" w:color="auto" w:fill="FFFFFF"/>
          <w:lang w:val="uk-UA"/>
        </w:rPr>
        <w:t xml:space="preserve">В схемі модулятора зворотного струму СЕ нами обрано прилад </w:t>
      </w:r>
      <w:r>
        <w:rPr>
          <w:sz w:val="28"/>
          <w:szCs w:val="28"/>
        </w:rPr>
        <w:t>MOSFET</w:t>
      </w:r>
      <w:r>
        <w:rPr>
          <w:sz w:val="28"/>
          <w:szCs w:val="28"/>
          <w:lang w:val="uk-UA"/>
        </w:rPr>
        <w:t xml:space="preserve"> типу </w:t>
      </w:r>
      <w:r>
        <w:rPr>
          <w:sz w:val="28"/>
          <w:szCs w:val="28"/>
          <w:lang w:val="en-US"/>
        </w:rPr>
        <w:t>IRF</w:t>
      </w:r>
      <w:r w:rsidRPr="00AC179D">
        <w:rPr>
          <w:sz w:val="28"/>
          <w:szCs w:val="28"/>
        </w:rPr>
        <w:t>1</w:t>
      </w:r>
      <w:r>
        <w:rPr>
          <w:sz w:val="28"/>
          <w:szCs w:val="28"/>
        </w:rPr>
        <w:t>405</w:t>
      </w:r>
      <w:r w:rsidRPr="00AC179D">
        <w:rPr>
          <w:sz w:val="28"/>
          <w:szCs w:val="28"/>
        </w:rPr>
        <w:t xml:space="preserve">, </w:t>
      </w:r>
      <w:r>
        <w:rPr>
          <w:sz w:val="28"/>
          <w:szCs w:val="28"/>
        </w:rPr>
        <w:t>який ма</w:t>
      </w:r>
      <w:r>
        <w:rPr>
          <w:sz w:val="28"/>
          <w:szCs w:val="28"/>
          <w:lang w:val="uk-UA"/>
        </w:rPr>
        <w:t>є максимальний імпульсний струм 165 А та швидкодію 20 нс на включення та 40 нс на вимкнення.</w:t>
      </w:r>
    </w:p>
    <w:p w:rsidR="009B2647" w:rsidRDefault="009B2647" w:rsidP="005F5623">
      <w:pPr>
        <w:pStyle w:val="msonormalbullet2gif"/>
        <w:spacing w:before="0" w:beforeAutospacing="0" w:after="0" w:afterAutospacing="0" w:line="360" w:lineRule="auto"/>
        <w:contextualSpacing/>
        <w:rPr>
          <w:sz w:val="28"/>
          <w:szCs w:val="28"/>
        </w:rPr>
      </w:pPr>
    </w:p>
    <w:p w:rsidR="005F5623" w:rsidRPr="005F5623" w:rsidRDefault="005F5623" w:rsidP="005F5623">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2.1.2. </w:t>
      </w:r>
      <w:r w:rsidRPr="005F5623">
        <w:rPr>
          <w:rFonts w:ascii="Times New Roman" w:hAnsi="Times New Roman" w:cs="Times New Roman"/>
          <w:b/>
          <w:sz w:val="28"/>
          <w:szCs w:val="28"/>
          <w:lang w:val="uk-UA"/>
        </w:rPr>
        <w:t>Розробка структурної схеми стенду фотоелектронного</w:t>
      </w:r>
    </w:p>
    <w:p w:rsidR="005F5623" w:rsidRPr="002905CD" w:rsidRDefault="005F5623" w:rsidP="005F5623">
      <w:pPr>
        <w:pStyle w:val="msonormalbullet2gif"/>
        <w:spacing w:before="0" w:beforeAutospacing="0" w:after="0" w:afterAutospacing="0" w:line="360" w:lineRule="auto"/>
        <w:ind w:firstLine="709"/>
        <w:contextualSpacing/>
        <w:rPr>
          <w:b/>
          <w:sz w:val="28"/>
          <w:szCs w:val="28"/>
          <w:lang w:val="uk-UA"/>
        </w:rPr>
      </w:pPr>
      <w:r w:rsidRPr="005F5623">
        <w:rPr>
          <w:b/>
          <w:sz w:val="28"/>
          <w:szCs w:val="28"/>
          <w:lang w:val="uk-UA"/>
        </w:rPr>
        <w:t xml:space="preserve"> дослідження електролюмінесцентних дефектів сонячних елементів</w:t>
      </w:r>
    </w:p>
    <w:p w:rsidR="009B2647" w:rsidRDefault="005F5623" w:rsidP="005F5623">
      <w:pPr>
        <w:pStyle w:val="msonormalbullet2gif"/>
        <w:spacing w:after="0" w:afterAutospacing="0" w:line="360" w:lineRule="auto"/>
        <w:ind w:firstLine="709"/>
        <w:contextualSpacing/>
        <w:jc w:val="both"/>
        <w:rPr>
          <w:sz w:val="28"/>
          <w:szCs w:val="28"/>
          <w:lang w:val="uk-UA"/>
        </w:rPr>
      </w:pPr>
      <w:r w:rsidRPr="002905CD">
        <w:rPr>
          <w:sz w:val="28"/>
          <w:szCs w:val="28"/>
          <w:lang w:val="uk-UA"/>
        </w:rPr>
        <w:t>Стенд фотоелектронного вим</w:t>
      </w:r>
      <w:r>
        <w:rPr>
          <w:sz w:val="28"/>
          <w:szCs w:val="28"/>
          <w:lang w:val="uk-UA"/>
        </w:rPr>
        <w:t>і</w:t>
      </w:r>
      <w:r w:rsidRPr="002905CD">
        <w:rPr>
          <w:sz w:val="28"/>
          <w:szCs w:val="28"/>
          <w:lang w:val="uk-UA"/>
        </w:rPr>
        <w:t>рювання ЕЛД сонячних елемент</w:t>
      </w:r>
      <w:r>
        <w:rPr>
          <w:sz w:val="28"/>
          <w:szCs w:val="28"/>
          <w:lang w:val="uk-UA"/>
        </w:rPr>
        <w:t>і</w:t>
      </w:r>
      <w:r w:rsidRPr="002905CD">
        <w:rPr>
          <w:sz w:val="28"/>
          <w:szCs w:val="28"/>
          <w:lang w:val="uk-UA"/>
        </w:rPr>
        <w:t>в розроблено на основ</w:t>
      </w:r>
      <w:r>
        <w:rPr>
          <w:sz w:val="28"/>
          <w:szCs w:val="28"/>
          <w:lang w:val="uk-UA"/>
        </w:rPr>
        <w:t xml:space="preserve">і схеми імпульсного збудження дефектів, фотоелектронного помножувача типу ФЕП-86 та цифрового осцилографу </w:t>
      </w:r>
      <w:r>
        <w:rPr>
          <w:sz w:val="28"/>
          <w:szCs w:val="28"/>
          <w:lang w:val="en-US"/>
        </w:rPr>
        <w:t>Tektronix</w:t>
      </w:r>
      <w:r w:rsidRPr="002905CD">
        <w:rPr>
          <w:sz w:val="28"/>
          <w:szCs w:val="28"/>
          <w:lang w:val="uk-UA"/>
        </w:rPr>
        <w:t xml:space="preserve"> </w:t>
      </w:r>
      <w:r>
        <w:rPr>
          <w:sz w:val="28"/>
          <w:szCs w:val="28"/>
          <w:lang w:val="en-US"/>
        </w:rPr>
        <w:t>TDS</w:t>
      </w:r>
      <w:r w:rsidRPr="002905CD">
        <w:rPr>
          <w:sz w:val="28"/>
          <w:szCs w:val="28"/>
          <w:lang w:val="uk-UA"/>
        </w:rPr>
        <w:t>1002 (</w:t>
      </w:r>
      <w:r>
        <w:rPr>
          <w:sz w:val="28"/>
          <w:szCs w:val="28"/>
          <w:lang w:val="uk-UA"/>
        </w:rPr>
        <w:t xml:space="preserve">рис. </w:t>
      </w:r>
      <w:r w:rsidRPr="002905CD">
        <w:rPr>
          <w:sz w:val="28"/>
          <w:szCs w:val="28"/>
          <w:lang w:val="uk-UA"/>
        </w:rPr>
        <w:t xml:space="preserve"> </w:t>
      </w:r>
      <w:r>
        <w:rPr>
          <w:sz w:val="28"/>
          <w:szCs w:val="28"/>
          <w:lang w:val="uk-UA"/>
        </w:rPr>
        <w:t xml:space="preserve">2.3). </w:t>
      </w:r>
    </w:p>
    <w:p w:rsidR="005F5623" w:rsidRDefault="005F5623" w:rsidP="005F5623">
      <w:pPr>
        <w:pStyle w:val="msonormalbullet2gif"/>
        <w:spacing w:after="0" w:afterAutospacing="0" w:line="360" w:lineRule="auto"/>
        <w:ind w:firstLine="709"/>
        <w:contextualSpacing/>
        <w:jc w:val="both"/>
        <w:rPr>
          <w:sz w:val="28"/>
          <w:szCs w:val="28"/>
          <w:lang w:val="uk-UA"/>
        </w:rPr>
      </w:pPr>
      <w:r>
        <w:rPr>
          <w:sz w:val="28"/>
          <w:szCs w:val="28"/>
          <w:lang w:val="uk-UA"/>
        </w:rPr>
        <w:t xml:space="preserve">Додатковими, але дуже важливими складовими схеми стенду є джерело живлення ФЕП з вихідною напругою 969 В, а також лабораторне джерело живлення 20 В, 1А для забезпечення протікання зворотного темнового струму через сонячний елемент. </w:t>
      </w:r>
    </w:p>
    <w:p w:rsidR="005F5623" w:rsidRPr="004C79FD" w:rsidRDefault="005F5623" w:rsidP="005F5623">
      <w:pPr>
        <w:pStyle w:val="msonormalbullet2gif"/>
        <w:spacing w:after="0" w:afterAutospacing="0" w:line="360" w:lineRule="auto"/>
        <w:ind w:firstLine="709"/>
        <w:contextualSpacing/>
        <w:jc w:val="both"/>
        <w:rPr>
          <w:sz w:val="28"/>
          <w:szCs w:val="28"/>
          <w:lang w:val="uk-UA"/>
        </w:rPr>
      </w:pPr>
      <w:r>
        <w:rPr>
          <w:sz w:val="28"/>
          <w:szCs w:val="28"/>
          <w:lang w:val="uk-UA"/>
        </w:rPr>
        <w:t xml:space="preserve">Досліджували зразки кристалічних сонячних елементів (матеріал </w:t>
      </w:r>
      <w:r>
        <w:rPr>
          <w:sz w:val="28"/>
          <w:szCs w:val="28"/>
          <w:lang w:val="en-US"/>
        </w:rPr>
        <w:t>Si</w:t>
      </w:r>
      <w:r w:rsidRPr="005F5623">
        <w:rPr>
          <w:sz w:val="28"/>
          <w:szCs w:val="28"/>
        </w:rPr>
        <w:t>-</w:t>
      </w:r>
      <w:r>
        <w:rPr>
          <w:sz w:val="28"/>
          <w:szCs w:val="28"/>
          <w:lang w:val="en-US"/>
        </w:rPr>
        <w:t>c</w:t>
      </w:r>
      <w:r w:rsidRPr="005F5623">
        <w:rPr>
          <w:sz w:val="28"/>
          <w:szCs w:val="28"/>
        </w:rPr>
        <w:t xml:space="preserve">). </w:t>
      </w:r>
      <w:r>
        <w:rPr>
          <w:sz w:val="28"/>
          <w:szCs w:val="28"/>
        </w:rPr>
        <w:t>Збуджували</w:t>
      </w:r>
      <w:r w:rsidR="004C79FD">
        <w:rPr>
          <w:sz w:val="28"/>
          <w:szCs w:val="28"/>
        </w:rPr>
        <w:t xml:space="preserve"> ЕЛД, вим</w:t>
      </w:r>
      <w:r w:rsidR="004C79FD">
        <w:rPr>
          <w:sz w:val="28"/>
          <w:szCs w:val="28"/>
          <w:lang w:val="uk-UA"/>
        </w:rPr>
        <w:t>і</w:t>
      </w:r>
      <w:r w:rsidR="004C79FD">
        <w:rPr>
          <w:sz w:val="28"/>
          <w:szCs w:val="28"/>
        </w:rPr>
        <w:t xml:space="preserve">рювали фотострум при </w:t>
      </w:r>
      <w:r w:rsidR="004C79FD">
        <w:rPr>
          <w:sz w:val="28"/>
          <w:szCs w:val="28"/>
          <w:lang w:val="uk-UA"/>
        </w:rPr>
        <w:t>ї</w:t>
      </w:r>
      <w:r w:rsidR="004C79FD">
        <w:rPr>
          <w:sz w:val="28"/>
          <w:szCs w:val="28"/>
        </w:rPr>
        <w:t>х св</w:t>
      </w:r>
      <w:r w:rsidR="004C79FD">
        <w:rPr>
          <w:sz w:val="28"/>
          <w:szCs w:val="28"/>
          <w:lang w:val="uk-UA"/>
        </w:rPr>
        <w:t>і</w:t>
      </w:r>
      <w:r w:rsidR="004C79FD">
        <w:rPr>
          <w:sz w:val="28"/>
          <w:szCs w:val="28"/>
        </w:rPr>
        <w:t>т</w:t>
      </w:r>
      <w:r w:rsidR="004C79FD">
        <w:rPr>
          <w:sz w:val="28"/>
          <w:szCs w:val="28"/>
          <w:lang w:val="uk-UA"/>
        </w:rPr>
        <w:t>і</w:t>
      </w:r>
      <w:r w:rsidR="004C79FD">
        <w:rPr>
          <w:sz w:val="28"/>
          <w:szCs w:val="28"/>
        </w:rPr>
        <w:t>нн</w:t>
      </w:r>
      <w:r w:rsidR="004C79FD">
        <w:rPr>
          <w:sz w:val="28"/>
          <w:szCs w:val="28"/>
          <w:lang w:val="uk-UA"/>
        </w:rPr>
        <w:t>і</w:t>
      </w:r>
      <w:r w:rsidR="004C79FD">
        <w:rPr>
          <w:sz w:val="28"/>
          <w:szCs w:val="28"/>
        </w:rPr>
        <w:t xml:space="preserve"> на виход</w:t>
      </w:r>
      <w:r w:rsidR="004C79FD">
        <w:rPr>
          <w:sz w:val="28"/>
          <w:szCs w:val="28"/>
          <w:lang w:val="uk-UA"/>
        </w:rPr>
        <w:t>і</w:t>
      </w:r>
      <w:r w:rsidR="004C79FD">
        <w:rPr>
          <w:sz w:val="28"/>
          <w:szCs w:val="28"/>
        </w:rPr>
        <w:t xml:space="preserve"> ФЕП. Модулятор забезпечував в</w:t>
      </w:r>
      <w:r w:rsidR="004C79FD">
        <w:rPr>
          <w:sz w:val="28"/>
          <w:szCs w:val="28"/>
          <w:lang w:val="uk-UA"/>
        </w:rPr>
        <w:t>і</w:t>
      </w:r>
      <w:r w:rsidR="004C79FD">
        <w:rPr>
          <w:sz w:val="28"/>
          <w:szCs w:val="28"/>
        </w:rPr>
        <w:t>докремлення корисного сигналу в</w:t>
      </w:r>
      <w:r w:rsidR="004C79FD">
        <w:rPr>
          <w:sz w:val="28"/>
          <w:szCs w:val="28"/>
          <w:lang w:val="uk-UA"/>
        </w:rPr>
        <w:t>і</w:t>
      </w:r>
      <w:r w:rsidR="004C79FD">
        <w:rPr>
          <w:sz w:val="28"/>
          <w:szCs w:val="28"/>
        </w:rPr>
        <w:t>д фонового</w:t>
      </w:r>
      <w:r w:rsidR="004C79FD">
        <w:rPr>
          <w:sz w:val="28"/>
          <w:szCs w:val="28"/>
          <w:lang w:val="uk-UA"/>
        </w:rPr>
        <w:t>, який виникав під дією зовнішніх джерел, які були недостатньо екрановані від вхідного вікна ФЕП.</w:t>
      </w:r>
    </w:p>
    <w:p w:rsidR="009B2647" w:rsidRPr="00AC179D" w:rsidRDefault="009B2647" w:rsidP="009B2647">
      <w:pPr>
        <w:pStyle w:val="msonormalbullet2gif"/>
        <w:spacing w:after="0" w:afterAutospacing="0" w:line="360" w:lineRule="auto"/>
        <w:contextualSpacing/>
        <w:rPr>
          <w:sz w:val="28"/>
          <w:szCs w:val="28"/>
        </w:rPr>
      </w:pPr>
    </w:p>
    <w:p w:rsidR="009B2647" w:rsidRPr="00AC179D" w:rsidRDefault="009C5AEC" w:rsidP="00317027">
      <w:pPr>
        <w:pStyle w:val="msonormalbullet2gif"/>
        <w:spacing w:after="0" w:afterAutospacing="0" w:line="360" w:lineRule="auto"/>
        <w:contextualSpacing/>
        <w:jc w:val="center"/>
        <w:rPr>
          <w:sz w:val="28"/>
          <w:szCs w:val="28"/>
        </w:rPr>
      </w:pPr>
      <w:r>
        <w:object w:dxaOrig="9429" w:dyaOrig="6877">
          <v:shape id="_x0000_i1036" type="#_x0000_t75" style="width:427.75pt;height:310.85pt" o:ole="">
            <v:imagedata r:id="rId42" o:title=""/>
          </v:shape>
          <o:OLEObject Type="Embed" ProgID="Visio.Drawing.11" ShapeID="_x0000_i1036" DrawAspect="Content" ObjectID="_1615037747" r:id="rId43"/>
        </w:object>
      </w:r>
    </w:p>
    <w:p w:rsidR="009B2647" w:rsidRPr="009C5AEC" w:rsidRDefault="004C79FD" w:rsidP="009C5AEC">
      <w:pPr>
        <w:pStyle w:val="msonormalbullet2gif"/>
        <w:spacing w:after="0" w:afterAutospacing="0" w:line="360" w:lineRule="auto"/>
        <w:contextualSpacing/>
        <w:jc w:val="center"/>
        <w:rPr>
          <w:sz w:val="28"/>
          <w:szCs w:val="28"/>
          <w:lang w:val="uk-UA"/>
        </w:rPr>
      </w:pPr>
      <w:r>
        <w:rPr>
          <w:sz w:val="28"/>
          <w:szCs w:val="28"/>
          <w:lang w:val="uk-UA"/>
        </w:rPr>
        <w:t>Рис</w:t>
      </w:r>
      <w:r w:rsidR="008910AA">
        <w:rPr>
          <w:sz w:val="28"/>
          <w:szCs w:val="28"/>
          <w:lang w:val="uk-UA"/>
        </w:rPr>
        <w:t>унок</w:t>
      </w:r>
      <w:r>
        <w:rPr>
          <w:sz w:val="28"/>
          <w:szCs w:val="28"/>
          <w:lang w:val="uk-UA"/>
        </w:rPr>
        <w:t xml:space="preserve"> 2.3 – Структурна схема стенду фотоелектронного дослідження ЕЛД сонячних елементів</w:t>
      </w:r>
    </w:p>
    <w:p w:rsidR="009C5AEC" w:rsidRDefault="009C5AEC" w:rsidP="009C5AEC">
      <w:pPr>
        <w:pStyle w:val="msonormalbullet2gif"/>
        <w:spacing w:after="0" w:afterAutospacing="0" w:line="360" w:lineRule="auto"/>
        <w:ind w:firstLine="709"/>
        <w:contextualSpacing/>
        <w:rPr>
          <w:sz w:val="28"/>
          <w:szCs w:val="28"/>
          <w:lang w:val="uk-UA"/>
        </w:rPr>
      </w:pPr>
    </w:p>
    <w:p w:rsidR="007A762D" w:rsidRDefault="007A762D" w:rsidP="009C5AEC">
      <w:pPr>
        <w:pStyle w:val="msonormalbullet2gif"/>
        <w:spacing w:after="0" w:afterAutospacing="0" w:line="360" w:lineRule="auto"/>
        <w:ind w:firstLine="709"/>
        <w:contextualSpacing/>
        <w:rPr>
          <w:sz w:val="28"/>
          <w:szCs w:val="28"/>
          <w:lang w:val="uk-UA"/>
        </w:rPr>
      </w:pPr>
      <w:r>
        <w:rPr>
          <w:sz w:val="28"/>
          <w:szCs w:val="28"/>
          <w:lang w:val="uk-UA"/>
        </w:rPr>
        <w:t>Більш детальну структурну схему наведено у Додатку А.</w:t>
      </w:r>
    </w:p>
    <w:p w:rsidR="009B2647" w:rsidRDefault="009C5AEC" w:rsidP="009C5AEC">
      <w:pPr>
        <w:pStyle w:val="msonormalbullet2gif"/>
        <w:spacing w:after="0" w:afterAutospacing="0" w:line="360" w:lineRule="auto"/>
        <w:ind w:firstLine="709"/>
        <w:contextualSpacing/>
        <w:rPr>
          <w:sz w:val="28"/>
          <w:szCs w:val="28"/>
          <w:lang w:val="uk-UA"/>
        </w:rPr>
      </w:pPr>
      <w:r>
        <w:rPr>
          <w:sz w:val="28"/>
          <w:szCs w:val="28"/>
          <w:lang w:val="uk-UA"/>
        </w:rPr>
        <w:t>На д</w:t>
      </w:r>
      <w:r>
        <w:rPr>
          <w:sz w:val="28"/>
          <w:szCs w:val="28"/>
        </w:rPr>
        <w:t>осл</w:t>
      </w:r>
      <w:r>
        <w:rPr>
          <w:sz w:val="28"/>
          <w:szCs w:val="28"/>
          <w:lang w:val="uk-UA"/>
        </w:rPr>
        <w:t>і</w:t>
      </w:r>
      <w:r>
        <w:rPr>
          <w:sz w:val="28"/>
          <w:szCs w:val="28"/>
        </w:rPr>
        <w:t>джуван</w:t>
      </w:r>
      <w:r>
        <w:rPr>
          <w:sz w:val="28"/>
          <w:szCs w:val="28"/>
          <w:lang w:val="uk-UA"/>
        </w:rPr>
        <w:t>ому</w:t>
      </w:r>
      <w:r>
        <w:rPr>
          <w:sz w:val="28"/>
          <w:szCs w:val="28"/>
        </w:rPr>
        <w:t xml:space="preserve"> </w:t>
      </w:r>
      <w:r>
        <w:rPr>
          <w:sz w:val="28"/>
          <w:szCs w:val="28"/>
          <w:lang w:val="uk-UA"/>
        </w:rPr>
        <w:t>зразку попередньо білою наклейкою із отвором відокремлювали зону ЕЛД (рис. 2.4).</w:t>
      </w:r>
    </w:p>
    <w:p w:rsidR="009C5AEC" w:rsidRDefault="009C5AEC" w:rsidP="009C5AEC">
      <w:pPr>
        <w:pStyle w:val="msonormalbullet2gif"/>
        <w:spacing w:after="0" w:afterAutospacing="0" w:line="360" w:lineRule="auto"/>
        <w:ind w:firstLine="709"/>
        <w:contextualSpacing/>
        <w:jc w:val="center"/>
        <w:rPr>
          <w:sz w:val="28"/>
          <w:szCs w:val="28"/>
          <w:lang w:val="uk-UA"/>
        </w:rPr>
      </w:pPr>
      <w:r w:rsidRPr="009C5AEC">
        <w:rPr>
          <w:noProof/>
          <w:sz w:val="28"/>
          <w:szCs w:val="28"/>
          <w:lang w:val="uk-UA" w:eastAsia="uk-UA"/>
        </w:rPr>
        <w:drawing>
          <wp:inline distT="0" distB="0" distL="0" distR="0">
            <wp:extent cx="3987036" cy="2990850"/>
            <wp:effectExtent l="19050" t="0" r="0" b="0"/>
            <wp:docPr id="2" name="Рисунок 1" descr="C:\Documents and Settings\Костя\Рабочий стол\Для статьи_электолюминесценция\IMG_2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Костя\Рабочий стол\Для статьи_электолюминесценция\IMG_2027.jpg"/>
                    <pic:cNvPicPr>
                      <a:picLocks noChangeAspect="1" noChangeArrowheads="1"/>
                    </pic:cNvPicPr>
                  </pic:nvPicPr>
                  <pic:blipFill>
                    <a:blip r:embed="rId44" cstate="print"/>
                    <a:srcRect/>
                    <a:stretch>
                      <a:fillRect/>
                    </a:stretch>
                  </pic:blipFill>
                  <pic:spPr bwMode="auto">
                    <a:xfrm>
                      <a:off x="0" y="0"/>
                      <a:ext cx="3995129" cy="2996921"/>
                    </a:xfrm>
                    <a:prstGeom prst="rect">
                      <a:avLst/>
                    </a:prstGeom>
                    <a:noFill/>
                    <a:ln w="9525">
                      <a:noFill/>
                      <a:miter lim="800000"/>
                      <a:headEnd/>
                      <a:tailEnd/>
                    </a:ln>
                  </pic:spPr>
                </pic:pic>
              </a:graphicData>
            </a:graphic>
          </wp:inline>
        </w:drawing>
      </w:r>
    </w:p>
    <w:p w:rsidR="009C5AEC" w:rsidRDefault="009C5AEC" w:rsidP="009C5AEC">
      <w:pPr>
        <w:pStyle w:val="msonormalbullet2gif"/>
        <w:spacing w:after="0" w:afterAutospacing="0" w:line="360" w:lineRule="auto"/>
        <w:ind w:firstLine="709"/>
        <w:contextualSpacing/>
        <w:jc w:val="center"/>
        <w:rPr>
          <w:sz w:val="28"/>
          <w:szCs w:val="28"/>
          <w:lang w:val="uk-UA"/>
        </w:rPr>
      </w:pPr>
      <w:r>
        <w:rPr>
          <w:sz w:val="28"/>
          <w:szCs w:val="28"/>
          <w:lang w:val="uk-UA"/>
        </w:rPr>
        <w:lastRenderedPageBreak/>
        <w:t>Рис</w:t>
      </w:r>
      <w:r w:rsidR="008910AA">
        <w:rPr>
          <w:sz w:val="28"/>
          <w:szCs w:val="28"/>
          <w:lang w:val="uk-UA"/>
        </w:rPr>
        <w:t>унок</w:t>
      </w:r>
      <w:r>
        <w:rPr>
          <w:sz w:val="28"/>
          <w:szCs w:val="28"/>
          <w:lang w:val="uk-UA"/>
        </w:rPr>
        <w:t xml:space="preserve"> 2.4 – Дослідний сонячний елемент із відокремленою зоною ЕЛД</w:t>
      </w:r>
    </w:p>
    <w:p w:rsidR="009C5AEC" w:rsidRDefault="009C5AEC" w:rsidP="009C5AEC">
      <w:pPr>
        <w:pStyle w:val="msonormalbullet2gif"/>
        <w:spacing w:after="0" w:afterAutospacing="0" w:line="360" w:lineRule="auto"/>
        <w:ind w:firstLine="709"/>
        <w:contextualSpacing/>
        <w:jc w:val="center"/>
        <w:rPr>
          <w:sz w:val="28"/>
          <w:szCs w:val="28"/>
          <w:lang w:val="uk-UA"/>
        </w:rPr>
      </w:pPr>
    </w:p>
    <w:p w:rsidR="009C5AEC" w:rsidRPr="009C5AEC" w:rsidRDefault="009C5AEC" w:rsidP="009C5AEC">
      <w:pPr>
        <w:pStyle w:val="msonormalbullet2gif"/>
        <w:spacing w:after="0" w:afterAutospacing="0" w:line="360" w:lineRule="auto"/>
        <w:ind w:firstLine="709"/>
        <w:contextualSpacing/>
        <w:jc w:val="both"/>
        <w:rPr>
          <w:sz w:val="28"/>
          <w:szCs w:val="28"/>
          <w:lang w:val="uk-UA"/>
        </w:rPr>
      </w:pPr>
      <w:r>
        <w:rPr>
          <w:sz w:val="28"/>
          <w:szCs w:val="28"/>
          <w:lang w:val="uk-UA"/>
        </w:rPr>
        <w:t>До конструкції стенду були внесені важливі доповнення: ФЕП закривав подвійний світлозахисний екран</w:t>
      </w:r>
      <w:r w:rsidR="002905CD">
        <w:rPr>
          <w:sz w:val="28"/>
          <w:szCs w:val="28"/>
          <w:lang w:val="uk-UA"/>
        </w:rPr>
        <w:t>, а сам ФЕП отримав вакуумний присос для фіксації його на скляній поверхні сонячного елементу</w:t>
      </w:r>
      <w:r>
        <w:rPr>
          <w:sz w:val="28"/>
          <w:szCs w:val="28"/>
          <w:lang w:val="uk-UA"/>
        </w:rPr>
        <w:t xml:space="preserve"> (рис. 2.5). </w:t>
      </w:r>
    </w:p>
    <w:p w:rsidR="009B2647" w:rsidRPr="002905CD" w:rsidRDefault="002905CD" w:rsidP="002905CD">
      <w:pPr>
        <w:pStyle w:val="msonormalbullet2gif"/>
        <w:spacing w:after="0" w:afterAutospacing="0" w:line="360" w:lineRule="auto"/>
        <w:contextualSpacing/>
        <w:jc w:val="center"/>
        <w:rPr>
          <w:sz w:val="28"/>
          <w:szCs w:val="28"/>
          <w:lang w:val="uk-UA"/>
        </w:rPr>
      </w:pPr>
      <w:r>
        <w:rPr>
          <w:noProof/>
          <w:sz w:val="28"/>
          <w:szCs w:val="28"/>
          <w:lang w:val="uk-UA" w:eastAsia="uk-UA"/>
        </w:rPr>
        <w:drawing>
          <wp:inline distT="0" distB="0" distL="0" distR="0">
            <wp:extent cx="5940425" cy="4456172"/>
            <wp:effectExtent l="19050" t="0" r="3175" b="0"/>
            <wp:docPr id="74" name="Рисунок 74" descr="C:\Documents and Settings\Костя\Рабочий стол\Для статьи_электолюминесценция\IMG_2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Documents and Settings\Костя\Рабочий стол\Для статьи_электолюминесценция\IMG_2034.jpg"/>
                    <pic:cNvPicPr>
                      <a:picLocks noChangeAspect="1" noChangeArrowheads="1"/>
                    </pic:cNvPicPr>
                  </pic:nvPicPr>
                  <pic:blipFill>
                    <a:blip r:embed="rId45" cstate="print"/>
                    <a:srcRect/>
                    <a:stretch>
                      <a:fillRect/>
                    </a:stretch>
                  </pic:blipFill>
                  <pic:spPr bwMode="auto">
                    <a:xfrm>
                      <a:off x="0" y="0"/>
                      <a:ext cx="5940425" cy="4456172"/>
                    </a:xfrm>
                    <a:prstGeom prst="rect">
                      <a:avLst/>
                    </a:prstGeom>
                    <a:noFill/>
                    <a:ln w="9525">
                      <a:noFill/>
                      <a:miter lim="800000"/>
                      <a:headEnd/>
                      <a:tailEnd/>
                    </a:ln>
                  </pic:spPr>
                </pic:pic>
              </a:graphicData>
            </a:graphic>
          </wp:inline>
        </w:drawing>
      </w:r>
    </w:p>
    <w:p w:rsidR="009B2647" w:rsidRDefault="002905CD" w:rsidP="002905CD">
      <w:pPr>
        <w:pStyle w:val="msonormalbullet2gif"/>
        <w:spacing w:after="0" w:afterAutospacing="0" w:line="360" w:lineRule="auto"/>
        <w:contextualSpacing/>
        <w:jc w:val="center"/>
        <w:rPr>
          <w:sz w:val="28"/>
          <w:szCs w:val="28"/>
          <w:lang w:val="uk-UA"/>
        </w:rPr>
      </w:pPr>
      <w:r>
        <w:rPr>
          <w:sz w:val="28"/>
          <w:szCs w:val="28"/>
          <w:lang w:val="uk-UA"/>
        </w:rPr>
        <w:t>Рис</w:t>
      </w:r>
      <w:r w:rsidR="008910AA">
        <w:rPr>
          <w:sz w:val="28"/>
          <w:szCs w:val="28"/>
          <w:lang w:val="uk-UA"/>
        </w:rPr>
        <w:t>унок</w:t>
      </w:r>
      <w:r>
        <w:rPr>
          <w:sz w:val="28"/>
          <w:szCs w:val="28"/>
          <w:lang w:val="uk-UA"/>
        </w:rPr>
        <w:t xml:space="preserve"> 2.5 – Зовнішній вигляд стенду для фотоелектронного дослідження ЕЛД сонячних елементів</w:t>
      </w:r>
    </w:p>
    <w:p w:rsidR="002905CD" w:rsidRPr="008910AA" w:rsidRDefault="002905CD" w:rsidP="002905CD">
      <w:pPr>
        <w:pStyle w:val="msonormalbullet2gif"/>
        <w:spacing w:after="0" w:afterAutospacing="0" w:line="360" w:lineRule="auto"/>
        <w:ind w:firstLine="709"/>
        <w:contextualSpacing/>
        <w:jc w:val="both"/>
        <w:rPr>
          <w:sz w:val="28"/>
          <w:szCs w:val="28"/>
          <w:lang w:val="uk-UA"/>
        </w:rPr>
      </w:pPr>
    </w:p>
    <w:p w:rsidR="002905CD" w:rsidRPr="007A762D" w:rsidRDefault="002905CD" w:rsidP="002905CD">
      <w:pPr>
        <w:pStyle w:val="msonormalbullet2gif"/>
        <w:spacing w:after="0" w:afterAutospacing="0" w:line="360" w:lineRule="auto"/>
        <w:ind w:firstLine="709"/>
        <w:contextualSpacing/>
        <w:jc w:val="both"/>
        <w:rPr>
          <w:sz w:val="28"/>
          <w:szCs w:val="28"/>
        </w:rPr>
      </w:pPr>
      <w:r>
        <w:rPr>
          <w:sz w:val="28"/>
          <w:szCs w:val="28"/>
          <w:lang w:val="uk-UA"/>
        </w:rPr>
        <w:t xml:space="preserve">На задньому плані рис. 2.5 видно другий світлозахисний екран для ФЕП та цифровий осцилограф </w:t>
      </w:r>
      <w:r>
        <w:rPr>
          <w:sz w:val="28"/>
          <w:szCs w:val="28"/>
          <w:lang w:val="en-US"/>
        </w:rPr>
        <w:t>Tektronix</w:t>
      </w:r>
      <w:r w:rsidRPr="002905CD">
        <w:rPr>
          <w:sz w:val="28"/>
          <w:szCs w:val="28"/>
        </w:rPr>
        <w:t xml:space="preserve"> </w:t>
      </w:r>
      <w:r>
        <w:rPr>
          <w:sz w:val="28"/>
          <w:szCs w:val="28"/>
          <w:lang w:val="en-US"/>
        </w:rPr>
        <w:t>TDS</w:t>
      </w:r>
      <w:r w:rsidRPr="002905CD">
        <w:rPr>
          <w:sz w:val="28"/>
          <w:szCs w:val="28"/>
        </w:rPr>
        <w:t>1002.</w:t>
      </w:r>
    </w:p>
    <w:p w:rsidR="002905CD" w:rsidRPr="007A762D" w:rsidRDefault="002905CD" w:rsidP="002905CD">
      <w:pPr>
        <w:pStyle w:val="msonormalbullet2gif"/>
        <w:spacing w:after="0" w:afterAutospacing="0" w:line="360" w:lineRule="auto"/>
        <w:ind w:firstLine="709"/>
        <w:contextualSpacing/>
        <w:jc w:val="both"/>
        <w:rPr>
          <w:sz w:val="28"/>
          <w:szCs w:val="28"/>
        </w:rPr>
      </w:pPr>
    </w:p>
    <w:p w:rsidR="009B2647" w:rsidRDefault="002905CD" w:rsidP="009B2647">
      <w:pPr>
        <w:pStyle w:val="110"/>
      </w:pPr>
      <w:r>
        <w:t xml:space="preserve">2.1.3. Розробка схеми електричної принципової блока модулятора </w:t>
      </w:r>
    </w:p>
    <w:p w:rsidR="002905CD" w:rsidRDefault="002905CD" w:rsidP="009B2647">
      <w:pPr>
        <w:spacing w:before="60"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Схему електричну принципову модулятора наведено в Додатку Б.</w:t>
      </w:r>
    </w:p>
    <w:p w:rsidR="009B2647" w:rsidRDefault="009B2647" w:rsidP="009B2647">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Розглянемо послідовно роботу вузлів схеми модулятора. Роль вхідного генератора імпульсів тут виконує мультивібратор, побудований на двох інверторах. Роль інверторів виконують логічні елементи І-НІ, входи яких з’</w:t>
      </w:r>
      <w:r w:rsidR="002905CD">
        <w:rPr>
          <w:rFonts w:ascii="Times New Roman" w:hAnsi="Times New Roman" w:cs="Times New Roman"/>
          <w:sz w:val="28"/>
          <w:szCs w:val="28"/>
        </w:rPr>
        <w:t>єднані один з одним (рисунок 2.</w:t>
      </w:r>
      <w:r w:rsidR="002905CD">
        <w:rPr>
          <w:rFonts w:ascii="Times New Roman" w:hAnsi="Times New Roman" w:cs="Times New Roman"/>
          <w:sz w:val="28"/>
          <w:szCs w:val="28"/>
          <w:lang w:val="uk-UA"/>
        </w:rPr>
        <w:t>6</w:t>
      </w:r>
      <w:r>
        <w:rPr>
          <w:rFonts w:ascii="Times New Roman" w:hAnsi="Times New Roman" w:cs="Times New Roman"/>
          <w:sz w:val="28"/>
          <w:szCs w:val="28"/>
        </w:rPr>
        <w:t>).</w:t>
      </w:r>
    </w:p>
    <w:p w:rsidR="009B2647" w:rsidRDefault="002905CD" w:rsidP="009B2647">
      <w:pPr>
        <w:spacing w:before="60" w:after="60" w:line="360" w:lineRule="auto"/>
        <w:ind w:firstLine="567"/>
        <w:jc w:val="center"/>
      </w:pPr>
      <w:r>
        <w:object w:dxaOrig="10178" w:dyaOrig="6073">
          <v:shape id="_x0000_i1037" type="#_x0000_t75" style="width:269.35pt;height:161.8pt" o:ole="">
            <v:imagedata r:id="rId46" o:title=""/>
          </v:shape>
          <o:OLEObject Type="Embed" ProgID="Visio.Drawing.11" ShapeID="_x0000_i1037" DrawAspect="Content" ObjectID="_1615037748" r:id="rId47"/>
        </w:object>
      </w:r>
    </w:p>
    <w:p w:rsidR="009B2647" w:rsidRDefault="002905CD"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8910AA">
        <w:rPr>
          <w:rFonts w:ascii="Times New Roman" w:hAnsi="Times New Roman" w:cs="Times New Roman"/>
          <w:sz w:val="28"/>
          <w:szCs w:val="28"/>
          <w:lang w:val="uk-UA"/>
        </w:rPr>
        <w:t>унок</w:t>
      </w:r>
      <w:r>
        <w:rPr>
          <w:rFonts w:ascii="Times New Roman" w:hAnsi="Times New Roman" w:cs="Times New Roman"/>
          <w:sz w:val="28"/>
          <w:szCs w:val="28"/>
        </w:rPr>
        <w:t xml:space="preserve"> 2.</w:t>
      </w:r>
      <w:r>
        <w:rPr>
          <w:rFonts w:ascii="Times New Roman" w:hAnsi="Times New Roman" w:cs="Times New Roman"/>
          <w:sz w:val="28"/>
          <w:szCs w:val="28"/>
          <w:lang w:val="uk-UA"/>
        </w:rPr>
        <w:t>6</w:t>
      </w:r>
      <w:r w:rsidR="009B2647">
        <w:rPr>
          <w:rFonts w:ascii="Times New Roman" w:hAnsi="Times New Roman" w:cs="Times New Roman"/>
          <w:sz w:val="28"/>
          <w:szCs w:val="28"/>
        </w:rPr>
        <w:t xml:space="preserve"> – Мультивібратор на елементах І-НІ</w:t>
      </w:r>
    </w:p>
    <w:p w:rsidR="002905CD" w:rsidRPr="002905CD" w:rsidRDefault="002905CD" w:rsidP="009B2647">
      <w:pPr>
        <w:spacing w:before="60" w:after="60" w:line="360" w:lineRule="auto"/>
        <w:ind w:firstLine="567"/>
        <w:jc w:val="both"/>
        <w:rPr>
          <w:rFonts w:ascii="Times New Roman" w:hAnsi="Times New Roman" w:cs="Times New Roman"/>
          <w:sz w:val="28"/>
          <w:szCs w:val="28"/>
        </w:rPr>
      </w:pPr>
    </w:p>
    <w:p w:rsidR="009B2647" w:rsidRDefault="009B2647" w:rsidP="009B2647">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Частоту вихідних імпульсів схеми (рисунок 2.3) задають елементи </w:t>
      </w:r>
      <w:r>
        <w:rPr>
          <w:rFonts w:ascii="Times New Roman" w:hAnsi="Times New Roman" w:cs="Times New Roman"/>
          <w:sz w:val="28"/>
          <w:szCs w:val="28"/>
          <w:lang w:val="en-US"/>
        </w:rPr>
        <w:t>R</w:t>
      </w:r>
      <w:r w:rsidR="002905CD">
        <w:rPr>
          <w:rFonts w:ascii="Times New Roman" w:hAnsi="Times New Roman" w:cs="Times New Roman"/>
          <w:sz w:val="28"/>
          <w:szCs w:val="28"/>
        </w:rPr>
        <w:t>1</w:t>
      </w:r>
      <w:r w:rsidR="002905CD">
        <w:rPr>
          <w:rFonts w:ascii="Times New Roman" w:hAnsi="Times New Roman" w:cs="Times New Roman"/>
          <w:sz w:val="28"/>
          <w:szCs w:val="28"/>
          <w:lang w:val="uk-UA"/>
        </w:rPr>
        <w:t xml:space="preserve"> та </w:t>
      </w:r>
      <w:r>
        <w:rPr>
          <w:rFonts w:ascii="Times New Roman" w:hAnsi="Times New Roman" w:cs="Times New Roman"/>
          <w:sz w:val="28"/>
          <w:szCs w:val="28"/>
          <w:lang w:val="en-US"/>
        </w:rPr>
        <w:t>C</w:t>
      </w:r>
      <w:r>
        <w:rPr>
          <w:rFonts w:ascii="Times New Roman" w:hAnsi="Times New Roman" w:cs="Times New Roman"/>
          <w:sz w:val="28"/>
          <w:szCs w:val="28"/>
        </w:rPr>
        <w:t>1.</w:t>
      </w:r>
    </w:p>
    <w:p w:rsidR="009B2647" w:rsidRDefault="009B2647" w:rsidP="009B2647">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Імпульси мають надходити до лічильного входу С1 десяткового лічильника/дешифратора</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Дозвіл на проходження імпульсів надає тригер </w:t>
      </w:r>
      <w:r>
        <w:rPr>
          <w:rFonts w:ascii="Times New Roman" w:hAnsi="Times New Roman" w:cs="Times New Roman"/>
          <w:sz w:val="28"/>
          <w:szCs w:val="28"/>
          <w:lang w:val="en-US"/>
        </w:rPr>
        <w:t>DD</w:t>
      </w:r>
      <w:r w:rsidR="002905CD">
        <w:rPr>
          <w:rFonts w:ascii="Times New Roman" w:hAnsi="Times New Roman" w:cs="Times New Roman"/>
          <w:sz w:val="28"/>
          <w:szCs w:val="28"/>
        </w:rPr>
        <w:t>2.1 (рис</w:t>
      </w:r>
      <w:r w:rsidR="008910AA">
        <w:rPr>
          <w:rFonts w:ascii="Times New Roman" w:hAnsi="Times New Roman" w:cs="Times New Roman"/>
          <w:sz w:val="28"/>
          <w:szCs w:val="28"/>
        </w:rPr>
        <w:t>.</w:t>
      </w:r>
      <w:r w:rsidR="002905CD">
        <w:rPr>
          <w:rFonts w:ascii="Times New Roman" w:hAnsi="Times New Roman" w:cs="Times New Roman"/>
          <w:sz w:val="28"/>
          <w:szCs w:val="28"/>
        </w:rPr>
        <w:t xml:space="preserve"> 2.</w:t>
      </w:r>
      <w:r w:rsidR="002905CD">
        <w:rPr>
          <w:rFonts w:ascii="Times New Roman" w:hAnsi="Times New Roman" w:cs="Times New Roman"/>
          <w:sz w:val="28"/>
          <w:szCs w:val="28"/>
          <w:lang w:val="uk-UA"/>
        </w:rPr>
        <w:t>7</w:t>
      </w:r>
      <w:r>
        <w:rPr>
          <w:rFonts w:ascii="Times New Roman" w:hAnsi="Times New Roman" w:cs="Times New Roman"/>
          <w:sz w:val="28"/>
          <w:szCs w:val="28"/>
        </w:rPr>
        <w:t>).</w:t>
      </w:r>
    </w:p>
    <w:p w:rsidR="009B2647" w:rsidRDefault="009B2647" w:rsidP="009B2647">
      <w:pPr>
        <w:spacing w:before="60" w:after="60" w:line="360" w:lineRule="auto"/>
        <w:ind w:firstLine="567"/>
        <w:jc w:val="both"/>
        <w:rPr>
          <w:rFonts w:ascii="Times New Roman" w:hAnsi="Times New Roman" w:cs="Times New Roman"/>
          <w:sz w:val="28"/>
          <w:szCs w:val="28"/>
        </w:rPr>
      </w:pPr>
    </w:p>
    <w:p w:rsidR="009B2647" w:rsidRDefault="002905CD" w:rsidP="009B2647">
      <w:pPr>
        <w:spacing w:before="60" w:after="60" w:line="360" w:lineRule="auto"/>
        <w:ind w:firstLine="567"/>
        <w:jc w:val="center"/>
      </w:pPr>
      <w:r>
        <w:object w:dxaOrig="8839" w:dyaOrig="5769">
          <v:shape id="_x0000_i1038" type="#_x0000_t75" style="width:249.9pt;height:162.65pt" o:ole="">
            <v:imagedata r:id="rId48" o:title=""/>
          </v:shape>
          <o:OLEObject Type="Embed" ProgID="Visio.Drawing.11" ShapeID="_x0000_i1038" DrawAspect="Content" ObjectID="_1615037749" r:id="rId49"/>
        </w:object>
      </w:r>
    </w:p>
    <w:p w:rsidR="009B2647" w:rsidRDefault="002905CD" w:rsidP="009B2647">
      <w:pPr>
        <w:spacing w:before="60" w:after="6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rPr>
        <w:t>Рис</w:t>
      </w:r>
      <w:r w:rsidR="008910AA">
        <w:rPr>
          <w:rFonts w:ascii="Times New Roman" w:hAnsi="Times New Roman" w:cs="Times New Roman"/>
          <w:sz w:val="28"/>
          <w:szCs w:val="28"/>
          <w:lang w:val="uk-UA"/>
        </w:rPr>
        <w:t>унок</w:t>
      </w:r>
      <w:r>
        <w:rPr>
          <w:rFonts w:ascii="Times New Roman" w:hAnsi="Times New Roman" w:cs="Times New Roman"/>
          <w:sz w:val="28"/>
          <w:szCs w:val="28"/>
        </w:rPr>
        <w:t xml:space="preserve"> 2.</w:t>
      </w:r>
      <w:r>
        <w:rPr>
          <w:rFonts w:ascii="Times New Roman" w:hAnsi="Times New Roman" w:cs="Times New Roman"/>
          <w:sz w:val="28"/>
          <w:szCs w:val="28"/>
          <w:lang w:val="uk-UA"/>
        </w:rPr>
        <w:t>7</w:t>
      </w:r>
      <w:r w:rsidR="009B2647">
        <w:rPr>
          <w:rFonts w:ascii="Times New Roman" w:hAnsi="Times New Roman" w:cs="Times New Roman"/>
          <w:sz w:val="28"/>
          <w:szCs w:val="28"/>
        </w:rPr>
        <w:t xml:space="preserve"> – Тригер дозволу проходження імпульсів</w:t>
      </w:r>
    </w:p>
    <w:p w:rsidR="002905CD" w:rsidRDefault="002905CD" w:rsidP="002905CD">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Схема дозволу містить також ключ ручного встановлення тригера (кнопку). Натиском руки оператор має ініціювати формування імпульсів на </w:t>
      </w:r>
      <w:r>
        <w:rPr>
          <w:rFonts w:ascii="Times New Roman" w:hAnsi="Times New Roman" w:cs="Times New Roman"/>
          <w:sz w:val="28"/>
          <w:szCs w:val="28"/>
        </w:rPr>
        <w:lastRenderedPageBreak/>
        <w:t xml:space="preserve">виході схеми. Для запобігання випадкового зведення тригера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 впливом електромагнітних завад до входу тригера додано коло резистора, який з’єднаний із загальною шиною. Скидання тригера відбувається сигналом переповнення, який надходить від ліч</w:t>
      </w:r>
      <w:r w:rsidR="00925713">
        <w:rPr>
          <w:rFonts w:ascii="Times New Roman" w:hAnsi="Times New Roman" w:cs="Times New Roman"/>
          <w:sz w:val="28"/>
          <w:szCs w:val="28"/>
        </w:rPr>
        <w:t>ильника/дешифратора (</w:t>
      </w:r>
      <w:r w:rsidR="008910AA">
        <w:rPr>
          <w:rFonts w:ascii="Times New Roman" w:hAnsi="Times New Roman" w:cs="Times New Roman"/>
          <w:sz w:val="28"/>
          <w:szCs w:val="28"/>
        </w:rPr>
        <w:t xml:space="preserve">рис. </w:t>
      </w:r>
      <w:r w:rsidR="00925713">
        <w:rPr>
          <w:rFonts w:ascii="Times New Roman" w:hAnsi="Times New Roman" w:cs="Times New Roman"/>
          <w:sz w:val="28"/>
          <w:szCs w:val="28"/>
        </w:rPr>
        <w:t>2.</w:t>
      </w:r>
      <w:r w:rsidR="00925713">
        <w:rPr>
          <w:rFonts w:ascii="Times New Roman" w:hAnsi="Times New Roman" w:cs="Times New Roman"/>
          <w:sz w:val="28"/>
          <w:szCs w:val="28"/>
          <w:lang w:val="uk-UA"/>
        </w:rPr>
        <w:t>8</w:t>
      </w:r>
      <w:r>
        <w:rPr>
          <w:rFonts w:ascii="Times New Roman" w:hAnsi="Times New Roman" w:cs="Times New Roman"/>
          <w:sz w:val="28"/>
          <w:szCs w:val="28"/>
        </w:rPr>
        <w:t>).</w:t>
      </w:r>
    </w:p>
    <w:p w:rsidR="002905CD" w:rsidRPr="002905CD" w:rsidRDefault="002905CD" w:rsidP="002905CD">
      <w:pPr>
        <w:spacing w:before="60" w:after="60" w:line="360" w:lineRule="auto"/>
        <w:ind w:firstLine="567"/>
        <w:jc w:val="both"/>
        <w:rPr>
          <w:rFonts w:ascii="Times New Roman" w:hAnsi="Times New Roman" w:cs="Times New Roman"/>
          <w:sz w:val="28"/>
          <w:szCs w:val="28"/>
        </w:rPr>
      </w:pPr>
    </w:p>
    <w:p w:rsidR="009B2647" w:rsidRDefault="002905CD" w:rsidP="009B2647">
      <w:pPr>
        <w:spacing w:before="60" w:after="60" w:line="360" w:lineRule="auto"/>
        <w:ind w:firstLine="567"/>
        <w:jc w:val="center"/>
      </w:pPr>
      <w:r>
        <w:object w:dxaOrig="5744" w:dyaOrig="9570">
          <v:shape id="_x0000_i1039" type="#_x0000_t75" style="width:149.1pt;height:248.2pt" o:ole="">
            <v:imagedata r:id="rId50" o:title=""/>
          </v:shape>
          <o:OLEObject Type="Embed" ProgID="Visio.Drawing.11" ShapeID="_x0000_i1039" DrawAspect="Content" ObjectID="_1615037750" r:id="rId51"/>
        </w:object>
      </w:r>
    </w:p>
    <w:p w:rsidR="009B2647" w:rsidRDefault="00925713"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8910AA">
        <w:rPr>
          <w:rFonts w:ascii="Times New Roman" w:hAnsi="Times New Roman" w:cs="Times New Roman"/>
          <w:sz w:val="28"/>
          <w:szCs w:val="28"/>
          <w:lang w:val="uk-UA"/>
        </w:rPr>
        <w:t>унок</w:t>
      </w:r>
      <w:r w:rsidR="002905CD">
        <w:rPr>
          <w:rFonts w:ascii="Times New Roman" w:hAnsi="Times New Roman" w:cs="Times New Roman"/>
          <w:sz w:val="28"/>
          <w:szCs w:val="28"/>
        </w:rPr>
        <w:t xml:space="preserve"> 2.</w:t>
      </w:r>
      <w:r w:rsidR="002905CD">
        <w:rPr>
          <w:rFonts w:ascii="Times New Roman" w:hAnsi="Times New Roman" w:cs="Times New Roman"/>
          <w:sz w:val="28"/>
          <w:szCs w:val="28"/>
          <w:lang w:val="uk-UA"/>
        </w:rPr>
        <w:t>8</w:t>
      </w:r>
      <w:r w:rsidR="009B2647">
        <w:rPr>
          <w:rFonts w:ascii="Times New Roman" w:hAnsi="Times New Roman" w:cs="Times New Roman"/>
          <w:sz w:val="28"/>
          <w:szCs w:val="28"/>
        </w:rPr>
        <w:t xml:space="preserve"> – Лічильник/дешифратор</w:t>
      </w:r>
    </w:p>
    <w:p w:rsidR="002905CD" w:rsidRDefault="002905CD" w:rsidP="009B2647">
      <w:pPr>
        <w:spacing w:before="60" w:after="60" w:line="360" w:lineRule="auto"/>
        <w:ind w:firstLine="567"/>
        <w:jc w:val="both"/>
        <w:rPr>
          <w:rFonts w:ascii="Times New Roman" w:hAnsi="Times New Roman" w:cs="Times New Roman"/>
          <w:sz w:val="28"/>
          <w:szCs w:val="28"/>
          <w:lang w:val="uk-UA"/>
        </w:rPr>
      </w:pPr>
    </w:p>
    <w:p w:rsidR="009B2647" w:rsidRDefault="009B2647" w:rsidP="009B2647">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Принцип роботи лічильника/дешифратора ілюструє часова діагр</w:t>
      </w:r>
      <w:r w:rsidR="00925713">
        <w:rPr>
          <w:rFonts w:ascii="Times New Roman" w:hAnsi="Times New Roman" w:cs="Times New Roman"/>
          <w:sz w:val="28"/>
          <w:szCs w:val="28"/>
        </w:rPr>
        <w:t>ама, яка наведена на рис</w:t>
      </w:r>
      <w:r w:rsidR="00925713">
        <w:rPr>
          <w:rFonts w:ascii="Times New Roman" w:hAnsi="Times New Roman" w:cs="Times New Roman"/>
          <w:sz w:val="28"/>
          <w:szCs w:val="28"/>
          <w:lang w:val="uk-UA"/>
        </w:rPr>
        <w:t>.</w:t>
      </w:r>
      <w:r w:rsidR="00925713">
        <w:rPr>
          <w:rFonts w:ascii="Times New Roman" w:hAnsi="Times New Roman" w:cs="Times New Roman"/>
          <w:sz w:val="28"/>
          <w:szCs w:val="28"/>
        </w:rPr>
        <w:t xml:space="preserve"> 2.</w:t>
      </w:r>
      <w:r w:rsidR="00925713">
        <w:rPr>
          <w:rFonts w:ascii="Times New Roman" w:hAnsi="Times New Roman" w:cs="Times New Roman"/>
          <w:sz w:val="28"/>
          <w:szCs w:val="28"/>
          <w:lang w:val="uk-UA"/>
        </w:rPr>
        <w:t>9</w:t>
      </w:r>
      <w:r>
        <w:rPr>
          <w:rFonts w:ascii="Times New Roman" w:hAnsi="Times New Roman" w:cs="Times New Roman"/>
          <w:sz w:val="28"/>
          <w:szCs w:val="28"/>
        </w:rPr>
        <w:t>.</w:t>
      </w:r>
    </w:p>
    <w:p w:rsidR="009B2647" w:rsidRDefault="009B2647"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4895850" cy="3270547"/>
            <wp:effectExtent l="19050" t="0" r="0" b="0"/>
            <wp:docPr id="2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2" cstate="print"/>
                    <a:srcRect/>
                    <a:stretch>
                      <a:fillRect/>
                    </a:stretch>
                  </pic:blipFill>
                  <pic:spPr bwMode="auto">
                    <a:xfrm>
                      <a:off x="0" y="0"/>
                      <a:ext cx="4895850" cy="3270547"/>
                    </a:xfrm>
                    <a:prstGeom prst="rect">
                      <a:avLst/>
                    </a:prstGeom>
                    <a:noFill/>
                    <a:ln w="9525">
                      <a:noFill/>
                      <a:miter lim="800000"/>
                      <a:headEnd/>
                      <a:tailEnd/>
                    </a:ln>
                  </pic:spPr>
                </pic:pic>
              </a:graphicData>
            </a:graphic>
          </wp:inline>
        </w:drawing>
      </w:r>
    </w:p>
    <w:p w:rsidR="002905CD" w:rsidRPr="007A762D" w:rsidRDefault="00925713" w:rsidP="007A762D">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8910AA">
        <w:rPr>
          <w:rFonts w:ascii="Times New Roman" w:hAnsi="Times New Roman" w:cs="Times New Roman"/>
          <w:sz w:val="28"/>
          <w:szCs w:val="28"/>
          <w:lang w:val="uk-UA"/>
        </w:rPr>
        <w:t>унок</w:t>
      </w:r>
      <w:r>
        <w:rPr>
          <w:rFonts w:ascii="Times New Roman" w:hAnsi="Times New Roman" w:cs="Times New Roman"/>
          <w:sz w:val="28"/>
          <w:szCs w:val="28"/>
        </w:rPr>
        <w:t xml:space="preserve"> 2.</w:t>
      </w:r>
      <w:r>
        <w:rPr>
          <w:rFonts w:ascii="Times New Roman" w:hAnsi="Times New Roman" w:cs="Times New Roman"/>
          <w:sz w:val="28"/>
          <w:szCs w:val="28"/>
          <w:lang w:val="uk-UA"/>
        </w:rPr>
        <w:t>9</w:t>
      </w:r>
      <w:r w:rsidR="009B2647">
        <w:rPr>
          <w:rFonts w:ascii="Times New Roman" w:hAnsi="Times New Roman" w:cs="Times New Roman"/>
          <w:sz w:val="28"/>
          <w:szCs w:val="28"/>
        </w:rPr>
        <w:t xml:space="preserve"> – Часова діаграма виходів лічильника/дешифратора</w:t>
      </w:r>
    </w:p>
    <w:p w:rsidR="009B2647" w:rsidRDefault="009B2647" w:rsidP="009B2647">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 надходженні імпульсів до лічильного входу С1 (С</w:t>
      </w:r>
      <w:r>
        <w:rPr>
          <w:rFonts w:ascii="Times New Roman" w:hAnsi="Times New Roman" w:cs="Times New Roman"/>
          <w:sz w:val="28"/>
          <w:szCs w:val="28"/>
          <w:lang w:val="en-US"/>
        </w:rPr>
        <w:t>N</w:t>
      </w:r>
      <w:r>
        <w:rPr>
          <w:rFonts w:ascii="Times New Roman" w:hAnsi="Times New Roman" w:cs="Times New Roman"/>
          <w:sz w:val="28"/>
          <w:szCs w:val="28"/>
        </w:rPr>
        <w:t>) на кожному із десяти виході</w:t>
      </w:r>
      <w:r>
        <w:rPr>
          <w:rFonts w:ascii="Times New Roman" w:hAnsi="Times New Roman" w:cs="Times New Roman"/>
          <w:sz w:val="28"/>
          <w:szCs w:val="28"/>
          <w:lang w:val="en-US"/>
        </w:rPr>
        <w:t>d</w:t>
      </w:r>
      <w:r>
        <w:rPr>
          <w:rFonts w:ascii="Times New Roman" w:hAnsi="Times New Roman" w:cs="Times New Roman"/>
          <w:sz w:val="28"/>
          <w:szCs w:val="28"/>
        </w:rPr>
        <w:t xml:space="preserve"> лічильника послідовно формується імпульс подвоєної тривалості. Останнім, після закінчення імпульсу з номером 9, формується імпульс переповнення Р.</w:t>
      </w:r>
    </w:p>
    <w:p w:rsidR="009B2647" w:rsidRDefault="009B2647" w:rsidP="009B2647">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дозволу проходження лічильникх імпульсів застосовано клапан на елемент</w:t>
      </w:r>
      <w:r w:rsidR="00925713">
        <w:rPr>
          <w:rFonts w:ascii="Times New Roman" w:hAnsi="Times New Roman" w:cs="Times New Roman"/>
          <w:sz w:val="28"/>
          <w:szCs w:val="28"/>
        </w:rPr>
        <w:t>і І-НІ (рис</w:t>
      </w:r>
      <w:r w:rsidR="008910AA">
        <w:rPr>
          <w:rFonts w:ascii="Times New Roman" w:hAnsi="Times New Roman" w:cs="Times New Roman"/>
          <w:sz w:val="28"/>
          <w:szCs w:val="28"/>
        </w:rPr>
        <w:t>.</w:t>
      </w:r>
      <w:r w:rsidR="00925713">
        <w:rPr>
          <w:rFonts w:ascii="Times New Roman" w:hAnsi="Times New Roman" w:cs="Times New Roman"/>
          <w:sz w:val="28"/>
          <w:szCs w:val="28"/>
        </w:rPr>
        <w:t xml:space="preserve"> 2.</w:t>
      </w:r>
      <w:r w:rsidR="00925713">
        <w:rPr>
          <w:rFonts w:ascii="Times New Roman" w:hAnsi="Times New Roman" w:cs="Times New Roman"/>
          <w:sz w:val="28"/>
          <w:szCs w:val="28"/>
          <w:lang w:val="uk-UA"/>
        </w:rPr>
        <w:t>10</w:t>
      </w:r>
      <w:r>
        <w:rPr>
          <w:rFonts w:ascii="Times New Roman" w:hAnsi="Times New Roman" w:cs="Times New Roman"/>
          <w:sz w:val="28"/>
          <w:szCs w:val="28"/>
        </w:rPr>
        <w:t>). Тільки при високому рівні сигналу (ЛОГ 1) на обох входах клапану імпульси можуть надходити до входу лічильника.</w:t>
      </w:r>
    </w:p>
    <w:p w:rsidR="009B2647" w:rsidRDefault="009B2647" w:rsidP="009B2647">
      <w:pPr>
        <w:spacing w:before="60" w:after="60" w:line="360" w:lineRule="auto"/>
        <w:ind w:firstLine="567"/>
        <w:jc w:val="center"/>
      </w:pPr>
      <w:r>
        <w:object w:dxaOrig="3377" w:dyaOrig="2830">
          <v:shape id="_x0000_i1040" type="#_x0000_t75" style="width:127.05pt;height:106.75pt" o:ole="">
            <v:imagedata r:id="rId53" o:title=""/>
          </v:shape>
          <o:OLEObject Type="Embed" ProgID="Visio.Drawing.11" ShapeID="_x0000_i1040" DrawAspect="Content" ObjectID="_1615037751" r:id="rId54"/>
        </w:object>
      </w:r>
    </w:p>
    <w:p w:rsidR="009B2647" w:rsidRDefault="00925713"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w:t>
      </w:r>
      <w:r>
        <w:rPr>
          <w:rFonts w:ascii="Times New Roman" w:hAnsi="Times New Roman" w:cs="Times New Roman"/>
          <w:sz w:val="28"/>
          <w:szCs w:val="28"/>
          <w:lang w:val="uk-UA"/>
        </w:rPr>
        <w:t>10</w:t>
      </w:r>
      <w:r w:rsidR="009B2647">
        <w:rPr>
          <w:rFonts w:ascii="Times New Roman" w:hAnsi="Times New Roman" w:cs="Times New Roman"/>
          <w:sz w:val="28"/>
          <w:szCs w:val="28"/>
        </w:rPr>
        <w:t xml:space="preserve"> – Елемент І-Ні, на якому побудовано схему дозволу (клапан)</w:t>
      </w:r>
    </w:p>
    <w:p w:rsidR="009B2647" w:rsidRPr="00925713" w:rsidRDefault="00925713" w:rsidP="00925713">
      <w:pPr>
        <w:spacing w:before="60" w:after="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Схему із додатковим другим каналом управління модуляцією зворотного темнового струму сонячного елементу наведено на рис. 2.11. </w:t>
      </w:r>
    </w:p>
    <w:p w:rsidR="009B2647" w:rsidRDefault="009B2647" w:rsidP="009B2647">
      <w:pPr>
        <w:spacing w:before="60" w:after="60" w:line="360" w:lineRule="auto"/>
        <w:jc w:val="center"/>
        <w:rPr>
          <w:rFonts w:ascii="Times New Roman" w:hAnsi="Times New Roman" w:cs="Times New Roman"/>
          <w:sz w:val="28"/>
          <w:szCs w:val="28"/>
        </w:rPr>
      </w:pPr>
      <w:r>
        <w:object w:dxaOrig="19051" w:dyaOrig="7476">
          <v:shape id="_x0000_i1041" type="#_x0000_t75" style="width:467.6pt;height:182.95pt" o:ole="">
            <v:imagedata r:id="rId55" o:title=""/>
          </v:shape>
          <o:OLEObject Type="Embed" ProgID="Visio.Drawing.11" ShapeID="_x0000_i1041" DrawAspect="Content" ObjectID="_1615037752" r:id="rId56"/>
        </w:object>
      </w:r>
    </w:p>
    <w:p w:rsidR="009B2647" w:rsidRPr="00925713" w:rsidRDefault="00925713"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2.1</w:t>
      </w:r>
      <w:r>
        <w:rPr>
          <w:rFonts w:ascii="Times New Roman" w:hAnsi="Times New Roman" w:cs="Times New Roman"/>
          <w:sz w:val="28"/>
          <w:szCs w:val="28"/>
          <w:lang w:val="uk-UA"/>
        </w:rPr>
        <w:t>1</w:t>
      </w:r>
      <w:r w:rsidR="009B2647">
        <w:rPr>
          <w:rFonts w:ascii="Times New Roman" w:hAnsi="Times New Roman" w:cs="Times New Roman"/>
          <w:sz w:val="28"/>
          <w:szCs w:val="28"/>
        </w:rPr>
        <w:t xml:space="preserve"> - Схема електрична принципова модулятора</w:t>
      </w:r>
      <w:r>
        <w:rPr>
          <w:rFonts w:ascii="Times New Roman" w:hAnsi="Times New Roman" w:cs="Times New Roman"/>
          <w:sz w:val="28"/>
          <w:szCs w:val="28"/>
          <w:lang w:val="uk-UA"/>
        </w:rPr>
        <w:t xml:space="preserve"> з двома каналами управління на </w:t>
      </w:r>
      <w:r>
        <w:rPr>
          <w:rFonts w:ascii="Times New Roman" w:hAnsi="Times New Roman" w:cs="Times New Roman"/>
          <w:sz w:val="28"/>
          <w:szCs w:val="28"/>
        </w:rPr>
        <w:t xml:space="preserve">ключах </w:t>
      </w:r>
      <w:r>
        <w:rPr>
          <w:rFonts w:ascii="Times New Roman" w:hAnsi="Times New Roman" w:cs="Times New Roman"/>
          <w:sz w:val="28"/>
          <w:szCs w:val="28"/>
          <w:lang w:val="en-US"/>
        </w:rPr>
        <w:t>MOSFET</w:t>
      </w:r>
    </w:p>
    <w:p w:rsidR="007A762D" w:rsidRDefault="007A762D" w:rsidP="007A762D">
      <w:pPr>
        <w:pStyle w:val="msonormalbullet1gif"/>
        <w:spacing w:before="60" w:beforeAutospacing="0" w:after="60" w:afterAutospacing="0" w:line="360" w:lineRule="auto"/>
        <w:ind w:firstLine="567"/>
        <w:contextualSpacing/>
        <w:jc w:val="both"/>
        <w:rPr>
          <w:sz w:val="28"/>
          <w:szCs w:val="28"/>
          <w:lang w:val="uk-UA"/>
        </w:rPr>
      </w:pPr>
    </w:p>
    <w:p w:rsidR="007A762D" w:rsidRDefault="007A762D" w:rsidP="007A762D">
      <w:pPr>
        <w:pStyle w:val="msonormalbullet1gif"/>
        <w:spacing w:before="60" w:beforeAutospacing="0" w:after="60" w:afterAutospacing="0" w:line="360" w:lineRule="auto"/>
        <w:ind w:firstLine="567"/>
        <w:contextualSpacing/>
        <w:jc w:val="both"/>
        <w:rPr>
          <w:sz w:val="28"/>
          <w:szCs w:val="28"/>
          <w:lang w:eastAsia="uk-UA"/>
        </w:rPr>
      </w:pPr>
      <w:r>
        <w:rPr>
          <w:sz w:val="28"/>
          <w:szCs w:val="28"/>
        </w:rPr>
        <w:t xml:space="preserve">Виконаємо розрахунок номіналів резистора та конденсатора в колі мультивібратора схеми модулятора. Емпірична формула для визначення частоти </w:t>
      </w:r>
      <w:r>
        <w:rPr>
          <w:sz w:val="28"/>
          <w:szCs w:val="28"/>
          <w:lang w:val="en-US"/>
        </w:rPr>
        <w:t>F</w:t>
      </w:r>
      <w:r>
        <w:rPr>
          <w:sz w:val="28"/>
          <w:szCs w:val="28"/>
        </w:rPr>
        <w:t xml:space="preserve"> імпульсів має вигляд:</w:t>
      </w:r>
    </w:p>
    <w:p w:rsidR="007A762D" w:rsidRDefault="007A762D" w:rsidP="007A762D">
      <w:pPr>
        <w:pStyle w:val="msonormalbullet2gif"/>
        <w:spacing w:before="60" w:beforeAutospacing="0" w:after="60" w:afterAutospacing="0" w:line="360" w:lineRule="auto"/>
        <w:ind w:firstLine="567"/>
        <w:contextualSpacing/>
        <w:jc w:val="right"/>
        <w:rPr>
          <w:sz w:val="28"/>
          <w:szCs w:val="28"/>
        </w:rPr>
      </w:pPr>
      <w:r>
        <w:rPr>
          <w:sz w:val="28"/>
          <w:szCs w:val="28"/>
          <w:lang w:val="en-US"/>
        </w:rPr>
        <w:t>FRC</w:t>
      </w:r>
      <w:r w:rsidR="003F6C24">
        <w:rPr>
          <w:sz w:val="28"/>
          <w:szCs w:val="28"/>
        </w:rPr>
        <w:t xml:space="preserve"> = 0</w:t>
      </w:r>
      <w:proofErr w:type="gramStart"/>
      <w:r w:rsidR="003F6C24">
        <w:rPr>
          <w:sz w:val="28"/>
          <w:szCs w:val="28"/>
        </w:rPr>
        <w:t>,6</w:t>
      </w:r>
      <w:proofErr w:type="gramEnd"/>
      <w:r w:rsidR="00A93899">
        <w:rPr>
          <w:sz w:val="28"/>
          <w:szCs w:val="28"/>
        </w:rPr>
        <w:t xml:space="preserve"> ,</w:t>
      </w:r>
      <w:r w:rsidR="003F6C24">
        <w:rPr>
          <w:sz w:val="28"/>
          <w:szCs w:val="28"/>
        </w:rPr>
        <w:tab/>
      </w:r>
      <w:r w:rsidR="003F6C24">
        <w:rPr>
          <w:sz w:val="28"/>
          <w:szCs w:val="28"/>
        </w:rPr>
        <w:tab/>
      </w:r>
      <w:r w:rsidR="003F6C24">
        <w:rPr>
          <w:sz w:val="28"/>
          <w:szCs w:val="28"/>
        </w:rPr>
        <w:tab/>
      </w:r>
      <w:r w:rsidR="003F6C24">
        <w:rPr>
          <w:sz w:val="28"/>
          <w:szCs w:val="28"/>
        </w:rPr>
        <w:tab/>
      </w:r>
      <w:r w:rsidR="003F6C24">
        <w:rPr>
          <w:sz w:val="28"/>
          <w:szCs w:val="28"/>
        </w:rPr>
        <w:tab/>
      </w:r>
      <w:r w:rsidR="003F6C24">
        <w:rPr>
          <w:sz w:val="28"/>
          <w:szCs w:val="28"/>
        </w:rPr>
        <w:tab/>
        <w:t>(2.</w:t>
      </w:r>
      <w:r w:rsidR="003F6C24">
        <w:rPr>
          <w:sz w:val="28"/>
          <w:szCs w:val="28"/>
          <w:lang w:val="uk-UA"/>
        </w:rPr>
        <w:t>1</w:t>
      </w:r>
      <w:r>
        <w:rPr>
          <w:sz w:val="28"/>
          <w:szCs w:val="28"/>
        </w:rPr>
        <w:t>)</w:t>
      </w:r>
    </w:p>
    <w:p w:rsidR="007A762D" w:rsidRDefault="007A762D" w:rsidP="007A762D">
      <w:pPr>
        <w:pStyle w:val="msonormalbullet2gif"/>
        <w:spacing w:before="60" w:beforeAutospacing="0" w:after="60" w:afterAutospacing="0" w:line="360" w:lineRule="auto"/>
        <w:ind w:firstLine="567"/>
        <w:contextualSpacing/>
        <w:jc w:val="both"/>
        <w:rPr>
          <w:sz w:val="28"/>
          <w:szCs w:val="28"/>
        </w:rPr>
      </w:pPr>
      <w:r>
        <w:rPr>
          <w:sz w:val="28"/>
          <w:szCs w:val="28"/>
        </w:rPr>
        <w:t xml:space="preserve">Частота мультивібратора задана у 200 Гц. При величині напруги живлення </w:t>
      </w:r>
      <w:r>
        <w:rPr>
          <w:sz w:val="28"/>
          <w:szCs w:val="28"/>
          <w:lang w:val="en-US"/>
        </w:rPr>
        <w:t>U</w:t>
      </w:r>
      <w:r>
        <w:rPr>
          <w:sz w:val="28"/>
          <w:szCs w:val="28"/>
        </w:rPr>
        <w:t xml:space="preserve"> = 12 В і струму </w:t>
      </w:r>
      <w:r>
        <w:rPr>
          <w:sz w:val="28"/>
          <w:szCs w:val="28"/>
          <w:lang w:val="en-US"/>
        </w:rPr>
        <w:t>I</w:t>
      </w:r>
      <w:r>
        <w:rPr>
          <w:sz w:val="28"/>
          <w:szCs w:val="28"/>
        </w:rPr>
        <w:t xml:space="preserve"> = 1 мА резистор </w:t>
      </w:r>
      <w:r>
        <w:rPr>
          <w:sz w:val="28"/>
          <w:szCs w:val="28"/>
          <w:lang w:val="en-US"/>
        </w:rPr>
        <w:t>R</w:t>
      </w:r>
      <w:r w:rsidRPr="009B2647">
        <w:rPr>
          <w:sz w:val="28"/>
          <w:szCs w:val="28"/>
        </w:rPr>
        <w:t xml:space="preserve"> </w:t>
      </w:r>
      <w:r>
        <w:rPr>
          <w:sz w:val="28"/>
          <w:szCs w:val="28"/>
        </w:rPr>
        <w:t>за законом Ома має величину:</w:t>
      </w:r>
    </w:p>
    <w:p w:rsidR="007A762D" w:rsidRDefault="003F6C24" w:rsidP="007A762D">
      <w:pPr>
        <w:pStyle w:val="msonormalbullet2gif"/>
        <w:spacing w:before="60" w:beforeAutospacing="0" w:after="60" w:afterAutospacing="0" w:line="360" w:lineRule="auto"/>
        <w:ind w:firstLine="567"/>
        <w:contextualSpacing/>
        <w:jc w:val="right"/>
        <w:rPr>
          <w:sz w:val="28"/>
          <w:szCs w:val="28"/>
          <w:lang w:val="en-US"/>
        </w:rPr>
      </w:pPr>
      <w:r>
        <w:rPr>
          <w:sz w:val="28"/>
          <w:szCs w:val="28"/>
          <w:lang w:val="en-US"/>
        </w:rPr>
        <w:t>R = U/I</w:t>
      </w:r>
      <w:r w:rsidR="00A93899" w:rsidRPr="004A4F04">
        <w:rPr>
          <w:sz w:val="28"/>
          <w:szCs w:val="28"/>
          <w:lang w:val="en-US"/>
        </w:rPr>
        <w:t>,</w:t>
      </w:r>
      <w:r>
        <w:rPr>
          <w:sz w:val="28"/>
          <w:szCs w:val="28"/>
          <w:lang w:val="en-US"/>
        </w:rPr>
        <w:tab/>
      </w:r>
      <w:r>
        <w:rPr>
          <w:sz w:val="28"/>
          <w:szCs w:val="28"/>
          <w:lang w:val="en-US"/>
        </w:rPr>
        <w:tab/>
      </w:r>
      <w:r>
        <w:rPr>
          <w:sz w:val="28"/>
          <w:szCs w:val="28"/>
          <w:lang w:val="en-US"/>
        </w:rPr>
        <w:tab/>
      </w:r>
      <w:r>
        <w:rPr>
          <w:sz w:val="28"/>
          <w:szCs w:val="28"/>
          <w:lang w:val="en-US"/>
        </w:rPr>
        <w:tab/>
      </w:r>
      <w:r>
        <w:rPr>
          <w:sz w:val="28"/>
          <w:szCs w:val="28"/>
          <w:lang w:val="en-US"/>
        </w:rPr>
        <w:tab/>
      </w:r>
      <w:r>
        <w:rPr>
          <w:sz w:val="28"/>
          <w:szCs w:val="28"/>
          <w:lang w:val="en-US"/>
        </w:rPr>
        <w:tab/>
        <w:t>(2.</w:t>
      </w:r>
      <w:r>
        <w:rPr>
          <w:sz w:val="28"/>
          <w:szCs w:val="28"/>
          <w:lang w:val="uk-UA"/>
        </w:rPr>
        <w:t>2</w:t>
      </w:r>
      <w:r w:rsidR="007A762D">
        <w:rPr>
          <w:sz w:val="28"/>
          <w:szCs w:val="28"/>
          <w:lang w:val="en-US"/>
        </w:rPr>
        <w:t>)</w:t>
      </w:r>
    </w:p>
    <w:p w:rsidR="007A762D" w:rsidRDefault="007A762D" w:rsidP="007A762D">
      <w:pPr>
        <w:pStyle w:val="msonormalbullet2gif"/>
        <w:spacing w:before="60" w:beforeAutospacing="0" w:after="60" w:afterAutospacing="0" w:line="360" w:lineRule="auto"/>
        <w:ind w:firstLine="567"/>
        <w:contextualSpacing/>
        <w:jc w:val="both"/>
        <w:rPr>
          <w:sz w:val="28"/>
          <w:szCs w:val="28"/>
          <w:lang w:val="en-US"/>
        </w:rPr>
      </w:pPr>
      <w:r>
        <w:rPr>
          <w:sz w:val="28"/>
          <w:szCs w:val="28"/>
        </w:rPr>
        <w:t>Тоді</w:t>
      </w:r>
      <w:r>
        <w:rPr>
          <w:sz w:val="28"/>
          <w:szCs w:val="28"/>
          <w:lang w:val="en-US"/>
        </w:rPr>
        <w:t xml:space="preserve"> </w:t>
      </w:r>
    </w:p>
    <w:p w:rsidR="007A762D" w:rsidRPr="007A762D" w:rsidRDefault="007A762D" w:rsidP="007A762D">
      <w:pPr>
        <w:pStyle w:val="msonormalbullet2gif"/>
        <w:spacing w:before="60" w:beforeAutospacing="0" w:after="60" w:afterAutospacing="0" w:line="360" w:lineRule="auto"/>
        <w:ind w:firstLine="567"/>
        <w:contextualSpacing/>
        <w:jc w:val="center"/>
        <w:rPr>
          <w:sz w:val="28"/>
          <w:szCs w:val="28"/>
          <w:lang w:val="uk-UA"/>
        </w:rPr>
      </w:pPr>
      <w:r>
        <w:rPr>
          <w:sz w:val="28"/>
          <w:szCs w:val="28"/>
          <w:lang w:val="en-US"/>
        </w:rPr>
        <w:t xml:space="preserve">R = 12/0,001 = 12 </w:t>
      </w:r>
      <w:r>
        <w:rPr>
          <w:sz w:val="28"/>
          <w:szCs w:val="28"/>
        </w:rPr>
        <w:t>кОм</w:t>
      </w:r>
      <w:r>
        <w:rPr>
          <w:sz w:val="28"/>
          <w:szCs w:val="28"/>
          <w:lang w:val="en-US"/>
        </w:rPr>
        <w:t>.</w:t>
      </w:r>
    </w:p>
    <w:p w:rsidR="007A762D" w:rsidRDefault="007A762D" w:rsidP="007A762D">
      <w:pPr>
        <w:pStyle w:val="msonormalbullet2gif"/>
        <w:spacing w:before="60" w:beforeAutospacing="0" w:after="60" w:afterAutospacing="0" w:line="360" w:lineRule="auto"/>
        <w:ind w:firstLine="567"/>
        <w:contextualSpacing/>
        <w:jc w:val="both"/>
        <w:rPr>
          <w:sz w:val="28"/>
          <w:szCs w:val="28"/>
          <w:lang w:val="uk-UA"/>
        </w:rPr>
      </w:pPr>
      <w:r>
        <w:rPr>
          <w:sz w:val="28"/>
          <w:szCs w:val="28"/>
        </w:rPr>
        <w:t>Тоді величина ємності С дорівнює:</w:t>
      </w:r>
    </w:p>
    <w:p w:rsidR="007A762D" w:rsidRDefault="007A762D" w:rsidP="007A762D">
      <w:pPr>
        <w:pStyle w:val="msonormalbullet2gif"/>
        <w:spacing w:before="60" w:beforeAutospacing="0" w:after="60" w:afterAutospacing="0" w:line="360" w:lineRule="auto"/>
        <w:ind w:firstLine="567"/>
        <w:contextualSpacing/>
        <w:jc w:val="right"/>
        <w:rPr>
          <w:sz w:val="28"/>
          <w:szCs w:val="28"/>
        </w:rPr>
      </w:pPr>
      <w:r>
        <w:rPr>
          <w:sz w:val="28"/>
          <w:szCs w:val="28"/>
        </w:rPr>
        <w:t>С = 0,6/</w:t>
      </w:r>
      <w:r>
        <w:rPr>
          <w:sz w:val="28"/>
          <w:szCs w:val="28"/>
          <w:lang w:val="en-US"/>
        </w:rPr>
        <w:t>FR</w:t>
      </w:r>
      <w:r w:rsidR="00D62C5A">
        <w:rPr>
          <w:sz w:val="28"/>
          <w:szCs w:val="28"/>
        </w:rPr>
        <w:t>,</w:t>
      </w:r>
      <w:r w:rsidR="003F6C24">
        <w:rPr>
          <w:sz w:val="28"/>
          <w:szCs w:val="28"/>
        </w:rPr>
        <w:tab/>
      </w:r>
      <w:r w:rsidR="003F6C24">
        <w:rPr>
          <w:sz w:val="28"/>
          <w:szCs w:val="28"/>
        </w:rPr>
        <w:tab/>
      </w:r>
      <w:r w:rsidR="003F6C24">
        <w:rPr>
          <w:sz w:val="28"/>
          <w:szCs w:val="28"/>
        </w:rPr>
        <w:tab/>
      </w:r>
      <w:r w:rsidR="003F6C24">
        <w:rPr>
          <w:sz w:val="28"/>
          <w:szCs w:val="28"/>
        </w:rPr>
        <w:tab/>
      </w:r>
      <w:r w:rsidR="003F6C24">
        <w:rPr>
          <w:sz w:val="28"/>
          <w:szCs w:val="28"/>
        </w:rPr>
        <w:tab/>
      </w:r>
      <w:r w:rsidR="003F6C24">
        <w:rPr>
          <w:sz w:val="28"/>
          <w:szCs w:val="28"/>
        </w:rPr>
        <w:tab/>
        <w:t>(2.3</w:t>
      </w:r>
      <w:r>
        <w:rPr>
          <w:sz w:val="28"/>
          <w:szCs w:val="28"/>
        </w:rPr>
        <w:t>)</w:t>
      </w:r>
    </w:p>
    <w:p w:rsidR="007A762D" w:rsidRDefault="007A762D" w:rsidP="007A762D">
      <w:pPr>
        <w:pStyle w:val="msonormalbullet2gif"/>
        <w:spacing w:before="60" w:beforeAutospacing="0" w:after="60" w:afterAutospacing="0" w:line="360" w:lineRule="auto"/>
        <w:ind w:firstLine="567"/>
        <w:contextualSpacing/>
        <w:jc w:val="both"/>
        <w:rPr>
          <w:sz w:val="28"/>
          <w:szCs w:val="28"/>
        </w:rPr>
      </w:pPr>
      <w:r>
        <w:rPr>
          <w:sz w:val="28"/>
          <w:szCs w:val="28"/>
        </w:rPr>
        <w:t xml:space="preserve">Або: </w:t>
      </w:r>
    </w:p>
    <w:p w:rsidR="007A762D" w:rsidRDefault="007A762D" w:rsidP="007A762D">
      <w:pPr>
        <w:pStyle w:val="msonormalbullet2gif"/>
        <w:spacing w:before="60" w:beforeAutospacing="0" w:after="60" w:afterAutospacing="0" w:line="360" w:lineRule="auto"/>
        <w:ind w:firstLine="567"/>
        <w:contextualSpacing/>
        <w:jc w:val="both"/>
        <w:rPr>
          <w:sz w:val="28"/>
          <w:szCs w:val="28"/>
        </w:rPr>
      </w:pPr>
      <w:r>
        <w:rPr>
          <w:sz w:val="28"/>
          <w:szCs w:val="28"/>
        </w:rPr>
        <w:t xml:space="preserve">С = 0,6/200·12000 = 600/2,4 нФ = 250 нФ. </w:t>
      </w:r>
    </w:p>
    <w:p w:rsidR="007A762D" w:rsidRDefault="007A762D" w:rsidP="007A762D">
      <w:pPr>
        <w:pStyle w:val="msonormalbullet2gif"/>
        <w:spacing w:before="60" w:beforeAutospacing="0" w:after="60" w:afterAutospacing="0" w:line="360" w:lineRule="auto"/>
        <w:ind w:firstLine="567"/>
        <w:contextualSpacing/>
        <w:jc w:val="both"/>
        <w:rPr>
          <w:sz w:val="28"/>
          <w:szCs w:val="28"/>
        </w:rPr>
      </w:pPr>
      <w:r>
        <w:rPr>
          <w:sz w:val="28"/>
          <w:szCs w:val="28"/>
        </w:rPr>
        <w:t>Обираємо найближче значення серед номіналів:</w:t>
      </w:r>
    </w:p>
    <w:p w:rsidR="007A762D" w:rsidRDefault="007A762D" w:rsidP="007A762D">
      <w:pPr>
        <w:pStyle w:val="msonormalbullet2gif"/>
        <w:spacing w:before="60" w:beforeAutospacing="0" w:after="60" w:afterAutospacing="0" w:line="360" w:lineRule="auto"/>
        <w:ind w:firstLine="567"/>
        <w:contextualSpacing/>
        <w:jc w:val="both"/>
        <w:rPr>
          <w:sz w:val="28"/>
          <w:szCs w:val="28"/>
        </w:rPr>
      </w:pPr>
      <w:r>
        <w:rPr>
          <w:sz w:val="28"/>
          <w:szCs w:val="28"/>
        </w:rPr>
        <w:t>С = 270 нФ.</w:t>
      </w:r>
    </w:p>
    <w:p w:rsidR="007A762D" w:rsidRDefault="007A762D" w:rsidP="007A762D">
      <w:pPr>
        <w:pStyle w:val="msonormalbullet3gif"/>
        <w:spacing w:before="60" w:beforeAutospacing="0" w:after="60" w:afterAutospacing="0" w:line="360" w:lineRule="auto"/>
        <w:ind w:firstLine="567"/>
        <w:contextualSpacing/>
        <w:jc w:val="both"/>
        <w:rPr>
          <w:sz w:val="28"/>
          <w:szCs w:val="28"/>
        </w:rPr>
      </w:pPr>
      <w:r>
        <w:rPr>
          <w:sz w:val="28"/>
          <w:szCs w:val="28"/>
        </w:rPr>
        <w:t>Таким чином, розраховані номінальні значення опору та ємності схеми мультивібратора дорівнюють 12 кОм та 27 нФ відповідно.</w:t>
      </w:r>
    </w:p>
    <w:p w:rsidR="007A762D" w:rsidRPr="007A762D" w:rsidRDefault="007A762D" w:rsidP="007A762D">
      <w:pPr>
        <w:pStyle w:val="110"/>
        <w:rPr>
          <w:rFonts w:eastAsia="Times New Roman"/>
          <w:b w:val="0"/>
          <w:lang w:eastAsia="ru-RU"/>
        </w:rPr>
      </w:pPr>
      <w:r w:rsidRPr="007A762D">
        <w:rPr>
          <w:rFonts w:eastAsia="Times New Roman"/>
          <w:b w:val="0"/>
          <w:lang w:eastAsia="ru-RU"/>
        </w:rPr>
        <w:lastRenderedPageBreak/>
        <w:t>Виконаємо аналіз експериментально отриманих о</w:t>
      </w:r>
      <w:r>
        <w:rPr>
          <w:rFonts w:eastAsia="Times New Roman"/>
          <w:b w:val="0"/>
          <w:lang w:eastAsia="ru-RU"/>
        </w:rPr>
        <w:t>сцилограм сигналів в характерній точці</w:t>
      </w:r>
      <w:r w:rsidRPr="007A762D">
        <w:rPr>
          <w:rFonts w:eastAsia="Times New Roman"/>
          <w:b w:val="0"/>
          <w:lang w:eastAsia="ru-RU"/>
        </w:rPr>
        <w:t xml:space="preserve"> схеми</w:t>
      </w:r>
      <w:r>
        <w:rPr>
          <w:rFonts w:eastAsia="Times New Roman"/>
          <w:b w:val="0"/>
          <w:lang w:eastAsia="ru-RU"/>
        </w:rPr>
        <w:t xml:space="preserve">  - на виході мультивібратора (рис. 2.12).</w:t>
      </w:r>
    </w:p>
    <w:p w:rsidR="007A762D" w:rsidRDefault="007A762D" w:rsidP="007A762D">
      <w:pPr>
        <w:spacing w:before="60" w:after="6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eastAsia="uk-UA"/>
        </w:rPr>
        <w:drawing>
          <wp:inline distT="0" distB="0" distL="0" distR="0">
            <wp:extent cx="4102100" cy="3076575"/>
            <wp:effectExtent l="19050" t="0" r="0" b="0"/>
            <wp:docPr id="1" name="Рисунок 5" descr="TEK020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TEK0206.BMP"/>
                    <pic:cNvPicPr>
                      <a:picLocks noChangeAspect="1" noChangeArrowheads="1"/>
                    </pic:cNvPicPr>
                  </pic:nvPicPr>
                  <pic:blipFill>
                    <a:blip r:embed="rId57" cstate="print"/>
                    <a:srcRect/>
                    <a:stretch>
                      <a:fillRect/>
                    </a:stretch>
                  </pic:blipFill>
                  <pic:spPr bwMode="auto">
                    <a:xfrm>
                      <a:off x="0" y="0"/>
                      <a:ext cx="4105673" cy="3079255"/>
                    </a:xfrm>
                    <a:prstGeom prst="rect">
                      <a:avLst/>
                    </a:prstGeom>
                    <a:noFill/>
                    <a:ln w="9525">
                      <a:noFill/>
                      <a:miter lim="800000"/>
                      <a:headEnd/>
                      <a:tailEnd/>
                    </a:ln>
                  </pic:spPr>
                </pic:pic>
              </a:graphicData>
            </a:graphic>
          </wp:inline>
        </w:drawing>
      </w:r>
    </w:p>
    <w:p w:rsidR="007A762D" w:rsidRDefault="007A762D" w:rsidP="007A762D">
      <w:pPr>
        <w:spacing w:before="60" w:after="6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8910AA">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rPr>
        <w:t xml:space="preserve"> 2.1</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 Вихідний сигнал несиметричного мультивібратора</w:t>
      </w:r>
    </w:p>
    <w:p w:rsidR="007A762D" w:rsidRDefault="007A762D" w:rsidP="007A762D">
      <w:pPr>
        <w:spacing w:before="60" w:after="60" w:line="360" w:lineRule="auto"/>
        <w:ind w:firstLine="567"/>
        <w:jc w:val="both"/>
        <w:rPr>
          <w:rFonts w:ascii="Times New Roman" w:eastAsia="Times New Roman" w:hAnsi="Times New Roman" w:cs="Times New Roman"/>
          <w:sz w:val="28"/>
          <w:szCs w:val="28"/>
        </w:rPr>
      </w:pPr>
    </w:p>
    <w:p w:rsidR="007A762D" w:rsidRDefault="007A762D" w:rsidP="007A762D">
      <w:pPr>
        <w:spacing w:before="60" w:after="6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Осцилограму </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рис</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2.1</w:t>
      </w:r>
      <w:r w:rsidR="008910AA">
        <w:rPr>
          <w:rFonts w:ascii="Times New Roman" w:eastAsia="Times New Roman" w:hAnsi="Times New Roman" w:cs="Times New Roman"/>
          <w:sz w:val="28"/>
          <w:szCs w:val="28"/>
        </w:rPr>
        <w:t>2</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було знято на виході мультивібратора при підвищеній частоті в 500кГц. Сигнал не симетричний, довжина імпульсу менша від довжини паузи на 20%. На фронті імпульсу добре помітно короткий всплеск, це пов`язано з паразитними диференційними колами на вході.</w:t>
      </w:r>
    </w:p>
    <w:p w:rsidR="007A762D" w:rsidRDefault="007A762D" w:rsidP="007A762D">
      <w:pPr>
        <w:spacing w:before="60" w:after="6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осцилограми показує, що підйом фронту </w:t>
      </w:r>
      <w:r>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vertAlign w:val="subscript"/>
          <w:lang w:val="en-US"/>
        </w:rPr>
        <w:t>rise</w:t>
      </w:r>
      <w:r>
        <w:rPr>
          <w:rFonts w:ascii="Times New Roman" w:eastAsia="Times New Roman" w:hAnsi="Times New Roman" w:cs="Times New Roman"/>
          <w:sz w:val="28"/>
          <w:szCs w:val="28"/>
        </w:rPr>
        <w:t xml:space="preserve"> складає не більше 50 нс, а час спаду </w:t>
      </w:r>
      <w:r>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vertAlign w:val="subscript"/>
          <w:lang w:val="en-US"/>
        </w:rPr>
        <w:t>full</w:t>
      </w:r>
      <w:r w:rsidRPr="009B264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складає 30 нс. Це свідчить про можливість роботи логіки у частотному діапазоні до 10 мГц.</w:t>
      </w:r>
    </w:p>
    <w:p w:rsidR="00016058" w:rsidRDefault="00016058" w:rsidP="00016058">
      <w:pPr>
        <w:spacing w:after="0" w:line="360" w:lineRule="auto"/>
        <w:ind w:firstLine="709"/>
        <w:contextualSpacing/>
        <w:jc w:val="both"/>
        <w:rPr>
          <w:rFonts w:ascii="Times New Roman" w:eastAsia="Times New Roman" w:hAnsi="Times New Roman" w:cs="Times New Roman"/>
          <w:sz w:val="28"/>
          <w:szCs w:val="28"/>
          <w:lang w:val="uk-UA"/>
        </w:rPr>
      </w:pPr>
    </w:p>
    <w:p w:rsidR="00016058" w:rsidRPr="00016058" w:rsidRDefault="00016058" w:rsidP="00016058">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2.1.4. </w:t>
      </w:r>
      <w:r w:rsidRPr="00016058">
        <w:rPr>
          <w:rFonts w:ascii="Times New Roman" w:hAnsi="Times New Roman" w:cs="Times New Roman"/>
          <w:b/>
          <w:sz w:val="28"/>
          <w:szCs w:val="28"/>
          <w:lang w:val="uk-UA"/>
        </w:rPr>
        <w:t>Розробка конструкції плати друкованого монтажу стенду</w:t>
      </w:r>
      <w:r>
        <w:rPr>
          <w:rFonts w:ascii="Times New Roman" w:hAnsi="Times New Roman" w:cs="Times New Roman"/>
          <w:b/>
          <w:sz w:val="28"/>
          <w:szCs w:val="28"/>
          <w:lang w:val="uk-UA"/>
        </w:rPr>
        <w:t xml:space="preserve"> </w:t>
      </w:r>
      <w:r w:rsidRPr="00016058">
        <w:rPr>
          <w:rFonts w:ascii="Times New Roman" w:hAnsi="Times New Roman" w:cs="Times New Roman"/>
          <w:b/>
          <w:sz w:val="28"/>
          <w:szCs w:val="28"/>
          <w:lang w:val="uk-UA"/>
        </w:rPr>
        <w:t>фотоелектронного дослідження електролюмінісцентних дефектів</w:t>
      </w:r>
      <w:r>
        <w:rPr>
          <w:rFonts w:ascii="Times New Roman" w:hAnsi="Times New Roman" w:cs="Times New Roman"/>
          <w:b/>
          <w:sz w:val="28"/>
          <w:szCs w:val="28"/>
          <w:lang w:val="uk-UA"/>
        </w:rPr>
        <w:t xml:space="preserve"> </w:t>
      </w:r>
      <w:r w:rsidRPr="00016058">
        <w:rPr>
          <w:rFonts w:ascii="Times New Roman" w:hAnsi="Times New Roman" w:cs="Times New Roman"/>
          <w:b/>
          <w:sz w:val="28"/>
          <w:szCs w:val="28"/>
          <w:lang w:val="uk-UA"/>
        </w:rPr>
        <w:t>сонячних елементів</w:t>
      </w:r>
    </w:p>
    <w:p w:rsidR="009B2647" w:rsidRPr="00C51432" w:rsidRDefault="009B2647" w:rsidP="009B2647">
      <w:pPr>
        <w:spacing w:before="60" w:after="6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Топологія друкованої плати розроблялася в середовищі програми </w:t>
      </w:r>
      <w:r>
        <w:rPr>
          <w:rFonts w:ascii="Times New Roman" w:hAnsi="Times New Roman" w:cs="Times New Roman"/>
          <w:sz w:val="28"/>
          <w:szCs w:val="28"/>
          <w:lang w:val="en-US"/>
        </w:rPr>
        <w:t>Ultiboard</w:t>
      </w:r>
      <w:r w:rsidR="00C51432">
        <w:rPr>
          <w:rFonts w:ascii="Times New Roman" w:hAnsi="Times New Roman" w:cs="Times New Roman"/>
          <w:sz w:val="28"/>
          <w:szCs w:val="28"/>
        </w:rPr>
        <w:t xml:space="preserve"> 12.0</w:t>
      </w:r>
      <w:r w:rsidR="00C51432">
        <w:rPr>
          <w:rFonts w:ascii="Times New Roman" w:hAnsi="Times New Roman" w:cs="Times New Roman"/>
          <w:sz w:val="28"/>
          <w:szCs w:val="28"/>
          <w:lang w:val="uk-UA"/>
        </w:rPr>
        <w:t xml:space="preserve"> і наведена на рис. 2.13-2.14, а </w:t>
      </w:r>
      <w:r w:rsidR="00C51432" w:rsidRPr="00C51432">
        <w:rPr>
          <w:rFonts w:ascii="Times New Roman" w:hAnsi="Times New Roman" w:cs="Times New Roman"/>
          <w:sz w:val="28"/>
          <w:szCs w:val="28"/>
        </w:rPr>
        <w:t>3-</w:t>
      </w:r>
      <w:r w:rsidR="00C51432">
        <w:rPr>
          <w:rFonts w:ascii="Times New Roman" w:hAnsi="Times New Roman" w:cs="Times New Roman"/>
          <w:sz w:val="28"/>
          <w:szCs w:val="28"/>
          <w:lang w:val="en-US"/>
        </w:rPr>
        <w:t>D</w:t>
      </w:r>
      <w:r w:rsidR="00C51432" w:rsidRPr="00C51432">
        <w:rPr>
          <w:rFonts w:ascii="Times New Roman" w:hAnsi="Times New Roman" w:cs="Times New Roman"/>
          <w:sz w:val="28"/>
          <w:szCs w:val="28"/>
        </w:rPr>
        <w:t xml:space="preserve"> </w:t>
      </w:r>
      <w:r w:rsidR="00C51432">
        <w:rPr>
          <w:rFonts w:ascii="Times New Roman" w:hAnsi="Times New Roman" w:cs="Times New Roman"/>
          <w:sz w:val="28"/>
          <w:szCs w:val="28"/>
          <w:lang w:val="uk-UA"/>
        </w:rPr>
        <w:t>модель плати – на рис. 2.1</w:t>
      </w:r>
      <w:r w:rsidR="008910AA">
        <w:rPr>
          <w:rFonts w:ascii="Times New Roman" w:hAnsi="Times New Roman" w:cs="Times New Roman"/>
          <w:sz w:val="28"/>
          <w:szCs w:val="28"/>
          <w:lang w:val="uk-UA"/>
        </w:rPr>
        <w:t>3</w:t>
      </w:r>
      <w:r w:rsidR="00C51432">
        <w:rPr>
          <w:rFonts w:ascii="Times New Roman" w:hAnsi="Times New Roman" w:cs="Times New Roman"/>
          <w:sz w:val="28"/>
          <w:szCs w:val="28"/>
          <w:lang w:val="uk-UA"/>
        </w:rPr>
        <w:t>.</w:t>
      </w:r>
    </w:p>
    <w:p w:rsidR="009B2647" w:rsidRDefault="009B2647" w:rsidP="009B2647">
      <w:pPr>
        <w:spacing w:before="60" w:after="6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200650" cy="3556208"/>
            <wp:effectExtent l="19050" t="0" r="0" b="0"/>
            <wp:docPr id="24"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9"/>
                    <pic:cNvPicPr>
                      <a:picLocks noChangeAspect="1" noChangeArrowheads="1"/>
                    </pic:cNvPicPr>
                  </pic:nvPicPr>
                  <pic:blipFill>
                    <a:blip r:embed="rId58" cstate="print"/>
                    <a:srcRect/>
                    <a:stretch>
                      <a:fillRect/>
                    </a:stretch>
                  </pic:blipFill>
                  <pic:spPr bwMode="auto">
                    <a:xfrm>
                      <a:off x="0" y="0"/>
                      <a:ext cx="5200650" cy="3556208"/>
                    </a:xfrm>
                    <a:prstGeom prst="rect">
                      <a:avLst/>
                    </a:prstGeom>
                    <a:noFill/>
                    <a:ln w="9525">
                      <a:noFill/>
                      <a:miter lim="800000"/>
                      <a:headEnd/>
                      <a:tailEnd/>
                    </a:ln>
                  </pic:spPr>
                </pic:pic>
              </a:graphicData>
            </a:graphic>
          </wp:inline>
        </w:drawing>
      </w:r>
    </w:p>
    <w:p w:rsidR="009B2647" w:rsidRDefault="00C51432"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2.1</w:t>
      </w:r>
      <w:r>
        <w:rPr>
          <w:rFonts w:ascii="Times New Roman" w:hAnsi="Times New Roman" w:cs="Times New Roman"/>
          <w:sz w:val="28"/>
          <w:szCs w:val="28"/>
          <w:lang w:val="uk-UA"/>
        </w:rPr>
        <w:t>3</w:t>
      </w:r>
      <w:r w:rsidR="009B2647">
        <w:rPr>
          <w:rFonts w:ascii="Times New Roman" w:hAnsi="Times New Roman" w:cs="Times New Roman"/>
          <w:sz w:val="28"/>
          <w:szCs w:val="28"/>
        </w:rPr>
        <w:t xml:space="preserve"> - Топологія плати, вид зверху</w:t>
      </w:r>
    </w:p>
    <w:p w:rsidR="009B2647" w:rsidRPr="00016058" w:rsidRDefault="009B2647" w:rsidP="00016058">
      <w:pPr>
        <w:spacing w:before="60" w:after="6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Силовий </w:t>
      </w:r>
      <w:r>
        <w:rPr>
          <w:rFonts w:ascii="Times New Roman" w:eastAsia="Times New Roman" w:hAnsi="Times New Roman" w:cs="Times New Roman"/>
          <w:sz w:val="28"/>
          <w:szCs w:val="28"/>
        </w:rPr>
        <w:t xml:space="preserve">трансформатор кріпиться окремо в корпусі і під`єднується до випрямляча мостового типу </w:t>
      </w:r>
      <w:r>
        <w:rPr>
          <w:rFonts w:ascii="Times New Roman" w:eastAsia="Times New Roman" w:hAnsi="Times New Roman" w:cs="Times New Roman"/>
          <w:sz w:val="28"/>
          <w:szCs w:val="28"/>
          <w:lang w:val="en-US"/>
        </w:rPr>
        <w:t>VD</w:t>
      </w:r>
      <w:r>
        <w:rPr>
          <w:rFonts w:ascii="Times New Roman" w:eastAsia="Times New Roman" w:hAnsi="Times New Roman" w:cs="Times New Roman"/>
          <w:sz w:val="28"/>
          <w:szCs w:val="28"/>
        </w:rPr>
        <w:t>1</w:t>
      </w:r>
      <w:r>
        <w:rPr>
          <w:rFonts w:ascii="Arial" w:eastAsia="Times New Roman" w:hAnsi="Arial" w:cs="Arial"/>
          <w:sz w:val="28"/>
          <w:szCs w:val="28"/>
        </w:rPr>
        <w:t>÷</w:t>
      </w:r>
      <w:r>
        <w:rPr>
          <w:rFonts w:ascii="Times New Roman" w:eastAsia="Times New Roman" w:hAnsi="Times New Roman" w:cs="Times New Roman"/>
          <w:sz w:val="28"/>
          <w:szCs w:val="28"/>
          <w:lang w:val="en-US"/>
        </w:rPr>
        <w:t>VD</w:t>
      </w:r>
      <w:r>
        <w:rPr>
          <w:rFonts w:ascii="Times New Roman" w:eastAsia="Times New Roman" w:hAnsi="Times New Roman" w:cs="Times New Roman"/>
          <w:sz w:val="28"/>
          <w:szCs w:val="28"/>
        </w:rPr>
        <w:t>4.</w:t>
      </w:r>
    </w:p>
    <w:p w:rsidR="009B2647" w:rsidRDefault="009B2647" w:rsidP="003F6C24">
      <w:pPr>
        <w:spacing w:before="60" w:after="6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6115050" cy="4181475"/>
            <wp:effectExtent l="19050" t="0" r="0" b="0"/>
            <wp:docPr id="25"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8"/>
                    <pic:cNvPicPr>
                      <a:picLocks noChangeAspect="1" noChangeArrowheads="1"/>
                    </pic:cNvPicPr>
                  </pic:nvPicPr>
                  <pic:blipFill>
                    <a:blip r:embed="rId59" cstate="print"/>
                    <a:srcRect/>
                    <a:stretch>
                      <a:fillRect/>
                    </a:stretch>
                  </pic:blipFill>
                  <pic:spPr bwMode="auto">
                    <a:xfrm>
                      <a:off x="0" y="0"/>
                      <a:ext cx="6115050" cy="4181475"/>
                    </a:xfrm>
                    <a:prstGeom prst="rect">
                      <a:avLst/>
                    </a:prstGeom>
                    <a:noFill/>
                    <a:ln w="9525">
                      <a:noFill/>
                      <a:miter lim="800000"/>
                      <a:headEnd/>
                      <a:tailEnd/>
                    </a:ln>
                  </pic:spPr>
                </pic:pic>
              </a:graphicData>
            </a:graphic>
          </wp:inline>
        </w:drawing>
      </w:r>
      <w:r w:rsidR="00C51432">
        <w:rPr>
          <w:rFonts w:ascii="Times New Roman" w:hAnsi="Times New Roman" w:cs="Times New Roman"/>
          <w:sz w:val="28"/>
          <w:szCs w:val="28"/>
        </w:rPr>
        <w:t>Рисунок 2.1</w:t>
      </w:r>
      <w:r w:rsidR="00C51432">
        <w:rPr>
          <w:rFonts w:ascii="Times New Roman" w:hAnsi="Times New Roman" w:cs="Times New Roman"/>
          <w:sz w:val="28"/>
          <w:szCs w:val="28"/>
          <w:lang w:val="uk-UA"/>
        </w:rPr>
        <w:t>4</w:t>
      </w:r>
      <w:r>
        <w:rPr>
          <w:rFonts w:ascii="Times New Roman" w:hAnsi="Times New Roman" w:cs="Times New Roman"/>
          <w:sz w:val="28"/>
          <w:szCs w:val="28"/>
        </w:rPr>
        <w:t xml:space="preserve"> - Топологія плати, вид знизу</w:t>
      </w:r>
    </w:p>
    <w:p w:rsidR="009B2647" w:rsidRDefault="009B2647" w:rsidP="009B2647">
      <w:pPr>
        <w:spacing w:before="60" w:after="6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5934075" cy="3810000"/>
            <wp:effectExtent l="19050" t="0" r="9525" b="0"/>
            <wp:docPr id="26"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0"/>
                    <pic:cNvPicPr>
                      <a:picLocks noChangeAspect="1" noChangeArrowheads="1"/>
                    </pic:cNvPicPr>
                  </pic:nvPicPr>
                  <pic:blipFill>
                    <a:blip r:embed="rId60" cstate="print"/>
                    <a:srcRect/>
                    <a:stretch>
                      <a:fillRect/>
                    </a:stretch>
                  </pic:blipFill>
                  <pic:spPr bwMode="auto">
                    <a:xfrm>
                      <a:off x="0" y="0"/>
                      <a:ext cx="5934075" cy="3810000"/>
                    </a:xfrm>
                    <a:prstGeom prst="rect">
                      <a:avLst/>
                    </a:prstGeom>
                    <a:noFill/>
                    <a:ln w="9525">
                      <a:noFill/>
                      <a:miter lim="800000"/>
                      <a:headEnd/>
                      <a:tailEnd/>
                    </a:ln>
                  </pic:spPr>
                </pic:pic>
              </a:graphicData>
            </a:graphic>
          </wp:inline>
        </w:drawing>
      </w:r>
    </w:p>
    <w:p w:rsidR="009B2647" w:rsidRDefault="00C51432" w:rsidP="009B2647">
      <w:pPr>
        <w:spacing w:before="60" w:after="6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Рисунок 2.1</w:t>
      </w:r>
      <w:r>
        <w:rPr>
          <w:rFonts w:ascii="Times New Roman" w:hAnsi="Times New Roman" w:cs="Times New Roman"/>
          <w:sz w:val="28"/>
          <w:szCs w:val="28"/>
          <w:lang w:val="uk-UA"/>
        </w:rPr>
        <w:t>5</w:t>
      </w:r>
      <w:r w:rsidR="009B2647">
        <w:rPr>
          <w:rFonts w:ascii="Times New Roman" w:hAnsi="Times New Roman" w:cs="Times New Roman"/>
          <w:sz w:val="28"/>
          <w:szCs w:val="28"/>
        </w:rPr>
        <w:t xml:space="preserve"> - 3</w:t>
      </w:r>
      <w:r w:rsidR="009B2647">
        <w:rPr>
          <w:rFonts w:ascii="Times New Roman" w:hAnsi="Times New Roman" w:cs="Times New Roman"/>
          <w:sz w:val="28"/>
          <w:szCs w:val="28"/>
          <w:lang w:val="en-US"/>
        </w:rPr>
        <w:t>D</w:t>
      </w:r>
      <w:r w:rsidR="009B2647">
        <w:rPr>
          <w:rFonts w:ascii="Times New Roman" w:hAnsi="Times New Roman" w:cs="Times New Roman"/>
          <w:sz w:val="28"/>
          <w:szCs w:val="28"/>
        </w:rPr>
        <w:t xml:space="preserve"> модель плати</w:t>
      </w:r>
    </w:p>
    <w:p w:rsidR="009B2647" w:rsidRDefault="009B2647" w:rsidP="005A31EB">
      <w:pPr>
        <w:spacing w:after="0" w:line="360" w:lineRule="auto"/>
        <w:ind w:firstLine="56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Корпус </w:t>
      </w:r>
      <w:r w:rsidR="00016058">
        <w:rPr>
          <w:rFonts w:ascii="Times New Roman" w:eastAsia="Times New Roman" w:hAnsi="Times New Roman" w:cs="Times New Roman"/>
          <w:sz w:val="28"/>
          <w:szCs w:val="28"/>
          <w:lang w:val="uk-UA"/>
        </w:rPr>
        <w:t xml:space="preserve">для плати </w:t>
      </w:r>
      <w:r>
        <w:rPr>
          <w:rFonts w:ascii="Times New Roman" w:eastAsia="Times New Roman" w:hAnsi="Times New Roman" w:cs="Times New Roman"/>
          <w:sz w:val="28"/>
          <w:szCs w:val="28"/>
        </w:rPr>
        <w:t xml:space="preserve">виготовлено в формі прямокутного паралелепіпеда з габаритами: довжина </w:t>
      </w:r>
      <w:r>
        <w:rPr>
          <w:rFonts w:ascii="Times New Roman" w:eastAsia="Times New Roman" w:hAnsi="Times New Roman" w:cs="Times New Roman"/>
          <w:i/>
          <w:sz w:val="28"/>
          <w:szCs w:val="28"/>
          <w:lang w:val="en-US"/>
        </w:rPr>
        <w:t>L</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rPr>
        <w:t xml:space="preserve"> = 420 мм, ширина </w:t>
      </w:r>
      <w:r>
        <w:rPr>
          <w:rFonts w:ascii="Times New Roman" w:eastAsia="Times New Roman" w:hAnsi="Times New Roman" w:cs="Times New Roman"/>
          <w:i/>
          <w:sz w:val="28"/>
          <w:szCs w:val="28"/>
          <w:lang w:val="en-US"/>
        </w:rPr>
        <w:t>L</w:t>
      </w:r>
      <w:r>
        <w:rPr>
          <w:rFonts w:ascii="Times New Roman" w:eastAsia="Times New Roman" w:hAnsi="Times New Roman" w:cs="Times New Roman"/>
          <w:i/>
          <w:sz w:val="28"/>
          <w:szCs w:val="28"/>
          <w:vertAlign w:val="subscript"/>
        </w:rPr>
        <w:t>2</w:t>
      </w:r>
      <w:r>
        <w:rPr>
          <w:rFonts w:ascii="Times New Roman" w:eastAsia="Times New Roman" w:hAnsi="Times New Roman" w:cs="Times New Roman"/>
          <w:sz w:val="28"/>
          <w:szCs w:val="28"/>
        </w:rPr>
        <w:t xml:space="preserve"> = 400 мм, висота </w:t>
      </w:r>
      <w:r>
        <w:rPr>
          <w:rFonts w:ascii="Times New Roman" w:eastAsia="Times New Roman" w:hAnsi="Times New Roman" w:cs="Times New Roman"/>
          <w:i/>
          <w:sz w:val="28"/>
          <w:szCs w:val="28"/>
          <w:lang w:val="en-US"/>
        </w:rPr>
        <w:t>L</w:t>
      </w:r>
      <w:r>
        <w:rPr>
          <w:rFonts w:ascii="Times New Roman" w:eastAsia="Times New Roman" w:hAnsi="Times New Roman" w:cs="Times New Roman"/>
          <w:i/>
          <w:sz w:val="28"/>
          <w:szCs w:val="28"/>
          <w:vertAlign w:val="subscript"/>
        </w:rPr>
        <w:t>3</w:t>
      </w:r>
      <w:r>
        <w:rPr>
          <w:rFonts w:ascii="Times New Roman" w:eastAsia="Times New Roman" w:hAnsi="Times New Roman" w:cs="Times New Roman"/>
          <w:sz w:val="28"/>
          <w:szCs w:val="28"/>
        </w:rPr>
        <w:t xml:space="preserve"> = 160 мм. Розміри шасі </w:t>
      </w:r>
      <w:r>
        <w:rPr>
          <w:rFonts w:ascii="Times New Roman" w:eastAsia="Times New Roman" w:hAnsi="Times New Roman" w:cs="Times New Roman"/>
          <w:i/>
          <w:sz w:val="28"/>
          <w:szCs w:val="28"/>
          <w:lang w:val="en-US"/>
        </w:rPr>
        <w:t>l</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lang w:val="en-US"/>
        </w:rPr>
        <w:t>l</w:t>
      </w:r>
      <w:r>
        <w:rPr>
          <w:rFonts w:ascii="Times New Roman" w:eastAsia="Times New Roman" w:hAnsi="Times New Roman" w:cs="Times New Roman"/>
          <w:i/>
          <w:sz w:val="28"/>
          <w:szCs w:val="28"/>
          <w:vertAlign w:val="subscript"/>
        </w:rPr>
        <w:t>2</w:t>
      </w:r>
      <w:r>
        <w:rPr>
          <w:rFonts w:ascii="Times New Roman" w:eastAsia="Times New Roman" w:hAnsi="Times New Roman" w:cs="Times New Roman"/>
          <w:sz w:val="28"/>
          <w:szCs w:val="28"/>
        </w:rPr>
        <w:t xml:space="preserve"> дорівнюють внутрішнім розмірам кожуху корпусу. Шасі розміщено в корпусі горизонтально. Відстань від верхньої стінки кожуха до нагрітої зони становить </w:t>
      </w:r>
      <w:r>
        <w:rPr>
          <w:rFonts w:ascii="Times New Roman" w:eastAsia="Times New Roman" w:hAnsi="Times New Roman" w:cs="Times New Roman"/>
          <w:i/>
          <w:sz w:val="28"/>
          <w:szCs w:val="28"/>
          <w:lang w:val="en-US"/>
        </w:rPr>
        <w:t>h</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rPr>
        <w:t xml:space="preserve"> = 36</w:t>
      </w:r>
      <w:r>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 xml:space="preserve">мм, від нижньої стінки до шасі </w:t>
      </w:r>
      <w:r>
        <w:rPr>
          <w:rFonts w:ascii="Times New Roman" w:eastAsia="Times New Roman" w:hAnsi="Times New Roman" w:cs="Times New Roman"/>
          <w:i/>
          <w:sz w:val="28"/>
          <w:szCs w:val="28"/>
          <w:lang w:val="en-US"/>
        </w:rPr>
        <w:t>h</w:t>
      </w:r>
      <w:r>
        <w:rPr>
          <w:rFonts w:ascii="Times New Roman" w:eastAsia="Times New Roman" w:hAnsi="Times New Roman" w:cs="Times New Roman"/>
          <w:i/>
          <w:sz w:val="28"/>
          <w:szCs w:val="28"/>
          <w:vertAlign w:val="subscript"/>
        </w:rPr>
        <w:t>2</w:t>
      </w:r>
      <w:r>
        <w:rPr>
          <w:rFonts w:ascii="Times New Roman" w:eastAsia="Times New Roman" w:hAnsi="Times New Roman" w:cs="Times New Roman"/>
          <w:sz w:val="28"/>
          <w:szCs w:val="28"/>
        </w:rPr>
        <w:t xml:space="preserve"> = 30 мм. Висота нагрітої зони </w:t>
      </w:r>
      <w:r>
        <w:rPr>
          <w:rFonts w:ascii="Times New Roman" w:eastAsia="Times New Roman" w:hAnsi="Times New Roman" w:cs="Times New Roman"/>
          <w:i/>
          <w:sz w:val="28"/>
          <w:szCs w:val="28"/>
          <w:lang w:val="en-US"/>
        </w:rPr>
        <w:t>h</w:t>
      </w:r>
      <w:r>
        <w:rPr>
          <w:rFonts w:ascii="Times New Roman" w:eastAsia="Times New Roman" w:hAnsi="Times New Roman" w:cs="Times New Roman"/>
          <w:i/>
          <w:sz w:val="28"/>
          <w:szCs w:val="28"/>
          <w:vertAlign w:val="subscript"/>
        </w:rPr>
        <w:t>3</w:t>
      </w:r>
      <w:r>
        <w:rPr>
          <w:rFonts w:ascii="Times New Roman" w:eastAsia="Times New Roman" w:hAnsi="Times New Roman" w:cs="Times New Roman"/>
          <w:sz w:val="28"/>
          <w:szCs w:val="28"/>
        </w:rPr>
        <w:t xml:space="preserve"> = 90 мм, товщина стінок кожуха </w:t>
      </w:r>
      <w:r>
        <w:rPr>
          <w:rFonts w:ascii="Times New Roman" w:eastAsia="Times New Roman" w:hAnsi="Times New Roman" w:cs="Times New Roman"/>
          <w:i/>
          <w:sz w:val="28"/>
          <w:szCs w:val="28"/>
          <w:lang w:val="en-US"/>
        </w:rPr>
        <w:t>L</w:t>
      </w:r>
      <w:r>
        <w:rPr>
          <w:rFonts w:ascii="Times New Roman" w:eastAsia="Times New Roman" w:hAnsi="Times New Roman" w:cs="Times New Roman"/>
          <w:i/>
          <w:sz w:val="28"/>
          <w:szCs w:val="28"/>
          <w:vertAlign w:val="subscript"/>
        </w:rPr>
        <w:t>4</w:t>
      </w:r>
      <w:r>
        <w:rPr>
          <w:rFonts w:ascii="Times New Roman" w:eastAsia="Times New Roman" w:hAnsi="Times New Roman" w:cs="Times New Roman"/>
          <w:sz w:val="28"/>
          <w:szCs w:val="28"/>
        </w:rPr>
        <w:t xml:space="preserve"> = 2 мм. Всі поверхні корпусу пофарбовано чорною емаллю, ступінь чорноти якої </w:t>
      </w:r>
      <w:r>
        <w:rPr>
          <w:rFonts w:ascii="Times New Roman" w:eastAsia="Times New Roman" w:hAnsi="Times New Roman" w:cs="Times New Roman"/>
          <w:i/>
          <w:sz w:val="28"/>
          <w:szCs w:val="28"/>
        </w:rPr>
        <w:t>ε</w:t>
      </w:r>
      <w:r>
        <w:rPr>
          <w:rFonts w:ascii="Times New Roman" w:eastAsia="Times New Roman" w:hAnsi="Times New Roman" w:cs="Times New Roman"/>
          <w:sz w:val="28"/>
          <w:szCs w:val="28"/>
        </w:rPr>
        <w:t xml:space="preserve"> = 0,92.</w:t>
      </w:r>
      <w:bookmarkStart w:id="6" w:name="_Toc420473451"/>
    </w:p>
    <w:p w:rsidR="005A31EB" w:rsidRPr="005A31EB" w:rsidRDefault="005A31EB" w:rsidP="005A31EB">
      <w:pPr>
        <w:spacing w:after="0" w:line="360" w:lineRule="auto"/>
        <w:ind w:firstLine="567"/>
        <w:contextualSpacing/>
        <w:jc w:val="both"/>
        <w:rPr>
          <w:rFonts w:ascii="Times New Roman" w:eastAsia="Times New Roman" w:hAnsi="Times New Roman" w:cs="Times New Roman"/>
          <w:sz w:val="28"/>
          <w:szCs w:val="28"/>
          <w:lang w:val="uk-UA"/>
        </w:rPr>
      </w:pPr>
    </w:p>
    <w:bookmarkEnd w:id="6"/>
    <w:p w:rsidR="003912F4" w:rsidRPr="003912F4" w:rsidRDefault="003912F4" w:rsidP="005A31EB">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2.3. </w:t>
      </w:r>
      <w:r w:rsidRPr="003912F4">
        <w:rPr>
          <w:rFonts w:ascii="Times New Roman" w:hAnsi="Times New Roman" w:cs="Times New Roman"/>
          <w:b/>
          <w:sz w:val="28"/>
          <w:szCs w:val="28"/>
          <w:lang w:val="uk-UA"/>
        </w:rPr>
        <w:t>Експериментальні результати дослідження електролюмінісцентних</w:t>
      </w:r>
      <w:r>
        <w:rPr>
          <w:rFonts w:ascii="Times New Roman" w:hAnsi="Times New Roman" w:cs="Times New Roman"/>
          <w:b/>
          <w:sz w:val="28"/>
          <w:szCs w:val="28"/>
          <w:lang w:val="uk-UA"/>
        </w:rPr>
        <w:t xml:space="preserve"> </w:t>
      </w:r>
      <w:r w:rsidRPr="003912F4">
        <w:rPr>
          <w:rFonts w:ascii="Times New Roman" w:hAnsi="Times New Roman" w:cs="Times New Roman"/>
          <w:b/>
          <w:sz w:val="28"/>
          <w:szCs w:val="28"/>
          <w:lang w:val="uk-UA"/>
        </w:rPr>
        <w:t>дефектів сонячних елементів</w:t>
      </w:r>
    </w:p>
    <w:p w:rsidR="00814A07" w:rsidRDefault="00814A07" w:rsidP="000376E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Вимірювання геометричних розмірів ЕЛД виконували за допомогою ТІВС, а світловий потік ЕЛД – фотоелектричним методом.</w:t>
      </w:r>
    </w:p>
    <w:p w:rsidR="0005413D" w:rsidRDefault="0005413D" w:rsidP="000376E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джерелом інформації про </w:t>
      </w:r>
      <w:r w:rsidR="00814A07">
        <w:rPr>
          <w:rFonts w:ascii="Times New Roman" w:hAnsi="Times New Roman" w:cs="Times New Roman"/>
          <w:sz w:val="28"/>
          <w:szCs w:val="28"/>
          <w:lang w:val="uk-UA"/>
        </w:rPr>
        <w:t xml:space="preserve">світловий потік </w:t>
      </w:r>
      <w:r>
        <w:rPr>
          <w:rFonts w:ascii="Times New Roman" w:hAnsi="Times New Roman" w:cs="Times New Roman"/>
          <w:sz w:val="28"/>
          <w:szCs w:val="28"/>
          <w:lang w:val="uk-UA"/>
        </w:rPr>
        <w:t>ЕЛД є осцилограми вихідної напруги з дільника ФЕП, які були отримані при різних значеннях зворотної напруги на сонячному елементі.</w:t>
      </w:r>
    </w:p>
    <w:p w:rsidR="000376E7" w:rsidRDefault="0005413D" w:rsidP="000376E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Спочатку вимірювання проводили п</w:t>
      </w:r>
      <w:r w:rsidR="00804F3C">
        <w:rPr>
          <w:rFonts w:ascii="Times New Roman" w:hAnsi="Times New Roman" w:cs="Times New Roman"/>
          <w:sz w:val="28"/>
          <w:szCs w:val="28"/>
          <w:lang w:val="uk-UA"/>
        </w:rPr>
        <w:t>ри постійній напрузі  (рис. 2.16 – 2.19</w:t>
      </w:r>
      <w:r>
        <w:rPr>
          <w:rFonts w:ascii="Times New Roman" w:hAnsi="Times New Roman" w:cs="Times New Roman"/>
          <w:sz w:val="28"/>
          <w:szCs w:val="28"/>
          <w:lang w:val="uk-UA"/>
        </w:rPr>
        <w:t>).</w:t>
      </w:r>
    </w:p>
    <w:p w:rsidR="0005413D" w:rsidRDefault="0005413D" w:rsidP="0005413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048000" cy="2286000"/>
            <wp:effectExtent l="19050" t="0" r="0" b="0"/>
            <wp:docPr id="72" name="Рисунок 72" descr="C:\Documents and Settings\Костя\Рабочий стол\Для статьи_электолюминесценция\ОСЦ_люмин\Пост.ток_30-07-2018\6В\TEK004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Documents and Settings\Костя\Рабочий стол\Для статьи_электолюминесценция\ОСЦ_люмин\Пост.ток_30-07-2018\6В\TEK0048.BMP"/>
                    <pic:cNvPicPr>
                      <a:picLocks noChangeAspect="1" noChangeArrowheads="1"/>
                    </pic:cNvPicPr>
                  </pic:nvPicPr>
                  <pic:blipFill>
                    <a:blip r:embed="rId61"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05413D" w:rsidRDefault="00804F3C" w:rsidP="0005413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2.16</w:t>
      </w:r>
      <w:r w:rsidR="0005413D">
        <w:rPr>
          <w:rFonts w:ascii="Times New Roman" w:hAnsi="Times New Roman" w:cs="Times New Roman"/>
          <w:sz w:val="28"/>
          <w:szCs w:val="28"/>
          <w:lang w:val="uk-UA"/>
        </w:rPr>
        <w:t xml:space="preserve"> – Вихідний сигнал ФЕП: зворотна напруга 6 В</w:t>
      </w:r>
    </w:p>
    <w:p w:rsidR="0005413D" w:rsidRDefault="0005413D" w:rsidP="000376E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5413D" w:rsidRDefault="006037AD" w:rsidP="006037A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048000" cy="2286000"/>
            <wp:effectExtent l="19050" t="0" r="0" b="0"/>
            <wp:docPr id="3" name="Рисунок 72" descr="C:\Documents and Settings\Костя\Рабочий стол\Для статьи_электолюминесценция\ОСЦ_люмин\Пост.ток_30-07-2018\10В\TEK004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Documents and Settings\Костя\Рабочий стол\Для статьи_электолюминесценция\ОСЦ_люмин\Пост.ток_30-07-2018\10В\TEK0043.BMP"/>
                    <pic:cNvPicPr>
                      <a:picLocks noChangeAspect="1" noChangeArrowheads="1"/>
                    </pic:cNvPicPr>
                  </pic:nvPicPr>
                  <pic:blipFill>
                    <a:blip r:embed="rId62"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6037AD" w:rsidRDefault="00804F3C" w:rsidP="006037A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2.17</w:t>
      </w:r>
      <w:r w:rsidR="006037AD">
        <w:rPr>
          <w:rFonts w:ascii="Times New Roman" w:hAnsi="Times New Roman" w:cs="Times New Roman"/>
          <w:sz w:val="28"/>
          <w:szCs w:val="28"/>
          <w:lang w:val="uk-UA"/>
        </w:rPr>
        <w:t xml:space="preserve"> – Вихідний сигнал ФЕП: зворотна напруга 10 В</w:t>
      </w:r>
    </w:p>
    <w:p w:rsidR="006037AD" w:rsidRDefault="006037AD" w:rsidP="006037A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048000" cy="2286000"/>
            <wp:effectExtent l="19050" t="0" r="0" b="0"/>
            <wp:docPr id="73" name="Рисунок 73" descr="C:\Documents and Settings\Костя\Рабочий стол\Для статьи_электолюминесценция\ОСЦ_люмин\Пост.ток_30-07-2018\14В\TEK004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Documents and Settings\Костя\Рабочий стол\Для статьи_электолюминесценция\ОСЦ_люмин\Пост.ток_30-07-2018\14В\TEK0045.BMP"/>
                    <pic:cNvPicPr>
                      <a:picLocks noChangeAspect="1" noChangeArrowheads="1"/>
                    </pic:cNvPicPr>
                  </pic:nvPicPr>
                  <pic:blipFill>
                    <a:blip r:embed="rId63"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6037AD" w:rsidRDefault="00804F3C" w:rsidP="006037A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2.18</w:t>
      </w:r>
      <w:r w:rsidR="006037AD">
        <w:rPr>
          <w:rFonts w:ascii="Times New Roman" w:hAnsi="Times New Roman" w:cs="Times New Roman"/>
          <w:sz w:val="28"/>
          <w:szCs w:val="28"/>
          <w:lang w:val="uk-UA"/>
        </w:rPr>
        <w:t xml:space="preserve"> – Вихідний сигнал ФЕП: зворотна напруга 14 В</w:t>
      </w:r>
    </w:p>
    <w:p w:rsidR="006037AD" w:rsidRDefault="006037AD" w:rsidP="006037A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048000" cy="2286000"/>
            <wp:effectExtent l="19050" t="0" r="0" b="0"/>
            <wp:docPr id="4" name="Рисунок 74" descr="C:\Documents and Settings\Костя\Рабочий стол\Для статьи_электолюминесценция\ОСЦ_люмин\Пост.ток_30-07-2018\18В_969В\TEK004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Documents and Settings\Костя\Рабочий стол\Для статьи_электолюминесценция\ОСЦ_люмин\Пост.ток_30-07-2018\18В_969В\TEK0047.BMP"/>
                    <pic:cNvPicPr>
                      <a:picLocks noChangeAspect="1" noChangeArrowheads="1"/>
                    </pic:cNvPicPr>
                  </pic:nvPicPr>
                  <pic:blipFill>
                    <a:blip r:embed="rId64"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6037AD" w:rsidRDefault="00804F3C" w:rsidP="006037AD">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2.19</w:t>
      </w:r>
      <w:r w:rsidR="006037AD">
        <w:rPr>
          <w:rFonts w:ascii="Times New Roman" w:hAnsi="Times New Roman" w:cs="Times New Roman"/>
          <w:sz w:val="28"/>
          <w:szCs w:val="28"/>
          <w:lang w:val="uk-UA"/>
        </w:rPr>
        <w:t xml:space="preserve"> – Вихідний сигнал ФЕП: зворотна напруга 18 В</w:t>
      </w:r>
    </w:p>
    <w:p w:rsidR="006037AD" w:rsidRDefault="006037AD" w:rsidP="006037AD">
      <w:pPr>
        <w:spacing w:after="0" w:line="360" w:lineRule="auto"/>
        <w:ind w:firstLine="709"/>
        <w:contextualSpacing/>
        <w:jc w:val="center"/>
        <w:rPr>
          <w:rFonts w:ascii="Times New Roman" w:hAnsi="Times New Roman" w:cs="Times New Roman"/>
          <w:sz w:val="28"/>
          <w:szCs w:val="28"/>
          <w:lang w:val="uk-UA"/>
        </w:rPr>
      </w:pPr>
    </w:p>
    <w:p w:rsidR="006037AD" w:rsidRDefault="00497761" w:rsidP="006037A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w:t>
      </w:r>
      <w:r w:rsidR="006037AD">
        <w:rPr>
          <w:rFonts w:ascii="Times New Roman" w:hAnsi="Times New Roman" w:cs="Times New Roman"/>
          <w:sz w:val="28"/>
          <w:szCs w:val="28"/>
          <w:lang w:val="uk-UA"/>
        </w:rPr>
        <w:t xml:space="preserve"> знятих осцилограм була побудована залежність вихідної напруги на дільнику ФЕП від зворотної напруги СЕ (рис.</w:t>
      </w:r>
      <w:r w:rsidR="00804F3C">
        <w:rPr>
          <w:rFonts w:ascii="Times New Roman" w:hAnsi="Times New Roman" w:cs="Times New Roman"/>
          <w:sz w:val="28"/>
          <w:szCs w:val="28"/>
          <w:lang w:val="uk-UA"/>
        </w:rPr>
        <w:t xml:space="preserve"> 2.20</w:t>
      </w:r>
      <w:r w:rsidR="006037AD">
        <w:rPr>
          <w:rFonts w:ascii="Times New Roman" w:hAnsi="Times New Roman" w:cs="Times New Roman"/>
          <w:sz w:val="28"/>
          <w:szCs w:val="28"/>
          <w:lang w:val="uk-UA"/>
        </w:rPr>
        <w:t>).</w:t>
      </w:r>
    </w:p>
    <w:p w:rsidR="006037AD" w:rsidRDefault="006037AD" w:rsidP="006037AD">
      <w:pPr>
        <w:spacing w:after="0" w:line="360" w:lineRule="auto"/>
        <w:ind w:firstLine="709"/>
        <w:contextualSpacing/>
        <w:jc w:val="center"/>
        <w:rPr>
          <w:rFonts w:ascii="Times New Roman" w:hAnsi="Times New Roman" w:cs="Times New Roman"/>
          <w:sz w:val="28"/>
          <w:szCs w:val="28"/>
          <w:lang w:val="uk-UA"/>
        </w:rPr>
      </w:pPr>
      <w:r>
        <w:object w:dxaOrig="9067" w:dyaOrig="4513">
          <v:shape id="_x0000_i1042" type="#_x0000_t75" style="width:452.35pt;height:225.3pt" o:ole="">
            <v:imagedata r:id="rId65" o:title=""/>
          </v:shape>
          <o:OLEObject Type="Embed" ProgID="Visio.Drawing.11" ShapeID="_x0000_i1042" DrawAspect="Content" ObjectID="_1615037753" r:id="rId66"/>
        </w:object>
      </w:r>
      <w:r w:rsidR="00804F3C">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sidR="00804F3C">
        <w:rPr>
          <w:rFonts w:ascii="Times New Roman" w:hAnsi="Times New Roman" w:cs="Times New Roman"/>
          <w:sz w:val="28"/>
          <w:szCs w:val="28"/>
          <w:lang w:val="uk-UA"/>
        </w:rPr>
        <w:t xml:space="preserve"> 2.20</w:t>
      </w:r>
      <w:r w:rsidR="00497761">
        <w:rPr>
          <w:rFonts w:ascii="Times New Roman" w:hAnsi="Times New Roman" w:cs="Times New Roman"/>
          <w:sz w:val="28"/>
          <w:szCs w:val="28"/>
          <w:lang w:val="uk-UA"/>
        </w:rPr>
        <w:t xml:space="preserve"> – Залежність напруги на дільнику ФЕП від зворотної напруги на сонячному елементі</w:t>
      </w:r>
    </w:p>
    <w:p w:rsidR="00497761" w:rsidRDefault="00497761" w:rsidP="00497761">
      <w:pPr>
        <w:spacing w:after="0" w:line="360" w:lineRule="auto"/>
        <w:ind w:firstLine="709"/>
        <w:contextualSpacing/>
        <w:jc w:val="both"/>
        <w:rPr>
          <w:rFonts w:ascii="Times New Roman" w:hAnsi="Times New Roman" w:cs="Times New Roman"/>
          <w:sz w:val="28"/>
          <w:szCs w:val="28"/>
          <w:lang w:val="uk-UA"/>
        </w:rPr>
      </w:pPr>
    </w:p>
    <w:p w:rsidR="00497761" w:rsidRPr="00497761" w:rsidRDefault="00497761" w:rsidP="0049776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Більша частина графіка (рис. 2.21) є прямою, що свідчить про лінійну залежність світлового потоку ЕЛД від прикладеної до СЕ напруги. В зоні малої та великої напруги помітний ефект </w:t>
      </w:r>
      <w:r w:rsidR="00814A07">
        <w:rPr>
          <w:rFonts w:ascii="Times New Roman" w:hAnsi="Times New Roman" w:cs="Times New Roman"/>
          <w:sz w:val="28"/>
          <w:szCs w:val="28"/>
          <w:lang w:val="uk-UA"/>
        </w:rPr>
        <w:t xml:space="preserve">часткового </w:t>
      </w:r>
      <w:r>
        <w:rPr>
          <w:rFonts w:ascii="Times New Roman" w:hAnsi="Times New Roman" w:cs="Times New Roman"/>
          <w:sz w:val="28"/>
          <w:szCs w:val="28"/>
          <w:lang w:val="uk-UA"/>
        </w:rPr>
        <w:t>насичення.</w:t>
      </w:r>
    </w:p>
    <w:p w:rsidR="006037AD" w:rsidRDefault="005A31EB" w:rsidP="005A31EB">
      <w:pPr>
        <w:spacing w:after="0" w:line="360" w:lineRule="auto"/>
        <w:ind w:firstLine="709"/>
        <w:contextualSpacing/>
        <w:jc w:val="both"/>
        <w:rPr>
          <w:rFonts w:ascii="Times New Roman" w:hAnsi="Times New Roman" w:cs="Times New Roman"/>
          <w:sz w:val="28"/>
          <w:szCs w:val="28"/>
          <w:lang w:val="uk-UA"/>
        </w:rPr>
      </w:pPr>
      <w:bookmarkStart w:id="7" w:name="_Hlk532341825"/>
      <w:r>
        <w:rPr>
          <w:rFonts w:ascii="Times New Roman" w:hAnsi="Times New Roman" w:cs="Times New Roman"/>
          <w:sz w:val="28"/>
          <w:szCs w:val="28"/>
          <w:lang w:val="uk-UA"/>
        </w:rPr>
        <w:t>Були також проведені вимірювання світлового потоку ЕЛД при модуляції його імпульсами частотою 780</w:t>
      </w:r>
      <w:r w:rsidR="00804F3C">
        <w:rPr>
          <w:rFonts w:ascii="Times New Roman" w:hAnsi="Times New Roman" w:cs="Times New Roman"/>
          <w:sz w:val="28"/>
          <w:szCs w:val="28"/>
          <w:lang w:val="uk-UA"/>
        </w:rPr>
        <w:t xml:space="preserve"> Гц та шпаруватістю </w:t>
      </w:r>
      <w:bookmarkEnd w:id="7"/>
      <w:r w:rsidR="00804F3C">
        <w:rPr>
          <w:rFonts w:ascii="Times New Roman" w:hAnsi="Times New Roman" w:cs="Times New Roman"/>
          <w:sz w:val="28"/>
          <w:szCs w:val="28"/>
          <w:lang w:val="uk-UA"/>
        </w:rPr>
        <w:t>9 (Рис. 2.21 – 2.24</w:t>
      </w:r>
      <w:r>
        <w:rPr>
          <w:rFonts w:ascii="Times New Roman" w:hAnsi="Times New Roman" w:cs="Times New Roman"/>
          <w:sz w:val="28"/>
          <w:szCs w:val="28"/>
          <w:lang w:val="uk-UA"/>
        </w:rPr>
        <w:t>).</w:t>
      </w:r>
    </w:p>
    <w:p w:rsidR="005A31EB" w:rsidRDefault="005A31EB" w:rsidP="005A31E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048000" cy="2286000"/>
            <wp:effectExtent l="19050" t="0" r="0" b="0"/>
            <wp:docPr id="22" name="Рисунок 22" descr="C:\Documents and Settings\Костя\Рабочий стол\Для статьи_электолюминесценция\ОСЦ_люмин\Имп.ток_30-07-2018\6В\TEK004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Костя\Рабочий стол\Для статьи_электолюминесценция\ОСЦ_люмин\Имп.ток_30-07-2018\6В\TEK0049.BMP"/>
                    <pic:cNvPicPr>
                      <a:picLocks noChangeAspect="1" noChangeArrowheads="1"/>
                    </pic:cNvPicPr>
                  </pic:nvPicPr>
                  <pic:blipFill>
                    <a:blip r:embed="rId67"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5A31EB" w:rsidRDefault="00804F3C" w:rsidP="005A31E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8910AA">
        <w:rPr>
          <w:rFonts w:ascii="Times New Roman" w:hAnsi="Times New Roman" w:cs="Times New Roman"/>
          <w:sz w:val="28"/>
          <w:szCs w:val="28"/>
          <w:lang w:val="uk-UA"/>
        </w:rPr>
        <w:t>сунок</w:t>
      </w:r>
      <w:r>
        <w:rPr>
          <w:rFonts w:ascii="Times New Roman" w:hAnsi="Times New Roman" w:cs="Times New Roman"/>
          <w:sz w:val="28"/>
          <w:szCs w:val="28"/>
          <w:lang w:val="uk-UA"/>
        </w:rPr>
        <w:t xml:space="preserve"> 2.21</w:t>
      </w:r>
      <w:r w:rsidR="005A31EB">
        <w:rPr>
          <w:rFonts w:ascii="Times New Roman" w:hAnsi="Times New Roman" w:cs="Times New Roman"/>
          <w:sz w:val="28"/>
          <w:szCs w:val="28"/>
          <w:lang w:val="uk-UA"/>
        </w:rPr>
        <w:t xml:space="preserve"> – Імпульсний вихідний сигнал ФЕП: зворотна напруга 6 В</w:t>
      </w:r>
    </w:p>
    <w:p w:rsidR="005A31EB" w:rsidRDefault="005A31EB" w:rsidP="005A31E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048000" cy="2286000"/>
            <wp:effectExtent l="19050" t="0" r="0" b="0"/>
            <wp:docPr id="23" name="Рисунок 23" descr="C:\Documents and Settings\Костя\Рабочий стол\Для статьи_электолюминесценция\ОСЦ_люмин\Имп.ток_30-07-2018\8В\TEK005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Костя\Рабочий стол\Для статьи_электолюминесценция\ОСЦ_люмин\Имп.ток_30-07-2018\8В\TEK0055.BMP"/>
                    <pic:cNvPicPr>
                      <a:picLocks noChangeAspect="1" noChangeArrowheads="1"/>
                    </pic:cNvPicPr>
                  </pic:nvPicPr>
                  <pic:blipFill>
                    <a:blip r:embed="rId68"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5A31EB" w:rsidRDefault="005A31EB" w:rsidP="005A31E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2.22 – </w:t>
      </w:r>
      <w:bookmarkStart w:id="8" w:name="_Hlk532340939"/>
      <w:r>
        <w:rPr>
          <w:rFonts w:ascii="Times New Roman" w:hAnsi="Times New Roman" w:cs="Times New Roman"/>
          <w:sz w:val="28"/>
          <w:szCs w:val="28"/>
          <w:lang w:val="uk-UA"/>
        </w:rPr>
        <w:t>Імпульсний вихідний сигнал ФЕП: зворотна напруга 8 В</w:t>
      </w:r>
      <w:bookmarkEnd w:id="8"/>
    </w:p>
    <w:p w:rsidR="005A31EB" w:rsidRDefault="00571ABE" w:rsidP="005A31EB">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Імпульсний вихідний сигнал ФЕП: зворотна напруга 8 В</w:t>
      </w:r>
      <w:r>
        <w:rPr>
          <w:rFonts w:ascii="Times New Roman" w:hAnsi="Times New Roman" w:cs="Times New Roman"/>
          <w:noProof/>
          <w:sz w:val="28"/>
          <w:szCs w:val="28"/>
        </w:rPr>
        <w:t xml:space="preserve"> </w:t>
      </w:r>
      <w:r w:rsidR="003E4451">
        <w:rPr>
          <w:rFonts w:ascii="Times New Roman" w:hAnsi="Times New Roman" w:cs="Times New Roman"/>
          <w:noProof/>
          <w:sz w:val="28"/>
          <w:szCs w:val="28"/>
          <w:lang w:val="uk-UA" w:eastAsia="uk-UA"/>
        </w:rPr>
        <w:drawing>
          <wp:inline distT="0" distB="0" distL="0" distR="0">
            <wp:extent cx="3048000" cy="2286000"/>
            <wp:effectExtent l="19050" t="0" r="0" b="0"/>
            <wp:docPr id="7" name="Рисунок 22" descr="C:\Documents and Settings\Костя\Рабочий стол\Для статьи_электолюминесценция\ОСЦ_люмин\Имп.ток_30-07-2018\10В\969В_10В\TEK006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Костя\Рабочий стол\Для статьи_электолюминесценция\ОСЦ_люмин\Имп.ток_30-07-2018\10В\969В_10В\TEK0062.BMP"/>
                    <pic:cNvPicPr>
                      <a:picLocks noChangeAspect="1" noChangeArrowheads="1"/>
                    </pic:cNvPicPr>
                  </pic:nvPicPr>
                  <pic:blipFill>
                    <a:blip r:embed="rId69"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3E4451" w:rsidRDefault="00804F3C" w:rsidP="008910AA">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2.23</w:t>
      </w:r>
      <w:r w:rsidR="003E4451">
        <w:rPr>
          <w:rFonts w:ascii="Times New Roman" w:hAnsi="Times New Roman" w:cs="Times New Roman"/>
          <w:sz w:val="28"/>
          <w:szCs w:val="28"/>
          <w:lang w:val="uk-UA"/>
        </w:rPr>
        <w:t xml:space="preserve"> – Імпульсний вихідний сигнал ФЕП: зворотна напруга 10 В</w:t>
      </w:r>
    </w:p>
    <w:p w:rsidR="003E4451" w:rsidRDefault="003E4451" w:rsidP="003E445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048000" cy="2286000"/>
            <wp:effectExtent l="19050" t="0" r="0" b="0"/>
            <wp:docPr id="8" name="Рисунок 23" descr="C:\Documents and Settings\Костя\Рабочий стол\Для статьи_электолюминесценция\ОСЦ_люмин\Имп.ток_30-07-2018\12В\TEK006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Костя\Рабочий стол\Для статьи_электолюминесценция\ОСЦ_люмин\Имп.ток_30-07-2018\12В\TEK0063.BMP"/>
                    <pic:cNvPicPr>
                      <a:picLocks noChangeAspect="1" noChangeArrowheads="1"/>
                    </pic:cNvPicPr>
                  </pic:nvPicPr>
                  <pic:blipFill>
                    <a:blip r:embed="rId70" cstate="print"/>
                    <a:srcRect/>
                    <a:stretch>
                      <a:fillRect/>
                    </a:stretch>
                  </pic:blipFill>
                  <pic:spPr bwMode="auto">
                    <a:xfrm>
                      <a:off x="0" y="0"/>
                      <a:ext cx="3048000" cy="2286000"/>
                    </a:xfrm>
                    <a:prstGeom prst="rect">
                      <a:avLst/>
                    </a:prstGeom>
                    <a:noFill/>
                    <a:ln w="9525">
                      <a:noFill/>
                      <a:miter lim="800000"/>
                      <a:headEnd/>
                      <a:tailEnd/>
                    </a:ln>
                  </pic:spPr>
                </pic:pic>
              </a:graphicData>
            </a:graphic>
          </wp:inline>
        </w:drawing>
      </w:r>
    </w:p>
    <w:p w:rsidR="003E4451" w:rsidRDefault="008910AA" w:rsidP="008910AA">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04F3C">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00804F3C">
        <w:rPr>
          <w:rFonts w:ascii="Times New Roman" w:hAnsi="Times New Roman" w:cs="Times New Roman"/>
          <w:sz w:val="28"/>
          <w:szCs w:val="28"/>
          <w:lang w:val="uk-UA"/>
        </w:rPr>
        <w:t xml:space="preserve"> 2.24</w:t>
      </w:r>
      <w:r w:rsidR="003E4451">
        <w:rPr>
          <w:rFonts w:ascii="Times New Roman" w:hAnsi="Times New Roman" w:cs="Times New Roman"/>
          <w:sz w:val="28"/>
          <w:szCs w:val="28"/>
          <w:lang w:val="uk-UA"/>
        </w:rPr>
        <w:t xml:space="preserve"> – Імпульсний вихідний сигнал ФЕП: зворотна напруга 12 В</w:t>
      </w:r>
    </w:p>
    <w:p w:rsidR="005A31EB" w:rsidRDefault="005A31EB" w:rsidP="003E4451">
      <w:pPr>
        <w:spacing w:after="0" w:line="360" w:lineRule="auto"/>
        <w:ind w:firstLine="709"/>
        <w:contextualSpacing/>
        <w:jc w:val="both"/>
        <w:rPr>
          <w:rFonts w:ascii="Times New Roman" w:hAnsi="Times New Roman" w:cs="Times New Roman"/>
          <w:sz w:val="28"/>
          <w:szCs w:val="28"/>
          <w:lang w:val="uk-UA"/>
        </w:rPr>
      </w:pPr>
    </w:p>
    <w:p w:rsidR="003E4451" w:rsidRDefault="008910AA" w:rsidP="008910A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9" w:name="_Hlk532341687"/>
      <w:r w:rsidR="003E4451">
        <w:rPr>
          <w:rFonts w:ascii="Times New Roman" w:hAnsi="Times New Roman" w:cs="Times New Roman"/>
          <w:sz w:val="28"/>
          <w:szCs w:val="28"/>
          <w:lang w:val="uk-UA"/>
        </w:rPr>
        <w:t>Застосування імпульсної  зворотного темнового струму СЕ і, відповідно, ЕЛД, дозволило вимірювати світловий потік у більш широкому діапазоні напруги, оскільки модуляція сигналу ФЕП дозволяє відокремити сигнал фонового фотоструму. На основі отриманих осцилограм для модульованого імпульсами світлового потоку ЕЛД побудовано залежність вихідного сигналу ФЕП від з</w:t>
      </w:r>
      <w:r w:rsidR="00804F3C">
        <w:rPr>
          <w:rFonts w:ascii="Times New Roman" w:hAnsi="Times New Roman" w:cs="Times New Roman"/>
          <w:sz w:val="28"/>
          <w:szCs w:val="28"/>
          <w:lang w:val="uk-UA"/>
        </w:rPr>
        <w:t xml:space="preserve">воротної напрги на СЕ </w:t>
      </w:r>
      <w:bookmarkEnd w:id="9"/>
      <w:r w:rsidR="00804F3C">
        <w:rPr>
          <w:rFonts w:ascii="Times New Roman" w:hAnsi="Times New Roman" w:cs="Times New Roman"/>
          <w:sz w:val="28"/>
          <w:szCs w:val="28"/>
          <w:lang w:val="uk-UA"/>
        </w:rPr>
        <w:t>(рис. 2.25</w:t>
      </w:r>
      <w:r w:rsidR="003E4451">
        <w:rPr>
          <w:rFonts w:ascii="Times New Roman" w:hAnsi="Times New Roman" w:cs="Times New Roman"/>
          <w:sz w:val="28"/>
          <w:szCs w:val="28"/>
          <w:lang w:val="uk-UA"/>
        </w:rPr>
        <w:t>).</w:t>
      </w:r>
    </w:p>
    <w:p w:rsidR="003E4451" w:rsidRDefault="003E4451" w:rsidP="003E4451">
      <w:pPr>
        <w:spacing w:after="0" w:line="360" w:lineRule="auto"/>
        <w:ind w:firstLine="709"/>
        <w:contextualSpacing/>
        <w:jc w:val="center"/>
        <w:rPr>
          <w:lang w:val="uk-UA"/>
        </w:rPr>
      </w:pPr>
      <w:r>
        <w:object w:dxaOrig="8313" w:dyaOrig="5300">
          <v:shape id="_x0000_i1043" type="#_x0000_t75" style="width:415.9pt;height:265.15pt" o:ole="">
            <v:imagedata r:id="rId71" o:title=""/>
          </v:shape>
          <o:OLEObject Type="Embed" ProgID="Visio.Drawing.11" ShapeID="_x0000_i1043" DrawAspect="Content" ObjectID="_1615037754" r:id="rId72"/>
        </w:object>
      </w:r>
    </w:p>
    <w:p w:rsidR="003E4451" w:rsidRDefault="00804F3C" w:rsidP="003E445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8910A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2.25</w:t>
      </w:r>
      <w:r w:rsidR="003E4451">
        <w:rPr>
          <w:rFonts w:ascii="Times New Roman" w:hAnsi="Times New Roman" w:cs="Times New Roman"/>
          <w:sz w:val="28"/>
          <w:szCs w:val="28"/>
          <w:lang w:val="uk-UA"/>
        </w:rPr>
        <w:t xml:space="preserve"> –Залежність вихідної напруги на дільнику фотоприймача, яка є лінійною функцією світлового потоку, від зворотної напруги на сонячному елементі (зразок №1)</w:t>
      </w:r>
    </w:p>
    <w:p w:rsidR="006037AD" w:rsidRDefault="006037AD" w:rsidP="003E4451">
      <w:pPr>
        <w:spacing w:after="0" w:line="360" w:lineRule="auto"/>
        <w:contextualSpacing/>
        <w:rPr>
          <w:rFonts w:ascii="Times New Roman" w:hAnsi="Times New Roman" w:cs="Times New Roman"/>
          <w:sz w:val="28"/>
          <w:szCs w:val="28"/>
          <w:lang w:val="uk-UA"/>
        </w:rPr>
      </w:pPr>
    </w:p>
    <w:p w:rsidR="003E4451" w:rsidRDefault="00804F3C" w:rsidP="003F6C24">
      <w:pPr>
        <w:spacing w:after="0" w:line="360" w:lineRule="auto"/>
        <w:ind w:firstLine="709"/>
        <w:contextualSpacing/>
        <w:jc w:val="both"/>
        <w:rPr>
          <w:rFonts w:ascii="Times New Roman" w:hAnsi="Times New Roman" w:cs="Times New Roman"/>
          <w:sz w:val="28"/>
          <w:szCs w:val="28"/>
          <w:lang w:val="uk-UA"/>
        </w:rPr>
      </w:pPr>
      <w:bookmarkStart w:id="10" w:name="_Hlk532341976"/>
      <w:r>
        <w:rPr>
          <w:rFonts w:ascii="Times New Roman" w:hAnsi="Times New Roman" w:cs="Times New Roman"/>
          <w:sz w:val="28"/>
          <w:szCs w:val="28"/>
          <w:lang w:val="uk-UA"/>
        </w:rPr>
        <w:t>Аналіз залежності (рис. 2.25</w:t>
      </w:r>
      <w:r w:rsidR="003E4451">
        <w:rPr>
          <w:rFonts w:ascii="Times New Roman" w:hAnsi="Times New Roman" w:cs="Times New Roman"/>
          <w:sz w:val="28"/>
          <w:szCs w:val="28"/>
          <w:lang w:val="uk-UA"/>
        </w:rPr>
        <w:t>) доводить, що починаючи з 12 В світловий потік ЕЛД залежить напруги на СЕ нелінійно</w:t>
      </w:r>
      <w:r w:rsidR="00A24139">
        <w:rPr>
          <w:rFonts w:ascii="Times New Roman" w:hAnsi="Times New Roman" w:cs="Times New Roman"/>
          <w:sz w:val="28"/>
          <w:szCs w:val="28"/>
          <w:lang w:val="uk-UA"/>
        </w:rPr>
        <w:t xml:space="preserve"> і утворює ланку насичення і навіть зменшення при подальшому збільшенні напруги. Ефект насичення можна пояснити кінцевим розміром сумарного заряду вільних носіїв, які проходять через потенційний бар</w:t>
      </w:r>
      <w:r w:rsidR="00A24139" w:rsidRPr="00A24139">
        <w:rPr>
          <w:rFonts w:ascii="Times New Roman" w:hAnsi="Times New Roman" w:cs="Times New Roman"/>
          <w:sz w:val="28"/>
          <w:szCs w:val="28"/>
        </w:rPr>
        <w:t>’</w:t>
      </w:r>
      <w:r w:rsidR="00A24139">
        <w:rPr>
          <w:rFonts w:ascii="Times New Roman" w:hAnsi="Times New Roman" w:cs="Times New Roman"/>
          <w:sz w:val="28"/>
          <w:szCs w:val="28"/>
          <w:lang w:val="uk-UA"/>
        </w:rPr>
        <w:t>єр</w:t>
      </w:r>
      <w:r w:rsidR="00A24139" w:rsidRPr="00A24139">
        <w:rPr>
          <w:rFonts w:ascii="Times New Roman" w:hAnsi="Times New Roman" w:cs="Times New Roman"/>
          <w:sz w:val="28"/>
          <w:szCs w:val="28"/>
        </w:rPr>
        <w:t xml:space="preserve"> </w:t>
      </w:r>
      <w:r w:rsidR="00A24139">
        <w:rPr>
          <w:rFonts w:ascii="Times New Roman" w:hAnsi="Times New Roman" w:cs="Times New Roman"/>
          <w:sz w:val="28"/>
          <w:szCs w:val="28"/>
          <w:lang w:val="uk-UA"/>
        </w:rPr>
        <w:t xml:space="preserve">внаслідок дії тунельного механізму проникнення. </w:t>
      </w:r>
    </w:p>
    <w:p w:rsidR="00A24139" w:rsidRPr="003912F4" w:rsidRDefault="00A24139" w:rsidP="003F6C2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Вимірювання світлового потоку ЕЛД при його модуляції дозволило зменшити похибку вимірювання на 20% внаслідок відокремлення струму від фону засвічення у порівнянні із вимірюваннями на постійному струму. Відокремлення струму відбувається внаслідок звичайної операції віднімання фонового сигналу від сумарного вихідного сигналу ФЕП.</w:t>
      </w:r>
    </w:p>
    <w:bookmarkEnd w:id="10"/>
    <w:p w:rsidR="005A7262" w:rsidRPr="00016058" w:rsidRDefault="00812D56" w:rsidP="000962B6">
      <w:pPr>
        <w:pStyle w:val="msonormalbullet1gif"/>
        <w:numPr>
          <w:ilvl w:val="1"/>
          <w:numId w:val="7"/>
        </w:numPr>
        <w:spacing w:before="0" w:beforeAutospacing="0" w:after="0" w:afterAutospacing="0" w:line="360" w:lineRule="auto"/>
        <w:ind w:right="-1"/>
        <w:contextualSpacing/>
        <w:jc w:val="both"/>
        <w:rPr>
          <w:b/>
          <w:sz w:val="28"/>
          <w:szCs w:val="28"/>
          <w:lang w:val="uk-UA"/>
        </w:rPr>
      </w:pPr>
      <w:r w:rsidRPr="00812D56">
        <w:rPr>
          <w:b/>
          <w:sz w:val="28"/>
          <w:szCs w:val="28"/>
          <w:lang w:val="uk-UA"/>
        </w:rPr>
        <w:t>Аналіз похибок вимірювання геометричних розмірів електролюмінісцентних дефектів</w:t>
      </w:r>
    </w:p>
    <w:p w:rsidR="00812D56" w:rsidRPr="005E7ED4" w:rsidRDefault="00812D56" w:rsidP="003F6C24">
      <w:pPr>
        <w:pStyle w:val="msonormalbullet1gif"/>
        <w:spacing w:before="0" w:beforeAutospacing="0" w:after="0" w:afterAutospacing="0" w:line="360" w:lineRule="auto"/>
        <w:ind w:right="-1" w:firstLine="709"/>
        <w:contextualSpacing/>
        <w:jc w:val="both"/>
        <w:rPr>
          <w:sz w:val="28"/>
          <w:szCs w:val="28"/>
        </w:rPr>
      </w:pPr>
      <w:r w:rsidRPr="005E7ED4">
        <w:rPr>
          <w:sz w:val="28"/>
          <w:szCs w:val="28"/>
          <w:lang w:val="uk-UA"/>
        </w:rPr>
        <w:t>Вважаємо, що форма ЕЛД наближена до кругу і тому задачу вимірювання його геометричних розмірів зводимо до задачі вимірювання діаметру ЕЛД.</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 xml:space="preserve"> Вважаємо нерівномірність чутливості СЕП скомпенсованою і для визначення середнього квадратичного відхилення результату вимірювання координат лівої </w:t>
      </w:r>
      <w:r w:rsidRPr="005E7ED4">
        <w:rPr>
          <w:sz w:val="28"/>
          <w:szCs w:val="28"/>
          <w:lang w:val="uk-UA"/>
        </w:rPr>
        <w:sym w:font="Symbol" w:char="0073"/>
      </w:r>
      <w:r w:rsidRPr="005E7ED4">
        <w:rPr>
          <w:sz w:val="28"/>
          <w:szCs w:val="28"/>
          <w:vertAlign w:val="subscript"/>
          <w:lang w:val="uk-UA"/>
        </w:rPr>
        <w:t>л</w:t>
      </w:r>
      <w:r w:rsidRPr="005E7ED4">
        <w:rPr>
          <w:sz w:val="28"/>
          <w:szCs w:val="28"/>
          <w:lang w:val="uk-UA"/>
        </w:rPr>
        <w:t xml:space="preserve"> та правої </w:t>
      </w:r>
      <w:r w:rsidRPr="005E7ED4">
        <w:rPr>
          <w:sz w:val="28"/>
          <w:szCs w:val="28"/>
          <w:lang w:val="uk-UA"/>
        </w:rPr>
        <w:sym w:font="Symbol" w:char="0073"/>
      </w:r>
      <w:r w:rsidRPr="005E7ED4">
        <w:rPr>
          <w:sz w:val="28"/>
          <w:szCs w:val="28"/>
          <w:vertAlign w:val="subscript"/>
          <w:lang w:val="uk-UA"/>
        </w:rPr>
        <w:t>п</w:t>
      </w:r>
      <w:r w:rsidRPr="005E7ED4">
        <w:rPr>
          <w:sz w:val="28"/>
          <w:szCs w:val="28"/>
          <w:lang w:val="uk-UA"/>
        </w:rPr>
        <w:t xml:space="preserve"> меж ЕЛД скористуємось ф</w:t>
      </w:r>
      <w:r>
        <w:rPr>
          <w:sz w:val="28"/>
          <w:szCs w:val="28"/>
          <w:lang w:val="uk-UA"/>
        </w:rPr>
        <w:t>ормулою</w:t>
      </w:r>
      <w:r w:rsidRPr="005E7ED4">
        <w:rPr>
          <w:sz w:val="28"/>
          <w:szCs w:val="28"/>
          <w:lang w:val="uk-UA"/>
        </w:rPr>
        <w:t>:</w:t>
      </w:r>
    </w:p>
    <w:p w:rsidR="00812D56" w:rsidRPr="005E7ED4" w:rsidRDefault="003F6C24" w:rsidP="003F6C24">
      <w:pPr>
        <w:pStyle w:val="msonormalbullet2gif"/>
        <w:spacing w:before="0" w:beforeAutospacing="0" w:after="0" w:afterAutospacing="0" w:line="360" w:lineRule="auto"/>
        <w:ind w:right="-1" w:firstLine="709"/>
        <w:contextualSpacing/>
        <w:jc w:val="both"/>
        <w:rPr>
          <w:sz w:val="28"/>
          <w:szCs w:val="28"/>
        </w:rPr>
      </w:pPr>
      <w:r>
        <w:rPr>
          <w:sz w:val="28"/>
          <w:szCs w:val="28"/>
          <w:lang w:val="uk-UA"/>
        </w:rPr>
        <w:t xml:space="preserve">                                   </w:t>
      </w:r>
      <w:r w:rsidR="00812D56" w:rsidRPr="005E7ED4">
        <w:rPr>
          <w:sz w:val="28"/>
          <w:szCs w:val="28"/>
          <w:lang w:val="uk-UA"/>
        </w:rPr>
        <w:t>σ</w:t>
      </w:r>
      <w:r w:rsidR="00812D56" w:rsidRPr="005E7ED4">
        <w:rPr>
          <w:sz w:val="28"/>
          <w:szCs w:val="28"/>
          <w:vertAlign w:val="subscript"/>
          <w:lang w:val="uk-UA"/>
        </w:rPr>
        <w:t>л</w:t>
      </w:r>
      <w:r w:rsidR="00812D56" w:rsidRPr="005E7ED4">
        <w:rPr>
          <w:sz w:val="28"/>
          <w:szCs w:val="28"/>
          <w:lang w:val="uk-UA"/>
        </w:rPr>
        <w:t xml:space="preserve"> = σ</w:t>
      </w:r>
      <w:r w:rsidR="00812D56" w:rsidRPr="005E7ED4">
        <w:rPr>
          <w:sz w:val="28"/>
          <w:szCs w:val="28"/>
          <w:vertAlign w:val="subscript"/>
          <w:lang w:val="uk-UA"/>
        </w:rPr>
        <w:t>п</w:t>
      </w:r>
      <w:r w:rsidR="00812D56" w:rsidRPr="005E7ED4">
        <w:rPr>
          <w:sz w:val="28"/>
          <w:szCs w:val="28"/>
          <w:lang w:val="uk-UA"/>
        </w:rPr>
        <w:t xml:space="preserve"> = </w:t>
      </w:r>
      <m:oMath>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lang w:val="uk-UA"/>
                  </w:rPr>
                  <m:t>σ</m:t>
                </m:r>
              </m:e>
              <m:sub>
                <m:r>
                  <w:rPr>
                    <w:rFonts w:ascii="Cambria Math"/>
                    <w:sz w:val="28"/>
                    <w:szCs w:val="28"/>
                    <w:lang w:val="uk-UA"/>
                  </w:rPr>
                  <m:t>ш</m:t>
                </m:r>
              </m:sub>
              <m:sup>
                <m:r>
                  <w:rPr>
                    <w:rFonts w:ascii="Cambria Math"/>
                    <w:sz w:val="28"/>
                    <w:szCs w:val="28"/>
                    <w:lang w:val="uk-UA"/>
                  </w:rPr>
                  <m:t>2</m:t>
                </m:r>
              </m:sup>
            </m:sSubSup>
            <m:r>
              <w:rPr>
                <w:rFonts w:ascii="Cambria Math"/>
                <w:sz w:val="28"/>
                <w:szCs w:val="28"/>
                <w:lang w:val="uk-UA"/>
              </w:rPr>
              <m:t>+</m:t>
            </m:r>
            <m:sSubSup>
              <m:sSubSupPr>
                <m:ctrlPr>
                  <w:rPr>
                    <w:rFonts w:ascii="Cambria Math" w:hAnsi="Cambria Math"/>
                    <w:i/>
                    <w:sz w:val="28"/>
                    <w:szCs w:val="28"/>
                  </w:rPr>
                </m:ctrlPr>
              </m:sSubSupPr>
              <m:e>
                <m:r>
                  <w:rPr>
                    <w:rFonts w:ascii="Cambria Math" w:hAnsi="Cambria Math"/>
                    <w:sz w:val="28"/>
                    <w:szCs w:val="28"/>
                    <w:lang w:val="uk-UA"/>
                  </w:rPr>
                  <m:t>σ</m:t>
                </m:r>
              </m:e>
              <m:sub>
                <m:r>
                  <w:rPr>
                    <w:rFonts w:ascii="Cambria Math"/>
                    <w:sz w:val="28"/>
                    <w:szCs w:val="28"/>
                    <w:lang w:val="uk-UA"/>
                  </w:rPr>
                  <m:t>ацп</m:t>
                </m:r>
              </m:sub>
              <m:sup>
                <m:r>
                  <w:rPr>
                    <w:rFonts w:ascii="Cambria Math"/>
                    <w:sz w:val="28"/>
                    <w:szCs w:val="28"/>
                    <w:lang w:val="uk-UA"/>
                  </w:rPr>
                  <m:t>2</m:t>
                </m:r>
              </m:sup>
            </m:sSubSup>
            <m:r>
              <w:rPr>
                <w:rFonts w:ascii="Cambria Math"/>
                <w:sz w:val="28"/>
                <w:szCs w:val="28"/>
                <w:lang w:val="uk-UA"/>
              </w:rPr>
              <m:t>+</m:t>
            </m:r>
            <m:sSubSup>
              <m:sSubSupPr>
                <m:ctrlPr>
                  <w:rPr>
                    <w:rFonts w:ascii="Cambria Math" w:hAnsi="Cambria Math"/>
                    <w:i/>
                    <w:sz w:val="28"/>
                    <w:szCs w:val="28"/>
                  </w:rPr>
                </m:ctrlPr>
              </m:sSubSupPr>
              <m:e>
                <m:r>
                  <w:rPr>
                    <w:rFonts w:ascii="Cambria Math" w:hAnsi="Cambria Math"/>
                    <w:sz w:val="28"/>
                    <w:szCs w:val="28"/>
                    <w:lang w:val="uk-UA"/>
                  </w:rPr>
                  <m:t>σ</m:t>
                </m:r>
              </m:e>
              <m:sub>
                <m:r>
                  <w:rPr>
                    <w:rFonts w:ascii="Cambria Math"/>
                    <w:sz w:val="28"/>
                    <w:szCs w:val="28"/>
                    <w:lang w:val="uk-UA"/>
                  </w:rPr>
                  <m:t>м</m:t>
                </m:r>
              </m:sub>
              <m:sup>
                <m:r>
                  <w:rPr>
                    <w:rFonts w:ascii="Cambria Math"/>
                    <w:sz w:val="28"/>
                    <w:szCs w:val="28"/>
                    <w:lang w:val="uk-UA"/>
                  </w:rPr>
                  <m:t>2</m:t>
                </m:r>
              </m:sup>
            </m:sSubSup>
          </m:e>
        </m:rad>
      </m:oMath>
      <w:r w:rsidR="00812D56">
        <w:rPr>
          <w:sz w:val="28"/>
          <w:szCs w:val="28"/>
          <w:lang w:val="uk-UA"/>
        </w:rPr>
        <w:t xml:space="preserve"> ,</w:t>
      </w:r>
      <w:r>
        <w:rPr>
          <w:sz w:val="28"/>
          <w:szCs w:val="28"/>
          <w:lang w:val="uk-UA"/>
        </w:rPr>
        <w:tab/>
        <w:t xml:space="preserve">     </w:t>
      </w:r>
      <w:r>
        <w:rPr>
          <w:sz w:val="28"/>
          <w:szCs w:val="28"/>
          <w:lang w:val="uk-UA"/>
        </w:rPr>
        <w:tab/>
      </w:r>
      <w:r>
        <w:rPr>
          <w:sz w:val="28"/>
          <w:szCs w:val="28"/>
          <w:lang w:val="uk-UA"/>
        </w:rPr>
        <w:tab/>
        <w:t xml:space="preserve">     </w:t>
      </w:r>
      <w:r w:rsidR="00D62C5A">
        <w:rPr>
          <w:sz w:val="28"/>
          <w:szCs w:val="28"/>
          <w:lang w:val="uk-UA"/>
        </w:rPr>
        <w:t xml:space="preserve">        </w:t>
      </w:r>
      <w:r>
        <w:rPr>
          <w:sz w:val="28"/>
          <w:szCs w:val="28"/>
          <w:lang w:val="uk-UA"/>
        </w:rPr>
        <w:t xml:space="preserve"> (2.4</w:t>
      </w:r>
      <w:r w:rsidR="001D0D0A">
        <w:rPr>
          <w:sz w:val="28"/>
          <w:szCs w:val="28"/>
          <w:lang w:val="uk-UA"/>
        </w:rPr>
        <w:t>)</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де  </w:t>
      </w:r>
      <w:r w:rsidRPr="005E7ED4">
        <w:rPr>
          <w:sz w:val="28"/>
          <w:szCs w:val="28"/>
          <w:lang w:val="uk-UA"/>
        </w:rPr>
        <w:sym w:font="Symbol" w:char="0073"/>
      </w:r>
      <w:r w:rsidRPr="005E7ED4">
        <w:rPr>
          <w:sz w:val="28"/>
          <w:szCs w:val="28"/>
          <w:vertAlign w:val="subscript"/>
          <w:lang w:val="uk-UA"/>
        </w:rPr>
        <w:t>ш</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 xml:space="preserve">ацп </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м</w:t>
      </w:r>
      <w:r w:rsidRPr="005E7ED4">
        <w:rPr>
          <w:sz w:val="28"/>
          <w:szCs w:val="28"/>
          <w:lang w:val="uk-UA"/>
        </w:rPr>
        <w:t>— складові, обумовлені флуктуаціями яскравості ЕЛД, шумом АЦП та методикою визначення координати, відповідно.</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Pr>
          <w:sz w:val="28"/>
          <w:szCs w:val="28"/>
        </w:rPr>
        <w:t>М</w:t>
      </w:r>
      <w:r w:rsidRPr="005E7ED4">
        <w:rPr>
          <w:sz w:val="28"/>
          <w:szCs w:val="28"/>
          <w:lang w:val="uk-UA"/>
        </w:rPr>
        <w:t>етодика оцінки внеску вказаних складових в похибку вимірювання координати межі контрастних ділянок базується на умові, що координата належить до перехідної області.</w:t>
      </w:r>
    </w:p>
    <w:p w:rsidR="00FB1AB2" w:rsidRPr="00016058"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Для оцінки внеску складових  </w:t>
      </w:r>
      <w:r w:rsidRPr="005E7ED4">
        <w:rPr>
          <w:sz w:val="28"/>
          <w:szCs w:val="28"/>
          <w:lang w:val="uk-UA"/>
        </w:rPr>
        <w:sym w:font="Symbol" w:char="0073"/>
      </w:r>
      <w:r w:rsidRPr="005E7ED4">
        <w:rPr>
          <w:sz w:val="28"/>
          <w:szCs w:val="28"/>
          <w:vertAlign w:val="subscript"/>
          <w:lang w:val="uk-UA"/>
        </w:rPr>
        <w:t>ацп</w:t>
      </w:r>
      <w:r w:rsidRPr="005E7ED4">
        <w:rPr>
          <w:sz w:val="28"/>
          <w:szCs w:val="28"/>
          <w:lang w:val="uk-UA"/>
        </w:rPr>
        <w:t xml:space="preserve"> і </w:t>
      </w:r>
      <w:r w:rsidRPr="005E7ED4">
        <w:rPr>
          <w:sz w:val="28"/>
          <w:szCs w:val="28"/>
          <w:lang w:val="uk-UA"/>
        </w:rPr>
        <w:sym w:font="Symbol" w:char="0073"/>
      </w:r>
      <w:r w:rsidRPr="005E7ED4">
        <w:rPr>
          <w:sz w:val="28"/>
          <w:szCs w:val="28"/>
          <w:vertAlign w:val="subscript"/>
          <w:lang w:val="uk-UA"/>
        </w:rPr>
        <w:t>м</w:t>
      </w:r>
      <w:r w:rsidRPr="005E7ED4">
        <w:rPr>
          <w:sz w:val="28"/>
          <w:szCs w:val="28"/>
          <w:lang w:val="uk-UA"/>
        </w:rPr>
        <w:t xml:space="preserve"> в похибку вимірювання діаметру ЕЛД скористаємось результатами роботи [</w:t>
      </w:r>
      <w:r w:rsidR="005A7262">
        <w:rPr>
          <w:sz w:val="28"/>
          <w:szCs w:val="28"/>
          <w:lang w:val="uk-UA"/>
        </w:rPr>
        <w:t>45</w:t>
      </w:r>
      <w:r w:rsidRPr="005E7ED4">
        <w:rPr>
          <w:sz w:val="28"/>
          <w:szCs w:val="28"/>
          <w:lang w:val="uk-UA"/>
        </w:rPr>
        <w:t xml:space="preserve">], в якій наведено такі </w:t>
      </w:r>
      <w:r w:rsidRPr="005E7ED4">
        <w:rPr>
          <w:sz w:val="28"/>
          <w:szCs w:val="28"/>
          <w:lang w:val="uk-UA"/>
        </w:rPr>
        <w:lastRenderedPageBreak/>
        <w:t>значення:</w:t>
      </w:r>
      <w:r w:rsidRPr="005E7ED4">
        <w:rPr>
          <w:sz w:val="28"/>
          <w:szCs w:val="28"/>
          <w:lang w:val="uk-UA"/>
        </w:rPr>
        <w:sym w:font="Symbol" w:char="0073"/>
      </w:r>
      <w:r w:rsidRPr="005E7ED4">
        <w:rPr>
          <w:sz w:val="28"/>
          <w:szCs w:val="28"/>
          <w:vertAlign w:val="subscript"/>
          <w:lang w:val="uk-UA"/>
        </w:rPr>
        <w:t>ацп</w:t>
      </w:r>
      <w:r w:rsidRPr="005E7ED4">
        <w:rPr>
          <w:sz w:val="28"/>
          <w:szCs w:val="28"/>
          <w:lang w:val="uk-UA"/>
        </w:rPr>
        <w:t xml:space="preserve"> =0.29</w:t>
      </w:r>
      <w:r w:rsidRPr="005E7ED4">
        <w:rPr>
          <w:sz w:val="28"/>
          <w:szCs w:val="28"/>
          <w:lang w:val="uk-UA"/>
        </w:rPr>
        <w:sym w:font="Symbol" w:char="0044"/>
      </w:r>
      <w:r w:rsidRPr="005E7ED4">
        <w:rPr>
          <w:sz w:val="28"/>
          <w:szCs w:val="28"/>
          <w:vertAlign w:val="subscript"/>
          <w:lang w:val="en-US"/>
        </w:rPr>
        <w:t>pix</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м</w:t>
      </w:r>
      <w:r w:rsidRPr="005E7ED4">
        <w:rPr>
          <w:sz w:val="28"/>
          <w:szCs w:val="28"/>
          <w:lang w:val="uk-UA"/>
        </w:rPr>
        <w:t xml:space="preserve"> =0.29</w:t>
      </w:r>
      <w:r w:rsidRPr="005E7ED4">
        <w:rPr>
          <w:sz w:val="28"/>
          <w:szCs w:val="28"/>
          <w:lang w:val="uk-UA"/>
        </w:rPr>
        <w:sym w:font="Symbol" w:char="0044"/>
      </w:r>
      <w:r w:rsidRPr="005E7ED4">
        <w:rPr>
          <w:sz w:val="28"/>
          <w:szCs w:val="28"/>
          <w:vertAlign w:val="subscript"/>
          <w:lang w:val="en-US"/>
        </w:rPr>
        <w:t>pix</w:t>
      </w:r>
      <w:r w:rsidRPr="005E7ED4">
        <w:rPr>
          <w:sz w:val="28"/>
          <w:szCs w:val="28"/>
          <w:lang w:val="uk-UA"/>
        </w:rPr>
        <w:t xml:space="preserve">, де </w:t>
      </w:r>
      <w:r w:rsidRPr="005E7ED4">
        <w:rPr>
          <w:sz w:val="28"/>
          <w:szCs w:val="28"/>
          <w:lang w:val="uk-UA"/>
        </w:rPr>
        <w:sym w:font="Symbol" w:char="0044"/>
      </w:r>
      <w:r w:rsidRPr="005E7ED4">
        <w:rPr>
          <w:sz w:val="28"/>
          <w:szCs w:val="28"/>
          <w:vertAlign w:val="subscript"/>
          <w:lang w:val="en-US"/>
        </w:rPr>
        <w:t>pix</w:t>
      </w:r>
      <w:r w:rsidRPr="005E7ED4">
        <w:rPr>
          <w:sz w:val="28"/>
          <w:szCs w:val="28"/>
          <w:lang w:val="uk-UA"/>
        </w:rPr>
        <w:t xml:space="preserve"> — лінійний розмір піксела вздовж відповідної координати.</w:t>
      </w:r>
    </w:p>
    <w:p w:rsidR="00812D56" w:rsidRPr="005E7ED4" w:rsidRDefault="00812D56" w:rsidP="003F6C24">
      <w:pPr>
        <w:pStyle w:val="msonormalbullet1gif"/>
        <w:spacing w:before="0" w:beforeAutospacing="0" w:after="0" w:afterAutospacing="0" w:line="360" w:lineRule="auto"/>
        <w:ind w:right="-1" w:firstLine="709"/>
        <w:contextualSpacing/>
        <w:jc w:val="both"/>
        <w:rPr>
          <w:sz w:val="28"/>
          <w:szCs w:val="28"/>
        </w:rPr>
      </w:pPr>
      <w:r w:rsidRPr="005E7ED4">
        <w:rPr>
          <w:sz w:val="28"/>
          <w:szCs w:val="28"/>
          <w:lang w:val="uk-UA"/>
        </w:rPr>
        <w:t xml:space="preserve">Середнє квадратичне відхилення при вимірюванні координати, яке обумовлене флуктуаціями яскравості, в </w:t>
      </w:r>
      <w:r w:rsidRPr="002263D5">
        <w:rPr>
          <w:sz w:val="28"/>
          <w:szCs w:val="28"/>
          <w:lang w:val="uk-UA"/>
        </w:rPr>
        <w:t>[</w:t>
      </w:r>
      <w:r w:rsidR="00DE6B9C">
        <w:rPr>
          <w:sz w:val="28"/>
          <w:szCs w:val="28"/>
          <w:lang w:val="uk-UA"/>
        </w:rPr>
        <w:t>46</w:t>
      </w:r>
      <w:r w:rsidRPr="002263D5">
        <w:rPr>
          <w:sz w:val="28"/>
          <w:szCs w:val="28"/>
          <w:lang w:val="uk-UA"/>
        </w:rPr>
        <w:t>]</w:t>
      </w:r>
      <w:r w:rsidRPr="005E7ED4">
        <w:rPr>
          <w:sz w:val="28"/>
          <w:szCs w:val="28"/>
          <w:lang w:val="uk-UA"/>
        </w:rPr>
        <w:t xml:space="preserve"> оцінюється наступною формулою</w:t>
      </w:r>
      <w:r w:rsidRPr="005E7ED4">
        <w:rPr>
          <w:sz w:val="28"/>
          <w:szCs w:val="28"/>
        </w:rPr>
        <w:t>:</w:t>
      </w:r>
    </w:p>
    <w:p w:rsidR="00812D56" w:rsidRPr="005E7ED4" w:rsidRDefault="003F6C24" w:rsidP="003F6C24">
      <w:pPr>
        <w:pStyle w:val="msonormalbullet2gif"/>
        <w:spacing w:before="0" w:beforeAutospacing="0" w:after="0" w:afterAutospacing="0" w:line="360" w:lineRule="auto"/>
        <w:ind w:right="-1" w:firstLine="709"/>
        <w:contextualSpacing/>
        <w:jc w:val="both"/>
        <w:rPr>
          <w:sz w:val="28"/>
          <w:szCs w:val="28"/>
        </w:rPr>
      </w:pPr>
      <w:r>
        <w:rPr>
          <w:sz w:val="28"/>
          <w:szCs w:val="28"/>
          <w:lang w:val="uk-UA"/>
        </w:rPr>
        <w:t xml:space="preserve">                                           </w:t>
      </w:r>
      <w:r w:rsidR="00812D56" w:rsidRPr="005E7ED4">
        <w:rPr>
          <w:sz w:val="28"/>
          <w:szCs w:val="28"/>
        </w:rPr>
        <w:t>σ</w:t>
      </w:r>
      <w:r w:rsidR="00812D56" w:rsidRPr="005E7ED4">
        <w:rPr>
          <w:sz w:val="28"/>
          <w:szCs w:val="28"/>
          <w:vertAlign w:val="subscript"/>
        </w:rPr>
        <w:t>ш</w:t>
      </w:r>
      <w:r w:rsidR="00812D56" w:rsidRPr="005E7ED4">
        <w:rPr>
          <w:sz w:val="28"/>
          <w:szCs w:val="28"/>
        </w:rPr>
        <w:t xml:space="preserve"> = 2τ</w:t>
      </w:r>
      <w:proofErr w:type="gramStart"/>
      <w:r w:rsidR="00812D56" w:rsidRPr="005E7ED4">
        <w:rPr>
          <w:sz w:val="28"/>
          <w:szCs w:val="28"/>
          <w:vertAlign w:val="subscript"/>
        </w:rPr>
        <w:t>тр</w:t>
      </w:r>
      <w:proofErr w:type="gramEnd"/>
      <w:r w:rsidR="00812D56" w:rsidRPr="005E7ED4">
        <w:rPr>
          <w:sz w:val="28"/>
          <w:szCs w:val="28"/>
        </w:rPr>
        <w:t>/</w:t>
      </w:r>
      <w:r w:rsidR="00812D56" w:rsidRPr="005E7ED4">
        <w:rPr>
          <w:sz w:val="28"/>
          <w:szCs w:val="28"/>
          <w:lang w:val="en-US"/>
        </w:rPr>
        <w:t>q</w:t>
      </w:r>
      <w:r>
        <w:rPr>
          <w:sz w:val="28"/>
          <w:szCs w:val="28"/>
          <w:lang w:val="uk-UA"/>
        </w:rPr>
        <w:t>,</w:t>
      </w:r>
      <w:r>
        <w:rPr>
          <w:sz w:val="28"/>
          <w:szCs w:val="28"/>
        </w:rPr>
        <w:tab/>
      </w:r>
      <w:r>
        <w:rPr>
          <w:sz w:val="28"/>
          <w:szCs w:val="28"/>
        </w:rPr>
        <w:tab/>
      </w:r>
      <w:r>
        <w:rPr>
          <w:sz w:val="28"/>
          <w:szCs w:val="28"/>
        </w:rPr>
        <w:tab/>
      </w:r>
      <w:r>
        <w:rPr>
          <w:sz w:val="28"/>
          <w:szCs w:val="28"/>
        </w:rPr>
        <w:tab/>
      </w:r>
      <w:r>
        <w:rPr>
          <w:sz w:val="28"/>
          <w:szCs w:val="28"/>
        </w:rPr>
        <w:tab/>
      </w:r>
      <w:r w:rsidR="0065507A">
        <w:rPr>
          <w:sz w:val="28"/>
          <w:szCs w:val="28"/>
        </w:rPr>
        <w:t xml:space="preserve">    </w:t>
      </w:r>
      <w:r>
        <w:rPr>
          <w:sz w:val="28"/>
          <w:szCs w:val="28"/>
          <w:lang w:val="uk-UA"/>
        </w:rPr>
        <w:t>(2</w:t>
      </w:r>
      <w:r w:rsidR="00D62C5A">
        <w:rPr>
          <w:sz w:val="28"/>
          <w:szCs w:val="28"/>
          <w:lang w:val="uk-UA"/>
        </w:rPr>
        <w:t>.</w:t>
      </w:r>
      <w:r>
        <w:rPr>
          <w:sz w:val="28"/>
          <w:szCs w:val="28"/>
          <w:lang w:val="uk-UA"/>
        </w:rPr>
        <w:t>5)</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rPr>
        <w:t>д</w:t>
      </w:r>
      <w:r w:rsidRPr="005E7ED4">
        <w:rPr>
          <w:sz w:val="28"/>
          <w:szCs w:val="28"/>
          <w:lang w:val="uk-UA"/>
        </w:rPr>
        <w:t>е</w:t>
      </w:r>
      <w:r w:rsidRPr="005E7ED4">
        <w:rPr>
          <w:sz w:val="28"/>
          <w:szCs w:val="28"/>
        </w:rPr>
        <w:t xml:space="preserve"> </w:t>
      </w:r>
      <w:r w:rsidRPr="005E7ED4">
        <w:rPr>
          <w:sz w:val="28"/>
          <w:szCs w:val="28"/>
          <w:lang w:val="en-US"/>
        </w:rPr>
        <w:t>q</w:t>
      </w:r>
      <w:r w:rsidRPr="005E7ED4">
        <w:rPr>
          <w:sz w:val="28"/>
          <w:szCs w:val="28"/>
          <w:lang w:val="uk-UA"/>
        </w:rPr>
        <w:t xml:space="preserve"> — відношення сигналу до шуму в зображенні,</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rPr>
        <w:t>τ</w:t>
      </w:r>
      <w:r w:rsidRPr="005E7ED4">
        <w:rPr>
          <w:sz w:val="28"/>
          <w:szCs w:val="28"/>
          <w:vertAlign w:val="subscript"/>
          <w:lang w:val="uk-UA"/>
        </w:rPr>
        <w:t>тр</w:t>
      </w:r>
      <w:r w:rsidRPr="005E7ED4">
        <w:rPr>
          <w:sz w:val="28"/>
          <w:szCs w:val="28"/>
          <w:lang w:val="uk-UA"/>
        </w:rPr>
        <w:t>— тривалість відеосигналу перехідної області.</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Врахуємо деякі особливості задачі вимірювання діаметру ЕЛД. По-перше, сигнал, який може бути сформований пікселом на межі ЕЛД, змінюється від </w:t>
      </w:r>
      <w:r w:rsidRPr="005E7ED4">
        <w:rPr>
          <w:sz w:val="28"/>
          <w:szCs w:val="28"/>
        </w:rPr>
        <w:t>А</w:t>
      </w:r>
      <w:r w:rsidRPr="005E7ED4">
        <w:rPr>
          <w:sz w:val="28"/>
          <w:szCs w:val="28"/>
          <w:vertAlign w:val="subscript"/>
        </w:rPr>
        <w:t>0</w:t>
      </w:r>
      <w:r w:rsidRPr="005E7ED4">
        <w:rPr>
          <w:sz w:val="28"/>
          <w:szCs w:val="28"/>
          <w:lang w:val="uk-UA"/>
        </w:rPr>
        <w:t xml:space="preserve"> до значення </w:t>
      </w:r>
      <w:r w:rsidRPr="005E7ED4">
        <w:rPr>
          <w:sz w:val="28"/>
          <w:szCs w:val="28"/>
          <w:lang w:val="en-US"/>
        </w:rPr>
        <w:t>A</w:t>
      </w:r>
      <w:r w:rsidRPr="005E7ED4">
        <w:rPr>
          <w:sz w:val="28"/>
          <w:szCs w:val="28"/>
          <w:vertAlign w:val="subscript"/>
          <w:lang w:val="uk-UA"/>
        </w:rPr>
        <w:t>ЕЛД</w:t>
      </w:r>
      <w:r w:rsidRPr="005E7ED4">
        <w:rPr>
          <w:sz w:val="28"/>
          <w:szCs w:val="28"/>
          <w:lang w:val="uk-UA"/>
        </w:rPr>
        <w:t>.</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По-друге, значення </w:t>
      </w:r>
      <w:r w:rsidRPr="005E7ED4">
        <w:rPr>
          <w:sz w:val="28"/>
          <w:szCs w:val="28"/>
          <w:lang w:val="en-US"/>
        </w:rPr>
        <w:t>q</w:t>
      </w:r>
      <w:r w:rsidRPr="005E7ED4">
        <w:rPr>
          <w:sz w:val="28"/>
          <w:szCs w:val="28"/>
        </w:rPr>
        <w:t xml:space="preserve"> </w:t>
      </w:r>
      <w:r w:rsidRPr="005E7ED4">
        <w:rPr>
          <w:sz w:val="28"/>
          <w:szCs w:val="28"/>
          <w:lang w:val="uk-UA"/>
        </w:rPr>
        <w:t xml:space="preserve">будемо визначати, запровадивши обмеження сигналу на рівні </w:t>
      </w:r>
      <w:r w:rsidRPr="005E7ED4">
        <w:rPr>
          <w:sz w:val="28"/>
          <w:szCs w:val="28"/>
          <w:lang w:val="en-US"/>
        </w:rPr>
        <w:t>A</w:t>
      </w:r>
      <w:r w:rsidRPr="005E7ED4">
        <w:rPr>
          <w:sz w:val="28"/>
          <w:szCs w:val="28"/>
          <w:vertAlign w:val="subscript"/>
          <w:lang w:val="uk-UA"/>
        </w:rPr>
        <w:t>0</w:t>
      </w:r>
      <w:r w:rsidRPr="005E7ED4">
        <w:rPr>
          <w:sz w:val="28"/>
          <w:szCs w:val="28"/>
          <w:lang w:val="uk-UA"/>
        </w:rPr>
        <w:t xml:space="preserve">, тобто </w:t>
      </w:r>
      <w:r w:rsidRPr="005E7ED4">
        <w:rPr>
          <w:sz w:val="28"/>
          <w:szCs w:val="28"/>
          <w:lang w:val="en-US"/>
        </w:rPr>
        <w:t>q</w:t>
      </w:r>
      <w:r w:rsidRPr="005E7ED4">
        <w:rPr>
          <w:sz w:val="28"/>
          <w:szCs w:val="28"/>
          <w:lang w:val="uk-UA"/>
        </w:rPr>
        <w:t>=</w:t>
      </w:r>
      <w:r w:rsidRPr="005E7ED4">
        <w:rPr>
          <w:sz w:val="28"/>
          <w:szCs w:val="28"/>
          <w:lang w:val="en-US"/>
        </w:rPr>
        <w:t>A</w:t>
      </w:r>
      <w:r w:rsidRPr="005E7ED4">
        <w:rPr>
          <w:sz w:val="28"/>
          <w:szCs w:val="28"/>
          <w:vertAlign w:val="subscript"/>
          <w:lang w:val="uk-UA"/>
        </w:rPr>
        <w:t>ЕЛД</w:t>
      </w:r>
      <w:r w:rsidRPr="005E7ED4">
        <w:rPr>
          <w:sz w:val="28"/>
          <w:szCs w:val="28"/>
          <w:lang w:val="en-US"/>
        </w:rPr>
        <w:sym w:font="Symbol" w:char="002D"/>
      </w:r>
      <w:r w:rsidRPr="005E7ED4">
        <w:rPr>
          <w:sz w:val="28"/>
          <w:szCs w:val="28"/>
          <w:lang w:val="en-US"/>
        </w:rPr>
        <w:t>A</w:t>
      </w:r>
      <w:r w:rsidRPr="005E7ED4">
        <w:rPr>
          <w:sz w:val="28"/>
          <w:szCs w:val="28"/>
          <w:vertAlign w:val="subscript"/>
          <w:lang w:val="uk-UA"/>
        </w:rPr>
        <w:t>0</w:t>
      </w:r>
      <w:r w:rsidRPr="005E7ED4">
        <w:rPr>
          <w:sz w:val="28"/>
          <w:szCs w:val="28"/>
          <w:lang w:val="uk-UA"/>
        </w:rPr>
        <w:t>/</w:t>
      </w:r>
      <w:r w:rsidRPr="005E7ED4">
        <w:rPr>
          <w:sz w:val="28"/>
          <w:szCs w:val="28"/>
          <w:lang w:val="uk-UA"/>
        </w:rPr>
        <w:sym w:font="Symbol" w:char="0073"/>
      </w:r>
      <w:r w:rsidRPr="005E7ED4">
        <w:rPr>
          <w:sz w:val="28"/>
          <w:szCs w:val="28"/>
          <w:vertAlign w:val="subscript"/>
          <w:lang w:val="uk-UA"/>
        </w:rPr>
        <w:t>0</w:t>
      </w:r>
      <w:r w:rsidRPr="005E7ED4">
        <w:rPr>
          <w:sz w:val="28"/>
          <w:szCs w:val="28"/>
          <w:lang w:val="uk-UA"/>
        </w:rPr>
        <w:t xml:space="preserve">, де  </w:t>
      </w:r>
      <w:r w:rsidRPr="005E7ED4">
        <w:rPr>
          <w:sz w:val="28"/>
          <w:szCs w:val="28"/>
          <w:lang w:val="uk-UA"/>
        </w:rPr>
        <w:sym w:font="Symbol" w:char="0073"/>
      </w:r>
      <w:r w:rsidRPr="005E7ED4">
        <w:rPr>
          <w:sz w:val="28"/>
          <w:szCs w:val="28"/>
          <w:vertAlign w:val="subscript"/>
          <w:lang w:val="uk-UA"/>
        </w:rPr>
        <w:t>0</w:t>
      </w:r>
      <w:r w:rsidRPr="005E7ED4">
        <w:rPr>
          <w:sz w:val="28"/>
          <w:szCs w:val="28"/>
          <w:lang w:val="uk-UA"/>
        </w:rPr>
        <w:t xml:space="preserve"> –середньоквадратичне значення шуму в зображенні фрагменту поза межами ЕЛД.</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Значення </w:t>
      </w:r>
      <w:r w:rsidRPr="005E7ED4">
        <w:rPr>
          <w:sz w:val="28"/>
          <w:szCs w:val="28"/>
        </w:rPr>
        <w:t>τ</w:t>
      </w:r>
      <w:r w:rsidRPr="005E7ED4">
        <w:rPr>
          <w:sz w:val="28"/>
          <w:szCs w:val="28"/>
          <w:vertAlign w:val="subscript"/>
          <w:lang w:val="uk-UA"/>
        </w:rPr>
        <w:t>тр</w:t>
      </w:r>
      <w:r w:rsidRPr="005E7ED4">
        <w:rPr>
          <w:sz w:val="28"/>
          <w:szCs w:val="28"/>
          <w:lang w:val="uk-UA"/>
        </w:rPr>
        <w:t xml:space="preserve">, </w:t>
      </w:r>
      <w:r w:rsidRPr="005E7ED4">
        <w:rPr>
          <w:sz w:val="28"/>
          <w:szCs w:val="28"/>
          <w:lang w:val="en-US"/>
        </w:rPr>
        <w:t>A</w:t>
      </w:r>
      <w:r w:rsidRPr="005E7ED4">
        <w:rPr>
          <w:sz w:val="28"/>
          <w:szCs w:val="28"/>
          <w:vertAlign w:val="subscript"/>
          <w:lang w:val="uk-UA"/>
        </w:rPr>
        <w:t>0</w:t>
      </w:r>
      <w:r w:rsidRPr="005E7ED4">
        <w:rPr>
          <w:sz w:val="28"/>
          <w:szCs w:val="28"/>
          <w:lang w:val="uk-UA"/>
        </w:rPr>
        <w:t xml:space="preserve">, </w:t>
      </w:r>
      <w:r w:rsidRPr="005E7ED4">
        <w:rPr>
          <w:sz w:val="28"/>
          <w:szCs w:val="28"/>
          <w:lang w:val="en-US"/>
        </w:rPr>
        <w:t>A</w:t>
      </w:r>
      <w:r w:rsidRPr="005E7ED4">
        <w:rPr>
          <w:sz w:val="28"/>
          <w:szCs w:val="28"/>
          <w:vertAlign w:val="subscript"/>
          <w:lang w:val="uk-UA"/>
        </w:rPr>
        <w:t>ЕЛД</w:t>
      </w:r>
      <w:r w:rsidRPr="005E7ED4">
        <w:rPr>
          <w:sz w:val="28"/>
          <w:szCs w:val="28"/>
          <w:lang w:val="uk-UA"/>
        </w:rPr>
        <w:t xml:space="preserve">, </w:t>
      </w:r>
      <w:r w:rsidRPr="005E7ED4">
        <w:rPr>
          <w:sz w:val="28"/>
          <w:szCs w:val="28"/>
          <w:lang w:val="en-US"/>
        </w:rPr>
        <w:t>q</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0</w:t>
      </w:r>
      <w:r w:rsidRPr="005E7ED4">
        <w:rPr>
          <w:sz w:val="28"/>
          <w:szCs w:val="28"/>
          <w:lang w:val="uk-UA"/>
        </w:rPr>
        <w:t xml:space="preserve"> визначались нами експериментал</w:t>
      </w:r>
      <w:r w:rsidR="005A7262">
        <w:rPr>
          <w:sz w:val="28"/>
          <w:szCs w:val="28"/>
          <w:lang w:val="uk-UA"/>
        </w:rPr>
        <w:t>ьно. Наприклад, згідно з рис. 2.19</w:t>
      </w:r>
      <w:r w:rsidRPr="005E7ED4">
        <w:rPr>
          <w:sz w:val="28"/>
          <w:szCs w:val="28"/>
          <w:lang w:val="uk-UA"/>
        </w:rPr>
        <w:t xml:space="preserve"> </w:t>
      </w:r>
      <w:r w:rsidRPr="005E7ED4">
        <w:rPr>
          <w:sz w:val="28"/>
          <w:szCs w:val="28"/>
        </w:rPr>
        <w:t>τ</w:t>
      </w:r>
      <w:r w:rsidRPr="005E7ED4">
        <w:rPr>
          <w:sz w:val="28"/>
          <w:szCs w:val="28"/>
          <w:vertAlign w:val="subscript"/>
          <w:lang w:val="uk-UA"/>
        </w:rPr>
        <w:t>тр</w:t>
      </w:r>
      <w:r w:rsidRPr="005E7ED4">
        <w:rPr>
          <w:sz w:val="28"/>
          <w:szCs w:val="28"/>
          <w:lang w:val="uk-UA"/>
        </w:rPr>
        <w:t xml:space="preserve"> =2</w:t>
      </w:r>
      <w:r w:rsidRPr="005E7ED4">
        <w:rPr>
          <w:sz w:val="28"/>
          <w:szCs w:val="28"/>
          <w:lang w:val="en-US"/>
        </w:rPr>
        <w:sym w:font="Symbol" w:char="0044"/>
      </w:r>
      <w:r w:rsidRPr="005E7ED4">
        <w:rPr>
          <w:sz w:val="28"/>
          <w:szCs w:val="28"/>
          <w:vertAlign w:val="subscript"/>
          <w:lang w:val="en-US"/>
        </w:rPr>
        <w:t>pix</w:t>
      </w:r>
      <w:r w:rsidRPr="005E7ED4">
        <w:rPr>
          <w:sz w:val="28"/>
          <w:szCs w:val="28"/>
          <w:lang w:val="uk-UA"/>
        </w:rPr>
        <w:t>; А</w:t>
      </w:r>
      <w:r w:rsidRPr="005E7ED4">
        <w:rPr>
          <w:sz w:val="28"/>
          <w:szCs w:val="28"/>
          <w:vertAlign w:val="subscript"/>
          <w:lang w:val="uk-UA"/>
        </w:rPr>
        <w:t>ЕЛД</w:t>
      </w:r>
      <w:r w:rsidRPr="005E7ED4">
        <w:rPr>
          <w:sz w:val="28"/>
          <w:szCs w:val="28"/>
          <w:lang w:val="uk-UA"/>
        </w:rPr>
        <w:t xml:space="preserve"> =75; </w:t>
      </w:r>
      <w:r w:rsidRPr="005E7ED4">
        <w:rPr>
          <w:sz w:val="28"/>
          <w:szCs w:val="28"/>
          <w:lang w:val="en-US"/>
        </w:rPr>
        <w:t>A</w:t>
      </w:r>
      <w:r w:rsidRPr="005E7ED4">
        <w:rPr>
          <w:sz w:val="28"/>
          <w:szCs w:val="28"/>
          <w:vertAlign w:val="subscript"/>
          <w:lang w:val="uk-UA"/>
        </w:rPr>
        <w:t>0</w:t>
      </w:r>
      <w:r w:rsidRPr="005E7ED4">
        <w:rPr>
          <w:sz w:val="28"/>
          <w:szCs w:val="28"/>
          <w:lang w:val="uk-UA"/>
        </w:rPr>
        <w:t xml:space="preserve">= 0,53; </w:t>
      </w:r>
      <w:r w:rsidRPr="005E7ED4">
        <w:rPr>
          <w:sz w:val="28"/>
          <w:szCs w:val="28"/>
          <w:lang w:val="en-US"/>
        </w:rPr>
        <w:t>A</w:t>
      </w:r>
      <w:r w:rsidRPr="005E7ED4">
        <w:rPr>
          <w:sz w:val="28"/>
          <w:szCs w:val="28"/>
          <w:vertAlign w:val="subscript"/>
          <w:lang w:val="en-US"/>
        </w:rPr>
        <w:t>c</w:t>
      </w:r>
      <w:r w:rsidRPr="005E7ED4">
        <w:rPr>
          <w:sz w:val="28"/>
          <w:szCs w:val="28"/>
          <w:lang w:val="uk-UA"/>
        </w:rPr>
        <w:t xml:space="preserve">=74,4 ум.од. (сигнал </w:t>
      </w:r>
      <w:r w:rsidRPr="005E7ED4">
        <w:rPr>
          <w:sz w:val="28"/>
          <w:szCs w:val="28"/>
          <w:lang w:val="en-US"/>
        </w:rPr>
        <w:t>A</w:t>
      </w:r>
      <w:r w:rsidRPr="005E7ED4">
        <w:rPr>
          <w:sz w:val="28"/>
          <w:szCs w:val="28"/>
          <w:vertAlign w:val="subscript"/>
          <w:lang w:val="en-US"/>
        </w:rPr>
        <w:t>c</w:t>
      </w:r>
      <w:r w:rsidRPr="005E7ED4">
        <w:rPr>
          <w:sz w:val="28"/>
          <w:szCs w:val="28"/>
          <w:lang w:val="uk-UA"/>
        </w:rPr>
        <w:t xml:space="preserve"> = А</w:t>
      </w:r>
      <w:r w:rsidRPr="005E7ED4">
        <w:rPr>
          <w:sz w:val="28"/>
          <w:szCs w:val="28"/>
          <w:vertAlign w:val="subscript"/>
          <w:lang w:val="uk-UA"/>
        </w:rPr>
        <w:t xml:space="preserve">ЕЛД </w:t>
      </w:r>
      <w:r w:rsidRPr="005E7ED4">
        <w:rPr>
          <w:sz w:val="28"/>
          <w:szCs w:val="28"/>
          <w:lang w:val="uk-UA"/>
        </w:rPr>
        <w:t xml:space="preserve"> – А</w:t>
      </w:r>
      <w:r w:rsidRPr="005E7ED4">
        <w:rPr>
          <w:sz w:val="28"/>
          <w:szCs w:val="28"/>
          <w:vertAlign w:val="subscript"/>
          <w:lang w:val="uk-UA"/>
        </w:rPr>
        <w:t>0</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0</w:t>
      </w:r>
      <w:r w:rsidRPr="005E7ED4">
        <w:rPr>
          <w:sz w:val="28"/>
          <w:szCs w:val="28"/>
          <w:lang w:val="uk-UA"/>
        </w:rPr>
        <w:t xml:space="preserve">=0,2; </w:t>
      </w:r>
      <w:r w:rsidRPr="005E7ED4">
        <w:rPr>
          <w:sz w:val="28"/>
          <w:szCs w:val="28"/>
          <w:lang w:val="en-US"/>
        </w:rPr>
        <w:t>q</w:t>
      </w:r>
      <w:r w:rsidRPr="005E7ED4">
        <w:rPr>
          <w:sz w:val="28"/>
          <w:szCs w:val="28"/>
          <w:lang w:val="uk-UA"/>
        </w:rPr>
        <w:t>=7</w:t>
      </w:r>
      <w:r>
        <w:rPr>
          <w:sz w:val="28"/>
          <w:szCs w:val="28"/>
          <w:lang w:val="uk-UA"/>
        </w:rPr>
        <w:t xml:space="preserve">2,35. Отже, згідно з формулою </w:t>
      </w:r>
      <w:r w:rsidRPr="005E7ED4">
        <w:rPr>
          <w:sz w:val="28"/>
          <w:szCs w:val="28"/>
          <w:lang w:val="uk-UA"/>
        </w:rPr>
        <w:sym w:font="Symbol" w:char="0073"/>
      </w:r>
      <w:r w:rsidRPr="005E7ED4">
        <w:rPr>
          <w:sz w:val="28"/>
          <w:szCs w:val="28"/>
          <w:vertAlign w:val="subscript"/>
          <w:lang w:val="uk-UA"/>
        </w:rPr>
        <w:t>ш</w:t>
      </w:r>
      <w:r w:rsidRPr="005E7ED4">
        <w:rPr>
          <w:sz w:val="28"/>
          <w:szCs w:val="28"/>
          <w:lang w:val="uk-UA"/>
        </w:rPr>
        <w:t>=0.0</w:t>
      </w:r>
      <w:r w:rsidRPr="005E7ED4">
        <w:rPr>
          <w:sz w:val="28"/>
          <w:szCs w:val="28"/>
        </w:rPr>
        <w:t>6</w:t>
      </w:r>
      <w:r w:rsidRPr="005E7ED4">
        <w:rPr>
          <w:sz w:val="28"/>
          <w:szCs w:val="28"/>
          <w:lang w:val="en-US"/>
        </w:rPr>
        <w:sym w:font="Symbol" w:char="0044"/>
      </w:r>
      <w:r w:rsidRPr="005E7ED4">
        <w:rPr>
          <w:sz w:val="28"/>
          <w:szCs w:val="28"/>
          <w:vertAlign w:val="subscript"/>
          <w:lang w:val="en-US"/>
        </w:rPr>
        <w:t>pix</w:t>
      </w:r>
      <w:r w:rsidRPr="005E7ED4">
        <w:rPr>
          <w:sz w:val="28"/>
          <w:szCs w:val="28"/>
          <w:lang w:val="uk-UA"/>
        </w:rPr>
        <w:t>.</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Після підстановки значень </w:t>
      </w:r>
      <w:r w:rsidRPr="005E7ED4">
        <w:rPr>
          <w:sz w:val="28"/>
          <w:szCs w:val="28"/>
          <w:lang w:val="uk-UA"/>
        </w:rPr>
        <w:sym w:font="Symbol" w:char="0073"/>
      </w:r>
      <w:r w:rsidRPr="005E7ED4">
        <w:rPr>
          <w:sz w:val="28"/>
          <w:szCs w:val="28"/>
          <w:vertAlign w:val="subscript"/>
          <w:lang w:val="uk-UA"/>
        </w:rPr>
        <w:t xml:space="preserve">ш </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ацп</w:t>
      </w:r>
      <w:r w:rsidRPr="005E7ED4">
        <w:rPr>
          <w:sz w:val="28"/>
          <w:szCs w:val="28"/>
          <w:lang w:val="uk-UA"/>
        </w:rPr>
        <w:t xml:space="preserve">, </w:t>
      </w:r>
      <w:r w:rsidRPr="005E7ED4">
        <w:rPr>
          <w:sz w:val="28"/>
          <w:szCs w:val="28"/>
          <w:lang w:val="uk-UA"/>
        </w:rPr>
        <w:sym w:font="Symbol" w:char="0073"/>
      </w:r>
      <w:r w:rsidRPr="005E7ED4">
        <w:rPr>
          <w:sz w:val="28"/>
          <w:szCs w:val="28"/>
          <w:vertAlign w:val="subscript"/>
          <w:lang w:val="uk-UA"/>
        </w:rPr>
        <w:t>м</w:t>
      </w:r>
      <w:r>
        <w:rPr>
          <w:sz w:val="28"/>
          <w:szCs w:val="28"/>
          <w:lang w:val="uk-UA"/>
        </w:rPr>
        <w:t xml:space="preserve"> в формулу, </w:t>
      </w:r>
      <w:r w:rsidRPr="005E7ED4">
        <w:rPr>
          <w:sz w:val="28"/>
          <w:szCs w:val="28"/>
          <w:lang w:val="uk-UA"/>
        </w:rPr>
        <w:t xml:space="preserve">отримаємо </w:t>
      </w:r>
      <w:r w:rsidRPr="005E7ED4">
        <w:rPr>
          <w:sz w:val="28"/>
          <w:szCs w:val="28"/>
          <w:lang w:val="uk-UA"/>
        </w:rPr>
        <w:sym w:font="Symbol" w:char="0073"/>
      </w:r>
      <w:r w:rsidRPr="005E7ED4">
        <w:rPr>
          <w:sz w:val="28"/>
          <w:szCs w:val="28"/>
          <w:vertAlign w:val="subscript"/>
          <w:lang w:val="uk-UA"/>
        </w:rPr>
        <w:t>л</w:t>
      </w:r>
      <w:r w:rsidRPr="005E7ED4">
        <w:rPr>
          <w:sz w:val="28"/>
          <w:szCs w:val="28"/>
        </w:rPr>
        <w:t>=0,42</w:t>
      </w:r>
      <w:r w:rsidRPr="005E7ED4">
        <w:rPr>
          <w:sz w:val="28"/>
          <w:szCs w:val="28"/>
          <w:lang w:val="en-US"/>
        </w:rPr>
        <w:sym w:font="Symbol" w:char="0044"/>
      </w:r>
      <w:r w:rsidRPr="005E7ED4">
        <w:rPr>
          <w:sz w:val="28"/>
          <w:szCs w:val="28"/>
          <w:vertAlign w:val="subscript"/>
          <w:lang w:val="en-US"/>
        </w:rPr>
        <w:t>pix</w:t>
      </w:r>
      <w:r w:rsidRPr="005E7ED4">
        <w:rPr>
          <w:sz w:val="28"/>
          <w:szCs w:val="28"/>
        </w:rPr>
        <w:t>.</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Pr>
          <w:sz w:val="28"/>
          <w:szCs w:val="28"/>
        </w:rPr>
        <w:t>Вважа</w:t>
      </w:r>
      <w:r>
        <w:rPr>
          <w:sz w:val="28"/>
          <w:szCs w:val="28"/>
          <w:lang w:val="uk-UA"/>
        </w:rPr>
        <w:t xml:space="preserve">ємо, </w:t>
      </w:r>
      <w:r w:rsidRPr="005E7ED4">
        <w:rPr>
          <w:sz w:val="28"/>
          <w:szCs w:val="28"/>
          <w:lang w:val="uk-UA"/>
        </w:rPr>
        <w:t>що при вимірюванні геометричних параметрів телевізійних зображень відхилення координат відрізків, а отже і їх розмірів від середніх значень, розподілені за нормальним законом. Тому середньоквадратичне відхилення при вимірюванні діаметру ЕЛД:</w:t>
      </w:r>
    </w:p>
    <w:p w:rsidR="00812D56" w:rsidRPr="005E7ED4" w:rsidRDefault="003F6C24" w:rsidP="003F6C24">
      <w:pPr>
        <w:pStyle w:val="msonormalbullet2gif"/>
        <w:spacing w:before="0" w:beforeAutospacing="0" w:after="0" w:afterAutospacing="0" w:line="360" w:lineRule="auto"/>
        <w:ind w:right="-1" w:firstLine="709"/>
        <w:contextualSpacing/>
        <w:jc w:val="center"/>
        <w:rPr>
          <w:sz w:val="28"/>
          <w:szCs w:val="28"/>
          <w:vertAlign w:val="subscript"/>
        </w:rPr>
      </w:pPr>
      <w:r>
        <w:rPr>
          <w:sz w:val="28"/>
          <w:szCs w:val="28"/>
          <w:lang w:val="uk-UA"/>
        </w:rPr>
        <w:t xml:space="preserve">                                </w:t>
      </w:r>
      <w:r w:rsidR="00812D56" w:rsidRPr="005E7ED4">
        <w:rPr>
          <w:sz w:val="28"/>
          <w:szCs w:val="28"/>
          <w:lang w:val="uk-UA"/>
        </w:rPr>
        <w:t>σ</w:t>
      </w:r>
      <w:r w:rsidR="00812D56" w:rsidRPr="005E7ED4">
        <w:rPr>
          <w:sz w:val="28"/>
          <w:szCs w:val="28"/>
          <w:vertAlign w:val="subscript"/>
          <w:lang w:val="en-US"/>
        </w:rPr>
        <w:t>D</w:t>
      </w:r>
      <w:r w:rsidR="00812D56" w:rsidRPr="005E7ED4">
        <w:rPr>
          <w:sz w:val="28"/>
          <w:szCs w:val="28"/>
        </w:rPr>
        <w:t xml:space="preserve"> = </w:t>
      </w:r>
      <m:oMath>
        <m:rad>
          <m:radPr>
            <m:degHide m:val="1"/>
            <m:ctrlPr>
              <w:rPr>
                <w:rFonts w:ascii="Cambria Math" w:hAnsi="Cambria Math"/>
                <w:i/>
                <w:sz w:val="28"/>
                <w:szCs w:val="28"/>
                <w:lang w:val="en-US"/>
              </w:rPr>
            </m:ctrlPr>
          </m:radPr>
          <m:deg/>
          <m:e>
            <m:sSubSup>
              <m:sSubSupPr>
                <m:ctrlPr>
                  <w:rPr>
                    <w:rFonts w:ascii="Cambria Math" w:hAnsi="Cambria Math"/>
                    <w:i/>
                    <w:sz w:val="28"/>
                    <w:szCs w:val="28"/>
                    <w:lang w:val="en-US"/>
                  </w:rPr>
                </m:ctrlPr>
              </m:sSubSupPr>
              <m:e>
                <m:r>
                  <w:rPr>
                    <w:rFonts w:ascii="Cambria Math" w:hAnsi="Cambria Math"/>
                    <w:sz w:val="28"/>
                    <w:szCs w:val="28"/>
                    <w:lang w:val="en-US"/>
                  </w:rPr>
                  <m:t>σ</m:t>
                </m:r>
              </m:e>
              <m:sub>
                <m:r>
                  <w:rPr>
                    <w:rFonts w:ascii="Cambria Math"/>
                    <w:sz w:val="28"/>
                    <w:szCs w:val="28"/>
                  </w:rPr>
                  <m:t>л</m:t>
                </m:r>
              </m:sub>
              <m:sup>
                <m:r>
                  <w:rPr>
                    <w:rFonts w:ascii="Cambria Math"/>
                    <w:sz w:val="28"/>
                    <w:szCs w:val="28"/>
                  </w:rPr>
                  <m:t>2</m:t>
                </m:r>
              </m:sup>
            </m:sSubSup>
            <m:r>
              <w:rPr>
                <w:rFonts w:ascii="Cambria Math"/>
                <w:sz w:val="28"/>
                <w:szCs w:val="28"/>
              </w:rPr>
              <m:t>+</m:t>
            </m:r>
            <m:sSubSup>
              <m:sSubSupPr>
                <m:ctrlPr>
                  <w:rPr>
                    <w:rFonts w:ascii="Cambria Math" w:hAnsi="Cambria Math"/>
                    <w:i/>
                    <w:sz w:val="28"/>
                    <w:szCs w:val="28"/>
                    <w:lang w:val="en-US"/>
                  </w:rPr>
                </m:ctrlPr>
              </m:sSubSupPr>
              <m:e>
                <m:r>
                  <w:rPr>
                    <w:rFonts w:ascii="Cambria Math" w:hAnsi="Cambria Math"/>
                    <w:sz w:val="28"/>
                    <w:szCs w:val="28"/>
                    <w:lang w:val="en-US"/>
                  </w:rPr>
                  <m:t>σ</m:t>
                </m:r>
              </m:e>
              <m:sub>
                <m:r>
                  <w:rPr>
                    <w:rFonts w:ascii="Cambria Math"/>
                    <w:sz w:val="28"/>
                    <w:szCs w:val="28"/>
                  </w:rPr>
                  <m:t>п</m:t>
                </m:r>
              </m:sub>
              <m:sup>
                <m:r>
                  <w:rPr>
                    <w:rFonts w:ascii="Cambria Math"/>
                    <w:sz w:val="28"/>
                    <w:szCs w:val="28"/>
                  </w:rPr>
                  <m:t>2</m:t>
                </m:r>
              </m:sup>
            </m:sSubSup>
          </m:e>
        </m:rad>
      </m:oMath>
      <w:r w:rsidR="00812D56" w:rsidRPr="005E7ED4">
        <w:rPr>
          <w:sz w:val="28"/>
          <w:szCs w:val="28"/>
        </w:rPr>
        <w:t xml:space="preserve"> = </w:t>
      </w:r>
      <m:oMath>
        <m:rad>
          <m:radPr>
            <m:degHide m:val="1"/>
            <m:ctrlPr>
              <w:rPr>
                <w:rFonts w:ascii="Cambria Math" w:hAnsi="Cambria Math"/>
                <w:i/>
                <w:sz w:val="28"/>
                <w:szCs w:val="28"/>
              </w:rPr>
            </m:ctrlPr>
          </m:radPr>
          <m:deg/>
          <m:e>
            <m:r>
              <w:rPr>
                <w:rFonts w:ascii="Cambria Math"/>
                <w:sz w:val="28"/>
                <w:szCs w:val="28"/>
              </w:rPr>
              <m:t>2</m:t>
            </m:r>
          </m:e>
        </m:rad>
      </m:oMath>
      <w:r w:rsidR="00812D56" w:rsidRPr="005E7ED4">
        <w:rPr>
          <w:sz w:val="28"/>
          <w:szCs w:val="28"/>
        </w:rPr>
        <w:t>σ</w:t>
      </w:r>
      <w:r w:rsidR="00812D56" w:rsidRPr="005E7ED4">
        <w:rPr>
          <w:sz w:val="28"/>
          <w:szCs w:val="28"/>
          <w:vertAlign w:val="subscript"/>
        </w:rPr>
        <w:t>л</w:t>
      </w:r>
      <w:r w:rsidR="00812D56" w:rsidRPr="005E7ED4">
        <w:rPr>
          <w:color w:val="0000FF"/>
          <w:sz w:val="28"/>
          <w:szCs w:val="28"/>
          <w:lang w:val="uk-UA"/>
        </w:rPr>
        <w:t>.</w:t>
      </w:r>
      <w:r w:rsidR="00812D56">
        <w:rPr>
          <w:color w:val="0000FF"/>
          <w:sz w:val="28"/>
          <w:szCs w:val="28"/>
          <w:lang w:val="uk-UA"/>
        </w:rPr>
        <w:tab/>
      </w:r>
      <w:r w:rsidR="00812D56">
        <w:rPr>
          <w:color w:val="0000FF"/>
          <w:sz w:val="28"/>
          <w:szCs w:val="28"/>
          <w:lang w:val="uk-UA"/>
        </w:rPr>
        <w:tab/>
      </w:r>
      <w:r w:rsidR="00812D56">
        <w:rPr>
          <w:color w:val="0000FF"/>
          <w:sz w:val="28"/>
          <w:szCs w:val="28"/>
          <w:lang w:val="uk-UA"/>
        </w:rPr>
        <w:tab/>
      </w:r>
      <w:r>
        <w:rPr>
          <w:color w:val="0000FF"/>
          <w:sz w:val="28"/>
          <w:szCs w:val="28"/>
          <w:lang w:val="uk-UA"/>
        </w:rPr>
        <w:t xml:space="preserve">               </w:t>
      </w:r>
      <w:r w:rsidR="00D62C5A">
        <w:rPr>
          <w:color w:val="0000FF"/>
          <w:sz w:val="28"/>
          <w:szCs w:val="28"/>
          <w:lang w:val="uk-UA"/>
        </w:rPr>
        <w:t xml:space="preserve">       </w:t>
      </w:r>
      <w:r>
        <w:rPr>
          <w:color w:val="0000FF"/>
          <w:sz w:val="28"/>
          <w:szCs w:val="28"/>
          <w:lang w:val="uk-UA"/>
        </w:rPr>
        <w:t xml:space="preserve"> </w:t>
      </w:r>
      <w:r w:rsidRPr="003F6C24">
        <w:rPr>
          <w:color w:val="000000" w:themeColor="text1"/>
          <w:sz w:val="28"/>
          <w:szCs w:val="28"/>
          <w:lang w:val="uk-UA"/>
        </w:rPr>
        <w:t>(2.6)</w:t>
      </w:r>
    </w:p>
    <w:p w:rsidR="00812D56" w:rsidRPr="005E7ED4" w:rsidRDefault="00812D56" w:rsidP="003F6C24">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Прийнявши імовірність правильного рішення  рівною 0.9</w:t>
      </w:r>
      <w:r w:rsidRPr="005E7ED4">
        <w:rPr>
          <w:sz w:val="28"/>
          <w:szCs w:val="28"/>
        </w:rPr>
        <w:t>5</w:t>
      </w:r>
      <w:r w:rsidRPr="005E7ED4">
        <w:rPr>
          <w:sz w:val="28"/>
          <w:szCs w:val="28"/>
          <w:lang w:val="uk-UA"/>
        </w:rPr>
        <w:t xml:space="preserve">, отримаємо, що похибка визначення </w:t>
      </w:r>
      <w:r w:rsidRPr="005E7ED4">
        <w:rPr>
          <w:sz w:val="28"/>
          <w:szCs w:val="28"/>
        </w:rPr>
        <w:t xml:space="preserve">діаметру ЕЛД </w:t>
      </w:r>
      <w:r w:rsidRPr="005E7ED4">
        <w:rPr>
          <w:sz w:val="28"/>
          <w:szCs w:val="28"/>
          <w:lang w:val="uk-UA"/>
        </w:rPr>
        <w:t xml:space="preserve">становитиме  </w:t>
      </w:r>
      <w:r w:rsidRPr="005E7ED4">
        <w:rPr>
          <w:sz w:val="28"/>
          <w:szCs w:val="28"/>
          <w:lang w:val="uk-UA"/>
        </w:rPr>
        <w:sym w:font="Symbol" w:char="0044"/>
      </w:r>
      <w:r w:rsidRPr="005E7ED4">
        <w:rPr>
          <w:sz w:val="28"/>
          <w:szCs w:val="28"/>
          <w:lang w:val="en-US"/>
        </w:rPr>
        <w:t>D</w:t>
      </w:r>
      <w:r w:rsidRPr="005E7ED4">
        <w:rPr>
          <w:sz w:val="28"/>
          <w:szCs w:val="28"/>
          <w:lang w:val="uk-UA"/>
        </w:rPr>
        <w:t>=2</w:t>
      </w:r>
      <w:r w:rsidRPr="005E7ED4">
        <w:rPr>
          <w:sz w:val="28"/>
          <w:szCs w:val="28"/>
          <w:lang w:val="uk-UA"/>
        </w:rPr>
        <w:sym w:font="Symbol" w:char="0073"/>
      </w:r>
      <w:r w:rsidRPr="005E7ED4">
        <w:rPr>
          <w:sz w:val="28"/>
          <w:szCs w:val="28"/>
          <w:vertAlign w:val="subscript"/>
          <w:lang w:val="en-US"/>
        </w:rPr>
        <w:t>D</w:t>
      </w:r>
      <w:r w:rsidRPr="005E7ED4">
        <w:rPr>
          <w:sz w:val="28"/>
          <w:szCs w:val="28"/>
          <w:lang w:val="uk-UA"/>
        </w:rPr>
        <w:t>.</w:t>
      </w:r>
    </w:p>
    <w:p w:rsidR="00812D56" w:rsidRPr="005E7ED4" w:rsidRDefault="00812D56" w:rsidP="003F6C24">
      <w:pPr>
        <w:pStyle w:val="msonormalbullet2gif"/>
        <w:spacing w:before="0" w:beforeAutospacing="0" w:after="0" w:afterAutospacing="0" w:line="360" w:lineRule="auto"/>
        <w:ind w:right="-1" w:firstLine="709"/>
        <w:contextualSpacing/>
        <w:jc w:val="both"/>
        <w:rPr>
          <w:color w:val="003366"/>
          <w:sz w:val="28"/>
          <w:szCs w:val="28"/>
          <w:lang w:val="uk-UA"/>
        </w:rPr>
      </w:pPr>
      <w:r w:rsidRPr="005E7ED4">
        <w:rPr>
          <w:sz w:val="28"/>
          <w:szCs w:val="28"/>
          <w:lang w:val="uk-UA"/>
        </w:rPr>
        <w:t xml:space="preserve">Якщо лінійний розмір піксела ТЗВ </w:t>
      </w:r>
      <w:r w:rsidRPr="005E7ED4">
        <w:rPr>
          <w:sz w:val="28"/>
          <w:szCs w:val="28"/>
          <w:lang w:val="en-US"/>
        </w:rPr>
        <w:sym w:font="Symbol" w:char="0044"/>
      </w:r>
      <w:r w:rsidRPr="005E7ED4">
        <w:rPr>
          <w:sz w:val="28"/>
          <w:szCs w:val="28"/>
          <w:vertAlign w:val="subscript"/>
          <w:lang w:val="en-US"/>
        </w:rPr>
        <w:t>pix</w:t>
      </w:r>
      <w:r w:rsidRPr="005E7ED4">
        <w:rPr>
          <w:sz w:val="28"/>
          <w:szCs w:val="28"/>
          <w:lang w:val="uk-UA"/>
        </w:rPr>
        <w:t xml:space="preserve">=5 мкм, то </w:t>
      </w:r>
      <w:r w:rsidRPr="005E7ED4">
        <w:rPr>
          <w:sz w:val="28"/>
          <w:szCs w:val="28"/>
          <w:lang w:val="uk-UA"/>
        </w:rPr>
        <w:sym w:font="Symbol" w:char="0073"/>
      </w:r>
      <w:r w:rsidRPr="005E7ED4">
        <w:rPr>
          <w:sz w:val="28"/>
          <w:szCs w:val="28"/>
          <w:vertAlign w:val="subscript"/>
          <w:lang w:val="uk-UA"/>
        </w:rPr>
        <w:t>л</w:t>
      </w:r>
      <w:r w:rsidRPr="005E7ED4">
        <w:rPr>
          <w:sz w:val="28"/>
          <w:szCs w:val="28"/>
          <w:lang w:val="uk-UA"/>
        </w:rPr>
        <w:t xml:space="preserve">=2 мкм, </w:t>
      </w:r>
      <w:r w:rsidRPr="005E7ED4">
        <w:rPr>
          <w:sz w:val="28"/>
          <w:szCs w:val="28"/>
          <w:lang w:val="uk-UA"/>
        </w:rPr>
        <w:sym w:font="Symbol" w:char="0073"/>
      </w:r>
      <w:r w:rsidRPr="005E7ED4">
        <w:rPr>
          <w:sz w:val="28"/>
          <w:szCs w:val="28"/>
          <w:vertAlign w:val="subscript"/>
          <w:lang w:val="en-US"/>
        </w:rPr>
        <w:t>D</w:t>
      </w:r>
      <w:r w:rsidRPr="005E7ED4">
        <w:rPr>
          <w:sz w:val="28"/>
          <w:szCs w:val="28"/>
          <w:lang w:val="uk-UA"/>
        </w:rPr>
        <w:t xml:space="preserve">=4 мкм, а похибка вимірювання діаметру ЕЛД в площині СЕП </w:t>
      </w:r>
      <w:r w:rsidRPr="005E7ED4">
        <w:rPr>
          <w:sz w:val="28"/>
          <w:szCs w:val="28"/>
          <w:lang w:val="uk-UA"/>
        </w:rPr>
        <w:sym w:font="Symbol" w:char="0044"/>
      </w:r>
      <w:r w:rsidRPr="005E7ED4">
        <w:rPr>
          <w:sz w:val="28"/>
          <w:szCs w:val="28"/>
          <w:lang w:val="en-US"/>
        </w:rPr>
        <w:t>D</w:t>
      </w:r>
      <w:r w:rsidRPr="005E7ED4">
        <w:rPr>
          <w:sz w:val="28"/>
          <w:szCs w:val="28"/>
          <w:lang w:val="uk-UA"/>
        </w:rPr>
        <w:t xml:space="preserve">=8 мкм. Згідно з </w:t>
      </w:r>
      <w:r w:rsidRPr="005E7ED4">
        <w:rPr>
          <w:sz w:val="28"/>
          <w:szCs w:val="28"/>
          <w:lang w:val="uk-UA"/>
        </w:rPr>
        <w:lastRenderedPageBreak/>
        <w:t>розділом 1 така точність не може вважатися достатньою при вимірюванні діаметра ЕЛД, і вже зовсім не відповідає сучасним вимогам до точності визначення геометричних параметрів дефектів.</w:t>
      </w:r>
    </w:p>
    <w:p w:rsidR="00812D56" w:rsidRPr="005E7ED4" w:rsidRDefault="00E6006F" w:rsidP="003F6C24">
      <w:pPr>
        <w:pStyle w:val="msonormalbullet2gif"/>
        <w:spacing w:before="0" w:beforeAutospacing="0" w:after="0" w:afterAutospacing="0" w:line="360" w:lineRule="auto"/>
        <w:ind w:right="-1" w:firstLine="709"/>
        <w:contextualSpacing/>
        <w:jc w:val="both"/>
        <w:rPr>
          <w:sz w:val="28"/>
          <w:szCs w:val="28"/>
          <w:lang w:val="uk-UA"/>
        </w:rPr>
      </w:pPr>
      <w:r>
        <w:rPr>
          <w:sz w:val="28"/>
          <w:szCs w:val="28"/>
          <w:lang w:val="uk-UA"/>
        </w:rPr>
        <w:t xml:space="preserve">З </w:t>
      </w:r>
      <w:r w:rsidR="00812D56" w:rsidRPr="005E7ED4">
        <w:rPr>
          <w:sz w:val="28"/>
          <w:szCs w:val="28"/>
          <w:lang w:val="uk-UA"/>
        </w:rPr>
        <w:t xml:space="preserve">метою підвищення точності визначення геометричних розмірів ЕЛД </w:t>
      </w:r>
      <w:r w:rsidR="00812D56">
        <w:rPr>
          <w:sz w:val="28"/>
          <w:szCs w:val="28"/>
          <w:lang w:val="uk-UA"/>
        </w:rPr>
        <w:t xml:space="preserve">необхідно визначити </w:t>
      </w:r>
      <w:r w:rsidR="00812D56" w:rsidRPr="005E7ED4">
        <w:rPr>
          <w:sz w:val="28"/>
          <w:szCs w:val="28"/>
          <w:lang w:val="uk-UA"/>
        </w:rPr>
        <w:t>кількість ділянок, які можуть бути розрізнені в межах піксела як окремі:</w:t>
      </w:r>
    </w:p>
    <w:p w:rsidR="00253B2F" w:rsidRPr="00253B2F" w:rsidRDefault="00253B2F" w:rsidP="00253B2F">
      <w:pPr>
        <w:pStyle w:val="msonormalbullet2gif"/>
        <w:spacing w:before="0" w:beforeAutospacing="0" w:after="0" w:afterAutospacing="0" w:line="360" w:lineRule="auto"/>
        <w:ind w:right="-1" w:firstLine="709"/>
        <w:contextualSpacing/>
        <w:jc w:val="center"/>
        <w:rPr>
          <w:sz w:val="28"/>
          <w:szCs w:val="28"/>
          <w:lang w:val="uk-UA"/>
        </w:rPr>
      </w:pPr>
      <w:r>
        <w:rPr>
          <w:sz w:val="28"/>
          <w:szCs w:val="28"/>
          <w:lang w:val="uk-UA"/>
        </w:rPr>
        <w:t xml:space="preserve">                                     </w:t>
      </w:r>
      <w:r w:rsidR="00812D56" w:rsidRPr="005E7ED4">
        <w:rPr>
          <w:sz w:val="28"/>
          <w:szCs w:val="28"/>
          <w:lang w:val="en-US"/>
        </w:rPr>
        <w:t>N</w:t>
      </w:r>
      <w:r w:rsidR="00812D56" w:rsidRPr="005E7ED4">
        <w:rPr>
          <w:sz w:val="28"/>
          <w:szCs w:val="28"/>
          <w:lang w:val="uk-UA"/>
        </w:rPr>
        <w:t xml:space="preserve"> = (</w:t>
      </w:r>
      <w:r w:rsidR="00812D56" w:rsidRPr="005E7ED4">
        <w:rPr>
          <w:sz w:val="28"/>
          <w:szCs w:val="28"/>
          <w:lang w:val="en-US"/>
        </w:rPr>
        <w:t>A</w:t>
      </w:r>
      <w:r w:rsidR="00812D56" w:rsidRPr="005E7ED4">
        <w:rPr>
          <w:sz w:val="28"/>
          <w:szCs w:val="28"/>
          <w:vertAlign w:val="subscript"/>
          <w:lang w:val="uk-UA"/>
        </w:rPr>
        <w:t>ЕЛД</w:t>
      </w:r>
      <w:r w:rsidR="00812D56" w:rsidRPr="005E7ED4">
        <w:rPr>
          <w:sz w:val="28"/>
          <w:szCs w:val="28"/>
          <w:lang w:val="uk-UA"/>
        </w:rPr>
        <w:t xml:space="preserve"> – А</w:t>
      </w:r>
      <w:r w:rsidR="00812D56" w:rsidRPr="005E7ED4">
        <w:rPr>
          <w:sz w:val="28"/>
          <w:szCs w:val="28"/>
          <w:vertAlign w:val="subscript"/>
          <w:lang w:val="uk-UA"/>
        </w:rPr>
        <w:t>0</w:t>
      </w:r>
      <w:r w:rsidR="00812D56" w:rsidRPr="005E7ED4">
        <w:rPr>
          <w:sz w:val="28"/>
          <w:szCs w:val="28"/>
          <w:lang w:val="uk-UA"/>
        </w:rPr>
        <w:t>)/</w:t>
      </w:r>
      <w:proofErr w:type="gramStart"/>
      <w:r w:rsidR="00812D56" w:rsidRPr="005E7ED4">
        <w:rPr>
          <w:sz w:val="28"/>
          <w:szCs w:val="28"/>
          <w:lang w:val="uk-UA"/>
        </w:rPr>
        <w:t>3,2</w:t>
      </w:r>
      <w:r w:rsidR="00812D56" w:rsidRPr="005E7ED4">
        <w:rPr>
          <w:sz w:val="28"/>
          <w:szCs w:val="28"/>
        </w:rPr>
        <w:t>σ</w:t>
      </w:r>
      <w:r w:rsidR="00812D56" w:rsidRPr="005E7ED4">
        <w:rPr>
          <w:sz w:val="28"/>
          <w:szCs w:val="28"/>
          <w:vertAlign w:val="subscript"/>
          <w:lang w:val="uk-UA"/>
        </w:rPr>
        <w:t>0</w:t>
      </w:r>
      <w:r w:rsidR="0092291F">
        <w:rPr>
          <w:sz w:val="28"/>
          <w:szCs w:val="28"/>
          <w:vertAlign w:val="subscript"/>
          <w:lang w:val="uk-UA"/>
        </w:rPr>
        <w:t xml:space="preserve">  </w:t>
      </w:r>
      <w:r w:rsidR="0092291F">
        <w:rPr>
          <w:sz w:val="28"/>
          <w:szCs w:val="28"/>
          <w:lang w:val="uk-UA"/>
        </w:rPr>
        <w:t>,</w:t>
      </w:r>
      <w:proofErr w:type="gramEnd"/>
      <w:r w:rsidR="0092291F">
        <w:rPr>
          <w:sz w:val="28"/>
          <w:szCs w:val="28"/>
          <w:vertAlign w:val="subscript"/>
          <w:lang w:val="uk-UA"/>
        </w:rPr>
        <w:t xml:space="preserve">                                                             </w:t>
      </w:r>
      <w:r w:rsidR="00D62C5A">
        <w:rPr>
          <w:sz w:val="28"/>
          <w:szCs w:val="28"/>
          <w:lang w:val="uk-UA"/>
        </w:rPr>
        <w:t xml:space="preserve"> </w:t>
      </w:r>
      <w:r>
        <w:rPr>
          <w:sz w:val="28"/>
          <w:szCs w:val="28"/>
          <w:lang w:val="uk-UA"/>
        </w:rPr>
        <w:t>(2</w:t>
      </w:r>
      <w:r w:rsidR="00D62C5A">
        <w:rPr>
          <w:sz w:val="28"/>
          <w:szCs w:val="28"/>
          <w:lang w:val="uk-UA"/>
        </w:rPr>
        <w:t>.</w:t>
      </w:r>
      <w:r>
        <w:rPr>
          <w:sz w:val="28"/>
          <w:szCs w:val="28"/>
          <w:lang w:val="uk-UA"/>
        </w:rPr>
        <w:t>7)</w:t>
      </w:r>
    </w:p>
    <w:p w:rsidR="00812D56" w:rsidRPr="00253B2F" w:rsidRDefault="00812D56" w:rsidP="00D62C5A">
      <w:pPr>
        <w:pStyle w:val="msonormalbullet2gif"/>
        <w:spacing w:before="0" w:beforeAutospacing="0" w:after="0" w:afterAutospacing="0" w:line="360" w:lineRule="auto"/>
        <w:ind w:right="-1" w:firstLine="709"/>
        <w:contextualSpacing/>
        <w:jc w:val="both"/>
        <w:rPr>
          <w:sz w:val="28"/>
          <w:szCs w:val="28"/>
          <w:vertAlign w:val="subscript"/>
          <w:lang w:val="uk-UA"/>
        </w:rPr>
      </w:pPr>
      <w:r w:rsidRPr="005E7ED4">
        <w:rPr>
          <w:sz w:val="28"/>
          <w:szCs w:val="28"/>
          <w:lang w:val="uk-UA"/>
        </w:rPr>
        <w:t xml:space="preserve">Таким чином, виходячи з оцінки сигналів, які формуються на ЕЛД, можна стверджувати, що в межах піксела із заданою імовірністю, в даному випадку 0.95, можна розрізнити </w:t>
      </w:r>
      <w:r w:rsidRPr="005E7ED4">
        <w:rPr>
          <w:sz w:val="28"/>
          <w:szCs w:val="28"/>
          <w:lang w:val="en-US"/>
        </w:rPr>
        <w:t>N</w:t>
      </w:r>
      <w:r w:rsidRPr="005E7ED4">
        <w:rPr>
          <w:sz w:val="28"/>
          <w:szCs w:val="28"/>
          <w:lang w:val="uk-UA"/>
        </w:rPr>
        <w:t xml:space="preserve"> ділянок. З цього випливає, що при лінійному розмірі піксела </w:t>
      </w:r>
      <w:r w:rsidRPr="005E7ED4">
        <w:rPr>
          <w:sz w:val="28"/>
          <w:szCs w:val="28"/>
          <w:lang w:val="uk-UA"/>
        </w:rPr>
        <w:sym w:font="Symbol" w:char="0044"/>
      </w:r>
      <w:r w:rsidRPr="005E7ED4">
        <w:rPr>
          <w:sz w:val="28"/>
          <w:szCs w:val="28"/>
          <w:vertAlign w:val="subscript"/>
          <w:lang w:val="en-US"/>
        </w:rPr>
        <w:t>pix</w:t>
      </w:r>
      <w:r w:rsidRPr="005E7ED4">
        <w:rPr>
          <w:sz w:val="28"/>
          <w:szCs w:val="28"/>
          <w:lang w:val="uk-UA"/>
        </w:rPr>
        <w:t xml:space="preserve">  можлива ідентифікація положення межі ЕЛД з точністю до ділянки розміром </w:t>
      </w:r>
      <w:r w:rsidRPr="005E7ED4">
        <w:rPr>
          <w:sz w:val="28"/>
          <w:szCs w:val="28"/>
          <w:lang w:val="en-US"/>
        </w:rPr>
        <w:sym w:font="Symbol" w:char="0044"/>
      </w:r>
      <w:r w:rsidRPr="005E7ED4">
        <w:rPr>
          <w:sz w:val="28"/>
          <w:szCs w:val="28"/>
          <w:vertAlign w:val="subscript"/>
          <w:lang w:val="en-US"/>
        </w:rPr>
        <w:t>pix</w:t>
      </w:r>
      <w:r w:rsidRPr="005E7ED4">
        <w:rPr>
          <w:sz w:val="28"/>
          <w:szCs w:val="28"/>
          <w:lang w:val="uk-UA"/>
        </w:rPr>
        <w:t>/</w:t>
      </w:r>
      <w:r w:rsidRPr="005E7ED4">
        <w:rPr>
          <w:sz w:val="28"/>
          <w:szCs w:val="28"/>
          <w:lang w:val="en-US"/>
        </w:rPr>
        <w:t>N</w:t>
      </w:r>
      <w:r w:rsidRPr="005E7ED4">
        <w:rPr>
          <w:sz w:val="28"/>
          <w:szCs w:val="28"/>
          <w:lang w:val="uk-UA"/>
        </w:rPr>
        <w:t>.</w:t>
      </w:r>
    </w:p>
    <w:p w:rsidR="00812D56" w:rsidRPr="005E7ED4" w:rsidRDefault="00812D56" w:rsidP="00D62C5A">
      <w:pPr>
        <w:pStyle w:val="msonormalbullet2gif"/>
        <w:spacing w:before="0" w:beforeAutospacing="0" w:after="0" w:afterAutospacing="0" w:line="360" w:lineRule="auto"/>
        <w:ind w:right="-1" w:firstLine="709"/>
        <w:contextualSpacing/>
        <w:jc w:val="both"/>
        <w:rPr>
          <w:sz w:val="28"/>
          <w:szCs w:val="28"/>
        </w:rPr>
      </w:pPr>
      <w:r w:rsidRPr="005E7ED4">
        <w:rPr>
          <w:sz w:val="28"/>
          <w:szCs w:val="28"/>
          <w:lang w:val="uk-UA"/>
        </w:rPr>
        <w:t xml:space="preserve">Безумовною перевагою розглянутого вище підходу є те, що ефект може бути досягнений в межах існуючої структури приладу за рахунок вдосконалення методики визначення положення </w:t>
      </w:r>
      <w:r w:rsidRPr="005E7ED4">
        <w:rPr>
          <w:sz w:val="28"/>
          <w:szCs w:val="28"/>
        </w:rPr>
        <w:t>межі ЕЛД</w:t>
      </w:r>
      <w:r w:rsidRPr="005E7ED4">
        <w:rPr>
          <w:sz w:val="28"/>
          <w:szCs w:val="28"/>
          <w:lang w:val="uk-UA"/>
        </w:rPr>
        <w:t>.</w:t>
      </w:r>
    </w:p>
    <w:p w:rsidR="00812D56" w:rsidRPr="005E7ED4"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 xml:space="preserve">Згідно з процедурою деталізації після знаходження діаметру ЕЛД (в цілих значеннях піксел) сигнал, сформований крайніми </w:t>
      </w:r>
      <w:r w:rsidR="00253B2F">
        <w:rPr>
          <w:sz w:val="28"/>
          <w:szCs w:val="28"/>
          <w:lang w:val="uk-UA"/>
        </w:rPr>
        <w:pgNum/>
      </w:r>
      <w:r w:rsidR="00253B2F">
        <w:rPr>
          <w:sz w:val="28"/>
          <w:szCs w:val="28"/>
          <w:lang w:val="uk-UA"/>
        </w:rPr>
        <w:t>ік селами</w:t>
      </w:r>
      <w:r w:rsidRPr="005E7ED4">
        <w:rPr>
          <w:sz w:val="28"/>
          <w:szCs w:val="28"/>
          <w:lang w:val="uk-UA"/>
        </w:rPr>
        <w:t>, співставляється з визначеними рівнями квантування і відноситься до одного з них. Це приводить до підвищення точн</w:t>
      </w:r>
      <w:r>
        <w:rPr>
          <w:sz w:val="28"/>
          <w:szCs w:val="28"/>
          <w:lang w:val="uk-UA"/>
        </w:rPr>
        <w:t xml:space="preserve">ості вимірювання діаметру ЕЛД. </w:t>
      </w:r>
    </w:p>
    <w:p w:rsidR="00812D56"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Наприклад, згідно з базовою методикою встановлено, що зображення лівої межі ЕЛД проходить через піксел (</w:t>
      </w:r>
      <w:r w:rsidRPr="005E7ED4">
        <w:rPr>
          <w:sz w:val="28"/>
          <w:szCs w:val="28"/>
          <w:lang w:val="en-US"/>
        </w:rPr>
        <w:t>i</w:t>
      </w:r>
      <w:r w:rsidRPr="005E7ED4">
        <w:rPr>
          <w:sz w:val="28"/>
          <w:szCs w:val="28"/>
          <w:lang w:val="uk-UA"/>
        </w:rPr>
        <w:t xml:space="preserve">; </w:t>
      </w:r>
      <w:r w:rsidRPr="005E7ED4">
        <w:rPr>
          <w:sz w:val="28"/>
          <w:szCs w:val="28"/>
          <w:lang w:val="en-US"/>
        </w:rPr>
        <w:t>j</w:t>
      </w:r>
      <w:r w:rsidRPr="005E7ED4">
        <w:rPr>
          <w:sz w:val="28"/>
          <w:szCs w:val="28"/>
          <w:lang w:val="uk-UA"/>
        </w:rPr>
        <w:t>), а правої — через піксел (</w:t>
      </w:r>
      <w:r w:rsidRPr="005E7ED4">
        <w:rPr>
          <w:sz w:val="28"/>
          <w:szCs w:val="28"/>
          <w:lang w:val="en-US"/>
        </w:rPr>
        <w:t>i</w:t>
      </w:r>
      <w:r w:rsidRPr="005E7ED4">
        <w:rPr>
          <w:sz w:val="28"/>
          <w:szCs w:val="28"/>
          <w:lang w:val="uk-UA"/>
        </w:rPr>
        <w:t xml:space="preserve">; </w:t>
      </w:r>
      <w:r w:rsidRPr="005E7ED4">
        <w:rPr>
          <w:sz w:val="28"/>
          <w:szCs w:val="28"/>
          <w:lang w:val="en-US"/>
        </w:rPr>
        <w:t>k</w:t>
      </w:r>
      <w:r>
        <w:rPr>
          <w:sz w:val="28"/>
          <w:szCs w:val="28"/>
          <w:lang w:val="uk-UA"/>
        </w:rPr>
        <w:t xml:space="preserve">) (рис. </w:t>
      </w:r>
      <w:r w:rsidR="00804F3C">
        <w:rPr>
          <w:sz w:val="28"/>
          <w:szCs w:val="28"/>
          <w:lang w:val="uk-UA"/>
        </w:rPr>
        <w:t>2.26</w:t>
      </w:r>
      <w:r>
        <w:rPr>
          <w:sz w:val="28"/>
          <w:szCs w:val="28"/>
          <w:lang w:val="uk-UA"/>
        </w:rPr>
        <w:t>)</w:t>
      </w:r>
      <w:r w:rsidRPr="005E7ED4">
        <w:rPr>
          <w:sz w:val="28"/>
          <w:szCs w:val="28"/>
          <w:lang w:val="uk-UA"/>
        </w:rPr>
        <w:t>.</w:t>
      </w:r>
    </w:p>
    <w:p w:rsidR="00581A80" w:rsidRPr="00DE6B9C" w:rsidRDefault="00581A80" w:rsidP="00D62C5A">
      <w:pPr>
        <w:pStyle w:val="msonormalbullet2gif"/>
        <w:spacing w:before="0" w:beforeAutospacing="0" w:after="0" w:afterAutospacing="0" w:line="360" w:lineRule="auto"/>
        <w:ind w:right="-1" w:firstLine="709"/>
        <w:contextualSpacing/>
        <w:jc w:val="both"/>
        <w:rPr>
          <w:sz w:val="28"/>
          <w:szCs w:val="28"/>
          <w:lang w:val="uk-UA"/>
        </w:rPr>
      </w:pPr>
      <w:r>
        <w:rPr>
          <w:sz w:val="28"/>
          <w:szCs w:val="28"/>
          <w:lang w:val="uk-UA"/>
        </w:rPr>
        <w:t>Д</w:t>
      </w:r>
      <w:r w:rsidRPr="005E7ED4">
        <w:rPr>
          <w:sz w:val="28"/>
          <w:szCs w:val="28"/>
          <w:lang w:val="uk-UA"/>
        </w:rPr>
        <w:t xml:space="preserve">іаметр ЕЛД </w:t>
      </w:r>
      <w:r w:rsidRPr="00DE6B9C">
        <w:rPr>
          <w:sz w:val="28"/>
          <w:szCs w:val="28"/>
          <w:lang w:val="uk-UA"/>
        </w:rPr>
        <w:t>обчислюється за формулою:</w:t>
      </w:r>
    </w:p>
    <w:p w:rsidR="00581A80" w:rsidRPr="00253B2F" w:rsidRDefault="00253B2F" w:rsidP="00D62C5A">
      <w:pPr>
        <w:pStyle w:val="msonormalbullet2gif"/>
        <w:spacing w:before="0" w:beforeAutospacing="0" w:after="0" w:afterAutospacing="0" w:line="360" w:lineRule="auto"/>
        <w:ind w:right="-1" w:firstLine="709"/>
        <w:contextualSpacing/>
        <w:jc w:val="both"/>
        <w:rPr>
          <w:color w:val="000000" w:themeColor="text1"/>
          <w:sz w:val="28"/>
          <w:szCs w:val="28"/>
          <w:lang w:val="uk-UA"/>
        </w:rPr>
      </w:pPr>
      <w:r>
        <w:rPr>
          <w:sz w:val="28"/>
          <w:szCs w:val="28"/>
          <w:lang w:val="uk-UA"/>
        </w:rPr>
        <w:t xml:space="preserve">                                          </w:t>
      </w:r>
      <w:r w:rsidR="00581A80" w:rsidRPr="005E7ED4">
        <w:rPr>
          <w:sz w:val="28"/>
          <w:szCs w:val="28"/>
          <w:lang w:val="en-US"/>
        </w:rPr>
        <w:t>D</w:t>
      </w:r>
      <w:r w:rsidR="00581A80" w:rsidRPr="00DE6B9C">
        <w:rPr>
          <w:sz w:val="28"/>
          <w:szCs w:val="28"/>
          <w:vertAlign w:val="subscript"/>
          <w:lang w:val="uk-UA"/>
        </w:rPr>
        <w:t xml:space="preserve">1 </w:t>
      </w:r>
      <w:r w:rsidR="00581A80" w:rsidRPr="00DE6B9C">
        <w:rPr>
          <w:sz w:val="28"/>
          <w:szCs w:val="28"/>
          <w:lang w:val="uk-UA"/>
        </w:rPr>
        <w:t xml:space="preserve">= </w:t>
      </w:r>
      <w:r w:rsidR="00581A80" w:rsidRPr="005E7ED4">
        <w:rPr>
          <w:sz w:val="28"/>
          <w:szCs w:val="28"/>
          <w:lang w:val="en-US"/>
        </w:rPr>
        <w:t>X</w:t>
      </w:r>
      <w:r w:rsidR="00581A80" w:rsidRPr="005E7ED4">
        <w:rPr>
          <w:sz w:val="28"/>
          <w:szCs w:val="28"/>
          <w:vertAlign w:val="subscript"/>
          <w:lang w:val="en-US"/>
        </w:rPr>
        <w:t>i</w:t>
      </w:r>
      <w:proofErr w:type="gramStart"/>
      <w:r w:rsidR="00581A80" w:rsidRPr="00DE6B9C">
        <w:rPr>
          <w:sz w:val="28"/>
          <w:szCs w:val="28"/>
          <w:vertAlign w:val="subscript"/>
          <w:lang w:val="uk-UA"/>
        </w:rPr>
        <w:t>,</w:t>
      </w:r>
      <w:r w:rsidR="00581A80" w:rsidRPr="005E7ED4">
        <w:rPr>
          <w:sz w:val="28"/>
          <w:szCs w:val="28"/>
          <w:vertAlign w:val="subscript"/>
          <w:lang w:val="en-US"/>
        </w:rPr>
        <w:t>k</w:t>
      </w:r>
      <w:proofErr w:type="gramEnd"/>
      <w:r w:rsidR="00581A80" w:rsidRPr="00DE6B9C">
        <w:rPr>
          <w:sz w:val="28"/>
          <w:szCs w:val="28"/>
          <w:lang w:val="uk-UA"/>
        </w:rPr>
        <w:t xml:space="preserve"> – </w:t>
      </w:r>
      <w:r w:rsidR="00581A80" w:rsidRPr="005E7ED4">
        <w:rPr>
          <w:sz w:val="28"/>
          <w:szCs w:val="28"/>
          <w:lang w:val="en-US"/>
        </w:rPr>
        <w:t>X</w:t>
      </w:r>
      <w:r w:rsidR="00581A80" w:rsidRPr="005E7ED4">
        <w:rPr>
          <w:sz w:val="28"/>
          <w:szCs w:val="28"/>
          <w:vertAlign w:val="subscript"/>
          <w:lang w:val="en-US"/>
        </w:rPr>
        <w:t>i</w:t>
      </w:r>
      <w:r w:rsidR="00581A80" w:rsidRPr="00DE6B9C">
        <w:rPr>
          <w:sz w:val="28"/>
          <w:szCs w:val="28"/>
          <w:vertAlign w:val="subscript"/>
          <w:lang w:val="uk-UA"/>
        </w:rPr>
        <w:t>,</w:t>
      </w:r>
      <w:r w:rsidR="00581A80" w:rsidRPr="005E7ED4">
        <w:rPr>
          <w:sz w:val="28"/>
          <w:szCs w:val="28"/>
          <w:vertAlign w:val="subscript"/>
          <w:lang w:val="en-US"/>
        </w:rPr>
        <w:t>j</w:t>
      </w:r>
      <w:r w:rsidR="00581A80" w:rsidRPr="00DE6B9C">
        <w:rPr>
          <w:color w:val="0000FF"/>
          <w:sz w:val="28"/>
          <w:szCs w:val="28"/>
          <w:lang w:val="uk-UA"/>
        </w:rPr>
        <w:t xml:space="preserve"> </w:t>
      </w:r>
      <w:r w:rsidR="00581A80" w:rsidRPr="00253B2F">
        <w:rPr>
          <w:color w:val="000000" w:themeColor="text1"/>
          <w:sz w:val="28"/>
          <w:szCs w:val="28"/>
          <w:lang w:val="uk-UA"/>
        </w:rPr>
        <w:t>,</w:t>
      </w:r>
      <w:r w:rsidRPr="00253B2F">
        <w:rPr>
          <w:color w:val="000000" w:themeColor="text1"/>
          <w:sz w:val="28"/>
          <w:szCs w:val="28"/>
          <w:lang w:val="uk-UA"/>
        </w:rPr>
        <w:t xml:space="preserve">                                        </w:t>
      </w:r>
      <w:r w:rsidR="00D62C5A">
        <w:rPr>
          <w:color w:val="000000" w:themeColor="text1"/>
          <w:sz w:val="28"/>
          <w:szCs w:val="28"/>
          <w:lang w:val="uk-UA"/>
        </w:rPr>
        <w:t xml:space="preserve">       </w:t>
      </w:r>
      <w:r w:rsidRPr="00253B2F">
        <w:rPr>
          <w:color w:val="000000" w:themeColor="text1"/>
          <w:sz w:val="28"/>
          <w:szCs w:val="28"/>
          <w:lang w:val="uk-UA"/>
        </w:rPr>
        <w:t xml:space="preserve">  (2</w:t>
      </w:r>
      <w:r w:rsidR="00D62C5A">
        <w:rPr>
          <w:color w:val="000000" w:themeColor="text1"/>
          <w:sz w:val="28"/>
          <w:szCs w:val="28"/>
          <w:lang w:val="uk-UA"/>
        </w:rPr>
        <w:t>.</w:t>
      </w:r>
      <w:r w:rsidRPr="00253B2F">
        <w:rPr>
          <w:color w:val="000000" w:themeColor="text1"/>
          <w:sz w:val="28"/>
          <w:szCs w:val="28"/>
          <w:lang w:val="uk-UA"/>
        </w:rPr>
        <w:t>8)</w:t>
      </w:r>
    </w:p>
    <w:p w:rsidR="00581A80" w:rsidRPr="00DE6B9C" w:rsidRDefault="00581A80" w:rsidP="00D62C5A">
      <w:pPr>
        <w:pStyle w:val="msonormalbullet2gif"/>
        <w:spacing w:before="0" w:beforeAutospacing="0" w:after="0" w:afterAutospacing="0" w:line="360" w:lineRule="auto"/>
        <w:ind w:firstLine="709"/>
        <w:contextualSpacing/>
        <w:jc w:val="both"/>
        <w:rPr>
          <w:sz w:val="28"/>
          <w:szCs w:val="28"/>
          <w:lang w:val="uk-UA"/>
        </w:rPr>
      </w:pPr>
      <w:r w:rsidRPr="005E7ED4">
        <w:rPr>
          <w:sz w:val="28"/>
          <w:szCs w:val="28"/>
          <w:lang w:val="uk-UA"/>
        </w:rPr>
        <w:t xml:space="preserve">де </w:t>
      </w:r>
      <w:r w:rsidRPr="005E7ED4">
        <w:rPr>
          <w:sz w:val="28"/>
          <w:szCs w:val="28"/>
          <w:lang w:val="en-US"/>
        </w:rPr>
        <w:t>X</w:t>
      </w:r>
      <w:r w:rsidRPr="005E7ED4">
        <w:rPr>
          <w:sz w:val="28"/>
          <w:szCs w:val="28"/>
          <w:vertAlign w:val="subscript"/>
          <w:lang w:val="en-US"/>
        </w:rPr>
        <w:t>ik</w:t>
      </w:r>
      <w:r w:rsidRPr="00DE6B9C">
        <w:rPr>
          <w:sz w:val="28"/>
          <w:szCs w:val="28"/>
          <w:lang w:val="uk-UA"/>
        </w:rPr>
        <w:t xml:space="preserve">, </w:t>
      </w:r>
      <w:r w:rsidRPr="005E7ED4">
        <w:rPr>
          <w:sz w:val="28"/>
          <w:szCs w:val="28"/>
          <w:lang w:val="en-US"/>
        </w:rPr>
        <w:t>X</w:t>
      </w:r>
      <w:r w:rsidRPr="005E7ED4">
        <w:rPr>
          <w:sz w:val="28"/>
          <w:szCs w:val="28"/>
          <w:vertAlign w:val="subscript"/>
          <w:lang w:val="en-US"/>
        </w:rPr>
        <w:t>ij</w:t>
      </w:r>
      <w:r w:rsidRPr="00DE6B9C">
        <w:rPr>
          <w:sz w:val="28"/>
          <w:szCs w:val="28"/>
          <w:lang w:val="uk-UA"/>
        </w:rPr>
        <w:t xml:space="preserve"> — </w:t>
      </w:r>
      <w:r w:rsidRPr="005E7ED4">
        <w:rPr>
          <w:sz w:val="28"/>
          <w:szCs w:val="28"/>
          <w:lang w:val="uk-UA"/>
        </w:rPr>
        <w:t xml:space="preserve">координати піксел </w:t>
      </w:r>
      <w:r w:rsidRPr="00DE6B9C">
        <w:rPr>
          <w:sz w:val="28"/>
          <w:szCs w:val="28"/>
          <w:lang w:val="uk-UA"/>
        </w:rPr>
        <w:t>(</w:t>
      </w:r>
      <w:r w:rsidRPr="005E7ED4">
        <w:rPr>
          <w:sz w:val="28"/>
          <w:szCs w:val="28"/>
          <w:lang w:val="en-US"/>
        </w:rPr>
        <w:t>i</w:t>
      </w:r>
      <w:r w:rsidRPr="00DE6B9C">
        <w:rPr>
          <w:sz w:val="28"/>
          <w:szCs w:val="28"/>
          <w:lang w:val="uk-UA"/>
        </w:rPr>
        <w:t xml:space="preserve">; </w:t>
      </w:r>
      <w:r w:rsidRPr="005E7ED4">
        <w:rPr>
          <w:sz w:val="28"/>
          <w:szCs w:val="28"/>
          <w:lang w:val="en-US"/>
        </w:rPr>
        <w:t>j</w:t>
      </w:r>
      <w:r w:rsidRPr="00DE6B9C">
        <w:rPr>
          <w:sz w:val="28"/>
          <w:szCs w:val="28"/>
          <w:lang w:val="uk-UA"/>
        </w:rPr>
        <w:t>),</w:t>
      </w:r>
      <w:r w:rsidRPr="005E7ED4">
        <w:rPr>
          <w:sz w:val="28"/>
          <w:szCs w:val="28"/>
          <w:lang w:val="uk-UA"/>
        </w:rPr>
        <w:t xml:space="preserve"> (</w:t>
      </w:r>
      <w:r w:rsidRPr="005E7ED4">
        <w:rPr>
          <w:sz w:val="28"/>
          <w:szCs w:val="28"/>
          <w:lang w:val="en-US"/>
        </w:rPr>
        <w:t>i</w:t>
      </w:r>
      <w:r w:rsidRPr="00DE6B9C">
        <w:rPr>
          <w:sz w:val="28"/>
          <w:szCs w:val="28"/>
          <w:lang w:val="uk-UA"/>
        </w:rPr>
        <w:t xml:space="preserve">; </w:t>
      </w:r>
      <w:r w:rsidRPr="005E7ED4">
        <w:rPr>
          <w:sz w:val="28"/>
          <w:szCs w:val="28"/>
          <w:lang w:val="en-US"/>
        </w:rPr>
        <w:t>k</w:t>
      </w:r>
      <w:r w:rsidRPr="005E7ED4">
        <w:rPr>
          <w:sz w:val="28"/>
          <w:szCs w:val="28"/>
          <w:lang w:val="uk-UA"/>
        </w:rPr>
        <w:t>)</w:t>
      </w:r>
      <w:r w:rsidRPr="00DE6B9C">
        <w:rPr>
          <w:sz w:val="28"/>
          <w:szCs w:val="28"/>
          <w:lang w:val="uk-UA"/>
        </w:rPr>
        <w:t>.</w:t>
      </w:r>
    </w:p>
    <w:p w:rsidR="00581A80" w:rsidRPr="005E7ED4" w:rsidRDefault="00581A80" w:rsidP="00D62C5A">
      <w:pPr>
        <w:pStyle w:val="msonormalbullet2gif"/>
        <w:spacing w:before="0" w:beforeAutospacing="0" w:after="0" w:afterAutospacing="0" w:line="360" w:lineRule="auto"/>
        <w:ind w:right="-1" w:firstLine="709"/>
        <w:contextualSpacing/>
        <w:jc w:val="both"/>
        <w:rPr>
          <w:sz w:val="28"/>
          <w:szCs w:val="28"/>
          <w:lang w:val="uk-UA"/>
        </w:rPr>
      </w:pPr>
    </w:p>
    <w:bookmarkStart w:id="11" w:name="_MON_1103265009"/>
    <w:bookmarkEnd w:id="11"/>
    <w:p w:rsidR="00812D56" w:rsidRPr="00E253A0" w:rsidRDefault="003912F4" w:rsidP="00D62C5A">
      <w:pPr>
        <w:pStyle w:val="msonormalbullet2gif"/>
        <w:spacing w:before="0" w:beforeAutospacing="0" w:after="0" w:afterAutospacing="0" w:line="360" w:lineRule="auto"/>
        <w:ind w:right="-1"/>
        <w:contextualSpacing/>
        <w:jc w:val="both"/>
        <w:rPr>
          <w:sz w:val="28"/>
          <w:szCs w:val="28"/>
          <w:lang w:val="uk-UA"/>
        </w:rPr>
      </w:pPr>
      <w:r>
        <w:object w:dxaOrig="10212" w:dyaOrig="7215">
          <v:shape id="_x0000_i1044" type="#_x0000_t75" style="width:315.95pt;height:221.95pt" o:ole="">
            <v:imagedata r:id="rId73" o:title=""/>
          </v:shape>
          <o:OLEObject Type="Embed" ProgID="Visio.Drawing.11" ShapeID="_x0000_i1044" DrawAspect="Content" ObjectID="_1615037755" r:id="rId74"/>
        </w:object>
      </w:r>
    </w:p>
    <w:p w:rsidR="00812D56" w:rsidRPr="00E253A0"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Рис</w:t>
      </w:r>
      <w:r w:rsidR="00BE215A">
        <w:rPr>
          <w:sz w:val="28"/>
          <w:szCs w:val="28"/>
          <w:lang w:val="uk-UA"/>
        </w:rPr>
        <w:t>унок</w:t>
      </w:r>
      <w:r w:rsidR="002263D5">
        <w:rPr>
          <w:sz w:val="28"/>
          <w:szCs w:val="28"/>
          <w:lang w:val="uk-UA"/>
        </w:rPr>
        <w:t xml:space="preserve"> </w:t>
      </w:r>
      <w:r w:rsidR="000C00E3">
        <w:rPr>
          <w:sz w:val="28"/>
          <w:szCs w:val="28"/>
          <w:lang w:val="uk-UA"/>
        </w:rPr>
        <w:t>2.</w:t>
      </w:r>
      <w:r w:rsidR="00804F3C">
        <w:rPr>
          <w:sz w:val="28"/>
          <w:szCs w:val="28"/>
          <w:lang w:val="uk-UA"/>
        </w:rPr>
        <w:t>26</w:t>
      </w:r>
      <w:r>
        <w:rPr>
          <w:sz w:val="28"/>
          <w:szCs w:val="28"/>
          <w:lang w:val="uk-UA"/>
        </w:rPr>
        <w:t xml:space="preserve">  – </w:t>
      </w:r>
      <w:r w:rsidRPr="005E7ED4">
        <w:rPr>
          <w:sz w:val="28"/>
          <w:szCs w:val="28"/>
          <w:lang w:val="uk-UA"/>
        </w:rPr>
        <w:t>Визначення діаметру ЕЛД</w:t>
      </w:r>
    </w:p>
    <w:p w:rsidR="00812D56" w:rsidRDefault="00812D56" w:rsidP="00D62C5A">
      <w:pPr>
        <w:pStyle w:val="msonormalbullet2gif"/>
        <w:spacing w:before="0" w:beforeAutospacing="0" w:after="0" w:afterAutospacing="0" w:line="360" w:lineRule="auto"/>
        <w:ind w:right="-1" w:firstLine="709"/>
        <w:contextualSpacing/>
        <w:jc w:val="both"/>
        <w:rPr>
          <w:sz w:val="28"/>
          <w:szCs w:val="28"/>
          <w:lang w:val="uk-UA"/>
        </w:rPr>
      </w:pPr>
    </w:p>
    <w:p w:rsidR="00812D56" w:rsidRPr="005E7ED4" w:rsidRDefault="00812D56" w:rsidP="00D62C5A">
      <w:pPr>
        <w:pStyle w:val="msonormalbullet2gif"/>
        <w:spacing w:before="0" w:beforeAutospacing="0" w:after="0" w:afterAutospacing="0" w:line="360" w:lineRule="auto"/>
        <w:ind w:firstLine="709"/>
        <w:contextualSpacing/>
        <w:jc w:val="both"/>
        <w:rPr>
          <w:sz w:val="28"/>
          <w:szCs w:val="28"/>
        </w:rPr>
      </w:pPr>
      <w:r w:rsidRPr="00DE6B9C">
        <w:rPr>
          <w:sz w:val="28"/>
          <w:szCs w:val="28"/>
          <w:lang w:val="uk-UA"/>
        </w:rPr>
        <w:t>Оскільки лін</w:t>
      </w:r>
      <w:r w:rsidRPr="00627404">
        <w:rPr>
          <w:sz w:val="28"/>
          <w:szCs w:val="28"/>
          <w:lang w:val="uk-UA"/>
        </w:rPr>
        <w:t xml:space="preserve">ія межі </w:t>
      </w:r>
      <w:r w:rsidRPr="005E7ED4">
        <w:rPr>
          <w:sz w:val="28"/>
          <w:szCs w:val="28"/>
          <w:lang w:val="uk-UA"/>
        </w:rPr>
        <w:t xml:space="preserve">ЕЛД </w:t>
      </w:r>
      <w:r w:rsidRPr="00627404">
        <w:rPr>
          <w:sz w:val="28"/>
          <w:szCs w:val="28"/>
          <w:lang w:val="uk-UA"/>
        </w:rPr>
        <w:t xml:space="preserve">може довільно перетинати піксел, то максимальна абсолютна похибка визначення координати </w:t>
      </w:r>
      <w:r w:rsidRPr="005E7ED4">
        <w:rPr>
          <w:sz w:val="28"/>
          <w:szCs w:val="28"/>
        </w:rPr>
        <w:sym w:font="Symbol" w:char="0044"/>
      </w:r>
      <w:r w:rsidRPr="005E7ED4">
        <w:rPr>
          <w:sz w:val="28"/>
          <w:szCs w:val="28"/>
          <w:lang w:val="en-US"/>
        </w:rPr>
        <w:t>X</w:t>
      </w:r>
      <w:r w:rsidRPr="005E7ED4">
        <w:rPr>
          <w:sz w:val="28"/>
          <w:szCs w:val="28"/>
          <w:lang w:val="uk-UA"/>
        </w:rPr>
        <w:t xml:space="preserve"> дорівнює розміру піксела </w:t>
      </w:r>
      <w:r w:rsidRPr="005E7ED4">
        <w:rPr>
          <w:sz w:val="28"/>
          <w:szCs w:val="28"/>
          <w:lang w:val="en-US"/>
        </w:rPr>
        <w:sym w:font="Symbol" w:char="0044"/>
      </w:r>
      <w:r w:rsidRPr="005E7ED4">
        <w:rPr>
          <w:sz w:val="28"/>
          <w:szCs w:val="28"/>
          <w:vertAlign w:val="subscript"/>
          <w:lang w:val="en-US"/>
        </w:rPr>
        <w:t>pix</w:t>
      </w:r>
      <w:r w:rsidRPr="005E7ED4">
        <w:rPr>
          <w:sz w:val="28"/>
          <w:szCs w:val="28"/>
          <w:lang w:val="en-US"/>
        </w:rPr>
        <w:t>x</w:t>
      </w:r>
      <w:r w:rsidRPr="005E7ED4">
        <w:rPr>
          <w:sz w:val="28"/>
          <w:szCs w:val="28"/>
          <w:lang w:val="uk-UA"/>
        </w:rPr>
        <w:t xml:space="preserve"> вздовж цієї </w:t>
      </w:r>
      <w:r>
        <w:rPr>
          <w:sz w:val="28"/>
          <w:szCs w:val="28"/>
          <w:lang w:val="uk-UA"/>
        </w:rPr>
        <w:t xml:space="preserve">координати. У відповідності з </w:t>
      </w:r>
      <w:r w:rsidRPr="005E7ED4">
        <w:rPr>
          <w:sz w:val="28"/>
          <w:szCs w:val="28"/>
          <w:lang w:val="uk-UA"/>
        </w:rPr>
        <w:t>максимальна абсолютна похибка вимірювання діаметру зображення ЕЛД:</w:t>
      </w:r>
    </w:p>
    <w:p w:rsidR="00812D56" w:rsidRPr="00253B2F" w:rsidRDefault="00253B2F" w:rsidP="00D62C5A">
      <w:pPr>
        <w:pStyle w:val="msonormalbullet2gif"/>
        <w:spacing w:before="0" w:beforeAutospacing="0" w:after="0" w:afterAutospacing="0" w:line="360" w:lineRule="auto"/>
        <w:ind w:right="-1" w:firstLine="709"/>
        <w:contextualSpacing/>
        <w:jc w:val="both"/>
        <w:rPr>
          <w:sz w:val="28"/>
          <w:szCs w:val="28"/>
          <w:lang w:val="uk-UA"/>
        </w:rPr>
      </w:pPr>
      <w:r>
        <w:rPr>
          <w:sz w:val="28"/>
          <w:szCs w:val="28"/>
          <w:lang w:val="uk-UA"/>
        </w:rPr>
        <w:t xml:space="preserve">                                    </w:t>
      </w:r>
      <w:r w:rsidR="00812D56" w:rsidRPr="005E7ED4">
        <w:rPr>
          <w:sz w:val="28"/>
          <w:szCs w:val="28"/>
          <w:lang w:val="uk-UA"/>
        </w:rPr>
        <w:t>Δ</w:t>
      </w:r>
      <w:r w:rsidR="00812D56" w:rsidRPr="005E7ED4">
        <w:rPr>
          <w:sz w:val="28"/>
          <w:szCs w:val="28"/>
          <w:lang w:val="en-US"/>
        </w:rPr>
        <w:t>D</w:t>
      </w:r>
      <w:r w:rsidR="00812D56" w:rsidRPr="005E7ED4">
        <w:rPr>
          <w:sz w:val="28"/>
          <w:szCs w:val="28"/>
          <w:lang w:val="uk-UA"/>
        </w:rPr>
        <w:t xml:space="preserve"> = 2</w:t>
      </w:r>
      <w:r w:rsidR="00812D56" w:rsidRPr="005E7ED4">
        <w:rPr>
          <w:sz w:val="28"/>
          <w:szCs w:val="28"/>
          <w:lang w:val="en-US"/>
        </w:rPr>
        <w:t>ΔX</w:t>
      </w:r>
      <w:r w:rsidR="00812D56" w:rsidRPr="005E7ED4">
        <w:rPr>
          <w:sz w:val="28"/>
          <w:szCs w:val="28"/>
          <w:lang w:val="uk-UA"/>
        </w:rPr>
        <w:t xml:space="preserve"> = 2</w:t>
      </w:r>
      <w:r w:rsidR="00812D56" w:rsidRPr="005E7ED4">
        <w:rPr>
          <w:sz w:val="28"/>
          <w:szCs w:val="28"/>
          <w:lang w:val="en-US"/>
        </w:rPr>
        <w:t>Δ</w:t>
      </w:r>
      <w:r w:rsidR="00812D56" w:rsidRPr="005E7ED4">
        <w:rPr>
          <w:sz w:val="28"/>
          <w:szCs w:val="28"/>
          <w:vertAlign w:val="subscript"/>
          <w:lang w:val="en-US"/>
        </w:rPr>
        <w:t>pix</w:t>
      </w:r>
      <w:r w:rsidR="00812D56" w:rsidRPr="005E7ED4">
        <w:rPr>
          <w:sz w:val="28"/>
          <w:szCs w:val="28"/>
          <w:lang w:val="en-US"/>
        </w:rPr>
        <w:t>X</w:t>
      </w:r>
      <w:r>
        <w:rPr>
          <w:sz w:val="28"/>
          <w:szCs w:val="28"/>
          <w:lang w:val="uk-UA"/>
        </w:rPr>
        <w:t xml:space="preserve">                                            </w:t>
      </w:r>
      <w:r w:rsidR="0092291F">
        <w:rPr>
          <w:sz w:val="28"/>
          <w:szCs w:val="28"/>
          <w:lang w:val="uk-UA"/>
        </w:rPr>
        <w:t xml:space="preserve">  </w:t>
      </w:r>
      <w:r>
        <w:rPr>
          <w:sz w:val="28"/>
          <w:szCs w:val="28"/>
          <w:lang w:val="uk-UA"/>
        </w:rPr>
        <w:t xml:space="preserve"> (2</w:t>
      </w:r>
      <w:r w:rsidR="00D62C5A">
        <w:rPr>
          <w:sz w:val="28"/>
          <w:szCs w:val="28"/>
          <w:lang w:val="uk-UA"/>
        </w:rPr>
        <w:t>.</w:t>
      </w:r>
      <w:r>
        <w:rPr>
          <w:sz w:val="28"/>
          <w:szCs w:val="28"/>
          <w:lang w:val="uk-UA"/>
        </w:rPr>
        <w:t>9)</w:t>
      </w:r>
    </w:p>
    <w:p w:rsidR="00812D56" w:rsidRPr="005E7ED4"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У відповідності з процедурою деталізації діаметр Е</w:t>
      </w:r>
      <w:r>
        <w:rPr>
          <w:sz w:val="28"/>
          <w:szCs w:val="28"/>
          <w:lang w:val="uk-UA"/>
        </w:rPr>
        <w:t>ЛД визначається за формулою</w:t>
      </w:r>
      <w:r w:rsidRPr="005E7ED4">
        <w:rPr>
          <w:sz w:val="28"/>
          <w:szCs w:val="28"/>
          <w:lang w:val="uk-UA"/>
        </w:rPr>
        <w:t>:</w:t>
      </w:r>
    </w:p>
    <w:p w:rsidR="00812D56" w:rsidRPr="005E7ED4" w:rsidRDefault="0092291F" w:rsidP="00D62C5A">
      <w:pPr>
        <w:pStyle w:val="msonormalbullet2gif"/>
        <w:spacing w:before="0" w:beforeAutospacing="0" w:after="0" w:afterAutospacing="0" w:line="360" w:lineRule="auto"/>
        <w:ind w:right="-1" w:firstLine="709"/>
        <w:contextualSpacing/>
        <w:jc w:val="both"/>
        <w:rPr>
          <w:sz w:val="28"/>
          <w:szCs w:val="28"/>
          <w:lang w:val="uk-UA"/>
        </w:rPr>
      </w:pPr>
      <w:r w:rsidRPr="0092291F">
        <w:rPr>
          <w:sz w:val="28"/>
          <w:szCs w:val="28"/>
          <w:lang w:val="uk-UA"/>
        </w:rPr>
        <w:t xml:space="preserve"> </w:t>
      </w:r>
      <w:r>
        <w:rPr>
          <w:sz w:val="28"/>
          <w:szCs w:val="28"/>
          <w:lang w:val="uk-UA"/>
        </w:rPr>
        <w:t xml:space="preserve">                       </w:t>
      </w:r>
      <w:r w:rsidR="00812D56" w:rsidRPr="005E7ED4">
        <w:rPr>
          <w:sz w:val="28"/>
          <w:szCs w:val="28"/>
          <w:lang w:val="en-US"/>
        </w:rPr>
        <w:t>D</w:t>
      </w:r>
      <w:r w:rsidR="00812D56" w:rsidRPr="005E7ED4">
        <w:rPr>
          <w:sz w:val="28"/>
          <w:szCs w:val="28"/>
          <w:lang w:val="uk-UA"/>
        </w:rPr>
        <w:t xml:space="preserve"> = (</w:t>
      </w:r>
      <w:r w:rsidR="00812D56" w:rsidRPr="005E7ED4">
        <w:rPr>
          <w:sz w:val="28"/>
          <w:szCs w:val="28"/>
          <w:lang w:val="en-US"/>
        </w:rPr>
        <w:t>X</w:t>
      </w:r>
      <w:r w:rsidR="00812D56" w:rsidRPr="005E7ED4">
        <w:rPr>
          <w:sz w:val="28"/>
          <w:szCs w:val="28"/>
          <w:vertAlign w:val="subscript"/>
          <w:lang w:val="en-US"/>
        </w:rPr>
        <w:t>i</w:t>
      </w:r>
      <w:proofErr w:type="gramStart"/>
      <w:r w:rsidR="00812D56" w:rsidRPr="005E7ED4">
        <w:rPr>
          <w:sz w:val="28"/>
          <w:szCs w:val="28"/>
          <w:vertAlign w:val="subscript"/>
          <w:lang w:val="uk-UA"/>
        </w:rPr>
        <w:t>,</w:t>
      </w:r>
      <w:r w:rsidR="00812D56" w:rsidRPr="005E7ED4">
        <w:rPr>
          <w:sz w:val="28"/>
          <w:szCs w:val="28"/>
          <w:vertAlign w:val="subscript"/>
          <w:lang w:val="en-US"/>
        </w:rPr>
        <w:t>k</w:t>
      </w:r>
      <w:proofErr w:type="gramEnd"/>
      <w:r w:rsidR="00812D56" w:rsidRPr="005E7ED4">
        <w:rPr>
          <w:sz w:val="28"/>
          <w:szCs w:val="28"/>
          <w:vertAlign w:val="subscript"/>
          <w:lang w:val="uk-UA"/>
        </w:rPr>
        <w:t>-1</w:t>
      </w:r>
      <w:r w:rsidR="00812D56" w:rsidRPr="005E7ED4">
        <w:rPr>
          <w:sz w:val="28"/>
          <w:szCs w:val="28"/>
          <w:lang w:val="uk-UA"/>
        </w:rPr>
        <w:t xml:space="preserve"> – </w:t>
      </w:r>
      <w:r w:rsidR="00812D56" w:rsidRPr="005E7ED4">
        <w:rPr>
          <w:sz w:val="28"/>
          <w:szCs w:val="28"/>
          <w:lang w:val="en-US"/>
        </w:rPr>
        <w:t>X</w:t>
      </w:r>
      <w:r w:rsidR="00812D56" w:rsidRPr="005E7ED4">
        <w:rPr>
          <w:sz w:val="28"/>
          <w:szCs w:val="28"/>
          <w:vertAlign w:val="subscript"/>
          <w:lang w:val="en-US"/>
        </w:rPr>
        <w:t>i</w:t>
      </w:r>
      <w:r w:rsidR="00812D56" w:rsidRPr="005E7ED4">
        <w:rPr>
          <w:sz w:val="28"/>
          <w:szCs w:val="28"/>
          <w:vertAlign w:val="subscript"/>
          <w:lang w:val="uk-UA"/>
        </w:rPr>
        <w:t>,</w:t>
      </w:r>
      <w:r w:rsidR="00812D56" w:rsidRPr="005E7ED4">
        <w:rPr>
          <w:sz w:val="28"/>
          <w:szCs w:val="28"/>
          <w:vertAlign w:val="subscript"/>
          <w:lang w:val="en-US"/>
        </w:rPr>
        <w:t>j</w:t>
      </w:r>
      <w:r w:rsidR="00812D56" w:rsidRPr="005E7ED4">
        <w:rPr>
          <w:sz w:val="28"/>
          <w:szCs w:val="28"/>
          <w:vertAlign w:val="subscript"/>
          <w:lang w:val="uk-UA"/>
        </w:rPr>
        <w:t>+1</w:t>
      </w:r>
      <w:r w:rsidR="00812D56" w:rsidRPr="005E7ED4">
        <w:rPr>
          <w:sz w:val="28"/>
          <w:szCs w:val="28"/>
          <w:lang w:val="uk-UA"/>
        </w:rPr>
        <w:t>) + (</w:t>
      </w:r>
      <w:r w:rsidR="00812D56" w:rsidRPr="005E7ED4">
        <w:rPr>
          <w:sz w:val="28"/>
          <w:szCs w:val="28"/>
          <w:lang w:val="en-US"/>
        </w:rPr>
        <w:t>Δ</w:t>
      </w:r>
      <w:r w:rsidR="00812D56" w:rsidRPr="005E7ED4">
        <w:rPr>
          <w:sz w:val="28"/>
          <w:szCs w:val="28"/>
          <w:vertAlign w:val="subscript"/>
          <w:lang w:val="en-US"/>
        </w:rPr>
        <w:t>pix</w:t>
      </w:r>
      <w:r w:rsidR="00812D56" w:rsidRPr="005E7ED4">
        <w:rPr>
          <w:sz w:val="28"/>
          <w:szCs w:val="28"/>
          <w:lang w:val="en-US"/>
        </w:rPr>
        <w:t>X</w:t>
      </w:r>
      <w:r w:rsidR="00812D56" w:rsidRPr="005E7ED4">
        <w:rPr>
          <w:sz w:val="28"/>
          <w:szCs w:val="28"/>
          <w:lang w:val="uk-UA"/>
        </w:rPr>
        <w:t>/</w:t>
      </w:r>
      <w:r w:rsidR="00812D56" w:rsidRPr="005E7ED4">
        <w:rPr>
          <w:sz w:val="28"/>
          <w:szCs w:val="28"/>
          <w:lang w:val="en-US"/>
        </w:rPr>
        <w:t>N</w:t>
      </w:r>
      <w:r w:rsidR="00812D56" w:rsidRPr="005E7ED4">
        <w:rPr>
          <w:sz w:val="28"/>
          <w:szCs w:val="28"/>
          <w:lang w:val="uk-UA"/>
        </w:rPr>
        <w:t>)(</w:t>
      </w:r>
      <w:r w:rsidR="00812D56" w:rsidRPr="005E7ED4">
        <w:rPr>
          <w:sz w:val="28"/>
          <w:szCs w:val="28"/>
          <w:lang w:val="en-US"/>
        </w:rPr>
        <w:t>l</w:t>
      </w:r>
      <w:r w:rsidR="00812D56" w:rsidRPr="005E7ED4">
        <w:rPr>
          <w:sz w:val="28"/>
          <w:szCs w:val="28"/>
          <w:vertAlign w:val="subscript"/>
          <w:lang w:val="en-US"/>
        </w:rPr>
        <w:t>k</w:t>
      </w:r>
      <w:r w:rsidR="00812D56" w:rsidRPr="005E7ED4">
        <w:rPr>
          <w:sz w:val="28"/>
          <w:szCs w:val="28"/>
          <w:lang w:val="uk-UA"/>
        </w:rPr>
        <w:t xml:space="preserve"> + </w:t>
      </w:r>
      <w:r w:rsidR="00812D56" w:rsidRPr="005E7ED4">
        <w:rPr>
          <w:sz w:val="28"/>
          <w:szCs w:val="28"/>
          <w:lang w:val="en-US"/>
        </w:rPr>
        <w:t>l</w:t>
      </w:r>
      <w:r w:rsidR="00812D56" w:rsidRPr="005E7ED4">
        <w:rPr>
          <w:sz w:val="28"/>
          <w:szCs w:val="28"/>
          <w:vertAlign w:val="subscript"/>
          <w:lang w:val="en-US"/>
        </w:rPr>
        <w:t>j</w:t>
      </w:r>
      <w:r w:rsidR="00812D56">
        <w:rPr>
          <w:sz w:val="28"/>
          <w:szCs w:val="28"/>
          <w:lang w:val="uk-UA"/>
        </w:rPr>
        <w:t xml:space="preserve">), </w:t>
      </w:r>
      <w:r w:rsidR="00812D56">
        <w:rPr>
          <w:sz w:val="28"/>
          <w:szCs w:val="28"/>
          <w:lang w:val="uk-UA"/>
        </w:rPr>
        <w:tab/>
      </w:r>
      <w:r w:rsidR="00812D56">
        <w:rPr>
          <w:sz w:val="28"/>
          <w:szCs w:val="28"/>
          <w:lang w:val="uk-UA"/>
        </w:rPr>
        <w:tab/>
      </w:r>
      <w:r>
        <w:rPr>
          <w:sz w:val="28"/>
          <w:szCs w:val="28"/>
          <w:lang w:val="uk-UA"/>
        </w:rPr>
        <w:t xml:space="preserve">   </w:t>
      </w:r>
      <w:r w:rsidR="00812D56">
        <w:rPr>
          <w:sz w:val="28"/>
          <w:szCs w:val="28"/>
          <w:lang w:val="uk-UA"/>
        </w:rPr>
        <w:tab/>
      </w:r>
      <w:r>
        <w:rPr>
          <w:sz w:val="28"/>
          <w:szCs w:val="28"/>
          <w:lang w:val="uk-UA"/>
        </w:rPr>
        <w:t xml:space="preserve">  (2.10)</w:t>
      </w:r>
    </w:p>
    <w:p w:rsidR="00812D56" w:rsidRPr="005E7ED4"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 xml:space="preserve">де </w:t>
      </w:r>
      <w:r w:rsidRPr="005E7ED4">
        <w:rPr>
          <w:sz w:val="28"/>
          <w:szCs w:val="28"/>
          <w:lang w:val="en-US"/>
        </w:rPr>
        <w:t>l</w:t>
      </w:r>
      <w:r w:rsidRPr="005E7ED4">
        <w:rPr>
          <w:sz w:val="28"/>
          <w:szCs w:val="28"/>
          <w:vertAlign w:val="subscript"/>
          <w:lang w:val="en-US"/>
        </w:rPr>
        <w:t>k</w:t>
      </w:r>
      <w:r w:rsidRPr="005E7ED4">
        <w:rPr>
          <w:sz w:val="28"/>
          <w:szCs w:val="28"/>
          <w:lang w:val="uk-UA"/>
        </w:rPr>
        <w:t xml:space="preserve">, </w:t>
      </w:r>
      <w:r w:rsidRPr="005E7ED4">
        <w:rPr>
          <w:sz w:val="28"/>
          <w:szCs w:val="28"/>
          <w:lang w:val="en-US"/>
        </w:rPr>
        <w:t>l</w:t>
      </w:r>
      <w:r w:rsidRPr="005E7ED4">
        <w:rPr>
          <w:sz w:val="28"/>
          <w:szCs w:val="28"/>
          <w:vertAlign w:val="subscript"/>
          <w:lang w:val="en-US"/>
        </w:rPr>
        <w:t>j</w:t>
      </w:r>
      <w:r w:rsidRPr="005E7ED4">
        <w:rPr>
          <w:sz w:val="28"/>
          <w:szCs w:val="28"/>
          <w:lang w:val="uk-UA"/>
        </w:rPr>
        <w:t xml:space="preserve"> – кількість ділянок розміром </w:t>
      </w:r>
      <w:r w:rsidRPr="005E7ED4">
        <w:rPr>
          <w:sz w:val="28"/>
          <w:szCs w:val="28"/>
          <w:lang w:val="en-US"/>
        </w:rPr>
        <w:t>Δ</w:t>
      </w:r>
      <w:r w:rsidRPr="005E7ED4">
        <w:rPr>
          <w:sz w:val="28"/>
          <w:szCs w:val="28"/>
          <w:vertAlign w:val="subscript"/>
          <w:lang w:val="en-US"/>
        </w:rPr>
        <w:t>pix</w:t>
      </w:r>
      <w:r w:rsidRPr="005E7ED4">
        <w:rPr>
          <w:sz w:val="28"/>
          <w:szCs w:val="28"/>
          <w:lang w:val="en-US"/>
        </w:rPr>
        <w:t>X</w:t>
      </w:r>
      <w:r w:rsidRPr="005E7ED4">
        <w:rPr>
          <w:sz w:val="28"/>
          <w:szCs w:val="28"/>
          <w:lang w:val="uk-UA"/>
        </w:rPr>
        <w:t>/</w:t>
      </w:r>
      <w:r w:rsidRPr="005E7ED4">
        <w:rPr>
          <w:sz w:val="28"/>
          <w:szCs w:val="28"/>
          <w:lang w:val="en-US"/>
        </w:rPr>
        <w:t>N</w:t>
      </w:r>
      <w:r w:rsidRPr="005E7ED4">
        <w:rPr>
          <w:sz w:val="28"/>
          <w:szCs w:val="28"/>
          <w:lang w:val="uk-UA"/>
        </w:rPr>
        <w:t>, які займає зображення ЕЛД в межах піксела (</w:t>
      </w:r>
      <w:r w:rsidRPr="005E7ED4">
        <w:rPr>
          <w:sz w:val="28"/>
          <w:szCs w:val="28"/>
          <w:lang w:val="en-US"/>
        </w:rPr>
        <w:t>i</w:t>
      </w:r>
      <w:r w:rsidRPr="005E7ED4">
        <w:rPr>
          <w:sz w:val="28"/>
          <w:szCs w:val="28"/>
          <w:lang w:val="uk-UA"/>
        </w:rPr>
        <w:t>;</w:t>
      </w:r>
      <w:r w:rsidRPr="005E7ED4">
        <w:rPr>
          <w:sz w:val="28"/>
          <w:szCs w:val="28"/>
          <w:lang w:val="en-US"/>
        </w:rPr>
        <w:t>k</w:t>
      </w:r>
      <w:r w:rsidRPr="005E7ED4">
        <w:rPr>
          <w:sz w:val="28"/>
          <w:szCs w:val="28"/>
          <w:lang w:val="uk-UA"/>
        </w:rPr>
        <w:t>) та піксела (</w:t>
      </w:r>
      <w:r w:rsidRPr="005E7ED4">
        <w:rPr>
          <w:sz w:val="28"/>
          <w:szCs w:val="28"/>
          <w:lang w:val="en-US"/>
        </w:rPr>
        <w:t>i</w:t>
      </w:r>
      <w:r w:rsidRPr="005E7ED4">
        <w:rPr>
          <w:sz w:val="28"/>
          <w:szCs w:val="28"/>
          <w:lang w:val="uk-UA"/>
        </w:rPr>
        <w:t>,</w:t>
      </w:r>
      <w:r w:rsidRPr="005E7ED4">
        <w:rPr>
          <w:sz w:val="28"/>
          <w:szCs w:val="28"/>
          <w:lang w:val="en-US"/>
        </w:rPr>
        <w:t>j</w:t>
      </w:r>
      <w:r w:rsidRPr="005E7ED4">
        <w:rPr>
          <w:sz w:val="28"/>
          <w:szCs w:val="28"/>
          <w:lang w:val="uk-UA"/>
        </w:rPr>
        <w:t>) відповідно.</w:t>
      </w:r>
    </w:p>
    <w:p w:rsidR="00812D56"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sidRPr="005E7ED4">
        <w:rPr>
          <w:sz w:val="28"/>
          <w:szCs w:val="28"/>
          <w:lang w:val="uk-UA"/>
        </w:rPr>
        <w:t>Застосування процедури деталізації дозволяє зменшити похибку визначення коор</w:t>
      </w:r>
      <w:r>
        <w:rPr>
          <w:sz w:val="28"/>
          <w:szCs w:val="28"/>
          <w:lang w:val="uk-UA"/>
        </w:rPr>
        <w:t xml:space="preserve">динати, оскільки в формулі </w:t>
      </w:r>
      <w:r w:rsidRPr="005E7ED4">
        <w:rPr>
          <w:sz w:val="28"/>
          <w:szCs w:val="28"/>
          <w:lang w:val="uk-UA"/>
        </w:rPr>
        <w:t>та в формулах для визначення σ</w:t>
      </w:r>
      <w:r w:rsidRPr="005E7ED4">
        <w:rPr>
          <w:sz w:val="28"/>
          <w:szCs w:val="28"/>
          <w:vertAlign w:val="subscript"/>
          <w:lang w:val="uk-UA"/>
        </w:rPr>
        <w:t>ш</w:t>
      </w:r>
      <w:r w:rsidRPr="005E7ED4">
        <w:rPr>
          <w:sz w:val="28"/>
          <w:szCs w:val="28"/>
          <w:lang w:val="uk-UA"/>
        </w:rPr>
        <w:t>, σ</w:t>
      </w:r>
      <w:r w:rsidRPr="005E7ED4">
        <w:rPr>
          <w:sz w:val="28"/>
          <w:szCs w:val="28"/>
          <w:vertAlign w:val="subscript"/>
          <w:lang w:val="uk-UA"/>
        </w:rPr>
        <w:t>ацп</w:t>
      </w:r>
      <w:r w:rsidRPr="005E7ED4">
        <w:rPr>
          <w:sz w:val="28"/>
          <w:szCs w:val="28"/>
          <w:lang w:val="uk-UA"/>
        </w:rPr>
        <w:t>, σ</w:t>
      </w:r>
      <w:r w:rsidRPr="005E7ED4">
        <w:rPr>
          <w:sz w:val="28"/>
          <w:szCs w:val="28"/>
          <w:vertAlign w:val="subscript"/>
          <w:lang w:val="uk-UA"/>
        </w:rPr>
        <w:t>м</w:t>
      </w:r>
      <w:r w:rsidRPr="005E7ED4">
        <w:rPr>
          <w:sz w:val="28"/>
          <w:szCs w:val="28"/>
          <w:lang w:val="uk-UA"/>
        </w:rPr>
        <w:t xml:space="preserve"> використовується не </w:t>
      </w:r>
      <w:r w:rsidRPr="005E7ED4">
        <w:rPr>
          <w:sz w:val="28"/>
          <w:szCs w:val="28"/>
          <w:lang w:val="en-US"/>
        </w:rPr>
        <w:t>Δ</w:t>
      </w:r>
      <w:r w:rsidRPr="005E7ED4">
        <w:rPr>
          <w:sz w:val="28"/>
          <w:szCs w:val="28"/>
          <w:vertAlign w:val="subscript"/>
          <w:lang w:val="en-US"/>
        </w:rPr>
        <w:t>pix</w:t>
      </w:r>
      <w:r w:rsidRPr="005E7ED4">
        <w:rPr>
          <w:sz w:val="28"/>
          <w:szCs w:val="28"/>
          <w:lang w:val="en-US"/>
        </w:rPr>
        <w:t>x</w:t>
      </w:r>
      <w:r w:rsidRPr="005E7ED4">
        <w:rPr>
          <w:sz w:val="28"/>
          <w:szCs w:val="28"/>
          <w:lang w:val="uk-UA"/>
        </w:rPr>
        <w:t xml:space="preserve">, а </w:t>
      </w:r>
      <w:r w:rsidRPr="005E7ED4">
        <w:rPr>
          <w:sz w:val="28"/>
          <w:szCs w:val="28"/>
          <w:lang w:val="en-US"/>
        </w:rPr>
        <w:t>Δ</w:t>
      </w:r>
      <w:r w:rsidRPr="005E7ED4">
        <w:rPr>
          <w:i/>
          <w:sz w:val="28"/>
          <w:szCs w:val="28"/>
          <w:vertAlign w:val="superscript"/>
          <w:lang w:val="uk-UA"/>
        </w:rPr>
        <w:t>1</w:t>
      </w:r>
      <w:r w:rsidRPr="005E7ED4">
        <w:rPr>
          <w:i/>
          <w:sz w:val="28"/>
          <w:szCs w:val="28"/>
          <w:lang w:val="uk-UA"/>
        </w:rPr>
        <w:t xml:space="preserve"> </w:t>
      </w:r>
      <w:r w:rsidRPr="005E7ED4">
        <w:rPr>
          <w:sz w:val="28"/>
          <w:szCs w:val="28"/>
          <w:vertAlign w:val="subscript"/>
          <w:lang w:val="en-US"/>
        </w:rPr>
        <w:t>pix</w:t>
      </w:r>
      <w:r w:rsidRPr="005E7ED4">
        <w:rPr>
          <w:sz w:val="28"/>
          <w:szCs w:val="28"/>
          <w:lang w:val="uk-UA"/>
        </w:rPr>
        <w:t xml:space="preserve">х = </w:t>
      </w:r>
      <w:r w:rsidRPr="005E7ED4">
        <w:rPr>
          <w:sz w:val="28"/>
          <w:szCs w:val="28"/>
          <w:lang w:val="en-US"/>
        </w:rPr>
        <w:t>Δ</w:t>
      </w:r>
      <w:r w:rsidRPr="005E7ED4">
        <w:rPr>
          <w:sz w:val="28"/>
          <w:szCs w:val="28"/>
          <w:vertAlign w:val="subscript"/>
          <w:lang w:val="en-US"/>
        </w:rPr>
        <w:t>pix</w:t>
      </w:r>
      <w:r w:rsidRPr="005E7ED4">
        <w:rPr>
          <w:sz w:val="28"/>
          <w:szCs w:val="28"/>
          <w:lang w:val="en-US"/>
        </w:rPr>
        <w:t>x</w:t>
      </w:r>
      <w:r w:rsidRPr="005E7ED4">
        <w:rPr>
          <w:sz w:val="28"/>
          <w:szCs w:val="28"/>
          <w:lang w:val="uk-UA"/>
        </w:rPr>
        <w:t>/</w:t>
      </w:r>
      <w:r w:rsidRPr="005E7ED4">
        <w:rPr>
          <w:sz w:val="28"/>
          <w:szCs w:val="28"/>
          <w:lang w:val="en-US"/>
        </w:rPr>
        <w:t>N</w:t>
      </w:r>
      <w:r w:rsidRPr="005E7ED4">
        <w:rPr>
          <w:sz w:val="28"/>
          <w:szCs w:val="28"/>
          <w:lang w:val="uk-UA"/>
        </w:rPr>
        <w:t>.</w:t>
      </w:r>
    </w:p>
    <w:p w:rsidR="00812D56" w:rsidRDefault="00812D56" w:rsidP="00D62C5A">
      <w:pPr>
        <w:pStyle w:val="msonormalbullet2gif"/>
        <w:spacing w:before="0" w:beforeAutospacing="0" w:after="0" w:afterAutospacing="0" w:line="360" w:lineRule="auto"/>
        <w:ind w:right="-1" w:firstLine="709"/>
        <w:contextualSpacing/>
        <w:jc w:val="both"/>
        <w:rPr>
          <w:sz w:val="28"/>
          <w:szCs w:val="28"/>
          <w:lang w:val="uk-UA"/>
        </w:rPr>
      </w:pPr>
      <w:r>
        <w:rPr>
          <w:sz w:val="28"/>
          <w:szCs w:val="28"/>
          <w:lang w:val="uk-UA"/>
        </w:rPr>
        <w:t xml:space="preserve">При </w:t>
      </w:r>
      <w:r>
        <w:rPr>
          <w:sz w:val="28"/>
          <w:szCs w:val="28"/>
          <w:lang w:val="en-US"/>
        </w:rPr>
        <w:t>N</w:t>
      </w:r>
      <w:r w:rsidRPr="00857B14">
        <w:rPr>
          <w:sz w:val="28"/>
          <w:szCs w:val="28"/>
          <w:lang w:val="uk-UA"/>
        </w:rPr>
        <w:t xml:space="preserve"> = 3 </w:t>
      </w:r>
      <w:r>
        <w:rPr>
          <w:sz w:val="28"/>
          <w:szCs w:val="28"/>
          <w:lang w:val="uk-UA"/>
        </w:rPr>
        <w:t>та масштабі зображення 5 мкм/піксел похибку вимірювання координати ЕЛД зменшено з 5 мкм (півпіксела) до 1,7 мкм.</w:t>
      </w:r>
    </w:p>
    <w:p w:rsidR="00DE6B9C" w:rsidRDefault="00DE6B9C" w:rsidP="00D62C5A">
      <w:pPr>
        <w:pStyle w:val="msonormalbullet2gif"/>
        <w:autoSpaceDE w:val="0"/>
        <w:autoSpaceDN w:val="0"/>
        <w:adjustRightInd w:val="0"/>
        <w:spacing w:before="0" w:beforeAutospacing="0" w:after="0" w:afterAutospacing="0" w:line="360" w:lineRule="auto"/>
        <w:ind w:right="-1" w:firstLine="709"/>
        <w:contextualSpacing/>
        <w:jc w:val="both"/>
        <w:rPr>
          <w:sz w:val="28"/>
          <w:szCs w:val="28"/>
          <w:lang w:val="uk-UA"/>
        </w:rPr>
      </w:pPr>
    </w:p>
    <w:p w:rsidR="001B25EB" w:rsidRPr="000B39A2" w:rsidRDefault="003912F4" w:rsidP="00D62C5A">
      <w:pPr>
        <w:pStyle w:val="msonormalbullet2gif"/>
        <w:numPr>
          <w:ilvl w:val="1"/>
          <w:numId w:val="7"/>
        </w:numPr>
        <w:autoSpaceDE w:val="0"/>
        <w:autoSpaceDN w:val="0"/>
        <w:adjustRightInd w:val="0"/>
        <w:spacing w:before="0" w:beforeAutospacing="0" w:after="0" w:afterAutospacing="0" w:line="360" w:lineRule="auto"/>
        <w:ind w:left="0" w:right="-1" w:firstLine="709"/>
        <w:contextualSpacing/>
        <w:jc w:val="both"/>
        <w:rPr>
          <w:b/>
          <w:sz w:val="28"/>
          <w:szCs w:val="28"/>
          <w:lang w:val="uk-UA"/>
        </w:rPr>
      </w:pPr>
      <w:bookmarkStart w:id="12" w:name="_Hlk532331827"/>
      <w:r w:rsidRPr="000B39A2">
        <w:rPr>
          <w:b/>
          <w:sz w:val="28"/>
          <w:szCs w:val="28"/>
          <w:lang w:val="uk-UA"/>
        </w:rPr>
        <w:lastRenderedPageBreak/>
        <w:t xml:space="preserve">Розрахунок </w:t>
      </w:r>
      <w:r w:rsidR="001B25EB" w:rsidRPr="000B39A2">
        <w:rPr>
          <w:b/>
          <w:sz w:val="28"/>
          <w:szCs w:val="28"/>
          <w:lang w:val="uk-UA"/>
        </w:rPr>
        <w:t xml:space="preserve">світлового потоку та </w:t>
      </w:r>
      <w:r w:rsidRPr="000B39A2">
        <w:rPr>
          <w:b/>
          <w:sz w:val="28"/>
          <w:szCs w:val="28"/>
          <w:lang w:val="uk-UA"/>
        </w:rPr>
        <w:t>світлової віддачі електролюмінісцентного дефекту</w:t>
      </w:r>
      <w:r w:rsidR="001B25EB" w:rsidRPr="000B39A2">
        <w:rPr>
          <w:b/>
          <w:sz w:val="28"/>
          <w:szCs w:val="28"/>
          <w:lang w:val="uk-UA"/>
        </w:rPr>
        <w:t xml:space="preserve"> сонячного елементу на основі кристалічного кремнію</w:t>
      </w:r>
    </w:p>
    <w:p w:rsidR="00814A07" w:rsidRPr="00814A07" w:rsidRDefault="00814A07" w:rsidP="00D62C5A">
      <w:pPr>
        <w:spacing w:after="0" w:line="360" w:lineRule="auto"/>
        <w:ind w:firstLine="709"/>
        <w:jc w:val="both"/>
        <w:rPr>
          <w:rFonts w:ascii="Times New Roman" w:hAnsi="Times New Roman" w:cs="Times New Roman"/>
          <w:sz w:val="28"/>
          <w:szCs w:val="28"/>
          <w:lang w:val="uk-UA"/>
        </w:rPr>
      </w:pPr>
      <w:bookmarkStart w:id="13" w:name="_Hlk532343362"/>
      <w:bookmarkEnd w:id="12"/>
      <w:r w:rsidRPr="00814A07">
        <w:rPr>
          <w:rFonts w:ascii="Times New Roman" w:hAnsi="Times New Roman" w:cs="Times New Roman"/>
          <w:sz w:val="28"/>
          <w:szCs w:val="28"/>
          <w:lang w:val="uk-UA"/>
        </w:rPr>
        <w:t xml:space="preserve">Телевізійним методом з абсолютною похибкою Δ = 2,5 мкм, були виміряні розміри найбільших дефектів, яким притаманний ефект видимої електролюмінесценції. </w:t>
      </w:r>
    </w:p>
    <w:p w:rsidR="00814A07" w:rsidRDefault="00814A07" w:rsidP="00D62C5A">
      <w:pPr>
        <w:spacing w:after="0" w:line="360" w:lineRule="auto"/>
        <w:ind w:firstLine="709"/>
        <w:jc w:val="both"/>
        <w:rPr>
          <w:rFonts w:ascii="Times New Roman" w:hAnsi="Times New Roman" w:cs="Times New Roman"/>
          <w:sz w:val="28"/>
          <w:szCs w:val="28"/>
          <w:lang w:val="uk-UA"/>
        </w:rPr>
      </w:pPr>
      <w:r w:rsidRPr="00814A07">
        <w:rPr>
          <w:rFonts w:ascii="Times New Roman" w:hAnsi="Times New Roman" w:cs="Times New Roman"/>
          <w:sz w:val="28"/>
          <w:szCs w:val="28"/>
          <w:lang w:val="uk-UA"/>
        </w:rPr>
        <w:t>Масштаб зображень дорівнював 5мкм на піксел. На рис</w:t>
      </w:r>
      <w:r>
        <w:rPr>
          <w:rFonts w:ascii="Times New Roman" w:hAnsi="Times New Roman" w:cs="Times New Roman"/>
          <w:sz w:val="28"/>
          <w:szCs w:val="28"/>
          <w:lang w:val="uk-UA"/>
        </w:rPr>
        <w:t>.</w:t>
      </w:r>
      <w:r w:rsidR="0065507A">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814A07">
        <w:rPr>
          <w:rFonts w:ascii="Times New Roman" w:hAnsi="Times New Roman" w:cs="Times New Roman"/>
          <w:sz w:val="28"/>
          <w:szCs w:val="28"/>
          <w:lang w:val="uk-UA"/>
        </w:rPr>
        <w:t>6 наведено дослідження дефект діаметром 10 ±2,5 мкм.</w:t>
      </w:r>
    </w:p>
    <w:p w:rsidR="00804F3C" w:rsidRPr="00814A07" w:rsidRDefault="00804F3C" w:rsidP="00D62C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 вимірювання геометричних розмірів ЕЛД СЕ наведено на рис. 2.27. Тут вимірювали дефект, форма якого була максимально наближена до круглої.</w:t>
      </w:r>
    </w:p>
    <w:p w:rsidR="00814A07" w:rsidRPr="00814A07" w:rsidRDefault="00814A07" w:rsidP="00D62C5A">
      <w:pPr>
        <w:pStyle w:val="a5"/>
        <w:spacing w:after="0" w:line="360" w:lineRule="auto"/>
        <w:ind w:left="435"/>
        <w:jc w:val="both"/>
        <w:rPr>
          <w:rFonts w:ascii="Times New Roman" w:hAnsi="Times New Roman" w:cs="Times New Roman"/>
          <w:sz w:val="28"/>
          <w:szCs w:val="28"/>
          <w:lang w:val="uk-UA"/>
        </w:rPr>
      </w:pPr>
      <w:r>
        <w:rPr>
          <w:noProof/>
          <w:lang w:val="uk-UA" w:eastAsia="uk-UA"/>
        </w:rPr>
        <w:drawing>
          <wp:inline distT="0" distB="0" distL="0" distR="0">
            <wp:extent cx="5419725" cy="3352800"/>
            <wp:effectExtent l="19050" t="0" r="9525" b="0"/>
            <wp:docPr id="5" name="Рисунок 2" descr="C:\Documents and Settings\Костя\Рабочий стол\Для статьи_электолюминесценция\p2-2-139v.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Костя\Рабочий стол\Для статьи_электолюминесценция\p2-2-139v.bmp"/>
                    <pic:cNvPicPr>
                      <a:picLocks noChangeAspect="1" noChangeArrowheads="1"/>
                    </pic:cNvPicPr>
                  </pic:nvPicPr>
                  <pic:blipFill>
                    <a:blip r:embed="rId75" cstate="print"/>
                    <a:srcRect/>
                    <a:stretch>
                      <a:fillRect/>
                    </a:stretch>
                  </pic:blipFill>
                  <pic:spPr bwMode="auto">
                    <a:xfrm>
                      <a:off x="0" y="0"/>
                      <a:ext cx="5422623" cy="3354593"/>
                    </a:xfrm>
                    <a:prstGeom prst="rect">
                      <a:avLst/>
                    </a:prstGeom>
                    <a:noFill/>
                    <a:ln w="9525">
                      <a:noFill/>
                      <a:miter lim="800000"/>
                      <a:headEnd/>
                      <a:tailEnd/>
                    </a:ln>
                  </pic:spPr>
                </pic:pic>
              </a:graphicData>
            </a:graphic>
          </wp:inline>
        </w:drawing>
      </w:r>
    </w:p>
    <w:p w:rsidR="00814A07" w:rsidRPr="00814A07" w:rsidRDefault="00814A07" w:rsidP="00BE215A">
      <w:pPr>
        <w:pStyle w:val="a5"/>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BE215A">
        <w:rPr>
          <w:rFonts w:ascii="Times New Roman" w:hAnsi="Times New Roman" w:cs="Times New Roman"/>
          <w:sz w:val="28"/>
          <w:szCs w:val="28"/>
          <w:lang w:val="uk-UA"/>
        </w:rPr>
        <w:t>унок</w:t>
      </w:r>
      <w:r>
        <w:rPr>
          <w:rFonts w:ascii="Times New Roman" w:hAnsi="Times New Roman" w:cs="Times New Roman"/>
          <w:sz w:val="28"/>
          <w:szCs w:val="28"/>
          <w:lang w:val="uk-UA"/>
        </w:rPr>
        <w:t xml:space="preserve"> 2.</w:t>
      </w:r>
      <w:r w:rsidR="00804F3C">
        <w:rPr>
          <w:rFonts w:ascii="Times New Roman" w:hAnsi="Times New Roman" w:cs="Times New Roman"/>
          <w:sz w:val="28"/>
          <w:szCs w:val="28"/>
          <w:lang w:val="uk-UA"/>
        </w:rPr>
        <w:t>27</w:t>
      </w:r>
      <w:r w:rsidRPr="00814A07">
        <w:rPr>
          <w:rFonts w:ascii="Times New Roman" w:hAnsi="Times New Roman" w:cs="Times New Roman"/>
          <w:sz w:val="28"/>
          <w:szCs w:val="28"/>
          <w:lang w:val="uk-UA"/>
        </w:rPr>
        <w:t xml:space="preserve"> – Процес вимірювання діаметра дефекту</w:t>
      </w:r>
      <w:r>
        <w:rPr>
          <w:rFonts w:ascii="Times New Roman" w:hAnsi="Times New Roman" w:cs="Times New Roman"/>
          <w:sz w:val="28"/>
          <w:szCs w:val="28"/>
          <w:lang w:val="uk-UA"/>
        </w:rPr>
        <w:t xml:space="preserve"> за допомогою ТІВС</w:t>
      </w:r>
    </w:p>
    <w:p w:rsidR="00814A07" w:rsidRPr="00814A07" w:rsidRDefault="00814A07" w:rsidP="00D62C5A">
      <w:pPr>
        <w:pStyle w:val="a5"/>
        <w:spacing w:after="0" w:line="360" w:lineRule="auto"/>
        <w:ind w:left="435"/>
        <w:jc w:val="both"/>
        <w:rPr>
          <w:rFonts w:ascii="Times New Roman" w:hAnsi="Times New Roman" w:cs="Times New Roman"/>
          <w:sz w:val="28"/>
          <w:szCs w:val="28"/>
          <w:lang w:val="uk-UA"/>
        </w:rPr>
      </w:pPr>
    </w:p>
    <w:p w:rsidR="00814A07" w:rsidRPr="00814A07" w:rsidRDefault="00814A07" w:rsidP="00D62C5A">
      <w:pPr>
        <w:spacing w:after="0" w:line="360" w:lineRule="auto"/>
        <w:ind w:firstLine="709"/>
        <w:jc w:val="both"/>
        <w:rPr>
          <w:rFonts w:ascii="Times New Roman" w:hAnsi="Times New Roman" w:cs="Times New Roman"/>
          <w:sz w:val="28"/>
          <w:szCs w:val="28"/>
          <w:lang w:val="uk-UA"/>
        </w:rPr>
      </w:pPr>
      <w:r w:rsidRPr="00814A07">
        <w:rPr>
          <w:rFonts w:ascii="Times New Roman" w:hAnsi="Times New Roman" w:cs="Times New Roman"/>
          <w:sz w:val="28"/>
          <w:szCs w:val="28"/>
          <w:lang w:val="uk-UA"/>
        </w:rPr>
        <w:t>Цей самий дефект дослідили фотоелектричним методом. В результаті встановлено, що його вольт-яскравісна характеристика має насичення при напрузі, яка наближена до межі пробою.</w:t>
      </w:r>
    </w:p>
    <w:p w:rsid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b/>
          <w:sz w:val="28"/>
          <w:szCs w:val="28"/>
          <w:lang w:val="uk-UA"/>
        </w:rPr>
      </w:pPr>
      <w:r w:rsidRPr="001B25EB">
        <w:rPr>
          <w:sz w:val="28"/>
          <w:szCs w:val="28"/>
          <w:lang w:val="uk-UA"/>
        </w:rPr>
        <w:t xml:space="preserve">Рівномірність нагріву поверхні зразку при протіканні зворотного темнового струму (що було встановлено раніше) дозволило розрахувати </w:t>
      </w:r>
      <w:r w:rsidRPr="001B25EB">
        <w:rPr>
          <w:sz w:val="28"/>
          <w:szCs w:val="28"/>
          <w:lang w:val="uk-UA"/>
        </w:rPr>
        <w:lastRenderedPageBreak/>
        <w:t xml:space="preserve">світлову віддачу дефекту, зона якого при вимірюванні була обмежена світлозахисним міні-екраном. </w:t>
      </w:r>
    </w:p>
    <w:p w:rsid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sz w:val="28"/>
          <w:szCs w:val="28"/>
          <w:lang w:val="uk-UA"/>
        </w:rPr>
      </w:pPr>
      <w:r>
        <w:rPr>
          <w:sz w:val="28"/>
          <w:szCs w:val="28"/>
          <w:lang w:val="uk-UA"/>
        </w:rPr>
        <w:t xml:space="preserve">Площа дефекту дорівнює 78,5 ±34 кв. мкм. Щільність підведеної потужності, яка утворює тепло Джоуля, складає 0,0016 мкВт на кв. мкм. Потужність, яку підвели до зони дефекту,  дорівнює  0,125  ± 0,05 мкВт. </w:t>
      </w:r>
    </w:p>
    <w:p w:rsid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sz w:val="28"/>
          <w:szCs w:val="28"/>
          <w:lang w:val="uk-UA"/>
        </w:rPr>
      </w:pPr>
      <w:r>
        <w:rPr>
          <w:sz w:val="28"/>
          <w:szCs w:val="28"/>
          <w:lang w:val="uk-UA"/>
        </w:rPr>
        <w:t>Для вимірювання світлового потоку від ЕЛД ми скористались паспортними даними ФЕП-86:</w:t>
      </w:r>
    </w:p>
    <w:p w:rsidR="001B25EB"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область спектральної чутливості 300-600 нм;</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область максимальної спектральної чутливості 380-490 нм;</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кількість каскадів підсилення 10;</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діаметр робочої площі фотокатоду 10 мм;</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діаметр 20,2 мм;</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посадочна довжина 72 мм;</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довжина без виводів 87 мм;</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маса 30 г;</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тривалість експлуатації 750 годин;</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анодна чутливість 100 а/люмен;</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напруга живлення 969 В;</w:t>
      </w:r>
    </w:p>
    <w:p w:rsidR="00466055" w:rsidRDefault="00466055"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 xml:space="preserve">поріг чутливості </w:t>
      </w:r>
      <w:r w:rsidR="00E261B7">
        <w:rPr>
          <w:sz w:val="28"/>
          <w:szCs w:val="28"/>
          <w:lang w:val="uk-UA"/>
        </w:rPr>
        <w:t>0,14 піколюмен/Гц</w:t>
      </w:r>
      <w:r w:rsidR="00E261B7">
        <w:rPr>
          <w:sz w:val="28"/>
          <w:szCs w:val="28"/>
          <w:vertAlign w:val="superscript"/>
          <w:lang w:val="uk-UA"/>
        </w:rPr>
        <w:t>0,5</w:t>
      </w:r>
      <w:r w:rsidR="00E261B7">
        <w:rPr>
          <w:sz w:val="28"/>
          <w:szCs w:val="28"/>
          <w:lang w:val="uk-UA"/>
        </w:rPr>
        <w:t>;</w:t>
      </w:r>
    </w:p>
    <w:p w:rsidR="00E261B7" w:rsidRDefault="00E261B7" w:rsidP="00D62C5A">
      <w:pPr>
        <w:pStyle w:val="msonormalbullet2gif"/>
        <w:numPr>
          <w:ilvl w:val="0"/>
          <w:numId w:val="4"/>
        </w:numPr>
        <w:autoSpaceDE w:val="0"/>
        <w:autoSpaceDN w:val="0"/>
        <w:adjustRightInd w:val="0"/>
        <w:spacing w:before="0" w:beforeAutospacing="0" w:after="0" w:afterAutospacing="0" w:line="360" w:lineRule="auto"/>
        <w:ind w:right="-1"/>
        <w:contextualSpacing/>
        <w:jc w:val="both"/>
        <w:rPr>
          <w:sz w:val="28"/>
          <w:szCs w:val="28"/>
          <w:lang w:val="uk-UA"/>
        </w:rPr>
      </w:pPr>
      <w:r>
        <w:rPr>
          <w:sz w:val="28"/>
          <w:szCs w:val="28"/>
          <w:lang w:val="uk-UA"/>
        </w:rPr>
        <w:t>чутливість фотокатоду 97,1 мкА/люмен; спектральна чутливість фотокатоду на довжині хвилі 410 нм – 0,069 А/Вт.</w:t>
      </w:r>
    </w:p>
    <w:p w:rsid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sz w:val="28"/>
          <w:szCs w:val="28"/>
          <w:lang w:val="uk-UA"/>
        </w:rPr>
      </w:pPr>
      <w:r>
        <w:rPr>
          <w:sz w:val="28"/>
          <w:szCs w:val="28"/>
          <w:lang w:val="uk-UA"/>
        </w:rPr>
        <w:t>Вихідний сигнал від дільника ФЕП у вигляді осцилограми знімали з резистора 30 кОм. За формулою Ома легко обчислити вихідний фотострум ФЕП. Після цього, враховуючи лінійність вольт-люменової характеристики ФЕП розраховували значення для світлового потоку в люменах від ЕЛД.</w:t>
      </w:r>
    </w:p>
    <w:p w:rsid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sz w:val="28"/>
          <w:szCs w:val="28"/>
          <w:lang w:val="uk-UA"/>
        </w:rPr>
      </w:pPr>
      <w:r>
        <w:rPr>
          <w:sz w:val="28"/>
          <w:szCs w:val="28"/>
          <w:lang w:val="uk-UA"/>
        </w:rPr>
        <w:t>Світловий потік дефекту, виміряний фотоелектричним підсилювачем, склав 0,5 ±0,02 мкЛюмен. Таким чином, світлова віддача світлодіодної структури, яку у</w:t>
      </w:r>
      <w:r w:rsidR="00E261B7">
        <w:rPr>
          <w:sz w:val="28"/>
          <w:szCs w:val="28"/>
          <w:lang w:val="uk-UA"/>
        </w:rPr>
        <w:t>творює дефект, дорівнює 4 ±1,2 л</w:t>
      </w:r>
      <w:r>
        <w:rPr>
          <w:sz w:val="28"/>
          <w:szCs w:val="28"/>
          <w:lang w:val="uk-UA"/>
        </w:rPr>
        <w:t xml:space="preserve">м/Вт. Слід звернути увагу на той факт, що світиться лише тонке кільце на периферії зони дефекту. </w:t>
      </w:r>
    </w:p>
    <w:p w:rsid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b/>
          <w:sz w:val="28"/>
          <w:szCs w:val="28"/>
          <w:lang w:val="uk-UA"/>
        </w:rPr>
      </w:pPr>
      <w:r>
        <w:rPr>
          <w:sz w:val="28"/>
          <w:szCs w:val="28"/>
          <w:lang w:val="uk-UA"/>
        </w:rPr>
        <w:lastRenderedPageBreak/>
        <w:t>Середина дефекту не випромінює світла. Тому при зменшенні розмірів дефекту світлова віддача його буде збільшуватись пропорційно до зменшення його діаметру. Так для дефектів в 1 мкм світлова віддача збільшується в</w:t>
      </w:r>
      <w:r w:rsidR="00E261B7">
        <w:rPr>
          <w:sz w:val="28"/>
          <w:szCs w:val="28"/>
          <w:lang w:val="uk-UA"/>
        </w:rPr>
        <w:t>десятеро і дорівнює 40 ±12 лм</w:t>
      </w:r>
      <w:r>
        <w:rPr>
          <w:sz w:val="28"/>
          <w:szCs w:val="28"/>
          <w:lang w:val="uk-UA"/>
        </w:rPr>
        <w:t>/Вт.</w:t>
      </w:r>
    </w:p>
    <w:p w:rsidR="001B25EB" w:rsidRPr="001B25EB" w:rsidRDefault="001B25EB" w:rsidP="00D62C5A">
      <w:pPr>
        <w:pStyle w:val="msonormalbullet2gif"/>
        <w:autoSpaceDE w:val="0"/>
        <w:autoSpaceDN w:val="0"/>
        <w:adjustRightInd w:val="0"/>
        <w:spacing w:before="0" w:beforeAutospacing="0" w:after="0" w:afterAutospacing="0" w:line="360" w:lineRule="auto"/>
        <w:ind w:right="-1" w:firstLine="709"/>
        <w:contextualSpacing/>
        <w:jc w:val="both"/>
        <w:rPr>
          <w:b/>
          <w:sz w:val="28"/>
          <w:szCs w:val="28"/>
          <w:lang w:val="uk-UA"/>
        </w:rPr>
      </w:pPr>
      <w:r>
        <w:rPr>
          <w:sz w:val="28"/>
          <w:szCs w:val="28"/>
          <w:lang w:val="uk-UA"/>
        </w:rPr>
        <w:t>В результаті вперше було визначено світлову віддачу видимого електролюмінісцентного дефекту в пластині кремнієвого сонячного елементу.</w:t>
      </w:r>
    </w:p>
    <w:p w:rsidR="003912F4" w:rsidRPr="003912F4" w:rsidRDefault="003912F4" w:rsidP="00D62C5A">
      <w:pPr>
        <w:pStyle w:val="msonormalbullet2gif"/>
        <w:autoSpaceDE w:val="0"/>
        <w:autoSpaceDN w:val="0"/>
        <w:adjustRightInd w:val="0"/>
        <w:spacing w:before="0" w:beforeAutospacing="0" w:after="0" w:afterAutospacing="0" w:line="360" w:lineRule="auto"/>
        <w:ind w:right="-1"/>
        <w:contextualSpacing/>
        <w:jc w:val="both"/>
        <w:rPr>
          <w:b/>
          <w:sz w:val="28"/>
          <w:szCs w:val="28"/>
          <w:lang w:val="uk-UA"/>
        </w:rPr>
      </w:pPr>
    </w:p>
    <w:bookmarkEnd w:id="13"/>
    <w:p w:rsidR="00012095" w:rsidRPr="00134FB6" w:rsidRDefault="003912F4" w:rsidP="00D62C5A">
      <w:pPr>
        <w:pStyle w:val="msonormalbullet2gif"/>
        <w:autoSpaceDE w:val="0"/>
        <w:autoSpaceDN w:val="0"/>
        <w:adjustRightInd w:val="0"/>
        <w:spacing w:after="0" w:line="360" w:lineRule="auto"/>
        <w:ind w:right="-1" w:firstLine="709"/>
        <w:contextualSpacing/>
        <w:jc w:val="both"/>
        <w:rPr>
          <w:b/>
          <w:sz w:val="28"/>
          <w:szCs w:val="28"/>
          <w:lang w:val="uk-UA"/>
        </w:rPr>
      </w:pPr>
      <w:r>
        <w:rPr>
          <w:b/>
          <w:sz w:val="28"/>
          <w:szCs w:val="28"/>
          <w:lang w:val="uk-UA"/>
        </w:rPr>
        <w:t xml:space="preserve">Висновки до другого розділу </w:t>
      </w:r>
      <w:r w:rsidR="00134FB6" w:rsidRPr="00134FB6">
        <w:rPr>
          <w:b/>
          <w:sz w:val="28"/>
          <w:szCs w:val="28"/>
          <w:lang w:val="uk-UA"/>
        </w:rPr>
        <w:t>.</w:t>
      </w:r>
    </w:p>
    <w:p w:rsidR="007266AD" w:rsidRDefault="007266AD" w:rsidP="00D62C5A">
      <w:pPr>
        <w:pStyle w:val="msonormalbullet2gif"/>
        <w:autoSpaceDE w:val="0"/>
        <w:autoSpaceDN w:val="0"/>
        <w:adjustRightInd w:val="0"/>
        <w:spacing w:before="0" w:beforeAutospacing="0" w:after="0" w:afterAutospacing="0" w:line="360" w:lineRule="auto"/>
        <w:ind w:right="-1" w:firstLine="709"/>
        <w:contextualSpacing/>
        <w:jc w:val="both"/>
        <w:rPr>
          <w:sz w:val="28"/>
          <w:szCs w:val="28"/>
          <w:lang w:val="uk-UA"/>
        </w:rPr>
      </w:pPr>
      <w:r>
        <w:rPr>
          <w:sz w:val="28"/>
          <w:szCs w:val="28"/>
          <w:lang w:val="uk-UA"/>
        </w:rPr>
        <w:t>В другому розділі були опрацьовані такі питання:</w:t>
      </w:r>
    </w:p>
    <w:p w:rsidR="007266AD" w:rsidRPr="007266AD" w:rsidRDefault="007266AD" w:rsidP="00D62C5A">
      <w:pPr>
        <w:pStyle w:val="a5"/>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w:t>
      </w:r>
      <w:r w:rsidRPr="007266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конструкцію </w:t>
      </w:r>
      <w:r w:rsidRPr="007266AD">
        <w:rPr>
          <w:rFonts w:ascii="Times New Roman" w:hAnsi="Times New Roman" w:cs="Times New Roman"/>
          <w:sz w:val="28"/>
          <w:szCs w:val="28"/>
          <w:lang w:val="uk-UA"/>
        </w:rPr>
        <w:t>стенду фотоелектронного дослідження</w:t>
      </w:r>
    </w:p>
    <w:p w:rsidR="007266AD" w:rsidRDefault="007266AD" w:rsidP="00D62C5A">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електролюмінесцентних дефектів сонячних елементів;</w:t>
      </w:r>
    </w:p>
    <w:p w:rsidR="007266AD" w:rsidRPr="007266AD" w:rsidRDefault="007266AD" w:rsidP="00D62C5A">
      <w:pPr>
        <w:pStyle w:val="a5"/>
        <w:numPr>
          <w:ilvl w:val="0"/>
          <w:numId w:val="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обгрунтувано вибір</w:t>
      </w:r>
      <w:r w:rsidRPr="007266AD">
        <w:rPr>
          <w:rFonts w:ascii="Times New Roman" w:hAnsi="Times New Roman" w:cs="Times New Roman"/>
          <w:sz w:val="28"/>
          <w:szCs w:val="28"/>
          <w:lang w:val="uk-UA"/>
        </w:rPr>
        <w:t xml:space="preserve"> елементної бази</w:t>
      </w:r>
      <w:r>
        <w:rPr>
          <w:rFonts w:ascii="Times New Roman" w:hAnsi="Times New Roman" w:cs="Times New Roman"/>
          <w:sz w:val="28"/>
          <w:szCs w:val="28"/>
          <w:lang w:val="uk-UA"/>
        </w:rPr>
        <w:t>;</w:t>
      </w:r>
    </w:p>
    <w:p w:rsidR="007266AD" w:rsidRPr="007266AD" w:rsidRDefault="007266AD" w:rsidP="00D62C5A">
      <w:pPr>
        <w:pStyle w:val="a5"/>
        <w:numPr>
          <w:ilvl w:val="0"/>
          <w:numId w:val="4"/>
        </w:numPr>
        <w:spacing w:after="0" w:line="360" w:lineRule="auto"/>
        <w:ind w:left="0" w:firstLine="709"/>
        <w:jc w:val="both"/>
        <w:rPr>
          <w:rFonts w:ascii="Times New Roman" w:hAnsi="Times New Roman" w:cs="Times New Roman"/>
          <w:sz w:val="28"/>
          <w:szCs w:val="28"/>
          <w:lang w:val="uk-UA"/>
        </w:rPr>
      </w:pPr>
      <w:r w:rsidRPr="007266AD">
        <w:rPr>
          <w:rFonts w:ascii="Times New Roman" w:hAnsi="Times New Roman" w:cs="Times New Roman"/>
          <w:sz w:val="28"/>
          <w:szCs w:val="28"/>
          <w:lang w:val="uk-UA"/>
        </w:rPr>
        <w:t>р</w:t>
      </w:r>
      <w:r>
        <w:rPr>
          <w:rFonts w:ascii="Times New Roman" w:hAnsi="Times New Roman" w:cs="Times New Roman"/>
          <w:sz w:val="28"/>
          <w:szCs w:val="28"/>
          <w:lang w:val="uk-UA"/>
        </w:rPr>
        <w:t>озроблено структурну схему</w:t>
      </w:r>
      <w:r w:rsidRPr="007266AD">
        <w:rPr>
          <w:rFonts w:ascii="Times New Roman" w:hAnsi="Times New Roman" w:cs="Times New Roman"/>
          <w:sz w:val="28"/>
          <w:szCs w:val="28"/>
          <w:lang w:val="uk-UA"/>
        </w:rPr>
        <w:t xml:space="preserve"> стенду фотоелектронного</w:t>
      </w:r>
      <w:r>
        <w:rPr>
          <w:rFonts w:ascii="Times New Roman" w:hAnsi="Times New Roman" w:cs="Times New Roman"/>
          <w:sz w:val="28"/>
          <w:szCs w:val="28"/>
          <w:lang w:val="uk-UA"/>
        </w:rPr>
        <w:t xml:space="preserve"> </w:t>
      </w:r>
      <w:r w:rsidRPr="007266AD">
        <w:rPr>
          <w:rFonts w:ascii="Times New Roman" w:hAnsi="Times New Roman" w:cs="Times New Roman"/>
          <w:sz w:val="28"/>
          <w:szCs w:val="28"/>
          <w:lang w:val="uk-UA"/>
        </w:rPr>
        <w:t>дослідження електролюмінесцентних дефектів сонячних елементів</w:t>
      </w:r>
      <w:r>
        <w:rPr>
          <w:rFonts w:ascii="Times New Roman" w:hAnsi="Times New Roman" w:cs="Times New Roman"/>
          <w:sz w:val="28"/>
          <w:szCs w:val="28"/>
          <w:lang w:val="uk-UA"/>
        </w:rPr>
        <w:t>;</w:t>
      </w:r>
      <w:r w:rsidRPr="007266AD">
        <w:rPr>
          <w:rFonts w:ascii="Times New Roman" w:hAnsi="Times New Roman" w:cs="Times New Roman"/>
          <w:sz w:val="28"/>
          <w:szCs w:val="28"/>
          <w:lang w:val="uk-UA"/>
        </w:rPr>
        <w:t xml:space="preserve"> </w:t>
      </w:r>
    </w:p>
    <w:p w:rsidR="007266AD" w:rsidRPr="007266AD" w:rsidRDefault="007266AD" w:rsidP="00D62C5A">
      <w:pPr>
        <w:pStyle w:val="a5"/>
        <w:numPr>
          <w:ilvl w:val="0"/>
          <w:numId w:val="4"/>
        </w:numPr>
        <w:spacing w:after="0" w:line="360" w:lineRule="auto"/>
        <w:jc w:val="both"/>
        <w:rPr>
          <w:rFonts w:ascii="Times New Roman" w:hAnsi="Times New Roman" w:cs="Times New Roman"/>
          <w:sz w:val="28"/>
          <w:szCs w:val="28"/>
          <w:lang w:val="uk-UA"/>
        </w:rPr>
      </w:pPr>
      <w:r w:rsidRPr="007266AD">
        <w:rPr>
          <w:rFonts w:ascii="Times New Roman" w:hAnsi="Times New Roman" w:cs="Times New Roman"/>
          <w:sz w:val="28"/>
          <w:szCs w:val="28"/>
          <w:lang w:val="uk-UA"/>
        </w:rPr>
        <w:t>р</w:t>
      </w:r>
      <w:r>
        <w:rPr>
          <w:rFonts w:ascii="Times New Roman" w:hAnsi="Times New Roman" w:cs="Times New Roman"/>
          <w:sz w:val="28"/>
          <w:szCs w:val="28"/>
          <w:lang w:val="uk-UA"/>
        </w:rPr>
        <w:t>озроблено  схему електричну принципову</w:t>
      </w:r>
      <w:r w:rsidRPr="007266AD">
        <w:rPr>
          <w:rFonts w:ascii="Times New Roman" w:hAnsi="Times New Roman" w:cs="Times New Roman"/>
          <w:sz w:val="28"/>
          <w:szCs w:val="28"/>
          <w:lang w:val="uk-UA"/>
        </w:rPr>
        <w:t xml:space="preserve"> блока модулятора</w:t>
      </w:r>
      <w:r>
        <w:rPr>
          <w:rFonts w:ascii="Times New Roman" w:hAnsi="Times New Roman" w:cs="Times New Roman"/>
          <w:sz w:val="28"/>
          <w:szCs w:val="28"/>
          <w:lang w:val="uk-UA"/>
        </w:rPr>
        <w:t>;</w:t>
      </w:r>
    </w:p>
    <w:p w:rsidR="007266AD" w:rsidRPr="007266AD" w:rsidRDefault="007266AD" w:rsidP="00D62C5A">
      <w:pPr>
        <w:pStyle w:val="a5"/>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конструкцію</w:t>
      </w:r>
      <w:r w:rsidRPr="007266AD">
        <w:rPr>
          <w:rFonts w:ascii="Times New Roman" w:hAnsi="Times New Roman" w:cs="Times New Roman"/>
          <w:sz w:val="28"/>
          <w:szCs w:val="28"/>
          <w:lang w:val="uk-UA"/>
        </w:rPr>
        <w:t xml:space="preserve"> плати друкованого монтажу стенду</w:t>
      </w:r>
      <w:r>
        <w:rPr>
          <w:rFonts w:ascii="Times New Roman" w:hAnsi="Times New Roman" w:cs="Times New Roman"/>
          <w:sz w:val="28"/>
          <w:szCs w:val="28"/>
          <w:lang w:val="uk-UA"/>
        </w:rPr>
        <w:t xml:space="preserve"> </w:t>
      </w:r>
      <w:r w:rsidRPr="007266AD">
        <w:rPr>
          <w:rFonts w:ascii="Times New Roman" w:hAnsi="Times New Roman" w:cs="Times New Roman"/>
          <w:sz w:val="28"/>
          <w:szCs w:val="28"/>
          <w:lang w:val="uk-UA"/>
        </w:rPr>
        <w:t>фотоелектронного дослідження електролюмінісцентних дефектів</w:t>
      </w:r>
      <w:r>
        <w:rPr>
          <w:rFonts w:ascii="Times New Roman" w:hAnsi="Times New Roman" w:cs="Times New Roman"/>
          <w:sz w:val="28"/>
          <w:szCs w:val="28"/>
          <w:lang w:val="uk-UA"/>
        </w:rPr>
        <w:t xml:space="preserve"> </w:t>
      </w:r>
      <w:r w:rsidRPr="007266AD">
        <w:rPr>
          <w:rFonts w:ascii="Times New Roman" w:hAnsi="Times New Roman" w:cs="Times New Roman"/>
          <w:sz w:val="28"/>
          <w:szCs w:val="28"/>
          <w:lang w:val="uk-UA"/>
        </w:rPr>
        <w:t>сонячних елементів</w:t>
      </w:r>
      <w:r>
        <w:rPr>
          <w:rFonts w:ascii="Times New Roman" w:hAnsi="Times New Roman" w:cs="Times New Roman"/>
          <w:sz w:val="28"/>
          <w:szCs w:val="28"/>
          <w:lang w:val="uk-UA"/>
        </w:rPr>
        <w:t>;</w:t>
      </w:r>
    </w:p>
    <w:p w:rsidR="007266AD" w:rsidRPr="007266AD" w:rsidRDefault="007266AD" w:rsidP="00D62C5A">
      <w:pPr>
        <w:pStyle w:val="a5"/>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отримано е</w:t>
      </w:r>
      <w:r w:rsidRPr="007266AD">
        <w:rPr>
          <w:rFonts w:ascii="Times New Roman" w:hAnsi="Times New Roman" w:cs="Times New Roman"/>
          <w:sz w:val="28"/>
          <w:szCs w:val="28"/>
          <w:lang w:val="uk-UA"/>
        </w:rPr>
        <w:t>кспериментальні результати дослідження</w:t>
      </w:r>
      <w:r>
        <w:rPr>
          <w:rFonts w:ascii="Times New Roman" w:hAnsi="Times New Roman" w:cs="Times New Roman"/>
          <w:sz w:val="28"/>
          <w:szCs w:val="28"/>
          <w:lang w:val="uk-UA"/>
        </w:rPr>
        <w:t xml:space="preserve"> </w:t>
      </w:r>
      <w:r w:rsidRPr="007266AD">
        <w:rPr>
          <w:rFonts w:ascii="Times New Roman" w:hAnsi="Times New Roman" w:cs="Times New Roman"/>
          <w:sz w:val="28"/>
          <w:szCs w:val="28"/>
          <w:lang w:val="uk-UA"/>
        </w:rPr>
        <w:t>електролюмінісцентних</w:t>
      </w:r>
      <w:r>
        <w:rPr>
          <w:rFonts w:ascii="Times New Roman" w:hAnsi="Times New Roman" w:cs="Times New Roman"/>
          <w:sz w:val="28"/>
          <w:szCs w:val="28"/>
          <w:lang w:val="uk-UA"/>
        </w:rPr>
        <w:t xml:space="preserve"> </w:t>
      </w:r>
      <w:r w:rsidRPr="007266AD">
        <w:rPr>
          <w:rFonts w:ascii="Times New Roman" w:hAnsi="Times New Roman" w:cs="Times New Roman"/>
          <w:sz w:val="28"/>
          <w:szCs w:val="28"/>
          <w:lang w:val="uk-UA"/>
        </w:rPr>
        <w:t>дефектів сонячних елементів</w:t>
      </w:r>
      <w:r w:rsidR="001F1965">
        <w:rPr>
          <w:rFonts w:ascii="Times New Roman" w:hAnsi="Times New Roman" w:cs="Times New Roman"/>
          <w:sz w:val="28"/>
          <w:szCs w:val="28"/>
          <w:lang w:val="uk-UA"/>
        </w:rPr>
        <w:t>;</w:t>
      </w:r>
    </w:p>
    <w:p w:rsidR="007266AD" w:rsidRPr="001F1965" w:rsidRDefault="001F1965" w:rsidP="00D62C5A">
      <w:pPr>
        <w:pStyle w:val="msonormalbullet1gif"/>
        <w:numPr>
          <w:ilvl w:val="0"/>
          <w:numId w:val="4"/>
        </w:numPr>
        <w:spacing w:before="0" w:beforeAutospacing="0" w:after="0" w:afterAutospacing="0" w:line="360" w:lineRule="auto"/>
        <w:ind w:left="0" w:right="-1" w:firstLine="709"/>
        <w:contextualSpacing/>
        <w:jc w:val="both"/>
        <w:rPr>
          <w:sz w:val="28"/>
          <w:szCs w:val="28"/>
          <w:lang w:val="uk-UA"/>
        </w:rPr>
      </w:pPr>
      <w:r>
        <w:rPr>
          <w:sz w:val="28"/>
          <w:szCs w:val="28"/>
          <w:lang w:val="uk-UA"/>
        </w:rPr>
        <w:t>виконано а</w:t>
      </w:r>
      <w:r w:rsidR="007266AD" w:rsidRPr="008911BB">
        <w:rPr>
          <w:sz w:val="28"/>
          <w:szCs w:val="28"/>
          <w:lang w:val="uk-UA"/>
        </w:rPr>
        <w:t>наліз похибок вимірювання геометричних розмірів</w:t>
      </w:r>
      <w:r>
        <w:rPr>
          <w:sz w:val="28"/>
          <w:szCs w:val="28"/>
          <w:lang w:val="uk-UA"/>
        </w:rPr>
        <w:t xml:space="preserve"> </w:t>
      </w:r>
      <w:r w:rsidR="007266AD" w:rsidRPr="001F1965">
        <w:rPr>
          <w:sz w:val="28"/>
          <w:szCs w:val="28"/>
          <w:lang w:val="uk-UA"/>
        </w:rPr>
        <w:t>електролюмінісцентних дефектів</w:t>
      </w:r>
      <w:r>
        <w:rPr>
          <w:sz w:val="28"/>
          <w:szCs w:val="28"/>
          <w:lang w:val="uk-UA"/>
        </w:rPr>
        <w:t>;</w:t>
      </w:r>
    </w:p>
    <w:p w:rsidR="00012095" w:rsidRPr="001F1965" w:rsidRDefault="001F1965" w:rsidP="00D62C5A">
      <w:pPr>
        <w:pStyle w:val="msonormalbullet2gif"/>
        <w:numPr>
          <w:ilvl w:val="0"/>
          <w:numId w:val="4"/>
        </w:numPr>
        <w:autoSpaceDE w:val="0"/>
        <w:autoSpaceDN w:val="0"/>
        <w:adjustRightInd w:val="0"/>
        <w:spacing w:before="0" w:beforeAutospacing="0" w:after="0" w:afterAutospacing="0" w:line="360" w:lineRule="auto"/>
        <w:ind w:left="0" w:right="-1" w:firstLine="709"/>
        <w:contextualSpacing/>
        <w:jc w:val="both"/>
        <w:rPr>
          <w:sz w:val="28"/>
          <w:szCs w:val="28"/>
          <w:lang w:val="uk-UA"/>
        </w:rPr>
      </w:pPr>
      <w:r>
        <w:rPr>
          <w:sz w:val="28"/>
          <w:szCs w:val="28"/>
          <w:lang w:val="uk-UA"/>
        </w:rPr>
        <w:t>виконано р</w:t>
      </w:r>
      <w:r w:rsidR="007266AD" w:rsidRPr="001B25EB">
        <w:rPr>
          <w:sz w:val="28"/>
          <w:szCs w:val="28"/>
          <w:lang w:val="uk-UA"/>
        </w:rPr>
        <w:t xml:space="preserve">озрахунок світлового потоку та світлової віддачі </w:t>
      </w:r>
      <w:r w:rsidR="007266AD" w:rsidRPr="001F1965">
        <w:rPr>
          <w:sz w:val="28"/>
          <w:szCs w:val="28"/>
          <w:lang w:val="uk-UA"/>
        </w:rPr>
        <w:t>електролюмінісцентного дефекту сонячного елементу на основі</w:t>
      </w:r>
      <w:r>
        <w:rPr>
          <w:sz w:val="28"/>
          <w:szCs w:val="28"/>
          <w:lang w:val="uk-UA"/>
        </w:rPr>
        <w:t xml:space="preserve"> </w:t>
      </w:r>
      <w:r w:rsidR="007266AD" w:rsidRPr="001F1965">
        <w:rPr>
          <w:sz w:val="28"/>
          <w:szCs w:val="28"/>
          <w:lang w:val="uk-UA"/>
        </w:rPr>
        <w:t>кристалічного кремнію</w:t>
      </w:r>
      <w:r>
        <w:rPr>
          <w:sz w:val="28"/>
          <w:szCs w:val="28"/>
          <w:lang w:val="uk-UA"/>
        </w:rPr>
        <w:t>.</w:t>
      </w:r>
      <w:r w:rsidR="00012095" w:rsidRPr="001F1965">
        <w:rPr>
          <w:sz w:val="28"/>
          <w:szCs w:val="28"/>
          <w:lang w:val="uk-UA"/>
        </w:rPr>
        <w:tab/>
      </w:r>
    </w:p>
    <w:p w:rsidR="00812D56" w:rsidRDefault="001F1965" w:rsidP="00D62C5A">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внаслідок вдалого поєднання телевізійного та фотоелектронного методів досліджено параметри та характеристики мікро-дефектів сонячних елементів на основі кристалічного кремнію із електролюмінісцентною властивістю. Встановлено, що світловий потік </w:t>
      </w:r>
      <w:r>
        <w:rPr>
          <w:rFonts w:ascii="Times New Roman" w:hAnsi="Times New Roman" w:cs="Times New Roman"/>
          <w:sz w:val="28"/>
          <w:szCs w:val="28"/>
          <w:lang w:val="uk-UA"/>
        </w:rPr>
        <w:lastRenderedPageBreak/>
        <w:t>утворюється при подачі зворотної напруги на сонячний елемент від 4,0 В і має зону насичення при напрузі, яка перевищує 12 В. Отримано такох розрахунок світлової віддачі електролюмінісцентного дефекту. Практично доведено дієвість застосування модуляції зворотного струму сонячного елементу і, відповідно, світлового потоку електролюмінісцентного дефекту, що дозволило зменшити вплив фонового фотоструму фотоелектронного помножувача і також зменшити похибку вимірювання на 20 %.</w:t>
      </w:r>
    </w:p>
    <w:p w:rsidR="00563EB7" w:rsidRDefault="00563EB7" w:rsidP="00D62C5A">
      <w:pPr>
        <w:pStyle w:val="a5"/>
        <w:spacing w:after="0" w:line="360" w:lineRule="auto"/>
        <w:ind w:left="567"/>
        <w:jc w:val="both"/>
        <w:rPr>
          <w:rFonts w:ascii="Times New Roman" w:hAnsi="Times New Roman" w:cs="Times New Roman"/>
          <w:sz w:val="28"/>
          <w:szCs w:val="28"/>
          <w:lang w:val="uk-UA"/>
        </w:rPr>
      </w:pPr>
    </w:p>
    <w:p w:rsidR="00563EB7" w:rsidRDefault="00563EB7" w:rsidP="003F6C24">
      <w:pPr>
        <w:pStyle w:val="a5"/>
        <w:spacing w:after="0" w:line="360" w:lineRule="auto"/>
        <w:ind w:left="567"/>
        <w:jc w:val="both"/>
        <w:rPr>
          <w:rFonts w:ascii="Times New Roman" w:hAnsi="Times New Roman" w:cs="Times New Roman"/>
          <w:sz w:val="28"/>
          <w:szCs w:val="28"/>
          <w:lang w:val="uk-UA"/>
        </w:rPr>
      </w:pPr>
    </w:p>
    <w:p w:rsidR="00563EB7" w:rsidRDefault="00563EB7" w:rsidP="003F6C24">
      <w:pPr>
        <w:pStyle w:val="a5"/>
        <w:spacing w:after="0" w:line="360" w:lineRule="auto"/>
        <w:ind w:left="567"/>
        <w:jc w:val="both"/>
        <w:rPr>
          <w:rFonts w:ascii="Times New Roman" w:hAnsi="Times New Roman" w:cs="Times New Roman"/>
          <w:sz w:val="28"/>
          <w:szCs w:val="28"/>
          <w:lang w:val="uk-UA"/>
        </w:rPr>
      </w:pPr>
    </w:p>
    <w:p w:rsidR="00563EB7" w:rsidRDefault="00563EB7" w:rsidP="00594C4C">
      <w:pPr>
        <w:pStyle w:val="a5"/>
        <w:spacing w:after="0" w:line="360" w:lineRule="auto"/>
        <w:ind w:left="567"/>
        <w:jc w:val="both"/>
        <w:rPr>
          <w:rFonts w:ascii="Times New Roman" w:hAnsi="Times New Roman" w:cs="Times New Roman"/>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BE215A" w:rsidRDefault="00BE215A" w:rsidP="00253B2F">
      <w:pPr>
        <w:spacing w:after="0" w:line="360" w:lineRule="auto"/>
        <w:rPr>
          <w:rFonts w:ascii="Times New Roman" w:hAnsi="Times New Roman" w:cs="Times New Roman"/>
          <w:b/>
          <w:sz w:val="28"/>
          <w:szCs w:val="28"/>
          <w:lang w:val="uk-UA"/>
        </w:rPr>
      </w:pPr>
    </w:p>
    <w:p w:rsidR="00563EB7" w:rsidRPr="00E576C0" w:rsidRDefault="008006D3" w:rsidP="008006D3">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872F8D">
        <w:rPr>
          <w:sz w:val="28"/>
          <w:szCs w:val="28"/>
          <w:lang w:val="uk-UA"/>
        </w:rPr>
        <w:t xml:space="preserve"> </w:t>
      </w:r>
      <w:r w:rsidR="00563EB7" w:rsidRPr="00872F8D">
        <w:rPr>
          <w:rFonts w:ascii="Times New Roman" w:hAnsi="Times New Roman" w:cs="Times New Roman"/>
          <w:b/>
          <w:sz w:val="28"/>
          <w:szCs w:val="28"/>
          <w:lang w:val="uk-UA"/>
        </w:rPr>
        <w:t>ЗАГАЛЬНІ ВИСНОВКИ</w:t>
      </w:r>
    </w:p>
    <w:p w:rsidR="007266AD" w:rsidRDefault="007266AD" w:rsidP="007266AD">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Метою дослідження було зменшення похибок вимірювання світлового потоку електролюмінісцентних дефектів сонячних елементів, які виявляються методом нагріванні елементів зворотним темновим струмом, фотоелектричним методом із застосуванням модуляції випромінювання .</w:t>
      </w:r>
    </w:p>
    <w:p w:rsidR="007266AD" w:rsidRDefault="007266AD" w:rsidP="007266AD">
      <w:pPr>
        <w:pStyle w:val="msonormalbullet3gif"/>
        <w:spacing w:before="0" w:beforeAutospacing="0" w:after="0" w:afterAutospacing="0" w:line="360" w:lineRule="auto"/>
        <w:ind w:firstLine="709"/>
        <w:contextualSpacing/>
        <w:jc w:val="both"/>
        <w:rPr>
          <w:sz w:val="28"/>
          <w:szCs w:val="28"/>
          <w:lang w:val="uk-UA"/>
        </w:rPr>
      </w:pPr>
      <w:r>
        <w:rPr>
          <w:sz w:val="28"/>
          <w:szCs w:val="28"/>
          <w:lang w:val="uk-UA"/>
        </w:rPr>
        <w:t>Поставлена мета була досягнута  шляхом вирішення таких наукових задач:</w:t>
      </w:r>
    </w:p>
    <w:p w:rsidR="007266AD" w:rsidRPr="007266AD" w:rsidRDefault="007266AD" w:rsidP="007266AD">
      <w:pPr>
        <w:pStyle w:val="a5"/>
        <w:numPr>
          <w:ilvl w:val="1"/>
          <w:numId w:val="1"/>
        </w:numPr>
        <w:spacing w:after="0" w:line="360" w:lineRule="auto"/>
        <w:jc w:val="both"/>
        <w:rPr>
          <w:rFonts w:ascii="Times New Roman" w:eastAsia="Times New Roman" w:hAnsi="Times New Roman" w:cs="Times New Roman"/>
          <w:sz w:val="28"/>
          <w:szCs w:val="28"/>
          <w:lang w:val="uk-UA"/>
        </w:rPr>
      </w:pPr>
      <w:r w:rsidRPr="007266AD">
        <w:rPr>
          <w:rFonts w:ascii="Times New Roman" w:eastAsia="Times New Roman" w:hAnsi="Times New Roman" w:cs="Times New Roman"/>
          <w:sz w:val="28"/>
          <w:szCs w:val="28"/>
          <w:lang w:val="uk-UA"/>
        </w:rPr>
        <w:t>Аналізу електролюмінісцентних дефектів сонячних елементів і батарей;</w:t>
      </w:r>
    </w:p>
    <w:p w:rsidR="007266AD" w:rsidRPr="007266AD" w:rsidRDefault="007266AD" w:rsidP="007266AD">
      <w:pPr>
        <w:pStyle w:val="a5"/>
        <w:numPr>
          <w:ilvl w:val="1"/>
          <w:numId w:val="1"/>
        </w:numPr>
        <w:spacing w:after="0" w:line="360" w:lineRule="auto"/>
        <w:jc w:val="both"/>
        <w:rPr>
          <w:rFonts w:ascii="Times New Roman" w:eastAsia="Times New Roman" w:hAnsi="Times New Roman" w:cs="Times New Roman"/>
          <w:sz w:val="28"/>
          <w:szCs w:val="28"/>
          <w:lang w:val="uk-UA"/>
        </w:rPr>
      </w:pPr>
      <w:r w:rsidRPr="007266AD">
        <w:rPr>
          <w:rFonts w:ascii="Times New Roman" w:eastAsia="Times New Roman" w:hAnsi="Times New Roman" w:cs="Times New Roman"/>
          <w:sz w:val="28"/>
          <w:szCs w:val="28"/>
          <w:lang w:val="uk-UA"/>
        </w:rPr>
        <w:t xml:space="preserve">Теоретичного аналізу процесу електролюмінісценції в кристалічних напівпровідниках;  </w:t>
      </w:r>
    </w:p>
    <w:p w:rsidR="007266AD" w:rsidRPr="007266AD" w:rsidRDefault="007266AD" w:rsidP="007266AD">
      <w:pPr>
        <w:pStyle w:val="a5"/>
        <w:numPr>
          <w:ilvl w:val="1"/>
          <w:numId w:val="1"/>
        </w:numPr>
        <w:spacing w:after="0" w:line="360" w:lineRule="auto"/>
        <w:jc w:val="both"/>
        <w:rPr>
          <w:rFonts w:ascii="Times New Roman" w:eastAsia="Times New Roman" w:hAnsi="Times New Roman" w:cs="Times New Roman"/>
          <w:sz w:val="28"/>
          <w:szCs w:val="28"/>
          <w:lang w:val="uk-UA"/>
        </w:rPr>
      </w:pPr>
      <w:r w:rsidRPr="007266AD">
        <w:rPr>
          <w:rFonts w:ascii="Times New Roman" w:eastAsia="Times New Roman" w:hAnsi="Times New Roman" w:cs="Times New Roman"/>
          <w:sz w:val="28"/>
          <w:szCs w:val="28"/>
          <w:lang w:val="uk-UA"/>
        </w:rPr>
        <w:t>Аналізу похибок фотоелектричного методу вимірювання параметрів електролюмінісцентних дефектів;</w:t>
      </w:r>
    </w:p>
    <w:p w:rsidR="007266AD" w:rsidRPr="007266AD" w:rsidRDefault="007266AD" w:rsidP="007266AD">
      <w:pPr>
        <w:pStyle w:val="a5"/>
        <w:numPr>
          <w:ilvl w:val="1"/>
          <w:numId w:val="1"/>
        </w:numPr>
        <w:spacing w:after="0" w:line="360" w:lineRule="auto"/>
        <w:jc w:val="both"/>
        <w:rPr>
          <w:rFonts w:ascii="Times New Roman" w:eastAsia="Times New Roman" w:hAnsi="Times New Roman" w:cs="Times New Roman"/>
          <w:sz w:val="28"/>
          <w:szCs w:val="28"/>
          <w:lang w:val="uk-UA"/>
        </w:rPr>
      </w:pPr>
      <w:r w:rsidRPr="007266AD">
        <w:rPr>
          <w:rFonts w:ascii="Times New Roman" w:eastAsia="Times New Roman" w:hAnsi="Times New Roman" w:cs="Times New Roman"/>
          <w:sz w:val="28"/>
          <w:szCs w:val="28"/>
          <w:lang w:val="uk-UA"/>
        </w:rPr>
        <w:t>Вдосконалення фотоелектричного методу і засобу вимірювання світлового потоку сонячного елементу застосуванням модуляції випромінювання;</w:t>
      </w:r>
    </w:p>
    <w:p w:rsidR="007266AD" w:rsidRPr="007266AD" w:rsidRDefault="007266AD" w:rsidP="007266AD">
      <w:pPr>
        <w:pStyle w:val="a5"/>
        <w:numPr>
          <w:ilvl w:val="1"/>
          <w:numId w:val="1"/>
        </w:numPr>
        <w:spacing w:after="0" w:line="360" w:lineRule="auto"/>
        <w:jc w:val="both"/>
        <w:rPr>
          <w:rFonts w:ascii="Times New Roman" w:eastAsia="Times New Roman" w:hAnsi="Times New Roman" w:cs="Times New Roman"/>
          <w:sz w:val="28"/>
          <w:szCs w:val="28"/>
          <w:lang w:val="uk-UA"/>
        </w:rPr>
      </w:pPr>
      <w:r w:rsidRPr="007266AD">
        <w:rPr>
          <w:rFonts w:ascii="Times New Roman" w:eastAsia="Times New Roman" w:hAnsi="Times New Roman" w:cs="Times New Roman"/>
          <w:sz w:val="28"/>
          <w:szCs w:val="28"/>
          <w:lang w:val="uk-UA"/>
        </w:rPr>
        <w:t xml:space="preserve">Аналізу похибок вимірювання геометричних розмірів зображень, отриманих телевізійною камерою. </w:t>
      </w:r>
    </w:p>
    <w:p w:rsidR="00B57F13" w:rsidRDefault="00B57F13" w:rsidP="007266AD">
      <w:pPr>
        <w:pStyle w:val="msonormalbullet2gif"/>
        <w:spacing w:before="0" w:beforeAutospacing="0" w:after="0" w:afterAutospacing="0" w:line="360" w:lineRule="auto"/>
        <w:ind w:firstLine="709"/>
        <w:contextualSpacing/>
        <w:jc w:val="both"/>
        <w:rPr>
          <w:sz w:val="28"/>
          <w:szCs w:val="28"/>
          <w:lang w:val="uk-UA"/>
        </w:rPr>
      </w:pPr>
      <w:r>
        <w:rPr>
          <w:sz w:val="28"/>
          <w:szCs w:val="28"/>
          <w:lang w:val="uk-UA"/>
        </w:rPr>
        <w:t xml:space="preserve">В представленій до захисту роботі наведено результати із вдосконалення фотоелектричного методу дослідження </w:t>
      </w:r>
      <w:r w:rsidR="002F0D5E">
        <w:rPr>
          <w:sz w:val="28"/>
          <w:szCs w:val="28"/>
          <w:lang w:val="uk-UA"/>
        </w:rPr>
        <w:t>електролюмінісцентних дефектів кристалічних кремнієвих сонячних елементів</w:t>
      </w:r>
      <w:r>
        <w:rPr>
          <w:sz w:val="28"/>
          <w:szCs w:val="28"/>
          <w:lang w:val="uk-UA"/>
        </w:rPr>
        <w:t xml:space="preserve"> на основі застосування модулятора випромінювання, що дозволило зменшити похибку вимірювання </w:t>
      </w:r>
      <w:r w:rsidR="002F0D5E">
        <w:rPr>
          <w:sz w:val="28"/>
          <w:szCs w:val="28"/>
          <w:lang w:val="uk-UA"/>
        </w:rPr>
        <w:t xml:space="preserve">їх </w:t>
      </w:r>
      <w:r>
        <w:rPr>
          <w:sz w:val="28"/>
          <w:szCs w:val="28"/>
          <w:lang w:val="uk-UA"/>
        </w:rPr>
        <w:t>світлового потоку на 20% у порівнянні із вимірюванням на постійному струмі.</w:t>
      </w:r>
      <w:r w:rsidR="002F0D5E">
        <w:rPr>
          <w:sz w:val="28"/>
          <w:szCs w:val="28"/>
          <w:lang w:val="uk-UA"/>
        </w:rPr>
        <w:t xml:space="preserve"> </w:t>
      </w:r>
    </w:p>
    <w:p w:rsidR="00B57F13" w:rsidRDefault="00B57F13" w:rsidP="00B57F13">
      <w:pPr>
        <w:pStyle w:val="msonormalbullet2gif"/>
        <w:spacing w:after="0" w:afterAutospacing="0" w:line="360" w:lineRule="auto"/>
        <w:ind w:firstLine="709"/>
        <w:contextualSpacing/>
        <w:jc w:val="both"/>
        <w:rPr>
          <w:sz w:val="28"/>
          <w:szCs w:val="28"/>
          <w:lang w:val="uk-UA"/>
        </w:rPr>
      </w:pPr>
      <w:r>
        <w:rPr>
          <w:sz w:val="28"/>
          <w:szCs w:val="28"/>
          <w:lang w:val="uk-UA"/>
        </w:rPr>
        <w:t>Результати досліджень можуть бути використані при виробництві ФЕСБ, а також при їх вихідному контролі та в режимі експлуатації.</w:t>
      </w:r>
    </w:p>
    <w:p w:rsidR="00B57F13" w:rsidRDefault="00B57F13" w:rsidP="00B57F13">
      <w:pPr>
        <w:pStyle w:val="msonormalbullet2gif"/>
        <w:spacing w:after="0" w:afterAutospacing="0" w:line="360" w:lineRule="auto"/>
        <w:ind w:firstLine="709"/>
        <w:contextualSpacing/>
        <w:jc w:val="both"/>
        <w:rPr>
          <w:sz w:val="28"/>
          <w:szCs w:val="28"/>
          <w:lang w:val="uk-UA"/>
        </w:rPr>
      </w:pPr>
      <w:r>
        <w:rPr>
          <w:sz w:val="28"/>
          <w:szCs w:val="28"/>
          <w:lang w:val="uk-UA"/>
        </w:rPr>
        <w:t xml:space="preserve">Практична цінність даних досліджень полягає у використанні вдосконаленого методу та засобу фотоелектричного дослідження </w:t>
      </w:r>
      <w:r w:rsidR="002F0D5E">
        <w:rPr>
          <w:sz w:val="28"/>
          <w:szCs w:val="28"/>
          <w:lang w:val="uk-UA"/>
        </w:rPr>
        <w:t xml:space="preserve">електролюмінісцентних дефектів сонячних елементів і фотоелектричних </w:t>
      </w:r>
      <w:r w:rsidR="002F0D5E">
        <w:rPr>
          <w:sz w:val="28"/>
          <w:szCs w:val="28"/>
          <w:lang w:val="uk-UA"/>
        </w:rPr>
        <w:lastRenderedPageBreak/>
        <w:t xml:space="preserve">сонячних батарей </w:t>
      </w:r>
      <w:r>
        <w:rPr>
          <w:sz w:val="28"/>
          <w:szCs w:val="28"/>
          <w:lang w:val="uk-UA"/>
        </w:rPr>
        <w:t>в лабораторному практикумі для навчання студентів зі спеціальності 152 – «Метрологія та інформаціно-вимірювальна техніка».</w:t>
      </w:r>
    </w:p>
    <w:p w:rsidR="004752A1" w:rsidRDefault="004752A1" w:rsidP="004752A1">
      <w:pPr>
        <w:pStyle w:val="msonormalbullet2gif"/>
        <w:spacing w:after="0" w:afterAutospacing="0" w:line="360" w:lineRule="auto"/>
        <w:ind w:firstLine="709"/>
        <w:contextualSpacing/>
        <w:jc w:val="both"/>
        <w:rPr>
          <w:sz w:val="28"/>
          <w:szCs w:val="28"/>
        </w:rPr>
      </w:pPr>
      <w:r>
        <w:rPr>
          <w:sz w:val="28"/>
          <w:szCs w:val="28"/>
        </w:rPr>
        <w:t>Апробація результатів дослідження відбулася на конференціях:</w:t>
      </w:r>
    </w:p>
    <w:p w:rsidR="004752A1" w:rsidRDefault="004752A1" w:rsidP="004752A1">
      <w:pPr>
        <w:pStyle w:val="msonormalbullet2gif"/>
        <w:spacing w:after="0" w:afterAutospacing="0" w:line="360" w:lineRule="auto"/>
        <w:ind w:firstLine="709"/>
        <w:contextualSpacing/>
        <w:jc w:val="both"/>
        <w:rPr>
          <w:sz w:val="28"/>
          <w:szCs w:val="28"/>
        </w:rPr>
      </w:pPr>
      <w:r>
        <w:rPr>
          <w:sz w:val="28"/>
          <w:szCs w:val="28"/>
        </w:rPr>
        <w:t>-</w:t>
      </w:r>
      <w:r>
        <w:rPr>
          <w:sz w:val="28"/>
          <w:szCs w:val="28"/>
        </w:rPr>
        <w:tab/>
        <w:t xml:space="preserve"> 14-й Всеукраїнській науково-практичній конференції студентів, аспірантів та молодих вчених у приладобудуванні. – 4-5 грудня 2018 р. – м. Київ;</w:t>
      </w:r>
    </w:p>
    <w:p w:rsidR="004752A1" w:rsidRDefault="004752A1" w:rsidP="004752A1">
      <w:pPr>
        <w:pStyle w:val="msonormalbullet2gif"/>
        <w:spacing w:after="0" w:afterAutospacing="0" w:line="360" w:lineRule="auto"/>
        <w:ind w:firstLine="709"/>
        <w:contextualSpacing/>
        <w:jc w:val="both"/>
        <w:rPr>
          <w:sz w:val="28"/>
          <w:szCs w:val="28"/>
        </w:rPr>
      </w:pPr>
      <w:r>
        <w:rPr>
          <w:sz w:val="28"/>
          <w:szCs w:val="28"/>
        </w:rPr>
        <w:t>-</w:t>
      </w:r>
      <w:r>
        <w:rPr>
          <w:sz w:val="28"/>
          <w:szCs w:val="28"/>
        </w:rPr>
        <w:tab/>
        <w:t>34-й Міжнародній науковій інтернет-конференції "Інформаційне суспільство: технологічні, економічні та технічні аспекти становлення". – 11 грудня 2018 р. – м. Тернопіль.</w:t>
      </w:r>
    </w:p>
    <w:p w:rsidR="003672B4" w:rsidRDefault="003672B4" w:rsidP="00044ABB">
      <w:pPr>
        <w:pStyle w:val="a5"/>
        <w:spacing w:after="0" w:line="360" w:lineRule="auto"/>
        <w:ind w:left="567" w:firstLine="141"/>
        <w:jc w:val="both"/>
        <w:rPr>
          <w:rFonts w:ascii="Times New Roman" w:hAnsi="Times New Roman" w:cs="Times New Roman"/>
          <w:sz w:val="28"/>
          <w:szCs w:val="28"/>
          <w:lang w:val="uk-UA"/>
        </w:rPr>
      </w:pPr>
    </w:p>
    <w:p w:rsidR="004752A1" w:rsidRDefault="004752A1" w:rsidP="00044ABB">
      <w:pPr>
        <w:pStyle w:val="a5"/>
        <w:spacing w:after="0" w:line="360" w:lineRule="auto"/>
        <w:ind w:left="567" w:firstLine="141"/>
        <w:jc w:val="both"/>
        <w:rPr>
          <w:rFonts w:ascii="Times New Roman" w:hAnsi="Times New Roman" w:cs="Times New Roman"/>
          <w:sz w:val="28"/>
          <w:szCs w:val="28"/>
          <w:lang w:val="uk-UA"/>
        </w:rPr>
      </w:pPr>
    </w:p>
    <w:p w:rsidR="004752A1" w:rsidRDefault="004752A1" w:rsidP="00044ABB">
      <w:pPr>
        <w:pStyle w:val="a5"/>
        <w:spacing w:after="0" w:line="360" w:lineRule="auto"/>
        <w:ind w:left="567" w:firstLine="141"/>
        <w:jc w:val="both"/>
        <w:rPr>
          <w:rFonts w:ascii="Times New Roman" w:hAnsi="Times New Roman" w:cs="Times New Roman"/>
          <w:sz w:val="28"/>
          <w:szCs w:val="28"/>
          <w:lang w:val="uk-UA"/>
        </w:rPr>
      </w:pPr>
    </w:p>
    <w:p w:rsidR="003672B4" w:rsidRDefault="003672B4" w:rsidP="00044ABB">
      <w:pPr>
        <w:pStyle w:val="a5"/>
        <w:spacing w:after="0" w:line="360" w:lineRule="auto"/>
        <w:ind w:left="567" w:firstLine="141"/>
        <w:jc w:val="both"/>
        <w:rPr>
          <w:rFonts w:ascii="Times New Roman" w:hAnsi="Times New Roman" w:cs="Times New Roman"/>
          <w:sz w:val="28"/>
          <w:szCs w:val="28"/>
          <w:lang w:val="uk-UA"/>
        </w:rPr>
      </w:pPr>
    </w:p>
    <w:p w:rsidR="00E6006F" w:rsidRDefault="00E6006F" w:rsidP="00630B85">
      <w:pPr>
        <w:spacing w:after="0" w:line="360" w:lineRule="auto"/>
        <w:jc w:val="both"/>
        <w:rPr>
          <w:rFonts w:ascii="Times New Roman" w:hAnsi="Times New Roman" w:cs="Times New Roman"/>
          <w:sz w:val="28"/>
          <w:szCs w:val="28"/>
          <w:lang w:val="uk-UA"/>
        </w:rPr>
      </w:pPr>
    </w:p>
    <w:p w:rsidR="00630B85" w:rsidRDefault="00630B85" w:rsidP="00630B85">
      <w:pPr>
        <w:spacing w:after="0" w:line="360" w:lineRule="auto"/>
        <w:jc w:val="both"/>
        <w:rPr>
          <w:rFonts w:ascii="Times New Roman" w:hAnsi="Times New Roman" w:cs="Times New Roman"/>
          <w:b/>
          <w:sz w:val="28"/>
          <w:szCs w:val="28"/>
          <w:lang w:val="uk-UA"/>
        </w:rPr>
      </w:pPr>
    </w:p>
    <w:p w:rsidR="004752A1" w:rsidRDefault="004752A1" w:rsidP="00630B85">
      <w:pPr>
        <w:spacing w:after="0" w:line="360" w:lineRule="auto"/>
        <w:jc w:val="both"/>
        <w:rPr>
          <w:rFonts w:ascii="Times New Roman" w:hAnsi="Times New Roman" w:cs="Times New Roman"/>
          <w:b/>
          <w:sz w:val="28"/>
          <w:szCs w:val="28"/>
          <w:lang w:val="uk-UA"/>
        </w:rPr>
      </w:pPr>
    </w:p>
    <w:p w:rsidR="00B751B7" w:rsidRDefault="00B751B7"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8006D3" w:rsidRDefault="008006D3" w:rsidP="00E42F2B">
      <w:pPr>
        <w:spacing w:after="0" w:line="360" w:lineRule="auto"/>
        <w:jc w:val="both"/>
        <w:rPr>
          <w:rFonts w:ascii="Times New Roman" w:hAnsi="Times New Roman" w:cs="Times New Roman"/>
          <w:b/>
          <w:sz w:val="28"/>
          <w:szCs w:val="28"/>
          <w:lang w:val="uk-UA"/>
        </w:rPr>
      </w:pPr>
    </w:p>
    <w:p w:rsidR="009E074B" w:rsidRDefault="00B751B7" w:rsidP="00E42F2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9E074B" w:rsidRDefault="009E074B" w:rsidP="00E42F2B">
      <w:pPr>
        <w:spacing w:after="0" w:line="360" w:lineRule="auto"/>
        <w:jc w:val="both"/>
        <w:rPr>
          <w:rFonts w:ascii="Times New Roman" w:hAnsi="Times New Roman" w:cs="Times New Roman"/>
          <w:b/>
          <w:sz w:val="28"/>
          <w:szCs w:val="28"/>
          <w:lang w:val="uk-UA"/>
        </w:rPr>
      </w:pPr>
    </w:p>
    <w:p w:rsidR="00AE5102" w:rsidRPr="00E42F2B" w:rsidRDefault="009E074B" w:rsidP="00E42F2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B751B7">
        <w:rPr>
          <w:rFonts w:ascii="Times New Roman" w:hAnsi="Times New Roman" w:cs="Times New Roman"/>
          <w:b/>
          <w:sz w:val="28"/>
          <w:szCs w:val="28"/>
          <w:lang w:val="uk-UA"/>
        </w:rPr>
        <w:t xml:space="preserve"> </w:t>
      </w:r>
      <w:r w:rsidR="00A03203">
        <w:rPr>
          <w:rFonts w:ascii="Times New Roman" w:hAnsi="Times New Roman" w:cs="Times New Roman"/>
          <w:b/>
          <w:sz w:val="28"/>
          <w:szCs w:val="28"/>
          <w:lang w:val="uk-UA"/>
        </w:rPr>
        <w:t xml:space="preserve">  </w:t>
      </w:r>
      <w:r w:rsidR="00AE5102" w:rsidRPr="00E42F2B">
        <w:rPr>
          <w:rFonts w:ascii="Times New Roman" w:hAnsi="Times New Roman" w:cs="Times New Roman"/>
          <w:b/>
          <w:sz w:val="28"/>
          <w:szCs w:val="28"/>
          <w:lang w:val="uk-UA"/>
        </w:rPr>
        <w:t>ПЕРЕЛІК ВИКОРИСТАНИХ ДЖЕРЕЛ</w:t>
      </w:r>
    </w:p>
    <w:p w:rsidR="00466055" w:rsidRPr="00B751B7" w:rsidRDefault="00466055" w:rsidP="00B751B7">
      <w:pPr>
        <w:pStyle w:val="a5"/>
        <w:numPr>
          <w:ilvl w:val="0"/>
          <w:numId w:val="2"/>
        </w:numPr>
        <w:spacing w:after="0" w:line="360" w:lineRule="auto"/>
        <w:jc w:val="both"/>
        <w:rPr>
          <w:rFonts w:ascii="Times New Roman" w:eastAsia="Times New Roman" w:hAnsi="Times New Roman" w:cs="Times New Roman"/>
          <w:sz w:val="28"/>
          <w:szCs w:val="28"/>
          <w:lang w:val="uk-UA"/>
        </w:rPr>
      </w:pPr>
      <w:r w:rsidRPr="00B751B7">
        <w:rPr>
          <w:rFonts w:ascii="Times New Roman" w:eastAsia="Times New Roman" w:hAnsi="Times New Roman"/>
          <w:sz w:val="28"/>
          <w:lang w:val="en-US"/>
        </w:rPr>
        <w:lastRenderedPageBreak/>
        <w:t>Luque A. (ed.). Handbook of Photovoltaic Science and Engineering. /A.Luque, S. Hegedus (</w:t>
      </w:r>
      <w:proofErr w:type="gramStart"/>
      <w:r w:rsidRPr="00B751B7">
        <w:rPr>
          <w:rFonts w:ascii="Times New Roman" w:eastAsia="Times New Roman" w:hAnsi="Times New Roman"/>
          <w:sz w:val="28"/>
          <w:lang w:val="en-US"/>
        </w:rPr>
        <w:t>ed</w:t>
      </w:r>
      <w:proofErr w:type="gramEnd"/>
      <w:r w:rsidRPr="00B751B7">
        <w:rPr>
          <w:rFonts w:ascii="Times New Roman" w:eastAsia="Times New Roman" w:hAnsi="Times New Roman"/>
          <w:sz w:val="28"/>
          <w:lang w:val="en-US"/>
        </w:rPr>
        <w:t xml:space="preserve">.). – New York.: Wiley. – 2003. – 1180 p. </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sz w:val="28"/>
          <w:lang w:val="en-US"/>
        </w:rPr>
        <w:t xml:space="preserve">Green M.A. Crystalline and thin film silicon solar cells: state of the art and future potential [Текст] /M.A. Green //Solar Energy. – 2003. </w:t>
      </w:r>
      <w:r>
        <w:rPr>
          <w:rFonts w:ascii="Times New Roman" w:eastAsia="Times New Roman" w:hAnsi="Times New Roman"/>
          <w:b/>
          <w:sz w:val="28"/>
          <w:lang w:val="en-US"/>
        </w:rPr>
        <w:t xml:space="preserve"> </w:t>
      </w:r>
      <w:r>
        <w:rPr>
          <w:rFonts w:ascii="Times New Roman" w:eastAsia="Times New Roman" w:hAnsi="Times New Roman"/>
          <w:sz w:val="28"/>
          <w:lang w:val="en-US"/>
        </w:rPr>
        <w:t xml:space="preserve">– </w:t>
      </w:r>
      <w:r>
        <w:rPr>
          <w:rFonts w:ascii="Times New Roman" w:eastAsia="Segoe UI Symbol" w:hAnsi="Times New Roman"/>
          <w:sz w:val="28"/>
          <w:lang w:val="en-US"/>
        </w:rPr>
        <w:t>№</w:t>
      </w:r>
      <w:r>
        <w:rPr>
          <w:rFonts w:ascii="Times New Roman" w:eastAsia="Times New Roman" w:hAnsi="Times New Roman"/>
          <w:sz w:val="28"/>
          <w:lang w:val="en-US"/>
        </w:rPr>
        <w:t xml:space="preserve">74.  – </w:t>
      </w:r>
      <w:r>
        <w:rPr>
          <w:rFonts w:ascii="Times New Roman" w:eastAsia="Times New Roman" w:hAnsi="Times New Roman"/>
          <w:sz w:val="28"/>
        </w:rPr>
        <w:t>Р</w:t>
      </w:r>
      <w:r>
        <w:rPr>
          <w:rFonts w:ascii="Times New Roman" w:eastAsia="Times New Roman" w:hAnsi="Times New Roman"/>
          <w:sz w:val="28"/>
          <w:lang w:val="en-US"/>
        </w:rPr>
        <w:t xml:space="preserve">.181-198. </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sz w:val="28"/>
          <w:lang w:val="en-US"/>
        </w:rPr>
        <w:t xml:space="preserve">Kosjachenko A. (ed.). </w:t>
      </w:r>
      <w:r>
        <w:rPr>
          <w:rFonts w:ascii="Times New Roman" w:eastAsia="Times New Roman" w:hAnsi="Times New Roman" w:cs="Times New Roman"/>
          <w:sz w:val="28"/>
          <w:szCs w:val="28"/>
          <w:lang w:val="en-US"/>
        </w:rPr>
        <w:t xml:space="preserve">Solar Cells – </w:t>
      </w:r>
      <w:proofErr w:type="gramStart"/>
      <w:r>
        <w:rPr>
          <w:rFonts w:ascii="Times New Roman" w:eastAsia="Times New Roman" w:hAnsi="Times New Roman" w:cs="Times New Roman"/>
          <w:sz w:val="28"/>
          <w:szCs w:val="28"/>
          <w:lang w:val="en-US"/>
        </w:rPr>
        <w:t>Silicon  Wafer</w:t>
      </w:r>
      <w:proofErr w:type="gramEnd"/>
      <w:r>
        <w:rPr>
          <w:rFonts w:ascii="Times New Roman" w:eastAsia="Times New Roman" w:hAnsi="Times New Roman" w:cs="Times New Roman"/>
          <w:sz w:val="28"/>
          <w:szCs w:val="28"/>
          <w:lang w:val="en-US"/>
        </w:rPr>
        <w:t xml:space="preserve">-Based Technologies </w:t>
      </w:r>
      <w:r>
        <w:rPr>
          <w:rFonts w:ascii="Times New Roman" w:eastAsia="Times New Roman" w:hAnsi="Times New Roman"/>
          <w:sz w:val="28"/>
          <w:lang w:val="en-US"/>
        </w:rPr>
        <w:t>/A. Kosjachenko A. – :InTech. – 2011. – 364 p.</w:t>
      </w:r>
    </w:p>
    <w:p w:rsidR="00466055" w:rsidRDefault="00466055" w:rsidP="000962B6">
      <w:pPr>
        <w:numPr>
          <w:ilvl w:val="0"/>
          <w:numId w:val="2"/>
        </w:numPr>
        <w:spacing w:after="0" w:line="360" w:lineRule="auto"/>
        <w:ind w:left="0" w:firstLine="851"/>
        <w:contextualSpacing/>
        <w:jc w:val="both"/>
        <w:rPr>
          <w:rFonts w:ascii="Times New Roman" w:eastAsia="Times New Roman" w:hAnsi="Times New Roman" w:cs="Times New Roman"/>
          <w:sz w:val="28"/>
          <w:szCs w:val="28"/>
          <w:lang w:val="uk-UA"/>
        </w:rPr>
      </w:pPr>
      <w:r>
        <w:rPr>
          <w:rFonts w:ascii="Times New Roman" w:eastAsia="Times New Roman" w:hAnsi="Times New Roman"/>
          <w:sz w:val="28"/>
          <w:lang w:val="en-US"/>
        </w:rPr>
        <w:t xml:space="preserve">Breitenstein O. Lock-in Thermography – Basics and Use for Evaluating Electronic Devices and Materials. /O. Breitenstein, W. Warta, M. Langenkamp.  –  Berlin: Springer. – 2010. – 256 </w:t>
      </w:r>
      <w:r>
        <w:rPr>
          <w:rFonts w:ascii="Times New Roman" w:eastAsia="Times New Roman" w:hAnsi="Times New Roman"/>
          <w:sz w:val="28"/>
        </w:rPr>
        <w:t>р</w:t>
      </w:r>
      <w:r>
        <w:rPr>
          <w:rFonts w:ascii="Times New Roman" w:eastAsia="Times New Roman" w:hAnsi="Times New Roman"/>
          <w:sz w:val="28"/>
          <w:lang w:val="en-US"/>
        </w:rPr>
        <w:t>.</w:t>
      </w:r>
    </w:p>
    <w:p w:rsidR="00466055" w:rsidRDefault="00466055" w:rsidP="000962B6">
      <w:pPr>
        <w:pStyle w:val="msonormalbullet1gif"/>
        <w:numPr>
          <w:ilvl w:val="0"/>
          <w:numId w:val="2"/>
        </w:numPr>
        <w:tabs>
          <w:tab w:val="left" w:pos="426"/>
        </w:tabs>
        <w:spacing w:before="0" w:beforeAutospacing="0" w:after="0" w:afterAutospacing="0" w:line="360" w:lineRule="auto"/>
        <w:ind w:left="0" w:right="-1" w:firstLine="851"/>
        <w:contextualSpacing/>
        <w:jc w:val="both"/>
        <w:rPr>
          <w:rFonts w:cstheme="minorBidi"/>
          <w:sz w:val="28"/>
          <w:szCs w:val="22"/>
          <w:lang w:val="en-US"/>
        </w:rPr>
      </w:pPr>
      <w:r>
        <w:rPr>
          <w:rFonts w:cstheme="minorBidi"/>
          <w:sz w:val="28"/>
          <w:szCs w:val="22"/>
          <w:lang w:val="en-US"/>
        </w:rPr>
        <w:t xml:space="preserve">Breitenstein O. Nondestructive local analysis of current-voltage characteristics of solar cells by lock-in thermography. /O. </w:t>
      </w:r>
      <w:proofErr w:type="gramStart"/>
      <w:r>
        <w:rPr>
          <w:rFonts w:cstheme="minorBidi"/>
          <w:sz w:val="28"/>
          <w:szCs w:val="22"/>
          <w:lang w:val="en-US"/>
        </w:rPr>
        <w:t>Breitenstein  /</w:t>
      </w:r>
      <w:proofErr w:type="gramEnd"/>
      <w:r>
        <w:rPr>
          <w:rFonts w:cstheme="minorBidi"/>
          <w:sz w:val="28"/>
          <w:szCs w:val="22"/>
          <w:lang w:val="en-US"/>
        </w:rPr>
        <w:t xml:space="preserve">/Solar Energy Materials &amp; Solar Cells. </w:t>
      </w:r>
      <w:r>
        <w:rPr>
          <w:rFonts w:eastAsia="Segoe UI Symbol" w:cstheme="minorBidi"/>
          <w:sz w:val="28"/>
          <w:szCs w:val="22"/>
          <w:lang w:val="en-US"/>
        </w:rPr>
        <w:t>№</w:t>
      </w:r>
      <w:r>
        <w:rPr>
          <w:rFonts w:cstheme="minorBidi"/>
          <w:sz w:val="28"/>
          <w:szCs w:val="22"/>
          <w:lang w:val="en-US"/>
        </w:rPr>
        <w:t xml:space="preserve">95.  – 2011. –  </w:t>
      </w:r>
      <w:r>
        <w:rPr>
          <w:rFonts w:eastAsia="Segoe UI Symbol" w:cstheme="minorBidi"/>
          <w:sz w:val="28"/>
          <w:szCs w:val="22"/>
          <w:lang w:val="en-US"/>
        </w:rPr>
        <w:t>№</w:t>
      </w:r>
      <w:r>
        <w:rPr>
          <w:rFonts w:cstheme="minorBidi"/>
          <w:sz w:val="28"/>
          <w:szCs w:val="22"/>
          <w:lang w:val="en-US"/>
        </w:rPr>
        <w:t xml:space="preserve">95.  – </w:t>
      </w:r>
      <w:r>
        <w:rPr>
          <w:rFonts w:cstheme="minorBidi"/>
          <w:sz w:val="28"/>
          <w:szCs w:val="22"/>
        </w:rPr>
        <w:t>Р</w:t>
      </w:r>
      <w:r>
        <w:rPr>
          <w:rFonts w:cstheme="minorBidi"/>
          <w:sz w:val="28"/>
          <w:szCs w:val="22"/>
          <w:lang w:val="en-US"/>
        </w:rPr>
        <w:t>. 2933 – 2936.</w:t>
      </w:r>
    </w:p>
    <w:p w:rsidR="00466055" w:rsidRDefault="00466055" w:rsidP="000962B6">
      <w:pPr>
        <w:pStyle w:val="msonormalbullet3gif"/>
        <w:numPr>
          <w:ilvl w:val="0"/>
          <w:numId w:val="2"/>
        </w:numPr>
        <w:tabs>
          <w:tab w:val="left" w:pos="426"/>
        </w:tabs>
        <w:spacing w:before="0" w:beforeAutospacing="0" w:after="0" w:afterAutospacing="0" w:line="360" w:lineRule="auto"/>
        <w:ind w:left="0" w:right="-1" w:firstLine="851"/>
        <w:contextualSpacing/>
        <w:jc w:val="both"/>
        <w:rPr>
          <w:rFonts w:cstheme="minorBidi"/>
          <w:sz w:val="28"/>
          <w:szCs w:val="22"/>
          <w:lang w:val="en-US"/>
        </w:rPr>
      </w:pPr>
      <w:r>
        <w:rPr>
          <w:rFonts w:cstheme="minorBidi"/>
          <w:sz w:val="28"/>
          <w:szCs w:val="22"/>
          <w:lang w:val="en-US"/>
        </w:rPr>
        <w:t xml:space="preserve"> </w:t>
      </w:r>
      <w:hyperlink r:id="rId76" w:history="1">
        <w:r w:rsidRPr="00466055">
          <w:rPr>
            <w:rStyle w:val="ab"/>
            <w:rFonts w:eastAsiaTheme="majorEastAsia" w:cstheme="minorBidi"/>
            <w:color w:val="auto"/>
            <w:sz w:val="28"/>
            <w:szCs w:val="28"/>
            <w:u w:val="none"/>
            <w:lang w:val="en-US"/>
          </w:rPr>
          <w:t>Breitenstein O</w:t>
        </w:r>
      </w:hyperlink>
      <w:r w:rsidRPr="00466055">
        <w:rPr>
          <w:rFonts w:cstheme="minorBidi"/>
          <w:sz w:val="28"/>
          <w:szCs w:val="28"/>
          <w:lang w:val="en-US"/>
        </w:rPr>
        <w:t>.</w:t>
      </w:r>
      <w:r>
        <w:rPr>
          <w:rFonts w:cstheme="minorBidi"/>
          <w:sz w:val="28"/>
          <w:szCs w:val="22"/>
          <w:lang w:val="en-US"/>
        </w:rPr>
        <w:t xml:space="preserve"> An emperical method for imaging the short circuit current density in silicon solar cells based on dark lock-in thermography. /O.Breitenstein, F. Fertig, J. </w:t>
      </w:r>
      <w:hyperlink r:id="rId77" w:history="1">
        <w:r>
          <w:rPr>
            <w:rStyle w:val="ab"/>
            <w:rFonts w:eastAsiaTheme="majorEastAsia" w:cstheme="minorBidi"/>
            <w:color w:val="auto"/>
            <w:szCs w:val="22"/>
            <w:lang w:val="en-US"/>
          </w:rPr>
          <w:t>Bauer</w:t>
        </w:r>
      </w:hyperlink>
      <w:r>
        <w:rPr>
          <w:rFonts w:cstheme="minorBidi"/>
          <w:sz w:val="28"/>
          <w:szCs w:val="22"/>
          <w:lang w:val="en-US"/>
        </w:rPr>
        <w:t xml:space="preserve"> // Solar energy materials and solar cells</w:t>
      </w:r>
      <w:proofErr w:type="gramStart"/>
      <w:r>
        <w:rPr>
          <w:rFonts w:cstheme="minorBidi"/>
          <w:sz w:val="28"/>
          <w:szCs w:val="22"/>
          <w:lang w:val="en-US"/>
        </w:rPr>
        <w:t>.–</w:t>
      </w:r>
      <w:proofErr w:type="gramEnd"/>
      <w:r>
        <w:rPr>
          <w:rFonts w:cstheme="minorBidi"/>
          <w:sz w:val="28"/>
          <w:szCs w:val="22"/>
          <w:lang w:val="en-US"/>
        </w:rPr>
        <w:t xml:space="preserve">  2015. – </w:t>
      </w:r>
      <w:r>
        <w:rPr>
          <w:rFonts w:eastAsia="Segoe UI Symbol" w:cstheme="minorBidi"/>
          <w:sz w:val="28"/>
          <w:szCs w:val="22"/>
          <w:lang w:val="en-US"/>
        </w:rPr>
        <w:t>№</w:t>
      </w:r>
      <w:r>
        <w:rPr>
          <w:rFonts w:cstheme="minorBidi"/>
          <w:sz w:val="28"/>
          <w:szCs w:val="22"/>
          <w:lang w:val="en-US"/>
        </w:rPr>
        <w:t xml:space="preserve"> 143. – </w:t>
      </w:r>
      <w:r>
        <w:rPr>
          <w:rFonts w:cstheme="minorBidi"/>
          <w:sz w:val="28"/>
          <w:szCs w:val="22"/>
        </w:rPr>
        <w:t>Р</w:t>
      </w:r>
      <w:r>
        <w:rPr>
          <w:rFonts w:cstheme="minorBidi"/>
          <w:sz w:val="28"/>
          <w:szCs w:val="22"/>
          <w:lang w:val="en-US"/>
        </w:rPr>
        <w:t>. 406 – 410.</w:t>
      </w:r>
    </w:p>
    <w:p w:rsidR="00466055" w:rsidRDefault="00466055" w:rsidP="000962B6">
      <w:pPr>
        <w:pStyle w:val="a5"/>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sz w:val="28"/>
          <w:lang w:val="en-US"/>
        </w:rPr>
        <w:t xml:space="preserve">Simon M. Detection and analysis of hot-spot formation in solar cells. /M. Simon, E.L. Meyer // Solar Energy Materials &amp; Solar Cells. –  2010. – </w:t>
      </w:r>
      <w:r>
        <w:rPr>
          <w:rFonts w:ascii="Times New Roman" w:eastAsia="Segoe UI Symbol" w:hAnsi="Times New Roman"/>
          <w:sz w:val="28"/>
          <w:lang w:val="en-US"/>
        </w:rPr>
        <w:t>№</w:t>
      </w:r>
      <w:r>
        <w:rPr>
          <w:rFonts w:ascii="Times New Roman" w:hAnsi="Times New Roman"/>
          <w:sz w:val="28"/>
          <w:lang w:val="en-US"/>
        </w:rPr>
        <w:t xml:space="preserve"> 94. – </w:t>
      </w:r>
      <w:r>
        <w:rPr>
          <w:rFonts w:ascii="Times New Roman" w:hAnsi="Times New Roman"/>
          <w:sz w:val="28"/>
        </w:rPr>
        <w:t>Р</w:t>
      </w:r>
      <w:r>
        <w:rPr>
          <w:rFonts w:ascii="Times New Roman" w:hAnsi="Times New Roman"/>
          <w:sz w:val="28"/>
          <w:lang w:val="en-US"/>
        </w:rPr>
        <w:t>. 106–113.</w:t>
      </w:r>
    </w:p>
    <w:p w:rsidR="00466055" w:rsidRDefault="00466055" w:rsidP="000962B6">
      <w:pPr>
        <w:pStyle w:val="msonormalbullet1gif"/>
        <w:numPr>
          <w:ilvl w:val="0"/>
          <w:numId w:val="2"/>
        </w:numPr>
        <w:tabs>
          <w:tab w:val="left" w:pos="0"/>
        </w:tabs>
        <w:autoSpaceDE w:val="0"/>
        <w:autoSpaceDN w:val="0"/>
        <w:adjustRightInd w:val="0"/>
        <w:spacing w:before="0" w:beforeAutospacing="0" w:after="0" w:afterAutospacing="0" w:line="360" w:lineRule="auto"/>
        <w:ind w:left="0" w:firstLine="709"/>
        <w:contextualSpacing/>
        <w:jc w:val="both"/>
        <w:rPr>
          <w:sz w:val="28"/>
          <w:szCs w:val="28"/>
        </w:rPr>
      </w:pPr>
      <w:r>
        <w:rPr>
          <w:sz w:val="28"/>
          <w:szCs w:val="28"/>
        </w:rPr>
        <w:t xml:space="preserve">Жигунов Д.М. Люминесценция солнечных элементов с гетеропереходом </w:t>
      </w:r>
      <w:r>
        <w:rPr>
          <w:sz w:val="28"/>
          <w:szCs w:val="28"/>
          <w:lang w:val="uk-UA"/>
        </w:rPr>
        <w:t xml:space="preserve"> </w:t>
      </w:r>
      <w:proofErr w:type="gramStart"/>
      <w:r>
        <w:rPr>
          <w:sz w:val="28"/>
          <w:szCs w:val="28"/>
        </w:rPr>
        <w:t>а</w:t>
      </w:r>
      <w:proofErr w:type="gramEnd"/>
      <w:r>
        <w:rPr>
          <w:sz w:val="28"/>
          <w:szCs w:val="28"/>
        </w:rPr>
        <w:t>-</w:t>
      </w:r>
      <w:r>
        <w:rPr>
          <w:sz w:val="28"/>
          <w:szCs w:val="28"/>
          <w:lang w:val="en-US"/>
        </w:rPr>
        <w:t>Si</w:t>
      </w:r>
      <w:r>
        <w:rPr>
          <w:sz w:val="28"/>
          <w:szCs w:val="28"/>
        </w:rPr>
        <w:t>:</w:t>
      </w:r>
      <w:r>
        <w:rPr>
          <w:sz w:val="28"/>
          <w:szCs w:val="28"/>
          <w:lang w:val="en-US"/>
        </w:rPr>
        <w:t>H</w:t>
      </w:r>
      <w:r>
        <w:rPr>
          <w:sz w:val="28"/>
          <w:szCs w:val="28"/>
        </w:rPr>
        <w:t>/</w:t>
      </w:r>
      <w:r>
        <w:rPr>
          <w:sz w:val="28"/>
          <w:szCs w:val="28"/>
          <w:lang w:val="en-US"/>
        </w:rPr>
        <w:t>c</w:t>
      </w:r>
      <w:r>
        <w:rPr>
          <w:sz w:val="28"/>
          <w:szCs w:val="28"/>
        </w:rPr>
        <w:t>-</w:t>
      </w:r>
      <w:r>
        <w:rPr>
          <w:sz w:val="28"/>
          <w:szCs w:val="28"/>
          <w:lang w:val="en-US"/>
        </w:rPr>
        <w:t>Si</w:t>
      </w:r>
      <w:r w:rsidRPr="00466055">
        <w:rPr>
          <w:sz w:val="28"/>
          <w:szCs w:val="28"/>
        </w:rPr>
        <w:t xml:space="preserve"> </w:t>
      </w:r>
      <w:r>
        <w:rPr>
          <w:sz w:val="28"/>
          <w:szCs w:val="22"/>
        </w:rPr>
        <w:t xml:space="preserve">/Д.М. Жигунов, А.С. Ильин, П.А Форш и др. //Письма в ЖЭТФ, 2017, т. 43, вып.10. – 2017 –  С. 95 – 101. –   </w:t>
      </w:r>
      <w:r>
        <w:rPr>
          <w:sz w:val="28"/>
          <w:szCs w:val="28"/>
        </w:rPr>
        <w:t>DOI: 10.21883/PJTF.2017.10.44626.16626</w:t>
      </w:r>
    </w:p>
    <w:p w:rsidR="00466055" w:rsidRDefault="00C5371D" w:rsidP="000962B6">
      <w:pPr>
        <w:pStyle w:val="msonormalbullet2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lang w:val="en-US"/>
        </w:rPr>
      </w:pPr>
      <w:hyperlink r:id="rId78" w:history="1">
        <w:r w:rsidR="00466055" w:rsidRPr="00804F3C">
          <w:rPr>
            <w:rStyle w:val="ab"/>
            <w:rFonts w:eastAsiaTheme="majorEastAsia" w:cstheme="minorBidi"/>
            <w:color w:val="auto"/>
            <w:sz w:val="28"/>
            <w:szCs w:val="28"/>
            <w:u w:val="none"/>
            <w:lang w:val="en-US"/>
          </w:rPr>
          <w:t>Giesecke J.</w:t>
        </w:r>
      </w:hyperlink>
      <w:r w:rsidR="00466055">
        <w:rPr>
          <w:rFonts w:cstheme="minorBidi"/>
          <w:sz w:val="28"/>
          <w:szCs w:val="22"/>
          <w:lang w:val="en-US"/>
        </w:rPr>
        <w:t xml:space="preserve"> Harmonically modulated luminescence: Bridging gaps in carrier lifetime metrology across the PV processing chain. /J. Giesecke, M.C. </w:t>
      </w:r>
      <w:proofErr w:type="gramStart"/>
      <w:r w:rsidR="00466055">
        <w:rPr>
          <w:rFonts w:cstheme="minorBidi"/>
          <w:sz w:val="28"/>
          <w:szCs w:val="22"/>
          <w:lang w:val="en-US"/>
        </w:rPr>
        <w:t>Schubert ,</w:t>
      </w:r>
      <w:proofErr w:type="gramEnd"/>
      <w:r w:rsidR="00466055">
        <w:rPr>
          <w:rFonts w:cstheme="minorBidi"/>
          <w:sz w:val="28"/>
          <w:szCs w:val="22"/>
          <w:lang w:val="en-US"/>
        </w:rPr>
        <w:t> F. Schindler, W. Warta //</w:t>
      </w:r>
      <w:r w:rsidR="00466055">
        <w:rPr>
          <w:rFonts w:cstheme="minorBidi"/>
          <w:sz w:val="28"/>
          <w:szCs w:val="22"/>
          <w:shd w:val="clear" w:color="auto" w:fill="FFFFFF"/>
          <w:lang w:val="en-US"/>
        </w:rPr>
        <w:t>IEEE Journal of Photovoltaics.– 2015. –</w:t>
      </w:r>
      <w:r w:rsidR="00466055">
        <w:rPr>
          <w:rFonts w:eastAsia="Segoe UI Symbol" w:cstheme="minorBidi"/>
          <w:sz w:val="28"/>
          <w:szCs w:val="22"/>
          <w:shd w:val="clear" w:color="auto" w:fill="FFFFFF"/>
          <w:lang w:val="en-US"/>
        </w:rPr>
        <w:t>№</w:t>
      </w:r>
      <w:r w:rsidR="00466055">
        <w:rPr>
          <w:rFonts w:cstheme="minorBidi"/>
          <w:sz w:val="28"/>
          <w:szCs w:val="22"/>
          <w:shd w:val="clear" w:color="auto" w:fill="FFFFFF"/>
          <w:lang w:val="en-US"/>
        </w:rPr>
        <w:t xml:space="preserve">1. –  </w:t>
      </w:r>
      <w:r w:rsidR="00466055">
        <w:rPr>
          <w:rFonts w:cstheme="minorBidi"/>
          <w:sz w:val="28"/>
          <w:szCs w:val="22"/>
          <w:shd w:val="clear" w:color="auto" w:fill="FFFFFF"/>
        </w:rPr>
        <w:t>Р</w:t>
      </w:r>
      <w:r w:rsidR="00466055">
        <w:rPr>
          <w:rFonts w:cstheme="minorBidi"/>
          <w:sz w:val="28"/>
          <w:szCs w:val="22"/>
          <w:shd w:val="clear" w:color="auto" w:fill="FFFFFF"/>
          <w:lang w:val="en-US"/>
        </w:rPr>
        <w:t xml:space="preserve">. 313 – 319.  </w:t>
      </w:r>
    </w:p>
    <w:p w:rsidR="00466055" w:rsidRDefault="00466055" w:rsidP="000962B6">
      <w:pPr>
        <w:pStyle w:val="msonormalbullet2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lang w:val="en-US"/>
        </w:rPr>
      </w:pPr>
      <w:r>
        <w:rPr>
          <w:rFonts w:cstheme="minorBidi"/>
          <w:sz w:val="28"/>
          <w:szCs w:val="22"/>
          <w:lang w:val="en-US"/>
        </w:rPr>
        <w:lastRenderedPageBreak/>
        <w:t>Haunschild J.  Fast series resistance imaging for silicon solar cells using electroluminescence. /J. Haunschild, M. Glatthaar, M. Kasemann and others // Phys. Stat. Sol. RRL. –  2009. –  № 3. – P. 227 – 229.</w:t>
      </w:r>
    </w:p>
    <w:p w:rsidR="00466055" w:rsidRDefault="00466055" w:rsidP="000962B6">
      <w:pPr>
        <w:pStyle w:val="msonormalbullet2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lang w:val="en-US"/>
        </w:rPr>
      </w:pPr>
      <w:r>
        <w:rPr>
          <w:rFonts w:cstheme="minorBidi"/>
          <w:sz w:val="28"/>
          <w:szCs w:val="22"/>
          <w:lang w:val="en-US"/>
        </w:rPr>
        <w:t xml:space="preserve"> Breitenstein O. Quantitative evaluation of electroluminescence images of solar cells. /O. Breitenstein, A. Khanna, Y. Augarten and others //Phys. Stat. Sol. RRL. –  2010. – № 4. – </w:t>
      </w:r>
      <w:r>
        <w:rPr>
          <w:rFonts w:cstheme="minorBidi"/>
          <w:sz w:val="28"/>
          <w:szCs w:val="22"/>
        </w:rPr>
        <w:t>Р</w:t>
      </w:r>
      <w:r>
        <w:rPr>
          <w:rFonts w:cstheme="minorBidi"/>
          <w:sz w:val="28"/>
          <w:szCs w:val="22"/>
          <w:lang w:val="en-US"/>
        </w:rPr>
        <w:t>. 7 – 9.</w:t>
      </w:r>
    </w:p>
    <w:p w:rsidR="00466055" w:rsidRDefault="00466055" w:rsidP="000962B6">
      <w:pPr>
        <w:pStyle w:val="msonormalbullet2gif"/>
        <w:numPr>
          <w:ilvl w:val="0"/>
          <w:numId w:val="2"/>
        </w:numPr>
        <w:tabs>
          <w:tab w:val="left" w:pos="0"/>
        </w:tabs>
        <w:spacing w:before="0" w:beforeAutospacing="0" w:after="0" w:afterAutospacing="0" w:line="360" w:lineRule="auto"/>
        <w:ind w:left="0" w:right="-1" w:firstLine="709"/>
        <w:contextualSpacing/>
        <w:jc w:val="both"/>
        <w:rPr>
          <w:rFonts w:cstheme="minorBidi"/>
          <w:sz w:val="28"/>
          <w:szCs w:val="22"/>
          <w:lang w:val="en-US"/>
        </w:rPr>
      </w:pPr>
      <w:r>
        <w:rPr>
          <w:rFonts w:cstheme="minorBidi"/>
          <w:sz w:val="28"/>
          <w:szCs w:val="22"/>
          <w:lang w:val="en-US"/>
        </w:rPr>
        <w:t xml:space="preserve">Wang Y. Research to the typical defects of crystalline silicon photovoltaic cells based on EL images /Y. Wang, Z. Haipeng, S. Dengyan. International Journal of Energy Sciens (IJES), 2013, Vol. 3 </w:t>
      </w:r>
      <w:proofErr w:type="gramStart"/>
      <w:r>
        <w:rPr>
          <w:rFonts w:cstheme="minorBidi"/>
          <w:sz w:val="28"/>
          <w:szCs w:val="22"/>
          <w:lang w:val="en-US"/>
        </w:rPr>
        <w:t>–  Is</w:t>
      </w:r>
      <w:proofErr w:type="gramEnd"/>
      <w:r>
        <w:rPr>
          <w:rFonts w:cstheme="minorBidi"/>
          <w:sz w:val="28"/>
          <w:szCs w:val="22"/>
          <w:lang w:val="en-US"/>
        </w:rPr>
        <w:t xml:space="preserve"> 3. – P. 200 – 204.</w:t>
      </w:r>
    </w:p>
    <w:p w:rsidR="00466055" w:rsidRDefault="00466055" w:rsidP="000962B6">
      <w:pPr>
        <w:pStyle w:val="msonormalbullet3gif"/>
        <w:numPr>
          <w:ilvl w:val="0"/>
          <w:numId w:val="2"/>
        </w:numPr>
        <w:tabs>
          <w:tab w:val="left" w:pos="0"/>
        </w:tabs>
        <w:autoSpaceDE w:val="0"/>
        <w:autoSpaceDN w:val="0"/>
        <w:adjustRightInd w:val="0"/>
        <w:spacing w:before="0" w:beforeAutospacing="0" w:after="0" w:afterAutospacing="0" w:line="360" w:lineRule="auto"/>
        <w:ind w:left="0" w:firstLine="709"/>
        <w:contextualSpacing/>
        <w:jc w:val="both"/>
        <w:rPr>
          <w:sz w:val="28"/>
          <w:szCs w:val="28"/>
        </w:rPr>
      </w:pPr>
      <w:r>
        <w:rPr>
          <w:sz w:val="28"/>
          <w:szCs w:val="22"/>
        </w:rPr>
        <w:t>Вербицкий В.П. Электролюминесцентные исследования эффективности солнечных элементов /В.П. Вербицкий, И.Е.Панайотти, С.Е. Никитин, А.В. Бобыль и др. //Письма в ЖЭТФ, 2017, т. 43, вып.17. – 2017. – С.3 – 11.  –</w:t>
      </w:r>
      <w:r>
        <w:rPr>
          <w:sz w:val="28"/>
          <w:szCs w:val="28"/>
        </w:rPr>
        <w:t xml:space="preserve"> DOI: 10.21883/PJTF.2017.17.44940.16479</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Henisch H.K. Electroluminescence. /H.K. Henisch. – NY.: Pergamon Press. – 1962. – 454 p. </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Попов В.М. Локальные свойства электрически активн</w:t>
      </w:r>
      <w:r>
        <w:rPr>
          <w:rFonts w:ascii="Times New Roman" w:eastAsia="Times New Roman" w:hAnsi="Times New Roman" w:cs="Times New Roman"/>
          <w:sz w:val="28"/>
          <w:szCs w:val="28"/>
        </w:rPr>
        <w:t>ы</w:t>
      </w:r>
      <w:r>
        <w:rPr>
          <w:rFonts w:ascii="Times New Roman" w:eastAsia="Times New Roman" w:hAnsi="Times New Roman" w:cs="Times New Roman"/>
          <w:sz w:val="28"/>
          <w:szCs w:val="28"/>
          <w:lang w:val="uk-UA"/>
        </w:rPr>
        <w:t>х дефектов в солнечных батареях на основе кремния. /В.М. Попов, А.С. Клименко, А.П. Поканевич, Ю.М. Шустов, И.И. Гаврилюк, А.И. Панин.  // Технология и конструирование в электронной аппаратуре, №4. – 2010. – С.43– 48.</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Pankove J.I. Optical Processes in Semiconductors. /J.I. Pankove. – Englewood Cliffs, New Jersey.: Prentice-Hall. – 1971. – 422 p.  </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Curie D. Luminescence crystalline. /D. Curie. – Paris.: Dunod. – 1960. – 196 p. </w:t>
      </w:r>
    </w:p>
    <w:p w:rsidR="00466055" w:rsidRDefault="00466055" w:rsidP="000962B6">
      <w:pPr>
        <w:numPr>
          <w:ilvl w:val="0"/>
          <w:numId w:val="2"/>
        </w:numPr>
        <w:autoSpaceDE w:val="0"/>
        <w:autoSpaceDN w:val="0"/>
        <w:adjustRightInd w:val="0"/>
        <w:spacing w:after="0" w:line="360" w:lineRule="auto"/>
        <w:ind w:left="0" w:firstLine="709"/>
        <w:contextualSpacing/>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Schubert, E.F. Light-Emitting Diodes, 2nd ed.; Cambridge University Press: New York. – 2006.</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Shubert E.F. Light Emitting Diodes. 3 rd Ed. /E.F. Schubert. – Troy, NY.: Rensselaer Polytechnic Institute. 2018. – 672 p. </w:t>
      </w:r>
    </w:p>
    <w:p w:rsidR="00466055" w:rsidRDefault="00466055" w:rsidP="000962B6">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Thompson G.H.B. Physics of Semiconductor Laser Devices. /G.H.B.Thompson – </w:t>
      </w:r>
      <w:proofErr w:type="gramStart"/>
      <w:r>
        <w:rPr>
          <w:rFonts w:ascii="Times New Roman" w:eastAsia="Times New Roman" w:hAnsi="Times New Roman" w:cs="Times New Roman"/>
          <w:sz w:val="28"/>
          <w:szCs w:val="28"/>
          <w:lang w:val="en-US"/>
        </w:rPr>
        <w:t>NY.:</w:t>
      </w:r>
      <w:proofErr w:type="gramEnd"/>
      <w:r>
        <w:rPr>
          <w:rFonts w:ascii="Times New Roman" w:eastAsia="Times New Roman" w:hAnsi="Times New Roman" w:cs="Times New Roman"/>
          <w:sz w:val="28"/>
          <w:szCs w:val="28"/>
          <w:lang w:val="en-US"/>
        </w:rPr>
        <w:t xml:space="preserve"> John Wiley and Sons. – 1980. – 576 p.  </w:t>
      </w:r>
    </w:p>
    <w:p w:rsidR="00466055" w:rsidRDefault="00466055" w:rsidP="000962B6">
      <w:pPr>
        <w:numPr>
          <w:ilvl w:val="0"/>
          <w:numId w:val="2"/>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lastRenderedPageBreak/>
        <w:t xml:space="preserve">Lanz T. Electrothermal Finite-Element Modelling for Defect Characterization in Thin-Film Silicon Solar Modules. /Lanz T., Bonmarin M., Stuckelberger M., Schlumpf C., Ballif C., Ruhstaller B. // IEEE Journal of Selected Topics in Quantum Electronics, vol.19, №5, Sept.-Oct. – 2013. – P. 1077 – 1084. </w:t>
      </w:r>
    </w:p>
    <w:p w:rsidR="00466055" w:rsidRDefault="00466055" w:rsidP="000962B6">
      <w:pPr>
        <w:pStyle w:val="msonormalbullet1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lang w:val="en-US"/>
        </w:rPr>
      </w:pPr>
      <w:r>
        <w:rPr>
          <w:rFonts w:cstheme="minorBidi"/>
          <w:sz w:val="28"/>
          <w:szCs w:val="22"/>
          <w:lang w:val="en-US"/>
        </w:rPr>
        <w:t>Isenberg J. Imaging method for laterally resolved measurement of minority carrier densities and lifetimes: Measurement principle and first applications. /J. Isenberg</w:t>
      </w:r>
      <w:proofErr w:type="gramStart"/>
      <w:r>
        <w:rPr>
          <w:rFonts w:cstheme="minorBidi"/>
          <w:sz w:val="28"/>
          <w:szCs w:val="22"/>
          <w:lang w:val="en-US"/>
        </w:rPr>
        <w:t>,  J</w:t>
      </w:r>
      <w:proofErr w:type="gramEnd"/>
      <w:r>
        <w:rPr>
          <w:rFonts w:cstheme="minorBidi"/>
          <w:sz w:val="28"/>
          <w:szCs w:val="22"/>
          <w:lang w:val="en-US"/>
        </w:rPr>
        <w:t xml:space="preserve">. Riepe , S.W. Glunz ,W. Warta //Journal of Applied Physics.– 2003. – </w:t>
      </w:r>
      <w:r>
        <w:rPr>
          <w:rFonts w:eastAsia="Segoe UI Symbol" w:cstheme="minorBidi"/>
          <w:sz w:val="28"/>
          <w:szCs w:val="22"/>
          <w:lang w:val="en-US"/>
        </w:rPr>
        <w:t>№</w:t>
      </w:r>
      <w:r>
        <w:rPr>
          <w:rFonts w:cstheme="minorBidi"/>
          <w:sz w:val="28"/>
          <w:szCs w:val="22"/>
          <w:lang w:val="en-US"/>
        </w:rPr>
        <w:t xml:space="preserve">97(7). – </w:t>
      </w:r>
      <w:r>
        <w:rPr>
          <w:rFonts w:cstheme="minorBidi"/>
          <w:sz w:val="28"/>
          <w:szCs w:val="22"/>
        </w:rPr>
        <w:t>Р</w:t>
      </w:r>
      <w:r>
        <w:rPr>
          <w:rFonts w:cstheme="minorBidi"/>
          <w:sz w:val="28"/>
          <w:szCs w:val="22"/>
          <w:lang w:val="en-US"/>
        </w:rPr>
        <w:t>. 4268 – 4275.</w:t>
      </w:r>
    </w:p>
    <w:p w:rsidR="00466055" w:rsidRDefault="00466055" w:rsidP="000962B6">
      <w:pPr>
        <w:pStyle w:val="msonormalbullet2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lang w:val="en-US"/>
        </w:rPr>
      </w:pPr>
      <w:r>
        <w:rPr>
          <w:rFonts w:cstheme="minorBidi"/>
          <w:sz w:val="28"/>
          <w:szCs w:val="22"/>
          <w:lang w:val="en-US"/>
        </w:rPr>
        <w:t xml:space="preserve"> Pysch D. A review and comparison of different methods to determine the series resistance of solar cells. /D. Pysch, A. Mette, S.W. Glunz //Solar Energy Materials &amp; Solar Cells. – 2007. – №91. – </w:t>
      </w:r>
      <w:r>
        <w:rPr>
          <w:rFonts w:cstheme="minorBidi"/>
          <w:sz w:val="28"/>
          <w:szCs w:val="22"/>
        </w:rPr>
        <w:t>Р</w:t>
      </w:r>
      <w:r>
        <w:rPr>
          <w:rFonts w:cstheme="minorBidi"/>
          <w:sz w:val="28"/>
          <w:szCs w:val="22"/>
          <w:lang w:val="en-US"/>
        </w:rPr>
        <w:t xml:space="preserve">.1698-1706. </w:t>
      </w:r>
    </w:p>
    <w:p w:rsidR="00466055" w:rsidRPr="00404AB4" w:rsidRDefault="00466055" w:rsidP="000962B6">
      <w:pPr>
        <w:pStyle w:val="msonormalbullet3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lang w:val="en-US"/>
        </w:rPr>
      </w:pPr>
      <w:r>
        <w:rPr>
          <w:rFonts w:cstheme="minorBidi"/>
          <w:sz w:val="28"/>
          <w:szCs w:val="22"/>
          <w:lang w:val="en-US"/>
        </w:rPr>
        <w:t xml:space="preserve"> Rein S. Lifetime spectroscopy for defect characterization: Systematic analysis of the possibilities and restrictions. /S. Rein, T. Rehrl, W. Warta, S.W. Glunz // Journal of Applied Physics. –  2002. – №91(4). –  P. 2059–2070.</w:t>
      </w:r>
    </w:p>
    <w:p w:rsidR="00404AB4" w:rsidRPr="00404AB4" w:rsidRDefault="00404AB4" w:rsidP="000962B6">
      <w:pPr>
        <w:pStyle w:val="msonormalbullet3gif"/>
        <w:numPr>
          <w:ilvl w:val="0"/>
          <w:numId w:val="2"/>
        </w:numPr>
        <w:tabs>
          <w:tab w:val="left" w:pos="426"/>
        </w:tabs>
        <w:spacing w:before="0" w:beforeAutospacing="0" w:after="0" w:afterAutospacing="0" w:line="360" w:lineRule="auto"/>
        <w:ind w:left="0" w:right="-1" w:firstLine="709"/>
        <w:contextualSpacing/>
        <w:jc w:val="both"/>
        <w:rPr>
          <w:rFonts w:cstheme="minorBidi"/>
          <w:sz w:val="28"/>
          <w:szCs w:val="22"/>
        </w:rPr>
      </w:pPr>
      <w:r>
        <w:rPr>
          <w:sz w:val="28"/>
        </w:rPr>
        <w:t>Верещагин И.К. Электролюминесценция кристаллов [Текст] /И.К. Верещагин. –  М.: Наука. – 1974. – 280 с.</w:t>
      </w:r>
    </w:p>
    <w:p w:rsidR="00466055" w:rsidRDefault="00466055" w:rsidP="000962B6">
      <w:pPr>
        <w:pStyle w:val="msonormalbullet1gif"/>
        <w:numPr>
          <w:ilvl w:val="0"/>
          <w:numId w:val="2"/>
        </w:numPr>
        <w:tabs>
          <w:tab w:val="left" w:pos="426"/>
        </w:tabs>
        <w:spacing w:before="0" w:beforeAutospacing="0" w:after="0" w:afterAutospacing="0" w:line="360" w:lineRule="auto"/>
        <w:ind w:left="0" w:right="-1" w:firstLine="709"/>
        <w:contextualSpacing/>
        <w:jc w:val="both"/>
        <w:rPr>
          <w:sz w:val="28"/>
          <w:szCs w:val="22"/>
          <w:lang w:val="en-US"/>
        </w:rPr>
      </w:pPr>
      <w:r>
        <w:rPr>
          <w:sz w:val="28"/>
          <w:szCs w:val="22"/>
        </w:rPr>
        <w:t>Божко</w:t>
      </w:r>
      <w:r w:rsidRPr="006E04F6">
        <w:rPr>
          <w:sz w:val="28"/>
          <w:szCs w:val="22"/>
        </w:rPr>
        <w:t xml:space="preserve"> </w:t>
      </w:r>
      <w:r>
        <w:rPr>
          <w:sz w:val="28"/>
          <w:szCs w:val="22"/>
        </w:rPr>
        <w:t>К</w:t>
      </w:r>
      <w:r w:rsidRPr="006E04F6">
        <w:rPr>
          <w:sz w:val="28"/>
          <w:szCs w:val="22"/>
        </w:rPr>
        <w:t>.</w:t>
      </w:r>
      <w:r>
        <w:rPr>
          <w:sz w:val="28"/>
          <w:szCs w:val="22"/>
        </w:rPr>
        <w:t>М</w:t>
      </w:r>
      <w:r w:rsidRPr="006E04F6">
        <w:rPr>
          <w:sz w:val="28"/>
          <w:szCs w:val="22"/>
        </w:rPr>
        <w:t xml:space="preserve">. </w:t>
      </w:r>
      <w:r>
        <w:rPr>
          <w:sz w:val="28"/>
          <w:szCs w:val="22"/>
        </w:rPr>
        <w:t>Інфрачервона</w:t>
      </w:r>
      <w:r w:rsidRPr="006E04F6">
        <w:rPr>
          <w:sz w:val="28"/>
          <w:szCs w:val="22"/>
        </w:rPr>
        <w:t xml:space="preserve"> </w:t>
      </w:r>
      <w:r>
        <w:rPr>
          <w:sz w:val="28"/>
          <w:szCs w:val="22"/>
        </w:rPr>
        <w:t>термографія</w:t>
      </w:r>
      <w:r w:rsidRPr="006E04F6">
        <w:rPr>
          <w:sz w:val="28"/>
          <w:szCs w:val="22"/>
        </w:rPr>
        <w:t xml:space="preserve"> </w:t>
      </w:r>
      <w:r>
        <w:rPr>
          <w:sz w:val="28"/>
          <w:szCs w:val="22"/>
        </w:rPr>
        <w:t>сонячних</w:t>
      </w:r>
      <w:r w:rsidRPr="006E04F6">
        <w:rPr>
          <w:sz w:val="28"/>
          <w:szCs w:val="22"/>
        </w:rPr>
        <w:t xml:space="preserve"> </w:t>
      </w:r>
      <w:r>
        <w:rPr>
          <w:sz w:val="28"/>
          <w:szCs w:val="22"/>
        </w:rPr>
        <w:t>елементів</w:t>
      </w:r>
      <w:r w:rsidRPr="006E04F6">
        <w:rPr>
          <w:sz w:val="28"/>
          <w:szCs w:val="22"/>
        </w:rPr>
        <w:t xml:space="preserve">, </w:t>
      </w:r>
      <w:r>
        <w:rPr>
          <w:sz w:val="28"/>
          <w:szCs w:val="22"/>
        </w:rPr>
        <w:t>нагрітих</w:t>
      </w:r>
      <w:r w:rsidRPr="006E04F6">
        <w:rPr>
          <w:sz w:val="28"/>
          <w:szCs w:val="22"/>
        </w:rPr>
        <w:t xml:space="preserve"> </w:t>
      </w:r>
      <w:r>
        <w:rPr>
          <w:sz w:val="28"/>
          <w:szCs w:val="22"/>
        </w:rPr>
        <w:t>темновим</w:t>
      </w:r>
      <w:r w:rsidRPr="006E04F6">
        <w:rPr>
          <w:sz w:val="28"/>
          <w:szCs w:val="22"/>
        </w:rPr>
        <w:t xml:space="preserve"> </w:t>
      </w:r>
      <w:r>
        <w:rPr>
          <w:sz w:val="28"/>
          <w:szCs w:val="22"/>
        </w:rPr>
        <w:t>струмом</w:t>
      </w:r>
      <w:r w:rsidRPr="006E04F6">
        <w:rPr>
          <w:sz w:val="28"/>
          <w:szCs w:val="22"/>
        </w:rPr>
        <w:t xml:space="preserve"> [</w:t>
      </w:r>
      <w:r>
        <w:rPr>
          <w:sz w:val="28"/>
          <w:szCs w:val="22"/>
        </w:rPr>
        <w:t>Текст</w:t>
      </w:r>
      <w:r w:rsidRPr="006E04F6">
        <w:rPr>
          <w:sz w:val="28"/>
          <w:szCs w:val="22"/>
        </w:rPr>
        <w:t>] /</w:t>
      </w:r>
      <w:r>
        <w:rPr>
          <w:sz w:val="28"/>
          <w:szCs w:val="22"/>
        </w:rPr>
        <w:t>К</w:t>
      </w:r>
      <w:r w:rsidRPr="006E04F6">
        <w:rPr>
          <w:sz w:val="28"/>
          <w:szCs w:val="22"/>
        </w:rPr>
        <w:t>.</w:t>
      </w:r>
      <w:r>
        <w:rPr>
          <w:sz w:val="28"/>
          <w:szCs w:val="22"/>
        </w:rPr>
        <w:t>М</w:t>
      </w:r>
      <w:r w:rsidRPr="006E04F6">
        <w:rPr>
          <w:sz w:val="28"/>
          <w:szCs w:val="22"/>
        </w:rPr>
        <w:t xml:space="preserve">. </w:t>
      </w:r>
      <w:r>
        <w:rPr>
          <w:sz w:val="28"/>
          <w:szCs w:val="22"/>
        </w:rPr>
        <w:t>Божко</w:t>
      </w:r>
      <w:r w:rsidRPr="006E04F6">
        <w:rPr>
          <w:sz w:val="28"/>
          <w:szCs w:val="22"/>
        </w:rPr>
        <w:t xml:space="preserve">, </w:t>
      </w:r>
      <w:r>
        <w:rPr>
          <w:sz w:val="28"/>
          <w:szCs w:val="22"/>
        </w:rPr>
        <w:t>В</w:t>
      </w:r>
      <w:r w:rsidRPr="006E04F6">
        <w:rPr>
          <w:sz w:val="28"/>
          <w:szCs w:val="22"/>
        </w:rPr>
        <w:t>.</w:t>
      </w:r>
      <w:r>
        <w:rPr>
          <w:sz w:val="28"/>
          <w:szCs w:val="22"/>
        </w:rPr>
        <w:t>І</w:t>
      </w:r>
      <w:r w:rsidRPr="006E04F6">
        <w:rPr>
          <w:sz w:val="28"/>
          <w:szCs w:val="22"/>
        </w:rPr>
        <w:t xml:space="preserve">. </w:t>
      </w:r>
      <w:r>
        <w:rPr>
          <w:sz w:val="28"/>
          <w:szCs w:val="22"/>
        </w:rPr>
        <w:t>Дунаєвський</w:t>
      </w:r>
      <w:r w:rsidRPr="006E04F6">
        <w:rPr>
          <w:sz w:val="28"/>
          <w:szCs w:val="22"/>
        </w:rPr>
        <w:t xml:space="preserve">, </w:t>
      </w:r>
      <w:r>
        <w:rPr>
          <w:sz w:val="28"/>
          <w:szCs w:val="22"/>
        </w:rPr>
        <w:t>В</w:t>
      </w:r>
      <w:r w:rsidRPr="006E04F6">
        <w:rPr>
          <w:sz w:val="28"/>
          <w:szCs w:val="22"/>
        </w:rPr>
        <w:t>.</w:t>
      </w:r>
      <w:r>
        <w:rPr>
          <w:sz w:val="28"/>
          <w:szCs w:val="22"/>
        </w:rPr>
        <w:t>Й</w:t>
      </w:r>
      <w:r w:rsidRPr="006E04F6">
        <w:rPr>
          <w:sz w:val="28"/>
          <w:szCs w:val="22"/>
        </w:rPr>
        <w:t xml:space="preserve">. </w:t>
      </w:r>
      <w:r>
        <w:rPr>
          <w:sz w:val="28"/>
          <w:szCs w:val="22"/>
        </w:rPr>
        <w:t>Котовський</w:t>
      </w:r>
      <w:r w:rsidRPr="006E04F6">
        <w:rPr>
          <w:sz w:val="28"/>
          <w:szCs w:val="22"/>
        </w:rPr>
        <w:t xml:space="preserve">, </w:t>
      </w:r>
      <w:r>
        <w:rPr>
          <w:sz w:val="28"/>
          <w:szCs w:val="22"/>
        </w:rPr>
        <w:t>В</w:t>
      </w:r>
      <w:r w:rsidRPr="006E04F6">
        <w:rPr>
          <w:sz w:val="28"/>
          <w:szCs w:val="22"/>
        </w:rPr>
        <w:t>.</w:t>
      </w:r>
      <w:r>
        <w:rPr>
          <w:sz w:val="28"/>
          <w:szCs w:val="22"/>
        </w:rPr>
        <w:t>П</w:t>
      </w:r>
      <w:r w:rsidRPr="006E04F6">
        <w:rPr>
          <w:sz w:val="28"/>
          <w:szCs w:val="22"/>
        </w:rPr>
        <w:t xml:space="preserve">. </w:t>
      </w:r>
      <w:r>
        <w:rPr>
          <w:sz w:val="28"/>
          <w:szCs w:val="22"/>
        </w:rPr>
        <w:t>Маслов</w:t>
      </w:r>
      <w:r w:rsidRPr="006E04F6">
        <w:rPr>
          <w:sz w:val="28"/>
          <w:szCs w:val="22"/>
        </w:rPr>
        <w:t xml:space="preserve">, </w:t>
      </w:r>
      <w:r>
        <w:rPr>
          <w:sz w:val="28"/>
          <w:szCs w:val="22"/>
        </w:rPr>
        <w:t>В</w:t>
      </w:r>
      <w:r w:rsidRPr="006E04F6">
        <w:rPr>
          <w:sz w:val="28"/>
          <w:szCs w:val="22"/>
        </w:rPr>
        <w:t>.</w:t>
      </w:r>
      <w:r>
        <w:rPr>
          <w:sz w:val="28"/>
          <w:szCs w:val="22"/>
        </w:rPr>
        <w:t>А</w:t>
      </w:r>
      <w:r w:rsidRPr="006E04F6">
        <w:rPr>
          <w:sz w:val="28"/>
          <w:szCs w:val="22"/>
        </w:rPr>
        <w:t xml:space="preserve">. </w:t>
      </w:r>
      <w:r>
        <w:rPr>
          <w:sz w:val="28"/>
          <w:szCs w:val="22"/>
        </w:rPr>
        <w:t>Порєв</w:t>
      </w:r>
      <w:r w:rsidRPr="006E04F6">
        <w:rPr>
          <w:sz w:val="28"/>
          <w:szCs w:val="22"/>
        </w:rPr>
        <w:t xml:space="preserve"> //</w:t>
      </w:r>
      <w:r>
        <w:rPr>
          <w:sz w:val="28"/>
          <w:szCs w:val="22"/>
        </w:rPr>
        <w:t>Вісник</w:t>
      </w:r>
      <w:r w:rsidRPr="006E04F6">
        <w:rPr>
          <w:sz w:val="28"/>
          <w:szCs w:val="22"/>
        </w:rPr>
        <w:t xml:space="preserve"> </w:t>
      </w:r>
      <w:r>
        <w:rPr>
          <w:sz w:val="28"/>
          <w:szCs w:val="22"/>
        </w:rPr>
        <w:t>НТУУ</w:t>
      </w:r>
      <w:r w:rsidRPr="006E04F6">
        <w:rPr>
          <w:sz w:val="28"/>
          <w:szCs w:val="22"/>
        </w:rPr>
        <w:t xml:space="preserve"> «</w:t>
      </w:r>
      <w:r>
        <w:rPr>
          <w:sz w:val="28"/>
          <w:szCs w:val="22"/>
        </w:rPr>
        <w:t>КПІ</w:t>
      </w:r>
      <w:r w:rsidRPr="006E04F6">
        <w:rPr>
          <w:sz w:val="28"/>
          <w:szCs w:val="22"/>
        </w:rPr>
        <w:t xml:space="preserve">». </w:t>
      </w:r>
      <w:r>
        <w:rPr>
          <w:sz w:val="28"/>
          <w:szCs w:val="22"/>
        </w:rPr>
        <w:t>Сері</w:t>
      </w:r>
      <w:r>
        <w:rPr>
          <w:sz w:val="28"/>
          <w:szCs w:val="22"/>
          <w:lang w:val="en-US"/>
        </w:rPr>
        <w:t xml:space="preserve">: </w:t>
      </w:r>
      <w:r>
        <w:rPr>
          <w:sz w:val="28"/>
          <w:szCs w:val="22"/>
        </w:rPr>
        <w:t>Приладобудування</w:t>
      </w:r>
      <w:r>
        <w:rPr>
          <w:sz w:val="28"/>
          <w:szCs w:val="22"/>
          <w:lang w:val="en-US"/>
        </w:rPr>
        <w:t xml:space="preserve">. – 2013. – </w:t>
      </w:r>
      <w:r>
        <w:rPr>
          <w:sz w:val="28"/>
          <w:szCs w:val="22"/>
        </w:rPr>
        <w:t>Вип</w:t>
      </w:r>
      <w:r>
        <w:rPr>
          <w:sz w:val="28"/>
          <w:szCs w:val="22"/>
          <w:lang w:val="en-US"/>
        </w:rPr>
        <w:t xml:space="preserve">. 46. – </w:t>
      </w:r>
      <w:r>
        <w:rPr>
          <w:sz w:val="28"/>
          <w:szCs w:val="22"/>
        </w:rPr>
        <w:t>С</w:t>
      </w:r>
      <w:r>
        <w:rPr>
          <w:sz w:val="28"/>
          <w:szCs w:val="22"/>
          <w:lang w:val="en-US"/>
        </w:rPr>
        <w:t>. 56 – 63.</w:t>
      </w:r>
    </w:p>
    <w:p w:rsidR="00466055" w:rsidRDefault="00466055" w:rsidP="000962B6">
      <w:pPr>
        <w:pStyle w:val="msonormalbullet2gifbullet1gif"/>
        <w:numPr>
          <w:ilvl w:val="0"/>
          <w:numId w:val="2"/>
        </w:numPr>
        <w:tabs>
          <w:tab w:val="left" w:pos="426"/>
        </w:tabs>
        <w:spacing w:before="0" w:beforeAutospacing="0" w:after="0" w:afterAutospacing="0" w:line="360" w:lineRule="auto"/>
        <w:ind w:left="0" w:right="-1" w:firstLine="709"/>
        <w:contextualSpacing/>
        <w:jc w:val="both"/>
        <w:rPr>
          <w:sz w:val="28"/>
          <w:szCs w:val="22"/>
        </w:rPr>
      </w:pPr>
      <w:r>
        <w:rPr>
          <w:sz w:val="28"/>
          <w:szCs w:val="22"/>
        </w:rPr>
        <w:t>Порев В.А. Термографический контроль солнечных элементов и батарей в режиме стабилизации нагрева темновым током [Текст] /В.А. Порев, В.И. Дунаевский, К.М. Божко //Известия академии инженерных наук им. А.М. Прохорова. Москва. –  2014. –</w:t>
      </w:r>
      <w:r>
        <w:rPr>
          <w:rFonts w:eastAsia="Segoe UI Symbol"/>
          <w:sz w:val="28"/>
          <w:szCs w:val="22"/>
        </w:rPr>
        <w:t>№</w:t>
      </w:r>
      <w:r>
        <w:rPr>
          <w:sz w:val="28"/>
          <w:szCs w:val="22"/>
        </w:rPr>
        <w:t>2. –  С. 57 – 61.</w:t>
      </w:r>
    </w:p>
    <w:p w:rsidR="00466055" w:rsidRDefault="00466055" w:rsidP="000962B6">
      <w:pPr>
        <w:pStyle w:val="msonormalbullet2gifbullet2gif"/>
        <w:numPr>
          <w:ilvl w:val="0"/>
          <w:numId w:val="2"/>
        </w:numPr>
        <w:tabs>
          <w:tab w:val="left" w:pos="426"/>
        </w:tabs>
        <w:spacing w:before="0" w:beforeAutospacing="0" w:after="0" w:afterAutospacing="0" w:line="360" w:lineRule="auto"/>
        <w:ind w:left="0" w:right="-1" w:firstLine="709"/>
        <w:contextualSpacing/>
        <w:jc w:val="both"/>
        <w:rPr>
          <w:sz w:val="28"/>
          <w:szCs w:val="22"/>
        </w:rPr>
      </w:pPr>
      <w:r>
        <w:rPr>
          <w:sz w:val="28"/>
          <w:szCs w:val="22"/>
        </w:rPr>
        <w:t>Божко К.М. Термографічний метод дослідження сонячних елементів при їх нагріванні темновим струмом [Текст] /К.М. Божко, І.В. Морозова // Сучасна наука – інструмент динамічного розвитку економіки України: Всеукраїнська наукова конф. 20-21 травня  2013 р. (вип.. 21): тези доп. – Тернопіль. –  2013. – С. 88 – 89.</w:t>
      </w:r>
    </w:p>
    <w:p w:rsidR="00466055" w:rsidRDefault="00466055" w:rsidP="000962B6">
      <w:pPr>
        <w:pStyle w:val="msonormalbullet2gifbullet3gif"/>
        <w:numPr>
          <w:ilvl w:val="0"/>
          <w:numId w:val="2"/>
        </w:numPr>
        <w:tabs>
          <w:tab w:val="left" w:pos="426"/>
        </w:tabs>
        <w:spacing w:before="0" w:beforeAutospacing="0" w:after="0" w:afterAutospacing="0" w:line="360" w:lineRule="auto"/>
        <w:ind w:left="0" w:right="-1" w:firstLine="709"/>
        <w:contextualSpacing/>
        <w:jc w:val="both"/>
        <w:rPr>
          <w:sz w:val="28"/>
          <w:szCs w:val="22"/>
        </w:rPr>
      </w:pPr>
      <w:r>
        <w:rPr>
          <w:sz w:val="28"/>
          <w:szCs w:val="22"/>
        </w:rPr>
        <w:lastRenderedPageBreak/>
        <w:t>Божко К.М. Застосування еквівалентних схем в методах інфрачервоної термографії сонячних елементів [Текст] /К.М. Божко</w:t>
      </w:r>
      <w:proofErr w:type="gramStart"/>
      <w:r>
        <w:rPr>
          <w:sz w:val="28"/>
          <w:szCs w:val="22"/>
        </w:rPr>
        <w:t>, І.</w:t>
      </w:r>
      <w:proofErr w:type="gramEnd"/>
      <w:r>
        <w:rPr>
          <w:sz w:val="28"/>
          <w:szCs w:val="22"/>
        </w:rPr>
        <w:t>В. Морозова, Н.А. Федченко // Економічна кібернетика – інженерія економіки (вип.. 22): Всеукраїнська наукова конф. 27-28 вересня  2013 р.: тези доп. – Тернопіль. –  2013. – С. 5 – 6.</w:t>
      </w:r>
    </w:p>
    <w:p w:rsidR="00466055" w:rsidRPr="00466055" w:rsidRDefault="00466055" w:rsidP="000962B6">
      <w:pPr>
        <w:pStyle w:val="a5"/>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en-US"/>
        </w:rPr>
        <w:t>Bozhko K. The role of the solar power industry in sustainable development of society. /K. Bozhko. //Sustainable Development: Social and Economic Changes</w:t>
      </w:r>
      <w:r>
        <w:rPr>
          <w:rFonts w:ascii="Times New Roman" w:hAnsi="Times New Roman" w:cs="Times New Roman"/>
          <w:sz w:val="28"/>
          <w:szCs w:val="28"/>
          <w:lang w:val="en-US"/>
        </w:rPr>
        <w:t xml:space="preserve">. </w:t>
      </w:r>
      <w:r>
        <w:rPr>
          <w:rFonts w:ascii="Times New Roman" w:hAnsi="Times New Roman" w:cs="Times New Roman"/>
          <w:iCs/>
          <w:sz w:val="28"/>
          <w:szCs w:val="28"/>
          <w:lang w:val="en-US"/>
        </w:rPr>
        <w:t>Monograph.</w:t>
      </w:r>
      <w:r>
        <w:rPr>
          <w:rFonts w:ascii="Times New Roman" w:hAnsi="Times New Roman" w:cs="Times New Roman"/>
          <w:i/>
          <w:iCs/>
          <w:sz w:val="28"/>
          <w:szCs w:val="28"/>
          <w:lang w:val="en-US"/>
        </w:rPr>
        <w:t xml:space="preserve"> – </w:t>
      </w:r>
      <w:r>
        <w:rPr>
          <w:rFonts w:ascii="Times New Roman" w:hAnsi="Times New Roman" w:cs="Times New Roman"/>
          <w:sz w:val="28"/>
          <w:szCs w:val="28"/>
          <w:lang w:val="en-US"/>
        </w:rPr>
        <w:t xml:space="preserve">Opole: The Academy of Management and Administration in Opole. –  2016. – P. 36 – 42. </w:t>
      </w:r>
    </w:p>
    <w:p w:rsidR="00466055" w:rsidRDefault="00466055" w:rsidP="000962B6">
      <w:pPr>
        <w:pStyle w:val="a5"/>
        <w:numPr>
          <w:ilvl w:val="0"/>
          <w:numId w:val="2"/>
        </w:numPr>
        <w:spacing w:after="0" w:line="360" w:lineRule="auto"/>
        <w:ind w:left="0" w:firstLine="709"/>
        <w:jc w:val="both"/>
        <w:rPr>
          <w:rFonts w:ascii="Times New Roman" w:hAnsi="Times New Roman" w:cs="Times New Roman"/>
          <w:sz w:val="28"/>
          <w:szCs w:val="28"/>
          <w:lang w:val="uk-UA"/>
        </w:rPr>
      </w:pPr>
      <w:r w:rsidRPr="00466055">
        <w:rPr>
          <w:rFonts w:ascii="Times New Roman" w:eastAsia="Times New Roman" w:hAnsi="Times New Roman" w:cs="Times New Roman"/>
          <w:sz w:val="28"/>
          <w:szCs w:val="28"/>
          <w:lang w:val="uk-UA"/>
        </w:rPr>
        <w:t xml:space="preserve">Прищепа О.А. </w:t>
      </w:r>
      <w:r w:rsidRPr="00466055">
        <w:rPr>
          <w:rFonts w:ascii="Times New Roman" w:hAnsi="Times New Roman" w:cs="Times New Roman"/>
          <w:sz w:val="28"/>
          <w:szCs w:val="28"/>
          <w:lang w:val="uk-UA"/>
        </w:rPr>
        <w:t>Застосування фотоелектронного помножувача для дослідження електролюмінісцентних дефектів кремнієвих сонячних елементів /О.А. Прищепа //Збірник праць 14-ої Всеукраїнської науково-практичної конференції студентів, аспірантів та молодих вчених у приладобудуванні. – 4-5 грудня 2018 р</w:t>
      </w:r>
      <w:r>
        <w:rPr>
          <w:rFonts w:ascii="Times New Roman" w:hAnsi="Times New Roman" w:cs="Times New Roman"/>
          <w:sz w:val="28"/>
          <w:szCs w:val="28"/>
          <w:lang w:val="uk-UA"/>
        </w:rPr>
        <w:t xml:space="preserve">. – м. Київ. – С. 200-203. </w:t>
      </w:r>
    </w:p>
    <w:p w:rsidR="00466055" w:rsidRPr="00466055" w:rsidRDefault="00466055" w:rsidP="000962B6">
      <w:pPr>
        <w:pStyle w:val="a5"/>
        <w:numPr>
          <w:ilvl w:val="0"/>
          <w:numId w:val="2"/>
        </w:numPr>
        <w:spacing w:after="0" w:line="360" w:lineRule="auto"/>
        <w:ind w:left="0" w:firstLine="709"/>
        <w:jc w:val="both"/>
        <w:rPr>
          <w:rFonts w:ascii="Times New Roman" w:hAnsi="Times New Roman" w:cs="Times New Roman"/>
          <w:sz w:val="28"/>
          <w:szCs w:val="28"/>
          <w:lang w:val="uk-UA"/>
        </w:rPr>
      </w:pPr>
      <w:r w:rsidRPr="00466055">
        <w:rPr>
          <w:rFonts w:ascii="Times New Roman" w:hAnsi="Times New Roman" w:cs="Times New Roman"/>
          <w:sz w:val="28"/>
          <w:szCs w:val="28"/>
          <w:lang w:val="uk-UA"/>
        </w:rPr>
        <w:t xml:space="preserve">Прищепа О.А. Фотоелектричний метод дослідження електролюмінісцентних мікродефектів сонячного кремнію у видимому діапазоні випромінювання </w:t>
      </w:r>
      <w:r w:rsidRPr="00466055">
        <w:rPr>
          <w:rFonts w:ascii="Times New Roman" w:eastAsia="Times New Roman" w:hAnsi="Times New Roman" w:cs="Times New Roman"/>
          <w:sz w:val="28"/>
          <w:szCs w:val="28"/>
          <w:lang w:val="uk-UA"/>
        </w:rPr>
        <w:t xml:space="preserve">/О.А. Прищепа, К.М. Божко, І.В. Морозова  //Матеріали 34-ої Міжнародної наукової інтернет-конференції </w:t>
      </w:r>
      <w:r w:rsidRPr="00466055">
        <w:rPr>
          <w:rFonts w:ascii="Times New Roman" w:eastAsia="Times New Roman" w:hAnsi="Times New Roman" w:cs="Times New Roman"/>
          <w:bCs/>
          <w:sz w:val="28"/>
          <w:szCs w:val="28"/>
          <w:lang w:val="uk-UA"/>
        </w:rPr>
        <w:t>"Інформаційне суспільство: технологічні, економічні та технічні аспекти становлення". – 11 грудня 2018 р. – м. Тернопіль. – 2с.</w:t>
      </w:r>
    </w:p>
    <w:p w:rsidR="00756D29" w:rsidRDefault="00756D29"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756D29" w:rsidRDefault="00756D29"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466055" w:rsidRDefault="00466055" w:rsidP="00756D29">
      <w:pPr>
        <w:spacing w:after="0" w:line="360" w:lineRule="auto"/>
        <w:contextualSpacing/>
        <w:jc w:val="both"/>
        <w:rPr>
          <w:rFonts w:ascii="Times New Roman" w:hAnsi="Times New Roman" w:cs="Times New Roman"/>
          <w:sz w:val="28"/>
          <w:szCs w:val="28"/>
          <w:lang w:val="uk-UA"/>
        </w:rPr>
      </w:pPr>
    </w:p>
    <w:p w:rsidR="00E42F2B" w:rsidRDefault="00E42F2B" w:rsidP="009E074B">
      <w:pPr>
        <w:spacing w:after="0" w:line="360" w:lineRule="auto"/>
        <w:contextualSpacing/>
        <w:rPr>
          <w:rFonts w:ascii="Times New Roman" w:hAnsi="Times New Roman" w:cs="Times New Roman"/>
          <w:sz w:val="28"/>
          <w:szCs w:val="28"/>
          <w:lang w:val="uk-UA"/>
        </w:rPr>
      </w:pPr>
    </w:p>
    <w:p w:rsidR="00466055" w:rsidRDefault="00466055" w:rsidP="00466055">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А. </w:t>
      </w:r>
      <w:r w:rsidRPr="0068726F">
        <w:rPr>
          <w:rFonts w:ascii="Times New Roman" w:eastAsia="Times New Roman" w:hAnsi="Times New Roman" w:cs="Times New Roman"/>
          <w:sz w:val="28"/>
          <w:szCs w:val="28"/>
          <w:lang w:val="uk-UA"/>
        </w:rPr>
        <w:t xml:space="preserve">Структурна схема </w:t>
      </w:r>
      <w:r>
        <w:rPr>
          <w:rFonts w:ascii="Times New Roman" w:hAnsi="Times New Roman" w:cs="Times New Roman"/>
          <w:sz w:val="28"/>
          <w:szCs w:val="28"/>
          <w:lang w:val="uk-UA"/>
        </w:rPr>
        <w:t>стенду фотоелектронного</w:t>
      </w:r>
    </w:p>
    <w:p w:rsidR="00466055" w:rsidRDefault="00466055" w:rsidP="00466055">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дослідження електролюмінісцентних дефектів сонячних елементів</w:t>
      </w:r>
    </w:p>
    <w:p w:rsidR="00756D29" w:rsidRPr="00756D29" w:rsidRDefault="00756D29" w:rsidP="00756D29">
      <w:pPr>
        <w:spacing w:after="0" w:line="360" w:lineRule="auto"/>
        <w:contextualSpacing/>
        <w:jc w:val="center"/>
        <w:rPr>
          <w:rFonts w:ascii="Times New Roman" w:eastAsia="Times New Roman" w:hAnsi="Times New Roman" w:cs="Times New Roman"/>
          <w:sz w:val="28"/>
          <w:szCs w:val="28"/>
          <w:lang w:val="uk-UA"/>
        </w:rPr>
      </w:pPr>
      <w:r>
        <w:object w:dxaOrig="12928" w:dyaOrig="7068">
          <v:shape id="_x0000_i1045" type="#_x0000_t75" style="width:467.6pt;height:255.8pt" o:ole="">
            <v:imagedata r:id="rId79" o:title=""/>
          </v:shape>
          <o:OLEObject Type="Embed" ProgID="Visio.Drawing.11" ShapeID="_x0000_i1045" DrawAspect="Content" ObjectID="_1615037756" r:id="rId80"/>
        </w:object>
      </w:r>
    </w:p>
    <w:p w:rsidR="00756D29" w:rsidRDefault="00756D29"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bodytextbullet2gif"/>
        <w:spacing w:after="0" w:afterAutospacing="0" w:line="360" w:lineRule="auto"/>
        <w:contextualSpacing/>
        <w:jc w:val="center"/>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p w:rsidR="00756D29" w:rsidRDefault="00756D29" w:rsidP="00627404">
      <w:pPr>
        <w:pStyle w:val="msonormalbullet2gif"/>
        <w:tabs>
          <w:tab w:val="left" w:pos="426"/>
        </w:tabs>
        <w:spacing w:before="0" w:beforeAutospacing="0" w:after="0" w:afterAutospacing="0" w:line="360" w:lineRule="auto"/>
        <w:contextualSpacing/>
        <w:jc w:val="both"/>
        <w:rPr>
          <w:sz w:val="28"/>
          <w:szCs w:val="28"/>
          <w:lang w:val="uk-UA"/>
        </w:rPr>
      </w:pPr>
    </w:p>
    <w:p w:rsidR="00756D29" w:rsidRDefault="00756D29" w:rsidP="00627404">
      <w:pPr>
        <w:pStyle w:val="msonormalbullet2gif"/>
        <w:tabs>
          <w:tab w:val="left" w:pos="426"/>
        </w:tabs>
        <w:spacing w:before="0" w:beforeAutospacing="0" w:after="0" w:afterAutospacing="0" w:line="360" w:lineRule="auto"/>
        <w:contextualSpacing/>
        <w:jc w:val="both"/>
        <w:rPr>
          <w:sz w:val="28"/>
          <w:szCs w:val="28"/>
          <w:lang w:val="uk-UA"/>
        </w:rPr>
      </w:pPr>
    </w:p>
    <w:p w:rsidR="00466055" w:rsidRDefault="00466055" w:rsidP="00627404">
      <w:pPr>
        <w:pStyle w:val="msonormalbullet2gif"/>
        <w:tabs>
          <w:tab w:val="left" w:pos="426"/>
        </w:tabs>
        <w:spacing w:before="0" w:beforeAutospacing="0" w:after="0" w:afterAutospacing="0" w:line="360" w:lineRule="auto"/>
        <w:contextualSpacing/>
        <w:jc w:val="both"/>
        <w:rPr>
          <w:sz w:val="28"/>
          <w:szCs w:val="28"/>
          <w:lang w:val="uk-UA"/>
        </w:rPr>
      </w:pPr>
    </w:p>
    <w:p w:rsidR="00466055" w:rsidRDefault="00466055" w:rsidP="00627404">
      <w:pPr>
        <w:pStyle w:val="msonormalbullet2gif"/>
        <w:tabs>
          <w:tab w:val="left" w:pos="426"/>
        </w:tabs>
        <w:spacing w:before="0" w:beforeAutospacing="0" w:after="0" w:afterAutospacing="0" w:line="360" w:lineRule="auto"/>
        <w:contextualSpacing/>
        <w:jc w:val="both"/>
        <w:rPr>
          <w:sz w:val="28"/>
          <w:szCs w:val="28"/>
          <w:lang w:val="uk-UA"/>
        </w:rPr>
      </w:pPr>
    </w:p>
    <w:p w:rsidR="00756D29" w:rsidRDefault="00756D29" w:rsidP="00627404">
      <w:pPr>
        <w:pStyle w:val="msonormalbullet2gif"/>
        <w:tabs>
          <w:tab w:val="left" w:pos="426"/>
        </w:tabs>
        <w:spacing w:before="0" w:beforeAutospacing="0" w:after="0" w:afterAutospacing="0" w:line="360" w:lineRule="auto"/>
        <w:contextualSpacing/>
        <w:jc w:val="both"/>
        <w:rPr>
          <w:sz w:val="28"/>
          <w:szCs w:val="28"/>
          <w:lang w:val="uk-UA"/>
        </w:rPr>
      </w:pPr>
    </w:p>
    <w:p w:rsidR="00627404" w:rsidRDefault="00627404" w:rsidP="00466055">
      <w:pPr>
        <w:spacing w:after="0" w:line="360" w:lineRule="auto"/>
        <w:contextualSpacing/>
        <w:jc w:val="center"/>
        <w:rPr>
          <w:rFonts w:ascii="Times New Roman" w:eastAsia="Times New Roman" w:hAnsi="Times New Roman" w:cs="Times New Roman"/>
          <w:sz w:val="28"/>
          <w:szCs w:val="28"/>
          <w:lang w:val="uk-UA"/>
        </w:rPr>
      </w:pPr>
      <w:r w:rsidRPr="00627404">
        <w:rPr>
          <w:rFonts w:ascii="Times New Roman" w:hAnsi="Times New Roman" w:cs="Times New Roman"/>
          <w:sz w:val="28"/>
          <w:szCs w:val="28"/>
          <w:lang w:val="uk-UA"/>
        </w:rPr>
        <w:t>Додаток Б.</w:t>
      </w:r>
      <w:r>
        <w:rPr>
          <w:sz w:val="28"/>
          <w:szCs w:val="28"/>
          <w:lang w:val="uk-UA"/>
        </w:rPr>
        <w:t xml:space="preserve"> </w:t>
      </w:r>
      <w:r w:rsidR="00756D29">
        <w:rPr>
          <w:rFonts w:ascii="Times New Roman" w:eastAsia="Times New Roman" w:hAnsi="Times New Roman" w:cs="Times New Roman"/>
          <w:sz w:val="28"/>
          <w:szCs w:val="28"/>
          <w:lang w:val="uk-UA"/>
        </w:rPr>
        <w:t>Схема електрична принципова модулятора</w:t>
      </w:r>
    </w:p>
    <w:p w:rsidR="00466055" w:rsidRDefault="00466055" w:rsidP="00466055">
      <w:pPr>
        <w:spacing w:after="0" w:line="360" w:lineRule="auto"/>
        <w:contextualSpacing/>
        <w:jc w:val="center"/>
        <w:rPr>
          <w:rFonts w:ascii="Times New Roman" w:eastAsia="Times New Roman" w:hAnsi="Times New Roman" w:cs="Times New Roman"/>
          <w:sz w:val="28"/>
          <w:szCs w:val="28"/>
          <w:lang w:val="uk-UA"/>
        </w:rPr>
      </w:pPr>
    </w:p>
    <w:p w:rsidR="00466055" w:rsidRDefault="00466055" w:rsidP="00466055">
      <w:pPr>
        <w:spacing w:after="0" w:line="360" w:lineRule="auto"/>
        <w:contextualSpacing/>
        <w:jc w:val="center"/>
        <w:rPr>
          <w:sz w:val="28"/>
          <w:szCs w:val="28"/>
          <w:lang w:val="uk-UA"/>
        </w:rPr>
      </w:pPr>
    </w:p>
    <w:p w:rsidR="00627404" w:rsidRDefault="008529BC" w:rsidP="008529BC">
      <w:pPr>
        <w:pStyle w:val="msonormalbullet2gif"/>
        <w:tabs>
          <w:tab w:val="left" w:pos="426"/>
        </w:tabs>
        <w:spacing w:before="0" w:beforeAutospacing="0" w:after="0" w:afterAutospacing="0" w:line="360" w:lineRule="auto"/>
        <w:contextualSpacing/>
        <w:jc w:val="center"/>
        <w:rPr>
          <w:sz w:val="28"/>
          <w:szCs w:val="28"/>
          <w:lang w:val="uk-UA"/>
        </w:rPr>
      </w:pPr>
      <w:r>
        <w:object w:dxaOrig="30307" w:dyaOrig="14357">
          <v:shape id="_x0000_i1046" type="#_x0000_t75" style="width:466.75pt;height:221.1pt" o:ole="">
            <v:imagedata r:id="rId81" o:title=""/>
          </v:shape>
          <o:OLEObject Type="Embed" ProgID="Visio.Drawing.11" ShapeID="_x0000_i1046" DrawAspect="Content" ObjectID="_1615037757" r:id="rId82"/>
        </w:object>
      </w:r>
    </w:p>
    <w:p w:rsidR="00627404" w:rsidRDefault="00627404" w:rsidP="00627404">
      <w:pPr>
        <w:pStyle w:val="msonormalbullet2gif"/>
        <w:tabs>
          <w:tab w:val="left" w:pos="426"/>
        </w:tabs>
        <w:spacing w:before="0" w:beforeAutospacing="0" w:after="0" w:afterAutospacing="0" w:line="360" w:lineRule="auto"/>
        <w:contextualSpacing/>
        <w:jc w:val="center"/>
        <w:rPr>
          <w:sz w:val="28"/>
          <w:szCs w:val="28"/>
          <w:lang w:val="uk-UA"/>
        </w:rPr>
      </w:pPr>
    </w:p>
    <w:p w:rsidR="00627404" w:rsidRPr="004036B0" w:rsidRDefault="00627404" w:rsidP="00627404">
      <w:pPr>
        <w:pStyle w:val="msonormalbullet2gif"/>
        <w:tabs>
          <w:tab w:val="left" w:pos="426"/>
        </w:tabs>
        <w:spacing w:before="0" w:beforeAutospacing="0" w:after="0" w:afterAutospacing="0" w:line="360" w:lineRule="auto"/>
        <w:contextualSpacing/>
        <w:jc w:val="both"/>
        <w:rPr>
          <w:sz w:val="28"/>
          <w:szCs w:val="28"/>
          <w:lang w:val="uk-UA"/>
        </w:rPr>
      </w:pPr>
    </w:p>
    <w:sectPr w:rsidR="00627404" w:rsidRPr="004036B0" w:rsidSect="00DB7238">
      <w:headerReference w:type="default" r:id="rId8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71D" w:rsidRDefault="00C5371D" w:rsidP="00DB7238">
      <w:pPr>
        <w:spacing w:after="0" w:line="240" w:lineRule="auto"/>
      </w:pPr>
      <w:r>
        <w:separator/>
      </w:r>
    </w:p>
  </w:endnote>
  <w:endnote w:type="continuationSeparator" w:id="0">
    <w:p w:rsidR="00C5371D" w:rsidRDefault="00C5371D" w:rsidP="00DB7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Segoe UI Symbol">
    <w:altName w:val="Times New Roman"/>
    <w:panose1 w:val="020B0502040204020203"/>
    <w:charset w:val="00"/>
    <w:family w:val="swiss"/>
    <w:pitch w:val="variable"/>
    <w:sig w:usb0="8000006F" w:usb1="1200FBEF" w:usb2="0064C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71D" w:rsidRDefault="00C5371D" w:rsidP="00DB7238">
      <w:pPr>
        <w:spacing w:after="0" w:line="240" w:lineRule="auto"/>
      </w:pPr>
      <w:r>
        <w:separator/>
      </w:r>
    </w:p>
  </w:footnote>
  <w:footnote w:type="continuationSeparator" w:id="0">
    <w:p w:rsidR="00C5371D" w:rsidRDefault="00C5371D" w:rsidP="00DB72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429985"/>
      <w:docPartObj>
        <w:docPartGallery w:val="Page Numbers (Top of Page)"/>
        <w:docPartUnique/>
      </w:docPartObj>
    </w:sdtPr>
    <w:sdtEndPr/>
    <w:sdtContent>
      <w:p w:rsidR="004F4A0B" w:rsidRDefault="004F4A0B">
        <w:pPr>
          <w:pStyle w:val="ac"/>
          <w:jc w:val="right"/>
        </w:pPr>
        <w:r>
          <w:rPr>
            <w:noProof/>
          </w:rPr>
          <w:fldChar w:fldCharType="begin"/>
        </w:r>
        <w:r>
          <w:rPr>
            <w:noProof/>
          </w:rPr>
          <w:instrText xml:space="preserve"> PAGE   \* MERGEFORMAT </w:instrText>
        </w:r>
        <w:r>
          <w:rPr>
            <w:noProof/>
          </w:rPr>
          <w:fldChar w:fldCharType="separate"/>
        </w:r>
        <w:r w:rsidR="00DC5BD3">
          <w:rPr>
            <w:noProof/>
          </w:rPr>
          <w:t>2</w:t>
        </w:r>
        <w:r>
          <w:rPr>
            <w:noProof/>
          </w:rPr>
          <w:fldChar w:fldCharType="end"/>
        </w:r>
      </w:p>
    </w:sdtContent>
  </w:sdt>
  <w:p w:rsidR="004F4A0B" w:rsidRDefault="004F4A0B">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00DC6"/>
    <w:multiLevelType w:val="hybridMultilevel"/>
    <w:tmpl w:val="4A9CC2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8710043"/>
    <w:multiLevelType w:val="multilevel"/>
    <w:tmpl w:val="8F460D42"/>
    <w:lvl w:ilvl="0">
      <w:start w:val="1"/>
      <w:numFmt w:val="decimal"/>
      <w:lvlText w:val="%1."/>
      <w:lvlJc w:val="left"/>
      <w:pPr>
        <w:ind w:left="450" w:hanging="450"/>
      </w:pPr>
      <w:rPr>
        <w:rFonts w:hint="default"/>
      </w:rPr>
    </w:lvl>
    <w:lvl w:ilvl="1">
      <w:start w:val="1"/>
      <w:numFmt w:val="decimal"/>
      <w:lvlText w:val="%1.%2."/>
      <w:lvlJc w:val="left"/>
      <w:pPr>
        <w:ind w:left="2007" w:hanging="72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522" w:hanging="180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2">
    <w:nsid w:val="0C6E0C8B"/>
    <w:multiLevelType w:val="hybridMultilevel"/>
    <w:tmpl w:val="51C8B5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11C113F"/>
    <w:multiLevelType w:val="hybridMultilevel"/>
    <w:tmpl w:val="ABE62FB4"/>
    <w:lvl w:ilvl="0" w:tplc="4DF88768">
      <w:start w:val="4"/>
      <w:numFmt w:val="bullet"/>
      <w:lvlText w:val="-"/>
      <w:lvlJc w:val="left"/>
      <w:pPr>
        <w:ind w:left="1287" w:hanging="360"/>
      </w:pPr>
      <w:rPr>
        <w:rFonts w:ascii="Times New Roman" w:hAnsi="Times New Roman" w:cs="Times New Roman" w:hint="default"/>
        <w:w w:val="1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EDD319D"/>
    <w:multiLevelType w:val="multilevel"/>
    <w:tmpl w:val="37F08162"/>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F9A174E"/>
    <w:multiLevelType w:val="multilevel"/>
    <w:tmpl w:val="47A26024"/>
    <w:lvl w:ilvl="0">
      <w:start w:val="1"/>
      <w:numFmt w:val="decimal"/>
      <w:lvlText w:val="%1."/>
      <w:lvlJc w:val="left"/>
      <w:pPr>
        <w:ind w:left="720" w:hanging="360"/>
      </w:pPr>
      <w:rPr>
        <w:rFonts w:hint="default"/>
      </w:rPr>
    </w:lvl>
    <w:lvl w:ilvl="1">
      <w:start w:val="1"/>
      <w:numFmt w:val="decimal"/>
      <w:isLgl/>
      <w:lvlText w:val="%1.%2"/>
      <w:lvlJc w:val="left"/>
      <w:pPr>
        <w:ind w:left="1100" w:hanging="740"/>
      </w:pPr>
      <w:rPr>
        <w:rFonts w:hint="default"/>
        <w:b/>
        <w:color w:val="000000" w:themeColor="text1"/>
      </w:rPr>
    </w:lvl>
    <w:lvl w:ilvl="2">
      <w:start w:val="1"/>
      <w:numFmt w:val="decimal"/>
      <w:isLgl/>
      <w:lvlText w:val="%1.%2.%3"/>
      <w:lvlJc w:val="left"/>
      <w:pPr>
        <w:ind w:left="740" w:hanging="740"/>
      </w:pPr>
      <w:rPr>
        <w:rFonts w:hint="default"/>
        <w:b/>
        <w:color w:val="000000" w:themeColor="text1"/>
      </w:rPr>
    </w:lvl>
    <w:lvl w:ilvl="3">
      <w:start w:val="1"/>
      <w:numFmt w:val="decimal"/>
      <w:isLgl/>
      <w:lvlText w:val="%1.%2.%3.%4"/>
      <w:lvlJc w:val="left"/>
      <w:pPr>
        <w:ind w:left="1440" w:hanging="1080"/>
      </w:pPr>
      <w:rPr>
        <w:rFonts w:hint="default"/>
        <w:b/>
        <w:color w:val="000000" w:themeColor="text1"/>
      </w:rPr>
    </w:lvl>
    <w:lvl w:ilvl="4">
      <w:start w:val="1"/>
      <w:numFmt w:val="decimal"/>
      <w:isLgl/>
      <w:lvlText w:val="%1.%2.%3.%4.%5"/>
      <w:lvlJc w:val="left"/>
      <w:pPr>
        <w:ind w:left="1440" w:hanging="1080"/>
      </w:pPr>
      <w:rPr>
        <w:rFonts w:hint="default"/>
        <w:b/>
        <w:color w:val="000000" w:themeColor="text1"/>
      </w:rPr>
    </w:lvl>
    <w:lvl w:ilvl="5">
      <w:start w:val="1"/>
      <w:numFmt w:val="decimal"/>
      <w:isLgl/>
      <w:lvlText w:val="%1.%2.%3.%4.%5.%6"/>
      <w:lvlJc w:val="left"/>
      <w:pPr>
        <w:ind w:left="1800" w:hanging="1440"/>
      </w:pPr>
      <w:rPr>
        <w:rFonts w:hint="default"/>
        <w:b/>
        <w:color w:val="000000" w:themeColor="text1"/>
      </w:rPr>
    </w:lvl>
    <w:lvl w:ilvl="6">
      <w:start w:val="1"/>
      <w:numFmt w:val="decimal"/>
      <w:isLgl/>
      <w:lvlText w:val="%1.%2.%3.%4.%5.%6.%7"/>
      <w:lvlJc w:val="left"/>
      <w:pPr>
        <w:ind w:left="1800" w:hanging="1440"/>
      </w:pPr>
      <w:rPr>
        <w:rFonts w:hint="default"/>
        <w:b/>
        <w:color w:val="000000" w:themeColor="text1"/>
      </w:rPr>
    </w:lvl>
    <w:lvl w:ilvl="7">
      <w:start w:val="1"/>
      <w:numFmt w:val="decimal"/>
      <w:isLgl/>
      <w:lvlText w:val="%1.%2.%3.%4.%5.%6.%7.%8"/>
      <w:lvlJc w:val="left"/>
      <w:pPr>
        <w:ind w:left="2160" w:hanging="1800"/>
      </w:pPr>
      <w:rPr>
        <w:rFonts w:hint="default"/>
        <w:b/>
        <w:color w:val="000000" w:themeColor="text1"/>
      </w:rPr>
    </w:lvl>
    <w:lvl w:ilvl="8">
      <w:start w:val="1"/>
      <w:numFmt w:val="decimal"/>
      <w:isLgl/>
      <w:lvlText w:val="%1.%2.%3.%4.%5.%6.%7.%8.%9"/>
      <w:lvlJc w:val="left"/>
      <w:pPr>
        <w:ind w:left="2520" w:hanging="2160"/>
      </w:pPr>
      <w:rPr>
        <w:rFonts w:hint="default"/>
        <w:b/>
        <w:color w:val="000000" w:themeColor="text1"/>
      </w:rPr>
    </w:lvl>
  </w:abstractNum>
  <w:abstractNum w:abstractNumId="6">
    <w:nsid w:val="2D6F3902"/>
    <w:multiLevelType w:val="hybridMultilevel"/>
    <w:tmpl w:val="DB084AD2"/>
    <w:lvl w:ilvl="0" w:tplc="9CA01AF0">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47BC30F9"/>
    <w:multiLevelType w:val="hybridMultilevel"/>
    <w:tmpl w:val="1E561AFC"/>
    <w:lvl w:ilvl="0" w:tplc="04190001">
      <w:start w:val="1"/>
      <w:numFmt w:val="bullet"/>
      <w:lvlText w:val=""/>
      <w:lvlJc w:val="left"/>
      <w:pPr>
        <w:ind w:left="785" w:hanging="360"/>
      </w:pPr>
      <w:rPr>
        <w:rFonts w:ascii="Symbol" w:hAnsi="Symbol"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8">
    <w:nsid w:val="496D2A14"/>
    <w:multiLevelType w:val="multilevel"/>
    <w:tmpl w:val="0750F0B2"/>
    <w:lvl w:ilvl="0">
      <w:start w:val="2"/>
      <w:numFmt w:val="decimal"/>
      <w:lvlText w:val="%1."/>
      <w:lvlJc w:val="left"/>
      <w:pPr>
        <w:ind w:left="435" w:hanging="435"/>
      </w:pPr>
      <w:rPr>
        <w:rFonts w:hint="default"/>
      </w:rPr>
    </w:lvl>
    <w:lvl w:ilvl="1">
      <w:start w:val="4"/>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nsid w:val="4E93205E"/>
    <w:multiLevelType w:val="multilevel"/>
    <w:tmpl w:val="FBE2C9CE"/>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4EB41965"/>
    <w:multiLevelType w:val="hybridMultilevel"/>
    <w:tmpl w:val="F41C5966"/>
    <w:lvl w:ilvl="0" w:tplc="4DF88768">
      <w:start w:val="4"/>
      <w:numFmt w:val="bullet"/>
      <w:lvlText w:val="-"/>
      <w:lvlJc w:val="left"/>
      <w:pPr>
        <w:ind w:left="360" w:hanging="360"/>
      </w:pPr>
      <w:rPr>
        <w:rFonts w:ascii="Times New Roman" w:hAnsi="Times New Roman" w:cs="Times New Roman" w:hint="default"/>
        <w:color w:val="1F497D"/>
        <w:w w:val="100"/>
      </w:rPr>
    </w:lvl>
    <w:lvl w:ilvl="1" w:tplc="694CE9E0">
      <w:numFmt w:val="bullet"/>
      <w:lvlText w:val="-"/>
      <w:lvlJc w:val="left"/>
      <w:pPr>
        <w:ind w:left="1530" w:hanging="810"/>
      </w:pPr>
      <w:rPr>
        <w:rFonts w:ascii="Bookman Old Style" w:eastAsia="Times New Roman" w:hAnsi="Bookman Old Style" w:cs="Bookman Old Style"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nsid w:val="60235A1E"/>
    <w:multiLevelType w:val="hybridMultilevel"/>
    <w:tmpl w:val="DF846F06"/>
    <w:lvl w:ilvl="0" w:tplc="3CF606C2">
      <w:start w:val="1"/>
      <w:numFmt w:val="bullet"/>
      <w:lvlText w:val="-"/>
      <w:lvlJc w:val="left"/>
      <w:pPr>
        <w:ind w:left="1080" w:hanging="360"/>
      </w:pPr>
      <w:rPr>
        <w:rFonts w:ascii="Times New Roman" w:eastAsiaTheme="minorEastAsia"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nsid w:val="65484901"/>
    <w:multiLevelType w:val="hybridMultilevel"/>
    <w:tmpl w:val="CA0EFF3A"/>
    <w:lvl w:ilvl="0" w:tplc="3CF606C2">
      <w:start w:val="1"/>
      <w:numFmt w:val="bullet"/>
      <w:lvlText w:val="-"/>
      <w:lvlJc w:val="left"/>
      <w:pPr>
        <w:ind w:left="927" w:hanging="360"/>
      </w:pPr>
      <w:rPr>
        <w:rFonts w:ascii="Times New Roman" w:eastAsiaTheme="minorEastAsia" w:hAnsi="Times New Roman" w:cs="Times New Roman"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nsid w:val="68B25273"/>
    <w:multiLevelType w:val="hybridMultilevel"/>
    <w:tmpl w:val="A7E6CE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8DF7A61"/>
    <w:multiLevelType w:val="hybridMultilevel"/>
    <w:tmpl w:val="884069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00E0EAA"/>
    <w:multiLevelType w:val="hybridMultilevel"/>
    <w:tmpl w:val="27007DCC"/>
    <w:lvl w:ilvl="0" w:tplc="765C3B9C">
      <w:start w:val="1"/>
      <w:numFmt w:val="decimal"/>
      <w:lvlText w:val="%1."/>
      <w:lvlJc w:val="left"/>
      <w:pPr>
        <w:ind w:left="1069"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73C222FF"/>
    <w:multiLevelType w:val="hybridMultilevel"/>
    <w:tmpl w:val="842E7B7C"/>
    <w:lvl w:ilvl="0" w:tplc="5D5C2BA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757569DD"/>
    <w:multiLevelType w:val="hybridMultilevel"/>
    <w:tmpl w:val="8244D924"/>
    <w:lvl w:ilvl="0" w:tplc="B86ECA24">
      <w:start w:val="1"/>
      <w:numFmt w:val="decimal"/>
      <w:lvlText w:val="%1."/>
      <w:lvlJc w:val="left"/>
      <w:pPr>
        <w:ind w:left="720" w:hanging="360"/>
      </w:pPr>
      <w:rPr>
        <w:color w:val="000000" w:themeColor="text1"/>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75F4733F"/>
    <w:multiLevelType w:val="hybridMultilevel"/>
    <w:tmpl w:val="AF96C018"/>
    <w:lvl w:ilvl="0" w:tplc="8CDE8764">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9">
    <w:nsid w:val="766308CC"/>
    <w:multiLevelType w:val="hybridMultilevel"/>
    <w:tmpl w:val="3B98AB5E"/>
    <w:lvl w:ilvl="0" w:tplc="D592DCEE">
      <w:start w:val="1"/>
      <w:numFmt w:val="bullet"/>
      <w:pStyle w:val="a"/>
      <w:lvlText w:val=""/>
      <w:lvlJc w:val="left"/>
      <w:pPr>
        <w:ind w:left="360" w:hanging="360"/>
      </w:pPr>
      <w:rPr>
        <w:rFonts w:ascii="Wingdings" w:hAnsi="Wingdings" w:hint="default"/>
        <w:color w:val="1F497D"/>
      </w:rPr>
    </w:lvl>
    <w:lvl w:ilvl="1" w:tplc="694CE9E0">
      <w:numFmt w:val="bullet"/>
      <w:lvlText w:val="-"/>
      <w:lvlJc w:val="left"/>
      <w:pPr>
        <w:ind w:left="1530" w:hanging="810"/>
      </w:pPr>
      <w:rPr>
        <w:rFonts w:ascii="Bookman Old Style" w:eastAsia="Times New Roman" w:hAnsi="Bookman Old Style" w:cs="Bookman Old Style"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0">
    <w:nsid w:val="7CF17724"/>
    <w:multiLevelType w:val="hybridMultilevel"/>
    <w:tmpl w:val="FAAAD4DA"/>
    <w:lvl w:ilvl="0" w:tplc="4DF88768">
      <w:start w:val="4"/>
      <w:numFmt w:val="bullet"/>
      <w:lvlText w:val="-"/>
      <w:lvlJc w:val="left"/>
      <w:pPr>
        <w:ind w:left="1287" w:hanging="360"/>
      </w:pPr>
      <w:rPr>
        <w:rFonts w:ascii="Times New Roman" w:hAnsi="Times New Roman" w:cs="Times New Roman" w:hint="default"/>
        <w:w w:val="100"/>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9"/>
  </w:num>
  <w:num w:numId="6">
    <w:abstractNumId w:val="1"/>
  </w:num>
  <w:num w:numId="7">
    <w:abstractNumId w:val="8"/>
  </w:num>
  <w:num w:numId="8">
    <w:abstractNumId w:val="19"/>
  </w:num>
  <w:num w:numId="9">
    <w:abstractNumId w:val="5"/>
  </w:num>
  <w:num w:numId="10">
    <w:abstractNumId w:val="14"/>
  </w:num>
  <w:num w:numId="11">
    <w:abstractNumId w:val="2"/>
  </w:num>
  <w:num w:numId="12">
    <w:abstractNumId w:val="11"/>
  </w:num>
  <w:num w:numId="13">
    <w:abstractNumId w:val="12"/>
  </w:num>
  <w:num w:numId="14">
    <w:abstractNumId w:val="3"/>
  </w:num>
  <w:num w:numId="15">
    <w:abstractNumId w:val="20"/>
  </w:num>
  <w:num w:numId="16">
    <w:abstractNumId w:val="10"/>
  </w:num>
  <w:num w:numId="17">
    <w:abstractNumId w:val="4"/>
  </w:num>
  <w:num w:numId="18">
    <w:abstractNumId w:val="0"/>
  </w:num>
  <w:num w:numId="19">
    <w:abstractNumId w:val="18"/>
  </w:num>
  <w:num w:numId="20">
    <w:abstractNumId w:val="13"/>
  </w:num>
  <w:num w:numId="21">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B4B8B"/>
    <w:rsid w:val="00002B5A"/>
    <w:rsid w:val="00012095"/>
    <w:rsid w:val="00013917"/>
    <w:rsid w:val="00016058"/>
    <w:rsid w:val="00023F4E"/>
    <w:rsid w:val="00025F89"/>
    <w:rsid w:val="0003255A"/>
    <w:rsid w:val="000376E7"/>
    <w:rsid w:val="00044ABB"/>
    <w:rsid w:val="0005413D"/>
    <w:rsid w:val="00073DC2"/>
    <w:rsid w:val="000962B6"/>
    <w:rsid w:val="000A2EA3"/>
    <w:rsid w:val="000B39A2"/>
    <w:rsid w:val="000C00E3"/>
    <w:rsid w:val="000C4011"/>
    <w:rsid w:val="000D54A0"/>
    <w:rsid w:val="000F2162"/>
    <w:rsid w:val="000F29CF"/>
    <w:rsid w:val="000F2A74"/>
    <w:rsid w:val="000F4A76"/>
    <w:rsid w:val="00100915"/>
    <w:rsid w:val="00101FB3"/>
    <w:rsid w:val="00121EB8"/>
    <w:rsid w:val="0013236C"/>
    <w:rsid w:val="00134FB6"/>
    <w:rsid w:val="00135E1B"/>
    <w:rsid w:val="00140DB7"/>
    <w:rsid w:val="00141A8E"/>
    <w:rsid w:val="00151558"/>
    <w:rsid w:val="00165443"/>
    <w:rsid w:val="00184D10"/>
    <w:rsid w:val="00187AFA"/>
    <w:rsid w:val="00187E54"/>
    <w:rsid w:val="001B25EB"/>
    <w:rsid w:val="001C1044"/>
    <w:rsid w:val="001C3889"/>
    <w:rsid w:val="001D0D0A"/>
    <w:rsid w:val="001D4939"/>
    <w:rsid w:val="001F1965"/>
    <w:rsid w:val="001F5872"/>
    <w:rsid w:val="001F62A0"/>
    <w:rsid w:val="001F77FA"/>
    <w:rsid w:val="0020269A"/>
    <w:rsid w:val="00217067"/>
    <w:rsid w:val="00225FDD"/>
    <w:rsid w:val="002263D5"/>
    <w:rsid w:val="00227ADF"/>
    <w:rsid w:val="0023098A"/>
    <w:rsid w:val="002334EB"/>
    <w:rsid w:val="00233B9A"/>
    <w:rsid w:val="002463D4"/>
    <w:rsid w:val="0025214B"/>
    <w:rsid w:val="00253B2F"/>
    <w:rsid w:val="00260C4D"/>
    <w:rsid w:val="00261152"/>
    <w:rsid w:val="00271553"/>
    <w:rsid w:val="002723DC"/>
    <w:rsid w:val="002832C6"/>
    <w:rsid w:val="00286EBA"/>
    <w:rsid w:val="002905CD"/>
    <w:rsid w:val="00290BC2"/>
    <w:rsid w:val="00293212"/>
    <w:rsid w:val="0029760B"/>
    <w:rsid w:val="002A15F3"/>
    <w:rsid w:val="002A3F31"/>
    <w:rsid w:val="002A680B"/>
    <w:rsid w:val="002A6A48"/>
    <w:rsid w:val="002B4B8B"/>
    <w:rsid w:val="002B700B"/>
    <w:rsid w:val="002D472B"/>
    <w:rsid w:val="002E5854"/>
    <w:rsid w:val="002F0D5E"/>
    <w:rsid w:val="00312084"/>
    <w:rsid w:val="00313B0B"/>
    <w:rsid w:val="00317027"/>
    <w:rsid w:val="00332149"/>
    <w:rsid w:val="003378DA"/>
    <w:rsid w:val="00352424"/>
    <w:rsid w:val="00365441"/>
    <w:rsid w:val="003672B4"/>
    <w:rsid w:val="00377DDA"/>
    <w:rsid w:val="003912F4"/>
    <w:rsid w:val="003A0CE6"/>
    <w:rsid w:val="003B2D00"/>
    <w:rsid w:val="003B3818"/>
    <w:rsid w:val="003C2D1C"/>
    <w:rsid w:val="003D14A4"/>
    <w:rsid w:val="003D4608"/>
    <w:rsid w:val="003E02B1"/>
    <w:rsid w:val="003E269A"/>
    <w:rsid w:val="003E2C4D"/>
    <w:rsid w:val="003E4451"/>
    <w:rsid w:val="003F6C24"/>
    <w:rsid w:val="00401971"/>
    <w:rsid w:val="00401F1E"/>
    <w:rsid w:val="0040369D"/>
    <w:rsid w:val="004036B0"/>
    <w:rsid w:val="00404AB4"/>
    <w:rsid w:val="004102CA"/>
    <w:rsid w:val="00410554"/>
    <w:rsid w:val="0041128B"/>
    <w:rsid w:val="004312CD"/>
    <w:rsid w:val="00431C5E"/>
    <w:rsid w:val="00441B8E"/>
    <w:rsid w:val="00442215"/>
    <w:rsid w:val="00444534"/>
    <w:rsid w:val="00452398"/>
    <w:rsid w:val="0045737D"/>
    <w:rsid w:val="00466055"/>
    <w:rsid w:val="004664F1"/>
    <w:rsid w:val="004752A1"/>
    <w:rsid w:val="00485C09"/>
    <w:rsid w:val="0049033A"/>
    <w:rsid w:val="00497761"/>
    <w:rsid w:val="004A1A1A"/>
    <w:rsid w:val="004A25B0"/>
    <w:rsid w:val="004A4F04"/>
    <w:rsid w:val="004A5F3C"/>
    <w:rsid w:val="004B2CA2"/>
    <w:rsid w:val="004B4F6E"/>
    <w:rsid w:val="004C0EA1"/>
    <w:rsid w:val="004C79FD"/>
    <w:rsid w:val="004D0B80"/>
    <w:rsid w:val="004E0314"/>
    <w:rsid w:val="004E2895"/>
    <w:rsid w:val="004F0921"/>
    <w:rsid w:val="004F3C06"/>
    <w:rsid w:val="004F4A0B"/>
    <w:rsid w:val="00507424"/>
    <w:rsid w:val="005202CF"/>
    <w:rsid w:val="0052309C"/>
    <w:rsid w:val="00525DE5"/>
    <w:rsid w:val="005260F7"/>
    <w:rsid w:val="0053530D"/>
    <w:rsid w:val="00537EDB"/>
    <w:rsid w:val="00542418"/>
    <w:rsid w:val="0054490A"/>
    <w:rsid w:val="00560B8F"/>
    <w:rsid w:val="00563EB7"/>
    <w:rsid w:val="00571ABE"/>
    <w:rsid w:val="00573F75"/>
    <w:rsid w:val="00580F3E"/>
    <w:rsid w:val="00581A80"/>
    <w:rsid w:val="00591A76"/>
    <w:rsid w:val="00594C4C"/>
    <w:rsid w:val="005A31EB"/>
    <w:rsid w:val="005A57B5"/>
    <w:rsid w:val="005A7262"/>
    <w:rsid w:val="005B3F54"/>
    <w:rsid w:val="005B458A"/>
    <w:rsid w:val="005F476A"/>
    <w:rsid w:val="005F52E3"/>
    <w:rsid w:val="005F5623"/>
    <w:rsid w:val="006037AD"/>
    <w:rsid w:val="00627404"/>
    <w:rsid w:val="00630B85"/>
    <w:rsid w:val="00631533"/>
    <w:rsid w:val="0064061B"/>
    <w:rsid w:val="006527D5"/>
    <w:rsid w:val="00653A59"/>
    <w:rsid w:val="0065507A"/>
    <w:rsid w:val="00656579"/>
    <w:rsid w:val="00660AB0"/>
    <w:rsid w:val="006658E4"/>
    <w:rsid w:val="00674BD1"/>
    <w:rsid w:val="0067771A"/>
    <w:rsid w:val="0068726F"/>
    <w:rsid w:val="00691C39"/>
    <w:rsid w:val="006A3D61"/>
    <w:rsid w:val="006B238C"/>
    <w:rsid w:val="006B3BD0"/>
    <w:rsid w:val="006B5575"/>
    <w:rsid w:val="006E04F6"/>
    <w:rsid w:val="006E0770"/>
    <w:rsid w:val="006E3818"/>
    <w:rsid w:val="006E75FA"/>
    <w:rsid w:val="006F1AB4"/>
    <w:rsid w:val="006F1FD5"/>
    <w:rsid w:val="007236D7"/>
    <w:rsid w:val="007266AD"/>
    <w:rsid w:val="00735956"/>
    <w:rsid w:val="00740F47"/>
    <w:rsid w:val="00754F07"/>
    <w:rsid w:val="00756D29"/>
    <w:rsid w:val="007616ED"/>
    <w:rsid w:val="007762E6"/>
    <w:rsid w:val="00792075"/>
    <w:rsid w:val="007930A9"/>
    <w:rsid w:val="007961AD"/>
    <w:rsid w:val="0079657E"/>
    <w:rsid w:val="007A01DE"/>
    <w:rsid w:val="007A1E2C"/>
    <w:rsid w:val="007A20C0"/>
    <w:rsid w:val="007A762D"/>
    <w:rsid w:val="007B7013"/>
    <w:rsid w:val="007F03C8"/>
    <w:rsid w:val="008006D3"/>
    <w:rsid w:val="00800DB7"/>
    <w:rsid w:val="00804F3C"/>
    <w:rsid w:val="00806A96"/>
    <w:rsid w:val="00812D56"/>
    <w:rsid w:val="00814A07"/>
    <w:rsid w:val="00817CA4"/>
    <w:rsid w:val="00820B26"/>
    <w:rsid w:val="00831B2A"/>
    <w:rsid w:val="00843643"/>
    <w:rsid w:val="00843692"/>
    <w:rsid w:val="008529BC"/>
    <w:rsid w:val="0086678B"/>
    <w:rsid w:val="00872F8D"/>
    <w:rsid w:val="00881BAE"/>
    <w:rsid w:val="008863C4"/>
    <w:rsid w:val="008910AA"/>
    <w:rsid w:val="008911BB"/>
    <w:rsid w:val="0089366D"/>
    <w:rsid w:val="00894B6B"/>
    <w:rsid w:val="00896C29"/>
    <w:rsid w:val="008A04BA"/>
    <w:rsid w:val="008A3975"/>
    <w:rsid w:val="008B0CC3"/>
    <w:rsid w:val="008B297A"/>
    <w:rsid w:val="008B5806"/>
    <w:rsid w:val="008C4E4D"/>
    <w:rsid w:val="008D59C5"/>
    <w:rsid w:val="008E76FB"/>
    <w:rsid w:val="0092291F"/>
    <w:rsid w:val="00923638"/>
    <w:rsid w:val="00925713"/>
    <w:rsid w:val="00926959"/>
    <w:rsid w:val="0092719D"/>
    <w:rsid w:val="00927B44"/>
    <w:rsid w:val="0094144F"/>
    <w:rsid w:val="009420F7"/>
    <w:rsid w:val="00962B13"/>
    <w:rsid w:val="009713F1"/>
    <w:rsid w:val="00973396"/>
    <w:rsid w:val="00975BF3"/>
    <w:rsid w:val="00986632"/>
    <w:rsid w:val="009A053D"/>
    <w:rsid w:val="009A0DC9"/>
    <w:rsid w:val="009A1BE2"/>
    <w:rsid w:val="009A76DE"/>
    <w:rsid w:val="009B135E"/>
    <w:rsid w:val="009B2647"/>
    <w:rsid w:val="009B2FE4"/>
    <w:rsid w:val="009C0963"/>
    <w:rsid w:val="009C5AEC"/>
    <w:rsid w:val="009D1AFB"/>
    <w:rsid w:val="009D67C7"/>
    <w:rsid w:val="009E074B"/>
    <w:rsid w:val="009E3D61"/>
    <w:rsid w:val="009F338E"/>
    <w:rsid w:val="00A03203"/>
    <w:rsid w:val="00A038F1"/>
    <w:rsid w:val="00A13D30"/>
    <w:rsid w:val="00A20591"/>
    <w:rsid w:val="00A20786"/>
    <w:rsid w:val="00A24139"/>
    <w:rsid w:val="00A242B8"/>
    <w:rsid w:val="00A26125"/>
    <w:rsid w:val="00A3157F"/>
    <w:rsid w:val="00A32234"/>
    <w:rsid w:val="00A3624B"/>
    <w:rsid w:val="00A45657"/>
    <w:rsid w:val="00A46C6F"/>
    <w:rsid w:val="00A56196"/>
    <w:rsid w:val="00A62875"/>
    <w:rsid w:val="00A774F0"/>
    <w:rsid w:val="00A849A5"/>
    <w:rsid w:val="00A872B3"/>
    <w:rsid w:val="00A92F8B"/>
    <w:rsid w:val="00A93899"/>
    <w:rsid w:val="00AA3613"/>
    <w:rsid w:val="00AA5981"/>
    <w:rsid w:val="00AB5295"/>
    <w:rsid w:val="00AB58D2"/>
    <w:rsid w:val="00AB7917"/>
    <w:rsid w:val="00AC179D"/>
    <w:rsid w:val="00AC2A18"/>
    <w:rsid w:val="00AC4231"/>
    <w:rsid w:val="00AD7A14"/>
    <w:rsid w:val="00AE5102"/>
    <w:rsid w:val="00AE58D5"/>
    <w:rsid w:val="00AF287E"/>
    <w:rsid w:val="00B01BCD"/>
    <w:rsid w:val="00B1123A"/>
    <w:rsid w:val="00B121B2"/>
    <w:rsid w:val="00B13260"/>
    <w:rsid w:val="00B2561C"/>
    <w:rsid w:val="00B27E3C"/>
    <w:rsid w:val="00B36676"/>
    <w:rsid w:val="00B57F13"/>
    <w:rsid w:val="00B751B7"/>
    <w:rsid w:val="00B826EF"/>
    <w:rsid w:val="00BA47AC"/>
    <w:rsid w:val="00BA5394"/>
    <w:rsid w:val="00BB3CBA"/>
    <w:rsid w:val="00BB5FA1"/>
    <w:rsid w:val="00BB6241"/>
    <w:rsid w:val="00BC3A57"/>
    <w:rsid w:val="00BD365C"/>
    <w:rsid w:val="00BE215A"/>
    <w:rsid w:val="00BE2853"/>
    <w:rsid w:val="00C049DF"/>
    <w:rsid w:val="00C15D86"/>
    <w:rsid w:val="00C20FBC"/>
    <w:rsid w:val="00C23F65"/>
    <w:rsid w:val="00C34A0B"/>
    <w:rsid w:val="00C51432"/>
    <w:rsid w:val="00C5371D"/>
    <w:rsid w:val="00C53D67"/>
    <w:rsid w:val="00C74C7B"/>
    <w:rsid w:val="00C84998"/>
    <w:rsid w:val="00C93517"/>
    <w:rsid w:val="00CA1FAA"/>
    <w:rsid w:val="00CA31BF"/>
    <w:rsid w:val="00CA5F66"/>
    <w:rsid w:val="00CB7779"/>
    <w:rsid w:val="00CC04D4"/>
    <w:rsid w:val="00CC6102"/>
    <w:rsid w:val="00CD009F"/>
    <w:rsid w:val="00CE3D6C"/>
    <w:rsid w:val="00CF25D4"/>
    <w:rsid w:val="00D01F12"/>
    <w:rsid w:val="00D05741"/>
    <w:rsid w:val="00D26C28"/>
    <w:rsid w:val="00D302F3"/>
    <w:rsid w:val="00D62C5A"/>
    <w:rsid w:val="00D73E97"/>
    <w:rsid w:val="00D824BA"/>
    <w:rsid w:val="00D93F88"/>
    <w:rsid w:val="00D95891"/>
    <w:rsid w:val="00D97239"/>
    <w:rsid w:val="00DA574F"/>
    <w:rsid w:val="00DA611A"/>
    <w:rsid w:val="00DB7238"/>
    <w:rsid w:val="00DC3A61"/>
    <w:rsid w:val="00DC5BD3"/>
    <w:rsid w:val="00DD0697"/>
    <w:rsid w:val="00DD22D7"/>
    <w:rsid w:val="00DE05BD"/>
    <w:rsid w:val="00DE6B9C"/>
    <w:rsid w:val="00E1410D"/>
    <w:rsid w:val="00E145E0"/>
    <w:rsid w:val="00E21A69"/>
    <w:rsid w:val="00E261B7"/>
    <w:rsid w:val="00E3004C"/>
    <w:rsid w:val="00E3684A"/>
    <w:rsid w:val="00E37F6D"/>
    <w:rsid w:val="00E42CBF"/>
    <w:rsid w:val="00E42F2B"/>
    <w:rsid w:val="00E52028"/>
    <w:rsid w:val="00E558EF"/>
    <w:rsid w:val="00E55E70"/>
    <w:rsid w:val="00E576C0"/>
    <w:rsid w:val="00E6006F"/>
    <w:rsid w:val="00E6032B"/>
    <w:rsid w:val="00E634BF"/>
    <w:rsid w:val="00E65BE5"/>
    <w:rsid w:val="00E66C8F"/>
    <w:rsid w:val="00E70872"/>
    <w:rsid w:val="00E75575"/>
    <w:rsid w:val="00EA586F"/>
    <w:rsid w:val="00EC7054"/>
    <w:rsid w:val="00ED06AC"/>
    <w:rsid w:val="00ED1972"/>
    <w:rsid w:val="00ED1AA4"/>
    <w:rsid w:val="00ED2106"/>
    <w:rsid w:val="00ED7420"/>
    <w:rsid w:val="00EE6DB7"/>
    <w:rsid w:val="00EF74FC"/>
    <w:rsid w:val="00F03E92"/>
    <w:rsid w:val="00F0731E"/>
    <w:rsid w:val="00F12053"/>
    <w:rsid w:val="00F20D89"/>
    <w:rsid w:val="00F21681"/>
    <w:rsid w:val="00F27C6F"/>
    <w:rsid w:val="00F41892"/>
    <w:rsid w:val="00F432AA"/>
    <w:rsid w:val="00F556B1"/>
    <w:rsid w:val="00F639F4"/>
    <w:rsid w:val="00F63FD8"/>
    <w:rsid w:val="00F65881"/>
    <w:rsid w:val="00F67F37"/>
    <w:rsid w:val="00F72096"/>
    <w:rsid w:val="00F804A6"/>
    <w:rsid w:val="00F944BA"/>
    <w:rsid w:val="00FB1A9E"/>
    <w:rsid w:val="00FB1AB2"/>
    <w:rsid w:val="00FB42B0"/>
    <w:rsid w:val="00FC073C"/>
    <w:rsid w:val="00FC399A"/>
    <w:rsid w:val="00FC45DD"/>
    <w:rsid w:val="00FC7023"/>
    <w:rsid w:val="00FE240E"/>
    <w:rsid w:val="00FE7A83"/>
    <w:rsid w:val="00FF04E0"/>
    <w:rsid w:val="00FF46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639F4"/>
  </w:style>
  <w:style w:type="paragraph" w:styleId="1">
    <w:name w:val="heading 1"/>
    <w:basedOn w:val="a0"/>
    <w:next w:val="a0"/>
    <w:link w:val="10"/>
    <w:uiPriority w:val="9"/>
    <w:qFormat/>
    <w:rsid w:val="00FF46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9"/>
    <w:unhideWhenUsed/>
    <w:qFormat/>
    <w:rsid w:val="00FF46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9"/>
    <w:unhideWhenUsed/>
    <w:qFormat/>
    <w:rsid w:val="00FF466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9"/>
    <w:unhideWhenUsed/>
    <w:qFormat/>
    <w:rsid w:val="00FF4665"/>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9"/>
    <w:unhideWhenUsed/>
    <w:qFormat/>
    <w:rsid w:val="00FF466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nhideWhenUsed/>
    <w:qFormat/>
    <w:rsid w:val="00E52028"/>
    <w:pPr>
      <w:numPr>
        <w:ilvl w:val="12"/>
      </w:numPr>
      <w:spacing w:before="240" w:after="60" w:line="264" w:lineRule="auto"/>
      <w:ind w:firstLine="567"/>
      <w:jc w:val="both"/>
      <w:outlineLvl w:val="5"/>
    </w:pPr>
    <w:rPr>
      <w:rFonts w:ascii="Calibri" w:eastAsia="Times New Roman" w:hAnsi="Calibri" w:cs="Times New Roman"/>
      <w:b/>
      <w:bCs/>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rsid w:val="00FF4665"/>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1"/>
    <w:link w:val="2"/>
    <w:uiPriority w:val="99"/>
    <w:rsid w:val="00FF466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1"/>
    <w:link w:val="3"/>
    <w:uiPriority w:val="99"/>
    <w:rsid w:val="00FF4665"/>
    <w:rPr>
      <w:rFonts w:asciiTheme="majorHAnsi" w:eastAsiaTheme="majorEastAsia" w:hAnsiTheme="majorHAnsi" w:cstheme="majorBidi"/>
      <w:b/>
      <w:bCs/>
      <w:color w:val="4F81BD" w:themeColor="accent1"/>
    </w:rPr>
  </w:style>
  <w:style w:type="character" w:customStyle="1" w:styleId="40">
    <w:name w:val="Заголовок 4 Знак"/>
    <w:basedOn w:val="a1"/>
    <w:link w:val="4"/>
    <w:uiPriority w:val="99"/>
    <w:semiHidden/>
    <w:rsid w:val="00FF4665"/>
    <w:rPr>
      <w:rFonts w:asciiTheme="majorHAnsi" w:eastAsiaTheme="majorEastAsia" w:hAnsiTheme="majorHAnsi" w:cstheme="majorBidi"/>
      <w:b/>
      <w:bCs/>
      <w:i/>
      <w:iCs/>
      <w:color w:val="4F81BD" w:themeColor="accent1"/>
    </w:rPr>
  </w:style>
  <w:style w:type="character" w:customStyle="1" w:styleId="50">
    <w:name w:val="Заголовок 5 Знак"/>
    <w:basedOn w:val="a1"/>
    <w:link w:val="5"/>
    <w:uiPriority w:val="99"/>
    <w:semiHidden/>
    <w:rsid w:val="00FF4665"/>
    <w:rPr>
      <w:rFonts w:asciiTheme="majorHAnsi" w:eastAsiaTheme="majorEastAsia" w:hAnsiTheme="majorHAnsi" w:cstheme="majorBidi"/>
      <w:color w:val="243F60" w:themeColor="accent1" w:themeShade="7F"/>
    </w:rPr>
  </w:style>
  <w:style w:type="character" w:customStyle="1" w:styleId="60">
    <w:name w:val="Заголовок 6 Знак"/>
    <w:basedOn w:val="a1"/>
    <w:link w:val="6"/>
    <w:rsid w:val="00E52028"/>
    <w:rPr>
      <w:rFonts w:ascii="Calibri" w:eastAsia="Times New Roman" w:hAnsi="Calibri" w:cs="Times New Roman"/>
      <w:b/>
      <w:bCs/>
      <w:lang w:val="uk-UA"/>
    </w:rPr>
  </w:style>
  <w:style w:type="paragraph" w:customStyle="1" w:styleId="msonormalbullet1gif">
    <w:name w:val="msonormalbullet1.gif"/>
    <w:basedOn w:val="a0"/>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
    <w:name w:val="msonormalbullet2.gif"/>
    <w:basedOn w:val="a0"/>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0"/>
    <w:rsid w:val="002B4B8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1">
    <w:name w:val="Загаловок раздела 2"/>
    <w:basedOn w:val="a0"/>
    <w:rsid w:val="002B4B8B"/>
    <w:pPr>
      <w:keepNext/>
      <w:keepLines/>
      <w:spacing w:before="120" w:after="120" w:line="240" w:lineRule="auto"/>
      <w:jc w:val="center"/>
    </w:pPr>
    <w:rPr>
      <w:rFonts w:ascii="Times New Roman" w:eastAsiaTheme="majorEastAsia" w:hAnsi="Times New Roman" w:cstheme="majorBidi"/>
      <w:bCs/>
      <w:caps/>
      <w:sz w:val="28"/>
      <w:szCs w:val="28"/>
      <w:lang w:val="uk-UA" w:eastAsia="uk-UA"/>
    </w:rPr>
  </w:style>
  <w:style w:type="paragraph" w:customStyle="1" w:styleId="a4">
    <w:name w:val="Текст ДП"/>
    <w:basedOn w:val="a0"/>
    <w:rsid w:val="002B4B8B"/>
    <w:pPr>
      <w:spacing w:before="60" w:after="60" w:line="360" w:lineRule="auto"/>
      <w:ind w:firstLine="567"/>
      <w:jc w:val="both"/>
    </w:pPr>
    <w:rPr>
      <w:rFonts w:ascii="Times New Roman" w:eastAsia="Times New Roman" w:hAnsi="Times New Roman" w:cs="Times New Roman"/>
      <w:sz w:val="28"/>
      <w:szCs w:val="24"/>
      <w:lang w:val="uk-UA" w:eastAsia="uk-UA"/>
    </w:rPr>
  </w:style>
  <w:style w:type="paragraph" w:styleId="a5">
    <w:name w:val="List Paragraph"/>
    <w:basedOn w:val="a0"/>
    <w:link w:val="a6"/>
    <w:uiPriority w:val="99"/>
    <w:qFormat/>
    <w:rsid w:val="0040369D"/>
    <w:pPr>
      <w:ind w:left="720"/>
      <w:contextualSpacing/>
    </w:pPr>
  </w:style>
  <w:style w:type="character" w:customStyle="1" w:styleId="a6">
    <w:name w:val="Абзац списка Знак"/>
    <w:link w:val="a5"/>
    <w:uiPriority w:val="99"/>
    <w:locked/>
    <w:rsid w:val="00E52028"/>
  </w:style>
  <w:style w:type="paragraph" w:styleId="a7">
    <w:name w:val="Balloon Text"/>
    <w:basedOn w:val="a0"/>
    <w:link w:val="a8"/>
    <w:uiPriority w:val="99"/>
    <w:semiHidden/>
    <w:unhideWhenUsed/>
    <w:rsid w:val="0040369D"/>
    <w:pPr>
      <w:spacing w:after="0" w:line="240" w:lineRule="auto"/>
    </w:pPr>
    <w:rPr>
      <w:rFonts w:ascii="Tahoma" w:hAnsi="Tahoma" w:cs="Tahoma"/>
      <w:sz w:val="16"/>
      <w:szCs w:val="16"/>
    </w:rPr>
  </w:style>
  <w:style w:type="character" w:customStyle="1" w:styleId="a8">
    <w:name w:val="Текст выноски Знак"/>
    <w:basedOn w:val="a1"/>
    <w:link w:val="a7"/>
    <w:uiPriority w:val="99"/>
    <w:semiHidden/>
    <w:rsid w:val="0040369D"/>
    <w:rPr>
      <w:rFonts w:ascii="Tahoma" w:hAnsi="Tahoma" w:cs="Tahoma"/>
      <w:sz w:val="16"/>
      <w:szCs w:val="16"/>
    </w:rPr>
  </w:style>
  <w:style w:type="table" w:styleId="a9">
    <w:name w:val="Table Grid"/>
    <w:basedOn w:val="a2"/>
    <w:uiPriority w:val="39"/>
    <w:rsid w:val="00225FD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msobodytextbullet3gif">
    <w:name w:val="msobodytextbullet3.gif"/>
    <w:basedOn w:val="a0"/>
    <w:rsid w:val="00812D5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
    <w:name w:val="Рисунок"/>
    <w:basedOn w:val="a0"/>
    <w:rsid w:val="00812D56"/>
    <w:pPr>
      <w:widowControl w:val="0"/>
      <w:spacing w:after="0" w:line="240" w:lineRule="auto"/>
      <w:jc w:val="center"/>
    </w:pPr>
    <w:rPr>
      <w:rFonts w:ascii="Times New Roman" w:eastAsia="Times New Roman" w:hAnsi="Times New Roman" w:cs="Times New Roman"/>
      <w:sz w:val="28"/>
      <w:szCs w:val="20"/>
      <w:lang w:val="uk-UA"/>
    </w:rPr>
  </w:style>
  <w:style w:type="character" w:styleId="ab">
    <w:name w:val="Hyperlink"/>
    <w:basedOn w:val="a1"/>
    <w:uiPriority w:val="99"/>
    <w:unhideWhenUsed/>
    <w:rsid w:val="00FF4665"/>
    <w:rPr>
      <w:color w:val="0000FF"/>
      <w:u w:val="single"/>
    </w:rPr>
  </w:style>
  <w:style w:type="paragraph" w:styleId="ac">
    <w:name w:val="header"/>
    <w:basedOn w:val="a0"/>
    <w:link w:val="ad"/>
    <w:uiPriority w:val="99"/>
    <w:unhideWhenUsed/>
    <w:rsid w:val="00FF4665"/>
    <w:pPr>
      <w:tabs>
        <w:tab w:val="center" w:pos="4677"/>
        <w:tab w:val="right" w:pos="9355"/>
      </w:tabs>
      <w:spacing w:after="0" w:line="240" w:lineRule="auto"/>
    </w:pPr>
  </w:style>
  <w:style w:type="character" w:customStyle="1" w:styleId="ad">
    <w:name w:val="Верхний колонтитул Знак"/>
    <w:basedOn w:val="a1"/>
    <w:link w:val="ac"/>
    <w:uiPriority w:val="99"/>
    <w:rsid w:val="00FF4665"/>
  </w:style>
  <w:style w:type="paragraph" w:styleId="ae">
    <w:name w:val="footer"/>
    <w:basedOn w:val="a0"/>
    <w:link w:val="af"/>
    <w:uiPriority w:val="99"/>
    <w:unhideWhenUsed/>
    <w:rsid w:val="00FF4665"/>
    <w:pPr>
      <w:tabs>
        <w:tab w:val="center" w:pos="4677"/>
        <w:tab w:val="right" w:pos="9355"/>
      </w:tabs>
      <w:spacing w:after="0" w:line="240" w:lineRule="auto"/>
    </w:pPr>
  </w:style>
  <w:style w:type="character" w:customStyle="1" w:styleId="af">
    <w:name w:val="Нижний колонтитул Знак"/>
    <w:basedOn w:val="a1"/>
    <w:link w:val="ae"/>
    <w:uiPriority w:val="99"/>
    <w:rsid w:val="00FF4665"/>
  </w:style>
  <w:style w:type="paragraph" w:styleId="af0">
    <w:name w:val="List"/>
    <w:basedOn w:val="a0"/>
    <w:uiPriority w:val="99"/>
    <w:semiHidden/>
    <w:unhideWhenUsed/>
    <w:rsid w:val="00FF4665"/>
    <w:pPr>
      <w:ind w:left="283" w:hanging="283"/>
      <w:contextualSpacing/>
    </w:pPr>
  </w:style>
  <w:style w:type="paragraph" w:styleId="22">
    <w:name w:val="List 2"/>
    <w:basedOn w:val="a0"/>
    <w:uiPriority w:val="99"/>
    <w:semiHidden/>
    <w:unhideWhenUsed/>
    <w:rsid w:val="00FF4665"/>
    <w:pPr>
      <w:ind w:left="566" w:hanging="283"/>
      <w:contextualSpacing/>
    </w:pPr>
  </w:style>
  <w:style w:type="paragraph" w:styleId="af1">
    <w:name w:val="Body Text"/>
    <w:basedOn w:val="a0"/>
    <w:link w:val="af2"/>
    <w:uiPriority w:val="99"/>
    <w:unhideWhenUsed/>
    <w:rsid w:val="00FF4665"/>
    <w:pPr>
      <w:spacing w:after="120"/>
    </w:pPr>
  </w:style>
  <w:style w:type="character" w:customStyle="1" w:styleId="af2">
    <w:name w:val="Основной текст Знак"/>
    <w:basedOn w:val="a1"/>
    <w:link w:val="af1"/>
    <w:uiPriority w:val="99"/>
    <w:rsid w:val="00FF4665"/>
  </w:style>
  <w:style w:type="paragraph" w:styleId="af3">
    <w:name w:val="Body Text First Indent"/>
    <w:basedOn w:val="af1"/>
    <w:link w:val="af4"/>
    <w:uiPriority w:val="99"/>
    <w:semiHidden/>
    <w:unhideWhenUsed/>
    <w:rsid w:val="00FF4665"/>
    <w:pPr>
      <w:spacing w:after="200"/>
      <w:ind w:firstLine="360"/>
    </w:pPr>
  </w:style>
  <w:style w:type="character" w:customStyle="1" w:styleId="af4">
    <w:name w:val="Красная строка Знак"/>
    <w:basedOn w:val="af2"/>
    <w:link w:val="af3"/>
    <w:uiPriority w:val="99"/>
    <w:semiHidden/>
    <w:rsid w:val="00FF4665"/>
  </w:style>
  <w:style w:type="paragraph" w:customStyle="1" w:styleId="msonormalbullet2gifbullet3gif">
    <w:name w:val="msonormalbullet2gifbullet3.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5">
    <w:name w:val="Форма"/>
    <w:basedOn w:val="a0"/>
    <w:qFormat/>
    <w:rsid w:val="00FF4665"/>
    <w:pPr>
      <w:spacing w:after="0" w:line="360" w:lineRule="auto"/>
      <w:ind w:firstLine="709"/>
    </w:pPr>
    <w:rPr>
      <w:rFonts w:ascii="Times New Roman" w:eastAsiaTheme="minorHAnsi" w:hAnsi="Times New Roman"/>
      <w:sz w:val="28"/>
      <w:szCs w:val="28"/>
      <w:lang w:val="uk-UA" w:eastAsia="en-US"/>
    </w:rPr>
  </w:style>
  <w:style w:type="paragraph" w:customStyle="1" w:styleId="af6">
    <w:name w:val="Підписи"/>
    <w:basedOn w:val="af5"/>
    <w:qFormat/>
    <w:rsid w:val="00FF4665"/>
    <w:pPr>
      <w:spacing w:before="160" w:after="160"/>
      <w:jc w:val="center"/>
    </w:pPr>
    <w:rPr>
      <w:rFonts w:eastAsia="Calibri" w:cs="Times New Roman"/>
    </w:rPr>
  </w:style>
  <w:style w:type="paragraph" w:customStyle="1" w:styleId="msonormalbullet3gifbullet1gif">
    <w:name w:val="msonormalbullet3gifbullet1.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bullet3gif">
    <w:name w:val="msonormalbullet3gifbullet3.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2gif">
    <w:name w:val="msonormalbullet2gifbullet2.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bodytextbullet1gif">
    <w:name w:val="msobodytextbullet1.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bodytextbullet2gif">
    <w:name w:val="msobodytextbullet2.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1gif">
    <w:name w:val="msonormalbullet1gifbullet1.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2gif">
    <w:name w:val="msonormalbullet1gifbullet2.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bullet3gif">
    <w:name w:val="msonormalbullet1gifbullet3.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1gif">
    <w:name w:val="a4bullet1.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3gif">
    <w:name w:val="a4bullet3.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4bullet2gif">
    <w:name w:val="a4bullet2.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1gif">
    <w:name w:val="a5bullet1.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2gif">
    <w:name w:val="a5bullet2.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bullet3gif">
    <w:name w:val="a5bullet3.gif"/>
    <w:basedOn w:val="a0"/>
    <w:rsid w:val="00FF466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bullet1gif">
    <w:name w:val="defaultbullet1.gif"/>
    <w:basedOn w:val="a0"/>
    <w:rsid w:val="00187E5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bullet3gif">
    <w:name w:val="defaultbullet3.gif"/>
    <w:basedOn w:val="a0"/>
    <w:rsid w:val="00187E54"/>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0"/>
    <w:link w:val="HTML0"/>
    <w:uiPriority w:val="99"/>
    <w:unhideWhenUsed/>
    <w:rsid w:val="004523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rsid w:val="00452398"/>
    <w:rPr>
      <w:rFonts w:ascii="Courier New" w:eastAsia="Times New Roman" w:hAnsi="Courier New" w:cs="Courier New"/>
      <w:sz w:val="20"/>
      <w:szCs w:val="20"/>
    </w:rPr>
  </w:style>
  <w:style w:type="character" w:customStyle="1" w:styleId="11">
    <w:name w:val="1.1 Пункт Знак"/>
    <w:basedOn w:val="a1"/>
    <w:link w:val="110"/>
    <w:locked/>
    <w:rsid w:val="00100915"/>
    <w:rPr>
      <w:rFonts w:ascii="Times New Roman" w:hAnsi="Times New Roman" w:cs="Times New Roman"/>
      <w:b/>
      <w:sz w:val="28"/>
      <w:szCs w:val="28"/>
      <w:lang w:val="uk-UA" w:eastAsia="uk-UA"/>
    </w:rPr>
  </w:style>
  <w:style w:type="paragraph" w:customStyle="1" w:styleId="110">
    <w:name w:val="1.1 Пункт"/>
    <w:basedOn w:val="a0"/>
    <w:link w:val="11"/>
    <w:qFormat/>
    <w:rsid w:val="00100915"/>
    <w:pPr>
      <w:spacing w:before="120" w:after="120" w:line="360" w:lineRule="auto"/>
      <w:ind w:firstLine="567"/>
      <w:jc w:val="both"/>
      <w:outlineLvl w:val="1"/>
    </w:pPr>
    <w:rPr>
      <w:rFonts w:ascii="Times New Roman" w:hAnsi="Times New Roman" w:cs="Times New Roman"/>
      <w:b/>
      <w:sz w:val="28"/>
      <w:szCs w:val="28"/>
      <w:lang w:val="uk-UA" w:eastAsia="uk-UA"/>
    </w:rPr>
  </w:style>
  <w:style w:type="character" w:customStyle="1" w:styleId="12">
    <w:name w:val="12 Знак"/>
    <w:link w:val="120"/>
    <w:locked/>
    <w:rsid w:val="001F5872"/>
    <w:rPr>
      <w:rFonts w:ascii="Times New Roman" w:hAnsi="Times New Roman" w:cs="Times New Roman"/>
      <w:position w:val="-30"/>
      <w:sz w:val="28"/>
      <w:lang w:val="en-US"/>
    </w:rPr>
  </w:style>
  <w:style w:type="paragraph" w:customStyle="1" w:styleId="120">
    <w:name w:val="12"/>
    <w:basedOn w:val="a0"/>
    <w:link w:val="12"/>
    <w:rsid w:val="001F5872"/>
    <w:pPr>
      <w:tabs>
        <w:tab w:val="center" w:pos="4961"/>
        <w:tab w:val="right" w:pos="9923"/>
      </w:tabs>
      <w:spacing w:before="60" w:after="0" w:line="360" w:lineRule="auto"/>
      <w:ind w:firstLine="567"/>
      <w:jc w:val="both"/>
    </w:pPr>
    <w:rPr>
      <w:rFonts w:ascii="Times New Roman" w:hAnsi="Times New Roman" w:cs="Times New Roman"/>
      <w:position w:val="-30"/>
      <w:sz w:val="28"/>
      <w:lang w:val="en-US"/>
    </w:rPr>
  </w:style>
  <w:style w:type="paragraph" w:styleId="af7">
    <w:name w:val="Normal (Web)"/>
    <w:basedOn w:val="a0"/>
    <w:link w:val="af8"/>
    <w:uiPriority w:val="99"/>
    <w:unhideWhenUsed/>
    <w:rsid w:val="009B2647"/>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f8">
    <w:name w:val="Обычный (веб) Знак"/>
    <w:link w:val="af7"/>
    <w:uiPriority w:val="99"/>
    <w:locked/>
    <w:rsid w:val="00E52028"/>
    <w:rPr>
      <w:rFonts w:ascii="Times New Roman" w:eastAsia="Times New Roman" w:hAnsi="Times New Roman" w:cs="Times New Roman"/>
      <w:sz w:val="24"/>
      <w:szCs w:val="24"/>
      <w:lang w:val="uk-UA" w:eastAsia="uk-UA"/>
    </w:rPr>
  </w:style>
  <w:style w:type="character" w:customStyle="1" w:styleId="111">
    <w:name w:val="1.1.1 Пункт Знак"/>
    <w:basedOn w:val="a1"/>
    <w:link w:val="1110"/>
    <w:semiHidden/>
    <w:locked/>
    <w:rsid w:val="009B2647"/>
    <w:rPr>
      <w:rFonts w:ascii="Times New Roman" w:eastAsia="Times New Roman" w:hAnsi="Times New Roman" w:cs="Times New Roman"/>
      <w:b/>
      <w:sz w:val="28"/>
      <w:szCs w:val="28"/>
      <w:lang w:val="uk-UA"/>
    </w:rPr>
  </w:style>
  <w:style w:type="paragraph" w:customStyle="1" w:styleId="1110">
    <w:name w:val="1.1.1 Пункт"/>
    <w:basedOn w:val="a0"/>
    <w:link w:val="111"/>
    <w:semiHidden/>
    <w:qFormat/>
    <w:rsid w:val="009B2647"/>
    <w:pPr>
      <w:spacing w:before="120" w:after="120" w:line="360" w:lineRule="auto"/>
      <w:ind w:firstLine="567"/>
      <w:jc w:val="both"/>
      <w:outlineLvl w:val="2"/>
    </w:pPr>
    <w:rPr>
      <w:rFonts w:ascii="Times New Roman" w:eastAsia="Times New Roman" w:hAnsi="Times New Roman" w:cs="Times New Roman"/>
      <w:b/>
      <w:sz w:val="28"/>
      <w:szCs w:val="28"/>
      <w:lang w:val="uk-UA"/>
    </w:rPr>
  </w:style>
  <w:style w:type="character" w:customStyle="1" w:styleId="apple-converted-space">
    <w:name w:val="apple-converted-space"/>
    <w:basedOn w:val="a1"/>
    <w:uiPriority w:val="99"/>
    <w:rsid w:val="009B2647"/>
  </w:style>
  <w:style w:type="character" w:styleId="af9">
    <w:name w:val="Strong"/>
    <w:basedOn w:val="a1"/>
    <w:uiPriority w:val="22"/>
    <w:qFormat/>
    <w:rsid w:val="009B2647"/>
    <w:rPr>
      <w:b/>
      <w:bCs/>
    </w:rPr>
  </w:style>
  <w:style w:type="paragraph" w:styleId="afa">
    <w:name w:val="Title"/>
    <w:basedOn w:val="a0"/>
    <w:link w:val="afb"/>
    <w:uiPriority w:val="10"/>
    <w:qFormat/>
    <w:rsid w:val="00E52028"/>
    <w:pPr>
      <w:numPr>
        <w:ilvl w:val="12"/>
      </w:numPr>
      <w:spacing w:after="0" w:line="264" w:lineRule="auto"/>
      <w:ind w:firstLine="567"/>
      <w:jc w:val="center"/>
    </w:pPr>
    <w:rPr>
      <w:rFonts w:ascii="Bookman Old Style" w:eastAsia="Times New Roman" w:hAnsi="Bookman Old Style" w:cs="Bookman Old Style"/>
      <w:i/>
      <w:iCs/>
      <w:sz w:val="28"/>
      <w:szCs w:val="28"/>
      <w:lang w:val="uk-UA"/>
    </w:rPr>
  </w:style>
  <w:style w:type="character" w:customStyle="1" w:styleId="afb">
    <w:name w:val="Название Знак"/>
    <w:basedOn w:val="a1"/>
    <w:link w:val="afa"/>
    <w:uiPriority w:val="10"/>
    <w:rsid w:val="00E52028"/>
    <w:rPr>
      <w:rFonts w:ascii="Bookman Old Style" w:eastAsia="Times New Roman" w:hAnsi="Bookman Old Style" w:cs="Bookman Old Style"/>
      <w:i/>
      <w:iCs/>
      <w:sz w:val="28"/>
      <w:szCs w:val="28"/>
      <w:lang w:val="uk-UA"/>
    </w:rPr>
  </w:style>
  <w:style w:type="paragraph" w:styleId="23">
    <w:name w:val="Body Text 2"/>
    <w:basedOn w:val="a0"/>
    <w:link w:val="24"/>
    <w:uiPriority w:val="99"/>
    <w:rsid w:val="00E52028"/>
    <w:pPr>
      <w:numPr>
        <w:ilvl w:val="12"/>
      </w:numPr>
      <w:spacing w:after="0" w:line="360" w:lineRule="auto"/>
      <w:ind w:firstLine="720"/>
      <w:jc w:val="both"/>
    </w:pPr>
    <w:rPr>
      <w:rFonts w:ascii="Bookman Old Style" w:eastAsia="Times New Roman" w:hAnsi="Bookman Old Style" w:cs="Bookman Old Style"/>
      <w:sz w:val="26"/>
      <w:szCs w:val="26"/>
      <w:lang w:val="uk-UA"/>
    </w:rPr>
  </w:style>
  <w:style w:type="character" w:customStyle="1" w:styleId="24">
    <w:name w:val="Основной текст 2 Знак"/>
    <w:basedOn w:val="a1"/>
    <w:link w:val="23"/>
    <w:uiPriority w:val="99"/>
    <w:rsid w:val="00E52028"/>
    <w:rPr>
      <w:rFonts w:ascii="Bookman Old Style" w:eastAsia="Times New Roman" w:hAnsi="Bookman Old Style" w:cs="Bookman Old Style"/>
      <w:sz w:val="26"/>
      <w:szCs w:val="26"/>
      <w:lang w:val="uk-UA"/>
    </w:rPr>
  </w:style>
  <w:style w:type="paragraph" w:styleId="25">
    <w:name w:val="Body Text Indent 2"/>
    <w:basedOn w:val="a0"/>
    <w:link w:val="26"/>
    <w:uiPriority w:val="99"/>
    <w:rsid w:val="00E52028"/>
    <w:pPr>
      <w:numPr>
        <w:ilvl w:val="12"/>
      </w:numPr>
      <w:spacing w:after="0" w:line="264" w:lineRule="auto"/>
      <w:ind w:firstLine="720"/>
      <w:jc w:val="both"/>
    </w:pPr>
    <w:rPr>
      <w:rFonts w:ascii="Bookman Old Style" w:eastAsia="Times New Roman" w:hAnsi="Bookman Old Style" w:cs="Bookman Old Style"/>
      <w:b/>
      <w:bCs/>
      <w:sz w:val="28"/>
      <w:szCs w:val="28"/>
      <w:lang w:val="en-US"/>
    </w:rPr>
  </w:style>
  <w:style w:type="character" w:customStyle="1" w:styleId="26">
    <w:name w:val="Основной текст с отступом 2 Знак"/>
    <w:basedOn w:val="a1"/>
    <w:link w:val="25"/>
    <w:uiPriority w:val="99"/>
    <w:rsid w:val="00E52028"/>
    <w:rPr>
      <w:rFonts w:ascii="Bookman Old Style" w:eastAsia="Times New Roman" w:hAnsi="Bookman Old Style" w:cs="Bookman Old Style"/>
      <w:b/>
      <w:bCs/>
      <w:sz w:val="28"/>
      <w:szCs w:val="28"/>
      <w:lang w:val="en-US"/>
    </w:rPr>
  </w:style>
  <w:style w:type="paragraph" w:styleId="afc">
    <w:name w:val="Body Text Indent"/>
    <w:basedOn w:val="a0"/>
    <w:link w:val="afd"/>
    <w:uiPriority w:val="99"/>
    <w:rsid w:val="00E52028"/>
    <w:pPr>
      <w:numPr>
        <w:ilvl w:val="12"/>
      </w:numPr>
      <w:spacing w:after="120" w:line="264" w:lineRule="auto"/>
      <w:ind w:left="283" w:firstLine="567"/>
      <w:jc w:val="both"/>
    </w:pPr>
    <w:rPr>
      <w:rFonts w:ascii="Bookman Old Style" w:eastAsia="Times New Roman" w:hAnsi="Bookman Old Style" w:cs="Bookman Old Style"/>
      <w:sz w:val="26"/>
      <w:szCs w:val="26"/>
      <w:lang w:val="uk-UA"/>
    </w:rPr>
  </w:style>
  <w:style w:type="character" w:customStyle="1" w:styleId="afd">
    <w:name w:val="Основной текст с отступом Знак"/>
    <w:basedOn w:val="a1"/>
    <w:link w:val="afc"/>
    <w:uiPriority w:val="99"/>
    <w:rsid w:val="00E52028"/>
    <w:rPr>
      <w:rFonts w:ascii="Bookman Old Style" w:eastAsia="Times New Roman" w:hAnsi="Bookman Old Style" w:cs="Bookman Old Style"/>
      <w:sz w:val="26"/>
      <w:szCs w:val="26"/>
      <w:lang w:val="uk-UA"/>
    </w:rPr>
  </w:style>
  <w:style w:type="character" w:styleId="afe">
    <w:name w:val="Emphasis"/>
    <w:uiPriority w:val="99"/>
    <w:qFormat/>
    <w:rsid w:val="00E52028"/>
    <w:rPr>
      <w:rFonts w:cs="Times New Roman"/>
      <w:i/>
      <w:iCs/>
    </w:rPr>
  </w:style>
  <w:style w:type="paragraph" w:styleId="31">
    <w:name w:val="Body Text Indent 3"/>
    <w:basedOn w:val="a0"/>
    <w:link w:val="32"/>
    <w:uiPriority w:val="99"/>
    <w:rsid w:val="00E52028"/>
    <w:pPr>
      <w:numPr>
        <w:ilvl w:val="12"/>
      </w:numPr>
      <w:spacing w:after="120" w:line="264" w:lineRule="auto"/>
      <w:ind w:left="283" w:firstLine="567"/>
      <w:jc w:val="both"/>
    </w:pPr>
    <w:rPr>
      <w:rFonts w:ascii="Bookman Old Style" w:eastAsia="Times New Roman" w:hAnsi="Bookman Old Style" w:cs="Bookman Old Style"/>
      <w:sz w:val="16"/>
      <w:szCs w:val="16"/>
      <w:lang w:val="uk-UA"/>
    </w:rPr>
  </w:style>
  <w:style w:type="character" w:customStyle="1" w:styleId="32">
    <w:name w:val="Основной текст с отступом 3 Знак"/>
    <w:basedOn w:val="a1"/>
    <w:link w:val="31"/>
    <w:uiPriority w:val="99"/>
    <w:rsid w:val="00E52028"/>
    <w:rPr>
      <w:rFonts w:ascii="Bookman Old Style" w:eastAsia="Times New Roman" w:hAnsi="Bookman Old Style" w:cs="Bookman Old Style"/>
      <w:sz w:val="16"/>
      <w:szCs w:val="16"/>
      <w:lang w:val="uk-UA"/>
    </w:rPr>
  </w:style>
  <w:style w:type="paragraph" w:styleId="aff">
    <w:name w:val="footnote text"/>
    <w:basedOn w:val="a0"/>
    <w:link w:val="aff0"/>
    <w:uiPriority w:val="99"/>
    <w:semiHidden/>
    <w:rsid w:val="00E52028"/>
    <w:pPr>
      <w:numPr>
        <w:ilvl w:val="12"/>
      </w:numPr>
      <w:ind w:firstLine="567"/>
      <w:jc w:val="both"/>
    </w:pPr>
    <w:rPr>
      <w:rFonts w:ascii="Calibri" w:eastAsia="Calibri" w:hAnsi="Calibri" w:cs="Calibri"/>
      <w:sz w:val="20"/>
      <w:szCs w:val="20"/>
      <w:lang w:val="en-US"/>
    </w:rPr>
  </w:style>
  <w:style w:type="character" w:customStyle="1" w:styleId="aff0">
    <w:name w:val="Текст сноски Знак"/>
    <w:basedOn w:val="a1"/>
    <w:link w:val="aff"/>
    <w:uiPriority w:val="99"/>
    <w:semiHidden/>
    <w:rsid w:val="00E52028"/>
    <w:rPr>
      <w:rFonts w:ascii="Calibri" w:eastAsia="Calibri" w:hAnsi="Calibri" w:cs="Calibri"/>
      <w:sz w:val="20"/>
      <w:szCs w:val="20"/>
      <w:lang w:val="en-US"/>
    </w:rPr>
  </w:style>
  <w:style w:type="paragraph" w:customStyle="1" w:styleId="13">
    <w:name w:val="Абзац списка1"/>
    <w:basedOn w:val="a0"/>
    <w:uiPriority w:val="99"/>
    <w:rsid w:val="00E52028"/>
    <w:pPr>
      <w:numPr>
        <w:ilvl w:val="12"/>
      </w:numPr>
      <w:ind w:left="720" w:firstLine="567"/>
      <w:jc w:val="both"/>
    </w:pPr>
    <w:rPr>
      <w:rFonts w:ascii="Calibri" w:eastAsia="Times New Roman" w:hAnsi="Calibri" w:cs="Calibri"/>
      <w:lang w:val="uk-UA"/>
    </w:rPr>
  </w:style>
  <w:style w:type="character" w:customStyle="1" w:styleId="xfmc2">
    <w:name w:val="xfmc2"/>
    <w:uiPriority w:val="99"/>
    <w:rsid w:val="00E52028"/>
    <w:rPr>
      <w:rFonts w:cs="Times New Roman"/>
    </w:rPr>
  </w:style>
  <w:style w:type="paragraph" w:styleId="aff1">
    <w:name w:val="endnote text"/>
    <w:basedOn w:val="a0"/>
    <w:link w:val="aff2"/>
    <w:uiPriority w:val="99"/>
    <w:semiHidden/>
    <w:rsid w:val="00E52028"/>
    <w:pPr>
      <w:numPr>
        <w:ilvl w:val="12"/>
      </w:numPr>
      <w:spacing w:after="0" w:line="264" w:lineRule="auto"/>
      <w:ind w:firstLine="567"/>
      <w:jc w:val="both"/>
    </w:pPr>
    <w:rPr>
      <w:rFonts w:ascii="Bookman Old Style" w:eastAsia="Times New Roman" w:hAnsi="Bookman Old Style" w:cs="Bookman Old Style"/>
      <w:sz w:val="20"/>
      <w:szCs w:val="20"/>
      <w:lang w:val="en-US"/>
    </w:rPr>
  </w:style>
  <w:style w:type="character" w:customStyle="1" w:styleId="aff2">
    <w:name w:val="Текст концевой сноски Знак"/>
    <w:basedOn w:val="a1"/>
    <w:link w:val="aff1"/>
    <w:uiPriority w:val="99"/>
    <w:semiHidden/>
    <w:rsid w:val="00E52028"/>
    <w:rPr>
      <w:rFonts w:ascii="Bookman Old Style" w:eastAsia="Times New Roman" w:hAnsi="Bookman Old Style" w:cs="Bookman Old Style"/>
      <w:sz w:val="20"/>
      <w:szCs w:val="20"/>
      <w:lang w:val="en-US"/>
    </w:rPr>
  </w:style>
  <w:style w:type="paragraph" w:customStyle="1" w:styleId="a">
    <w:name w:val="Маркер"/>
    <w:basedOn w:val="a0"/>
    <w:link w:val="aff3"/>
    <w:qFormat/>
    <w:rsid w:val="00E52028"/>
    <w:pPr>
      <w:numPr>
        <w:numId w:val="8"/>
      </w:numPr>
      <w:tabs>
        <w:tab w:val="left" w:pos="851"/>
      </w:tabs>
      <w:spacing w:after="0" w:line="264" w:lineRule="auto"/>
      <w:ind w:left="851" w:hanging="284"/>
      <w:jc w:val="both"/>
    </w:pPr>
    <w:rPr>
      <w:rFonts w:ascii="Bookman Old Style" w:eastAsia="Times New Roman" w:hAnsi="Bookman Old Style" w:cs="Bookman Old Style"/>
      <w:sz w:val="26"/>
      <w:szCs w:val="26"/>
      <w:lang w:val="uk-UA"/>
    </w:rPr>
  </w:style>
  <w:style w:type="character" w:customStyle="1" w:styleId="aff3">
    <w:name w:val="Маркер Знак"/>
    <w:link w:val="a"/>
    <w:rsid w:val="00E52028"/>
    <w:rPr>
      <w:rFonts w:ascii="Bookman Old Style" w:eastAsia="Times New Roman" w:hAnsi="Bookman Old Style" w:cs="Bookman Old Style"/>
      <w:sz w:val="26"/>
      <w:szCs w:val="26"/>
      <w:lang w:val="uk-UA"/>
    </w:rPr>
  </w:style>
  <w:style w:type="character" w:styleId="aff4">
    <w:name w:val="Intense Emphasis"/>
    <w:uiPriority w:val="21"/>
    <w:qFormat/>
    <w:rsid w:val="00E52028"/>
    <w:rPr>
      <w:b/>
      <w:bCs/>
      <w:iCs/>
      <w:color w:val="1F497D"/>
      <w:spacing w:val="20"/>
      <w:sz w:val="28"/>
      <w:szCs w:val="28"/>
    </w:rPr>
  </w:style>
  <w:style w:type="character" w:styleId="aff5">
    <w:name w:val="Subtle Emphasis"/>
    <w:uiPriority w:val="19"/>
    <w:qFormat/>
    <w:rsid w:val="00E52028"/>
    <w:rPr>
      <w:b/>
      <w:i/>
      <w:iCs/>
      <w:color w:val="1F497D"/>
    </w:rPr>
  </w:style>
  <w:style w:type="paragraph" w:customStyle="1" w:styleId="aff6">
    <w:name w:val="Текст таблиці"/>
    <w:basedOn w:val="a0"/>
    <w:link w:val="aff7"/>
    <w:qFormat/>
    <w:rsid w:val="00E52028"/>
    <w:pPr>
      <w:numPr>
        <w:ilvl w:val="12"/>
      </w:numPr>
      <w:spacing w:after="0" w:line="240" w:lineRule="auto"/>
    </w:pPr>
    <w:rPr>
      <w:rFonts w:ascii="Calibri" w:eastAsia="Times New Roman" w:hAnsi="Calibri" w:cs="Bookman Old Style"/>
      <w:sz w:val="24"/>
      <w:szCs w:val="24"/>
      <w:lang w:val="uk-UA"/>
    </w:rPr>
  </w:style>
  <w:style w:type="character" w:customStyle="1" w:styleId="aff7">
    <w:name w:val="Текст таблиці Знак"/>
    <w:link w:val="aff6"/>
    <w:rsid w:val="00E52028"/>
    <w:rPr>
      <w:rFonts w:ascii="Calibri" w:eastAsia="Times New Roman" w:hAnsi="Calibri" w:cs="Bookman Old Style"/>
      <w:sz w:val="24"/>
      <w:szCs w:val="24"/>
      <w:lang w:val="uk-UA"/>
    </w:rPr>
  </w:style>
  <w:style w:type="paragraph" w:styleId="aff8">
    <w:name w:val="caption"/>
    <w:basedOn w:val="a0"/>
    <w:next w:val="a0"/>
    <w:link w:val="aff9"/>
    <w:unhideWhenUsed/>
    <w:qFormat/>
    <w:rsid w:val="00E52028"/>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rPr>
  </w:style>
  <w:style w:type="character" w:customStyle="1" w:styleId="aff9">
    <w:name w:val="Название объекта Знак"/>
    <w:link w:val="aff8"/>
    <w:rsid w:val="00E52028"/>
    <w:rPr>
      <w:rFonts w:ascii="Calibri" w:eastAsia="Times New Roman" w:hAnsi="Calibri" w:cs="Bookman Old Style"/>
      <w:b/>
      <w:bCs/>
      <w:i/>
      <w:color w:val="1F497D"/>
      <w:sz w:val="26"/>
      <w:szCs w:val="26"/>
      <w:lang w:val="uk-UA"/>
    </w:rPr>
  </w:style>
  <w:style w:type="paragraph" w:customStyle="1" w:styleId="affa">
    <w:name w:val="Назва таблиці"/>
    <w:basedOn w:val="a0"/>
    <w:link w:val="affb"/>
    <w:qFormat/>
    <w:rsid w:val="00E52028"/>
    <w:pPr>
      <w:keepNext/>
      <w:numPr>
        <w:ilvl w:val="12"/>
      </w:numPr>
      <w:spacing w:before="240" w:after="120" w:line="264" w:lineRule="auto"/>
      <w:ind w:firstLine="567"/>
    </w:pPr>
    <w:rPr>
      <w:rFonts w:ascii="Calibri" w:eastAsia="Times New Roman" w:hAnsi="Calibri" w:cs="Bookman Old Style"/>
      <w:b/>
      <w:i/>
      <w:color w:val="1F497D"/>
      <w:sz w:val="26"/>
      <w:szCs w:val="26"/>
      <w:lang w:val="uk-UA"/>
    </w:rPr>
  </w:style>
  <w:style w:type="character" w:customStyle="1" w:styleId="affb">
    <w:name w:val="Назва таблиці Знак"/>
    <w:link w:val="affa"/>
    <w:rsid w:val="00E52028"/>
    <w:rPr>
      <w:rFonts w:ascii="Calibri" w:eastAsia="Times New Roman" w:hAnsi="Calibri" w:cs="Bookman Old Style"/>
      <w:b/>
      <w:i/>
      <w:color w:val="1F497D"/>
      <w:sz w:val="26"/>
      <w:szCs w:val="26"/>
      <w:lang w:val="uk-UA"/>
    </w:rPr>
  </w:style>
  <w:style w:type="paragraph" w:customStyle="1" w:styleId="affc">
    <w:name w:val="Название рис"/>
    <w:basedOn w:val="aff8"/>
    <w:link w:val="affd"/>
    <w:qFormat/>
    <w:rsid w:val="00E52028"/>
    <w:pPr>
      <w:keepNext w:val="0"/>
      <w:spacing w:before="120" w:after="240"/>
      <w:ind w:left="0" w:firstLine="0"/>
      <w:jc w:val="center"/>
    </w:pPr>
  </w:style>
  <w:style w:type="character" w:customStyle="1" w:styleId="affd">
    <w:name w:val="Название рис Знак"/>
    <w:link w:val="affc"/>
    <w:rsid w:val="00E52028"/>
    <w:rPr>
      <w:rFonts w:ascii="Calibri" w:eastAsia="Times New Roman" w:hAnsi="Calibri" w:cs="Bookman Old Style"/>
      <w:b/>
      <w:bCs/>
      <w:i/>
      <w:color w:val="1F497D"/>
      <w:sz w:val="26"/>
      <w:szCs w:val="26"/>
      <w:lang w:val="uk-UA"/>
    </w:rPr>
  </w:style>
  <w:style w:type="paragraph" w:styleId="affe">
    <w:name w:val="TOC Heading"/>
    <w:basedOn w:val="1"/>
    <w:next w:val="a0"/>
    <w:uiPriority w:val="39"/>
    <w:unhideWhenUsed/>
    <w:qFormat/>
    <w:rsid w:val="00E52028"/>
    <w:pPr>
      <w:outlineLvl w:val="9"/>
    </w:pPr>
    <w:rPr>
      <w:rFonts w:ascii="Cambria" w:eastAsia="Times New Roman" w:hAnsi="Cambria" w:cs="Times New Roman"/>
      <w:color w:val="365F91"/>
      <w:lang w:eastAsia="en-US"/>
    </w:rPr>
  </w:style>
  <w:style w:type="paragraph" w:styleId="14">
    <w:name w:val="toc 1"/>
    <w:basedOn w:val="a0"/>
    <w:next w:val="a0"/>
    <w:autoRedefine/>
    <w:uiPriority w:val="39"/>
    <w:rsid w:val="00E52028"/>
    <w:pPr>
      <w:numPr>
        <w:ilvl w:val="12"/>
      </w:numPr>
      <w:tabs>
        <w:tab w:val="right" w:leader="dot" w:pos="9911"/>
      </w:tabs>
      <w:spacing w:after="100" w:line="264" w:lineRule="auto"/>
      <w:jc w:val="both"/>
    </w:pPr>
    <w:rPr>
      <w:rFonts w:ascii="Bookman Old Style" w:eastAsia="Times New Roman" w:hAnsi="Bookman Old Style" w:cs="Bookman Old Style"/>
      <w:noProof/>
      <w:sz w:val="26"/>
      <w:szCs w:val="26"/>
      <w:lang w:val="uk-UA"/>
    </w:rPr>
  </w:style>
  <w:style w:type="paragraph" w:styleId="27">
    <w:name w:val="toc 2"/>
    <w:basedOn w:val="a0"/>
    <w:next w:val="a0"/>
    <w:autoRedefine/>
    <w:uiPriority w:val="39"/>
    <w:rsid w:val="00E52028"/>
    <w:pPr>
      <w:numPr>
        <w:ilvl w:val="12"/>
      </w:numPr>
      <w:spacing w:after="100" w:line="264" w:lineRule="auto"/>
      <w:ind w:left="260" w:firstLine="567"/>
      <w:jc w:val="both"/>
    </w:pPr>
    <w:rPr>
      <w:rFonts w:ascii="Bookman Old Style" w:eastAsia="Times New Roman" w:hAnsi="Bookman Old Style" w:cs="Bookman Old Style"/>
      <w:sz w:val="26"/>
      <w:szCs w:val="26"/>
      <w:lang w:val="uk-UA"/>
    </w:rPr>
  </w:style>
  <w:style w:type="paragraph" w:customStyle="1" w:styleId="112">
    <w:name w:val="Заголовок 11"/>
    <w:basedOn w:val="a0"/>
    <w:next w:val="a0"/>
    <w:uiPriority w:val="99"/>
    <w:qFormat/>
    <w:rsid w:val="00E42F2B"/>
    <w:pPr>
      <w:keepNext/>
      <w:keepLines/>
      <w:spacing w:before="480" w:after="0"/>
      <w:outlineLvl w:val="0"/>
    </w:pPr>
    <w:rPr>
      <w:rFonts w:ascii="Cambria" w:eastAsia="Times New Roman" w:hAnsi="Cambria" w:cs="Times New Roman"/>
      <w:b/>
      <w:bCs/>
      <w:color w:val="365F91"/>
      <w:sz w:val="28"/>
      <w:szCs w:val="28"/>
      <w:lang w:eastAsia="en-US"/>
    </w:rPr>
  </w:style>
  <w:style w:type="paragraph" w:customStyle="1" w:styleId="210">
    <w:name w:val="Заголовок 21"/>
    <w:basedOn w:val="a0"/>
    <w:next w:val="a0"/>
    <w:uiPriority w:val="99"/>
    <w:unhideWhenUsed/>
    <w:qFormat/>
    <w:rsid w:val="00E42F2B"/>
    <w:pPr>
      <w:keepNext/>
      <w:keepLines/>
      <w:spacing w:before="200" w:after="0"/>
      <w:outlineLvl w:val="1"/>
    </w:pPr>
    <w:rPr>
      <w:rFonts w:ascii="Cambria" w:eastAsia="Times New Roman" w:hAnsi="Cambria" w:cs="Times New Roman"/>
      <w:b/>
      <w:bCs/>
      <w:color w:val="4F81BD"/>
      <w:sz w:val="26"/>
      <w:szCs w:val="26"/>
    </w:rPr>
  </w:style>
  <w:style w:type="paragraph" w:customStyle="1" w:styleId="310">
    <w:name w:val="Заголовок 31"/>
    <w:basedOn w:val="a0"/>
    <w:next w:val="a0"/>
    <w:uiPriority w:val="99"/>
    <w:unhideWhenUsed/>
    <w:qFormat/>
    <w:rsid w:val="00E42F2B"/>
    <w:pPr>
      <w:keepNext/>
      <w:keepLines/>
      <w:spacing w:before="200" w:after="0"/>
      <w:outlineLvl w:val="2"/>
    </w:pPr>
    <w:rPr>
      <w:rFonts w:ascii="Cambria" w:eastAsia="Times New Roman" w:hAnsi="Cambria" w:cs="Times New Roman"/>
      <w:b/>
      <w:bCs/>
      <w:color w:val="4F81BD"/>
    </w:rPr>
  </w:style>
  <w:style w:type="paragraph" w:customStyle="1" w:styleId="41">
    <w:name w:val="Заголовок 41"/>
    <w:basedOn w:val="a0"/>
    <w:next w:val="a0"/>
    <w:uiPriority w:val="99"/>
    <w:unhideWhenUsed/>
    <w:qFormat/>
    <w:rsid w:val="00E42F2B"/>
    <w:pPr>
      <w:keepNext/>
      <w:keepLines/>
      <w:spacing w:before="200" w:after="0"/>
      <w:outlineLvl w:val="3"/>
    </w:pPr>
    <w:rPr>
      <w:rFonts w:ascii="Cambria" w:eastAsia="Times New Roman" w:hAnsi="Cambria" w:cs="Times New Roman"/>
      <w:b/>
      <w:bCs/>
      <w:i/>
      <w:iCs/>
      <w:color w:val="4F81BD"/>
    </w:rPr>
  </w:style>
  <w:style w:type="paragraph" w:customStyle="1" w:styleId="51">
    <w:name w:val="Заголовок 51"/>
    <w:basedOn w:val="a0"/>
    <w:next w:val="a0"/>
    <w:uiPriority w:val="99"/>
    <w:unhideWhenUsed/>
    <w:qFormat/>
    <w:rsid w:val="00E42F2B"/>
    <w:pPr>
      <w:keepNext/>
      <w:keepLines/>
      <w:spacing w:before="200" w:after="0"/>
      <w:outlineLvl w:val="4"/>
    </w:pPr>
    <w:rPr>
      <w:rFonts w:ascii="Cambria" w:eastAsia="Times New Roman" w:hAnsi="Cambria" w:cs="Times New Roman"/>
      <w:color w:val="243F60"/>
    </w:rPr>
  </w:style>
  <w:style w:type="numbering" w:customStyle="1" w:styleId="15">
    <w:name w:val="Нет списка1"/>
    <w:next w:val="a3"/>
    <w:uiPriority w:val="99"/>
    <w:semiHidden/>
    <w:unhideWhenUsed/>
    <w:rsid w:val="00E42F2B"/>
  </w:style>
  <w:style w:type="table" w:customStyle="1" w:styleId="16">
    <w:name w:val="Сетка таблицы1"/>
    <w:basedOn w:val="a2"/>
    <w:next w:val="a9"/>
    <w:uiPriority w:val="99"/>
    <w:rsid w:val="00E42F2B"/>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13">
    <w:name w:val="Заголовок 1 Знак1"/>
    <w:basedOn w:val="a1"/>
    <w:uiPriority w:val="9"/>
    <w:rsid w:val="00E42F2B"/>
    <w:rPr>
      <w:rFonts w:asciiTheme="majorHAnsi" w:eastAsiaTheme="majorEastAsia" w:hAnsiTheme="majorHAnsi" w:cstheme="majorBidi"/>
      <w:color w:val="365F91" w:themeColor="accent1" w:themeShade="BF"/>
      <w:sz w:val="32"/>
      <w:szCs w:val="32"/>
    </w:rPr>
  </w:style>
  <w:style w:type="character" w:customStyle="1" w:styleId="211">
    <w:name w:val="Заголовок 2 Знак1"/>
    <w:basedOn w:val="a1"/>
    <w:uiPriority w:val="9"/>
    <w:semiHidden/>
    <w:rsid w:val="00E42F2B"/>
    <w:rPr>
      <w:rFonts w:asciiTheme="majorHAnsi" w:eastAsiaTheme="majorEastAsia" w:hAnsiTheme="majorHAnsi" w:cstheme="majorBidi"/>
      <w:color w:val="365F91" w:themeColor="accent1" w:themeShade="BF"/>
      <w:sz w:val="26"/>
      <w:szCs w:val="26"/>
    </w:rPr>
  </w:style>
  <w:style w:type="character" w:customStyle="1" w:styleId="311">
    <w:name w:val="Заголовок 3 Знак1"/>
    <w:basedOn w:val="a1"/>
    <w:uiPriority w:val="9"/>
    <w:semiHidden/>
    <w:rsid w:val="00E42F2B"/>
    <w:rPr>
      <w:rFonts w:asciiTheme="majorHAnsi" w:eastAsiaTheme="majorEastAsia" w:hAnsiTheme="majorHAnsi" w:cstheme="majorBidi"/>
      <w:color w:val="243F60" w:themeColor="accent1" w:themeShade="7F"/>
      <w:sz w:val="24"/>
      <w:szCs w:val="24"/>
    </w:rPr>
  </w:style>
  <w:style w:type="character" w:customStyle="1" w:styleId="410">
    <w:name w:val="Заголовок 4 Знак1"/>
    <w:basedOn w:val="a1"/>
    <w:uiPriority w:val="9"/>
    <w:semiHidden/>
    <w:rsid w:val="00E42F2B"/>
    <w:rPr>
      <w:rFonts w:asciiTheme="majorHAnsi" w:eastAsiaTheme="majorEastAsia" w:hAnsiTheme="majorHAnsi" w:cstheme="majorBidi"/>
      <w:i/>
      <w:iCs/>
      <w:color w:val="365F91" w:themeColor="accent1" w:themeShade="BF"/>
    </w:rPr>
  </w:style>
  <w:style w:type="character" w:customStyle="1" w:styleId="510">
    <w:name w:val="Заголовок 5 Знак1"/>
    <w:basedOn w:val="a1"/>
    <w:uiPriority w:val="9"/>
    <w:semiHidden/>
    <w:rsid w:val="00E42F2B"/>
    <w:rPr>
      <w:rFonts w:asciiTheme="majorHAnsi" w:eastAsiaTheme="majorEastAsia" w:hAnsiTheme="majorHAnsi" w:cstheme="majorBidi"/>
      <w:color w:val="365F91" w:themeColor="accent1" w:themeShade="BF"/>
    </w:rPr>
  </w:style>
  <w:style w:type="character" w:styleId="afff">
    <w:name w:val="Placeholder Text"/>
    <w:basedOn w:val="a1"/>
    <w:uiPriority w:val="99"/>
    <w:semiHidden/>
    <w:rsid w:val="00986632"/>
    <w:rPr>
      <w:color w:val="808080"/>
    </w:rPr>
  </w:style>
  <w:style w:type="numbering" w:customStyle="1" w:styleId="28">
    <w:name w:val="Нет списка2"/>
    <w:next w:val="a3"/>
    <w:uiPriority w:val="99"/>
    <w:semiHidden/>
    <w:unhideWhenUsed/>
    <w:rsid w:val="008006D3"/>
  </w:style>
  <w:style w:type="numbering" w:customStyle="1" w:styleId="114">
    <w:name w:val="Нет списка11"/>
    <w:next w:val="a3"/>
    <w:uiPriority w:val="99"/>
    <w:semiHidden/>
    <w:unhideWhenUsed/>
    <w:rsid w:val="008006D3"/>
  </w:style>
  <w:style w:type="table" w:customStyle="1" w:styleId="29">
    <w:name w:val="Сетка таблицы2"/>
    <w:basedOn w:val="a2"/>
    <w:next w:val="a9"/>
    <w:uiPriority w:val="39"/>
    <w:rsid w:val="008006D3"/>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0">
    <w:name w:val="footnote reference"/>
    <w:semiHidden/>
    <w:rsid w:val="004F4A0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608219">
      <w:bodyDiv w:val="1"/>
      <w:marLeft w:val="0"/>
      <w:marRight w:val="0"/>
      <w:marTop w:val="0"/>
      <w:marBottom w:val="0"/>
      <w:divBdr>
        <w:top w:val="none" w:sz="0" w:space="0" w:color="auto"/>
        <w:left w:val="none" w:sz="0" w:space="0" w:color="auto"/>
        <w:bottom w:val="none" w:sz="0" w:space="0" w:color="auto"/>
        <w:right w:val="none" w:sz="0" w:space="0" w:color="auto"/>
      </w:divBdr>
    </w:div>
    <w:div w:id="427652241">
      <w:bodyDiv w:val="1"/>
      <w:marLeft w:val="0"/>
      <w:marRight w:val="0"/>
      <w:marTop w:val="0"/>
      <w:marBottom w:val="0"/>
      <w:divBdr>
        <w:top w:val="none" w:sz="0" w:space="0" w:color="auto"/>
        <w:left w:val="none" w:sz="0" w:space="0" w:color="auto"/>
        <w:bottom w:val="none" w:sz="0" w:space="0" w:color="auto"/>
        <w:right w:val="none" w:sz="0" w:space="0" w:color="auto"/>
      </w:divBdr>
    </w:div>
    <w:div w:id="471757705">
      <w:bodyDiv w:val="1"/>
      <w:marLeft w:val="0"/>
      <w:marRight w:val="0"/>
      <w:marTop w:val="0"/>
      <w:marBottom w:val="0"/>
      <w:divBdr>
        <w:top w:val="none" w:sz="0" w:space="0" w:color="auto"/>
        <w:left w:val="none" w:sz="0" w:space="0" w:color="auto"/>
        <w:bottom w:val="none" w:sz="0" w:space="0" w:color="auto"/>
        <w:right w:val="none" w:sz="0" w:space="0" w:color="auto"/>
      </w:divBdr>
    </w:div>
    <w:div w:id="506287918">
      <w:bodyDiv w:val="1"/>
      <w:marLeft w:val="0"/>
      <w:marRight w:val="0"/>
      <w:marTop w:val="0"/>
      <w:marBottom w:val="0"/>
      <w:divBdr>
        <w:top w:val="none" w:sz="0" w:space="0" w:color="auto"/>
        <w:left w:val="none" w:sz="0" w:space="0" w:color="auto"/>
        <w:bottom w:val="none" w:sz="0" w:space="0" w:color="auto"/>
        <w:right w:val="none" w:sz="0" w:space="0" w:color="auto"/>
      </w:divBdr>
    </w:div>
    <w:div w:id="526988931">
      <w:bodyDiv w:val="1"/>
      <w:marLeft w:val="0"/>
      <w:marRight w:val="0"/>
      <w:marTop w:val="0"/>
      <w:marBottom w:val="0"/>
      <w:divBdr>
        <w:top w:val="none" w:sz="0" w:space="0" w:color="auto"/>
        <w:left w:val="none" w:sz="0" w:space="0" w:color="auto"/>
        <w:bottom w:val="none" w:sz="0" w:space="0" w:color="auto"/>
        <w:right w:val="none" w:sz="0" w:space="0" w:color="auto"/>
      </w:divBdr>
    </w:div>
    <w:div w:id="775708172">
      <w:bodyDiv w:val="1"/>
      <w:marLeft w:val="0"/>
      <w:marRight w:val="0"/>
      <w:marTop w:val="0"/>
      <w:marBottom w:val="0"/>
      <w:divBdr>
        <w:top w:val="none" w:sz="0" w:space="0" w:color="auto"/>
        <w:left w:val="none" w:sz="0" w:space="0" w:color="auto"/>
        <w:bottom w:val="none" w:sz="0" w:space="0" w:color="auto"/>
        <w:right w:val="none" w:sz="0" w:space="0" w:color="auto"/>
      </w:divBdr>
    </w:div>
    <w:div w:id="944967113">
      <w:bodyDiv w:val="1"/>
      <w:marLeft w:val="0"/>
      <w:marRight w:val="0"/>
      <w:marTop w:val="0"/>
      <w:marBottom w:val="0"/>
      <w:divBdr>
        <w:top w:val="none" w:sz="0" w:space="0" w:color="auto"/>
        <w:left w:val="none" w:sz="0" w:space="0" w:color="auto"/>
        <w:bottom w:val="none" w:sz="0" w:space="0" w:color="auto"/>
        <w:right w:val="none" w:sz="0" w:space="0" w:color="auto"/>
      </w:divBdr>
    </w:div>
    <w:div w:id="978798723">
      <w:bodyDiv w:val="1"/>
      <w:marLeft w:val="0"/>
      <w:marRight w:val="0"/>
      <w:marTop w:val="0"/>
      <w:marBottom w:val="0"/>
      <w:divBdr>
        <w:top w:val="none" w:sz="0" w:space="0" w:color="auto"/>
        <w:left w:val="none" w:sz="0" w:space="0" w:color="auto"/>
        <w:bottom w:val="none" w:sz="0" w:space="0" w:color="auto"/>
        <w:right w:val="none" w:sz="0" w:space="0" w:color="auto"/>
      </w:divBdr>
    </w:div>
    <w:div w:id="1131050826">
      <w:bodyDiv w:val="1"/>
      <w:marLeft w:val="0"/>
      <w:marRight w:val="0"/>
      <w:marTop w:val="0"/>
      <w:marBottom w:val="0"/>
      <w:divBdr>
        <w:top w:val="none" w:sz="0" w:space="0" w:color="auto"/>
        <w:left w:val="none" w:sz="0" w:space="0" w:color="auto"/>
        <w:bottom w:val="none" w:sz="0" w:space="0" w:color="auto"/>
        <w:right w:val="none" w:sz="0" w:space="0" w:color="auto"/>
      </w:divBdr>
    </w:div>
    <w:div w:id="1181314802">
      <w:bodyDiv w:val="1"/>
      <w:marLeft w:val="0"/>
      <w:marRight w:val="0"/>
      <w:marTop w:val="0"/>
      <w:marBottom w:val="0"/>
      <w:divBdr>
        <w:top w:val="none" w:sz="0" w:space="0" w:color="auto"/>
        <w:left w:val="none" w:sz="0" w:space="0" w:color="auto"/>
        <w:bottom w:val="none" w:sz="0" w:space="0" w:color="auto"/>
        <w:right w:val="none" w:sz="0" w:space="0" w:color="auto"/>
      </w:divBdr>
    </w:div>
    <w:div w:id="1182742014">
      <w:bodyDiv w:val="1"/>
      <w:marLeft w:val="0"/>
      <w:marRight w:val="0"/>
      <w:marTop w:val="0"/>
      <w:marBottom w:val="0"/>
      <w:divBdr>
        <w:top w:val="none" w:sz="0" w:space="0" w:color="auto"/>
        <w:left w:val="none" w:sz="0" w:space="0" w:color="auto"/>
        <w:bottom w:val="none" w:sz="0" w:space="0" w:color="auto"/>
        <w:right w:val="none" w:sz="0" w:space="0" w:color="auto"/>
      </w:divBdr>
    </w:div>
    <w:div w:id="1546256874">
      <w:bodyDiv w:val="1"/>
      <w:marLeft w:val="0"/>
      <w:marRight w:val="0"/>
      <w:marTop w:val="0"/>
      <w:marBottom w:val="0"/>
      <w:divBdr>
        <w:top w:val="none" w:sz="0" w:space="0" w:color="auto"/>
        <w:left w:val="none" w:sz="0" w:space="0" w:color="auto"/>
        <w:bottom w:val="none" w:sz="0" w:space="0" w:color="auto"/>
        <w:right w:val="none" w:sz="0" w:space="0" w:color="auto"/>
      </w:divBdr>
    </w:div>
    <w:div w:id="1662999326">
      <w:bodyDiv w:val="1"/>
      <w:marLeft w:val="0"/>
      <w:marRight w:val="0"/>
      <w:marTop w:val="0"/>
      <w:marBottom w:val="0"/>
      <w:divBdr>
        <w:top w:val="none" w:sz="0" w:space="0" w:color="auto"/>
        <w:left w:val="none" w:sz="0" w:space="0" w:color="auto"/>
        <w:bottom w:val="none" w:sz="0" w:space="0" w:color="auto"/>
        <w:right w:val="none" w:sz="0" w:space="0" w:color="auto"/>
      </w:divBdr>
    </w:div>
    <w:div w:id="1672026589">
      <w:bodyDiv w:val="1"/>
      <w:marLeft w:val="0"/>
      <w:marRight w:val="0"/>
      <w:marTop w:val="0"/>
      <w:marBottom w:val="0"/>
      <w:divBdr>
        <w:top w:val="none" w:sz="0" w:space="0" w:color="auto"/>
        <w:left w:val="none" w:sz="0" w:space="0" w:color="auto"/>
        <w:bottom w:val="none" w:sz="0" w:space="0" w:color="auto"/>
        <w:right w:val="none" w:sz="0" w:space="0" w:color="auto"/>
      </w:divBdr>
    </w:div>
    <w:div w:id="1841382118">
      <w:bodyDiv w:val="1"/>
      <w:marLeft w:val="0"/>
      <w:marRight w:val="0"/>
      <w:marTop w:val="0"/>
      <w:marBottom w:val="0"/>
      <w:divBdr>
        <w:top w:val="none" w:sz="0" w:space="0" w:color="auto"/>
        <w:left w:val="none" w:sz="0" w:space="0" w:color="auto"/>
        <w:bottom w:val="none" w:sz="0" w:space="0" w:color="auto"/>
        <w:right w:val="none" w:sz="0" w:space="0" w:color="auto"/>
      </w:divBdr>
    </w:div>
    <w:div w:id="1873683764">
      <w:bodyDiv w:val="1"/>
      <w:marLeft w:val="0"/>
      <w:marRight w:val="0"/>
      <w:marTop w:val="0"/>
      <w:marBottom w:val="0"/>
      <w:divBdr>
        <w:top w:val="none" w:sz="0" w:space="0" w:color="auto"/>
        <w:left w:val="none" w:sz="0" w:space="0" w:color="auto"/>
        <w:bottom w:val="none" w:sz="0" w:space="0" w:color="auto"/>
        <w:right w:val="none" w:sz="0" w:space="0" w:color="auto"/>
      </w:divBdr>
    </w:div>
    <w:div w:id="1984892567">
      <w:bodyDiv w:val="1"/>
      <w:marLeft w:val="0"/>
      <w:marRight w:val="0"/>
      <w:marTop w:val="0"/>
      <w:marBottom w:val="0"/>
      <w:divBdr>
        <w:top w:val="none" w:sz="0" w:space="0" w:color="auto"/>
        <w:left w:val="none" w:sz="0" w:space="0" w:color="auto"/>
        <w:bottom w:val="none" w:sz="0" w:space="0" w:color="auto"/>
        <w:right w:val="none" w:sz="0" w:space="0" w:color="auto"/>
      </w:divBdr>
    </w:div>
    <w:div w:id="2089643806">
      <w:bodyDiv w:val="1"/>
      <w:marLeft w:val="0"/>
      <w:marRight w:val="0"/>
      <w:marTop w:val="0"/>
      <w:marBottom w:val="0"/>
      <w:divBdr>
        <w:top w:val="none" w:sz="0" w:space="0" w:color="auto"/>
        <w:left w:val="none" w:sz="0" w:space="0" w:color="auto"/>
        <w:bottom w:val="none" w:sz="0" w:space="0" w:color="auto"/>
        <w:right w:val="none" w:sz="0" w:space="0" w:color="auto"/>
      </w:divBdr>
    </w:div>
    <w:div w:id="2095398550">
      <w:bodyDiv w:val="1"/>
      <w:marLeft w:val="0"/>
      <w:marRight w:val="0"/>
      <w:marTop w:val="0"/>
      <w:marBottom w:val="0"/>
      <w:divBdr>
        <w:top w:val="none" w:sz="0" w:space="0" w:color="auto"/>
        <w:left w:val="none" w:sz="0" w:space="0" w:color="auto"/>
        <w:bottom w:val="none" w:sz="0" w:space="0" w:color="auto"/>
        <w:right w:val="none" w:sz="0" w:space="0" w:color="auto"/>
      </w:divBdr>
    </w:div>
    <w:div w:id="2117407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6.wmf"/><Relationship Id="rId26" Type="http://schemas.openxmlformats.org/officeDocument/2006/relationships/oleObject" Target="embeddings/oleObject7.bin"/><Relationship Id="rId39" Type="http://schemas.openxmlformats.org/officeDocument/2006/relationships/hyperlink" Target="http://ua.nauchebe.net/2014/06/domishki-osnovi-materialoznavstva/" TargetMode="External"/><Relationship Id="rId21" Type="http://schemas.openxmlformats.org/officeDocument/2006/relationships/image" Target="media/image8.emf"/><Relationship Id="rId34" Type="http://schemas.openxmlformats.org/officeDocument/2006/relationships/oleObject" Target="embeddings/oleObject11.bin"/><Relationship Id="rId42" Type="http://schemas.openxmlformats.org/officeDocument/2006/relationships/image" Target="media/image18.emf"/><Relationship Id="rId47" Type="http://schemas.openxmlformats.org/officeDocument/2006/relationships/oleObject" Target="embeddings/oleObject13.bin"/><Relationship Id="rId50" Type="http://schemas.openxmlformats.org/officeDocument/2006/relationships/image" Target="media/image23.emf"/><Relationship Id="rId55" Type="http://schemas.openxmlformats.org/officeDocument/2006/relationships/image" Target="media/image26.emf"/><Relationship Id="rId63" Type="http://schemas.openxmlformats.org/officeDocument/2006/relationships/image" Target="media/image33.png"/><Relationship Id="rId68" Type="http://schemas.openxmlformats.org/officeDocument/2006/relationships/image" Target="media/image37.png"/><Relationship Id="rId76" Type="http://schemas.openxmlformats.org/officeDocument/2006/relationships/hyperlink" Target="http://publica.fraunhofer.de/authors/Breitenstein,%20O." TargetMode="Externa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40.emf"/><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13.wmf"/><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oleObject" Target="embeddings/oleObject10.bin"/><Relationship Id="rId37" Type="http://schemas.openxmlformats.org/officeDocument/2006/relationships/hyperlink" Target="http://ua.nauchebe.net/2011/05/yak-prostim-ommetrom-pereviriti-polovij-tranzistor/" TargetMode="External"/><Relationship Id="rId40" Type="http://schemas.openxmlformats.org/officeDocument/2006/relationships/hyperlink" Target="http://ua.nauchebe.net/2011/12/tranzistor-pidsilyuvalnij-element/" TargetMode="External"/><Relationship Id="rId45" Type="http://schemas.openxmlformats.org/officeDocument/2006/relationships/image" Target="media/image20.jpeg"/><Relationship Id="rId53" Type="http://schemas.openxmlformats.org/officeDocument/2006/relationships/image" Target="media/image25.emf"/><Relationship Id="rId58" Type="http://schemas.openxmlformats.org/officeDocument/2006/relationships/image" Target="media/image28.emf"/><Relationship Id="rId66" Type="http://schemas.openxmlformats.org/officeDocument/2006/relationships/oleObject" Target="embeddings/oleObject18.bin"/><Relationship Id="rId74" Type="http://schemas.openxmlformats.org/officeDocument/2006/relationships/oleObject" Target="embeddings/oleObject20.bin"/><Relationship Id="rId79" Type="http://schemas.openxmlformats.org/officeDocument/2006/relationships/image" Target="media/image43.emf"/><Relationship Id="rId5" Type="http://schemas.openxmlformats.org/officeDocument/2006/relationships/settings" Target="settings.xml"/><Relationship Id="rId61" Type="http://schemas.openxmlformats.org/officeDocument/2006/relationships/image" Target="media/image31.png"/><Relationship Id="rId82" Type="http://schemas.openxmlformats.org/officeDocument/2006/relationships/oleObject" Target="embeddings/oleObject22.bin"/><Relationship Id="rId19" Type="http://schemas.openxmlformats.org/officeDocument/2006/relationships/oleObject" Target="embeddings/oleObject5.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wmf"/><Relationship Id="rId22" Type="http://schemas.openxmlformats.org/officeDocument/2006/relationships/oleObject" Target="embeddings/oleObject6.bin"/><Relationship Id="rId27" Type="http://schemas.openxmlformats.org/officeDocument/2006/relationships/image" Target="media/image12.emf"/><Relationship Id="rId30" Type="http://schemas.openxmlformats.org/officeDocument/2006/relationships/oleObject" Target="embeddings/oleObject9.bin"/><Relationship Id="rId35" Type="http://schemas.openxmlformats.org/officeDocument/2006/relationships/hyperlink" Target="http://ua.nauchebe.net/2012/08/osnovni-sxemi-vklyuchennya-tranzistoriv/" TargetMode="External"/><Relationship Id="rId43" Type="http://schemas.openxmlformats.org/officeDocument/2006/relationships/oleObject" Target="embeddings/oleObject12.bin"/><Relationship Id="rId48" Type="http://schemas.openxmlformats.org/officeDocument/2006/relationships/image" Target="media/image22.emf"/><Relationship Id="rId56" Type="http://schemas.openxmlformats.org/officeDocument/2006/relationships/oleObject" Target="embeddings/oleObject17.bin"/><Relationship Id="rId64" Type="http://schemas.openxmlformats.org/officeDocument/2006/relationships/image" Target="media/image34.png"/><Relationship Id="rId69" Type="http://schemas.openxmlformats.org/officeDocument/2006/relationships/image" Target="media/image38.png"/><Relationship Id="rId77" Type="http://schemas.openxmlformats.org/officeDocument/2006/relationships/hyperlink" Target="http://publica.fraunhofer.de/authors/Bauer,%20J." TargetMode="External"/><Relationship Id="rId8" Type="http://schemas.openxmlformats.org/officeDocument/2006/relationships/endnotes" Target="endnotes.xml"/><Relationship Id="rId51" Type="http://schemas.openxmlformats.org/officeDocument/2006/relationships/oleObject" Target="embeddings/oleObject15.bin"/><Relationship Id="rId72" Type="http://schemas.openxmlformats.org/officeDocument/2006/relationships/oleObject" Target="embeddings/oleObject19.bin"/><Relationship Id="rId80" Type="http://schemas.openxmlformats.org/officeDocument/2006/relationships/oleObject" Target="embeddings/oleObject21.bin"/><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4.bin"/><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hyperlink" Target="http://ua.nauchebe.net/2012/03/shho-take-tranzistor-%D1%97x-vidi-ta-zastosuvannya/" TargetMode="External"/><Relationship Id="rId46" Type="http://schemas.openxmlformats.org/officeDocument/2006/relationships/image" Target="media/image21.emf"/><Relationship Id="rId59" Type="http://schemas.openxmlformats.org/officeDocument/2006/relationships/image" Target="media/image29.emf"/><Relationship Id="rId67" Type="http://schemas.openxmlformats.org/officeDocument/2006/relationships/image" Target="media/image36.png"/><Relationship Id="rId20" Type="http://schemas.openxmlformats.org/officeDocument/2006/relationships/image" Target="media/image7.png"/><Relationship Id="rId41" Type="http://schemas.openxmlformats.org/officeDocument/2006/relationships/image" Target="media/image17.png"/><Relationship Id="rId54" Type="http://schemas.openxmlformats.org/officeDocument/2006/relationships/oleObject" Target="embeddings/oleObject16.bin"/><Relationship Id="rId62" Type="http://schemas.openxmlformats.org/officeDocument/2006/relationships/image" Target="media/image32.png"/><Relationship Id="rId70" Type="http://schemas.openxmlformats.org/officeDocument/2006/relationships/image" Target="media/image39.png"/><Relationship Id="rId75" Type="http://schemas.openxmlformats.org/officeDocument/2006/relationships/image" Target="media/image42.png"/><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9.jpeg"/><Relationship Id="rId28" Type="http://schemas.openxmlformats.org/officeDocument/2006/relationships/oleObject" Target="embeddings/oleObject8.bin"/><Relationship Id="rId36" Type="http://schemas.openxmlformats.org/officeDocument/2006/relationships/image" Target="media/image16.jpeg"/><Relationship Id="rId49" Type="http://schemas.openxmlformats.org/officeDocument/2006/relationships/oleObject" Target="embeddings/oleObject14.bin"/><Relationship Id="rId57" Type="http://schemas.openxmlformats.org/officeDocument/2006/relationships/image" Target="media/image27.png"/><Relationship Id="rId10" Type="http://schemas.openxmlformats.org/officeDocument/2006/relationships/oleObject" Target="embeddings/oleObject1.bin"/><Relationship Id="rId31" Type="http://schemas.openxmlformats.org/officeDocument/2006/relationships/image" Target="media/image14.emf"/><Relationship Id="rId44" Type="http://schemas.openxmlformats.org/officeDocument/2006/relationships/image" Target="media/image19.jpeg"/><Relationship Id="rId52" Type="http://schemas.openxmlformats.org/officeDocument/2006/relationships/image" Target="media/image24.emf"/><Relationship Id="rId60" Type="http://schemas.openxmlformats.org/officeDocument/2006/relationships/image" Target="media/image30.png"/><Relationship Id="rId65" Type="http://schemas.openxmlformats.org/officeDocument/2006/relationships/image" Target="media/image35.emf"/><Relationship Id="rId73" Type="http://schemas.openxmlformats.org/officeDocument/2006/relationships/image" Target="media/image41.emf"/><Relationship Id="rId78" Type="http://schemas.openxmlformats.org/officeDocument/2006/relationships/hyperlink" Target="http://publica.fraunhofer.de/authors/Giesecke,%20J." TargetMode="External"/><Relationship Id="rId81" Type="http://schemas.openxmlformats.org/officeDocument/2006/relationships/image" Target="media/image44.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43A29A-3D55-44F3-B2B2-67351D13B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2110</TotalTime>
  <Pages>1</Pages>
  <Words>48904</Words>
  <Characters>27876</Characters>
  <Application>Microsoft Office Word</Application>
  <DocSecurity>0</DocSecurity>
  <Lines>232</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76627</CharactersWithSpaces>
  <SharedDoc>false</SharedDoc>
  <HLinks>
    <vt:vector size="24" baseType="variant">
      <vt:variant>
        <vt:i4>5898257</vt:i4>
      </vt:variant>
      <vt:variant>
        <vt:i4>153</vt:i4>
      </vt:variant>
      <vt:variant>
        <vt:i4>0</vt:i4>
      </vt:variant>
      <vt:variant>
        <vt:i4>5</vt:i4>
      </vt:variant>
      <vt:variant>
        <vt:lpwstr>http://publica.fraunhofer.de/authors/Giesecke, J.</vt:lpwstr>
      </vt:variant>
      <vt:variant>
        <vt:lpwstr/>
      </vt:variant>
      <vt:variant>
        <vt:i4>8061039</vt:i4>
      </vt:variant>
      <vt:variant>
        <vt:i4>150</vt:i4>
      </vt:variant>
      <vt:variant>
        <vt:i4>0</vt:i4>
      </vt:variant>
      <vt:variant>
        <vt:i4>5</vt:i4>
      </vt:variant>
      <vt:variant>
        <vt:lpwstr>http://publica.fraunhofer.de/authors/Bauer, J.</vt:lpwstr>
      </vt:variant>
      <vt:variant>
        <vt:lpwstr/>
      </vt:variant>
      <vt:variant>
        <vt:i4>5439499</vt:i4>
      </vt:variant>
      <vt:variant>
        <vt:i4>147</vt:i4>
      </vt:variant>
      <vt:variant>
        <vt:i4>0</vt:i4>
      </vt:variant>
      <vt:variant>
        <vt:i4>5</vt:i4>
      </vt:variant>
      <vt:variant>
        <vt:lpwstr>http://publica.fraunhofer.de/authors/Breitenstein, O.</vt:lpwstr>
      </vt:variant>
      <vt:variant>
        <vt:lpwstr/>
      </vt:variant>
      <vt:variant>
        <vt:i4>5636183</vt:i4>
      </vt:variant>
      <vt:variant>
        <vt:i4>144</vt:i4>
      </vt:variant>
      <vt:variant>
        <vt:i4>0</vt:i4>
      </vt:variant>
      <vt:variant>
        <vt:i4>5</vt:i4>
      </vt:variant>
      <vt:variant>
        <vt:lpwstr>https://www.ise.fraunhofer.de/content/dam/ise/de/documents/publications/studies/Photovoltaics-Report.pdf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Костя</dc:creator>
  <cp:keywords/>
  <dc:description/>
  <cp:lastModifiedBy>Vitaliy</cp:lastModifiedBy>
  <cp:revision>54</cp:revision>
  <cp:lastPrinted>2018-12-13T11:08:00Z</cp:lastPrinted>
  <dcterms:created xsi:type="dcterms:W3CDTF">2018-11-21T20:08:00Z</dcterms:created>
  <dcterms:modified xsi:type="dcterms:W3CDTF">2019-03-25T14:48:00Z</dcterms:modified>
</cp:coreProperties>
</file>