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9A9" w:rsidRDefault="00B675C1" w:rsidP="00A20F97">
      <w:pPr>
        <w:pStyle w:val="Default"/>
        <w:rPr>
          <w:sz w:val="18"/>
          <w:szCs w:val="18"/>
        </w:rPr>
      </w:pPr>
      <w:r w:rsidRPr="00481B6E">
        <w:rPr>
          <w:noProof/>
          <w:sz w:val="18"/>
          <w:szCs w:val="18"/>
        </w:rPr>
        <w:drawing>
          <wp:anchor distT="0" distB="0" distL="114300" distR="114300" simplePos="0" relativeHeight="251658240" behindDoc="1" locked="0" layoutInCell="1" allowOverlap="1" wp14:anchorId="41A0B772" wp14:editId="4DAA7544">
            <wp:simplePos x="0" y="0"/>
            <wp:positionH relativeFrom="column">
              <wp:posOffset>-1048385</wp:posOffset>
            </wp:positionH>
            <wp:positionV relativeFrom="paragraph">
              <wp:posOffset>-709930</wp:posOffset>
            </wp:positionV>
            <wp:extent cx="7786800" cy="12286800"/>
            <wp:effectExtent l="0" t="0" r="0" b="0"/>
            <wp:wrapTight wrapText="bothSides">
              <wp:wrapPolygon edited="0">
                <wp:start x="0" y="0"/>
                <wp:lineTo x="0" y="21568"/>
                <wp:lineTo x="21561" y="21568"/>
                <wp:lineTo x="21561" y="0"/>
                <wp:lineTo x="0" y="0"/>
              </wp:wrapPolygon>
            </wp:wrapTight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6800" cy="1228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7F28" w:rsidRPr="00367F28">
        <w:rPr>
          <w:sz w:val="18"/>
          <w:szCs w:val="18"/>
        </w:rPr>
        <w:t xml:space="preserve">   </w:t>
      </w:r>
    </w:p>
    <w:p w:rsidR="00481B6E" w:rsidRDefault="00B675C1" w:rsidP="00A20F97">
      <w:pPr>
        <w:pStyle w:val="Default"/>
        <w:rPr>
          <w:sz w:val="18"/>
          <w:szCs w:val="18"/>
        </w:rPr>
      </w:pPr>
      <w:r w:rsidRPr="005D7F9B">
        <w:rPr>
          <w:noProof/>
          <w:sz w:val="20"/>
          <w:szCs w:val="20"/>
        </w:rPr>
        <w:lastRenderedPageBreak/>
        <w:drawing>
          <wp:anchor distT="0" distB="0" distL="114300" distR="114300" simplePos="0" relativeHeight="251660288" behindDoc="1" locked="0" layoutInCell="1" allowOverlap="1" wp14:anchorId="5816A99B" wp14:editId="78757493">
            <wp:simplePos x="0" y="0"/>
            <wp:positionH relativeFrom="column">
              <wp:posOffset>1344930</wp:posOffset>
            </wp:positionH>
            <wp:positionV relativeFrom="paragraph">
              <wp:posOffset>-144780</wp:posOffset>
            </wp:positionV>
            <wp:extent cx="2830830" cy="510540"/>
            <wp:effectExtent l="0" t="0" r="0" b="0"/>
            <wp:wrapTight wrapText="bothSides">
              <wp:wrapPolygon edited="0">
                <wp:start x="727" y="0"/>
                <wp:lineTo x="0" y="8866"/>
                <wp:lineTo x="0" y="12896"/>
                <wp:lineTo x="581" y="20955"/>
                <wp:lineTo x="3489" y="20955"/>
                <wp:lineTo x="17152" y="20955"/>
                <wp:lineTo x="21513" y="19343"/>
                <wp:lineTo x="21513" y="806"/>
                <wp:lineTo x="7704" y="0"/>
                <wp:lineTo x="727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51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1B6E" w:rsidRDefault="00481B6E" w:rsidP="00A20F97">
      <w:pPr>
        <w:pStyle w:val="Default"/>
        <w:rPr>
          <w:sz w:val="18"/>
          <w:szCs w:val="18"/>
        </w:rPr>
      </w:pPr>
    </w:p>
    <w:p w:rsidR="00481B6E" w:rsidRDefault="00481B6E" w:rsidP="00A20F97">
      <w:pPr>
        <w:pStyle w:val="Default"/>
        <w:rPr>
          <w:sz w:val="18"/>
          <w:szCs w:val="18"/>
        </w:rPr>
      </w:pPr>
    </w:p>
    <w:p w:rsidR="00481B6E" w:rsidRDefault="00481B6E" w:rsidP="00A20F97">
      <w:pPr>
        <w:pStyle w:val="Default"/>
        <w:rPr>
          <w:sz w:val="18"/>
          <w:szCs w:val="18"/>
        </w:rPr>
      </w:pPr>
    </w:p>
    <w:p w:rsidR="000D0452" w:rsidRDefault="000D0452" w:rsidP="00481B6E">
      <w:pPr>
        <w:rPr>
          <w:sz w:val="28"/>
          <w:szCs w:val="28"/>
        </w:rPr>
      </w:pPr>
    </w:p>
    <w:p w:rsidR="000D0452" w:rsidRDefault="000D0452" w:rsidP="00481B6E">
      <w:pPr>
        <w:rPr>
          <w:sz w:val="28"/>
          <w:szCs w:val="28"/>
        </w:rPr>
      </w:pPr>
    </w:p>
    <w:p w:rsidR="000D0452" w:rsidRPr="00B675C1" w:rsidRDefault="000D0452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5D7F9B" w:rsidRDefault="00B675C1" w:rsidP="00B675C1">
      <w:pPr>
        <w:pStyle w:val="Default"/>
        <w:jc w:val="center"/>
        <w:rPr>
          <w:b/>
          <w:bCs/>
          <w:sz w:val="32"/>
          <w:szCs w:val="32"/>
        </w:rPr>
      </w:pPr>
      <w:r w:rsidRPr="005D7F9B">
        <w:rPr>
          <w:b/>
          <w:bCs/>
          <w:sz w:val="32"/>
          <w:szCs w:val="32"/>
        </w:rPr>
        <w:t>АКТУАЛЬНЫЕ НАУЧНЫЕ ИССЛЕДОВАНИЯ</w:t>
      </w: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  <w:r w:rsidRPr="005D7F9B">
        <w:rPr>
          <w:b/>
          <w:bCs/>
          <w:sz w:val="32"/>
          <w:szCs w:val="32"/>
        </w:rPr>
        <w:t>В СОВРЕМЕННОМ МИРЕ</w:t>
      </w: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  <w:r w:rsidRPr="005D7F9B">
        <w:rPr>
          <w:sz w:val="32"/>
          <w:szCs w:val="32"/>
        </w:rPr>
        <w:t>ВЫПУСК 12(56)</w:t>
      </w:r>
    </w:p>
    <w:p w:rsidR="00B675C1" w:rsidRPr="005D7F9B" w:rsidRDefault="00B675C1" w:rsidP="00B675C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Часть 5</w:t>
      </w: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  <w:r w:rsidRPr="005D7F9B">
        <w:rPr>
          <w:sz w:val="32"/>
          <w:szCs w:val="32"/>
        </w:rPr>
        <w:t>Декабрь 2019 г.</w:t>
      </w: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</w:p>
    <w:p w:rsidR="00B675C1" w:rsidRPr="005D7F9B" w:rsidRDefault="00B675C1" w:rsidP="00B675C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ЖУРНАЛ</w:t>
      </w:r>
    </w:p>
    <w:p w:rsidR="00B675C1" w:rsidRPr="005D7F9B" w:rsidRDefault="00B675C1" w:rsidP="00B675C1">
      <w:pPr>
        <w:pStyle w:val="Default"/>
        <w:jc w:val="center"/>
        <w:rPr>
          <w:sz w:val="28"/>
          <w:szCs w:val="28"/>
        </w:rPr>
      </w:pP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</w:p>
    <w:p w:rsidR="00B675C1" w:rsidRPr="005D7F9B" w:rsidRDefault="00B675C1" w:rsidP="00B675C1">
      <w:pPr>
        <w:pStyle w:val="Default"/>
        <w:jc w:val="center"/>
        <w:rPr>
          <w:sz w:val="28"/>
          <w:szCs w:val="28"/>
        </w:rPr>
      </w:pPr>
      <w:r w:rsidRPr="005D7F9B">
        <w:rPr>
          <w:sz w:val="28"/>
          <w:szCs w:val="28"/>
        </w:rPr>
        <w:t>Выходит – 12 раз в год (ежемесячно)</w:t>
      </w:r>
    </w:p>
    <w:p w:rsidR="00B675C1" w:rsidRPr="005D7F9B" w:rsidRDefault="00B675C1" w:rsidP="00B675C1">
      <w:pPr>
        <w:pStyle w:val="Default"/>
        <w:jc w:val="center"/>
        <w:rPr>
          <w:sz w:val="32"/>
          <w:szCs w:val="32"/>
        </w:rPr>
      </w:pPr>
      <w:r w:rsidRPr="005D7F9B">
        <w:rPr>
          <w:sz w:val="28"/>
          <w:szCs w:val="28"/>
        </w:rPr>
        <w:t>Издается с июня 2015 года</w:t>
      </w: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  <w:rPr>
          <w:sz w:val="32"/>
          <w:szCs w:val="32"/>
        </w:rPr>
      </w:pPr>
    </w:p>
    <w:p w:rsidR="00B675C1" w:rsidRPr="005D7F9B" w:rsidRDefault="00B675C1" w:rsidP="00B675C1">
      <w:pPr>
        <w:pStyle w:val="Default"/>
      </w:pPr>
      <w:proofErr w:type="gramStart"/>
      <w:r w:rsidRPr="005D7F9B">
        <w:t>Включен</w:t>
      </w:r>
      <w:proofErr w:type="gramEnd"/>
      <w:r w:rsidRPr="005D7F9B">
        <w:t xml:space="preserve"> в </w:t>
      </w:r>
      <w:proofErr w:type="spellStart"/>
      <w:r w:rsidRPr="005D7F9B">
        <w:t>наукометрические</w:t>
      </w:r>
      <w:proofErr w:type="spellEnd"/>
      <w:r w:rsidRPr="005D7F9B">
        <w:t xml:space="preserve"> базы: </w:t>
      </w:r>
    </w:p>
    <w:p w:rsidR="00B675C1" w:rsidRPr="005D7F9B" w:rsidRDefault="00B675C1" w:rsidP="00B675C1">
      <w:pPr>
        <w:pStyle w:val="Default"/>
      </w:pPr>
    </w:p>
    <w:p w:rsidR="00B675C1" w:rsidRPr="005D7F9B" w:rsidRDefault="00B675C1" w:rsidP="00B675C1">
      <w:pPr>
        <w:pStyle w:val="Default"/>
      </w:pPr>
      <w:r w:rsidRPr="005D7F9B">
        <w:rPr>
          <w:b/>
          <w:bCs/>
        </w:rPr>
        <w:t xml:space="preserve">РИНЦ </w:t>
      </w:r>
      <w:r w:rsidRPr="005D7F9B">
        <w:t xml:space="preserve">http://elibrary.ru/title_about.asp?id=58411 </w:t>
      </w:r>
    </w:p>
    <w:p w:rsidR="00B675C1" w:rsidRPr="00B675C1" w:rsidRDefault="00B675C1" w:rsidP="00B675C1">
      <w:pPr>
        <w:pStyle w:val="Default"/>
        <w:rPr>
          <w:b/>
          <w:bCs/>
          <w:lang w:val="en-US"/>
        </w:rPr>
      </w:pPr>
      <w:r w:rsidRPr="00B675C1">
        <w:rPr>
          <w:b/>
          <w:bCs/>
          <w:lang w:val="en-US"/>
        </w:rPr>
        <w:t xml:space="preserve">Google Scholar </w:t>
      </w:r>
    </w:p>
    <w:p w:rsidR="00B675C1" w:rsidRPr="00B675C1" w:rsidRDefault="00B675C1" w:rsidP="00B675C1">
      <w:pPr>
        <w:pStyle w:val="Default"/>
        <w:rPr>
          <w:lang w:val="en-US"/>
        </w:rPr>
      </w:pPr>
      <w:r w:rsidRPr="00B675C1">
        <w:rPr>
          <w:lang w:val="en-US"/>
        </w:rPr>
        <w:t xml:space="preserve">https://scholar.google.com.ua/citations?user=JP57y1kAAAAJ&amp;hl=uk </w:t>
      </w:r>
    </w:p>
    <w:p w:rsidR="00B675C1" w:rsidRPr="005D7F9B" w:rsidRDefault="00B675C1" w:rsidP="00B675C1">
      <w:pPr>
        <w:pStyle w:val="Default"/>
        <w:rPr>
          <w:b/>
          <w:bCs/>
        </w:rPr>
      </w:pPr>
      <w:proofErr w:type="spellStart"/>
      <w:proofErr w:type="gramStart"/>
      <w:r w:rsidRPr="005D7F9B">
        <w:rPr>
          <w:b/>
          <w:bCs/>
        </w:rPr>
        <w:t>Б</w:t>
      </w:r>
      <w:proofErr w:type="gramEnd"/>
      <w:r w:rsidRPr="005D7F9B">
        <w:rPr>
          <w:b/>
          <w:bCs/>
        </w:rPr>
        <w:t>ібліометрика</w:t>
      </w:r>
      <w:proofErr w:type="spellEnd"/>
      <w:r w:rsidRPr="005D7F9B">
        <w:rPr>
          <w:b/>
          <w:bCs/>
        </w:rPr>
        <w:t xml:space="preserve"> </w:t>
      </w:r>
      <w:proofErr w:type="spellStart"/>
      <w:r w:rsidRPr="005D7F9B">
        <w:rPr>
          <w:b/>
          <w:bCs/>
        </w:rPr>
        <w:t>української</w:t>
      </w:r>
      <w:proofErr w:type="spellEnd"/>
      <w:r w:rsidRPr="005D7F9B">
        <w:rPr>
          <w:b/>
          <w:bCs/>
        </w:rPr>
        <w:t xml:space="preserve"> науки </w:t>
      </w:r>
    </w:p>
    <w:p w:rsidR="00B675C1" w:rsidRPr="005D7F9B" w:rsidRDefault="00B675C1" w:rsidP="00B675C1">
      <w:pPr>
        <w:pStyle w:val="Default"/>
      </w:pPr>
      <w:r w:rsidRPr="005D7F9B">
        <w:t xml:space="preserve">http://nbuviap.gov.ua/bpnu/index.php?page_sites=journals </w:t>
      </w:r>
    </w:p>
    <w:p w:rsidR="00B675C1" w:rsidRPr="00B675C1" w:rsidRDefault="00B675C1" w:rsidP="00B675C1">
      <w:pPr>
        <w:pStyle w:val="Default"/>
        <w:rPr>
          <w:lang w:val="en-US"/>
        </w:rPr>
      </w:pPr>
      <w:r w:rsidRPr="00B675C1">
        <w:rPr>
          <w:b/>
          <w:bCs/>
          <w:lang w:val="en-US"/>
        </w:rPr>
        <w:t xml:space="preserve">Index Copernicus </w:t>
      </w:r>
    </w:p>
    <w:p w:rsidR="00B675C1" w:rsidRPr="00B675C1" w:rsidRDefault="00B675C1" w:rsidP="00B675C1">
      <w:pPr>
        <w:pStyle w:val="Default"/>
        <w:rPr>
          <w:lang w:val="en-US"/>
        </w:rPr>
      </w:pPr>
      <w:r w:rsidRPr="00B675C1">
        <w:rPr>
          <w:lang w:val="en-US"/>
        </w:rPr>
        <w:t xml:space="preserve">http://journals.indexcopernicus.com/++++,p24785301,3.html </w:t>
      </w:r>
    </w:p>
    <w:p w:rsidR="00B675C1" w:rsidRPr="00B675C1" w:rsidRDefault="00B675C1" w:rsidP="00B675C1">
      <w:pPr>
        <w:pStyle w:val="Default"/>
        <w:rPr>
          <w:sz w:val="32"/>
          <w:szCs w:val="32"/>
          <w:lang w:val="en-US"/>
        </w:rPr>
      </w:pPr>
    </w:p>
    <w:p w:rsidR="00B675C1" w:rsidRPr="00B675C1" w:rsidRDefault="00B675C1" w:rsidP="00B675C1">
      <w:pPr>
        <w:pStyle w:val="Default"/>
        <w:rPr>
          <w:sz w:val="32"/>
          <w:szCs w:val="32"/>
          <w:lang w:val="en-US"/>
        </w:rPr>
      </w:pPr>
    </w:p>
    <w:p w:rsidR="00B675C1" w:rsidRPr="00B675C1" w:rsidRDefault="00B675C1" w:rsidP="00B675C1">
      <w:pPr>
        <w:pStyle w:val="Default"/>
        <w:rPr>
          <w:sz w:val="32"/>
          <w:szCs w:val="32"/>
          <w:lang w:val="en-US"/>
        </w:rPr>
      </w:pPr>
    </w:p>
    <w:p w:rsidR="00B675C1" w:rsidRPr="00B675C1" w:rsidRDefault="00B675C1" w:rsidP="00B675C1">
      <w:pPr>
        <w:pStyle w:val="Default"/>
        <w:rPr>
          <w:sz w:val="32"/>
          <w:szCs w:val="32"/>
          <w:lang w:val="en-US"/>
        </w:rPr>
      </w:pPr>
    </w:p>
    <w:p w:rsidR="00B675C1" w:rsidRPr="005D7F9B" w:rsidRDefault="00B675C1" w:rsidP="00B675C1">
      <w:pPr>
        <w:jc w:val="center"/>
        <w:rPr>
          <w:sz w:val="28"/>
          <w:szCs w:val="28"/>
        </w:rPr>
      </w:pPr>
      <w:r w:rsidRPr="005D7F9B">
        <w:rPr>
          <w:rFonts w:ascii="Arial" w:hAnsi="Arial" w:cs="Arial"/>
          <w:sz w:val="32"/>
          <w:szCs w:val="32"/>
        </w:rPr>
        <w:t>Переяслав</w:t>
      </w:r>
    </w:p>
    <w:p w:rsidR="000D0452" w:rsidRDefault="000D0452" w:rsidP="00481B6E">
      <w:pPr>
        <w:rPr>
          <w:sz w:val="28"/>
          <w:szCs w:val="28"/>
        </w:rPr>
      </w:pPr>
    </w:p>
    <w:p w:rsidR="00AE0F68" w:rsidRDefault="00B675C1" w:rsidP="00481B6E">
      <w:pPr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10" o:spid="_x0000_s1029" type="#_x0000_t202" style="position:absolute;margin-left:77.35pt;margin-top:46.75pt;width:106.7pt;height:17.65pt;z-index:-251653120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Надпись 10" inset="0,0,0,0">
              <w:txbxContent>
                <w:p w:rsidR="00B675C1" w:rsidRPr="00300390" w:rsidRDefault="00B675C1" w:rsidP="00B675C1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28"/>
          <w:szCs w:val="28"/>
        </w:rPr>
        <w:pict>
          <v:shape id="Надпись 9" o:spid="_x0000_s1027" type="#_x0000_t202" style="position:absolute;margin-left:98.85pt;margin-top:29.55pt;width:436.75pt;height:17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Надпись 9" inset="0,0,0,0">
              <w:txbxContent>
                <w:p w:rsidR="00B675C1" w:rsidRPr="00191340" w:rsidRDefault="00B675C1" w:rsidP="00B675C1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AE0F68" w:rsidRDefault="00B675C1" w:rsidP="00481B6E">
      <w:pPr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pict>
          <v:shape id="Надпись 11" o:spid="_x0000_s1030" type="#_x0000_t202" style="position:absolute;margin-left:464.1pt;margin-top:46.75pt;width:84.15pt;height:16.5pt;z-index:-251652096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Надпись 11" inset="0,0,0,0">
              <w:txbxContent>
                <w:p w:rsidR="00B675C1" w:rsidRPr="006D4B86" w:rsidRDefault="00B675C1" w:rsidP="00B675C1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28"/>
          <w:szCs w:val="28"/>
        </w:rPr>
        <w:pict>
          <v:line id="Прямая соединительная линия 12" o:spid="_x0000_s1028" style="position:absolute;z-index:251662336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1.45pt,-26.6pt" to="463.2pt,-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</w:p>
    <w:p w:rsidR="00B675C1" w:rsidRPr="005D7F9B" w:rsidRDefault="00B675C1" w:rsidP="00B675C1">
      <w:pPr>
        <w:pStyle w:val="Default"/>
        <w:jc w:val="center"/>
        <w:rPr>
          <w:b/>
          <w:bCs/>
          <w:sz w:val="23"/>
          <w:szCs w:val="23"/>
          <w:lang w:val="uk-UA"/>
        </w:rPr>
      </w:pPr>
      <w:r w:rsidRPr="005D7F9B">
        <w:rPr>
          <w:b/>
          <w:bCs/>
          <w:sz w:val="23"/>
          <w:szCs w:val="23"/>
          <w:lang w:val="uk-UA"/>
        </w:rPr>
        <w:t>ИЗ CОДЕРЖАНИЯ</w:t>
      </w:r>
    </w:p>
    <w:p w:rsidR="00B675C1" w:rsidRPr="005D7F9B" w:rsidRDefault="00B675C1" w:rsidP="00B675C1">
      <w:pPr>
        <w:pStyle w:val="Default"/>
        <w:jc w:val="center"/>
        <w:rPr>
          <w:b/>
          <w:bCs/>
          <w:sz w:val="23"/>
          <w:szCs w:val="23"/>
          <w:lang w:val="uk-UA"/>
        </w:rPr>
      </w:pPr>
    </w:p>
    <w:p w:rsidR="00B675C1" w:rsidRPr="005D7F9B" w:rsidRDefault="00B675C1" w:rsidP="00B675C1">
      <w:pPr>
        <w:pStyle w:val="Default"/>
        <w:jc w:val="center"/>
        <w:rPr>
          <w:b/>
          <w:bCs/>
          <w:sz w:val="22"/>
          <w:szCs w:val="22"/>
          <w:lang w:val="uk-UA"/>
        </w:rPr>
      </w:pPr>
      <w:r w:rsidRPr="005D7F9B">
        <w:rPr>
          <w:b/>
          <w:bCs/>
          <w:sz w:val="22"/>
          <w:szCs w:val="22"/>
          <w:lang w:val="uk-UA"/>
        </w:rPr>
        <w:t>СЕКЦИЯ: ФИЗИЧЕСКОЕ ВОСПИТАНИЕ И СПОРТ</w:t>
      </w:r>
    </w:p>
    <w:p w:rsidR="00AE0F68" w:rsidRPr="00B675C1" w:rsidRDefault="00AE0F68" w:rsidP="00481B6E">
      <w:pPr>
        <w:rPr>
          <w:sz w:val="28"/>
          <w:szCs w:val="28"/>
          <w:lang w:val="uk-UA"/>
        </w:rPr>
      </w:pPr>
    </w:p>
    <w:p w:rsidR="00B675C1" w:rsidRPr="005D7F9B" w:rsidRDefault="00B675C1" w:rsidP="00B675C1">
      <w:pPr>
        <w:pStyle w:val="Default"/>
        <w:jc w:val="center"/>
        <w:rPr>
          <w:b/>
          <w:bCs/>
          <w:sz w:val="22"/>
          <w:szCs w:val="22"/>
          <w:lang w:val="uk-UA"/>
        </w:rPr>
      </w:pPr>
    </w:p>
    <w:p w:rsidR="00B675C1" w:rsidRPr="005D7F9B" w:rsidRDefault="00B675C1" w:rsidP="00B675C1">
      <w:pPr>
        <w:pStyle w:val="Default"/>
        <w:rPr>
          <w:b/>
          <w:bCs/>
          <w:sz w:val="22"/>
          <w:szCs w:val="22"/>
          <w:lang w:val="uk-UA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B675C1" w:rsidRPr="005D7F9B" w:rsidTr="00394481">
        <w:trPr>
          <w:trHeight w:val="396"/>
        </w:trPr>
        <w:tc>
          <w:tcPr>
            <w:tcW w:w="8755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Кондратович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Андрій Борисович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(Київ, Україна)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НЕЙРОМОТОРНА ТА СМИСЛОВА ПРОГРАМИ ДІЙ ПРИ УДАРІ ФУТБОЛІСТА ПО МЯЧУ............................................................................. </w:t>
            </w:r>
          </w:p>
        </w:tc>
        <w:tc>
          <w:tcPr>
            <w:tcW w:w="709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65 </w:t>
            </w:r>
          </w:p>
        </w:tc>
      </w:tr>
      <w:tr w:rsidR="00B675C1" w:rsidRPr="005D7F9B" w:rsidTr="00394481">
        <w:trPr>
          <w:trHeight w:val="293"/>
        </w:trPr>
        <w:tc>
          <w:tcPr>
            <w:tcW w:w="8755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Кривенда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</w:t>
            </w:r>
            <w:proofErr w:type="spellStart"/>
            <w:r w:rsidRPr="005D7F9B">
              <w:rPr>
                <w:b/>
                <w:bCs/>
                <w:lang w:val="uk-UA"/>
              </w:rPr>
              <w:t>Вячеслав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Сергійович (Київ, Україна)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ФІЗИЧНА ПІДГОТОВКА СПОРТСМЕНІВ, ЯКІ СПЕЦІАЛІЗУЮТЬСЯ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У МІНІ-ФУТБОЛІ ......................................................................................... </w:t>
            </w:r>
          </w:p>
        </w:tc>
        <w:tc>
          <w:tcPr>
            <w:tcW w:w="709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71 </w:t>
            </w:r>
          </w:p>
        </w:tc>
      </w:tr>
      <w:tr w:rsidR="00B675C1" w:rsidRPr="005D7F9B" w:rsidTr="00394481">
        <w:trPr>
          <w:trHeight w:val="397"/>
        </w:trPr>
        <w:tc>
          <w:tcPr>
            <w:tcW w:w="8755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Кривенда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</w:t>
            </w:r>
            <w:proofErr w:type="spellStart"/>
            <w:r w:rsidRPr="005D7F9B">
              <w:rPr>
                <w:b/>
                <w:bCs/>
                <w:lang w:val="uk-UA"/>
              </w:rPr>
              <w:t>Вячеслав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Сергійович,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Кондратович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Андрій Борисович (Київ, Україна)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ПРОЦЕС ОСВОЄННЯ ФУТБОЛЬНОГО УДАРУ З ВИКОРИСТАННЯ ІНФОРМАЦІЇ ПРО БІОМЕХАНІЧНУ СТРУКТУРУ ..................................... </w:t>
            </w:r>
          </w:p>
        </w:tc>
        <w:tc>
          <w:tcPr>
            <w:tcW w:w="709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77 </w:t>
            </w:r>
          </w:p>
        </w:tc>
      </w:tr>
    </w:tbl>
    <w:p w:rsidR="00B675C1" w:rsidRDefault="00B675C1" w:rsidP="00B675C1">
      <w:pPr>
        <w:pStyle w:val="Default"/>
        <w:rPr>
          <w:b/>
          <w:bCs/>
          <w:lang w:val="en-US"/>
        </w:rPr>
      </w:pPr>
    </w:p>
    <w:p w:rsidR="00B675C1" w:rsidRPr="00B675C1" w:rsidRDefault="00B675C1" w:rsidP="00B675C1">
      <w:pPr>
        <w:pStyle w:val="Default"/>
        <w:rPr>
          <w:b/>
          <w:bCs/>
          <w:lang w:val="en-US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B675C1" w:rsidRPr="005D7F9B" w:rsidTr="00394481">
        <w:trPr>
          <w:trHeight w:val="293"/>
        </w:trPr>
        <w:tc>
          <w:tcPr>
            <w:tcW w:w="8755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b/>
                <w:bCs/>
                <w:lang w:val="uk-UA"/>
              </w:rPr>
              <w:t xml:space="preserve">Прус Надія Михайлівна,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Ускова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Світлана Михайлівна (Київ, Україна)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ВПРАВИ ДЛЯ РОЗВИТКУ СПОРТИВНИХ ЯКОСТЕЙ ЛЕГКОАТЛЕТА.... </w:t>
            </w:r>
          </w:p>
        </w:tc>
        <w:tc>
          <w:tcPr>
            <w:tcW w:w="709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91 </w:t>
            </w:r>
          </w:p>
        </w:tc>
      </w:tr>
    </w:tbl>
    <w:p w:rsidR="00B675C1" w:rsidRPr="005D7F9B" w:rsidRDefault="00B675C1" w:rsidP="00B675C1">
      <w:pPr>
        <w:pStyle w:val="Default"/>
        <w:rPr>
          <w:b/>
          <w:bCs/>
          <w:lang w:val="uk-UA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755"/>
        <w:gridCol w:w="709"/>
      </w:tblGrid>
      <w:tr w:rsidR="00B675C1" w:rsidRPr="005D7F9B" w:rsidTr="00394481">
        <w:trPr>
          <w:trHeight w:val="293"/>
        </w:trPr>
        <w:tc>
          <w:tcPr>
            <w:tcW w:w="8755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proofErr w:type="spellStart"/>
            <w:r w:rsidRPr="005D7F9B">
              <w:rPr>
                <w:b/>
                <w:bCs/>
                <w:lang w:val="uk-UA"/>
              </w:rPr>
              <w:t>Ускова</w:t>
            </w:r>
            <w:proofErr w:type="spellEnd"/>
            <w:r w:rsidRPr="005D7F9B">
              <w:rPr>
                <w:b/>
                <w:bCs/>
                <w:lang w:val="uk-UA"/>
              </w:rPr>
              <w:t xml:space="preserve"> Світлана Михайлівна (Київ, Україна) </w:t>
            </w: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МЕТОДИКА НАВЧАННЯ ЧИТАННЯ КАРТИ СПОРТСМЕНІВ - ОРІЄНТУВАЛЬНИКІВ НА ЕТАПІ ПОЧАТКОВОЇ ПІДГОТОВКИ ................ </w:t>
            </w:r>
          </w:p>
        </w:tc>
        <w:tc>
          <w:tcPr>
            <w:tcW w:w="709" w:type="dxa"/>
          </w:tcPr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</w:p>
          <w:p w:rsidR="00B675C1" w:rsidRPr="005D7F9B" w:rsidRDefault="00B675C1" w:rsidP="00394481">
            <w:pPr>
              <w:pStyle w:val="Default"/>
              <w:rPr>
                <w:lang w:val="uk-UA"/>
              </w:rPr>
            </w:pPr>
            <w:r w:rsidRPr="005D7F9B">
              <w:rPr>
                <w:lang w:val="uk-UA"/>
              </w:rPr>
              <w:t xml:space="preserve">108 </w:t>
            </w:r>
          </w:p>
        </w:tc>
      </w:tr>
    </w:tbl>
    <w:p w:rsidR="00B675C1" w:rsidRPr="005D7F9B" w:rsidRDefault="00B675C1" w:rsidP="00B675C1">
      <w:pPr>
        <w:pStyle w:val="Default"/>
        <w:rPr>
          <w:sz w:val="18"/>
          <w:szCs w:val="18"/>
          <w:lang w:val="uk-UA"/>
        </w:rPr>
      </w:pPr>
    </w:p>
    <w:p w:rsidR="00B675C1" w:rsidRPr="005D7F9B" w:rsidRDefault="00B675C1" w:rsidP="00B675C1">
      <w:pPr>
        <w:pStyle w:val="Default"/>
        <w:rPr>
          <w:sz w:val="18"/>
          <w:szCs w:val="18"/>
          <w:lang w:val="uk-UA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B675C1" w:rsidRPr="00B675C1" w:rsidRDefault="00B675C1" w:rsidP="00481B6E">
      <w:pPr>
        <w:rPr>
          <w:sz w:val="28"/>
          <w:szCs w:val="28"/>
        </w:rPr>
      </w:pPr>
    </w:p>
    <w:p w:rsidR="00923475" w:rsidRDefault="00923475" w:rsidP="00A20F97">
      <w:pPr>
        <w:pStyle w:val="Default"/>
        <w:rPr>
          <w:sz w:val="18"/>
          <w:szCs w:val="18"/>
        </w:rPr>
      </w:pPr>
    </w:p>
    <w:p w:rsidR="00923475" w:rsidRDefault="00B675C1" w:rsidP="00A20F97">
      <w:pPr>
        <w:pStyle w:val="Default"/>
        <w:rPr>
          <w:sz w:val="18"/>
          <w:szCs w:val="18"/>
        </w:rPr>
      </w:pPr>
      <w:r>
        <w:rPr>
          <w:noProof/>
          <w:sz w:val="18"/>
          <w:szCs w:val="18"/>
        </w:rPr>
        <w:lastRenderedPageBreak/>
        <w:pict>
          <v:shape id="_x0000_s1034" type="#_x0000_t202" style="position:absolute;margin-left:460.35pt;margin-top:50.75pt;width:84.15pt;height:16.5pt;z-index:-251648000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34" inset="0,0,0,0">
              <w:txbxContent>
                <w:p w:rsidR="00B675C1" w:rsidRPr="006D4B86" w:rsidRDefault="00B675C1" w:rsidP="00B675C1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18"/>
          <w:szCs w:val="18"/>
        </w:rPr>
        <w:pict>
          <v:shape id="_x0000_s1033" type="#_x0000_t202" style="position:absolute;margin-left:69.85pt;margin-top:49.6pt;width:106.7pt;height:17.65pt;z-index:-251649024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33" inset="0,0,0,0">
              <w:txbxContent>
                <w:p w:rsidR="00B675C1" w:rsidRPr="00300390" w:rsidRDefault="00B675C1" w:rsidP="00B675C1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18"/>
          <w:szCs w:val="18"/>
        </w:rPr>
        <w:pict>
          <v:line id="_x0000_s1032" style="position:absolute;z-index:251666432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5.2pt,-7.1pt" to="459.45pt,-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  <w:sz w:val="18"/>
          <w:szCs w:val="18"/>
        </w:rPr>
        <w:pict>
          <v:shape id="Надпись 4" o:spid="_x0000_s1031" type="#_x0000_t202" style="position:absolute;margin-left:92.85pt;margin-top:32.4pt;width:436.75pt;height:17.2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Надпись 4" inset="0,0,0,0">
              <w:txbxContent>
                <w:p w:rsidR="00B675C1" w:rsidRPr="00191340" w:rsidRDefault="00B675C1" w:rsidP="00B675C1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923475" w:rsidRDefault="00923475" w:rsidP="00A20F97">
      <w:pPr>
        <w:pStyle w:val="Default"/>
        <w:rPr>
          <w:sz w:val="18"/>
          <w:szCs w:val="18"/>
        </w:rPr>
      </w:pPr>
    </w:p>
    <w:p w:rsidR="00AE0F68" w:rsidRPr="00B675C1" w:rsidRDefault="00DA743D" w:rsidP="00A20F97">
      <w:pPr>
        <w:pStyle w:val="Default"/>
        <w:rPr>
          <w:b/>
          <w:lang w:val="uk-UA"/>
        </w:rPr>
      </w:pPr>
      <w:r w:rsidRPr="00B675C1">
        <w:rPr>
          <w:b/>
        </w:rPr>
        <w:t>УДК 379.85</w:t>
      </w:r>
    </w:p>
    <w:p w:rsidR="00AE0F68" w:rsidRPr="00C30796" w:rsidRDefault="00B675C1" w:rsidP="00B675C1">
      <w:pPr>
        <w:pStyle w:val="Default"/>
        <w:jc w:val="right"/>
        <w:rPr>
          <w:b/>
          <w:lang w:val="uk-UA"/>
        </w:rPr>
      </w:pPr>
      <w:r w:rsidRPr="00C30796">
        <w:rPr>
          <w:b/>
          <w:lang w:val="uk-UA"/>
        </w:rPr>
        <w:t xml:space="preserve"> </w:t>
      </w:r>
      <w:proofErr w:type="spellStart"/>
      <w:r w:rsidR="00AE0F68" w:rsidRPr="00C30796">
        <w:rPr>
          <w:b/>
          <w:lang w:val="uk-UA"/>
        </w:rPr>
        <w:t>Кондратович</w:t>
      </w:r>
      <w:proofErr w:type="spellEnd"/>
      <w:r w:rsidR="00AE0F68" w:rsidRPr="00C30796">
        <w:rPr>
          <w:b/>
          <w:lang w:val="uk-UA"/>
        </w:rPr>
        <w:t xml:space="preserve"> Андрій Борисович</w:t>
      </w:r>
    </w:p>
    <w:p w:rsidR="00AE0F68" w:rsidRPr="00C30796" w:rsidRDefault="00B675C1" w:rsidP="00B675C1">
      <w:pPr>
        <w:pStyle w:val="Default"/>
        <w:jc w:val="right"/>
        <w:rPr>
          <w:b/>
          <w:lang w:val="uk-UA"/>
        </w:rPr>
      </w:pPr>
      <w:r w:rsidRPr="00C30796">
        <w:rPr>
          <w:b/>
          <w:lang w:val="uk-UA"/>
        </w:rPr>
        <w:t xml:space="preserve"> </w:t>
      </w:r>
      <w:r w:rsidR="00AE0F68" w:rsidRPr="00C30796">
        <w:rPr>
          <w:b/>
          <w:lang w:val="uk-UA"/>
        </w:rPr>
        <w:t xml:space="preserve">Національний технічний університет України </w:t>
      </w:r>
    </w:p>
    <w:p w:rsidR="00AE0F68" w:rsidRPr="00C30796" w:rsidRDefault="00B675C1" w:rsidP="00B675C1">
      <w:pPr>
        <w:pStyle w:val="Default"/>
        <w:jc w:val="right"/>
        <w:rPr>
          <w:b/>
          <w:lang w:val="uk-UA"/>
        </w:rPr>
      </w:pPr>
      <w:r w:rsidRPr="00C30796">
        <w:rPr>
          <w:b/>
          <w:lang w:val="uk-UA"/>
        </w:rPr>
        <w:t xml:space="preserve"> </w:t>
      </w:r>
      <w:r w:rsidR="00AE0F68" w:rsidRPr="00C30796">
        <w:rPr>
          <w:b/>
          <w:lang w:val="uk-UA"/>
        </w:rPr>
        <w:t xml:space="preserve">«КПІ ім. Ігоря Сікорського» </w:t>
      </w:r>
    </w:p>
    <w:p w:rsidR="00AE0F68" w:rsidRPr="00C30796" w:rsidRDefault="00B675C1" w:rsidP="00B675C1">
      <w:pPr>
        <w:pStyle w:val="Default"/>
        <w:jc w:val="right"/>
        <w:rPr>
          <w:b/>
          <w:lang w:val="uk-UA"/>
        </w:rPr>
      </w:pPr>
      <w:r w:rsidRPr="00C30796">
        <w:rPr>
          <w:b/>
          <w:lang w:val="uk-UA"/>
        </w:rPr>
        <w:t xml:space="preserve"> </w:t>
      </w:r>
      <w:r w:rsidR="00AE0F68" w:rsidRPr="00C30796">
        <w:rPr>
          <w:b/>
          <w:lang w:val="uk-UA"/>
        </w:rPr>
        <w:t xml:space="preserve">(Київ, Україна) </w:t>
      </w:r>
    </w:p>
    <w:p w:rsidR="00AE0F68" w:rsidRPr="00B675C1" w:rsidRDefault="00AE0F68" w:rsidP="00AE0F68">
      <w:pPr>
        <w:pStyle w:val="Default"/>
        <w:jc w:val="both"/>
        <w:rPr>
          <w:b/>
          <w:lang w:val="uk-UA"/>
        </w:rPr>
      </w:pPr>
    </w:p>
    <w:p w:rsidR="00AE0F68" w:rsidRPr="00B675C1" w:rsidRDefault="00AE0F68" w:rsidP="00B675C1">
      <w:pPr>
        <w:pStyle w:val="Default"/>
        <w:jc w:val="center"/>
        <w:rPr>
          <w:b/>
          <w:lang w:val="uk-UA"/>
        </w:rPr>
      </w:pPr>
      <w:r w:rsidRPr="00B675C1">
        <w:rPr>
          <w:b/>
          <w:lang w:val="uk-UA"/>
        </w:rPr>
        <w:t>НЕЙРОМОТОРНА ТА СМИСЛОВА ПРОГРАМИ ДІЙ ПРИ УДАРІ</w:t>
      </w:r>
    </w:p>
    <w:p w:rsidR="00AE0F68" w:rsidRPr="00B675C1" w:rsidRDefault="00AE0F68" w:rsidP="00B675C1">
      <w:pPr>
        <w:pStyle w:val="Default"/>
        <w:jc w:val="center"/>
        <w:rPr>
          <w:b/>
          <w:lang w:val="uk-UA"/>
        </w:rPr>
      </w:pPr>
      <w:r w:rsidRPr="00B675C1">
        <w:rPr>
          <w:b/>
          <w:lang w:val="uk-UA"/>
        </w:rPr>
        <w:t>ФУТБОЛІСТА ПО МЯЧУ</w:t>
      </w:r>
    </w:p>
    <w:p w:rsidR="00AE0F68" w:rsidRPr="00B675C1" w:rsidRDefault="00AE0F68" w:rsidP="00AE0F68">
      <w:pPr>
        <w:pStyle w:val="Default"/>
        <w:jc w:val="both"/>
        <w:rPr>
          <w:b/>
          <w:lang w:val="uk-UA"/>
        </w:rPr>
      </w:pPr>
    </w:p>
    <w:p w:rsidR="00AE0F68" w:rsidRPr="00C30796" w:rsidRDefault="00B675C1" w:rsidP="00B675C1">
      <w:pPr>
        <w:pStyle w:val="Default"/>
        <w:ind w:firstLine="567"/>
        <w:jc w:val="both"/>
        <w:rPr>
          <w:i/>
          <w:lang w:val="uk-UA"/>
        </w:rPr>
      </w:pPr>
      <w:r w:rsidRPr="00C30796">
        <w:rPr>
          <w:b/>
          <w:i/>
          <w:lang w:val="uk-UA"/>
        </w:rPr>
        <w:t xml:space="preserve"> </w:t>
      </w:r>
      <w:r w:rsidR="00AE0F68" w:rsidRPr="00C30796">
        <w:rPr>
          <w:b/>
          <w:i/>
          <w:lang w:val="uk-UA"/>
        </w:rPr>
        <w:t xml:space="preserve">Анотація. </w:t>
      </w:r>
      <w:r w:rsidR="00AE0F68" w:rsidRPr="00C30796">
        <w:rPr>
          <w:i/>
          <w:lang w:val="uk-UA"/>
        </w:rPr>
        <w:t xml:space="preserve">У теорії і практиці спорту техніка рухів, як правило, абстрагується від </w:t>
      </w:r>
      <w:proofErr w:type="spellStart"/>
      <w:r w:rsidR="00AE0F68" w:rsidRPr="00C30796">
        <w:rPr>
          <w:i/>
          <w:lang w:val="uk-UA"/>
        </w:rPr>
        <w:t>психолого-семантичної</w:t>
      </w:r>
      <w:proofErr w:type="spellEnd"/>
      <w:r w:rsidR="00AE0F68" w:rsidRPr="00C30796">
        <w:rPr>
          <w:i/>
          <w:lang w:val="uk-UA"/>
        </w:rPr>
        <w:t xml:space="preserve"> організації рухових дій. У даній статті досліджується </w:t>
      </w:r>
      <w:proofErr w:type="spellStart"/>
      <w:r w:rsidR="00AE0F68" w:rsidRPr="00C30796">
        <w:rPr>
          <w:i/>
          <w:lang w:val="uk-UA"/>
        </w:rPr>
        <w:t>нейром’язова</w:t>
      </w:r>
      <w:proofErr w:type="spellEnd"/>
      <w:r w:rsidR="00AE0F68" w:rsidRPr="00C30796">
        <w:rPr>
          <w:i/>
          <w:lang w:val="uk-UA"/>
        </w:rPr>
        <w:t xml:space="preserve"> і значеннєва структура ударних дій футболіста. При вдосконалюванні системи «навички-вміння» значеннєвий зміст дії як би «згортається у глобули», перетворюється в більші </w:t>
      </w:r>
      <w:proofErr w:type="spellStart"/>
      <w:r w:rsidR="00AE0F68" w:rsidRPr="00C30796">
        <w:rPr>
          <w:i/>
          <w:lang w:val="uk-UA"/>
        </w:rPr>
        <w:t>цілеутворюючі</w:t>
      </w:r>
      <w:proofErr w:type="spellEnd"/>
      <w:r w:rsidR="00AE0F68" w:rsidRPr="00C30796">
        <w:rPr>
          <w:i/>
          <w:lang w:val="uk-UA"/>
        </w:rPr>
        <w:t xml:space="preserve"> одиниці - «психомоторні кванти». Вони інтегровані в складний комплекс контекст-залежних реакцій. Зі збільшенням рухового досвіду спортсмена в нього формуються так називані «</w:t>
      </w:r>
      <w:proofErr w:type="spellStart"/>
      <w:r w:rsidR="00AE0F68" w:rsidRPr="00C30796">
        <w:rPr>
          <w:i/>
          <w:lang w:val="uk-UA"/>
        </w:rPr>
        <w:t>клайп-рішення</w:t>
      </w:r>
      <w:proofErr w:type="spellEnd"/>
      <w:r w:rsidR="00AE0F68" w:rsidRPr="00C30796">
        <w:rPr>
          <w:i/>
          <w:lang w:val="uk-UA"/>
        </w:rPr>
        <w:t xml:space="preserve">». </w:t>
      </w:r>
    </w:p>
    <w:p w:rsidR="00AE0F68" w:rsidRPr="00C30796" w:rsidRDefault="00B675C1" w:rsidP="00B675C1">
      <w:pPr>
        <w:pStyle w:val="Default"/>
        <w:ind w:firstLine="567"/>
        <w:jc w:val="both"/>
        <w:rPr>
          <w:i/>
          <w:lang w:val="uk-UA"/>
        </w:rPr>
      </w:pPr>
      <w:r w:rsidRPr="00C30796">
        <w:rPr>
          <w:b/>
          <w:i/>
          <w:lang w:val="uk-UA"/>
        </w:rPr>
        <w:t xml:space="preserve"> </w:t>
      </w:r>
      <w:r w:rsidR="00AE0F68" w:rsidRPr="00C30796">
        <w:rPr>
          <w:b/>
          <w:i/>
          <w:lang w:val="uk-UA"/>
        </w:rPr>
        <w:t>Ключові слова:</w:t>
      </w:r>
      <w:r w:rsidR="00AE0F68" w:rsidRPr="00C30796">
        <w:rPr>
          <w:i/>
          <w:lang w:val="uk-UA"/>
        </w:rPr>
        <w:t xml:space="preserve"> </w:t>
      </w:r>
      <w:proofErr w:type="spellStart"/>
      <w:r w:rsidR="00AE0F68" w:rsidRPr="00C30796">
        <w:rPr>
          <w:i/>
          <w:lang w:val="uk-UA"/>
        </w:rPr>
        <w:t>электро-активність</w:t>
      </w:r>
      <w:proofErr w:type="spellEnd"/>
      <w:r w:rsidR="00AE0F68" w:rsidRPr="00C30796">
        <w:rPr>
          <w:i/>
          <w:lang w:val="uk-UA"/>
        </w:rPr>
        <w:t xml:space="preserve"> м'язів, ціле </w:t>
      </w:r>
      <w:proofErr w:type="spellStart"/>
      <w:r w:rsidR="00AE0F68" w:rsidRPr="00C30796">
        <w:rPr>
          <w:i/>
          <w:lang w:val="uk-UA"/>
        </w:rPr>
        <w:t>смыслова</w:t>
      </w:r>
      <w:proofErr w:type="spellEnd"/>
      <w:r w:rsidR="00AE0F68" w:rsidRPr="00C30796">
        <w:rPr>
          <w:i/>
          <w:lang w:val="uk-UA"/>
        </w:rPr>
        <w:t xml:space="preserve"> структура. </w:t>
      </w:r>
    </w:p>
    <w:p w:rsidR="00AE0F68" w:rsidRPr="00B675C1" w:rsidRDefault="00AE0F68" w:rsidP="00AE0F68">
      <w:pPr>
        <w:pStyle w:val="Default"/>
        <w:jc w:val="both"/>
        <w:rPr>
          <w:i/>
          <w:lang w:val="uk-UA"/>
        </w:rPr>
      </w:pP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</w:rPr>
        <w:t xml:space="preserve">Кондратович Андрей Борисович 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</w:rPr>
        <w:t>Национальный технический университет Украины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</w:rPr>
        <w:t xml:space="preserve">«КПИ им. Игоря Сикорского» 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</w:rPr>
        <w:t xml:space="preserve">(Киев, Украина) </w:t>
      </w:r>
    </w:p>
    <w:p w:rsidR="00AE0F68" w:rsidRPr="00B675C1" w:rsidRDefault="00AE0F68" w:rsidP="00B675C1">
      <w:pPr>
        <w:pStyle w:val="Default"/>
        <w:jc w:val="center"/>
        <w:rPr>
          <w:i/>
          <w:lang w:val="uk-UA"/>
        </w:rPr>
      </w:pPr>
    </w:p>
    <w:p w:rsidR="00AE0F68" w:rsidRPr="00B675C1" w:rsidRDefault="00AE0F68" w:rsidP="00B675C1">
      <w:pPr>
        <w:pStyle w:val="Default"/>
        <w:jc w:val="center"/>
        <w:rPr>
          <w:i/>
          <w:lang w:val="uk-UA"/>
        </w:rPr>
      </w:pPr>
      <w:r w:rsidRPr="00B675C1">
        <w:rPr>
          <w:i/>
        </w:rPr>
        <w:t xml:space="preserve">НЕЙРОМОТОРНАЯ И </w:t>
      </w:r>
      <w:proofErr w:type="gramStart"/>
      <w:r w:rsidRPr="00B675C1">
        <w:rPr>
          <w:i/>
        </w:rPr>
        <w:t>СМЫСЛОВАЯ</w:t>
      </w:r>
      <w:proofErr w:type="gramEnd"/>
      <w:r w:rsidRPr="00B675C1">
        <w:rPr>
          <w:i/>
        </w:rPr>
        <w:t xml:space="preserve"> ПРОГРАММЫ ДЕЙСТВИЯ</w:t>
      </w:r>
    </w:p>
    <w:p w:rsidR="00AE0F68" w:rsidRPr="00B675C1" w:rsidRDefault="00AE0F68" w:rsidP="00B675C1">
      <w:pPr>
        <w:pStyle w:val="Default"/>
        <w:jc w:val="center"/>
        <w:rPr>
          <w:i/>
          <w:lang w:val="uk-UA"/>
        </w:rPr>
      </w:pPr>
      <w:r w:rsidRPr="00B675C1">
        <w:rPr>
          <w:i/>
        </w:rPr>
        <w:t>ПРИ УДАРЕ ФУТБОЛИСТА ПО МЯЧУ</w:t>
      </w:r>
    </w:p>
    <w:p w:rsidR="00AE0F68" w:rsidRPr="00B675C1" w:rsidRDefault="00AE0F68" w:rsidP="00AE0F68">
      <w:pPr>
        <w:pStyle w:val="Default"/>
        <w:jc w:val="both"/>
        <w:rPr>
          <w:b/>
          <w:i/>
          <w:lang w:val="uk-UA"/>
        </w:rPr>
      </w:pPr>
    </w:p>
    <w:p w:rsidR="00AE0F68" w:rsidRPr="00B675C1" w:rsidRDefault="00B675C1" w:rsidP="0094276E">
      <w:pPr>
        <w:pStyle w:val="Default"/>
        <w:ind w:firstLine="567"/>
        <w:jc w:val="both"/>
        <w:rPr>
          <w:i/>
          <w:lang w:val="uk-UA"/>
        </w:rPr>
      </w:pPr>
      <w:r>
        <w:rPr>
          <w:b/>
          <w:i/>
          <w:lang w:val="uk-UA"/>
        </w:rPr>
        <w:t xml:space="preserve"> </w:t>
      </w:r>
      <w:r w:rsidR="00AE0F68" w:rsidRPr="00B675C1">
        <w:rPr>
          <w:b/>
          <w:i/>
        </w:rPr>
        <w:t>Аннотация.</w:t>
      </w:r>
      <w:r w:rsidR="00AE0F68" w:rsidRPr="00B675C1">
        <w:rPr>
          <w:i/>
        </w:rPr>
        <w:t xml:space="preserve"> В теории и практике спорта техника движений, как правило, абстрагируется от психолого-семантической организации двигательных действий. В данной статье исследуется нейромышечная и смысловая структура ударных действий футболиста. При совершенствовании системы «навыков-умений» смысловое содержание действия как бы «свертывается в глобулы», преобразуется в более крупные </w:t>
      </w:r>
      <w:proofErr w:type="spellStart"/>
      <w:r w:rsidR="00AE0F68" w:rsidRPr="00B675C1">
        <w:rPr>
          <w:i/>
        </w:rPr>
        <w:t>целеобразующие</w:t>
      </w:r>
      <w:proofErr w:type="spellEnd"/>
      <w:r w:rsidR="00AE0F68" w:rsidRPr="00B675C1">
        <w:rPr>
          <w:i/>
        </w:rPr>
        <w:t xml:space="preserve"> единицы – «психомоторные</w:t>
      </w:r>
      <w:r w:rsidR="002F7490" w:rsidRPr="00B675C1">
        <w:rPr>
          <w:i/>
        </w:rPr>
        <w:t xml:space="preserve"> </w:t>
      </w:r>
      <w:r w:rsidR="00AE0F68" w:rsidRPr="00B675C1">
        <w:rPr>
          <w:i/>
        </w:rPr>
        <w:t xml:space="preserve">кванты». Они интегрированы в сложный комплекс </w:t>
      </w:r>
      <w:proofErr w:type="gramStart"/>
      <w:r w:rsidR="00AE0F68" w:rsidRPr="00B675C1">
        <w:rPr>
          <w:i/>
        </w:rPr>
        <w:t>контекст-зависимых</w:t>
      </w:r>
      <w:proofErr w:type="gramEnd"/>
      <w:r w:rsidR="00AE0F68" w:rsidRPr="00B675C1">
        <w:rPr>
          <w:i/>
        </w:rPr>
        <w:t xml:space="preserve"> реакций. С увеличением двигательного опыта спортсмена у него формируются так называемые «</w:t>
      </w:r>
      <w:proofErr w:type="spellStart"/>
      <w:r w:rsidR="00AE0F68" w:rsidRPr="00B675C1">
        <w:rPr>
          <w:i/>
        </w:rPr>
        <w:t>клайп</w:t>
      </w:r>
      <w:proofErr w:type="spellEnd"/>
      <w:r w:rsidR="00AE0F68" w:rsidRPr="00B675C1">
        <w:rPr>
          <w:i/>
        </w:rPr>
        <w:t xml:space="preserve">-решения». </w:t>
      </w:r>
    </w:p>
    <w:p w:rsidR="00AE0F68" w:rsidRPr="00B675C1" w:rsidRDefault="00B675C1" w:rsidP="0094276E">
      <w:pPr>
        <w:pStyle w:val="Default"/>
        <w:ind w:firstLine="567"/>
        <w:jc w:val="both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b/>
          <w:i/>
        </w:rPr>
        <w:t>Ключевые слова:</w:t>
      </w:r>
      <w:r w:rsidR="00AE0F68" w:rsidRPr="00B675C1">
        <w:rPr>
          <w:i/>
        </w:rPr>
        <w:t xml:space="preserve"> </w:t>
      </w:r>
      <w:bookmarkStart w:id="0" w:name="_GoBack"/>
      <w:proofErr w:type="spellStart"/>
      <w:r w:rsidR="00AE0F68" w:rsidRPr="00B675C1">
        <w:rPr>
          <w:i/>
        </w:rPr>
        <w:t>электроактивность</w:t>
      </w:r>
      <w:proofErr w:type="spellEnd"/>
      <w:r w:rsidR="00AE0F68" w:rsidRPr="00B675C1">
        <w:rPr>
          <w:i/>
        </w:rPr>
        <w:t xml:space="preserve"> мышц, </w:t>
      </w:r>
      <w:proofErr w:type="spellStart"/>
      <w:r w:rsidR="00AE0F68" w:rsidRPr="00B675C1">
        <w:rPr>
          <w:i/>
        </w:rPr>
        <w:t>целесмысловая</w:t>
      </w:r>
      <w:proofErr w:type="spellEnd"/>
      <w:r w:rsidR="00AE0F68" w:rsidRPr="00B675C1">
        <w:rPr>
          <w:i/>
        </w:rPr>
        <w:t xml:space="preserve"> структура</w:t>
      </w:r>
      <w:bookmarkEnd w:id="0"/>
      <w:r w:rsidR="00AE0F68" w:rsidRPr="00B675C1">
        <w:rPr>
          <w:i/>
        </w:rPr>
        <w:t>.</w:t>
      </w:r>
      <w:r>
        <w:rPr>
          <w:i/>
        </w:rPr>
        <w:t xml:space="preserve"> </w:t>
      </w:r>
    </w:p>
    <w:p w:rsidR="00AE0F68" w:rsidRPr="00B675C1" w:rsidRDefault="00AE0F68" w:rsidP="00AE0F68">
      <w:pPr>
        <w:pStyle w:val="Default"/>
        <w:jc w:val="both"/>
        <w:rPr>
          <w:i/>
          <w:lang w:val="uk-UA"/>
        </w:rPr>
      </w:pP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proofErr w:type="spellStart"/>
      <w:r w:rsidR="00AE0F68" w:rsidRPr="00B675C1">
        <w:rPr>
          <w:i/>
          <w:lang w:val="en-US"/>
        </w:rPr>
        <w:t>Kondratovich</w:t>
      </w:r>
      <w:proofErr w:type="spellEnd"/>
      <w:r w:rsidR="00AE0F68" w:rsidRPr="00B675C1">
        <w:rPr>
          <w:i/>
          <w:lang w:val="en-US"/>
        </w:rPr>
        <w:t xml:space="preserve"> </w:t>
      </w:r>
      <w:proofErr w:type="spellStart"/>
      <w:r w:rsidR="00AE0F68" w:rsidRPr="00B675C1">
        <w:rPr>
          <w:i/>
          <w:lang w:val="en-US"/>
        </w:rPr>
        <w:t>Andrey</w:t>
      </w:r>
      <w:proofErr w:type="spellEnd"/>
      <w:r w:rsidR="00AE0F68" w:rsidRPr="00B675C1">
        <w:rPr>
          <w:i/>
          <w:lang w:val="en-US"/>
        </w:rPr>
        <w:t xml:space="preserve"> </w:t>
      </w:r>
      <w:proofErr w:type="spellStart"/>
      <w:r w:rsidR="00AE0F68" w:rsidRPr="00B675C1">
        <w:rPr>
          <w:i/>
          <w:lang w:val="en-US"/>
        </w:rPr>
        <w:t>Borisovich</w:t>
      </w:r>
      <w:proofErr w:type="spellEnd"/>
      <w:r w:rsidR="00AE0F68" w:rsidRPr="00B675C1">
        <w:rPr>
          <w:i/>
          <w:lang w:val="en-US"/>
        </w:rPr>
        <w:t xml:space="preserve"> 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  <w:lang w:val="en-US"/>
        </w:rPr>
        <w:t xml:space="preserve">National Technical University of Ukraine 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  <w:lang w:val="uk-UA"/>
        </w:rPr>
        <w:t>«</w:t>
      </w:r>
      <w:r w:rsidR="00AE0F68" w:rsidRPr="00B675C1">
        <w:rPr>
          <w:i/>
          <w:lang w:val="en-US"/>
        </w:rPr>
        <w:t>Igor Sikorsky Kyiv Polytechnic Institute</w:t>
      </w:r>
      <w:r w:rsidR="00AE0F68" w:rsidRPr="00B675C1">
        <w:rPr>
          <w:i/>
          <w:lang w:val="uk-UA"/>
        </w:rPr>
        <w:t>»</w:t>
      </w:r>
    </w:p>
    <w:p w:rsidR="00AE0F68" w:rsidRPr="00B675C1" w:rsidRDefault="00B675C1" w:rsidP="00B675C1">
      <w:pPr>
        <w:pStyle w:val="Default"/>
        <w:jc w:val="right"/>
        <w:rPr>
          <w:i/>
          <w:lang w:val="uk-UA"/>
        </w:rPr>
      </w:pPr>
      <w:r>
        <w:rPr>
          <w:i/>
          <w:lang w:val="uk-UA"/>
        </w:rPr>
        <w:t xml:space="preserve"> </w:t>
      </w:r>
      <w:r w:rsidR="00AE0F68" w:rsidRPr="00B675C1">
        <w:rPr>
          <w:i/>
          <w:lang w:val="en-US"/>
        </w:rPr>
        <w:t xml:space="preserve">(Kyiv, Ukraine) </w:t>
      </w:r>
    </w:p>
    <w:p w:rsidR="00AE0F68" w:rsidRPr="00B675C1" w:rsidRDefault="00AE0F68" w:rsidP="00AE0F68">
      <w:pPr>
        <w:pStyle w:val="Default"/>
        <w:jc w:val="both"/>
        <w:rPr>
          <w:i/>
          <w:lang w:val="uk-UA"/>
        </w:rPr>
      </w:pPr>
    </w:p>
    <w:p w:rsidR="00AE0F68" w:rsidRPr="00B675C1" w:rsidRDefault="00AE0F68" w:rsidP="00B675C1">
      <w:pPr>
        <w:pStyle w:val="Default"/>
        <w:jc w:val="center"/>
        <w:rPr>
          <w:i/>
          <w:lang w:val="uk-UA"/>
        </w:rPr>
      </w:pPr>
      <w:r w:rsidRPr="00B675C1">
        <w:rPr>
          <w:i/>
          <w:lang w:val="en-US"/>
        </w:rPr>
        <w:t>NEUROMOTIVE AND SENSE PROGRAM OF ACTION WHEN</w:t>
      </w:r>
    </w:p>
    <w:p w:rsidR="00AE0F68" w:rsidRPr="00B675C1" w:rsidRDefault="00AE0F68" w:rsidP="00B675C1">
      <w:pPr>
        <w:pStyle w:val="Default"/>
        <w:jc w:val="center"/>
        <w:rPr>
          <w:i/>
          <w:lang w:val="uk-UA"/>
        </w:rPr>
      </w:pPr>
      <w:r w:rsidRPr="00B675C1">
        <w:rPr>
          <w:i/>
          <w:lang w:val="en-US"/>
        </w:rPr>
        <w:t>A KICK FOOTBALL PLAYER ON THE BALL</w:t>
      </w:r>
    </w:p>
    <w:p w:rsidR="00AE0F68" w:rsidRPr="00B675C1" w:rsidRDefault="00AE0F68" w:rsidP="00AE0F68">
      <w:pPr>
        <w:pStyle w:val="Default"/>
        <w:jc w:val="both"/>
        <w:rPr>
          <w:i/>
          <w:lang w:val="uk-UA"/>
        </w:rPr>
      </w:pPr>
    </w:p>
    <w:p w:rsidR="00AE0F68" w:rsidRPr="00B675C1" w:rsidRDefault="00B675C1" w:rsidP="0094276E">
      <w:pPr>
        <w:pStyle w:val="Default"/>
        <w:ind w:firstLine="567"/>
        <w:jc w:val="both"/>
        <w:rPr>
          <w:i/>
          <w:lang w:val="uk-UA"/>
        </w:rPr>
      </w:pPr>
      <w:r>
        <w:rPr>
          <w:b/>
          <w:i/>
          <w:lang w:val="uk-UA"/>
        </w:rPr>
        <w:t xml:space="preserve"> </w:t>
      </w:r>
      <w:r w:rsidR="00AE0F68" w:rsidRPr="00B675C1">
        <w:rPr>
          <w:b/>
          <w:i/>
          <w:lang w:val="en-US"/>
        </w:rPr>
        <w:t>Abstract.</w:t>
      </w:r>
      <w:r w:rsidR="00AE0F68" w:rsidRPr="00B675C1">
        <w:rPr>
          <w:i/>
          <w:lang w:val="en-US"/>
        </w:rPr>
        <w:t xml:space="preserve"> In the theory and practice of sports, the technique of movements, as a rule, abstracts from the psychological and semantic organization of motor</w:t>
      </w:r>
    </w:p>
    <w:p w:rsidR="0094276E" w:rsidRDefault="0094276E" w:rsidP="00AE0F68">
      <w:pPr>
        <w:pStyle w:val="Default"/>
        <w:jc w:val="both"/>
        <w:rPr>
          <w:i/>
          <w:lang w:val="en-US"/>
        </w:rPr>
      </w:pPr>
    </w:p>
    <w:p w:rsidR="0094276E" w:rsidRDefault="0094276E" w:rsidP="00AE0F68">
      <w:pPr>
        <w:pStyle w:val="Default"/>
        <w:jc w:val="both"/>
        <w:rPr>
          <w:i/>
          <w:lang w:val="en-US"/>
        </w:rPr>
      </w:pPr>
    </w:p>
    <w:p w:rsidR="00AE0F68" w:rsidRPr="000E3AF8" w:rsidRDefault="00437E94" w:rsidP="0094276E">
      <w:pPr>
        <w:pStyle w:val="Default"/>
        <w:jc w:val="center"/>
        <w:rPr>
          <w:lang w:val="uk-UA"/>
        </w:rPr>
      </w:pPr>
      <w:r w:rsidRPr="000E3AF8">
        <w:rPr>
          <w:lang w:val="uk-UA"/>
        </w:rPr>
        <w:t>65</w:t>
      </w:r>
    </w:p>
    <w:p w:rsidR="00AE0F68" w:rsidRPr="00B675C1" w:rsidRDefault="0094276E" w:rsidP="00AE0F68">
      <w:pPr>
        <w:pStyle w:val="Default"/>
        <w:jc w:val="both"/>
        <w:rPr>
          <w:i/>
          <w:lang w:val="uk-UA"/>
        </w:rPr>
      </w:pPr>
      <w:r>
        <w:rPr>
          <w:i/>
          <w:noProof/>
        </w:rPr>
        <w:lastRenderedPageBreak/>
        <w:pict>
          <v:shape id="_x0000_s1038" type="#_x0000_t202" style="position:absolute;left:0;text-align:left;margin-left:466.25pt;margin-top:46.85pt;width:84.15pt;height:16.5pt;z-index:-251643904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38" inset="0,0,0,0">
              <w:txbxContent>
                <w:p w:rsidR="0094276E" w:rsidRPr="006D4B86" w:rsidRDefault="0094276E" w:rsidP="0094276E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i/>
          <w:noProof/>
        </w:rPr>
        <w:pict>
          <v:shape id="_x0000_s1037" type="#_x0000_t202" style="position:absolute;left:0;text-align:left;margin-left:81.85pt;margin-top:45.7pt;width:106.7pt;height:17.65pt;z-index:-251644928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37" inset="0,0,0,0">
              <w:txbxContent>
                <w:p w:rsidR="0094276E" w:rsidRPr="00300390" w:rsidRDefault="0094276E" w:rsidP="0094276E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i/>
          <w:noProof/>
        </w:rPr>
        <w:pict>
          <v:line id="_x0000_s1036" style="position:absolute;left:0;text-align:left;z-index:251670528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3.2pt,-11pt" to="471.45pt,-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i/>
          <w:noProof/>
        </w:rPr>
        <w:pict>
          <v:shape id="_x0000_s1035" type="#_x0000_t202" style="position:absolute;left:0;text-align:left;margin-left:97.35pt;margin-top:28.5pt;width:436.75pt;height:17.2pt;z-index:-25164697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_x0000_s1035" inset="0,0,0,0">
              <w:txbxContent>
                <w:p w:rsidR="0094276E" w:rsidRPr="00191340" w:rsidRDefault="0094276E" w:rsidP="0094276E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437E94" w:rsidRPr="00B675C1" w:rsidRDefault="00AE0F68" w:rsidP="00AE0F68">
      <w:pPr>
        <w:pStyle w:val="Default"/>
        <w:jc w:val="both"/>
        <w:rPr>
          <w:i/>
          <w:lang w:val="uk-UA"/>
        </w:rPr>
      </w:pPr>
      <w:r w:rsidRPr="00B675C1">
        <w:rPr>
          <w:i/>
          <w:lang w:val="en-US"/>
        </w:rPr>
        <w:t xml:space="preserve"> </w:t>
      </w:r>
    </w:p>
    <w:p w:rsidR="00437E94" w:rsidRPr="00B675C1" w:rsidRDefault="00AE0F68" w:rsidP="00AE0F68">
      <w:pPr>
        <w:pStyle w:val="Default"/>
        <w:jc w:val="both"/>
        <w:rPr>
          <w:i/>
          <w:lang w:val="uk-UA"/>
        </w:rPr>
      </w:pPr>
      <w:proofErr w:type="gramStart"/>
      <w:r w:rsidRPr="00B675C1">
        <w:rPr>
          <w:i/>
          <w:lang w:val="en-US"/>
        </w:rPr>
        <w:t>actions</w:t>
      </w:r>
      <w:proofErr w:type="gramEnd"/>
      <w:r w:rsidRPr="00B675C1">
        <w:rPr>
          <w:i/>
          <w:lang w:val="en-US"/>
        </w:rPr>
        <w:t xml:space="preserve">. This article explores the neuromuscular and semantic structure of the impact actions of a football player. When improving the system of </w:t>
      </w:r>
      <w:r w:rsidR="002F7490" w:rsidRPr="00B675C1">
        <w:rPr>
          <w:i/>
          <w:lang w:val="en-US"/>
        </w:rPr>
        <w:t>«</w:t>
      </w:r>
      <w:r w:rsidRPr="00B675C1">
        <w:rPr>
          <w:i/>
          <w:lang w:val="en-US"/>
        </w:rPr>
        <w:t>skills</w:t>
      </w:r>
      <w:r w:rsidR="002F7490" w:rsidRPr="00B675C1">
        <w:rPr>
          <w:i/>
          <w:lang w:val="en-US"/>
        </w:rPr>
        <w:t>»</w:t>
      </w:r>
      <w:r w:rsidRPr="00B675C1">
        <w:rPr>
          <w:i/>
          <w:lang w:val="en-US"/>
        </w:rPr>
        <w:t xml:space="preserve"> the </w:t>
      </w:r>
      <w:r w:rsidR="002F7490" w:rsidRPr="00B675C1">
        <w:rPr>
          <w:i/>
          <w:lang w:val="en-US"/>
        </w:rPr>
        <w:t>semantic content of the action «</w:t>
      </w:r>
      <w:r w:rsidRPr="00B675C1">
        <w:rPr>
          <w:i/>
          <w:lang w:val="en-US"/>
        </w:rPr>
        <w:t>turns into globules</w:t>
      </w:r>
      <w:r w:rsidR="002F7490" w:rsidRPr="00B675C1">
        <w:rPr>
          <w:i/>
          <w:lang w:val="en-US"/>
        </w:rPr>
        <w:t>»,</w:t>
      </w:r>
      <w:r w:rsidRPr="00B675C1">
        <w:rPr>
          <w:i/>
          <w:lang w:val="en-US"/>
        </w:rPr>
        <w:t xml:space="preserve"> as it were, transforms into larger, goal-forming units </w:t>
      </w:r>
      <w:r w:rsidR="002F7490" w:rsidRPr="00B675C1">
        <w:rPr>
          <w:i/>
          <w:lang w:val="en-US"/>
        </w:rPr>
        <w:t>–</w:t>
      </w:r>
      <w:r w:rsidRPr="00B675C1">
        <w:rPr>
          <w:i/>
          <w:lang w:val="en-US"/>
        </w:rPr>
        <w:t xml:space="preserve"> </w:t>
      </w:r>
      <w:r w:rsidR="002F7490" w:rsidRPr="00B675C1">
        <w:rPr>
          <w:i/>
          <w:lang w:val="en-US"/>
        </w:rPr>
        <w:t>«psychomotor quant»</w:t>
      </w:r>
      <w:r w:rsidRPr="00B675C1">
        <w:rPr>
          <w:i/>
          <w:lang w:val="en-US"/>
        </w:rPr>
        <w:t xml:space="preserve">. They are integrated into a complex set of context-dependent reactions. With an increase in the motor experience of an athlete, so-called </w:t>
      </w:r>
      <w:r w:rsidR="002F7490" w:rsidRPr="00B675C1">
        <w:rPr>
          <w:i/>
          <w:lang w:val="en-US"/>
        </w:rPr>
        <w:t>«</w:t>
      </w:r>
      <w:proofErr w:type="spellStart"/>
      <w:r w:rsidR="002F7490" w:rsidRPr="00B675C1">
        <w:rPr>
          <w:i/>
          <w:lang w:val="en-US"/>
        </w:rPr>
        <w:t>Klaip</w:t>
      </w:r>
      <w:proofErr w:type="spellEnd"/>
      <w:r w:rsidR="002F7490" w:rsidRPr="00B675C1">
        <w:rPr>
          <w:i/>
          <w:lang w:val="en-US"/>
        </w:rPr>
        <w:t>-solution»</w:t>
      </w:r>
      <w:r w:rsidRPr="00B675C1">
        <w:rPr>
          <w:i/>
          <w:lang w:val="en-US"/>
        </w:rPr>
        <w:t xml:space="preserve"> </w:t>
      </w:r>
      <w:proofErr w:type="gramStart"/>
      <w:r w:rsidRPr="00B675C1">
        <w:rPr>
          <w:i/>
          <w:lang w:val="en-US"/>
        </w:rPr>
        <w:t>are</w:t>
      </w:r>
      <w:proofErr w:type="gramEnd"/>
      <w:r w:rsidRPr="00B675C1">
        <w:rPr>
          <w:i/>
          <w:lang w:val="en-US"/>
        </w:rPr>
        <w:t xml:space="preserve"> formed. </w:t>
      </w:r>
    </w:p>
    <w:p w:rsidR="00AE0F68" w:rsidRPr="00B675C1" w:rsidRDefault="00B675C1" w:rsidP="0094276E">
      <w:pPr>
        <w:pStyle w:val="Default"/>
        <w:ind w:firstLine="567"/>
        <w:jc w:val="both"/>
        <w:rPr>
          <w:lang w:val="uk-UA"/>
        </w:rPr>
      </w:pPr>
      <w:r>
        <w:rPr>
          <w:b/>
          <w:i/>
          <w:lang w:val="uk-UA"/>
        </w:rPr>
        <w:t xml:space="preserve"> </w:t>
      </w:r>
      <w:r w:rsidR="00AE0F68" w:rsidRPr="00B675C1">
        <w:rPr>
          <w:b/>
          <w:i/>
          <w:lang w:val="en-US"/>
        </w:rPr>
        <w:t>Key words:</w:t>
      </w:r>
      <w:r w:rsidR="00AE0F68" w:rsidRPr="00B675C1">
        <w:rPr>
          <w:i/>
          <w:lang w:val="en-US"/>
        </w:rPr>
        <w:t xml:space="preserve"> muscle </w:t>
      </w:r>
      <w:proofErr w:type="spellStart"/>
      <w:r w:rsidR="00AE0F68" w:rsidRPr="00B675C1">
        <w:rPr>
          <w:i/>
          <w:lang w:val="en-US"/>
        </w:rPr>
        <w:t>electroactivity</w:t>
      </w:r>
      <w:proofErr w:type="spellEnd"/>
      <w:r w:rsidR="00AE0F68" w:rsidRPr="00B675C1">
        <w:rPr>
          <w:i/>
          <w:lang w:val="en-US"/>
        </w:rPr>
        <w:t>, purposeful structure.</w:t>
      </w:r>
      <w:r w:rsidR="00AE0F68" w:rsidRPr="00B675C1">
        <w:rPr>
          <w:lang w:val="en-US"/>
        </w:rPr>
        <w:t xml:space="preserve"> </w:t>
      </w:r>
    </w:p>
    <w:p w:rsidR="00AE0F68" w:rsidRPr="00B675C1" w:rsidRDefault="00AE0F68" w:rsidP="00AE0F68">
      <w:pPr>
        <w:pStyle w:val="Default"/>
        <w:jc w:val="both"/>
        <w:rPr>
          <w:lang w:val="uk-UA"/>
        </w:rPr>
      </w:pP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lang w:val="uk-UA"/>
        </w:rPr>
        <w:t xml:space="preserve"> </w:t>
      </w:r>
      <w:r w:rsidR="00AE0F68" w:rsidRPr="0094276E">
        <w:rPr>
          <w:b/>
          <w:lang w:val="uk-UA"/>
        </w:rPr>
        <w:t>Вступ.</w:t>
      </w:r>
      <w:r w:rsidR="00AE0F68" w:rsidRPr="0094276E">
        <w:rPr>
          <w:lang w:val="uk-UA"/>
        </w:rPr>
        <w:t xml:space="preserve"> Процес проектування та побудови «живих рухів» спортсмена повинен включати «категоріальне простір», до якого входять «регулятивні цілі», «смисли», «дидактичні моделі», «</w:t>
      </w:r>
      <w:proofErr w:type="spellStart"/>
      <w:r w:rsidR="00AE0F68" w:rsidRPr="0094276E">
        <w:rPr>
          <w:lang w:val="uk-UA"/>
        </w:rPr>
        <w:t>нейром'язова</w:t>
      </w:r>
      <w:proofErr w:type="spellEnd"/>
      <w:r w:rsidR="00AE0F68" w:rsidRPr="0094276E">
        <w:rPr>
          <w:lang w:val="uk-UA"/>
        </w:rPr>
        <w:t xml:space="preserve"> структура», «результати», що утворюють функціонально-технологічну єдність [1 3]. Однак дана специфіка не завжди враховується в дослідженнях - як в задачах сприйняття, так і для планування (програмування) дій [4-5]. Теоретичні (фундаментальні) уявлення залишаються досі неопрацьованими. </w:t>
      </w: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lang w:val="uk-UA"/>
        </w:rPr>
        <w:t xml:space="preserve"> </w:t>
      </w:r>
      <w:r w:rsidR="00AE0F68" w:rsidRPr="0094276E">
        <w:rPr>
          <w:lang w:val="uk-UA"/>
        </w:rPr>
        <w:t xml:space="preserve">Формулювання цілей роботи. </w:t>
      </w: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b/>
          <w:lang w:val="uk-UA"/>
        </w:rPr>
        <w:t xml:space="preserve"> </w:t>
      </w:r>
      <w:r w:rsidR="00AE0F68" w:rsidRPr="0094276E">
        <w:rPr>
          <w:b/>
          <w:lang w:val="uk-UA"/>
        </w:rPr>
        <w:t>Мета</w:t>
      </w:r>
      <w:r w:rsidR="00AE0F68" w:rsidRPr="0094276E">
        <w:rPr>
          <w:lang w:val="uk-UA"/>
        </w:rPr>
        <w:t xml:space="preserve"> описуваних тут педагогічних досліджень - виявити найбільш істотні відмінності в </w:t>
      </w:r>
      <w:proofErr w:type="spellStart"/>
      <w:r w:rsidR="00AE0F68" w:rsidRPr="0094276E">
        <w:rPr>
          <w:lang w:val="uk-UA"/>
        </w:rPr>
        <w:t>нейромоторну</w:t>
      </w:r>
      <w:proofErr w:type="spellEnd"/>
      <w:r w:rsidR="00AE0F68" w:rsidRPr="0094276E">
        <w:rPr>
          <w:lang w:val="uk-UA"/>
        </w:rPr>
        <w:t xml:space="preserve"> програмах новачків і кваліфікованих футболістів при виконанні ударів по м'ячу на точність. Оцінка ефективності процесу навчання проводилася на основі порівняння рухових результатів при використанні традиційної методики навчання і технології навчання з застосуванням розроблених автором операційно-цільових структур. Як тестів на точність використовувалися удари по нерухомому і котиться м'ячу. Точність удару (з відстані 11 м) оцінювалася по відхиленню місця попадання м'яча від центру вертикальної мішені, що знаходиться на висоті 2 м. Всі спортсмени виконували розбіг до м'яча з відстані 10 м із завданням виконати удар максимальної сили середньою частиною підйому. Кожен з учасників виконував по 10 ударів по нерухомому м'ячу і 10 ударів по котиться м'ячу (м'яч скочувався по лотку висотою 2 м перпендикулярно направленню розбігу). </w:t>
      </w: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lang w:val="uk-UA"/>
        </w:rPr>
        <w:t xml:space="preserve"> </w:t>
      </w:r>
      <w:r w:rsidR="00AE0F68" w:rsidRPr="0094276E">
        <w:rPr>
          <w:b/>
          <w:lang w:val="uk-UA"/>
        </w:rPr>
        <w:t>Результати дослідження</w:t>
      </w:r>
      <w:r w:rsidR="00AE0F68" w:rsidRPr="0094276E">
        <w:rPr>
          <w:lang w:val="uk-UA"/>
        </w:rPr>
        <w:t xml:space="preserve">. </w:t>
      </w: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lang w:val="uk-UA"/>
        </w:rPr>
        <w:t xml:space="preserve"> </w:t>
      </w:r>
      <w:r w:rsidR="00AE0F68" w:rsidRPr="0094276E">
        <w:rPr>
          <w:lang w:val="uk-UA"/>
        </w:rPr>
        <w:t xml:space="preserve">У першій серії експерименту фіксувалися вихідні показники точності удару кваліфікованих футболістів і початківців спортсменів при різних завданнях. Новачки (6 осіб) при ударі по нерухомому м'ячу показали середній результат, рівний 210 + 38,2 см (відхилення м'яча від центру мішені). Кваліфіковані спортсмени (6 осіб) - 140 + 24,4 см. При виконанні удару по котиться м'ячу ці показники відповідно рівні 286 + 26,0 і 188 + 28, 4 см. У першому випадку (новачки) різниця в точності удару склала 76 см, у другому (кваліфіковані гравці) - 48 см. В обох випадках різниця достовірна при 1- процентному рівні значущості. </w:t>
      </w:r>
    </w:p>
    <w:p w:rsidR="00437E94" w:rsidRPr="0094276E" w:rsidRDefault="00B675C1" w:rsidP="0094276E">
      <w:pPr>
        <w:pStyle w:val="Default"/>
        <w:ind w:firstLine="567"/>
        <w:jc w:val="both"/>
        <w:rPr>
          <w:lang w:val="uk-UA"/>
        </w:rPr>
      </w:pPr>
      <w:r w:rsidRPr="0094276E">
        <w:rPr>
          <w:lang w:val="uk-UA"/>
        </w:rPr>
        <w:t xml:space="preserve"> </w:t>
      </w:r>
      <w:r w:rsidR="00AE0F68" w:rsidRPr="0094276E">
        <w:rPr>
          <w:lang w:val="uk-UA"/>
        </w:rPr>
        <w:t xml:space="preserve">Таким чином, ускладнення рухової завдання (удар по м'ячу що котиться) викликає погіршення точності удару. Однак кваліфіковані футболісти мають більшу здатність зберігати точність ударів при вирішенні задач підвищеної складності. Наведені в табл. 1 дані характеризують лише зовні видимі співвідношення. Біоелектрична активність м'язових груп, зареєстрована у спортсменів в першій серії експерименту, дає можливість аналізувати внутрішні, </w:t>
      </w:r>
      <w:proofErr w:type="spellStart"/>
      <w:r w:rsidR="00AE0F68" w:rsidRPr="0094276E">
        <w:rPr>
          <w:lang w:val="uk-UA"/>
        </w:rPr>
        <w:t>нейромоторні</w:t>
      </w:r>
      <w:proofErr w:type="spellEnd"/>
      <w:r w:rsidR="00AE0F68" w:rsidRPr="0094276E">
        <w:rPr>
          <w:lang w:val="uk-UA"/>
        </w:rPr>
        <w:t xml:space="preserve"> характеристики ударних дій. Аналіз </w:t>
      </w:r>
      <w:proofErr w:type="spellStart"/>
      <w:r w:rsidR="00AE0F68" w:rsidRPr="0094276E">
        <w:rPr>
          <w:lang w:val="uk-UA"/>
        </w:rPr>
        <w:t>електроактивних</w:t>
      </w:r>
      <w:proofErr w:type="spellEnd"/>
      <w:r w:rsidR="00AE0F68" w:rsidRPr="0094276E">
        <w:rPr>
          <w:lang w:val="uk-UA"/>
        </w:rPr>
        <w:t xml:space="preserve"> м'язів ноги, що б'є свідчить про те, що статистично достовірних відмінностей в побудові рухів у кваліфікованих спортсменів та новачків не спостерігається. </w:t>
      </w:r>
    </w:p>
    <w:p w:rsidR="00437E94" w:rsidRDefault="00437E94" w:rsidP="00AE0F68">
      <w:pPr>
        <w:pStyle w:val="Default"/>
        <w:jc w:val="both"/>
        <w:rPr>
          <w:lang w:val="en-US"/>
        </w:rPr>
      </w:pPr>
    </w:p>
    <w:p w:rsidR="0094276E" w:rsidRPr="0094276E" w:rsidRDefault="0094276E" w:rsidP="00AE0F68">
      <w:pPr>
        <w:pStyle w:val="Default"/>
        <w:jc w:val="both"/>
        <w:rPr>
          <w:lang w:val="en-US"/>
        </w:rPr>
      </w:pPr>
    </w:p>
    <w:p w:rsidR="00437E94" w:rsidRPr="00B675C1" w:rsidRDefault="00437E94" w:rsidP="0094276E">
      <w:pPr>
        <w:pStyle w:val="Default"/>
        <w:jc w:val="center"/>
        <w:rPr>
          <w:lang w:val="uk-UA"/>
        </w:rPr>
      </w:pPr>
      <w:r w:rsidRPr="00B675C1">
        <w:rPr>
          <w:lang w:val="uk-UA"/>
        </w:rPr>
        <w:t>66</w:t>
      </w:r>
    </w:p>
    <w:p w:rsidR="00C30796" w:rsidRDefault="00C30796" w:rsidP="00AE0F68">
      <w:pPr>
        <w:pStyle w:val="Default"/>
        <w:jc w:val="both"/>
        <w:rPr>
          <w:lang w:val="en-US"/>
        </w:rPr>
      </w:pPr>
      <w:r>
        <w:rPr>
          <w:noProof/>
        </w:rPr>
        <w:lastRenderedPageBreak/>
        <w:pict>
          <v:line id="_x0000_s1040" style="position:absolute;left:0;text-align:left;z-index:251674624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.95pt,-12.3pt" to="473.7pt,-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</w:p>
    <w:p w:rsidR="00437E94" w:rsidRDefault="00C30796" w:rsidP="00AE0F68">
      <w:pPr>
        <w:pStyle w:val="Default"/>
        <w:jc w:val="both"/>
        <w:rPr>
          <w:lang w:val="en-US"/>
        </w:rPr>
      </w:pPr>
      <w:r>
        <w:rPr>
          <w:noProof/>
        </w:rPr>
        <w:pict>
          <v:shape id="_x0000_s1042" type="#_x0000_t202" style="position:absolute;left:0;text-align:left;margin-left:470.85pt;margin-top:44.4pt;width:84.15pt;height:16.5pt;z-index:-251639808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42" inset="0,0,0,0">
              <w:txbxContent>
                <w:p w:rsidR="00C30796" w:rsidRPr="006D4B86" w:rsidRDefault="00C30796" w:rsidP="00C30796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41" type="#_x0000_t202" style="position:absolute;left:0;text-align:left;margin-left:84.1pt;margin-top:44.4pt;width:106.7pt;height:17.65pt;z-index:-251640832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1" inset="0,0,0,0">
              <w:txbxContent>
                <w:p w:rsidR="00C30796" w:rsidRPr="00300390" w:rsidRDefault="00C30796" w:rsidP="00C30796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39" type="#_x0000_t202" style="position:absolute;left:0;text-align:left;margin-left:104.85pt;margin-top:27.2pt;width:436.75pt;height:17.2pt;z-index:-251642880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_x0000_s1039" inset="0,0,0,0">
              <w:txbxContent>
                <w:p w:rsidR="00C30796" w:rsidRPr="00191340" w:rsidRDefault="00C30796" w:rsidP="00C30796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437E94" w:rsidRPr="00C30796" w:rsidRDefault="00AE0F68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Виняток становлять м'язи задньої поверхні стегна (двоголовий і велика сідничний), які гальмують ногу безпосередньо перед ударним взаємодією з м'ячем. У новачків відзначається більш тривалий період активності зазначених м'язів як при ударах по нерухомому м'ячу, так і по котиться м'ячу. Інтервал збудження м'язів-антагоністів, які фіксують ногу перед ударом, у кваліфікованих спортсменів коротше більш, ніж в два рази (різниця достовірна при 1-процентному рівні значущості).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М'язи, що фіксують гомілковостопний суглоб, активуються фактично однаково у спортсменів різного рангу і при тестових завданнях різної складності. Період </w:t>
      </w:r>
      <w:proofErr w:type="spellStart"/>
      <w:r w:rsidR="00AE0F68" w:rsidRPr="00C30796">
        <w:rPr>
          <w:lang w:val="uk-UA"/>
        </w:rPr>
        <w:t>електроактивних</w:t>
      </w:r>
      <w:proofErr w:type="spellEnd"/>
      <w:r w:rsidR="00AE0F68" w:rsidRPr="00C30796">
        <w:rPr>
          <w:lang w:val="uk-UA"/>
        </w:rPr>
        <w:t xml:space="preserve"> м'язів-розгиначів стегна, що розганяють ногу при ударі по котиться м'ячу (прямий стегна і внутрішньої головки чотириголового), у кваліфікованих футболістів має тенденцію до зниження, у новачків - до підвищення.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У другій серії експерименту в процесі подальшого вдосконалення ударних дій використовувалася операційно-цільова (регуляційна) модель системи рухів. Під час обговорення спортивної техніки увагу футболістів зверталася на орієнтацію в сенсах - виконання останнього кроку необхідної довжини, постановку опорної ноги на оптимальній відстані до м'яча (в поздовжньому і боковому напрямках), положення тулуба, рук і ноги, що б'є при замаху. У міру «апробації мети дією» змінювалася орієнтація (рефлексія) спортсмена з практичного результату на пізнавальний результат, на способи сприйняття і дії. Відомо, що при засвоєнні знань людина сама в цих знаннях нічого не змінює. Освоюючи рухові дії, спортсмен виступає як суб'єкт перетворення самого себе. Спортсмен повинен перейти від пошукової рефлексії до управлінської рефлексії.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>У свідомості спортсмена, крім основної цільової установки «виконати удар на силу і точність», створювалася ієрархія приватних рухових завдань, пов'язаних з реалізацією тих чи інших цілей. Тренер-педагог, який формує у футболіста смислове програму дії, враховував дидактичну доцільність диференціювання системи рухів, виокремлюючи лише такі деталі, які спортсмен здатний сприйняти і вплинути на їх виконання. Так, наприклад, феномен Л.В.</w:t>
      </w:r>
      <w:proofErr w:type="spellStart"/>
      <w:r w:rsidR="00AE0F68" w:rsidRPr="00C30796">
        <w:rPr>
          <w:lang w:val="uk-UA"/>
        </w:rPr>
        <w:t>Чхаідзе</w:t>
      </w:r>
      <w:proofErr w:type="spellEnd"/>
      <w:r w:rsidR="00AE0F68" w:rsidRPr="00C30796">
        <w:rPr>
          <w:lang w:val="uk-UA"/>
        </w:rPr>
        <w:t xml:space="preserve"> – перед ударний гальмування б'є кінцівки з метою збільшення «ударної маси» - спортсменом практично не усвідомлюється. Тому концентрація уваги футболіста на рішення даної задачі, як правило, не призводить до корисного результату. Навпаки, у футболіста з'являється зайва скутість, напруженість руху. В даному випадку управління ззовні вступає в конфлікт з системою саморегуляції дії на підсвідомому рівні (м'язові self-</w:t>
      </w:r>
      <w:proofErr w:type="spellStart"/>
      <w:r w:rsidR="00AE0F68" w:rsidRPr="00C30796">
        <w:rPr>
          <w:lang w:val="uk-UA"/>
        </w:rPr>
        <w:t>acting</w:t>
      </w:r>
      <w:proofErr w:type="spellEnd"/>
      <w:r w:rsidR="00AE0F68" w:rsidRPr="00C30796">
        <w:rPr>
          <w:lang w:val="uk-UA"/>
        </w:rPr>
        <w:t xml:space="preserve"> - автоматичні реакції, які характеризуються відсутністю способу майбутнього результату).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Разом з тим руховий результат істотно поліпшувався при акцентуванні уваги спортсмена на приватних завданнях, які зумовлюють «запуск» і динамічну розгортку провідних </w:t>
      </w:r>
      <w:proofErr w:type="spellStart"/>
      <w:r w:rsidR="00AE0F68" w:rsidRPr="00C30796">
        <w:rPr>
          <w:lang w:val="uk-UA"/>
        </w:rPr>
        <w:t>енергозабезпечуючих</w:t>
      </w:r>
      <w:proofErr w:type="spellEnd"/>
      <w:r w:rsidR="00AE0F68" w:rsidRPr="00C30796">
        <w:rPr>
          <w:lang w:val="uk-UA"/>
        </w:rPr>
        <w:t xml:space="preserve"> елементів дії.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Необхідно зазначити, що як новачки, так і кваліфіковані футболісти значно поліпшили свої результати. Результативність початківців гравців фактично наблизилася до вихідного рівня кваліфікованих футболістів, зафіксованому в першій серії експерименту. Разом з тим на даному етапі були виявлені статистично значущі відмінності в </w:t>
      </w:r>
      <w:proofErr w:type="spellStart"/>
      <w:r w:rsidR="00AE0F68" w:rsidRPr="00C30796">
        <w:rPr>
          <w:lang w:val="uk-UA"/>
        </w:rPr>
        <w:t>іннерваціонних</w:t>
      </w:r>
      <w:proofErr w:type="spellEnd"/>
      <w:r w:rsidR="00AE0F68" w:rsidRPr="00C30796">
        <w:rPr>
          <w:lang w:val="uk-UA"/>
        </w:rPr>
        <w:t xml:space="preserve"> структурах ударних дій, які є індикатором центрально-нервових процесів управління і регуляції </w:t>
      </w:r>
    </w:p>
    <w:p w:rsidR="00437E94" w:rsidRPr="00B675C1" w:rsidRDefault="00437E94" w:rsidP="00AE0F68">
      <w:pPr>
        <w:pStyle w:val="Default"/>
        <w:jc w:val="both"/>
        <w:rPr>
          <w:lang w:val="uk-UA"/>
        </w:rPr>
      </w:pPr>
    </w:p>
    <w:p w:rsidR="00437E94" w:rsidRPr="00B675C1" w:rsidRDefault="00437E94" w:rsidP="00AE0F68">
      <w:pPr>
        <w:pStyle w:val="Default"/>
        <w:jc w:val="both"/>
        <w:rPr>
          <w:lang w:val="uk-UA"/>
        </w:rPr>
      </w:pPr>
    </w:p>
    <w:p w:rsidR="00437E94" w:rsidRPr="00B675C1" w:rsidRDefault="00437E94" w:rsidP="00AE0F68">
      <w:pPr>
        <w:pStyle w:val="Default"/>
        <w:jc w:val="both"/>
        <w:rPr>
          <w:lang w:val="uk-UA"/>
        </w:rPr>
      </w:pPr>
    </w:p>
    <w:p w:rsidR="00437E94" w:rsidRPr="00B675C1" w:rsidRDefault="00437E94" w:rsidP="00C30796">
      <w:pPr>
        <w:pStyle w:val="Default"/>
        <w:jc w:val="center"/>
        <w:rPr>
          <w:lang w:val="uk-UA"/>
        </w:rPr>
      </w:pPr>
      <w:r w:rsidRPr="00B675C1">
        <w:rPr>
          <w:lang w:val="uk-UA"/>
        </w:rPr>
        <w:t>67</w:t>
      </w:r>
    </w:p>
    <w:p w:rsidR="00437E94" w:rsidRPr="00B675C1" w:rsidRDefault="00C30796" w:rsidP="00AE0F68">
      <w:pPr>
        <w:pStyle w:val="Default"/>
        <w:jc w:val="both"/>
        <w:rPr>
          <w:lang w:val="uk-UA"/>
        </w:rPr>
      </w:pPr>
      <w:r>
        <w:rPr>
          <w:noProof/>
        </w:rPr>
        <w:lastRenderedPageBreak/>
        <w:pict>
          <v:shape id="_x0000_s1046" type="#_x0000_t202" style="position:absolute;left:0;text-align:left;margin-left:472.35pt;margin-top:46.1pt;width:84.15pt;height:16.5pt;z-index:-251635712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46" inset="0,0,0,0">
              <w:txbxContent>
                <w:p w:rsidR="00C30796" w:rsidRPr="006D4B86" w:rsidRDefault="00C30796" w:rsidP="00C30796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45" type="#_x0000_t202" style="position:absolute;left:0;text-align:left;margin-left:81.85pt;margin-top:44.95pt;width:106.7pt;height:17.65pt;z-index:-251636736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5" inset="0,0,0,0">
              <w:txbxContent>
                <w:p w:rsidR="00C30796" w:rsidRPr="00300390" w:rsidRDefault="00C30796" w:rsidP="00C30796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line id="_x0000_s1044" style="position:absolute;left:0;text-align:left;z-index:251678720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3.2pt,-11.75pt" to="471.45pt,-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</w:rPr>
        <w:pict>
          <v:shape id="_x0000_s1043" type="#_x0000_t202" style="position:absolute;left:0;text-align:left;margin-left:105.6pt;margin-top:27.75pt;width:436.75pt;height:17.2pt;z-index:-251638784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_x0000_s1043" inset="0,0,0,0">
              <w:txbxContent>
                <w:p w:rsidR="00C30796" w:rsidRPr="00191340" w:rsidRDefault="00C30796" w:rsidP="00C30796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437E94" w:rsidRPr="00B675C1" w:rsidRDefault="00437E94" w:rsidP="00AE0F68">
      <w:pPr>
        <w:pStyle w:val="Default"/>
        <w:jc w:val="both"/>
        <w:rPr>
          <w:lang w:val="uk-UA"/>
        </w:rPr>
      </w:pPr>
    </w:p>
    <w:p w:rsidR="00437E94" w:rsidRPr="00C30796" w:rsidRDefault="00AE0F68" w:rsidP="00AE0F68">
      <w:pPr>
        <w:pStyle w:val="Default"/>
        <w:jc w:val="both"/>
        <w:rPr>
          <w:lang w:val="uk-UA"/>
        </w:rPr>
      </w:pPr>
      <w:r w:rsidRPr="00C30796">
        <w:rPr>
          <w:lang w:val="uk-UA"/>
        </w:rPr>
        <w:t xml:space="preserve">рухів. Порівняльний аналіз </w:t>
      </w:r>
      <w:proofErr w:type="spellStart"/>
      <w:r w:rsidRPr="00C30796">
        <w:rPr>
          <w:lang w:val="uk-UA"/>
        </w:rPr>
        <w:t>Електроміографічні</w:t>
      </w:r>
      <w:proofErr w:type="spellEnd"/>
      <w:r w:rsidRPr="00C30796">
        <w:rPr>
          <w:lang w:val="uk-UA"/>
        </w:rPr>
        <w:t xml:space="preserve"> показників кваліфікованих і початківців футболістів дозволив виявити три групи ознак, що характеризують високий рівень досконалості моторно-виконавчої програми ударної дії.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Перша група ознак свідчить про стабілізацію </w:t>
      </w:r>
      <w:proofErr w:type="spellStart"/>
      <w:r w:rsidR="00AE0F68" w:rsidRPr="00C30796">
        <w:rPr>
          <w:lang w:val="uk-UA"/>
        </w:rPr>
        <w:t>хроноструктури</w:t>
      </w:r>
      <w:proofErr w:type="spellEnd"/>
      <w:r w:rsidR="00AE0F68" w:rsidRPr="00C30796">
        <w:rPr>
          <w:lang w:val="uk-UA"/>
        </w:rPr>
        <w:t xml:space="preserve"> </w:t>
      </w:r>
      <w:proofErr w:type="spellStart"/>
      <w:r w:rsidR="00AE0F68" w:rsidRPr="00C30796">
        <w:rPr>
          <w:lang w:val="uk-UA"/>
        </w:rPr>
        <w:t>електроактивних</w:t>
      </w:r>
      <w:proofErr w:type="spellEnd"/>
      <w:r w:rsidR="00AE0F68" w:rsidRPr="00C30796">
        <w:rPr>
          <w:lang w:val="uk-UA"/>
        </w:rPr>
        <w:t xml:space="preserve"> в системі функціонально важливих м'язових груп ударної ноги футболіста. Найбільш стабільним ознакою високоорганізованої біосистеми є стереотипна, закономірно повторюється послідовність включення м'язів при розгоні ударної ноги. Першою з досліджених нами м'язів включається пряма м'яз стегна, що згинає стегно і розгинає гомілку. Максимум її активності відзначається у кваліфікованих футболістів в момент найбільшої сили реакції опори, яка додається до стопи опорної ноги. Слідом за прямим м'язом стегна активуються м'язи гомілки (внутрішня голівка чотириголового) і стопи (довгий розгинач пальців). В даному випадку має місце явище різкості удару, сутність якого полягає в хвилеподібно-ступінчастою передачі імпульсу сили від більш масивних проксимальних ланок до дистальним, маса яких поступово зменшується. Завершують перед ударну фазу м'язи-антагоністи (двоголовий стегна і довга мало </w:t>
      </w:r>
      <w:proofErr w:type="spellStart"/>
      <w:r w:rsidR="00AE0F68" w:rsidRPr="00C30796">
        <w:rPr>
          <w:lang w:val="uk-UA"/>
        </w:rPr>
        <w:t>берцовая</w:t>
      </w:r>
      <w:proofErr w:type="spellEnd"/>
      <w:r w:rsidR="00AE0F68" w:rsidRPr="00C30796">
        <w:rPr>
          <w:lang w:val="uk-UA"/>
        </w:rPr>
        <w:t xml:space="preserve">). В результаті їх активації підвищується ступінь жорсткості зв'язків в системі б'ють ланок, збільшується ударна маса, знижується травмо небезпечність дії.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Друга група ознак відображає функціональну диференціацію м'язового збудження в системі опорно-рухового апарату спортсмена. Найбільше скорочення інтервалу </w:t>
      </w:r>
      <w:proofErr w:type="spellStart"/>
      <w:r w:rsidR="00AE0F68" w:rsidRPr="00C30796">
        <w:rPr>
          <w:lang w:val="uk-UA"/>
        </w:rPr>
        <w:t>електроактивних</w:t>
      </w:r>
      <w:proofErr w:type="spellEnd"/>
      <w:r w:rsidR="00AE0F68" w:rsidRPr="00C30796">
        <w:rPr>
          <w:lang w:val="uk-UA"/>
        </w:rPr>
        <w:t xml:space="preserve"> спостерігається на м'язах дистальних ланок. Третя група ознак характеризує нестабільність електричної активності м'язів кваліфікованих спортсменів за амплітудою, частоті і часу досягнення максимуму осциляцій. Це свідчить про певну мінливості, динамічності системи активності всього «функціонального комплексу» в рухах високою смислової організації. Відзначається більш висока варіативність в роботі м'язів проксимальних ланок в порівнянні з дистальними. Найбільший діапазон мінливості </w:t>
      </w:r>
      <w:proofErr w:type="spellStart"/>
      <w:r w:rsidR="00AE0F68" w:rsidRPr="00C30796">
        <w:rPr>
          <w:lang w:val="uk-UA"/>
        </w:rPr>
        <w:t>Електроміографічні</w:t>
      </w:r>
      <w:proofErr w:type="spellEnd"/>
      <w:r w:rsidR="00AE0F68" w:rsidRPr="00C30796">
        <w:rPr>
          <w:lang w:val="uk-UA"/>
        </w:rPr>
        <w:t xml:space="preserve"> характеристик відзначається у прямого м'яза стегна в фазі замаху. Тут коефіцієнти варіації у кваліфікованих спортсменів майже в два рази більше, ніж у початківців футболістів (22,6-28,2% проти 11,8- 14,2%). Зазначений факт, на нашу думку, можна пояснити двома причинами. По-перше, в фазі замаху, мабуть, здійснюються сенсорні корекції, викликані відхиленням від запрограмованих біомеханічних параметрів розбігу, останнього бігового кроку і інших просторово орієнтованих рухів. У теорії автоматичного управління такий спосіб стабілізації називається регуляцією по відхиленню. </w:t>
      </w:r>
    </w:p>
    <w:p w:rsidR="00437E94" w:rsidRPr="00C30796" w:rsidRDefault="00B675C1" w:rsidP="00C30796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Другим фактором збільшення мінливості параметрів м'язів є так звана операційно-тактична варіативність, пов'язана з регулюванням по обуренню. Відомо, що побудові ударної дії в ігровій ситуації уточнюються оперативні цілі і смислові програми трьохмірного орієнтованих рухів. Діапазон необхідних перебудов дуже широкий - від міні </w:t>
      </w:r>
      <w:proofErr w:type="spellStart"/>
      <w:r w:rsidR="00AE0F68" w:rsidRPr="00C30796">
        <w:rPr>
          <w:lang w:val="uk-UA"/>
        </w:rPr>
        <w:t>коррекцій</w:t>
      </w:r>
      <w:proofErr w:type="spellEnd"/>
      <w:r w:rsidR="00AE0F68" w:rsidRPr="00C30796">
        <w:rPr>
          <w:lang w:val="uk-UA"/>
        </w:rPr>
        <w:t xml:space="preserve"> рухової завдання до зміни операційно-тактичного задуму. Це вимагає від футболіста термінового внесення пристосувальних (прелімінарних) корекцій в центрально-нервову програму, іноді - включення (актуалізацію) запасних, аварійних підпрограм, векторного додавання реакцій і підвищення тонусу </w:t>
      </w:r>
      <w:proofErr w:type="spellStart"/>
      <w:r w:rsidR="00AE0F68" w:rsidRPr="00C30796">
        <w:rPr>
          <w:lang w:val="uk-UA"/>
        </w:rPr>
        <w:t>аксиальной</w:t>
      </w:r>
      <w:proofErr w:type="spellEnd"/>
      <w:r w:rsidR="00AE0F68" w:rsidRPr="00C30796">
        <w:rPr>
          <w:lang w:val="uk-UA"/>
        </w:rPr>
        <w:t xml:space="preserve"> мускулатури. Представлені в таблиці 2 експериментальні дані свідчать про більш високу </w:t>
      </w:r>
    </w:p>
    <w:p w:rsidR="00437E94" w:rsidRPr="00C30796" w:rsidRDefault="00437E94" w:rsidP="00C30796">
      <w:pPr>
        <w:pStyle w:val="Default"/>
        <w:ind w:firstLine="567"/>
        <w:jc w:val="both"/>
        <w:rPr>
          <w:lang w:val="uk-UA"/>
        </w:rPr>
      </w:pPr>
    </w:p>
    <w:p w:rsidR="00437E94" w:rsidRDefault="00437E94" w:rsidP="00AE0F68">
      <w:pPr>
        <w:pStyle w:val="Default"/>
        <w:jc w:val="both"/>
        <w:rPr>
          <w:lang w:val="en-US"/>
        </w:rPr>
      </w:pPr>
    </w:p>
    <w:p w:rsidR="00C30796" w:rsidRPr="00C30796" w:rsidRDefault="00C30796" w:rsidP="00AE0F68">
      <w:pPr>
        <w:pStyle w:val="Default"/>
        <w:jc w:val="both"/>
        <w:rPr>
          <w:lang w:val="en-US"/>
        </w:rPr>
      </w:pPr>
    </w:p>
    <w:p w:rsidR="00437E94" w:rsidRPr="00C30796" w:rsidRDefault="00AE0F68" w:rsidP="00C30796">
      <w:pPr>
        <w:pStyle w:val="Default"/>
        <w:jc w:val="center"/>
        <w:rPr>
          <w:lang w:val="uk-UA"/>
        </w:rPr>
      </w:pPr>
      <w:r w:rsidRPr="00C30796">
        <w:rPr>
          <w:lang w:val="uk-UA"/>
        </w:rPr>
        <w:t>6</w:t>
      </w:r>
      <w:r w:rsidR="00437E94" w:rsidRPr="00C30796">
        <w:rPr>
          <w:lang w:val="uk-UA"/>
        </w:rPr>
        <w:t>8</w:t>
      </w:r>
    </w:p>
    <w:p w:rsidR="00437E94" w:rsidRPr="00C30796" w:rsidRDefault="004107FA" w:rsidP="00AE0F68">
      <w:pPr>
        <w:pStyle w:val="Default"/>
        <w:jc w:val="both"/>
        <w:rPr>
          <w:lang w:val="uk-UA"/>
        </w:rPr>
      </w:pPr>
      <w:r>
        <w:rPr>
          <w:noProof/>
        </w:rPr>
        <w:lastRenderedPageBreak/>
        <w:pict>
          <v:shape id="_x0000_s1050" type="#_x0000_t202" style="position:absolute;left:0;text-align:left;margin-left:470.1pt;margin-top:44.6pt;width:84.15pt;height:16.5pt;z-index:-251631616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50" inset="0,0,0,0">
              <w:txbxContent>
                <w:p w:rsidR="004107FA" w:rsidRPr="006D4B86" w:rsidRDefault="004107FA" w:rsidP="004107FA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49" type="#_x0000_t202" style="position:absolute;left:0;text-align:left;margin-left:83.35pt;margin-top:43.45pt;width:106.7pt;height:17.65pt;z-index:-251632640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49" inset="0,0,0,0">
              <w:txbxContent>
                <w:p w:rsidR="004107FA" w:rsidRPr="00300390" w:rsidRDefault="004107FA" w:rsidP="004107FA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line id="_x0000_s1048" style="position:absolute;left:0;text-align:left;z-index:251682816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-1.7pt,-13.25pt" to="472.95pt,-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</w:rPr>
        <w:pict>
          <v:shape id="_x0000_s1047" type="#_x0000_t202" style="position:absolute;left:0;text-align:left;margin-left:110.85pt;margin-top:26.25pt;width:436.75pt;height:17.2pt;z-index:-251634688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" filled="f" stroked="f">
            <v:textbox style="mso-next-textbox:#_x0000_s1047" inset="0,0,0,0">
              <w:txbxContent>
                <w:p w:rsidR="004107FA" w:rsidRPr="00191340" w:rsidRDefault="004107FA" w:rsidP="004107FA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t>ISCIENCE.IN.UA</w:t>
                  </w:r>
                  <w:r w:rsidRPr="00191340">
                    <w:rPr>
                      <w:b/>
                    </w:rPr>
                    <w:t xml:space="preserve"> 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</w:p>
              </w:txbxContent>
            </v:textbox>
            <w10:wrap anchorx="page" anchory="page"/>
          </v:shape>
        </w:pict>
      </w:r>
    </w:p>
    <w:p w:rsidR="00437E94" w:rsidRPr="00C30796" w:rsidRDefault="00437E94" w:rsidP="00AE0F68">
      <w:pPr>
        <w:pStyle w:val="Default"/>
        <w:jc w:val="both"/>
        <w:rPr>
          <w:lang w:val="uk-UA"/>
        </w:rPr>
      </w:pPr>
    </w:p>
    <w:p w:rsidR="00437E94" w:rsidRPr="00C30796" w:rsidRDefault="00AE0F68" w:rsidP="00AE0F68">
      <w:pPr>
        <w:pStyle w:val="Default"/>
        <w:jc w:val="both"/>
        <w:rPr>
          <w:lang w:val="uk-UA"/>
        </w:rPr>
      </w:pPr>
      <w:r w:rsidRPr="00C30796">
        <w:rPr>
          <w:lang w:val="uk-UA"/>
        </w:rPr>
        <w:t xml:space="preserve">чутливість і динамічної стійкості програмують механізмів кваліфікованих гравців у порівнянні з початківцями спортсменами. Мабуть, система локальних «умінь-навичок» в структурній організації </w:t>
      </w:r>
      <w:proofErr w:type="spellStart"/>
      <w:r w:rsidRPr="00C30796">
        <w:rPr>
          <w:lang w:val="uk-UA"/>
        </w:rPr>
        <w:t>просторово-точностних</w:t>
      </w:r>
      <w:proofErr w:type="spellEnd"/>
      <w:r w:rsidRPr="00C30796">
        <w:rPr>
          <w:lang w:val="uk-UA"/>
        </w:rPr>
        <w:t xml:space="preserve"> дій удосконалюється за рахунок розширення координаційних зв'язків і відносин в «схемі дії», пристосувальних модуляцій, збільшення обсягу та поглиблення специфіки динамічних стереотипів. Можна вважати, що ні </w:t>
      </w:r>
      <w:proofErr w:type="spellStart"/>
      <w:r w:rsidRPr="00C30796">
        <w:rPr>
          <w:lang w:val="uk-UA"/>
        </w:rPr>
        <w:t>проприоцепция</w:t>
      </w:r>
      <w:proofErr w:type="spellEnd"/>
      <w:r w:rsidRPr="00C30796">
        <w:rPr>
          <w:lang w:val="uk-UA"/>
        </w:rPr>
        <w:t xml:space="preserve"> (рецептивні поля) і пізні автоматизми формують схему тіла і рухів тіла, а сама функціональна система </w:t>
      </w:r>
      <w:proofErr w:type="spellStart"/>
      <w:r w:rsidRPr="00C30796">
        <w:rPr>
          <w:lang w:val="uk-UA"/>
        </w:rPr>
        <w:t>межсенсорной</w:t>
      </w:r>
      <w:proofErr w:type="spellEnd"/>
      <w:r w:rsidRPr="00C30796">
        <w:rPr>
          <w:lang w:val="uk-UA"/>
        </w:rPr>
        <w:t xml:space="preserve"> інтеграції відчуттів і сприйнять формується на її основі. По суті справи, дані схеми (егоцентричні і </w:t>
      </w:r>
      <w:proofErr w:type="spellStart"/>
      <w:r w:rsidRPr="00C30796">
        <w:rPr>
          <w:lang w:val="uk-UA"/>
        </w:rPr>
        <w:t>екзоцентрічні</w:t>
      </w:r>
      <w:proofErr w:type="spellEnd"/>
      <w:r w:rsidRPr="00C30796">
        <w:rPr>
          <w:lang w:val="uk-UA"/>
        </w:rPr>
        <w:t xml:space="preserve"> системи координат) являють собою не «суму слідів збудливості» окремих м'язів, а </w:t>
      </w:r>
      <w:proofErr w:type="spellStart"/>
      <w:r w:rsidRPr="00C30796">
        <w:rPr>
          <w:lang w:val="uk-UA"/>
        </w:rPr>
        <w:t>нейромоторний</w:t>
      </w:r>
      <w:proofErr w:type="spellEnd"/>
      <w:r w:rsidRPr="00C30796">
        <w:rPr>
          <w:lang w:val="uk-UA"/>
        </w:rPr>
        <w:t xml:space="preserve"> закон, принцип смислової організації, психомоторний механізм, відповідно до яких вони формуються в діях людини, за допомогою його дій і для вдосконалення цих процесів. </w:t>
      </w:r>
    </w:p>
    <w:p w:rsidR="00437E94" w:rsidRPr="00C30796" w:rsidRDefault="00B675C1" w:rsidP="004107FA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Біомеханіка і дидактика - чи можливий синтез? </w:t>
      </w:r>
    </w:p>
    <w:p w:rsidR="00437E94" w:rsidRPr="00C30796" w:rsidRDefault="00B675C1" w:rsidP="004107FA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b/>
          <w:lang w:val="uk-UA"/>
        </w:rPr>
        <w:t>Висновок.</w:t>
      </w:r>
      <w:r w:rsidR="00AE0F68" w:rsidRPr="00C30796">
        <w:rPr>
          <w:lang w:val="uk-UA"/>
        </w:rPr>
        <w:t xml:space="preserve"> У навчальних технологіях необхідно розробляти методи «попереджувального коментування» предметного змісту навчання. Не слід готуватися до можливих помилок, необхідно їх - по можливості - уникнути. Спортсмен потребує матеріальних опорах сприйняття і мислення, і «монтажні схеми» рухової дії являють собою подібні засоби. Дії необхідно порівнювати з параметрами, які спочатку треба навчитися виділяти і позначати в знакових системах. Для цього слід розробляти «</w:t>
      </w:r>
      <w:proofErr w:type="spellStart"/>
      <w:r w:rsidR="00AE0F68" w:rsidRPr="00C30796">
        <w:rPr>
          <w:lang w:val="uk-UA"/>
        </w:rPr>
        <w:t>перцептивно-пізнавальні</w:t>
      </w:r>
      <w:proofErr w:type="spellEnd"/>
      <w:r w:rsidR="00AE0F68" w:rsidRPr="00C30796">
        <w:rPr>
          <w:lang w:val="uk-UA"/>
        </w:rPr>
        <w:t xml:space="preserve"> еталони», «знакові індикатори» та «семантичні мітки» в сфері практичного мислення і рецептивної поле. Важливо удосконалювати дві основні функції самосвідомості людини - функцію узагальнення (абстрагування від несуттєвого, виділення «головного в об'єкті» і «головного для суб'єкта») і функцію протиставлення (порівняльний аналіз). Спортсмен повинен бачити себе не тільки «з боку» - візуально, але і </w:t>
      </w:r>
      <w:proofErr w:type="spellStart"/>
      <w:r w:rsidR="00AE0F68" w:rsidRPr="00C30796">
        <w:rPr>
          <w:lang w:val="uk-UA"/>
        </w:rPr>
        <w:t>перцептивно-рухово</w:t>
      </w:r>
      <w:proofErr w:type="spellEnd"/>
      <w:r w:rsidR="00AE0F68" w:rsidRPr="00C30796">
        <w:rPr>
          <w:lang w:val="uk-UA"/>
        </w:rPr>
        <w:t xml:space="preserve"> (на «мові м'язів» і ідеомоторних конструкцій). Коментований показ повинен задавати умови діяльності (аналізує спостереження) в словесній формі, а предмет, параметри, властивості або якості рухової дії задаються в наочній формі (методи сканування і фокусування об'єкта, «візуалізації цілей і смислів», «контекстних ключів» дії). </w:t>
      </w:r>
    </w:p>
    <w:p w:rsidR="00437E94" w:rsidRPr="00C30796" w:rsidRDefault="00B675C1" w:rsidP="004107FA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Проведені дослідження показали, що при вдосконаленні системи «навичок-умінь» смисловий зміст дії як би «згортається в глобули», перетворюється в більші </w:t>
      </w:r>
      <w:proofErr w:type="spellStart"/>
      <w:r w:rsidR="00AE0F68" w:rsidRPr="00C30796">
        <w:rPr>
          <w:lang w:val="uk-UA"/>
        </w:rPr>
        <w:t>цілеутворюючі</w:t>
      </w:r>
      <w:proofErr w:type="spellEnd"/>
      <w:r w:rsidR="00AE0F68" w:rsidRPr="00C30796">
        <w:rPr>
          <w:lang w:val="uk-UA"/>
        </w:rPr>
        <w:t xml:space="preserve"> одиниці - «психомоторні кванти». Зі збільшенням рухового досвіду спортсмена у нього формуються так звані «</w:t>
      </w:r>
      <w:proofErr w:type="spellStart"/>
      <w:r w:rsidR="00AE0F68" w:rsidRPr="00C30796">
        <w:rPr>
          <w:lang w:val="uk-UA"/>
        </w:rPr>
        <w:t>клайп-рішення</w:t>
      </w:r>
      <w:proofErr w:type="spellEnd"/>
      <w:r w:rsidR="00AE0F68" w:rsidRPr="00C30796">
        <w:rPr>
          <w:lang w:val="uk-UA"/>
        </w:rPr>
        <w:t xml:space="preserve">». Результати опитування кваліфікованих спортсменів показують, що в ігровій ситуації вони здійснюють її «візуальне розуміння» (механізми «читання образами, а не словами»). Разом з тим педагог-тренер повинен враховувати, що елементи операційної системи рухів, управління якими здійснюється в підсвідомості, попередньо повинні бути сформовані при безпосередній участі вищих рівнів (проекційна зона кори мозку) з відображенням в свідомості операційно-цільового тексту рухів тіла. </w:t>
      </w:r>
    </w:p>
    <w:p w:rsidR="00437E94" w:rsidRPr="00C30796" w:rsidRDefault="00B675C1" w:rsidP="004107FA">
      <w:pPr>
        <w:pStyle w:val="Default"/>
        <w:ind w:firstLine="567"/>
        <w:jc w:val="both"/>
        <w:rPr>
          <w:lang w:val="uk-UA"/>
        </w:rPr>
      </w:pPr>
      <w:r w:rsidRPr="00C30796">
        <w:rPr>
          <w:lang w:val="uk-UA"/>
        </w:rPr>
        <w:t xml:space="preserve"> </w:t>
      </w:r>
      <w:r w:rsidR="00AE0F68" w:rsidRPr="00C30796">
        <w:rPr>
          <w:lang w:val="uk-UA"/>
        </w:rPr>
        <w:t xml:space="preserve">Отримані нами дані дозволяють зробити висновок, що моторно-рухові схеми будуються не на мові окремих м'язів, </w:t>
      </w:r>
      <w:proofErr w:type="spellStart"/>
      <w:r w:rsidR="00AE0F68" w:rsidRPr="00C30796">
        <w:rPr>
          <w:lang w:val="uk-UA"/>
        </w:rPr>
        <w:t>постуральних</w:t>
      </w:r>
      <w:proofErr w:type="spellEnd"/>
      <w:r w:rsidR="00AE0F68" w:rsidRPr="00C30796">
        <w:rPr>
          <w:lang w:val="uk-UA"/>
        </w:rPr>
        <w:t xml:space="preserve"> реакцій, механізмів «ручного управління" (не системного), а на мові </w:t>
      </w:r>
      <w:proofErr w:type="spellStart"/>
      <w:r w:rsidR="00AE0F68" w:rsidRPr="00C30796">
        <w:rPr>
          <w:lang w:val="uk-UA"/>
        </w:rPr>
        <w:t>надрефлекторних</w:t>
      </w:r>
      <w:proofErr w:type="spellEnd"/>
      <w:r w:rsidR="00AE0F68" w:rsidRPr="00C30796">
        <w:rPr>
          <w:lang w:val="uk-UA"/>
        </w:rPr>
        <w:t xml:space="preserve"> систем управління і </w:t>
      </w:r>
      <w:proofErr w:type="spellStart"/>
      <w:r w:rsidR="00AE0F68" w:rsidRPr="00C30796">
        <w:rPr>
          <w:lang w:val="uk-UA"/>
        </w:rPr>
        <w:t>психосемантичної</w:t>
      </w:r>
      <w:proofErr w:type="spellEnd"/>
      <w:r w:rsidR="00AE0F68" w:rsidRPr="00C30796">
        <w:rPr>
          <w:lang w:val="uk-UA"/>
        </w:rPr>
        <w:t xml:space="preserve"> регуляції в предметному середовищі діяльності</w:t>
      </w:r>
    </w:p>
    <w:p w:rsidR="00437E94" w:rsidRPr="00C30796" w:rsidRDefault="00437E94" w:rsidP="00AE0F68">
      <w:pPr>
        <w:pStyle w:val="Default"/>
        <w:jc w:val="both"/>
        <w:rPr>
          <w:lang w:val="uk-UA"/>
        </w:rPr>
      </w:pPr>
    </w:p>
    <w:p w:rsidR="00437E94" w:rsidRDefault="00437E94" w:rsidP="00AE0F68">
      <w:pPr>
        <w:pStyle w:val="Default"/>
        <w:jc w:val="both"/>
        <w:rPr>
          <w:lang w:val="en-US"/>
        </w:rPr>
      </w:pPr>
    </w:p>
    <w:p w:rsidR="004107FA" w:rsidRPr="004107FA" w:rsidRDefault="004107FA" w:rsidP="00AE0F68">
      <w:pPr>
        <w:pStyle w:val="Default"/>
        <w:jc w:val="both"/>
        <w:rPr>
          <w:lang w:val="en-US"/>
        </w:rPr>
      </w:pPr>
    </w:p>
    <w:p w:rsidR="00437E94" w:rsidRPr="00C30796" w:rsidRDefault="00437E94" w:rsidP="004107FA">
      <w:pPr>
        <w:pStyle w:val="Default"/>
        <w:jc w:val="center"/>
        <w:rPr>
          <w:lang w:val="uk-UA"/>
        </w:rPr>
      </w:pPr>
      <w:r w:rsidRPr="00C30796">
        <w:rPr>
          <w:lang w:val="uk-UA"/>
        </w:rPr>
        <w:t>69</w:t>
      </w:r>
    </w:p>
    <w:p w:rsidR="00437E94" w:rsidRPr="00C30796" w:rsidRDefault="006C0243" w:rsidP="00AE0F68">
      <w:pPr>
        <w:pStyle w:val="Default"/>
        <w:jc w:val="both"/>
        <w:rPr>
          <w:lang w:val="uk-UA"/>
        </w:rPr>
      </w:pPr>
      <w:r>
        <w:rPr>
          <w:noProof/>
        </w:rPr>
        <w:lastRenderedPageBreak/>
        <w:pict>
          <v:shape id="_x0000_s1054" type="#_x0000_t202" style="position:absolute;left:0;text-align:left;margin-left:472.35pt;margin-top:46.1pt;width:84.15pt;height:16.5pt;z-index:-251627520;visibility:visible;mso-height-percent:0;mso-wrap-distance-left:9pt;mso-wrap-distance-top:0;mso-wrap-distance-right:9pt;mso-wrap-distance-bottom:0;mso-position-horizontal-relative:page;mso-position-vertical-relative:page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" filled="f" stroked="f">
            <v:textbox style="mso-next-textbox:#_x0000_s1054" inset="0,0,0,0">
              <w:txbxContent>
                <w:p w:rsidR="006C0243" w:rsidRPr="006D4B86" w:rsidRDefault="006C0243" w:rsidP="006C0243">
                  <w:pPr>
                    <w:spacing w:before="14"/>
                    <w:ind w:left="20"/>
                  </w:pPr>
                  <w:r w:rsidRPr="006D4B86">
                    <w:t>ISSN 2524-0986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shape id="_x0000_s1053" type="#_x0000_t202" style="position:absolute;left:0;text-align:left;margin-left:86.35pt;margin-top:44.95pt;width:106.7pt;height:17.65pt;z-index:-251628544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" filled="f" stroked="f">
            <v:textbox style="mso-next-textbox:#_x0000_s1053" inset="0,0,0,0">
              <w:txbxContent>
                <w:p w:rsidR="006C0243" w:rsidRPr="00300390" w:rsidRDefault="006C0243" w:rsidP="006C0243">
                  <w:pPr>
                    <w:spacing w:before="14"/>
                    <w:ind w:left="20"/>
                  </w:pPr>
                  <w:r>
                    <w:t>Выпуск 12(56) ч. 5</w:t>
                  </w:r>
                </w:p>
              </w:txbxContent>
            </v:textbox>
            <w10:wrap anchorx="page" anchory="page"/>
          </v:shape>
        </w:pict>
      </w:r>
      <w:r>
        <w:rPr>
          <w:noProof/>
        </w:rPr>
        <w:pict>
          <v:line id="_x0000_s1052" style="position:absolute;left:0;text-align:left;z-index:251686912;visibility:visible;mso-wrap-style:square;mso-wrap-distance-left:9pt;mso-wrap-distance-top:0;mso-wrap-distance-right:9pt;mso-wrap-distance-bottom:0;mso-position-horizontal-relative:text;mso-position-vertical-relative:text;mso-width-relative:margin;mso-height-relative:margin" from="1.3pt,-11.75pt" to="475.95pt,-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" strokecolor="black [3213]" strokeweight="1pt"/>
        </w:pict>
      </w:r>
      <w:r>
        <w:rPr>
          <w:noProof/>
        </w:rPr>
        <w:pict>
          <v:shape id="_x0000_s1051" type="#_x0000_t202" style="position:absolute;left:0;text-align:left;margin-left:110.1pt;margin-top:27.75pt;width:436.75pt;height:17.2pt;z-index:-251630592;visibility:visible;mso-wrap-style:square;mso-width-percent:0;mso-height-percent:0;mso-wrap-distance-left:9pt;mso-wrap-distance-top:0;mso-wrap-distance-right:9pt;mso-wrap-distance-bottom:0;mso-position-horizontal-relative:pag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" filled="f" stroked="f">
            <v:textbox style="mso-next-textbox:#_x0000_s1051" inset="0,0,0,0">
              <w:txbxContent>
                <w:p w:rsidR="006C0243" w:rsidRPr="00191340" w:rsidRDefault="006C0243" w:rsidP="006C0243">
                  <w:pPr>
                    <w:tabs>
                      <w:tab w:val="left" w:pos="371"/>
                    </w:tabs>
                    <w:spacing w:before="14"/>
                    <w:ind w:left="20"/>
                    <w:jc w:val="center"/>
                  </w:pPr>
                  <w:r w:rsidRPr="00191340">
                    <w:rPr>
                      <w:b/>
                    </w:rPr>
                    <w:t>«Актуальные научные исследования в современном мире»</w:t>
                  </w:r>
                  <w:r w:rsidRPr="00191340">
                    <w:rPr>
                      <w:b/>
                      <w:spacing w:val="-6"/>
                    </w:rPr>
                    <w:t xml:space="preserve"> </w:t>
                  </w:r>
                  <w:r w:rsidRPr="00191340">
                    <w:t>ISCIENCE.IN.UA</w:t>
                  </w:r>
                </w:p>
              </w:txbxContent>
            </v:textbox>
            <w10:wrap anchorx="page" anchory="page"/>
          </v:shape>
        </w:pict>
      </w:r>
    </w:p>
    <w:p w:rsidR="006C0243" w:rsidRDefault="006C0243" w:rsidP="006C0243">
      <w:pPr>
        <w:pStyle w:val="Default"/>
        <w:jc w:val="center"/>
        <w:rPr>
          <w:b/>
          <w:lang w:val="en-US"/>
        </w:rPr>
      </w:pPr>
    </w:p>
    <w:p w:rsidR="00437E94" w:rsidRPr="00C30796" w:rsidRDefault="00AE0F68" w:rsidP="006C0243">
      <w:pPr>
        <w:pStyle w:val="Default"/>
        <w:jc w:val="center"/>
        <w:rPr>
          <w:lang w:val="uk-UA"/>
        </w:rPr>
      </w:pPr>
      <w:r w:rsidRPr="00C30796">
        <w:rPr>
          <w:b/>
          <w:lang w:val="uk-UA"/>
        </w:rPr>
        <w:t>СПИСОК ВИКОРИСТАНИХ ДЖЕРЕЛ ТА ЛІТЕРАТУРИ</w:t>
      </w:r>
    </w:p>
    <w:p w:rsidR="00437E94" w:rsidRPr="00C30796" w:rsidRDefault="00437E94" w:rsidP="00AE0F68">
      <w:pPr>
        <w:pStyle w:val="Default"/>
        <w:jc w:val="both"/>
        <w:rPr>
          <w:lang w:val="uk-UA"/>
        </w:rPr>
      </w:pPr>
    </w:p>
    <w:p w:rsidR="00437E94" w:rsidRPr="00C30796" w:rsidRDefault="00AE0F68" w:rsidP="006C0243">
      <w:pPr>
        <w:pStyle w:val="Default"/>
        <w:ind w:firstLine="567"/>
        <w:jc w:val="both"/>
      </w:pPr>
      <w:r w:rsidRPr="00C30796">
        <w:rPr>
          <w:lang w:val="uk-UA"/>
        </w:rPr>
        <w:t xml:space="preserve">1. </w:t>
      </w:r>
      <w:proofErr w:type="spellStart"/>
      <w:r w:rsidRPr="00C30796">
        <w:t>Гавердовский</w:t>
      </w:r>
      <w:proofErr w:type="spellEnd"/>
      <w:r w:rsidRPr="00C30796">
        <w:t xml:space="preserve"> Ю.К. Обучение спортивным упражнениям: Биомеханика. Методология. Дидактика. – М.,</w:t>
      </w:r>
      <w:proofErr w:type="spellStart"/>
      <w:r w:rsidRPr="00C30796">
        <w:t>ФиС</w:t>
      </w:r>
      <w:proofErr w:type="spellEnd"/>
      <w:r w:rsidRPr="00C30796">
        <w:t xml:space="preserve">, 2007, - 912 с. </w:t>
      </w:r>
    </w:p>
    <w:p w:rsidR="00437E94" w:rsidRPr="00C30796" w:rsidRDefault="00AE0F68" w:rsidP="006C0243">
      <w:pPr>
        <w:pStyle w:val="Default"/>
        <w:ind w:firstLine="567"/>
        <w:jc w:val="both"/>
      </w:pPr>
      <w:r w:rsidRPr="00C30796">
        <w:t xml:space="preserve">2. Дмитриев С.В. Учитесь читать движения, чтобы строить действия. – Н. Новгород, 2003, - 178 с. </w:t>
      </w:r>
    </w:p>
    <w:p w:rsidR="00437E94" w:rsidRPr="00C30796" w:rsidRDefault="00AE0F68" w:rsidP="006C0243">
      <w:pPr>
        <w:pStyle w:val="Default"/>
        <w:ind w:firstLine="567"/>
        <w:jc w:val="both"/>
      </w:pPr>
      <w:r w:rsidRPr="00C30796">
        <w:t xml:space="preserve">3. Дмитриев С.В. Биомеханика в поисках новой парадигмы. – Н. Новгород, 1999, - 179 с. </w:t>
      </w:r>
    </w:p>
    <w:p w:rsidR="00437E94" w:rsidRPr="00C30796" w:rsidRDefault="00AE0F68" w:rsidP="006C0243">
      <w:pPr>
        <w:pStyle w:val="Default"/>
        <w:ind w:firstLine="567"/>
        <w:jc w:val="both"/>
      </w:pPr>
      <w:r w:rsidRPr="00C30796">
        <w:t>4. Ильин Е.П. Психомоторная организация человека. Учебник для вузов. – СПб</w:t>
      </w:r>
      <w:proofErr w:type="gramStart"/>
      <w:r w:rsidRPr="00C30796">
        <w:t xml:space="preserve">.: </w:t>
      </w:r>
      <w:proofErr w:type="gramEnd"/>
      <w:r w:rsidRPr="00C30796">
        <w:t xml:space="preserve">Питер, 2003. - 384 с. </w:t>
      </w:r>
    </w:p>
    <w:p w:rsidR="00AE0F68" w:rsidRPr="00C30796" w:rsidRDefault="00AE0F68" w:rsidP="006C0243">
      <w:pPr>
        <w:pStyle w:val="Default"/>
        <w:ind w:firstLine="567"/>
        <w:jc w:val="both"/>
        <w:rPr>
          <w:color w:val="auto"/>
        </w:rPr>
      </w:pPr>
      <w:r w:rsidRPr="00C30796">
        <w:t xml:space="preserve">5. </w:t>
      </w:r>
      <w:proofErr w:type="spellStart"/>
      <w:r w:rsidRPr="00C30796">
        <w:t>Коренберг</w:t>
      </w:r>
      <w:proofErr w:type="spellEnd"/>
      <w:r w:rsidRPr="00C30796">
        <w:t xml:space="preserve"> В.Б. Основы спортивной </w:t>
      </w:r>
      <w:proofErr w:type="spellStart"/>
      <w:r w:rsidRPr="00C30796">
        <w:t>кинезиологии</w:t>
      </w:r>
      <w:proofErr w:type="spellEnd"/>
      <w:r w:rsidRPr="00C30796">
        <w:t>. Учебное пособие. – М, Советский спорт, 2005, 232 с.</w:t>
      </w:r>
    </w:p>
    <w:p w:rsidR="002169E2" w:rsidRPr="00C30796" w:rsidRDefault="002169E2" w:rsidP="00AE0F68">
      <w:pPr>
        <w:pStyle w:val="Default"/>
        <w:rPr>
          <w:color w:val="auto"/>
          <w:lang w:val="uk-UA"/>
        </w:rPr>
      </w:pPr>
    </w:p>
    <w:p w:rsidR="002169E2" w:rsidRPr="00C30796" w:rsidRDefault="002169E2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437E94" w:rsidRPr="00C30796" w:rsidRDefault="00437E94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Pr="00C30796" w:rsidRDefault="005B5BD1" w:rsidP="00AE0F68">
      <w:pPr>
        <w:pStyle w:val="Default"/>
        <w:rPr>
          <w:color w:val="auto"/>
          <w:lang w:val="uk-UA"/>
        </w:rPr>
      </w:pPr>
    </w:p>
    <w:p w:rsidR="005B5BD1" w:rsidRDefault="005B5BD1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6C0243" w:rsidRDefault="006C0243" w:rsidP="00AE0F68">
      <w:pPr>
        <w:pStyle w:val="Default"/>
        <w:rPr>
          <w:color w:val="auto"/>
          <w:lang w:val="en-US"/>
        </w:rPr>
      </w:pPr>
    </w:p>
    <w:p w:rsidR="00437E94" w:rsidRPr="00C30796" w:rsidRDefault="00437E94" w:rsidP="006C0243">
      <w:pPr>
        <w:pStyle w:val="Default"/>
        <w:jc w:val="center"/>
        <w:rPr>
          <w:color w:val="auto"/>
          <w:lang w:val="uk-UA"/>
        </w:rPr>
      </w:pPr>
      <w:r w:rsidRPr="00C30796">
        <w:rPr>
          <w:color w:val="auto"/>
          <w:lang w:val="uk-UA"/>
        </w:rPr>
        <w:t>70</w:t>
      </w:r>
    </w:p>
    <w:sectPr w:rsidR="00437E94" w:rsidRPr="00C30796" w:rsidSect="00F86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2EA82A6"/>
    <w:multiLevelType w:val="hybridMultilevel"/>
    <w:tmpl w:val="DC135D7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B1C35EC"/>
    <w:multiLevelType w:val="hybridMultilevel"/>
    <w:tmpl w:val="56C63B14"/>
    <w:lvl w:ilvl="0" w:tplc="29EA43AC">
      <w:numFmt w:val="bullet"/>
      <w:pStyle w:val="1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56F2666"/>
    <w:multiLevelType w:val="hybridMultilevel"/>
    <w:tmpl w:val="9B48810E"/>
    <w:lvl w:ilvl="0" w:tplc="0419000F"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0359A"/>
    <w:rsid w:val="000D0452"/>
    <w:rsid w:val="000E3AF8"/>
    <w:rsid w:val="001307B4"/>
    <w:rsid w:val="002169E2"/>
    <w:rsid w:val="002F7490"/>
    <w:rsid w:val="00367F28"/>
    <w:rsid w:val="00387794"/>
    <w:rsid w:val="004107FA"/>
    <w:rsid w:val="00437E94"/>
    <w:rsid w:val="004563C9"/>
    <w:rsid w:val="00481B6E"/>
    <w:rsid w:val="005B5BD1"/>
    <w:rsid w:val="005E67FF"/>
    <w:rsid w:val="006A5932"/>
    <w:rsid w:val="006C0243"/>
    <w:rsid w:val="00923475"/>
    <w:rsid w:val="0094276E"/>
    <w:rsid w:val="00A059A9"/>
    <w:rsid w:val="00A20F97"/>
    <w:rsid w:val="00AE0F68"/>
    <w:rsid w:val="00B0359A"/>
    <w:rsid w:val="00B675C1"/>
    <w:rsid w:val="00C30796"/>
    <w:rsid w:val="00C823B1"/>
    <w:rsid w:val="00D2328A"/>
    <w:rsid w:val="00D6572A"/>
    <w:rsid w:val="00D670EC"/>
    <w:rsid w:val="00DA743D"/>
    <w:rsid w:val="00EF705E"/>
    <w:rsid w:val="00F86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qFormat="1"/>
    <w:lsdException w:name="Subtitle" w:semiHidden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794"/>
    <w:rPr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387794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  <w:lang w:val="uk-UA"/>
    </w:rPr>
  </w:style>
  <w:style w:type="paragraph" w:styleId="2">
    <w:name w:val="heading 2"/>
    <w:basedOn w:val="a"/>
    <w:next w:val="a"/>
    <w:link w:val="20"/>
    <w:qFormat/>
    <w:rsid w:val="00387794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  <w:lang w:val="uk-UA"/>
    </w:rPr>
  </w:style>
  <w:style w:type="paragraph" w:styleId="3">
    <w:name w:val="heading 3"/>
    <w:basedOn w:val="a"/>
    <w:next w:val="a"/>
    <w:link w:val="30"/>
    <w:qFormat/>
    <w:rsid w:val="00387794"/>
    <w:pPr>
      <w:keepNext/>
      <w:spacing w:before="120"/>
      <w:ind w:right="28" w:firstLine="851"/>
      <w:outlineLvl w:val="2"/>
    </w:pPr>
    <w:rPr>
      <w:sz w:val="28"/>
      <w:szCs w:val="20"/>
      <w:lang w:val="uk-UA"/>
    </w:rPr>
  </w:style>
  <w:style w:type="paragraph" w:styleId="4">
    <w:name w:val="heading 4"/>
    <w:basedOn w:val="a"/>
    <w:next w:val="a"/>
    <w:link w:val="40"/>
    <w:uiPriority w:val="9"/>
    <w:qFormat/>
    <w:rsid w:val="00387794"/>
    <w:pPr>
      <w:keepNext/>
      <w:tabs>
        <w:tab w:val="left" w:pos="4253"/>
      </w:tabs>
      <w:ind w:firstLine="851"/>
      <w:outlineLvl w:val="3"/>
    </w:pPr>
    <w:rPr>
      <w:b/>
      <w:kern w:val="16"/>
      <w:szCs w:val="20"/>
      <w:lang w:val="uk-UA"/>
    </w:rPr>
  </w:style>
  <w:style w:type="paragraph" w:styleId="5">
    <w:name w:val="heading 5"/>
    <w:basedOn w:val="a"/>
    <w:next w:val="a"/>
    <w:link w:val="50"/>
    <w:uiPriority w:val="9"/>
    <w:qFormat/>
    <w:rsid w:val="00387794"/>
    <w:pPr>
      <w:keepNext/>
      <w:jc w:val="center"/>
      <w:outlineLvl w:val="4"/>
    </w:pPr>
    <w:rPr>
      <w:b/>
      <w:szCs w:val="20"/>
      <w:lang w:val="uk-UA"/>
    </w:rPr>
  </w:style>
  <w:style w:type="paragraph" w:styleId="6">
    <w:name w:val="heading 6"/>
    <w:basedOn w:val="a"/>
    <w:next w:val="a"/>
    <w:link w:val="60"/>
    <w:qFormat/>
    <w:rsid w:val="00387794"/>
    <w:pPr>
      <w:keepNext/>
      <w:ind w:right="-143"/>
      <w:jc w:val="center"/>
      <w:outlineLvl w:val="5"/>
    </w:pPr>
    <w:rPr>
      <w:b/>
      <w:szCs w:val="20"/>
      <w:lang w:val="uk-UA"/>
    </w:rPr>
  </w:style>
  <w:style w:type="paragraph" w:styleId="7">
    <w:name w:val="heading 7"/>
    <w:basedOn w:val="a"/>
    <w:next w:val="a"/>
    <w:link w:val="70"/>
    <w:uiPriority w:val="9"/>
    <w:qFormat/>
    <w:rsid w:val="00387794"/>
    <w:pPr>
      <w:keepNext/>
      <w:ind w:right="-143"/>
      <w:jc w:val="center"/>
      <w:outlineLvl w:val="6"/>
    </w:pPr>
    <w:rPr>
      <w:b/>
      <w:szCs w:val="20"/>
    </w:rPr>
  </w:style>
  <w:style w:type="paragraph" w:styleId="8">
    <w:name w:val="heading 8"/>
    <w:basedOn w:val="a"/>
    <w:next w:val="a"/>
    <w:link w:val="80"/>
    <w:uiPriority w:val="9"/>
    <w:qFormat/>
    <w:rsid w:val="00387794"/>
    <w:pPr>
      <w:spacing w:before="240" w:after="60"/>
      <w:outlineLvl w:val="7"/>
    </w:pPr>
    <w:rPr>
      <w:rFonts w:ascii="Calibri" w:hAnsi="Calibri"/>
      <w:i/>
      <w:szCs w:val="20"/>
      <w:lang w:val="uk-UA"/>
    </w:rPr>
  </w:style>
  <w:style w:type="paragraph" w:styleId="9">
    <w:name w:val="heading 9"/>
    <w:basedOn w:val="a"/>
    <w:next w:val="a"/>
    <w:link w:val="90"/>
    <w:uiPriority w:val="9"/>
    <w:qFormat/>
    <w:rsid w:val="00387794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spacing w:val="30"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link w:val="10"/>
    <w:uiPriority w:val="9"/>
    <w:rsid w:val="00387794"/>
    <w:rPr>
      <w:rFonts w:ascii="Cambria" w:hAnsi="Cambria" w:cs="Times New Roman"/>
      <w:b/>
      <w:kern w:val="32"/>
      <w:sz w:val="32"/>
      <w:lang w:val="uk-UA"/>
    </w:rPr>
  </w:style>
  <w:style w:type="character" w:customStyle="1" w:styleId="20">
    <w:name w:val="Заголовок 2 Знак"/>
    <w:link w:val="2"/>
    <w:rsid w:val="00387794"/>
    <w:rPr>
      <w:rFonts w:cs="Times New Roman"/>
      <w:b/>
      <w:sz w:val="28"/>
      <w:lang w:val="uk-UA"/>
    </w:rPr>
  </w:style>
  <w:style w:type="character" w:customStyle="1" w:styleId="30">
    <w:name w:val="Заголовок 3 Знак"/>
    <w:link w:val="3"/>
    <w:rsid w:val="00387794"/>
    <w:rPr>
      <w:rFonts w:cs="Times New Roman"/>
      <w:sz w:val="28"/>
      <w:lang w:val="uk-UA"/>
    </w:rPr>
  </w:style>
  <w:style w:type="character" w:customStyle="1" w:styleId="40">
    <w:name w:val="Заголовок 4 Знак"/>
    <w:link w:val="4"/>
    <w:uiPriority w:val="9"/>
    <w:rsid w:val="00387794"/>
    <w:rPr>
      <w:rFonts w:cs="Times New Roman"/>
      <w:b/>
      <w:kern w:val="16"/>
      <w:sz w:val="24"/>
      <w:lang w:val="uk-UA"/>
    </w:rPr>
  </w:style>
  <w:style w:type="character" w:customStyle="1" w:styleId="50">
    <w:name w:val="Заголовок 5 Знак"/>
    <w:link w:val="5"/>
    <w:uiPriority w:val="9"/>
    <w:rsid w:val="00387794"/>
    <w:rPr>
      <w:rFonts w:cs="Times New Roman"/>
      <w:b/>
      <w:sz w:val="24"/>
      <w:lang w:val="uk-UA"/>
    </w:rPr>
  </w:style>
  <w:style w:type="character" w:customStyle="1" w:styleId="60">
    <w:name w:val="Заголовок 6 Знак"/>
    <w:link w:val="6"/>
    <w:rsid w:val="00387794"/>
    <w:rPr>
      <w:rFonts w:cs="Times New Roman"/>
      <w:b/>
      <w:sz w:val="24"/>
      <w:lang w:val="uk-UA"/>
    </w:rPr>
  </w:style>
  <w:style w:type="character" w:customStyle="1" w:styleId="70">
    <w:name w:val="Заголовок 7 Знак"/>
    <w:link w:val="7"/>
    <w:uiPriority w:val="9"/>
    <w:rsid w:val="00387794"/>
    <w:rPr>
      <w:rFonts w:cs="Times New Roman"/>
      <w:b/>
      <w:sz w:val="24"/>
    </w:rPr>
  </w:style>
  <w:style w:type="character" w:customStyle="1" w:styleId="80">
    <w:name w:val="Заголовок 8 Знак"/>
    <w:link w:val="8"/>
    <w:uiPriority w:val="9"/>
    <w:rsid w:val="00387794"/>
    <w:rPr>
      <w:rFonts w:ascii="Calibri" w:hAnsi="Calibri" w:cs="Times New Roman"/>
      <w:i/>
      <w:sz w:val="24"/>
      <w:lang w:val="uk-UA"/>
    </w:rPr>
  </w:style>
  <w:style w:type="character" w:customStyle="1" w:styleId="90">
    <w:name w:val="Заголовок 9 Знак"/>
    <w:link w:val="9"/>
    <w:uiPriority w:val="9"/>
    <w:rsid w:val="00387794"/>
    <w:rPr>
      <w:rFonts w:cs="Times New Roman"/>
      <w:b/>
      <w:spacing w:val="30"/>
      <w:sz w:val="28"/>
      <w:lang w:val="uk-UA"/>
    </w:rPr>
  </w:style>
  <w:style w:type="paragraph" w:styleId="21">
    <w:name w:val="toc 2"/>
    <w:basedOn w:val="a"/>
    <w:next w:val="a"/>
    <w:autoRedefine/>
    <w:qFormat/>
    <w:rsid w:val="00387794"/>
    <w:pPr>
      <w:tabs>
        <w:tab w:val="right" w:leader="dot" w:pos="9628"/>
      </w:tabs>
      <w:suppressAutoHyphens/>
      <w:spacing w:before="240" w:line="276" w:lineRule="auto"/>
      <w:ind w:firstLine="567"/>
      <w:jc w:val="both"/>
    </w:pPr>
    <w:rPr>
      <w:b/>
      <w:bCs/>
      <w:sz w:val="20"/>
      <w:szCs w:val="20"/>
      <w:lang w:val="cs-CZ" w:eastAsia="ar-SA"/>
    </w:rPr>
  </w:style>
  <w:style w:type="paragraph" w:styleId="a3">
    <w:name w:val="caption"/>
    <w:basedOn w:val="a"/>
    <w:next w:val="a"/>
    <w:qFormat/>
    <w:rsid w:val="00387794"/>
    <w:rPr>
      <w:sz w:val="28"/>
      <w:lang w:val="uk-UA"/>
    </w:rPr>
  </w:style>
  <w:style w:type="paragraph" w:styleId="a4">
    <w:name w:val="Title"/>
    <w:basedOn w:val="a"/>
    <w:link w:val="a5"/>
    <w:qFormat/>
    <w:rsid w:val="00387794"/>
    <w:pPr>
      <w:ind w:right="-143"/>
      <w:jc w:val="center"/>
    </w:pPr>
    <w:rPr>
      <w:b/>
      <w:spacing w:val="28"/>
      <w:szCs w:val="20"/>
      <w:lang w:val="uk-UA"/>
    </w:rPr>
  </w:style>
  <w:style w:type="character" w:customStyle="1" w:styleId="a5">
    <w:name w:val="Название Знак"/>
    <w:link w:val="a4"/>
    <w:rsid w:val="00387794"/>
    <w:rPr>
      <w:rFonts w:cs="Times New Roman"/>
      <w:b/>
      <w:spacing w:val="28"/>
      <w:sz w:val="24"/>
      <w:lang w:val="uk-UA"/>
    </w:rPr>
  </w:style>
  <w:style w:type="paragraph" w:styleId="a6">
    <w:name w:val="Body Text"/>
    <w:basedOn w:val="a"/>
    <w:link w:val="a7"/>
    <w:uiPriority w:val="99"/>
    <w:qFormat/>
    <w:rsid w:val="00387794"/>
    <w:pPr>
      <w:spacing w:after="120"/>
    </w:pPr>
  </w:style>
  <w:style w:type="character" w:customStyle="1" w:styleId="a7">
    <w:name w:val="Основной текст Знак"/>
    <w:link w:val="a6"/>
    <w:uiPriority w:val="99"/>
    <w:rsid w:val="00387794"/>
    <w:rPr>
      <w:sz w:val="24"/>
      <w:szCs w:val="24"/>
    </w:rPr>
  </w:style>
  <w:style w:type="paragraph" w:styleId="a8">
    <w:name w:val="Subtitle"/>
    <w:basedOn w:val="a"/>
    <w:link w:val="a9"/>
    <w:uiPriority w:val="99"/>
    <w:qFormat/>
    <w:rsid w:val="00387794"/>
    <w:pPr>
      <w:spacing w:before="120" w:after="120"/>
      <w:jc w:val="center"/>
    </w:pPr>
    <w:rPr>
      <w:i/>
      <w:sz w:val="22"/>
      <w:szCs w:val="20"/>
    </w:rPr>
  </w:style>
  <w:style w:type="character" w:customStyle="1" w:styleId="a9">
    <w:name w:val="Подзаголовок Знак"/>
    <w:link w:val="a8"/>
    <w:uiPriority w:val="99"/>
    <w:rsid w:val="00387794"/>
    <w:rPr>
      <w:i/>
      <w:sz w:val="22"/>
      <w:lang w:eastAsia="ru-RU"/>
    </w:rPr>
  </w:style>
  <w:style w:type="character" w:styleId="aa">
    <w:name w:val="Strong"/>
    <w:qFormat/>
    <w:rsid w:val="00387794"/>
    <w:rPr>
      <w:b/>
      <w:bCs/>
    </w:rPr>
  </w:style>
  <w:style w:type="character" w:styleId="ab">
    <w:name w:val="Emphasis"/>
    <w:qFormat/>
    <w:rsid w:val="00387794"/>
    <w:rPr>
      <w:i/>
      <w:iCs/>
    </w:rPr>
  </w:style>
  <w:style w:type="paragraph" w:styleId="ac">
    <w:name w:val="Normal (Web)"/>
    <w:aliases w:val="Обычный (Web)"/>
    <w:basedOn w:val="a"/>
    <w:qFormat/>
    <w:rsid w:val="00387794"/>
    <w:pPr>
      <w:spacing w:before="100" w:beforeAutospacing="1" w:after="100" w:afterAutospacing="1"/>
    </w:pPr>
    <w:rPr>
      <w:lang w:val="uk-UA" w:eastAsia="uk-UA"/>
    </w:rPr>
  </w:style>
  <w:style w:type="paragraph" w:styleId="ad">
    <w:name w:val="No Spacing"/>
    <w:uiPriority w:val="1"/>
    <w:qFormat/>
    <w:rsid w:val="00387794"/>
    <w:rPr>
      <w:rFonts w:ascii="Calibri" w:eastAsia="SimSun" w:hAnsi="Calibri"/>
      <w:sz w:val="22"/>
      <w:szCs w:val="22"/>
      <w:lang w:eastAsia="zh-CN"/>
    </w:rPr>
  </w:style>
  <w:style w:type="paragraph" w:styleId="ae">
    <w:name w:val="List Paragraph"/>
    <w:basedOn w:val="a"/>
    <w:link w:val="af"/>
    <w:uiPriority w:val="34"/>
    <w:qFormat/>
    <w:rsid w:val="00387794"/>
    <w:pPr>
      <w:ind w:left="720"/>
      <w:contextualSpacing/>
    </w:pPr>
  </w:style>
  <w:style w:type="character" w:customStyle="1" w:styleId="af">
    <w:name w:val="Абзац списка Знак"/>
    <w:link w:val="ae"/>
    <w:uiPriority w:val="34"/>
    <w:locked/>
    <w:rsid w:val="00387794"/>
    <w:rPr>
      <w:sz w:val="24"/>
      <w:szCs w:val="24"/>
    </w:rPr>
  </w:style>
  <w:style w:type="paragraph" w:customStyle="1" w:styleId="af0">
    <w:name w:val="Абзац списку"/>
    <w:basedOn w:val="a"/>
    <w:uiPriority w:val="34"/>
    <w:qFormat/>
    <w:rsid w:val="00387794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22">
    <w:name w:val="Без інтервалів2"/>
    <w:qFormat/>
    <w:rsid w:val="00387794"/>
    <w:rPr>
      <w:rFonts w:ascii="Calibri" w:eastAsia="Calibri" w:hAnsi="Calibri"/>
      <w:sz w:val="22"/>
      <w:szCs w:val="22"/>
      <w:lang w:eastAsia="en-US"/>
    </w:rPr>
  </w:style>
  <w:style w:type="paragraph" w:customStyle="1" w:styleId="af1">
    <w:name w:val="Таблиця"/>
    <w:basedOn w:val="a"/>
    <w:link w:val="af2"/>
    <w:qFormat/>
    <w:rsid w:val="00387794"/>
    <w:pPr>
      <w:jc w:val="both"/>
    </w:pPr>
    <w:rPr>
      <w:rFonts w:eastAsia="Calibri"/>
      <w:lang w:val="uk-UA" w:eastAsia="en-US"/>
    </w:rPr>
  </w:style>
  <w:style w:type="character" w:customStyle="1" w:styleId="af2">
    <w:name w:val="Таблиця Знак"/>
    <w:link w:val="af1"/>
    <w:rsid w:val="00387794"/>
    <w:rPr>
      <w:rFonts w:eastAsia="Calibri"/>
      <w:sz w:val="24"/>
      <w:szCs w:val="24"/>
      <w:lang w:val="uk-UA" w:eastAsia="en-US"/>
    </w:rPr>
  </w:style>
  <w:style w:type="paragraph" w:customStyle="1" w:styleId="1">
    <w:name w:val="Маркер 1"/>
    <w:basedOn w:val="a"/>
    <w:uiPriority w:val="99"/>
    <w:qFormat/>
    <w:rsid w:val="00387794"/>
    <w:pPr>
      <w:numPr>
        <w:numId w:val="2"/>
      </w:numPr>
      <w:tabs>
        <w:tab w:val="left" w:pos="851"/>
      </w:tabs>
      <w:overflowPunct w:val="0"/>
      <w:autoSpaceDE w:val="0"/>
      <w:autoSpaceDN w:val="0"/>
      <w:adjustRightInd w:val="0"/>
      <w:spacing w:line="264" w:lineRule="auto"/>
      <w:jc w:val="both"/>
      <w:textAlignment w:val="baseline"/>
    </w:pPr>
    <w:rPr>
      <w:color w:val="000000"/>
      <w:sz w:val="26"/>
      <w:szCs w:val="28"/>
      <w:lang w:val="uk-UA"/>
    </w:rPr>
  </w:style>
  <w:style w:type="paragraph" w:customStyle="1" w:styleId="12">
    <w:name w:val="Стиль1 Знак Знак Знак"/>
    <w:basedOn w:val="a"/>
    <w:link w:val="13"/>
    <w:uiPriority w:val="99"/>
    <w:qFormat/>
    <w:rsid w:val="00387794"/>
    <w:pPr>
      <w:tabs>
        <w:tab w:val="num" w:pos="360"/>
      </w:tabs>
      <w:ind w:left="360" w:right="-98" w:firstLine="480"/>
      <w:jc w:val="both"/>
    </w:pPr>
    <w:rPr>
      <w:lang w:val="uk-UA" w:eastAsia="uk-UA"/>
    </w:rPr>
  </w:style>
  <w:style w:type="character" w:customStyle="1" w:styleId="13">
    <w:name w:val="Стиль1 Знак Знак Знак Знак"/>
    <w:link w:val="12"/>
    <w:uiPriority w:val="99"/>
    <w:locked/>
    <w:rsid w:val="00387794"/>
    <w:rPr>
      <w:sz w:val="24"/>
      <w:szCs w:val="24"/>
      <w:lang w:val="uk-UA" w:eastAsia="uk-UA"/>
    </w:rPr>
  </w:style>
  <w:style w:type="paragraph" w:customStyle="1" w:styleId="14">
    <w:name w:val="Стиль1"/>
    <w:basedOn w:val="a"/>
    <w:link w:val="15"/>
    <w:qFormat/>
    <w:rsid w:val="00387794"/>
    <w:pPr>
      <w:ind w:firstLine="709"/>
      <w:jc w:val="center"/>
    </w:pPr>
  </w:style>
  <w:style w:type="character" w:customStyle="1" w:styleId="15">
    <w:name w:val="Стиль1 Знак"/>
    <w:link w:val="14"/>
    <w:locked/>
    <w:rsid w:val="00387794"/>
    <w:rPr>
      <w:sz w:val="24"/>
      <w:szCs w:val="24"/>
    </w:rPr>
  </w:style>
  <w:style w:type="paragraph" w:customStyle="1" w:styleId="af3">
    <w:name w:val="Таблица обычный"/>
    <w:basedOn w:val="a"/>
    <w:link w:val="af4"/>
    <w:qFormat/>
    <w:rsid w:val="00387794"/>
    <w:rPr>
      <w:rFonts w:eastAsia="Calibri"/>
      <w:lang w:val="uk-UA" w:eastAsia="en-US"/>
    </w:rPr>
  </w:style>
  <w:style w:type="character" w:customStyle="1" w:styleId="af4">
    <w:name w:val="Таблица обычный Знак"/>
    <w:link w:val="af3"/>
    <w:rsid w:val="00387794"/>
    <w:rPr>
      <w:rFonts w:eastAsia="Calibri"/>
      <w:sz w:val="24"/>
      <w:szCs w:val="24"/>
      <w:lang w:val="uk-UA" w:eastAsia="en-US"/>
    </w:rPr>
  </w:style>
  <w:style w:type="paragraph" w:styleId="af5">
    <w:name w:val="Balloon Text"/>
    <w:basedOn w:val="a"/>
    <w:link w:val="af6"/>
    <w:uiPriority w:val="99"/>
    <w:semiHidden/>
    <w:unhideWhenUsed/>
    <w:rsid w:val="00B0359A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B0359A"/>
    <w:rPr>
      <w:rFonts w:ascii="Tahoma" w:hAnsi="Tahoma" w:cs="Tahoma"/>
      <w:sz w:val="16"/>
      <w:szCs w:val="16"/>
    </w:rPr>
  </w:style>
  <w:style w:type="character" w:styleId="af7">
    <w:name w:val="Hyperlink"/>
    <w:basedOn w:val="a0"/>
    <w:uiPriority w:val="99"/>
    <w:unhideWhenUsed/>
    <w:rsid w:val="00B0359A"/>
    <w:rPr>
      <w:color w:val="0000FF" w:themeColor="hyperlink"/>
      <w:u w:val="single"/>
    </w:rPr>
  </w:style>
  <w:style w:type="paragraph" w:customStyle="1" w:styleId="Default">
    <w:name w:val="Default"/>
    <w:rsid w:val="00B035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9</Pages>
  <Words>2591</Words>
  <Characters>14773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dcterms:created xsi:type="dcterms:W3CDTF">2020-01-09T14:42:00Z</dcterms:created>
  <dcterms:modified xsi:type="dcterms:W3CDTF">2020-02-01T21:55:00Z</dcterms:modified>
</cp:coreProperties>
</file>