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32A3EB" w14:textId="77777777" w:rsidR="008635AA" w:rsidRPr="008635AA" w:rsidRDefault="008635AA" w:rsidP="008635AA">
      <w:pPr>
        <w:spacing w:after="0" w:line="240" w:lineRule="auto"/>
        <w:ind w:left="711" w:right="789" w:hanging="10"/>
        <w:jc w:val="center"/>
        <w:rPr>
          <w:rFonts w:ascii="Times New Roman" w:eastAsia="Times New Roman" w:hAnsi="Times New Roman" w:cs="Times New Roman"/>
          <w:kern w:val="0"/>
          <w:sz w:val="28"/>
          <w:szCs w:val="28"/>
          <w:lang w:eastAsia="ru-RU"/>
        </w:rPr>
      </w:pPr>
      <w:bookmarkStart w:id="0" w:name="_Toc134732698"/>
      <w:r w:rsidRPr="008635AA">
        <w:rPr>
          <w:rFonts w:ascii="Times New Roman" w:eastAsia="Times New Roman" w:hAnsi="Times New Roman" w:cs="Times New Roman"/>
          <w:b/>
          <w:kern w:val="0"/>
          <w:sz w:val="28"/>
          <w:szCs w:val="28"/>
          <w:lang w:eastAsia="ru-RU"/>
        </w:rPr>
        <w:t xml:space="preserve">НАЦІОНАЛЬНИЙ ТЕХНІЧНИЙ УНІВЕРСИТЕТ УКРАЇНИ </w:t>
      </w:r>
    </w:p>
    <w:p w14:paraId="6AC714F5" w14:textId="77777777" w:rsidR="008635AA" w:rsidRPr="008635AA" w:rsidRDefault="008635AA" w:rsidP="008635AA">
      <w:pPr>
        <w:spacing w:after="0" w:line="240" w:lineRule="auto"/>
        <w:ind w:left="2878" w:right="1142" w:hanging="1070"/>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b/>
          <w:kern w:val="0"/>
          <w:sz w:val="28"/>
          <w:szCs w:val="28"/>
          <w:lang w:eastAsia="ru-RU"/>
        </w:rPr>
        <w:t xml:space="preserve">«КИЇВСЬКИЙ ПОЛІТЕХНІЧНИЙ ІНСТИТУТ  імені ІГОРЯ СІКОРСЬКОГО» </w:t>
      </w:r>
    </w:p>
    <w:p w14:paraId="727BE9BF" w14:textId="77777777" w:rsidR="008635AA" w:rsidRPr="008635AA" w:rsidRDefault="008635AA" w:rsidP="008635AA">
      <w:pPr>
        <w:spacing w:after="0" w:line="240" w:lineRule="auto"/>
        <w:ind w:left="711" w:right="792" w:hanging="10"/>
        <w:jc w:val="center"/>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b/>
          <w:kern w:val="0"/>
          <w:sz w:val="28"/>
          <w:szCs w:val="28"/>
          <w:lang w:eastAsia="ru-RU"/>
        </w:rPr>
        <w:t xml:space="preserve">Факультет біомедичної інженерії </w:t>
      </w:r>
    </w:p>
    <w:p w14:paraId="16C33036" w14:textId="77777777" w:rsidR="008635AA" w:rsidRPr="008635AA" w:rsidRDefault="008635AA" w:rsidP="008635AA">
      <w:pPr>
        <w:spacing w:after="0" w:line="240" w:lineRule="auto"/>
        <w:ind w:left="711" w:right="789" w:hanging="10"/>
        <w:jc w:val="center"/>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b/>
          <w:kern w:val="0"/>
          <w:sz w:val="28"/>
          <w:szCs w:val="28"/>
          <w:lang w:eastAsia="ru-RU"/>
        </w:rPr>
        <w:t xml:space="preserve">Кафедра трансляційної медичної біоінженерії </w:t>
      </w:r>
    </w:p>
    <w:p w14:paraId="591D49C7" w14:textId="77777777" w:rsidR="008635AA" w:rsidRPr="008635AA" w:rsidRDefault="008635AA" w:rsidP="008635AA">
      <w:pPr>
        <w:spacing w:after="0" w:line="240" w:lineRule="auto"/>
        <w:jc w:val="right"/>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  </w:t>
      </w:r>
    </w:p>
    <w:p w14:paraId="53A4400B" w14:textId="77777777" w:rsidR="008635AA" w:rsidRPr="008635AA" w:rsidRDefault="008635AA" w:rsidP="008635AA">
      <w:pPr>
        <w:spacing w:after="0" w:line="240" w:lineRule="auto"/>
        <w:ind w:left="6237"/>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«До захисту допущено» </w:t>
      </w:r>
    </w:p>
    <w:p w14:paraId="5F39BD49" w14:textId="77777777" w:rsidR="008635AA" w:rsidRPr="008635AA" w:rsidRDefault="008635AA" w:rsidP="008635AA">
      <w:pPr>
        <w:spacing w:after="0" w:line="240" w:lineRule="auto"/>
        <w:ind w:left="6237"/>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В. о. завідувача кафедри </w:t>
      </w:r>
    </w:p>
    <w:p w14:paraId="451F8AD0" w14:textId="77777777" w:rsidR="008635AA" w:rsidRPr="008635AA" w:rsidRDefault="008635AA" w:rsidP="008635AA">
      <w:pPr>
        <w:spacing w:after="0" w:line="240" w:lineRule="auto"/>
        <w:ind w:left="6237"/>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 </w:t>
      </w:r>
    </w:p>
    <w:p w14:paraId="661D199D" w14:textId="77777777" w:rsidR="008635AA" w:rsidRPr="008635AA" w:rsidRDefault="008635AA" w:rsidP="008635AA">
      <w:pPr>
        <w:spacing w:after="0" w:line="240" w:lineRule="auto"/>
        <w:ind w:left="6237"/>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Олександр БЕСАРАБ</w:t>
      </w:r>
    </w:p>
    <w:p w14:paraId="056C83E4" w14:textId="77777777" w:rsidR="008635AA" w:rsidRPr="008635AA" w:rsidRDefault="008635AA" w:rsidP="008635AA">
      <w:pPr>
        <w:spacing w:after="0" w:line="240" w:lineRule="auto"/>
        <w:ind w:left="6237" w:hanging="10"/>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«___»_____________20__ р. </w:t>
      </w:r>
    </w:p>
    <w:p w14:paraId="2F0C6BDD" w14:textId="77777777" w:rsidR="008635AA" w:rsidRPr="008635AA" w:rsidRDefault="008635AA" w:rsidP="008635AA">
      <w:pPr>
        <w:spacing w:after="0" w:line="240" w:lineRule="auto"/>
        <w:ind w:right="20"/>
        <w:jc w:val="center"/>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b/>
          <w:kern w:val="0"/>
          <w:sz w:val="28"/>
          <w:szCs w:val="28"/>
          <w:lang w:eastAsia="ru-RU"/>
        </w:rPr>
        <w:t xml:space="preserve"> </w:t>
      </w:r>
    </w:p>
    <w:p w14:paraId="0A92D34E" w14:textId="77777777" w:rsidR="008635AA" w:rsidRPr="008635AA" w:rsidRDefault="008635AA" w:rsidP="008635AA">
      <w:pPr>
        <w:spacing w:after="0" w:line="240" w:lineRule="auto"/>
        <w:ind w:right="-2"/>
        <w:jc w:val="center"/>
        <w:rPr>
          <w:rFonts w:ascii="Times New Roman" w:eastAsia="Times New Roman" w:hAnsi="Times New Roman" w:cs="Times New Roman"/>
          <w:b/>
          <w:kern w:val="0"/>
          <w:sz w:val="28"/>
          <w:szCs w:val="28"/>
          <w:lang w:eastAsia="ru-RU"/>
        </w:rPr>
      </w:pPr>
      <w:r w:rsidRPr="008635AA">
        <w:rPr>
          <w:rFonts w:ascii="Times New Roman" w:eastAsia="Times New Roman" w:hAnsi="Times New Roman" w:cs="Times New Roman"/>
          <w:b/>
          <w:kern w:val="0"/>
          <w:sz w:val="28"/>
          <w:szCs w:val="28"/>
          <w:lang w:eastAsia="ru-RU"/>
        </w:rPr>
        <w:t xml:space="preserve">Дипломний проєкт </w:t>
      </w:r>
    </w:p>
    <w:p w14:paraId="3DC11EE5" w14:textId="77777777" w:rsidR="008635AA" w:rsidRPr="008635AA" w:rsidRDefault="008635AA" w:rsidP="008635AA">
      <w:pPr>
        <w:spacing w:after="0" w:line="240" w:lineRule="auto"/>
        <w:ind w:right="-2"/>
        <w:jc w:val="center"/>
        <w:rPr>
          <w:rFonts w:ascii="Times New Roman" w:eastAsia="Times New Roman" w:hAnsi="Times New Roman" w:cs="Times New Roman"/>
          <w:b/>
          <w:kern w:val="0"/>
          <w:sz w:val="28"/>
          <w:szCs w:val="28"/>
          <w:lang w:eastAsia="ru-RU"/>
        </w:rPr>
      </w:pPr>
      <w:r w:rsidRPr="008635AA">
        <w:rPr>
          <w:rFonts w:ascii="Times New Roman" w:eastAsia="Times New Roman" w:hAnsi="Times New Roman" w:cs="Times New Roman"/>
          <w:b/>
          <w:kern w:val="0"/>
          <w:sz w:val="28"/>
          <w:szCs w:val="28"/>
          <w:lang w:eastAsia="ru-RU"/>
        </w:rPr>
        <w:t>на здобуття ступеня бакалавра</w:t>
      </w:r>
      <w:r w:rsidRPr="008635AA">
        <w:rPr>
          <w:rFonts w:ascii="Times New Roman" w:eastAsia="Times New Roman" w:hAnsi="Times New Roman" w:cs="Times New Roman"/>
          <w:b/>
          <w:kern w:val="0"/>
          <w:sz w:val="28"/>
          <w:szCs w:val="28"/>
          <w:lang w:eastAsia="ru-RU"/>
        </w:rPr>
        <w:br/>
        <w:t>за освітньо-професійною програмою</w:t>
      </w:r>
      <w:r w:rsidRPr="008635AA">
        <w:rPr>
          <w:rFonts w:ascii="Times New Roman" w:eastAsia="Times New Roman" w:hAnsi="Times New Roman" w:cs="Times New Roman"/>
          <w:b/>
          <w:kern w:val="0"/>
          <w:sz w:val="28"/>
          <w:szCs w:val="28"/>
          <w:lang w:eastAsia="ru-RU"/>
        </w:rPr>
        <w:br/>
        <w:t xml:space="preserve">«Регенеративна та біофармацевтична інженерія» </w:t>
      </w:r>
    </w:p>
    <w:p w14:paraId="34CAFC93" w14:textId="76CD0282" w:rsidR="008635AA" w:rsidRPr="008635AA" w:rsidRDefault="008635AA" w:rsidP="008635AA">
      <w:pPr>
        <w:spacing w:after="0" w:line="240" w:lineRule="auto"/>
        <w:ind w:right="-2"/>
        <w:jc w:val="center"/>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b/>
          <w:kern w:val="0"/>
          <w:sz w:val="28"/>
          <w:szCs w:val="28"/>
          <w:lang w:eastAsia="ru-RU"/>
        </w:rPr>
        <w:t>спеціальності 163 Біомедична інженерія</w:t>
      </w:r>
      <w:r w:rsidRPr="008635AA">
        <w:rPr>
          <w:rFonts w:ascii="Times New Roman" w:eastAsia="Times New Roman" w:hAnsi="Times New Roman" w:cs="Times New Roman"/>
          <w:b/>
          <w:kern w:val="0"/>
          <w:sz w:val="28"/>
          <w:szCs w:val="28"/>
          <w:lang w:eastAsia="ru-RU"/>
        </w:rPr>
        <w:br/>
        <w:t>на тему: «</w:t>
      </w:r>
      <w:bookmarkStart w:id="1" w:name="_Hlk168866131"/>
      <w:r w:rsidRPr="008635AA">
        <w:rPr>
          <w:rFonts w:ascii="Times New Roman" w:eastAsia="Times New Roman" w:hAnsi="Times New Roman" w:cs="Times New Roman"/>
          <w:b/>
          <w:kern w:val="0"/>
          <w:sz w:val="28"/>
          <w:szCs w:val="28"/>
          <w:lang w:eastAsia="ru-RU"/>
        </w:rPr>
        <w:t>Біоінженерний проєкт - розробка пристрою для дослідження та аналізу поведінки бактерій і хемотаксису для біомедичної та регенеративної інженерії</w:t>
      </w:r>
      <w:bookmarkEnd w:id="1"/>
      <w:r w:rsidRPr="008635AA">
        <w:rPr>
          <w:rFonts w:ascii="Times New Roman" w:eastAsia="Times New Roman" w:hAnsi="Times New Roman" w:cs="Times New Roman"/>
          <w:b/>
          <w:kern w:val="0"/>
          <w:sz w:val="28"/>
          <w:szCs w:val="28"/>
          <w:lang w:eastAsia="ru-RU"/>
        </w:rPr>
        <w:t>»</w:t>
      </w:r>
    </w:p>
    <w:p w14:paraId="6A4874E2" w14:textId="77777777" w:rsidR="008635AA" w:rsidRPr="008635AA" w:rsidRDefault="008635AA" w:rsidP="008635AA">
      <w:pPr>
        <w:spacing w:after="0" w:line="276" w:lineRule="auto"/>
        <w:ind w:left="3960"/>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 </w:t>
      </w:r>
    </w:p>
    <w:p w14:paraId="78B8E800" w14:textId="77777777" w:rsidR="008635AA" w:rsidRPr="008635AA" w:rsidRDefault="008635AA" w:rsidP="008635AA">
      <w:pPr>
        <w:spacing w:after="0" w:line="240" w:lineRule="auto"/>
        <w:ind w:left="-12"/>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Виконала:  </w:t>
      </w:r>
    </w:p>
    <w:p w14:paraId="68A94966" w14:textId="63A2FC7D" w:rsidR="008635AA" w:rsidRPr="008635AA" w:rsidRDefault="008635AA" w:rsidP="008635AA">
      <w:pPr>
        <w:spacing w:after="0" w:line="240" w:lineRule="auto"/>
        <w:ind w:left="-12"/>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здобувачка IV курсу, групи БФ-</w:t>
      </w:r>
      <w:r>
        <w:rPr>
          <w:rFonts w:ascii="Times New Roman" w:eastAsia="Times New Roman" w:hAnsi="Times New Roman" w:cs="Times New Roman"/>
          <w:kern w:val="0"/>
          <w:sz w:val="28"/>
          <w:szCs w:val="28"/>
          <w:lang w:eastAsia="ru-RU"/>
        </w:rPr>
        <w:t>0</w:t>
      </w:r>
      <w:r w:rsidRPr="008635AA">
        <w:rPr>
          <w:rFonts w:ascii="Times New Roman" w:eastAsia="Times New Roman" w:hAnsi="Times New Roman" w:cs="Times New Roman"/>
          <w:kern w:val="0"/>
          <w:sz w:val="28"/>
          <w:szCs w:val="28"/>
          <w:lang w:eastAsia="ru-RU"/>
        </w:rPr>
        <w:t xml:space="preserve">1 </w:t>
      </w:r>
    </w:p>
    <w:p w14:paraId="4171C292" w14:textId="0E530253" w:rsidR="008635AA" w:rsidRPr="008635AA" w:rsidRDefault="008635AA" w:rsidP="008635AA">
      <w:pPr>
        <w:tabs>
          <w:tab w:val="center" w:pos="8071"/>
        </w:tabs>
        <w:spacing w:after="0" w:line="240" w:lineRule="auto"/>
        <w:ind w:left="-12"/>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Токарчук Єлизавета Вікторівна</w:t>
      </w:r>
      <w:r w:rsidRPr="008635AA">
        <w:rPr>
          <w:rFonts w:ascii="Times New Roman" w:eastAsia="Times New Roman" w:hAnsi="Times New Roman" w:cs="Times New Roman"/>
          <w:kern w:val="0"/>
          <w:sz w:val="28"/>
          <w:szCs w:val="28"/>
          <w:lang w:eastAsia="ru-RU"/>
        </w:rPr>
        <w:t xml:space="preserve">  </w:t>
      </w:r>
      <w:r w:rsidRPr="008635AA">
        <w:rPr>
          <w:rFonts w:ascii="Times New Roman" w:eastAsia="Times New Roman" w:hAnsi="Times New Roman" w:cs="Times New Roman"/>
          <w:kern w:val="0"/>
          <w:sz w:val="28"/>
          <w:szCs w:val="28"/>
          <w:lang w:eastAsia="ru-RU"/>
        </w:rPr>
        <w:tab/>
        <w:t xml:space="preserve">__________ </w:t>
      </w:r>
    </w:p>
    <w:p w14:paraId="44421FD3" w14:textId="77777777" w:rsidR="008635AA" w:rsidRPr="008635AA" w:rsidRDefault="008635AA" w:rsidP="008635AA">
      <w:pPr>
        <w:spacing w:after="0" w:line="240" w:lineRule="auto"/>
        <w:ind w:left="-12"/>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Керівник:  </w:t>
      </w:r>
    </w:p>
    <w:p w14:paraId="37CBB1C0" w14:textId="77777777" w:rsidR="008635AA" w:rsidRPr="008635AA" w:rsidRDefault="008635AA" w:rsidP="008635AA">
      <w:pPr>
        <w:spacing w:after="0" w:line="240" w:lineRule="auto"/>
        <w:ind w:left="-12"/>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Доцент кафедри ТМБ, к. фарм. н.</w:t>
      </w:r>
    </w:p>
    <w:p w14:paraId="1C6EF343" w14:textId="77777777" w:rsidR="008635AA" w:rsidRPr="008635AA" w:rsidRDefault="008635AA" w:rsidP="008635AA">
      <w:pPr>
        <w:tabs>
          <w:tab w:val="center" w:pos="8071"/>
        </w:tabs>
        <w:spacing w:after="0" w:line="240" w:lineRule="auto"/>
        <w:ind w:left="-12"/>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Голембіовська Олена Ігорівна </w:t>
      </w:r>
      <w:r w:rsidRPr="008635AA">
        <w:rPr>
          <w:rFonts w:ascii="Times New Roman" w:eastAsia="Times New Roman" w:hAnsi="Times New Roman" w:cs="Times New Roman"/>
          <w:kern w:val="0"/>
          <w:sz w:val="28"/>
          <w:szCs w:val="28"/>
          <w:lang w:eastAsia="ru-RU"/>
        </w:rPr>
        <w:tab/>
        <w:t xml:space="preserve">__________ </w:t>
      </w:r>
    </w:p>
    <w:p w14:paraId="67770304" w14:textId="77777777" w:rsidR="008635AA" w:rsidRPr="008635AA" w:rsidRDefault="008635AA" w:rsidP="008635AA">
      <w:pPr>
        <w:spacing w:after="0" w:line="240" w:lineRule="auto"/>
        <w:ind w:left="-12"/>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Консультант з «Розробки схеми автоматизації»: </w:t>
      </w:r>
    </w:p>
    <w:p w14:paraId="5BBB9AB3" w14:textId="77777777" w:rsidR="008635AA" w:rsidRPr="008635AA" w:rsidRDefault="008635AA" w:rsidP="008635AA">
      <w:pPr>
        <w:spacing w:after="0" w:line="240" w:lineRule="auto"/>
        <w:ind w:left="-12"/>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Старший викладач кафедри ТПЗА</w:t>
      </w:r>
    </w:p>
    <w:p w14:paraId="472AB498" w14:textId="77777777" w:rsidR="008635AA" w:rsidRPr="008635AA" w:rsidRDefault="008635AA" w:rsidP="008635AA">
      <w:pPr>
        <w:tabs>
          <w:tab w:val="center" w:pos="8071"/>
        </w:tabs>
        <w:spacing w:after="0" w:line="240" w:lineRule="auto"/>
        <w:ind w:left="-12"/>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Жураковський Ярослав Юрійович </w:t>
      </w:r>
      <w:r w:rsidRPr="008635AA">
        <w:rPr>
          <w:rFonts w:ascii="Times New Roman" w:eastAsia="Times New Roman" w:hAnsi="Times New Roman" w:cs="Times New Roman"/>
          <w:kern w:val="0"/>
          <w:sz w:val="28"/>
          <w:szCs w:val="28"/>
          <w:lang w:eastAsia="ru-RU"/>
        </w:rPr>
        <w:tab/>
        <w:t xml:space="preserve">__________ </w:t>
      </w:r>
    </w:p>
    <w:p w14:paraId="4C5F16D1" w14:textId="77777777" w:rsidR="008635AA" w:rsidRPr="008635AA" w:rsidRDefault="008635AA" w:rsidP="008635AA">
      <w:pPr>
        <w:spacing w:after="0" w:line="240" w:lineRule="auto"/>
        <w:ind w:left="-12"/>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Консультант з «Охорони праці та техніки безпеки»: </w:t>
      </w:r>
    </w:p>
    <w:p w14:paraId="76FB2378" w14:textId="77777777" w:rsidR="008635AA" w:rsidRPr="008635AA" w:rsidRDefault="008635AA" w:rsidP="008635AA">
      <w:pPr>
        <w:tabs>
          <w:tab w:val="center" w:pos="8071"/>
        </w:tabs>
        <w:spacing w:after="0" w:line="240" w:lineRule="auto"/>
        <w:ind w:left="-12"/>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ктн, доцент кафедри ОППЦБ</w:t>
      </w:r>
    </w:p>
    <w:p w14:paraId="1B8CA0BE" w14:textId="77777777" w:rsidR="008635AA" w:rsidRPr="008635AA" w:rsidRDefault="008635AA" w:rsidP="008635AA">
      <w:pPr>
        <w:tabs>
          <w:tab w:val="center" w:pos="8071"/>
        </w:tabs>
        <w:spacing w:after="0" w:line="240" w:lineRule="auto"/>
        <w:ind w:left="-12"/>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Демчук Гліб Іванович </w:t>
      </w:r>
      <w:r w:rsidRPr="008635AA">
        <w:rPr>
          <w:rFonts w:ascii="Times New Roman" w:eastAsia="Times New Roman" w:hAnsi="Times New Roman" w:cs="Times New Roman"/>
          <w:kern w:val="0"/>
          <w:sz w:val="28"/>
          <w:szCs w:val="28"/>
          <w:lang w:eastAsia="ru-RU"/>
        </w:rPr>
        <w:tab/>
        <w:t xml:space="preserve">__________ </w:t>
      </w:r>
    </w:p>
    <w:p w14:paraId="7CFF4D18" w14:textId="77777777" w:rsidR="008635AA" w:rsidRPr="008635AA" w:rsidRDefault="008635AA" w:rsidP="008635AA">
      <w:pPr>
        <w:spacing w:after="0" w:line="240" w:lineRule="auto"/>
        <w:ind w:left="-12"/>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Рецензент: </w:t>
      </w:r>
    </w:p>
    <w:p w14:paraId="6524E558" w14:textId="77777777" w:rsidR="008635AA" w:rsidRDefault="008635AA" w:rsidP="008635AA">
      <w:pPr>
        <w:tabs>
          <w:tab w:val="center" w:pos="8071"/>
        </w:tabs>
        <w:spacing w:after="0" w:line="240" w:lineRule="auto"/>
        <w:ind w:left="-12"/>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к.т.н., доц., доцент ББЗЛ</w:t>
      </w:r>
    </w:p>
    <w:p w14:paraId="7B756CA5" w14:textId="4A040079" w:rsidR="008635AA" w:rsidRPr="008635AA" w:rsidRDefault="008635AA" w:rsidP="008635AA">
      <w:pPr>
        <w:tabs>
          <w:tab w:val="center" w:pos="8071"/>
        </w:tabs>
        <w:spacing w:after="0" w:line="240" w:lineRule="auto"/>
        <w:ind w:left="-12"/>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Антонова-Рафі Ю</w:t>
      </w:r>
      <w:r>
        <w:rPr>
          <w:rFonts w:ascii="Times New Roman" w:eastAsia="Times New Roman" w:hAnsi="Times New Roman" w:cs="Times New Roman"/>
          <w:kern w:val="0"/>
          <w:sz w:val="28"/>
          <w:szCs w:val="28"/>
          <w:lang w:eastAsia="ru-RU"/>
        </w:rPr>
        <w:t>лія Валеріївна</w:t>
      </w:r>
      <w:r w:rsidRPr="008635AA">
        <w:rPr>
          <w:rFonts w:ascii="Times New Roman" w:eastAsia="Times New Roman" w:hAnsi="Times New Roman" w:cs="Times New Roman"/>
          <w:kern w:val="0"/>
          <w:sz w:val="28"/>
          <w:szCs w:val="28"/>
          <w:lang w:eastAsia="ru-RU"/>
        </w:rPr>
        <w:tab/>
        <w:t xml:space="preserve">__________ </w:t>
      </w:r>
    </w:p>
    <w:p w14:paraId="62D5FB76" w14:textId="77777777" w:rsidR="008635AA" w:rsidRPr="008635AA" w:rsidRDefault="008635AA" w:rsidP="008635AA">
      <w:pPr>
        <w:spacing w:after="0" w:line="240" w:lineRule="auto"/>
        <w:ind w:right="586"/>
        <w:jc w:val="center"/>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 </w:t>
      </w:r>
    </w:p>
    <w:p w14:paraId="461CD215" w14:textId="77777777" w:rsidR="008635AA" w:rsidRPr="008635AA" w:rsidRDefault="008635AA" w:rsidP="008635AA">
      <w:pPr>
        <w:spacing w:after="0" w:line="240" w:lineRule="auto"/>
        <w:ind w:left="4546" w:hanging="10"/>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Засвідчую, що у цьому дипломному проєкті немає запозичень з праць інших авторів без відповідних посилань. Здобувач _____________ </w:t>
      </w:r>
    </w:p>
    <w:p w14:paraId="5AB43EE7" w14:textId="77777777" w:rsidR="008635AA" w:rsidRPr="008635AA" w:rsidRDefault="008635AA" w:rsidP="008635AA">
      <w:pPr>
        <w:spacing w:after="0" w:line="240" w:lineRule="auto"/>
        <w:ind w:left="2141" w:hanging="10"/>
        <w:jc w:val="center"/>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                     (підпис) </w:t>
      </w:r>
    </w:p>
    <w:p w14:paraId="4FDE0480" w14:textId="77777777" w:rsidR="008635AA" w:rsidRPr="008635AA" w:rsidRDefault="008635AA" w:rsidP="008635AA">
      <w:pPr>
        <w:spacing w:after="0" w:line="240" w:lineRule="auto"/>
        <w:ind w:right="586"/>
        <w:jc w:val="center"/>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 </w:t>
      </w:r>
    </w:p>
    <w:p w14:paraId="135F8183" w14:textId="77777777" w:rsidR="008635AA" w:rsidRPr="008635AA" w:rsidRDefault="008635AA" w:rsidP="008635AA">
      <w:pPr>
        <w:spacing w:after="0" w:line="240" w:lineRule="auto"/>
        <w:outlineLvl w:val="0"/>
        <w:rPr>
          <w:rFonts w:ascii="Calibri" w:eastAsia="Calibri" w:hAnsi="Calibri" w:cs="Calibri"/>
          <w:kern w:val="0"/>
          <w:sz w:val="28"/>
          <w:szCs w:val="28"/>
          <w:lang w:eastAsia="ru-RU"/>
        </w:rPr>
      </w:pPr>
    </w:p>
    <w:p w14:paraId="51F83E5A" w14:textId="4EA23E2D" w:rsidR="008635AA" w:rsidRPr="008635AA" w:rsidRDefault="008635AA" w:rsidP="008635AA">
      <w:pPr>
        <w:spacing w:after="0" w:line="240" w:lineRule="auto"/>
        <w:jc w:val="center"/>
        <w:rPr>
          <w:rFonts w:ascii="Times New Roman" w:eastAsia="Times New Roman" w:hAnsi="Times New Roman" w:cs="Times New Roman"/>
          <w:b/>
          <w:bCs/>
          <w:kern w:val="0"/>
          <w:sz w:val="28"/>
          <w:szCs w:val="28"/>
          <w:lang w:eastAsia="ru-RU"/>
        </w:rPr>
      </w:pPr>
      <w:r w:rsidRPr="008635AA">
        <w:rPr>
          <w:rFonts w:ascii="Times New Roman" w:eastAsia="Times New Roman" w:hAnsi="Times New Roman" w:cs="Times New Roman"/>
          <w:kern w:val="0"/>
          <w:sz w:val="28"/>
          <w:szCs w:val="28"/>
          <w:lang w:eastAsia="ru-RU"/>
        </w:rPr>
        <w:t>Київ – 202</w:t>
      </w:r>
      <w:r>
        <w:rPr>
          <w:rFonts w:ascii="Times New Roman" w:eastAsia="Times New Roman" w:hAnsi="Times New Roman" w:cs="Times New Roman"/>
          <w:kern w:val="0"/>
          <w:sz w:val="28"/>
          <w:szCs w:val="28"/>
          <w:lang w:eastAsia="ru-RU"/>
        </w:rPr>
        <w:t>4</w:t>
      </w:r>
    </w:p>
    <w:p w14:paraId="3B7CF2A4" w14:textId="77777777" w:rsidR="008635AA" w:rsidRPr="008635AA" w:rsidRDefault="008635AA" w:rsidP="008635AA">
      <w:pPr>
        <w:spacing w:after="0" w:line="720" w:lineRule="auto"/>
        <w:jc w:val="center"/>
        <w:outlineLvl w:val="0"/>
        <w:rPr>
          <w:rFonts w:ascii="Times New Roman" w:eastAsia="Times New Roman" w:hAnsi="Times New Roman" w:cs="Times New Roman"/>
          <w:b/>
          <w:bCs/>
          <w:kern w:val="0"/>
          <w:sz w:val="28"/>
          <w:szCs w:val="28"/>
          <w:lang w:eastAsia="ru-RU"/>
        </w:rPr>
        <w:sectPr w:rsidR="008635AA" w:rsidRPr="008635AA" w:rsidSect="008635AA">
          <w:footerReference w:type="default" r:id="rId8"/>
          <w:pgSz w:w="11906" w:h="16838"/>
          <w:pgMar w:top="851" w:right="851" w:bottom="1276" w:left="1418" w:header="454" w:footer="170" w:gutter="0"/>
          <w:cols w:space="708"/>
          <w:titlePg/>
          <w:docGrid w:linePitch="360"/>
        </w:sectPr>
      </w:pPr>
    </w:p>
    <w:p w14:paraId="43753F4A" w14:textId="77777777" w:rsidR="008635AA" w:rsidRPr="008635AA" w:rsidRDefault="008635AA" w:rsidP="008635AA">
      <w:pPr>
        <w:spacing w:after="0" w:line="360" w:lineRule="auto"/>
        <w:ind w:firstLine="700"/>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lastRenderedPageBreak/>
        <w:t>Відомість дипломного проєкту</w:t>
      </w:r>
    </w:p>
    <w:p w14:paraId="0409DF31" w14:textId="77777777" w:rsidR="008635AA" w:rsidRPr="008635AA" w:rsidRDefault="008635AA" w:rsidP="008635AA">
      <w:pPr>
        <w:spacing w:after="0" w:line="240" w:lineRule="auto"/>
        <w:ind w:firstLine="700"/>
        <w:jc w:val="center"/>
        <w:rPr>
          <w:rFonts w:ascii="Times New Roman" w:eastAsia="Times New Roman" w:hAnsi="Times New Roman" w:cs="Times New Roman"/>
          <w:b/>
          <w:kern w:val="0"/>
          <w:sz w:val="28"/>
          <w:szCs w:val="28"/>
          <w:lang w:val="ru-RU" w:eastAsia="ru-RU"/>
        </w:rPr>
      </w:pPr>
    </w:p>
    <w:tbl>
      <w:tblPr>
        <w:tblW w:w="10092" w:type="dxa"/>
        <w:jc w:val="center"/>
        <w:tblBorders>
          <w:top w:val="nil"/>
          <w:left w:val="nil"/>
          <w:bottom w:val="nil"/>
          <w:right w:val="nil"/>
          <w:insideH w:val="nil"/>
          <w:insideV w:val="nil"/>
        </w:tblBorders>
        <w:tblLayout w:type="fixed"/>
        <w:tblLook w:val="0600" w:firstRow="0" w:lastRow="0" w:firstColumn="0" w:lastColumn="0" w:noHBand="1" w:noVBand="1"/>
      </w:tblPr>
      <w:tblGrid>
        <w:gridCol w:w="642"/>
        <w:gridCol w:w="1179"/>
        <w:gridCol w:w="2977"/>
        <w:gridCol w:w="2615"/>
        <w:gridCol w:w="1034"/>
        <w:gridCol w:w="1645"/>
      </w:tblGrid>
      <w:tr w:rsidR="008635AA" w:rsidRPr="008635AA" w14:paraId="2C682912" w14:textId="77777777" w:rsidTr="001A0E0B">
        <w:trPr>
          <w:trHeight w:val="641"/>
          <w:jc w:val="center"/>
        </w:trPr>
        <w:tc>
          <w:tcPr>
            <w:tcW w:w="64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vAlign w:val="center"/>
          </w:tcPr>
          <w:p w14:paraId="09C3FE18"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w:t>
            </w:r>
          </w:p>
          <w:p w14:paraId="3EF7A766"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з/п</w:t>
            </w:r>
          </w:p>
        </w:tc>
        <w:tc>
          <w:tcPr>
            <w:tcW w:w="1179" w:type="dxa"/>
            <w:tcBorders>
              <w:top w:val="single" w:sz="8" w:space="0" w:color="000000"/>
              <w:left w:val="nil"/>
              <w:bottom w:val="single" w:sz="8" w:space="0" w:color="000000"/>
              <w:right w:val="single" w:sz="8" w:space="0" w:color="000000"/>
            </w:tcBorders>
            <w:tcMar>
              <w:top w:w="100" w:type="dxa"/>
              <w:left w:w="120" w:type="dxa"/>
              <w:bottom w:w="100" w:type="dxa"/>
              <w:right w:w="120" w:type="dxa"/>
            </w:tcMar>
            <w:vAlign w:val="center"/>
          </w:tcPr>
          <w:p w14:paraId="3DDDD53D"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Формат</w:t>
            </w:r>
          </w:p>
        </w:tc>
        <w:tc>
          <w:tcPr>
            <w:tcW w:w="2977" w:type="dxa"/>
            <w:tcBorders>
              <w:top w:val="single" w:sz="8" w:space="0" w:color="000000"/>
              <w:left w:val="nil"/>
              <w:bottom w:val="single" w:sz="8" w:space="0" w:color="000000"/>
              <w:right w:val="single" w:sz="8" w:space="0" w:color="000000"/>
            </w:tcBorders>
            <w:tcMar>
              <w:top w:w="100" w:type="dxa"/>
              <w:left w:w="120" w:type="dxa"/>
              <w:bottom w:w="100" w:type="dxa"/>
              <w:right w:w="120" w:type="dxa"/>
            </w:tcMar>
            <w:vAlign w:val="center"/>
          </w:tcPr>
          <w:p w14:paraId="024A4F32"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Позначення</w:t>
            </w:r>
          </w:p>
        </w:tc>
        <w:tc>
          <w:tcPr>
            <w:tcW w:w="2615" w:type="dxa"/>
            <w:tcBorders>
              <w:top w:val="single" w:sz="8" w:space="0" w:color="000000"/>
              <w:left w:val="nil"/>
              <w:bottom w:val="single" w:sz="8" w:space="0" w:color="000000"/>
              <w:right w:val="single" w:sz="8" w:space="0" w:color="000000"/>
            </w:tcBorders>
            <w:tcMar>
              <w:top w:w="100" w:type="dxa"/>
              <w:left w:w="120" w:type="dxa"/>
              <w:bottom w:w="100" w:type="dxa"/>
              <w:right w:w="120" w:type="dxa"/>
            </w:tcMar>
            <w:vAlign w:val="center"/>
          </w:tcPr>
          <w:p w14:paraId="77CCCFF5"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Найменування</w:t>
            </w:r>
          </w:p>
        </w:tc>
        <w:tc>
          <w:tcPr>
            <w:tcW w:w="1034" w:type="dxa"/>
            <w:tcBorders>
              <w:top w:val="single" w:sz="8" w:space="0" w:color="000000"/>
              <w:left w:val="nil"/>
              <w:bottom w:val="single" w:sz="8" w:space="0" w:color="000000"/>
              <w:right w:val="single" w:sz="8" w:space="0" w:color="000000"/>
            </w:tcBorders>
            <w:tcMar>
              <w:top w:w="100" w:type="dxa"/>
              <w:left w:w="120" w:type="dxa"/>
              <w:bottom w:w="100" w:type="dxa"/>
              <w:right w:w="120" w:type="dxa"/>
            </w:tcMar>
            <w:vAlign w:val="center"/>
          </w:tcPr>
          <w:p w14:paraId="0752DCF3"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К-сть</w:t>
            </w:r>
          </w:p>
          <w:p w14:paraId="10F312E6"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листів</w:t>
            </w:r>
          </w:p>
        </w:tc>
        <w:tc>
          <w:tcPr>
            <w:tcW w:w="1645" w:type="dxa"/>
            <w:tcBorders>
              <w:top w:val="single" w:sz="8" w:space="0" w:color="000000"/>
              <w:left w:val="nil"/>
              <w:bottom w:val="single" w:sz="8" w:space="0" w:color="000000"/>
              <w:right w:val="single" w:sz="8" w:space="0" w:color="000000"/>
            </w:tcBorders>
            <w:tcMar>
              <w:top w:w="100" w:type="dxa"/>
              <w:left w:w="120" w:type="dxa"/>
              <w:bottom w:w="100" w:type="dxa"/>
              <w:right w:w="120" w:type="dxa"/>
            </w:tcMar>
            <w:vAlign w:val="center"/>
          </w:tcPr>
          <w:p w14:paraId="5828B302"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Примітка</w:t>
            </w:r>
          </w:p>
        </w:tc>
      </w:tr>
      <w:tr w:rsidR="008635AA" w:rsidRPr="008635AA" w14:paraId="0E5F21EB" w14:textId="77777777" w:rsidTr="001A0E0B">
        <w:trPr>
          <w:trHeight w:val="77"/>
          <w:jc w:val="center"/>
        </w:trPr>
        <w:tc>
          <w:tcPr>
            <w:tcW w:w="642" w:type="dxa"/>
            <w:tcBorders>
              <w:top w:val="nil"/>
              <w:left w:val="single" w:sz="8" w:space="0" w:color="000000"/>
              <w:bottom w:val="single" w:sz="8" w:space="0" w:color="000000"/>
              <w:right w:val="single" w:sz="8" w:space="0" w:color="000000"/>
            </w:tcBorders>
            <w:tcMar>
              <w:top w:w="100" w:type="dxa"/>
              <w:left w:w="120" w:type="dxa"/>
              <w:bottom w:w="100" w:type="dxa"/>
              <w:right w:w="120" w:type="dxa"/>
            </w:tcMar>
            <w:vAlign w:val="center"/>
          </w:tcPr>
          <w:p w14:paraId="32FC6D1C"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1</w:t>
            </w:r>
          </w:p>
        </w:tc>
        <w:tc>
          <w:tcPr>
            <w:tcW w:w="1179"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18F28F49"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А4</w:t>
            </w:r>
          </w:p>
        </w:tc>
        <w:tc>
          <w:tcPr>
            <w:tcW w:w="2977"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2C6F9B45"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p>
        </w:tc>
        <w:tc>
          <w:tcPr>
            <w:tcW w:w="26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50A45EF0" w14:textId="77777777" w:rsidR="008635AA" w:rsidRPr="008635AA" w:rsidRDefault="008635AA" w:rsidP="008635AA">
            <w:pPr>
              <w:spacing w:after="0" w:line="240" w:lineRule="auto"/>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Завдання на дипломний проєкт</w:t>
            </w:r>
          </w:p>
        </w:tc>
        <w:tc>
          <w:tcPr>
            <w:tcW w:w="1034"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4CDAF1DB"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2</w:t>
            </w:r>
          </w:p>
        </w:tc>
        <w:tc>
          <w:tcPr>
            <w:tcW w:w="164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067D4224" w14:textId="77777777" w:rsidR="008635AA" w:rsidRPr="008635AA" w:rsidRDefault="008635AA" w:rsidP="008635AA">
            <w:pPr>
              <w:spacing w:after="0" w:line="240" w:lineRule="auto"/>
              <w:rPr>
                <w:rFonts w:ascii="Times New Roman" w:eastAsia="Times New Roman" w:hAnsi="Times New Roman" w:cs="Times New Roman"/>
                <w:kern w:val="0"/>
                <w:sz w:val="28"/>
                <w:szCs w:val="28"/>
                <w:lang w:val="ru-RU" w:eastAsia="ru-RU"/>
              </w:rPr>
            </w:pPr>
          </w:p>
        </w:tc>
      </w:tr>
      <w:tr w:rsidR="008635AA" w:rsidRPr="008635AA" w14:paraId="68D280F5" w14:textId="77777777" w:rsidTr="001A0E0B">
        <w:trPr>
          <w:trHeight w:val="373"/>
          <w:jc w:val="center"/>
        </w:trPr>
        <w:tc>
          <w:tcPr>
            <w:tcW w:w="642" w:type="dxa"/>
            <w:tcBorders>
              <w:top w:val="nil"/>
              <w:left w:val="single" w:sz="8" w:space="0" w:color="000000"/>
              <w:bottom w:val="single" w:sz="8" w:space="0" w:color="000000"/>
              <w:right w:val="single" w:sz="8" w:space="0" w:color="000000"/>
            </w:tcBorders>
            <w:tcMar>
              <w:top w:w="100" w:type="dxa"/>
              <w:left w:w="120" w:type="dxa"/>
              <w:bottom w:w="100" w:type="dxa"/>
              <w:right w:w="120" w:type="dxa"/>
            </w:tcMar>
            <w:vAlign w:val="center"/>
          </w:tcPr>
          <w:p w14:paraId="72A4E8BE"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2</w:t>
            </w:r>
          </w:p>
        </w:tc>
        <w:tc>
          <w:tcPr>
            <w:tcW w:w="1179"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3B81BFF4"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А4</w:t>
            </w:r>
          </w:p>
        </w:tc>
        <w:tc>
          <w:tcPr>
            <w:tcW w:w="2977" w:type="dxa"/>
            <w:tcBorders>
              <w:top w:val="nil"/>
              <w:left w:val="nil"/>
              <w:bottom w:val="single" w:sz="8" w:space="0" w:color="000000"/>
              <w:right w:val="single" w:sz="8" w:space="0" w:color="000000"/>
            </w:tcBorders>
            <w:tcMar>
              <w:top w:w="100" w:type="dxa"/>
              <w:left w:w="120" w:type="dxa"/>
              <w:bottom w:w="100" w:type="dxa"/>
              <w:right w:w="120" w:type="dxa"/>
            </w:tcMar>
          </w:tcPr>
          <w:p w14:paraId="7BADC216" w14:textId="126695D8" w:rsidR="008635AA" w:rsidRPr="008635AA" w:rsidRDefault="00525860" w:rsidP="008635AA">
            <w:pPr>
              <w:spacing w:after="65"/>
              <w:jc w:val="center"/>
              <w:rPr>
                <w:rFonts w:ascii="Times New Roman" w:eastAsia="Times New Roman" w:hAnsi="Times New Roman" w:cs="Times New Roman"/>
                <w:kern w:val="0"/>
                <w:sz w:val="28"/>
                <w:szCs w:val="28"/>
                <w:lang w:eastAsia="ru-RU"/>
              </w:rPr>
            </w:pPr>
            <w:r w:rsidRPr="00525860">
              <w:rPr>
                <w:rFonts w:ascii="Times New Roman" w:eastAsia="Times New Roman" w:hAnsi="Times New Roman" w:cs="Times New Roman"/>
                <w:kern w:val="0"/>
                <w:sz w:val="28"/>
                <w:szCs w:val="28"/>
                <w:lang w:val="ru-RU" w:eastAsia="ru-RU"/>
              </w:rPr>
              <w:t>БФ 0115.37.</w:t>
            </w:r>
            <w:r w:rsidR="00164C9D">
              <w:rPr>
                <w:rFonts w:ascii="Times New Roman" w:eastAsia="Times New Roman" w:hAnsi="Times New Roman" w:cs="Times New Roman"/>
                <w:kern w:val="0"/>
                <w:sz w:val="28"/>
                <w:szCs w:val="28"/>
                <w:lang w:val="ru-RU" w:eastAsia="ru-RU"/>
              </w:rPr>
              <w:t>30.</w:t>
            </w:r>
            <w:r w:rsidRPr="00525860">
              <w:rPr>
                <w:rFonts w:ascii="Times New Roman" w:eastAsia="Times New Roman" w:hAnsi="Times New Roman" w:cs="Times New Roman"/>
                <w:kern w:val="0"/>
                <w:sz w:val="28"/>
                <w:szCs w:val="28"/>
                <w:lang w:val="ru-RU" w:eastAsia="ru-RU"/>
              </w:rPr>
              <w:t>000 ПЗ</w:t>
            </w:r>
          </w:p>
        </w:tc>
        <w:tc>
          <w:tcPr>
            <w:tcW w:w="26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53FBCD03" w14:textId="77777777" w:rsidR="008635AA" w:rsidRPr="008635AA" w:rsidRDefault="008635AA" w:rsidP="008635AA">
            <w:pPr>
              <w:spacing w:after="0" w:line="240" w:lineRule="auto"/>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eastAsia="ru-RU"/>
              </w:rPr>
              <w:t>Пояснювальна записка</w:t>
            </w:r>
          </w:p>
        </w:tc>
        <w:tc>
          <w:tcPr>
            <w:tcW w:w="103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DF4D237" w14:textId="0B57B857" w:rsidR="008635AA" w:rsidRPr="008635AA" w:rsidRDefault="00525860" w:rsidP="008635AA">
            <w:pPr>
              <w:spacing w:after="0" w:line="240" w:lineRule="auto"/>
              <w:jc w:val="center"/>
              <w:rPr>
                <w:rFonts w:ascii="Times New Roman" w:eastAsia="Times New Roman" w:hAnsi="Times New Roman" w:cs="Times New Roman"/>
                <w:color w:val="FF0000"/>
                <w:kern w:val="0"/>
                <w:sz w:val="28"/>
                <w:szCs w:val="28"/>
                <w:lang w:eastAsia="ru-RU"/>
              </w:rPr>
            </w:pPr>
            <w:r>
              <w:rPr>
                <w:rFonts w:ascii="Times New Roman" w:eastAsia="Times New Roman" w:hAnsi="Times New Roman" w:cs="Times New Roman"/>
                <w:color w:val="000000"/>
                <w:kern w:val="0"/>
                <w:sz w:val="28"/>
                <w:szCs w:val="28"/>
                <w:lang w:eastAsia="ru-RU"/>
              </w:rPr>
              <w:t>75</w:t>
            </w:r>
          </w:p>
        </w:tc>
        <w:tc>
          <w:tcPr>
            <w:tcW w:w="164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343177ED" w14:textId="77777777" w:rsidR="008635AA" w:rsidRPr="008635AA" w:rsidRDefault="008635AA" w:rsidP="008635AA">
            <w:pPr>
              <w:spacing w:after="0" w:line="240" w:lineRule="auto"/>
              <w:rPr>
                <w:rFonts w:ascii="Times New Roman" w:eastAsia="Times New Roman" w:hAnsi="Times New Roman" w:cs="Times New Roman"/>
                <w:kern w:val="0"/>
                <w:sz w:val="28"/>
                <w:szCs w:val="28"/>
                <w:lang w:val="ru-RU" w:eastAsia="ru-RU"/>
              </w:rPr>
            </w:pPr>
          </w:p>
        </w:tc>
      </w:tr>
      <w:tr w:rsidR="008635AA" w:rsidRPr="008635AA" w14:paraId="0B717913" w14:textId="77777777" w:rsidTr="001A0E0B">
        <w:trPr>
          <w:trHeight w:val="553"/>
          <w:jc w:val="center"/>
        </w:trPr>
        <w:tc>
          <w:tcPr>
            <w:tcW w:w="642" w:type="dxa"/>
            <w:tcBorders>
              <w:top w:val="nil"/>
              <w:left w:val="single" w:sz="8" w:space="0" w:color="000000"/>
              <w:bottom w:val="single" w:sz="8" w:space="0" w:color="000000"/>
              <w:right w:val="single" w:sz="8" w:space="0" w:color="000000"/>
            </w:tcBorders>
            <w:tcMar>
              <w:top w:w="100" w:type="dxa"/>
              <w:left w:w="120" w:type="dxa"/>
              <w:bottom w:w="100" w:type="dxa"/>
              <w:right w:w="120" w:type="dxa"/>
            </w:tcMar>
            <w:vAlign w:val="center"/>
          </w:tcPr>
          <w:p w14:paraId="6EAA2A3E"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3</w:t>
            </w:r>
          </w:p>
        </w:tc>
        <w:tc>
          <w:tcPr>
            <w:tcW w:w="1179"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1123744D"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А1</w:t>
            </w:r>
          </w:p>
        </w:tc>
        <w:tc>
          <w:tcPr>
            <w:tcW w:w="2977" w:type="dxa"/>
            <w:tcBorders>
              <w:top w:val="nil"/>
              <w:left w:val="nil"/>
              <w:bottom w:val="single" w:sz="8" w:space="0" w:color="000000"/>
              <w:right w:val="single" w:sz="8" w:space="0" w:color="000000"/>
            </w:tcBorders>
            <w:tcMar>
              <w:top w:w="100" w:type="dxa"/>
              <w:left w:w="120" w:type="dxa"/>
              <w:bottom w:w="100" w:type="dxa"/>
              <w:right w:w="120" w:type="dxa"/>
            </w:tcMar>
          </w:tcPr>
          <w:p w14:paraId="1831777B" w14:textId="0CB01ACA" w:rsidR="008635AA" w:rsidRPr="008635AA" w:rsidRDefault="00525860" w:rsidP="008635AA">
            <w:pPr>
              <w:spacing w:after="62"/>
              <w:jc w:val="center"/>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val="ru-RU" w:eastAsia="ru-RU"/>
              </w:rPr>
              <w:t xml:space="preserve">БФ </w:t>
            </w:r>
            <w:r>
              <w:rPr>
                <w:rFonts w:ascii="Times New Roman" w:eastAsia="Times New Roman" w:hAnsi="Times New Roman" w:cs="Times New Roman"/>
                <w:kern w:val="0"/>
                <w:sz w:val="28"/>
                <w:szCs w:val="28"/>
                <w:lang w:val="ru-RU" w:eastAsia="ru-RU"/>
              </w:rPr>
              <w:t>0115.37.</w:t>
            </w:r>
            <w:r w:rsidR="00164C9D">
              <w:rPr>
                <w:rFonts w:ascii="Times New Roman" w:eastAsia="Times New Roman" w:hAnsi="Times New Roman" w:cs="Times New Roman"/>
                <w:kern w:val="0"/>
                <w:sz w:val="28"/>
                <w:szCs w:val="28"/>
                <w:lang w:val="ru-RU" w:eastAsia="ru-RU"/>
              </w:rPr>
              <w:t>30.</w:t>
            </w:r>
            <w:r>
              <w:rPr>
                <w:rFonts w:ascii="Times New Roman" w:eastAsia="Times New Roman" w:hAnsi="Times New Roman" w:cs="Times New Roman"/>
                <w:kern w:val="0"/>
                <w:sz w:val="28"/>
                <w:szCs w:val="28"/>
                <w:lang w:val="ru-RU" w:eastAsia="ru-RU"/>
              </w:rPr>
              <w:t>001 ТС</w:t>
            </w:r>
          </w:p>
        </w:tc>
        <w:tc>
          <w:tcPr>
            <w:tcW w:w="26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3CC1646E" w14:textId="77777777" w:rsidR="008635AA" w:rsidRPr="008635AA" w:rsidRDefault="008635AA" w:rsidP="008635AA">
            <w:pPr>
              <w:spacing w:after="0" w:line="240" w:lineRule="auto"/>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eastAsia="ru-RU"/>
              </w:rPr>
              <w:t>Технологічна схема</w:t>
            </w:r>
          </w:p>
        </w:tc>
        <w:tc>
          <w:tcPr>
            <w:tcW w:w="1034"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62369305"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eastAsia="ru-RU"/>
              </w:rPr>
              <w:t>1</w:t>
            </w:r>
          </w:p>
        </w:tc>
        <w:tc>
          <w:tcPr>
            <w:tcW w:w="164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62B31675" w14:textId="77777777" w:rsidR="008635AA" w:rsidRPr="008635AA" w:rsidRDefault="008635AA" w:rsidP="008635AA">
            <w:pPr>
              <w:spacing w:after="0" w:line="240" w:lineRule="auto"/>
              <w:rPr>
                <w:rFonts w:ascii="Times New Roman" w:eastAsia="Times New Roman" w:hAnsi="Times New Roman" w:cs="Times New Roman"/>
                <w:kern w:val="0"/>
                <w:sz w:val="28"/>
                <w:szCs w:val="28"/>
                <w:lang w:val="ru-RU" w:eastAsia="ru-RU"/>
              </w:rPr>
            </w:pPr>
          </w:p>
        </w:tc>
      </w:tr>
      <w:tr w:rsidR="008635AA" w:rsidRPr="008635AA" w14:paraId="3B738F24" w14:textId="77777777" w:rsidTr="001A0E0B">
        <w:trPr>
          <w:trHeight w:val="553"/>
          <w:jc w:val="center"/>
        </w:trPr>
        <w:tc>
          <w:tcPr>
            <w:tcW w:w="642" w:type="dxa"/>
            <w:tcBorders>
              <w:top w:val="nil"/>
              <w:left w:val="single" w:sz="8" w:space="0" w:color="000000"/>
              <w:bottom w:val="single" w:sz="8" w:space="0" w:color="000000"/>
              <w:right w:val="single" w:sz="8" w:space="0" w:color="000000"/>
            </w:tcBorders>
            <w:tcMar>
              <w:top w:w="100" w:type="dxa"/>
              <w:left w:w="120" w:type="dxa"/>
              <w:bottom w:w="100" w:type="dxa"/>
              <w:right w:w="120" w:type="dxa"/>
            </w:tcMar>
            <w:vAlign w:val="center"/>
          </w:tcPr>
          <w:p w14:paraId="1B3E76F7"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4</w:t>
            </w:r>
          </w:p>
        </w:tc>
        <w:tc>
          <w:tcPr>
            <w:tcW w:w="1179"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4666A9E3"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А1</w:t>
            </w:r>
          </w:p>
        </w:tc>
        <w:tc>
          <w:tcPr>
            <w:tcW w:w="2977" w:type="dxa"/>
            <w:tcBorders>
              <w:top w:val="nil"/>
              <w:left w:val="nil"/>
              <w:bottom w:val="single" w:sz="8" w:space="0" w:color="000000"/>
              <w:right w:val="single" w:sz="8" w:space="0" w:color="000000"/>
            </w:tcBorders>
            <w:tcMar>
              <w:top w:w="100" w:type="dxa"/>
              <w:left w:w="120" w:type="dxa"/>
              <w:bottom w:w="100" w:type="dxa"/>
              <w:right w:w="120" w:type="dxa"/>
            </w:tcMar>
          </w:tcPr>
          <w:p w14:paraId="6B90403B" w14:textId="5C69AB07" w:rsidR="008635AA" w:rsidRPr="008635AA" w:rsidRDefault="00525860" w:rsidP="008635AA">
            <w:pPr>
              <w:spacing w:after="65"/>
              <w:jc w:val="center"/>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val="ru-RU" w:eastAsia="ru-RU"/>
              </w:rPr>
              <w:t xml:space="preserve">БФ </w:t>
            </w:r>
            <w:r>
              <w:rPr>
                <w:rFonts w:ascii="Times New Roman" w:eastAsia="Times New Roman" w:hAnsi="Times New Roman" w:cs="Times New Roman"/>
                <w:kern w:val="0"/>
                <w:sz w:val="28"/>
                <w:szCs w:val="28"/>
                <w:lang w:val="ru-RU" w:eastAsia="ru-RU"/>
              </w:rPr>
              <w:t>0115.37.</w:t>
            </w:r>
            <w:r w:rsidR="00164C9D">
              <w:rPr>
                <w:rFonts w:ascii="Times New Roman" w:eastAsia="Times New Roman" w:hAnsi="Times New Roman" w:cs="Times New Roman"/>
                <w:kern w:val="0"/>
                <w:sz w:val="28"/>
                <w:szCs w:val="28"/>
                <w:lang w:val="ru-RU" w:eastAsia="ru-RU"/>
              </w:rPr>
              <w:t>30.</w:t>
            </w:r>
            <w:r>
              <w:rPr>
                <w:rFonts w:ascii="Times New Roman" w:eastAsia="Times New Roman" w:hAnsi="Times New Roman" w:cs="Times New Roman"/>
                <w:kern w:val="0"/>
                <w:sz w:val="28"/>
                <w:szCs w:val="28"/>
                <w:lang w:val="ru-RU" w:eastAsia="ru-RU"/>
              </w:rPr>
              <w:t>002 АС</w:t>
            </w:r>
          </w:p>
        </w:tc>
        <w:tc>
          <w:tcPr>
            <w:tcW w:w="26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17FCFE50" w14:textId="77777777" w:rsidR="008635AA" w:rsidRPr="008635AA" w:rsidRDefault="008635AA" w:rsidP="008635AA">
            <w:pPr>
              <w:spacing w:after="0" w:line="240" w:lineRule="auto"/>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eastAsia="ru-RU"/>
              </w:rPr>
              <w:t>Апаратурно-технологічна схема</w:t>
            </w:r>
          </w:p>
        </w:tc>
        <w:tc>
          <w:tcPr>
            <w:tcW w:w="1034"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5FB505AC"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eastAsia="ru-RU"/>
              </w:rPr>
              <w:t>1</w:t>
            </w:r>
          </w:p>
        </w:tc>
        <w:tc>
          <w:tcPr>
            <w:tcW w:w="164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3EA783AE" w14:textId="77777777" w:rsidR="008635AA" w:rsidRPr="008635AA" w:rsidRDefault="008635AA" w:rsidP="008635AA">
            <w:pPr>
              <w:spacing w:after="0" w:line="240" w:lineRule="auto"/>
              <w:rPr>
                <w:rFonts w:ascii="Times New Roman" w:eastAsia="Times New Roman" w:hAnsi="Times New Roman" w:cs="Times New Roman"/>
                <w:kern w:val="0"/>
                <w:sz w:val="28"/>
                <w:szCs w:val="28"/>
                <w:lang w:val="ru-RU" w:eastAsia="ru-RU"/>
              </w:rPr>
            </w:pPr>
          </w:p>
        </w:tc>
      </w:tr>
      <w:tr w:rsidR="008635AA" w:rsidRPr="008635AA" w14:paraId="60B9FE17" w14:textId="77777777" w:rsidTr="001A0E0B">
        <w:trPr>
          <w:trHeight w:val="553"/>
          <w:jc w:val="center"/>
        </w:trPr>
        <w:tc>
          <w:tcPr>
            <w:tcW w:w="642" w:type="dxa"/>
            <w:tcBorders>
              <w:top w:val="nil"/>
              <w:left w:val="single" w:sz="8" w:space="0" w:color="000000"/>
              <w:bottom w:val="single" w:sz="8" w:space="0" w:color="000000"/>
              <w:right w:val="single" w:sz="8" w:space="0" w:color="000000"/>
            </w:tcBorders>
            <w:tcMar>
              <w:top w:w="100" w:type="dxa"/>
              <w:left w:w="120" w:type="dxa"/>
              <w:bottom w:w="100" w:type="dxa"/>
              <w:right w:w="120" w:type="dxa"/>
            </w:tcMar>
            <w:vAlign w:val="center"/>
          </w:tcPr>
          <w:p w14:paraId="5B472541"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5</w:t>
            </w:r>
          </w:p>
        </w:tc>
        <w:tc>
          <w:tcPr>
            <w:tcW w:w="1179"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536D0BE6"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А1</w:t>
            </w:r>
          </w:p>
        </w:tc>
        <w:tc>
          <w:tcPr>
            <w:tcW w:w="2977" w:type="dxa"/>
            <w:tcBorders>
              <w:top w:val="nil"/>
              <w:left w:val="nil"/>
              <w:bottom w:val="single" w:sz="8" w:space="0" w:color="000000"/>
              <w:right w:val="single" w:sz="8" w:space="0" w:color="000000"/>
            </w:tcBorders>
            <w:tcMar>
              <w:top w:w="100" w:type="dxa"/>
              <w:left w:w="120" w:type="dxa"/>
              <w:bottom w:w="100" w:type="dxa"/>
              <w:right w:w="120" w:type="dxa"/>
            </w:tcMar>
          </w:tcPr>
          <w:p w14:paraId="196E55DE" w14:textId="0DFC4987" w:rsidR="008635AA" w:rsidRPr="008635AA" w:rsidRDefault="00525860" w:rsidP="00525860">
            <w:pPr>
              <w:spacing w:after="62"/>
              <w:jc w:val="center"/>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val="ru-RU" w:eastAsia="ru-RU"/>
              </w:rPr>
              <w:t xml:space="preserve">БФ </w:t>
            </w:r>
            <w:r>
              <w:rPr>
                <w:rFonts w:ascii="Times New Roman" w:eastAsia="Times New Roman" w:hAnsi="Times New Roman" w:cs="Times New Roman"/>
                <w:kern w:val="0"/>
                <w:sz w:val="28"/>
                <w:szCs w:val="28"/>
                <w:lang w:val="ru-RU" w:eastAsia="ru-RU"/>
              </w:rPr>
              <w:t>0115.37.</w:t>
            </w:r>
            <w:r w:rsidR="00164C9D">
              <w:rPr>
                <w:rFonts w:ascii="Times New Roman" w:eastAsia="Times New Roman" w:hAnsi="Times New Roman" w:cs="Times New Roman"/>
                <w:kern w:val="0"/>
                <w:sz w:val="28"/>
                <w:szCs w:val="28"/>
                <w:lang w:val="ru-RU" w:eastAsia="ru-RU"/>
              </w:rPr>
              <w:t>30.</w:t>
            </w:r>
            <w:r>
              <w:rPr>
                <w:rFonts w:ascii="Times New Roman" w:eastAsia="Times New Roman" w:hAnsi="Times New Roman" w:cs="Times New Roman"/>
                <w:kern w:val="0"/>
                <w:sz w:val="28"/>
                <w:szCs w:val="28"/>
                <w:lang w:val="ru-RU" w:eastAsia="ru-RU"/>
              </w:rPr>
              <w:t>003 СА</w:t>
            </w:r>
          </w:p>
        </w:tc>
        <w:tc>
          <w:tcPr>
            <w:tcW w:w="26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38E0DAEC" w14:textId="77777777" w:rsidR="008635AA" w:rsidRPr="008635AA" w:rsidRDefault="008635AA" w:rsidP="008635AA">
            <w:pPr>
              <w:spacing w:after="0" w:line="240" w:lineRule="auto"/>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eastAsia="ru-RU"/>
              </w:rPr>
              <w:t>Схема автоматизації</w:t>
            </w:r>
          </w:p>
        </w:tc>
        <w:tc>
          <w:tcPr>
            <w:tcW w:w="1034"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253B6F32"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eastAsia="ru-RU"/>
              </w:rPr>
              <w:t>1</w:t>
            </w:r>
          </w:p>
        </w:tc>
        <w:tc>
          <w:tcPr>
            <w:tcW w:w="164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7425945F" w14:textId="77777777" w:rsidR="008635AA" w:rsidRPr="008635AA" w:rsidRDefault="008635AA" w:rsidP="008635AA">
            <w:pPr>
              <w:spacing w:after="0" w:line="240" w:lineRule="auto"/>
              <w:rPr>
                <w:rFonts w:ascii="Times New Roman" w:eastAsia="Times New Roman" w:hAnsi="Times New Roman" w:cs="Times New Roman"/>
                <w:kern w:val="0"/>
                <w:sz w:val="28"/>
                <w:szCs w:val="28"/>
                <w:lang w:val="ru-RU" w:eastAsia="ru-RU"/>
              </w:rPr>
            </w:pPr>
          </w:p>
        </w:tc>
      </w:tr>
    </w:tbl>
    <w:p w14:paraId="5A55A2AD" w14:textId="77777777" w:rsidR="008635AA" w:rsidRPr="008635AA" w:rsidRDefault="008635AA" w:rsidP="008635AA">
      <w:pPr>
        <w:spacing w:after="0" w:line="240" w:lineRule="auto"/>
        <w:ind w:firstLine="700"/>
        <w:jc w:val="center"/>
        <w:rPr>
          <w:rFonts w:ascii="Times New Roman" w:eastAsia="Times New Roman" w:hAnsi="Times New Roman" w:cs="Times New Roman"/>
          <w:kern w:val="0"/>
          <w:sz w:val="28"/>
          <w:szCs w:val="28"/>
          <w:lang w:val="ru-RU" w:eastAsia="ru-RU"/>
        </w:rPr>
      </w:pPr>
    </w:p>
    <w:p w14:paraId="224EBD63" w14:textId="77777777" w:rsidR="008635AA" w:rsidRPr="008635AA" w:rsidRDefault="008635AA" w:rsidP="008635AA">
      <w:pPr>
        <w:spacing w:after="0" w:line="240" w:lineRule="auto"/>
        <w:ind w:firstLine="700"/>
        <w:jc w:val="center"/>
        <w:rPr>
          <w:rFonts w:ascii="Times New Roman" w:eastAsia="Times New Roman" w:hAnsi="Times New Roman" w:cs="Times New Roman"/>
          <w:kern w:val="0"/>
          <w:sz w:val="28"/>
          <w:szCs w:val="28"/>
          <w:lang w:val="ru-RU" w:eastAsia="ru-RU"/>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60"/>
        <w:gridCol w:w="2126"/>
        <w:gridCol w:w="1134"/>
        <w:gridCol w:w="1276"/>
        <w:gridCol w:w="1985"/>
        <w:gridCol w:w="1134"/>
        <w:gridCol w:w="1275"/>
      </w:tblGrid>
      <w:tr w:rsidR="008635AA" w:rsidRPr="008635AA" w14:paraId="478B3497" w14:textId="77777777" w:rsidTr="001A0E0B">
        <w:trPr>
          <w:trHeight w:val="61"/>
          <w:jc w:val="center"/>
        </w:trPr>
        <w:tc>
          <w:tcPr>
            <w:tcW w:w="1560" w:type="dxa"/>
            <w:tcMar>
              <w:top w:w="100" w:type="dxa"/>
              <w:left w:w="120" w:type="dxa"/>
              <w:bottom w:w="100" w:type="dxa"/>
              <w:right w:w="120" w:type="dxa"/>
            </w:tcMar>
          </w:tcPr>
          <w:p w14:paraId="41C44014" w14:textId="77777777" w:rsidR="008635AA" w:rsidRPr="008635AA" w:rsidRDefault="008635AA" w:rsidP="008635AA">
            <w:pPr>
              <w:spacing w:after="0" w:line="240" w:lineRule="auto"/>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 xml:space="preserve"> </w:t>
            </w:r>
          </w:p>
        </w:tc>
        <w:tc>
          <w:tcPr>
            <w:tcW w:w="2126" w:type="dxa"/>
            <w:tcMar>
              <w:top w:w="100" w:type="dxa"/>
              <w:left w:w="120" w:type="dxa"/>
              <w:bottom w:w="100" w:type="dxa"/>
              <w:right w:w="120" w:type="dxa"/>
            </w:tcMar>
          </w:tcPr>
          <w:p w14:paraId="20DB1330"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 xml:space="preserve"> </w:t>
            </w:r>
          </w:p>
        </w:tc>
        <w:tc>
          <w:tcPr>
            <w:tcW w:w="1134" w:type="dxa"/>
            <w:tcMar>
              <w:top w:w="100" w:type="dxa"/>
              <w:left w:w="120" w:type="dxa"/>
              <w:bottom w:w="100" w:type="dxa"/>
              <w:right w:w="120" w:type="dxa"/>
            </w:tcMar>
          </w:tcPr>
          <w:p w14:paraId="0F7BDCB3"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 xml:space="preserve"> </w:t>
            </w:r>
          </w:p>
        </w:tc>
        <w:tc>
          <w:tcPr>
            <w:tcW w:w="1276" w:type="dxa"/>
            <w:tcMar>
              <w:top w:w="100" w:type="dxa"/>
              <w:left w:w="120" w:type="dxa"/>
              <w:bottom w:w="100" w:type="dxa"/>
              <w:right w:w="120" w:type="dxa"/>
            </w:tcMar>
          </w:tcPr>
          <w:p w14:paraId="1DCE84B7"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 xml:space="preserve"> </w:t>
            </w:r>
          </w:p>
        </w:tc>
        <w:tc>
          <w:tcPr>
            <w:tcW w:w="4394" w:type="dxa"/>
            <w:gridSpan w:val="3"/>
            <w:vMerge w:val="restart"/>
            <w:tcMar>
              <w:top w:w="100" w:type="dxa"/>
              <w:left w:w="120" w:type="dxa"/>
              <w:bottom w:w="100" w:type="dxa"/>
              <w:right w:w="120" w:type="dxa"/>
            </w:tcMar>
            <w:vAlign w:val="center"/>
          </w:tcPr>
          <w:p w14:paraId="16C6111D" w14:textId="593C1FC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 xml:space="preserve">БФ </w:t>
            </w:r>
            <w:r w:rsidR="00525860">
              <w:rPr>
                <w:rFonts w:ascii="Times New Roman" w:eastAsia="Times New Roman" w:hAnsi="Times New Roman" w:cs="Times New Roman"/>
                <w:kern w:val="0"/>
                <w:sz w:val="28"/>
                <w:szCs w:val="28"/>
                <w:lang w:val="ru-RU" w:eastAsia="ru-RU"/>
              </w:rPr>
              <w:t>0115.37.</w:t>
            </w:r>
            <w:r w:rsidR="00164C9D">
              <w:rPr>
                <w:rFonts w:ascii="Times New Roman" w:eastAsia="Times New Roman" w:hAnsi="Times New Roman" w:cs="Times New Roman"/>
                <w:kern w:val="0"/>
                <w:sz w:val="28"/>
                <w:szCs w:val="28"/>
                <w:lang w:val="ru-RU" w:eastAsia="ru-RU"/>
              </w:rPr>
              <w:t>30.</w:t>
            </w:r>
            <w:r w:rsidR="00525860">
              <w:rPr>
                <w:rFonts w:ascii="Times New Roman" w:eastAsia="Times New Roman" w:hAnsi="Times New Roman" w:cs="Times New Roman"/>
                <w:kern w:val="0"/>
                <w:sz w:val="28"/>
                <w:szCs w:val="28"/>
                <w:lang w:val="ru-RU" w:eastAsia="ru-RU"/>
              </w:rPr>
              <w:t>000 ПЗ</w:t>
            </w:r>
          </w:p>
        </w:tc>
      </w:tr>
      <w:tr w:rsidR="008635AA" w:rsidRPr="008635AA" w14:paraId="59CB2A51" w14:textId="77777777" w:rsidTr="001A0E0B">
        <w:trPr>
          <w:trHeight w:val="20"/>
          <w:jc w:val="center"/>
        </w:trPr>
        <w:tc>
          <w:tcPr>
            <w:tcW w:w="1560" w:type="dxa"/>
            <w:shd w:val="clear" w:color="auto" w:fill="auto"/>
            <w:tcMar>
              <w:top w:w="100" w:type="dxa"/>
              <w:left w:w="120" w:type="dxa"/>
              <w:bottom w:w="100" w:type="dxa"/>
              <w:right w:w="120" w:type="dxa"/>
            </w:tcMar>
          </w:tcPr>
          <w:p w14:paraId="426D6164" w14:textId="77777777" w:rsidR="008635AA" w:rsidRPr="008635AA" w:rsidRDefault="008635AA" w:rsidP="008635AA">
            <w:pPr>
              <w:spacing w:after="0" w:line="240" w:lineRule="auto"/>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 xml:space="preserve"> </w:t>
            </w:r>
          </w:p>
        </w:tc>
        <w:tc>
          <w:tcPr>
            <w:tcW w:w="2126" w:type="dxa"/>
            <w:shd w:val="clear" w:color="auto" w:fill="auto"/>
            <w:tcMar>
              <w:top w:w="100" w:type="dxa"/>
              <w:left w:w="120" w:type="dxa"/>
              <w:bottom w:w="100" w:type="dxa"/>
              <w:right w:w="120" w:type="dxa"/>
            </w:tcMar>
          </w:tcPr>
          <w:p w14:paraId="793E1FAD"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ПІБ</w:t>
            </w:r>
          </w:p>
        </w:tc>
        <w:tc>
          <w:tcPr>
            <w:tcW w:w="1134" w:type="dxa"/>
            <w:shd w:val="clear" w:color="auto" w:fill="auto"/>
            <w:tcMar>
              <w:top w:w="100" w:type="dxa"/>
              <w:left w:w="120" w:type="dxa"/>
              <w:bottom w:w="100" w:type="dxa"/>
              <w:right w:w="120" w:type="dxa"/>
            </w:tcMar>
          </w:tcPr>
          <w:p w14:paraId="5F5234B2"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Підп.</w:t>
            </w:r>
          </w:p>
        </w:tc>
        <w:tc>
          <w:tcPr>
            <w:tcW w:w="1276" w:type="dxa"/>
            <w:shd w:val="clear" w:color="auto" w:fill="auto"/>
            <w:tcMar>
              <w:top w:w="100" w:type="dxa"/>
              <w:left w:w="120" w:type="dxa"/>
              <w:bottom w:w="100" w:type="dxa"/>
              <w:right w:w="120" w:type="dxa"/>
            </w:tcMar>
          </w:tcPr>
          <w:p w14:paraId="6FBC6C73"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Дата</w:t>
            </w:r>
          </w:p>
        </w:tc>
        <w:tc>
          <w:tcPr>
            <w:tcW w:w="4394" w:type="dxa"/>
            <w:gridSpan w:val="3"/>
            <w:vMerge/>
            <w:shd w:val="clear" w:color="auto" w:fill="auto"/>
            <w:tcMar>
              <w:top w:w="100" w:type="dxa"/>
              <w:left w:w="100" w:type="dxa"/>
              <w:bottom w:w="100" w:type="dxa"/>
              <w:right w:w="100" w:type="dxa"/>
            </w:tcMar>
          </w:tcPr>
          <w:p w14:paraId="2A99652D" w14:textId="77777777" w:rsidR="008635AA" w:rsidRPr="008635AA" w:rsidRDefault="008635AA" w:rsidP="008635AA">
            <w:pPr>
              <w:spacing w:after="0" w:line="240" w:lineRule="auto"/>
              <w:rPr>
                <w:rFonts w:ascii="Times New Roman" w:eastAsia="Times New Roman" w:hAnsi="Times New Roman" w:cs="Times New Roman"/>
                <w:kern w:val="0"/>
                <w:sz w:val="24"/>
                <w:szCs w:val="24"/>
                <w:lang w:val="ru-RU" w:eastAsia="ru-RU"/>
              </w:rPr>
            </w:pPr>
          </w:p>
        </w:tc>
      </w:tr>
      <w:tr w:rsidR="008635AA" w:rsidRPr="008635AA" w14:paraId="78D276E7" w14:textId="77777777" w:rsidTr="001A0E0B">
        <w:trPr>
          <w:trHeight w:val="20"/>
          <w:jc w:val="center"/>
        </w:trPr>
        <w:tc>
          <w:tcPr>
            <w:tcW w:w="1560" w:type="dxa"/>
            <w:shd w:val="clear" w:color="auto" w:fill="auto"/>
            <w:tcMar>
              <w:top w:w="100" w:type="dxa"/>
              <w:left w:w="120" w:type="dxa"/>
              <w:bottom w:w="100" w:type="dxa"/>
              <w:right w:w="120" w:type="dxa"/>
            </w:tcMar>
          </w:tcPr>
          <w:p w14:paraId="62233D64" w14:textId="77777777" w:rsidR="008635AA" w:rsidRPr="008635AA" w:rsidRDefault="008635AA" w:rsidP="008635AA">
            <w:pPr>
              <w:spacing w:after="0" w:line="240" w:lineRule="auto"/>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Розробн.</w:t>
            </w:r>
          </w:p>
        </w:tc>
        <w:tc>
          <w:tcPr>
            <w:tcW w:w="2126" w:type="dxa"/>
            <w:shd w:val="clear" w:color="auto" w:fill="auto"/>
            <w:tcMar>
              <w:top w:w="100" w:type="dxa"/>
              <w:left w:w="120" w:type="dxa"/>
              <w:bottom w:w="100" w:type="dxa"/>
              <w:right w:w="120" w:type="dxa"/>
            </w:tcMar>
            <w:vAlign w:val="center"/>
          </w:tcPr>
          <w:p w14:paraId="7CF7089B" w14:textId="71886F31" w:rsidR="008635AA" w:rsidRPr="008635AA" w:rsidRDefault="004B7E90" w:rsidP="008635AA">
            <w:pPr>
              <w:spacing w:after="0" w:line="240" w:lineRule="auto"/>
              <w:jc w:val="center"/>
              <w:rPr>
                <w:rFonts w:ascii="Times New Roman" w:eastAsia="Times New Roman" w:hAnsi="Times New Roman" w:cs="Times New Roman"/>
                <w:kern w:val="0"/>
                <w:sz w:val="28"/>
                <w:szCs w:val="28"/>
                <w:lang w:val="ru-RU" w:eastAsia="ru-RU"/>
              </w:rPr>
            </w:pPr>
            <w:r>
              <w:rPr>
                <w:rFonts w:ascii="Times New Roman" w:eastAsia="Times New Roman" w:hAnsi="Times New Roman" w:cs="Times New Roman"/>
                <w:kern w:val="0"/>
                <w:sz w:val="28"/>
                <w:szCs w:val="28"/>
                <w:lang w:eastAsia="ru-RU"/>
              </w:rPr>
              <w:t>Токарчук Є.В.</w:t>
            </w:r>
          </w:p>
        </w:tc>
        <w:tc>
          <w:tcPr>
            <w:tcW w:w="1134" w:type="dxa"/>
            <w:shd w:val="clear" w:color="auto" w:fill="auto"/>
            <w:tcMar>
              <w:top w:w="100" w:type="dxa"/>
              <w:left w:w="120" w:type="dxa"/>
              <w:bottom w:w="100" w:type="dxa"/>
              <w:right w:w="120" w:type="dxa"/>
            </w:tcMar>
          </w:tcPr>
          <w:p w14:paraId="2C121600"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 xml:space="preserve"> </w:t>
            </w:r>
          </w:p>
        </w:tc>
        <w:tc>
          <w:tcPr>
            <w:tcW w:w="1276" w:type="dxa"/>
            <w:shd w:val="clear" w:color="auto" w:fill="auto"/>
            <w:tcMar>
              <w:top w:w="100" w:type="dxa"/>
              <w:left w:w="120" w:type="dxa"/>
              <w:bottom w:w="100" w:type="dxa"/>
              <w:right w:w="120" w:type="dxa"/>
            </w:tcMar>
          </w:tcPr>
          <w:p w14:paraId="4CE2C2DC"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 xml:space="preserve"> </w:t>
            </w:r>
          </w:p>
        </w:tc>
        <w:tc>
          <w:tcPr>
            <w:tcW w:w="1985" w:type="dxa"/>
            <w:vMerge w:val="restart"/>
            <w:shd w:val="clear" w:color="auto" w:fill="auto"/>
            <w:tcMar>
              <w:top w:w="100" w:type="dxa"/>
              <w:left w:w="120" w:type="dxa"/>
              <w:bottom w:w="100" w:type="dxa"/>
              <w:right w:w="120" w:type="dxa"/>
            </w:tcMar>
            <w:vAlign w:val="center"/>
          </w:tcPr>
          <w:p w14:paraId="325A48FD"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Відомість</w:t>
            </w:r>
            <w:r w:rsidRPr="008635AA">
              <w:rPr>
                <w:rFonts w:ascii="Times New Roman" w:eastAsia="Times New Roman" w:hAnsi="Times New Roman" w:cs="Times New Roman"/>
                <w:kern w:val="0"/>
                <w:sz w:val="28"/>
                <w:szCs w:val="28"/>
                <w:lang w:val="ru-RU" w:eastAsia="ru-RU"/>
              </w:rPr>
              <w:br/>
              <w:t>дипломного проєкту</w:t>
            </w:r>
          </w:p>
        </w:tc>
        <w:tc>
          <w:tcPr>
            <w:tcW w:w="1134" w:type="dxa"/>
            <w:shd w:val="clear" w:color="auto" w:fill="auto"/>
            <w:tcMar>
              <w:top w:w="100" w:type="dxa"/>
              <w:left w:w="120" w:type="dxa"/>
              <w:bottom w:w="100" w:type="dxa"/>
              <w:right w:w="120" w:type="dxa"/>
            </w:tcMar>
          </w:tcPr>
          <w:p w14:paraId="4CAEEE4C"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Лист</w:t>
            </w:r>
          </w:p>
        </w:tc>
        <w:tc>
          <w:tcPr>
            <w:tcW w:w="1275" w:type="dxa"/>
            <w:shd w:val="clear" w:color="auto" w:fill="auto"/>
            <w:tcMar>
              <w:top w:w="100" w:type="dxa"/>
              <w:left w:w="120" w:type="dxa"/>
              <w:bottom w:w="100" w:type="dxa"/>
              <w:right w:w="120" w:type="dxa"/>
            </w:tcMar>
          </w:tcPr>
          <w:p w14:paraId="6DF8B206"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Листів</w:t>
            </w:r>
          </w:p>
        </w:tc>
      </w:tr>
      <w:tr w:rsidR="008635AA" w:rsidRPr="008635AA" w14:paraId="0F1F7BE1" w14:textId="77777777" w:rsidTr="001A0E0B">
        <w:trPr>
          <w:trHeight w:val="311"/>
          <w:jc w:val="center"/>
        </w:trPr>
        <w:tc>
          <w:tcPr>
            <w:tcW w:w="1560" w:type="dxa"/>
            <w:shd w:val="clear" w:color="auto" w:fill="auto"/>
            <w:tcMar>
              <w:top w:w="100" w:type="dxa"/>
              <w:left w:w="120" w:type="dxa"/>
              <w:bottom w:w="100" w:type="dxa"/>
              <w:right w:w="120" w:type="dxa"/>
            </w:tcMar>
          </w:tcPr>
          <w:p w14:paraId="3D287D52" w14:textId="77777777" w:rsidR="008635AA" w:rsidRPr="008635AA" w:rsidRDefault="008635AA" w:rsidP="008635AA">
            <w:pPr>
              <w:spacing w:after="0" w:line="240" w:lineRule="auto"/>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Керівн.</w:t>
            </w:r>
          </w:p>
        </w:tc>
        <w:tc>
          <w:tcPr>
            <w:tcW w:w="2126" w:type="dxa"/>
            <w:shd w:val="clear" w:color="auto" w:fill="auto"/>
            <w:tcMar>
              <w:top w:w="100" w:type="dxa"/>
              <w:left w:w="120" w:type="dxa"/>
              <w:bottom w:w="100" w:type="dxa"/>
              <w:right w:w="120" w:type="dxa"/>
            </w:tcMar>
          </w:tcPr>
          <w:p w14:paraId="555C80F0"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 xml:space="preserve">Голембіовська О. І. </w:t>
            </w:r>
          </w:p>
        </w:tc>
        <w:tc>
          <w:tcPr>
            <w:tcW w:w="1134" w:type="dxa"/>
            <w:shd w:val="clear" w:color="auto" w:fill="auto"/>
            <w:tcMar>
              <w:top w:w="100" w:type="dxa"/>
              <w:left w:w="120" w:type="dxa"/>
              <w:bottom w:w="100" w:type="dxa"/>
              <w:right w:w="120" w:type="dxa"/>
            </w:tcMar>
          </w:tcPr>
          <w:p w14:paraId="58CB6255"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 xml:space="preserve"> </w:t>
            </w:r>
          </w:p>
        </w:tc>
        <w:tc>
          <w:tcPr>
            <w:tcW w:w="1276" w:type="dxa"/>
            <w:shd w:val="clear" w:color="auto" w:fill="auto"/>
            <w:tcMar>
              <w:top w:w="100" w:type="dxa"/>
              <w:left w:w="120" w:type="dxa"/>
              <w:bottom w:w="100" w:type="dxa"/>
              <w:right w:w="120" w:type="dxa"/>
            </w:tcMar>
          </w:tcPr>
          <w:p w14:paraId="0D884D58"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 xml:space="preserve"> </w:t>
            </w:r>
          </w:p>
        </w:tc>
        <w:tc>
          <w:tcPr>
            <w:tcW w:w="1985" w:type="dxa"/>
            <w:vMerge/>
            <w:shd w:val="clear" w:color="auto" w:fill="auto"/>
            <w:tcMar>
              <w:top w:w="100" w:type="dxa"/>
              <w:left w:w="100" w:type="dxa"/>
              <w:bottom w:w="100" w:type="dxa"/>
              <w:right w:w="100" w:type="dxa"/>
            </w:tcMar>
          </w:tcPr>
          <w:p w14:paraId="410BE31D" w14:textId="77777777" w:rsidR="008635AA" w:rsidRPr="008635AA" w:rsidRDefault="008635AA" w:rsidP="008635AA">
            <w:pPr>
              <w:spacing w:after="0" w:line="240" w:lineRule="auto"/>
              <w:rPr>
                <w:rFonts w:ascii="Times New Roman" w:eastAsia="Times New Roman" w:hAnsi="Times New Roman" w:cs="Times New Roman"/>
                <w:kern w:val="0"/>
                <w:sz w:val="24"/>
                <w:szCs w:val="24"/>
                <w:lang w:val="ru-RU" w:eastAsia="ru-RU"/>
              </w:rPr>
            </w:pPr>
          </w:p>
        </w:tc>
        <w:tc>
          <w:tcPr>
            <w:tcW w:w="1134" w:type="dxa"/>
            <w:shd w:val="clear" w:color="auto" w:fill="auto"/>
            <w:tcMar>
              <w:top w:w="100" w:type="dxa"/>
              <w:left w:w="120" w:type="dxa"/>
              <w:bottom w:w="100" w:type="dxa"/>
              <w:right w:w="120" w:type="dxa"/>
            </w:tcMar>
            <w:vAlign w:val="center"/>
          </w:tcPr>
          <w:p w14:paraId="0014A795"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1</w:t>
            </w:r>
          </w:p>
        </w:tc>
        <w:tc>
          <w:tcPr>
            <w:tcW w:w="1275" w:type="dxa"/>
            <w:shd w:val="clear" w:color="auto" w:fill="auto"/>
            <w:tcMar>
              <w:top w:w="100" w:type="dxa"/>
              <w:left w:w="120" w:type="dxa"/>
              <w:bottom w:w="100" w:type="dxa"/>
              <w:right w:w="120" w:type="dxa"/>
            </w:tcMar>
            <w:vAlign w:val="center"/>
          </w:tcPr>
          <w:p w14:paraId="336D9CA7"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1</w:t>
            </w:r>
          </w:p>
        </w:tc>
      </w:tr>
      <w:tr w:rsidR="008635AA" w:rsidRPr="008635AA" w14:paraId="500B7954" w14:textId="77777777" w:rsidTr="001A0E0B">
        <w:trPr>
          <w:trHeight w:val="62"/>
          <w:jc w:val="center"/>
        </w:trPr>
        <w:tc>
          <w:tcPr>
            <w:tcW w:w="1560" w:type="dxa"/>
            <w:shd w:val="clear" w:color="auto" w:fill="auto"/>
            <w:tcMar>
              <w:top w:w="100" w:type="dxa"/>
              <w:left w:w="120" w:type="dxa"/>
              <w:bottom w:w="100" w:type="dxa"/>
              <w:right w:w="120" w:type="dxa"/>
            </w:tcMar>
          </w:tcPr>
          <w:p w14:paraId="45E0133F" w14:textId="77777777" w:rsidR="008635AA" w:rsidRPr="008635AA" w:rsidRDefault="008635AA" w:rsidP="008635AA">
            <w:pPr>
              <w:spacing w:after="0" w:line="240" w:lineRule="auto"/>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Консульт.</w:t>
            </w:r>
          </w:p>
        </w:tc>
        <w:tc>
          <w:tcPr>
            <w:tcW w:w="2126" w:type="dxa"/>
            <w:shd w:val="clear" w:color="auto" w:fill="auto"/>
            <w:tcMar>
              <w:top w:w="100" w:type="dxa"/>
              <w:left w:w="120" w:type="dxa"/>
              <w:bottom w:w="100" w:type="dxa"/>
              <w:right w:w="120" w:type="dxa"/>
            </w:tcMar>
          </w:tcPr>
          <w:p w14:paraId="404F2DAE"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p>
        </w:tc>
        <w:tc>
          <w:tcPr>
            <w:tcW w:w="1134" w:type="dxa"/>
            <w:shd w:val="clear" w:color="auto" w:fill="auto"/>
            <w:tcMar>
              <w:top w:w="100" w:type="dxa"/>
              <w:left w:w="120" w:type="dxa"/>
              <w:bottom w:w="100" w:type="dxa"/>
              <w:right w:w="120" w:type="dxa"/>
            </w:tcMar>
          </w:tcPr>
          <w:p w14:paraId="3898453A"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 xml:space="preserve"> </w:t>
            </w:r>
          </w:p>
        </w:tc>
        <w:tc>
          <w:tcPr>
            <w:tcW w:w="1276" w:type="dxa"/>
            <w:shd w:val="clear" w:color="auto" w:fill="auto"/>
            <w:tcMar>
              <w:top w:w="100" w:type="dxa"/>
              <w:left w:w="120" w:type="dxa"/>
              <w:bottom w:w="100" w:type="dxa"/>
              <w:right w:w="120" w:type="dxa"/>
            </w:tcMar>
          </w:tcPr>
          <w:p w14:paraId="44A493D1"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 xml:space="preserve"> </w:t>
            </w:r>
          </w:p>
        </w:tc>
        <w:tc>
          <w:tcPr>
            <w:tcW w:w="1985" w:type="dxa"/>
            <w:vMerge/>
            <w:shd w:val="clear" w:color="auto" w:fill="auto"/>
            <w:tcMar>
              <w:top w:w="100" w:type="dxa"/>
              <w:left w:w="100" w:type="dxa"/>
              <w:bottom w:w="100" w:type="dxa"/>
              <w:right w:w="100" w:type="dxa"/>
            </w:tcMar>
          </w:tcPr>
          <w:p w14:paraId="78C79948" w14:textId="77777777" w:rsidR="008635AA" w:rsidRPr="008635AA" w:rsidRDefault="008635AA" w:rsidP="008635AA">
            <w:pPr>
              <w:spacing w:after="0" w:line="240" w:lineRule="auto"/>
              <w:rPr>
                <w:rFonts w:ascii="Times New Roman" w:eastAsia="Times New Roman" w:hAnsi="Times New Roman" w:cs="Times New Roman"/>
                <w:kern w:val="0"/>
                <w:sz w:val="24"/>
                <w:szCs w:val="24"/>
                <w:lang w:val="ru-RU" w:eastAsia="ru-RU"/>
              </w:rPr>
            </w:pPr>
          </w:p>
        </w:tc>
        <w:tc>
          <w:tcPr>
            <w:tcW w:w="2409" w:type="dxa"/>
            <w:gridSpan w:val="2"/>
            <w:vMerge w:val="restart"/>
            <w:shd w:val="clear" w:color="auto" w:fill="auto"/>
            <w:tcMar>
              <w:top w:w="100" w:type="dxa"/>
              <w:left w:w="120" w:type="dxa"/>
              <w:bottom w:w="100" w:type="dxa"/>
              <w:right w:w="120" w:type="dxa"/>
            </w:tcMar>
          </w:tcPr>
          <w:p w14:paraId="1C504FA0" w14:textId="784256A3"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7"/>
                <w:szCs w:val="27"/>
                <w:lang w:val="ru-RU" w:eastAsia="ru-RU"/>
              </w:rPr>
              <w:t>КПІ ім. Ігоря Сікорського</w:t>
            </w:r>
            <w:r w:rsidRPr="008635AA">
              <w:rPr>
                <w:rFonts w:ascii="Times New Roman" w:eastAsia="Times New Roman" w:hAnsi="Times New Roman" w:cs="Times New Roman"/>
                <w:kern w:val="0"/>
                <w:sz w:val="27"/>
                <w:szCs w:val="27"/>
                <w:lang w:val="ru-RU" w:eastAsia="ru-RU"/>
              </w:rPr>
              <w:br/>
            </w:r>
            <w:r w:rsidRPr="008635AA">
              <w:rPr>
                <w:rFonts w:ascii="Times New Roman" w:eastAsia="Times New Roman" w:hAnsi="Times New Roman" w:cs="Times New Roman"/>
                <w:kern w:val="0"/>
                <w:sz w:val="28"/>
                <w:szCs w:val="28"/>
                <w:lang w:val="ru-RU" w:eastAsia="ru-RU"/>
              </w:rPr>
              <w:t xml:space="preserve">Каф. </w:t>
            </w:r>
            <w:r w:rsidRPr="008635AA">
              <w:rPr>
                <w:rFonts w:ascii="Times New Roman" w:eastAsia="Times New Roman" w:hAnsi="Times New Roman" w:cs="Times New Roman"/>
                <w:kern w:val="0"/>
                <w:sz w:val="28"/>
                <w:szCs w:val="28"/>
                <w:u w:val="single"/>
                <w:lang w:val="ru-RU" w:eastAsia="ru-RU"/>
              </w:rPr>
              <w:t>ТМБ</w:t>
            </w:r>
            <w:r w:rsidRPr="008635AA">
              <w:rPr>
                <w:rFonts w:ascii="Times New Roman" w:eastAsia="Times New Roman" w:hAnsi="Times New Roman" w:cs="Times New Roman"/>
                <w:kern w:val="0"/>
                <w:sz w:val="28"/>
                <w:szCs w:val="28"/>
                <w:lang w:val="ru-RU" w:eastAsia="ru-RU"/>
              </w:rPr>
              <w:br/>
              <w:t xml:space="preserve">Гр. </w:t>
            </w:r>
            <w:r w:rsidRPr="008635AA">
              <w:rPr>
                <w:rFonts w:ascii="Times New Roman" w:eastAsia="Times New Roman" w:hAnsi="Times New Roman" w:cs="Times New Roman"/>
                <w:kern w:val="0"/>
                <w:sz w:val="28"/>
                <w:szCs w:val="28"/>
                <w:u w:val="single"/>
                <w:lang w:val="ru-RU" w:eastAsia="ru-RU"/>
              </w:rPr>
              <w:t>БФ-</w:t>
            </w:r>
            <w:r w:rsidR="005A365B">
              <w:rPr>
                <w:rFonts w:ascii="Times New Roman" w:eastAsia="Times New Roman" w:hAnsi="Times New Roman" w:cs="Times New Roman"/>
                <w:kern w:val="0"/>
                <w:sz w:val="28"/>
                <w:szCs w:val="28"/>
                <w:u w:val="single"/>
                <w:lang w:val="ru-RU" w:eastAsia="ru-RU"/>
              </w:rPr>
              <w:t>0</w:t>
            </w:r>
            <w:r w:rsidRPr="008635AA">
              <w:rPr>
                <w:rFonts w:ascii="Times New Roman" w:eastAsia="Times New Roman" w:hAnsi="Times New Roman" w:cs="Times New Roman"/>
                <w:kern w:val="0"/>
                <w:sz w:val="28"/>
                <w:szCs w:val="28"/>
                <w:u w:val="single"/>
                <w:lang w:val="ru-RU" w:eastAsia="ru-RU"/>
              </w:rPr>
              <w:t>1</w:t>
            </w:r>
          </w:p>
        </w:tc>
      </w:tr>
      <w:tr w:rsidR="008635AA" w:rsidRPr="008635AA" w14:paraId="26E388AA" w14:textId="77777777" w:rsidTr="001A0E0B">
        <w:trPr>
          <w:trHeight w:val="20"/>
          <w:jc w:val="center"/>
        </w:trPr>
        <w:tc>
          <w:tcPr>
            <w:tcW w:w="1560" w:type="dxa"/>
            <w:shd w:val="clear" w:color="auto" w:fill="auto"/>
            <w:tcMar>
              <w:top w:w="100" w:type="dxa"/>
              <w:left w:w="120" w:type="dxa"/>
              <w:bottom w:w="100" w:type="dxa"/>
              <w:right w:w="120" w:type="dxa"/>
            </w:tcMar>
          </w:tcPr>
          <w:p w14:paraId="633A5AF0" w14:textId="77777777" w:rsidR="008635AA" w:rsidRPr="008635AA" w:rsidRDefault="008635AA" w:rsidP="008635AA">
            <w:pPr>
              <w:spacing w:after="0" w:line="240" w:lineRule="auto"/>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Н/контр.</w:t>
            </w:r>
          </w:p>
        </w:tc>
        <w:tc>
          <w:tcPr>
            <w:tcW w:w="2126" w:type="dxa"/>
            <w:shd w:val="clear" w:color="auto" w:fill="auto"/>
            <w:tcMar>
              <w:top w:w="100" w:type="dxa"/>
              <w:left w:w="120" w:type="dxa"/>
              <w:bottom w:w="100" w:type="dxa"/>
              <w:right w:w="120" w:type="dxa"/>
            </w:tcMar>
          </w:tcPr>
          <w:p w14:paraId="50BF97B5"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p>
        </w:tc>
        <w:tc>
          <w:tcPr>
            <w:tcW w:w="1134" w:type="dxa"/>
            <w:shd w:val="clear" w:color="auto" w:fill="auto"/>
            <w:tcMar>
              <w:top w:w="100" w:type="dxa"/>
              <w:left w:w="120" w:type="dxa"/>
              <w:bottom w:w="100" w:type="dxa"/>
              <w:right w:w="120" w:type="dxa"/>
            </w:tcMar>
          </w:tcPr>
          <w:p w14:paraId="612BD185"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 xml:space="preserve"> </w:t>
            </w:r>
          </w:p>
        </w:tc>
        <w:tc>
          <w:tcPr>
            <w:tcW w:w="1276" w:type="dxa"/>
            <w:shd w:val="clear" w:color="auto" w:fill="auto"/>
            <w:tcMar>
              <w:top w:w="100" w:type="dxa"/>
              <w:left w:w="120" w:type="dxa"/>
              <w:bottom w:w="100" w:type="dxa"/>
              <w:right w:w="120" w:type="dxa"/>
            </w:tcMar>
          </w:tcPr>
          <w:p w14:paraId="6911C231"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 xml:space="preserve"> </w:t>
            </w:r>
          </w:p>
        </w:tc>
        <w:tc>
          <w:tcPr>
            <w:tcW w:w="1985" w:type="dxa"/>
            <w:vMerge/>
            <w:shd w:val="clear" w:color="auto" w:fill="auto"/>
            <w:tcMar>
              <w:top w:w="100" w:type="dxa"/>
              <w:left w:w="100" w:type="dxa"/>
              <w:bottom w:w="100" w:type="dxa"/>
              <w:right w:w="100" w:type="dxa"/>
            </w:tcMar>
          </w:tcPr>
          <w:p w14:paraId="6953BAB3" w14:textId="77777777" w:rsidR="008635AA" w:rsidRPr="008635AA" w:rsidRDefault="008635AA" w:rsidP="008635AA">
            <w:pPr>
              <w:spacing w:after="0" w:line="240" w:lineRule="auto"/>
              <w:rPr>
                <w:rFonts w:ascii="Times New Roman" w:eastAsia="Times New Roman" w:hAnsi="Times New Roman" w:cs="Times New Roman"/>
                <w:kern w:val="0"/>
                <w:sz w:val="24"/>
                <w:szCs w:val="24"/>
                <w:lang w:val="ru-RU" w:eastAsia="ru-RU"/>
              </w:rPr>
            </w:pPr>
          </w:p>
        </w:tc>
        <w:tc>
          <w:tcPr>
            <w:tcW w:w="2409" w:type="dxa"/>
            <w:gridSpan w:val="2"/>
            <w:vMerge/>
            <w:shd w:val="clear" w:color="auto" w:fill="auto"/>
            <w:tcMar>
              <w:top w:w="100" w:type="dxa"/>
              <w:left w:w="100" w:type="dxa"/>
              <w:bottom w:w="100" w:type="dxa"/>
              <w:right w:w="100" w:type="dxa"/>
            </w:tcMar>
          </w:tcPr>
          <w:p w14:paraId="4C2E4A41" w14:textId="77777777" w:rsidR="008635AA" w:rsidRPr="008635AA" w:rsidRDefault="008635AA" w:rsidP="008635AA">
            <w:pPr>
              <w:spacing w:after="0" w:line="240" w:lineRule="auto"/>
              <w:rPr>
                <w:rFonts w:ascii="Times New Roman" w:eastAsia="Times New Roman" w:hAnsi="Times New Roman" w:cs="Times New Roman"/>
                <w:kern w:val="0"/>
                <w:sz w:val="24"/>
                <w:szCs w:val="24"/>
                <w:lang w:val="ru-RU" w:eastAsia="ru-RU"/>
              </w:rPr>
            </w:pPr>
          </w:p>
        </w:tc>
      </w:tr>
      <w:tr w:rsidR="008635AA" w:rsidRPr="008635AA" w14:paraId="734F8752" w14:textId="77777777" w:rsidTr="001A0E0B">
        <w:trPr>
          <w:trHeight w:val="20"/>
          <w:jc w:val="center"/>
        </w:trPr>
        <w:tc>
          <w:tcPr>
            <w:tcW w:w="1560" w:type="dxa"/>
            <w:shd w:val="clear" w:color="auto" w:fill="auto"/>
            <w:tcMar>
              <w:top w:w="100" w:type="dxa"/>
              <w:left w:w="120" w:type="dxa"/>
              <w:bottom w:w="100" w:type="dxa"/>
              <w:right w:w="120" w:type="dxa"/>
            </w:tcMar>
          </w:tcPr>
          <w:p w14:paraId="01FEAE90" w14:textId="77777777" w:rsidR="008635AA" w:rsidRPr="008635AA" w:rsidRDefault="008635AA" w:rsidP="008635AA">
            <w:pPr>
              <w:spacing w:after="0" w:line="240" w:lineRule="auto"/>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В.о. зав. каф.</w:t>
            </w:r>
          </w:p>
        </w:tc>
        <w:tc>
          <w:tcPr>
            <w:tcW w:w="2126" w:type="dxa"/>
            <w:shd w:val="clear" w:color="auto" w:fill="auto"/>
            <w:tcMar>
              <w:top w:w="100" w:type="dxa"/>
              <w:left w:w="120" w:type="dxa"/>
              <w:bottom w:w="100" w:type="dxa"/>
              <w:right w:w="120" w:type="dxa"/>
            </w:tcMar>
          </w:tcPr>
          <w:p w14:paraId="227B84C2"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Бесараб О.</w:t>
            </w:r>
            <w:r w:rsidRPr="008635AA">
              <w:rPr>
                <w:rFonts w:ascii="Times New Roman" w:eastAsia="Times New Roman" w:hAnsi="Times New Roman" w:cs="Times New Roman"/>
                <w:kern w:val="0"/>
                <w:sz w:val="28"/>
                <w:szCs w:val="28"/>
                <w:lang w:eastAsia="ru-RU"/>
              </w:rPr>
              <w:t xml:space="preserve"> </w:t>
            </w:r>
            <w:r w:rsidRPr="008635AA">
              <w:rPr>
                <w:rFonts w:ascii="Times New Roman" w:eastAsia="Times New Roman" w:hAnsi="Times New Roman" w:cs="Times New Roman"/>
                <w:kern w:val="0"/>
                <w:sz w:val="28"/>
                <w:szCs w:val="28"/>
                <w:lang w:val="ru-RU" w:eastAsia="ru-RU"/>
              </w:rPr>
              <w:t xml:space="preserve">Б. </w:t>
            </w:r>
          </w:p>
        </w:tc>
        <w:tc>
          <w:tcPr>
            <w:tcW w:w="1134" w:type="dxa"/>
            <w:shd w:val="clear" w:color="auto" w:fill="auto"/>
            <w:tcMar>
              <w:top w:w="100" w:type="dxa"/>
              <w:left w:w="120" w:type="dxa"/>
              <w:bottom w:w="100" w:type="dxa"/>
              <w:right w:w="120" w:type="dxa"/>
            </w:tcMar>
          </w:tcPr>
          <w:p w14:paraId="77A0D407"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 xml:space="preserve"> </w:t>
            </w:r>
          </w:p>
        </w:tc>
        <w:tc>
          <w:tcPr>
            <w:tcW w:w="1276" w:type="dxa"/>
            <w:shd w:val="clear" w:color="auto" w:fill="auto"/>
            <w:tcMar>
              <w:top w:w="100" w:type="dxa"/>
              <w:left w:w="120" w:type="dxa"/>
              <w:bottom w:w="100" w:type="dxa"/>
              <w:right w:w="120" w:type="dxa"/>
            </w:tcMar>
          </w:tcPr>
          <w:p w14:paraId="6FF3014F" w14:textId="77777777" w:rsidR="008635AA" w:rsidRPr="008635AA" w:rsidRDefault="008635AA" w:rsidP="008635AA">
            <w:pPr>
              <w:spacing w:after="0" w:line="240"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 xml:space="preserve"> </w:t>
            </w:r>
          </w:p>
        </w:tc>
        <w:tc>
          <w:tcPr>
            <w:tcW w:w="1985" w:type="dxa"/>
            <w:vMerge/>
            <w:shd w:val="clear" w:color="auto" w:fill="auto"/>
            <w:tcMar>
              <w:top w:w="100" w:type="dxa"/>
              <w:left w:w="100" w:type="dxa"/>
              <w:bottom w:w="100" w:type="dxa"/>
              <w:right w:w="100" w:type="dxa"/>
            </w:tcMar>
          </w:tcPr>
          <w:p w14:paraId="58861BC6" w14:textId="77777777" w:rsidR="008635AA" w:rsidRPr="008635AA" w:rsidRDefault="008635AA" w:rsidP="008635AA">
            <w:pPr>
              <w:spacing w:after="0" w:line="240" w:lineRule="auto"/>
              <w:rPr>
                <w:rFonts w:ascii="Times New Roman" w:eastAsia="Times New Roman" w:hAnsi="Times New Roman" w:cs="Times New Roman"/>
                <w:kern w:val="0"/>
                <w:sz w:val="24"/>
                <w:szCs w:val="24"/>
                <w:lang w:val="ru-RU" w:eastAsia="ru-RU"/>
              </w:rPr>
            </w:pPr>
          </w:p>
        </w:tc>
        <w:tc>
          <w:tcPr>
            <w:tcW w:w="2409" w:type="dxa"/>
            <w:gridSpan w:val="2"/>
            <w:vMerge/>
            <w:shd w:val="clear" w:color="auto" w:fill="auto"/>
            <w:tcMar>
              <w:top w:w="100" w:type="dxa"/>
              <w:left w:w="100" w:type="dxa"/>
              <w:bottom w:w="100" w:type="dxa"/>
              <w:right w:w="100" w:type="dxa"/>
            </w:tcMar>
          </w:tcPr>
          <w:p w14:paraId="2BE4604F" w14:textId="77777777" w:rsidR="008635AA" w:rsidRPr="008635AA" w:rsidRDefault="008635AA" w:rsidP="008635AA">
            <w:pPr>
              <w:spacing w:after="0" w:line="240" w:lineRule="auto"/>
              <w:rPr>
                <w:rFonts w:ascii="Times New Roman" w:eastAsia="Times New Roman" w:hAnsi="Times New Roman" w:cs="Times New Roman"/>
                <w:kern w:val="0"/>
                <w:sz w:val="24"/>
                <w:szCs w:val="24"/>
                <w:lang w:val="ru-RU" w:eastAsia="ru-RU"/>
              </w:rPr>
            </w:pPr>
          </w:p>
        </w:tc>
      </w:tr>
    </w:tbl>
    <w:p w14:paraId="4D073FB6" w14:textId="77777777" w:rsidR="008635AA" w:rsidRPr="008635AA" w:rsidRDefault="008635AA" w:rsidP="008635AA">
      <w:pPr>
        <w:spacing w:after="156"/>
        <w:ind w:left="626" w:hanging="10"/>
        <w:jc w:val="center"/>
        <w:rPr>
          <w:rFonts w:ascii="Times New Roman" w:eastAsia="Times New Roman" w:hAnsi="Times New Roman" w:cs="Times New Roman"/>
          <w:kern w:val="0"/>
          <w:sz w:val="28"/>
          <w:szCs w:val="28"/>
          <w:lang w:eastAsia="ru-RU"/>
        </w:rPr>
        <w:sectPr w:rsidR="008635AA" w:rsidRPr="008635AA" w:rsidSect="008635AA">
          <w:pgSz w:w="11906" w:h="16838"/>
          <w:pgMar w:top="851" w:right="851" w:bottom="1276" w:left="1418" w:header="454" w:footer="170" w:gutter="0"/>
          <w:cols w:space="708"/>
          <w:titlePg/>
          <w:docGrid w:linePitch="360"/>
        </w:sectPr>
      </w:pPr>
    </w:p>
    <w:p w14:paraId="2A240AC0" w14:textId="77777777" w:rsidR="008635AA" w:rsidRPr="008635AA" w:rsidRDefault="008635AA" w:rsidP="008635AA">
      <w:pPr>
        <w:spacing w:after="0" w:line="360" w:lineRule="auto"/>
        <w:rPr>
          <w:rFonts w:ascii="Times New Roman" w:eastAsia="Times New Roman" w:hAnsi="Times New Roman" w:cs="Times New Roman"/>
          <w:color w:val="000000"/>
          <w:sz w:val="28"/>
          <w:lang w:eastAsia="uk-UA"/>
        </w:rPr>
      </w:pPr>
    </w:p>
    <w:p w14:paraId="43BD353A" w14:textId="77777777" w:rsidR="008635AA" w:rsidRPr="008635AA" w:rsidRDefault="008635AA" w:rsidP="008635AA">
      <w:pPr>
        <w:spacing w:after="0" w:line="360" w:lineRule="auto"/>
        <w:rPr>
          <w:rFonts w:ascii="Times New Roman" w:eastAsia="Times New Roman" w:hAnsi="Times New Roman" w:cs="Times New Roman"/>
          <w:color w:val="000000"/>
          <w:sz w:val="28"/>
          <w:lang w:eastAsia="uk-UA"/>
        </w:rPr>
      </w:pPr>
    </w:p>
    <w:p w14:paraId="4CAFC4DE" w14:textId="77777777" w:rsidR="008635AA" w:rsidRPr="008635AA" w:rsidRDefault="008635AA" w:rsidP="008635AA">
      <w:pPr>
        <w:spacing w:after="0" w:line="360" w:lineRule="auto"/>
        <w:rPr>
          <w:rFonts w:ascii="Times New Roman" w:eastAsia="Times New Roman" w:hAnsi="Times New Roman" w:cs="Times New Roman"/>
          <w:color w:val="000000"/>
          <w:sz w:val="28"/>
          <w:lang w:eastAsia="uk-UA"/>
        </w:rPr>
      </w:pPr>
    </w:p>
    <w:p w14:paraId="0E20477A" w14:textId="77777777" w:rsidR="008635AA" w:rsidRPr="008635AA" w:rsidRDefault="008635AA" w:rsidP="008635AA">
      <w:pPr>
        <w:spacing w:after="0" w:line="360" w:lineRule="auto"/>
        <w:rPr>
          <w:rFonts w:ascii="Times New Roman" w:eastAsia="Times New Roman" w:hAnsi="Times New Roman" w:cs="Times New Roman"/>
          <w:color w:val="000000"/>
          <w:sz w:val="28"/>
          <w:lang w:eastAsia="uk-UA"/>
        </w:rPr>
      </w:pPr>
    </w:p>
    <w:p w14:paraId="0762CA19" w14:textId="77777777" w:rsidR="008635AA" w:rsidRPr="008635AA" w:rsidRDefault="008635AA" w:rsidP="008635AA">
      <w:pPr>
        <w:spacing w:after="0" w:line="360" w:lineRule="auto"/>
        <w:rPr>
          <w:rFonts w:ascii="Times New Roman" w:eastAsia="Times New Roman" w:hAnsi="Times New Roman" w:cs="Times New Roman"/>
          <w:color w:val="000000"/>
          <w:sz w:val="28"/>
          <w:lang w:eastAsia="uk-UA"/>
        </w:rPr>
      </w:pPr>
    </w:p>
    <w:p w14:paraId="73EFCC17" w14:textId="77777777" w:rsidR="008635AA" w:rsidRPr="008635AA" w:rsidRDefault="008635AA" w:rsidP="008635AA">
      <w:pPr>
        <w:spacing w:after="0" w:line="360" w:lineRule="auto"/>
        <w:rPr>
          <w:rFonts w:ascii="Times New Roman" w:eastAsia="Times New Roman" w:hAnsi="Times New Roman" w:cs="Times New Roman"/>
          <w:color w:val="000000"/>
          <w:sz w:val="28"/>
          <w:lang w:eastAsia="uk-UA"/>
        </w:rPr>
      </w:pPr>
    </w:p>
    <w:p w14:paraId="5175723C" w14:textId="77777777" w:rsidR="008635AA" w:rsidRPr="008635AA" w:rsidRDefault="008635AA" w:rsidP="008635AA">
      <w:pPr>
        <w:spacing w:after="0" w:line="360" w:lineRule="auto"/>
        <w:rPr>
          <w:rFonts w:ascii="Times New Roman" w:eastAsia="Times New Roman" w:hAnsi="Times New Roman" w:cs="Times New Roman"/>
          <w:color w:val="000000"/>
          <w:sz w:val="28"/>
          <w:lang w:eastAsia="uk-UA"/>
        </w:rPr>
      </w:pPr>
    </w:p>
    <w:p w14:paraId="21AC4695" w14:textId="77777777" w:rsidR="008635AA" w:rsidRPr="008635AA" w:rsidRDefault="008635AA" w:rsidP="008635AA">
      <w:pPr>
        <w:spacing w:after="0" w:line="360" w:lineRule="auto"/>
        <w:rPr>
          <w:rFonts w:ascii="Times New Roman" w:eastAsia="Times New Roman" w:hAnsi="Times New Roman" w:cs="Times New Roman"/>
          <w:color w:val="000000"/>
          <w:sz w:val="28"/>
          <w:lang w:eastAsia="uk-UA"/>
        </w:rPr>
      </w:pPr>
    </w:p>
    <w:p w14:paraId="691C9359" w14:textId="77777777" w:rsidR="008635AA" w:rsidRPr="008635AA" w:rsidRDefault="008635AA" w:rsidP="008635AA">
      <w:pPr>
        <w:spacing w:after="0" w:line="360" w:lineRule="auto"/>
        <w:jc w:val="center"/>
        <w:rPr>
          <w:rFonts w:ascii="Times New Roman" w:eastAsia="Times New Roman" w:hAnsi="Times New Roman" w:cs="Times New Roman"/>
          <w:b/>
          <w:color w:val="000000"/>
          <w:sz w:val="28"/>
          <w:lang w:eastAsia="uk-UA"/>
        </w:rPr>
      </w:pPr>
      <w:r w:rsidRPr="008635AA">
        <w:rPr>
          <w:rFonts w:ascii="Times New Roman" w:eastAsia="Times New Roman" w:hAnsi="Times New Roman" w:cs="Times New Roman"/>
          <w:b/>
          <w:color w:val="000000"/>
          <w:sz w:val="28"/>
          <w:lang w:eastAsia="uk-UA"/>
        </w:rPr>
        <w:t xml:space="preserve">Пояснювальна записка </w:t>
      </w:r>
      <w:r w:rsidRPr="008635AA">
        <w:rPr>
          <w:rFonts w:ascii="Times New Roman" w:eastAsia="Times New Roman" w:hAnsi="Times New Roman" w:cs="Times New Roman"/>
          <w:b/>
          <w:color w:val="000000"/>
          <w:sz w:val="28"/>
          <w:lang w:eastAsia="uk-UA"/>
        </w:rPr>
        <w:br/>
        <w:t xml:space="preserve">до дипломного проєкту </w:t>
      </w:r>
    </w:p>
    <w:p w14:paraId="084DB9A4" w14:textId="77777777" w:rsidR="008635AA" w:rsidRPr="008635AA" w:rsidRDefault="008635AA" w:rsidP="008635AA">
      <w:pPr>
        <w:spacing w:after="0" w:line="360" w:lineRule="auto"/>
        <w:jc w:val="center"/>
        <w:rPr>
          <w:rFonts w:ascii="Times New Roman" w:eastAsia="Times New Roman" w:hAnsi="Times New Roman" w:cs="Times New Roman"/>
          <w:color w:val="000000"/>
          <w:sz w:val="28"/>
          <w:lang w:eastAsia="uk-UA"/>
        </w:rPr>
      </w:pPr>
    </w:p>
    <w:p w14:paraId="28D7892B" w14:textId="77777777" w:rsidR="008635AA" w:rsidRPr="008635AA" w:rsidRDefault="008635AA" w:rsidP="008635AA">
      <w:pPr>
        <w:spacing w:after="0" w:line="360" w:lineRule="auto"/>
        <w:jc w:val="center"/>
        <w:rPr>
          <w:rFonts w:ascii="Times New Roman" w:eastAsia="Times New Roman" w:hAnsi="Times New Roman" w:cs="Times New Roman"/>
          <w:color w:val="000000"/>
          <w:sz w:val="28"/>
          <w:lang w:eastAsia="uk-UA"/>
        </w:rPr>
      </w:pPr>
    </w:p>
    <w:p w14:paraId="6FB60020" w14:textId="0909D0F7" w:rsidR="008635AA" w:rsidRPr="008635AA" w:rsidRDefault="008635AA" w:rsidP="008635AA">
      <w:pPr>
        <w:spacing w:after="0" w:line="360" w:lineRule="auto"/>
        <w:jc w:val="center"/>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color w:val="000000"/>
          <w:sz w:val="28"/>
          <w:lang w:eastAsia="uk-UA"/>
        </w:rPr>
        <w:t xml:space="preserve"> на тему: </w:t>
      </w:r>
      <w:r w:rsidRPr="008635AA">
        <w:rPr>
          <w:rFonts w:ascii="Times New Roman" w:eastAsia="Times New Roman" w:hAnsi="Times New Roman" w:cs="Times New Roman"/>
          <w:kern w:val="0"/>
          <w:sz w:val="28"/>
          <w:szCs w:val="28"/>
          <w:lang w:eastAsia="ru-RU"/>
        </w:rPr>
        <w:t>«</w:t>
      </w:r>
      <w:r w:rsidR="000406B0" w:rsidRPr="000406B0">
        <w:rPr>
          <w:rFonts w:ascii="Times New Roman" w:eastAsia="Times New Roman" w:hAnsi="Times New Roman" w:cs="Times New Roman"/>
          <w:kern w:val="0"/>
          <w:sz w:val="28"/>
          <w:szCs w:val="28"/>
          <w:lang w:eastAsia="ru-RU"/>
        </w:rPr>
        <w:t>Біоінженерний проєкт - розробка пристрою для дослідження та аналізу поведінки бактерій і хемотаксису для біомедичної та регенеративної інженерії</w:t>
      </w:r>
      <w:r w:rsidRPr="008635AA">
        <w:rPr>
          <w:rFonts w:ascii="Times New Roman" w:eastAsia="Times New Roman" w:hAnsi="Times New Roman" w:cs="Times New Roman"/>
          <w:kern w:val="0"/>
          <w:sz w:val="28"/>
          <w:szCs w:val="28"/>
          <w:lang w:eastAsia="ru-RU"/>
        </w:rPr>
        <w:t>»</w:t>
      </w:r>
      <w:r w:rsidRPr="008635AA">
        <w:rPr>
          <w:rFonts w:ascii="Times New Roman" w:eastAsia="Times New Roman" w:hAnsi="Times New Roman" w:cs="Times New Roman"/>
          <w:b/>
          <w:kern w:val="0"/>
          <w:sz w:val="28"/>
          <w:szCs w:val="28"/>
          <w:lang w:eastAsia="ru-RU"/>
        </w:rPr>
        <w:t xml:space="preserve"> </w:t>
      </w:r>
    </w:p>
    <w:p w14:paraId="342FACBC" w14:textId="77777777" w:rsidR="008635AA" w:rsidRPr="008635AA" w:rsidRDefault="008635AA" w:rsidP="008635AA">
      <w:pPr>
        <w:spacing w:after="0" w:line="360" w:lineRule="auto"/>
        <w:jc w:val="center"/>
        <w:rPr>
          <w:rFonts w:ascii="Times New Roman" w:eastAsia="Times New Roman" w:hAnsi="Times New Roman" w:cs="Times New Roman"/>
          <w:kern w:val="0"/>
          <w:sz w:val="28"/>
          <w:szCs w:val="28"/>
          <w:lang w:eastAsia="ru-RU"/>
        </w:rPr>
      </w:pPr>
    </w:p>
    <w:p w14:paraId="24026B5C" w14:textId="77777777" w:rsidR="008635AA" w:rsidRPr="008635AA" w:rsidRDefault="008635AA" w:rsidP="008635AA">
      <w:pPr>
        <w:spacing w:after="0" w:line="360" w:lineRule="auto"/>
        <w:jc w:val="center"/>
        <w:rPr>
          <w:rFonts w:ascii="Times New Roman" w:eastAsia="Times New Roman" w:hAnsi="Times New Roman" w:cs="Times New Roman"/>
          <w:kern w:val="0"/>
          <w:sz w:val="28"/>
          <w:szCs w:val="28"/>
          <w:lang w:eastAsia="ru-RU"/>
        </w:rPr>
      </w:pPr>
    </w:p>
    <w:p w14:paraId="0BDD71B5" w14:textId="77777777" w:rsidR="008635AA" w:rsidRPr="008635AA" w:rsidRDefault="008635AA" w:rsidP="008635AA">
      <w:pPr>
        <w:spacing w:after="0" w:line="360" w:lineRule="auto"/>
        <w:jc w:val="center"/>
        <w:rPr>
          <w:rFonts w:ascii="Times New Roman" w:eastAsia="Times New Roman" w:hAnsi="Times New Roman" w:cs="Times New Roman"/>
          <w:kern w:val="0"/>
          <w:sz w:val="28"/>
          <w:szCs w:val="28"/>
          <w:lang w:eastAsia="ru-RU"/>
        </w:rPr>
      </w:pPr>
    </w:p>
    <w:p w14:paraId="495FD298" w14:textId="77777777" w:rsidR="008635AA" w:rsidRPr="008635AA" w:rsidRDefault="008635AA" w:rsidP="008635AA">
      <w:pPr>
        <w:spacing w:after="0" w:line="360" w:lineRule="auto"/>
        <w:jc w:val="center"/>
        <w:rPr>
          <w:rFonts w:ascii="Times New Roman" w:eastAsia="Times New Roman" w:hAnsi="Times New Roman" w:cs="Times New Roman"/>
          <w:color w:val="000000"/>
          <w:sz w:val="28"/>
          <w:lang w:eastAsia="uk-UA"/>
        </w:rPr>
      </w:pPr>
      <w:r w:rsidRPr="008635AA">
        <w:rPr>
          <w:rFonts w:ascii="Times New Roman" w:eastAsia="Times New Roman" w:hAnsi="Times New Roman" w:cs="Times New Roman"/>
          <w:color w:val="000000"/>
          <w:sz w:val="28"/>
          <w:lang w:eastAsia="uk-UA"/>
        </w:rPr>
        <w:t xml:space="preserve"> </w:t>
      </w:r>
    </w:p>
    <w:p w14:paraId="7C1EE0A4" w14:textId="77777777" w:rsidR="008635AA" w:rsidRPr="008635AA" w:rsidRDefault="008635AA" w:rsidP="008635AA">
      <w:pPr>
        <w:spacing w:after="0" w:line="360" w:lineRule="auto"/>
        <w:jc w:val="center"/>
        <w:rPr>
          <w:rFonts w:ascii="Times New Roman" w:eastAsia="Times New Roman" w:hAnsi="Times New Roman" w:cs="Times New Roman"/>
          <w:color w:val="000000"/>
          <w:sz w:val="28"/>
          <w:lang w:eastAsia="uk-UA"/>
        </w:rPr>
      </w:pPr>
      <w:r w:rsidRPr="008635AA">
        <w:rPr>
          <w:rFonts w:ascii="Times New Roman" w:eastAsia="Times New Roman" w:hAnsi="Times New Roman" w:cs="Times New Roman"/>
          <w:color w:val="000000"/>
          <w:sz w:val="28"/>
          <w:lang w:eastAsia="uk-UA"/>
        </w:rPr>
        <w:t xml:space="preserve"> </w:t>
      </w:r>
    </w:p>
    <w:p w14:paraId="479CE219" w14:textId="77777777" w:rsidR="008635AA" w:rsidRPr="008635AA" w:rsidRDefault="008635AA" w:rsidP="008635AA">
      <w:pPr>
        <w:spacing w:after="0" w:line="360" w:lineRule="auto"/>
        <w:jc w:val="center"/>
        <w:rPr>
          <w:rFonts w:ascii="Times New Roman" w:eastAsia="Times New Roman" w:hAnsi="Times New Roman" w:cs="Times New Roman"/>
          <w:color w:val="000000"/>
          <w:sz w:val="28"/>
          <w:lang w:eastAsia="uk-UA"/>
        </w:rPr>
      </w:pPr>
      <w:r w:rsidRPr="008635AA">
        <w:rPr>
          <w:rFonts w:ascii="Times New Roman" w:eastAsia="Times New Roman" w:hAnsi="Times New Roman" w:cs="Times New Roman"/>
          <w:color w:val="000000"/>
          <w:sz w:val="28"/>
          <w:lang w:eastAsia="uk-UA"/>
        </w:rPr>
        <w:t xml:space="preserve"> </w:t>
      </w:r>
    </w:p>
    <w:p w14:paraId="689AAFEC" w14:textId="77777777" w:rsidR="008635AA" w:rsidRPr="008635AA" w:rsidRDefault="008635AA" w:rsidP="008635AA">
      <w:pPr>
        <w:spacing w:after="0" w:line="360" w:lineRule="auto"/>
        <w:jc w:val="center"/>
        <w:rPr>
          <w:rFonts w:ascii="Times New Roman" w:eastAsia="Times New Roman" w:hAnsi="Times New Roman" w:cs="Times New Roman"/>
          <w:color w:val="000000"/>
          <w:sz w:val="28"/>
          <w:lang w:eastAsia="uk-UA"/>
        </w:rPr>
      </w:pPr>
      <w:r w:rsidRPr="008635AA">
        <w:rPr>
          <w:rFonts w:ascii="Times New Roman" w:eastAsia="Times New Roman" w:hAnsi="Times New Roman" w:cs="Times New Roman"/>
          <w:color w:val="000000"/>
          <w:sz w:val="28"/>
          <w:lang w:eastAsia="uk-UA"/>
        </w:rPr>
        <w:t xml:space="preserve"> </w:t>
      </w:r>
    </w:p>
    <w:p w14:paraId="115BDE95" w14:textId="77777777" w:rsidR="008635AA" w:rsidRPr="008635AA" w:rsidRDefault="008635AA" w:rsidP="008635AA">
      <w:pPr>
        <w:spacing w:after="0" w:line="360" w:lineRule="auto"/>
        <w:jc w:val="center"/>
        <w:rPr>
          <w:rFonts w:ascii="Times New Roman" w:eastAsia="Times New Roman" w:hAnsi="Times New Roman" w:cs="Times New Roman"/>
          <w:color w:val="000000"/>
          <w:sz w:val="28"/>
          <w:lang w:eastAsia="uk-UA"/>
        </w:rPr>
      </w:pPr>
      <w:r w:rsidRPr="008635AA">
        <w:rPr>
          <w:rFonts w:ascii="Times New Roman" w:eastAsia="Times New Roman" w:hAnsi="Times New Roman" w:cs="Times New Roman"/>
          <w:color w:val="000000"/>
          <w:sz w:val="28"/>
          <w:lang w:eastAsia="uk-UA"/>
        </w:rPr>
        <w:t xml:space="preserve"> </w:t>
      </w:r>
    </w:p>
    <w:p w14:paraId="0C76B88C" w14:textId="77777777" w:rsidR="008635AA" w:rsidRPr="008635AA" w:rsidRDefault="008635AA" w:rsidP="008635AA">
      <w:pPr>
        <w:spacing w:after="0" w:line="360" w:lineRule="auto"/>
        <w:jc w:val="center"/>
        <w:rPr>
          <w:rFonts w:ascii="Times New Roman" w:eastAsia="Times New Roman" w:hAnsi="Times New Roman" w:cs="Times New Roman"/>
          <w:color w:val="000000"/>
          <w:sz w:val="28"/>
          <w:lang w:eastAsia="uk-UA"/>
        </w:rPr>
      </w:pPr>
      <w:r w:rsidRPr="008635AA">
        <w:rPr>
          <w:rFonts w:ascii="Times New Roman" w:eastAsia="Times New Roman" w:hAnsi="Times New Roman" w:cs="Times New Roman"/>
          <w:color w:val="000000"/>
          <w:sz w:val="28"/>
          <w:lang w:eastAsia="uk-UA"/>
        </w:rPr>
        <w:t xml:space="preserve"> </w:t>
      </w:r>
    </w:p>
    <w:p w14:paraId="41929219" w14:textId="77777777" w:rsidR="008635AA" w:rsidRPr="008635AA" w:rsidRDefault="008635AA" w:rsidP="008635AA">
      <w:pPr>
        <w:spacing w:after="0" w:line="360" w:lineRule="auto"/>
        <w:jc w:val="center"/>
        <w:rPr>
          <w:rFonts w:ascii="Times New Roman" w:eastAsia="Times New Roman" w:hAnsi="Times New Roman" w:cs="Times New Roman"/>
          <w:color w:val="000000"/>
          <w:sz w:val="28"/>
          <w:lang w:eastAsia="uk-UA"/>
        </w:rPr>
      </w:pPr>
      <w:r w:rsidRPr="008635AA">
        <w:rPr>
          <w:rFonts w:ascii="Times New Roman" w:eastAsia="Times New Roman" w:hAnsi="Times New Roman" w:cs="Times New Roman"/>
          <w:color w:val="000000"/>
          <w:sz w:val="28"/>
          <w:lang w:eastAsia="uk-UA"/>
        </w:rPr>
        <w:t xml:space="preserve"> </w:t>
      </w:r>
    </w:p>
    <w:p w14:paraId="2EFBAE9C" w14:textId="77777777" w:rsidR="008635AA" w:rsidRPr="008635AA" w:rsidRDefault="008635AA" w:rsidP="008635AA">
      <w:pPr>
        <w:spacing w:after="0" w:line="360" w:lineRule="auto"/>
        <w:jc w:val="center"/>
        <w:rPr>
          <w:rFonts w:ascii="Times New Roman" w:eastAsia="Times New Roman" w:hAnsi="Times New Roman" w:cs="Times New Roman"/>
          <w:color w:val="000000"/>
          <w:sz w:val="28"/>
          <w:lang w:eastAsia="uk-UA"/>
        </w:rPr>
      </w:pPr>
      <w:r w:rsidRPr="008635AA">
        <w:rPr>
          <w:rFonts w:ascii="Times New Roman" w:eastAsia="Times New Roman" w:hAnsi="Times New Roman" w:cs="Times New Roman"/>
          <w:color w:val="000000"/>
          <w:sz w:val="28"/>
          <w:lang w:eastAsia="uk-UA"/>
        </w:rPr>
        <w:t xml:space="preserve"> </w:t>
      </w:r>
    </w:p>
    <w:p w14:paraId="0866753C" w14:textId="77777777" w:rsidR="008635AA" w:rsidRPr="008635AA" w:rsidRDefault="008635AA" w:rsidP="008635AA">
      <w:pPr>
        <w:spacing w:after="0" w:line="360" w:lineRule="auto"/>
        <w:jc w:val="center"/>
        <w:rPr>
          <w:rFonts w:ascii="Times New Roman" w:eastAsia="Times New Roman" w:hAnsi="Times New Roman" w:cs="Times New Roman"/>
          <w:color w:val="000000"/>
          <w:sz w:val="28"/>
          <w:lang w:eastAsia="uk-UA"/>
        </w:rPr>
      </w:pPr>
      <w:r w:rsidRPr="008635AA">
        <w:rPr>
          <w:rFonts w:ascii="Times New Roman" w:eastAsia="Times New Roman" w:hAnsi="Times New Roman" w:cs="Times New Roman"/>
          <w:color w:val="000000"/>
          <w:sz w:val="28"/>
          <w:lang w:eastAsia="uk-UA"/>
        </w:rPr>
        <w:t xml:space="preserve"> </w:t>
      </w:r>
    </w:p>
    <w:p w14:paraId="13B0E487" w14:textId="77777777" w:rsidR="00460D5B" w:rsidRPr="008635AA" w:rsidRDefault="00460D5B" w:rsidP="008635AA">
      <w:pPr>
        <w:spacing w:after="0" w:line="360" w:lineRule="auto"/>
        <w:jc w:val="center"/>
        <w:rPr>
          <w:rFonts w:ascii="Times New Roman" w:eastAsia="Times New Roman" w:hAnsi="Times New Roman" w:cs="Times New Roman"/>
          <w:color w:val="000000"/>
          <w:sz w:val="28"/>
          <w:lang w:eastAsia="uk-UA"/>
        </w:rPr>
      </w:pPr>
    </w:p>
    <w:p w14:paraId="16E7E3A8" w14:textId="77777777" w:rsidR="00B120E6" w:rsidRPr="008635AA" w:rsidRDefault="00B120E6" w:rsidP="00B120E6">
      <w:pPr>
        <w:spacing w:after="0" w:line="360" w:lineRule="auto"/>
        <w:rPr>
          <w:rFonts w:ascii="Times New Roman" w:eastAsia="Times New Roman" w:hAnsi="Times New Roman" w:cs="Times New Roman"/>
          <w:color w:val="000000"/>
          <w:sz w:val="28"/>
          <w:lang w:eastAsia="uk-UA"/>
        </w:rPr>
      </w:pPr>
    </w:p>
    <w:p w14:paraId="6EAFDEE4" w14:textId="40733819" w:rsidR="008635AA" w:rsidRPr="008635AA" w:rsidRDefault="008635AA" w:rsidP="008635AA">
      <w:pPr>
        <w:spacing w:after="0" w:line="360" w:lineRule="auto"/>
        <w:jc w:val="center"/>
        <w:rPr>
          <w:rFonts w:ascii="Times New Roman" w:eastAsia="Times New Roman" w:hAnsi="Times New Roman" w:cs="Times New Roman"/>
          <w:color w:val="000000"/>
          <w:sz w:val="28"/>
          <w:lang w:eastAsia="uk-UA"/>
        </w:rPr>
      </w:pPr>
      <w:r w:rsidRPr="008635AA">
        <w:rPr>
          <w:rFonts w:ascii="Times New Roman" w:eastAsia="Times New Roman" w:hAnsi="Times New Roman" w:cs="Times New Roman"/>
          <w:color w:val="000000"/>
          <w:sz w:val="28"/>
          <w:lang w:eastAsia="uk-UA"/>
        </w:rPr>
        <w:t>Київ – 202</w:t>
      </w:r>
      <w:r w:rsidR="008570CC">
        <w:rPr>
          <w:rFonts w:ascii="Times New Roman" w:eastAsia="Times New Roman" w:hAnsi="Times New Roman" w:cs="Times New Roman"/>
          <w:color w:val="000000"/>
          <w:sz w:val="28"/>
          <w:lang w:eastAsia="uk-UA"/>
        </w:rPr>
        <w:t>4</w:t>
      </w:r>
    </w:p>
    <w:p w14:paraId="6C06C963" w14:textId="77777777" w:rsidR="008635AA" w:rsidRPr="008635AA" w:rsidRDefault="008635AA" w:rsidP="008635AA">
      <w:pPr>
        <w:spacing w:after="156"/>
        <w:rPr>
          <w:rFonts w:ascii="Times New Roman" w:eastAsia="Times New Roman" w:hAnsi="Times New Roman" w:cs="Times New Roman"/>
          <w:kern w:val="0"/>
          <w:sz w:val="28"/>
          <w:szCs w:val="28"/>
          <w:lang w:eastAsia="ru-RU"/>
        </w:rPr>
        <w:sectPr w:rsidR="008635AA" w:rsidRPr="008635AA" w:rsidSect="008635AA">
          <w:pgSz w:w="11906" w:h="16838"/>
          <w:pgMar w:top="851" w:right="851" w:bottom="1276" w:left="1418" w:header="454" w:footer="170" w:gutter="0"/>
          <w:cols w:space="708"/>
          <w:titlePg/>
          <w:docGrid w:linePitch="360"/>
        </w:sectPr>
      </w:pPr>
    </w:p>
    <w:p w14:paraId="5B68BED8" w14:textId="77777777" w:rsidR="008635AA" w:rsidRPr="008635AA" w:rsidRDefault="008635AA" w:rsidP="008635AA">
      <w:pPr>
        <w:spacing w:after="0" w:line="240" w:lineRule="auto"/>
        <w:ind w:left="711" w:right="789" w:hanging="10"/>
        <w:jc w:val="center"/>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b/>
          <w:kern w:val="0"/>
          <w:sz w:val="28"/>
          <w:szCs w:val="28"/>
          <w:lang w:eastAsia="ru-RU"/>
        </w:rPr>
        <w:t xml:space="preserve">Національний технічний університет України </w:t>
      </w:r>
    </w:p>
    <w:p w14:paraId="5C6E4340" w14:textId="77777777" w:rsidR="008635AA" w:rsidRPr="008635AA" w:rsidRDefault="008635AA" w:rsidP="008635AA">
      <w:pPr>
        <w:spacing w:after="0" w:line="240" w:lineRule="auto"/>
        <w:ind w:left="711" w:right="723" w:hanging="10"/>
        <w:jc w:val="center"/>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b/>
          <w:kern w:val="0"/>
          <w:sz w:val="28"/>
          <w:szCs w:val="28"/>
          <w:lang w:eastAsia="ru-RU"/>
        </w:rPr>
        <w:t xml:space="preserve">«Київський політехнічний інститут імені Ігоря Сікорського» Факультет біомедичної інженерії </w:t>
      </w:r>
    </w:p>
    <w:p w14:paraId="0D16E5D7" w14:textId="77777777" w:rsidR="008635AA" w:rsidRPr="008635AA" w:rsidRDefault="008635AA" w:rsidP="008635AA">
      <w:pPr>
        <w:spacing w:after="0" w:line="240" w:lineRule="auto"/>
        <w:ind w:left="711" w:right="792" w:hanging="10"/>
        <w:jc w:val="center"/>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b/>
          <w:kern w:val="0"/>
          <w:sz w:val="28"/>
          <w:szCs w:val="28"/>
          <w:lang w:eastAsia="ru-RU"/>
        </w:rPr>
        <w:t xml:space="preserve">Кафедра трансляційної медичної інженерії </w:t>
      </w:r>
    </w:p>
    <w:p w14:paraId="427C18AF" w14:textId="77777777" w:rsidR="008635AA" w:rsidRPr="008635AA" w:rsidRDefault="008635AA" w:rsidP="008635AA">
      <w:pPr>
        <w:spacing w:after="0" w:line="240" w:lineRule="auto"/>
        <w:ind w:left="-12"/>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Рівень вищої освіти – перший (бакалаврський) </w:t>
      </w:r>
    </w:p>
    <w:p w14:paraId="2DCBD887" w14:textId="77777777" w:rsidR="008635AA" w:rsidRPr="008635AA" w:rsidRDefault="008635AA" w:rsidP="008635AA">
      <w:pPr>
        <w:spacing w:after="0" w:line="240" w:lineRule="auto"/>
        <w:ind w:left="-12"/>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Спеціальність – 163 Біомедична інженерія </w:t>
      </w:r>
    </w:p>
    <w:p w14:paraId="003E7C8D" w14:textId="77777777" w:rsidR="008635AA" w:rsidRPr="008635AA" w:rsidRDefault="008635AA" w:rsidP="008635AA">
      <w:pPr>
        <w:spacing w:after="0" w:line="240" w:lineRule="auto"/>
        <w:ind w:left="-12"/>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Освітньо-професійна програма «Регенеративна та біофармацевтична інженерія» </w:t>
      </w:r>
    </w:p>
    <w:p w14:paraId="783CE7F7" w14:textId="77777777" w:rsidR="008635AA" w:rsidRPr="008635AA" w:rsidRDefault="008635AA" w:rsidP="008635AA">
      <w:pPr>
        <w:spacing w:after="0" w:line="240" w:lineRule="auto"/>
        <w:ind w:left="541"/>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 </w:t>
      </w:r>
    </w:p>
    <w:p w14:paraId="539BD828" w14:textId="77777777" w:rsidR="008635AA" w:rsidRPr="008635AA" w:rsidRDefault="008635AA" w:rsidP="008635AA">
      <w:pPr>
        <w:spacing w:after="0" w:line="240" w:lineRule="auto"/>
        <w:ind w:left="6096" w:hanging="10"/>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ЗАТВЕРДЖУЮ </w:t>
      </w:r>
    </w:p>
    <w:p w14:paraId="1CC04E46" w14:textId="77777777" w:rsidR="008635AA" w:rsidRPr="008635AA" w:rsidRDefault="008635AA" w:rsidP="008635AA">
      <w:pPr>
        <w:spacing w:after="0" w:line="240" w:lineRule="auto"/>
        <w:ind w:left="6096" w:hanging="10"/>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В. о. завідувача кафедри </w:t>
      </w:r>
    </w:p>
    <w:p w14:paraId="1887A1CF" w14:textId="77777777" w:rsidR="008635AA" w:rsidRPr="008635AA" w:rsidRDefault="008635AA" w:rsidP="008635AA">
      <w:pPr>
        <w:spacing w:after="0" w:line="240" w:lineRule="auto"/>
        <w:ind w:left="6096"/>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 </w:t>
      </w:r>
    </w:p>
    <w:p w14:paraId="26573587" w14:textId="77777777" w:rsidR="008635AA" w:rsidRPr="008635AA" w:rsidRDefault="008635AA" w:rsidP="008635AA">
      <w:pPr>
        <w:spacing w:after="0" w:line="240" w:lineRule="auto"/>
        <w:ind w:left="6096"/>
        <w:rPr>
          <w:rFonts w:ascii="Times New Roman" w:eastAsia="Times New Roman" w:hAnsi="Times New Roman" w:cs="Times New Roman"/>
          <w:kern w:val="0"/>
          <w:sz w:val="28"/>
          <w:szCs w:val="28"/>
          <w:lang w:eastAsia="ru-RU"/>
        </w:rPr>
      </w:pPr>
    </w:p>
    <w:p w14:paraId="7AAD3FC6" w14:textId="77777777" w:rsidR="008635AA" w:rsidRPr="008635AA" w:rsidRDefault="008635AA" w:rsidP="008635AA">
      <w:pPr>
        <w:spacing w:after="0" w:line="240" w:lineRule="auto"/>
        <w:ind w:left="6096"/>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Олександр БЕСАРАБ</w:t>
      </w:r>
    </w:p>
    <w:p w14:paraId="637496EC" w14:textId="77777777" w:rsidR="008635AA" w:rsidRPr="008635AA" w:rsidRDefault="008635AA" w:rsidP="008635AA">
      <w:pPr>
        <w:spacing w:after="0" w:line="240" w:lineRule="auto"/>
        <w:ind w:left="6096"/>
        <w:rPr>
          <w:rFonts w:ascii="Times New Roman" w:eastAsia="Times New Roman" w:hAnsi="Times New Roman" w:cs="Times New Roman"/>
          <w:kern w:val="0"/>
          <w:sz w:val="28"/>
          <w:szCs w:val="28"/>
          <w:highlight w:val="yellow"/>
          <w:lang w:eastAsia="ru-RU"/>
        </w:rPr>
      </w:pPr>
      <w:r w:rsidRPr="008635AA">
        <w:rPr>
          <w:rFonts w:ascii="Times New Roman" w:eastAsia="Times New Roman" w:hAnsi="Times New Roman" w:cs="Times New Roman"/>
          <w:kern w:val="0"/>
          <w:sz w:val="28"/>
          <w:szCs w:val="28"/>
          <w:lang w:eastAsia="ru-RU"/>
        </w:rPr>
        <w:t xml:space="preserve">«___»_____________20__ р. </w:t>
      </w:r>
    </w:p>
    <w:p w14:paraId="0ACECFA7" w14:textId="77777777" w:rsidR="008635AA" w:rsidRPr="008635AA" w:rsidRDefault="008635AA" w:rsidP="008635AA">
      <w:pPr>
        <w:spacing w:after="0" w:line="240" w:lineRule="auto"/>
        <w:ind w:left="6096"/>
        <w:rPr>
          <w:rFonts w:ascii="Times New Roman" w:eastAsia="Times New Roman" w:hAnsi="Times New Roman" w:cs="Times New Roman"/>
          <w:kern w:val="0"/>
          <w:sz w:val="28"/>
          <w:szCs w:val="28"/>
          <w:highlight w:val="yellow"/>
          <w:lang w:eastAsia="ru-RU"/>
        </w:rPr>
      </w:pPr>
    </w:p>
    <w:p w14:paraId="3B00ED12" w14:textId="77777777" w:rsidR="008635AA" w:rsidRPr="008635AA" w:rsidRDefault="008635AA" w:rsidP="008635AA">
      <w:pPr>
        <w:spacing w:after="0" w:line="240" w:lineRule="auto"/>
        <w:ind w:right="-2"/>
        <w:jc w:val="center"/>
        <w:rPr>
          <w:rFonts w:ascii="Times New Roman" w:eastAsia="Times New Roman" w:hAnsi="Times New Roman" w:cs="Times New Roman"/>
          <w:b/>
          <w:kern w:val="0"/>
          <w:sz w:val="28"/>
          <w:szCs w:val="28"/>
          <w:lang w:eastAsia="ru-RU"/>
        </w:rPr>
      </w:pPr>
      <w:r w:rsidRPr="008635AA">
        <w:rPr>
          <w:rFonts w:ascii="Times New Roman" w:eastAsia="Times New Roman" w:hAnsi="Times New Roman" w:cs="Times New Roman"/>
          <w:b/>
          <w:kern w:val="0"/>
          <w:sz w:val="28"/>
          <w:szCs w:val="28"/>
          <w:lang w:eastAsia="ru-RU"/>
        </w:rPr>
        <w:t>ЗАВДАННЯ</w:t>
      </w:r>
    </w:p>
    <w:p w14:paraId="2D93963E" w14:textId="77777777" w:rsidR="008635AA" w:rsidRPr="008635AA" w:rsidRDefault="008635AA" w:rsidP="008635AA">
      <w:pPr>
        <w:spacing w:after="0" w:line="240" w:lineRule="auto"/>
        <w:ind w:right="-2"/>
        <w:jc w:val="center"/>
        <w:rPr>
          <w:rFonts w:ascii="Times New Roman" w:eastAsia="Times New Roman" w:hAnsi="Times New Roman" w:cs="Times New Roman"/>
          <w:b/>
          <w:kern w:val="0"/>
          <w:sz w:val="28"/>
          <w:szCs w:val="28"/>
          <w:lang w:eastAsia="ru-RU"/>
        </w:rPr>
      </w:pPr>
      <w:r w:rsidRPr="008635AA">
        <w:rPr>
          <w:rFonts w:ascii="Times New Roman" w:eastAsia="Times New Roman" w:hAnsi="Times New Roman" w:cs="Times New Roman"/>
          <w:b/>
          <w:kern w:val="0"/>
          <w:sz w:val="28"/>
          <w:szCs w:val="28"/>
          <w:lang w:eastAsia="ru-RU"/>
        </w:rPr>
        <w:t>на дипломний проєкт</w:t>
      </w:r>
    </w:p>
    <w:p w14:paraId="34F2C152" w14:textId="77777777" w:rsidR="00B120E6" w:rsidRDefault="008635AA" w:rsidP="00B120E6">
      <w:pPr>
        <w:spacing w:after="240" w:line="240" w:lineRule="auto"/>
        <w:ind w:right="-2"/>
        <w:jc w:val="center"/>
        <w:rPr>
          <w:rFonts w:ascii="Times New Roman" w:eastAsia="Times New Roman" w:hAnsi="Times New Roman" w:cs="Times New Roman"/>
          <w:b/>
          <w:kern w:val="0"/>
          <w:sz w:val="28"/>
          <w:szCs w:val="28"/>
          <w:lang w:eastAsia="ru-RU"/>
        </w:rPr>
      </w:pPr>
      <w:r w:rsidRPr="008635AA">
        <w:rPr>
          <w:rFonts w:ascii="Times New Roman" w:eastAsia="Times New Roman" w:hAnsi="Times New Roman" w:cs="Times New Roman"/>
          <w:b/>
          <w:kern w:val="0"/>
          <w:sz w:val="28"/>
          <w:szCs w:val="28"/>
          <w:lang w:eastAsia="ru-RU"/>
        </w:rPr>
        <w:t xml:space="preserve">студенту </w:t>
      </w:r>
      <w:r w:rsidR="004B7E90" w:rsidRPr="00B120E6">
        <w:rPr>
          <w:rFonts w:ascii="Times New Roman" w:eastAsia="Times New Roman" w:hAnsi="Times New Roman" w:cs="Times New Roman"/>
          <w:b/>
          <w:kern w:val="0"/>
          <w:sz w:val="28"/>
          <w:szCs w:val="28"/>
          <w:lang w:eastAsia="ru-RU"/>
        </w:rPr>
        <w:t>Токарчук Є.В.</w:t>
      </w:r>
    </w:p>
    <w:p w14:paraId="0791B463" w14:textId="571B1BFC" w:rsidR="00B120E6" w:rsidRPr="00B120E6" w:rsidRDefault="008635AA" w:rsidP="00B120E6">
      <w:pPr>
        <w:pStyle w:val="a9"/>
        <w:numPr>
          <w:ilvl w:val="0"/>
          <w:numId w:val="5"/>
        </w:numPr>
        <w:spacing w:after="240" w:line="240" w:lineRule="auto"/>
        <w:ind w:left="0" w:right="-2" w:firstLine="0"/>
        <w:jc w:val="both"/>
        <w:rPr>
          <w:rFonts w:ascii="Times New Roman" w:eastAsia="Times New Roman" w:hAnsi="Times New Roman" w:cs="Times New Roman"/>
          <w:b/>
          <w:kern w:val="0"/>
          <w:sz w:val="28"/>
          <w:szCs w:val="28"/>
          <w:lang w:eastAsia="ru-RU"/>
        </w:rPr>
      </w:pPr>
      <w:r w:rsidRPr="00B120E6">
        <w:rPr>
          <w:rFonts w:ascii="Times New Roman" w:eastAsia="Times New Roman" w:hAnsi="Times New Roman" w:cs="Times New Roman"/>
          <w:kern w:val="0"/>
          <w:sz w:val="28"/>
          <w:szCs w:val="28"/>
          <w:lang w:eastAsia="ru-RU"/>
        </w:rPr>
        <w:t>Тема проєкту «</w:t>
      </w:r>
      <w:r w:rsidR="00B120E6" w:rsidRPr="00B120E6">
        <w:rPr>
          <w:rFonts w:ascii="Times New Roman" w:eastAsia="Times New Roman" w:hAnsi="Times New Roman" w:cs="Times New Roman"/>
          <w:color w:val="000000"/>
          <w:kern w:val="0"/>
          <w:sz w:val="28"/>
          <w:szCs w:val="28"/>
          <w:lang w:eastAsia="ru-RU"/>
        </w:rPr>
        <w:t>Біоінженерний проєкт - розробка пристрою для дослідження та аналізу поведінки бактерій і хемотаксису для біомедичної та регенеративної інженерії</w:t>
      </w:r>
      <w:r w:rsidRPr="00B120E6">
        <w:rPr>
          <w:rFonts w:ascii="Times New Roman" w:eastAsia="Times New Roman" w:hAnsi="Times New Roman" w:cs="Times New Roman"/>
          <w:kern w:val="0"/>
          <w:sz w:val="28"/>
          <w:szCs w:val="28"/>
          <w:lang w:eastAsia="ru-RU"/>
        </w:rPr>
        <w:t>», керівник проєкту Голембіовська Олена Ігорівна, к.</w:t>
      </w:r>
      <w:r w:rsidRPr="007576FC">
        <w:rPr>
          <w:rFonts w:ascii="Times New Roman" w:eastAsia="Times New Roman" w:hAnsi="Times New Roman" w:cs="Times New Roman"/>
          <w:kern w:val="0"/>
          <w:sz w:val="28"/>
          <w:szCs w:val="28"/>
          <w:lang w:eastAsia="ru-RU"/>
        </w:rPr>
        <w:t>фарм.н., доцент кафедри ТМБ, затверджені наказом по університету від «</w:t>
      </w:r>
      <w:r w:rsidRPr="007576FC">
        <w:rPr>
          <w:rFonts w:ascii="Times New Roman" w:eastAsia="Times New Roman" w:hAnsi="Times New Roman" w:cs="Times New Roman"/>
          <w:kern w:val="0"/>
          <w:sz w:val="28"/>
          <w:szCs w:val="28"/>
          <w:u w:val="single"/>
          <w:lang w:eastAsia="ru-RU"/>
        </w:rPr>
        <w:t xml:space="preserve"> </w:t>
      </w:r>
      <w:r w:rsidR="007576FC" w:rsidRPr="007576FC">
        <w:rPr>
          <w:rFonts w:ascii="Times New Roman" w:eastAsia="Times New Roman" w:hAnsi="Times New Roman" w:cs="Times New Roman"/>
          <w:kern w:val="0"/>
          <w:sz w:val="28"/>
          <w:szCs w:val="28"/>
          <w:u w:val="single"/>
          <w:lang w:eastAsia="ru-RU"/>
        </w:rPr>
        <w:t>29</w:t>
      </w:r>
      <w:r w:rsidRPr="007576FC">
        <w:rPr>
          <w:rFonts w:ascii="Times New Roman" w:eastAsia="Times New Roman" w:hAnsi="Times New Roman" w:cs="Times New Roman"/>
          <w:kern w:val="0"/>
          <w:sz w:val="28"/>
          <w:szCs w:val="28"/>
          <w:u w:val="single"/>
          <w:lang w:eastAsia="ru-RU"/>
        </w:rPr>
        <w:t xml:space="preserve"> </w:t>
      </w:r>
      <w:r w:rsidRPr="007576FC">
        <w:rPr>
          <w:rFonts w:ascii="Times New Roman" w:eastAsia="Times New Roman" w:hAnsi="Times New Roman" w:cs="Times New Roman"/>
          <w:kern w:val="0"/>
          <w:sz w:val="28"/>
          <w:szCs w:val="28"/>
          <w:lang w:eastAsia="ru-RU"/>
        </w:rPr>
        <w:t xml:space="preserve">» </w:t>
      </w:r>
      <w:r w:rsidRPr="007576FC">
        <w:rPr>
          <w:rFonts w:ascii="Times New Roman" w:eastAsia="Times New Roman" w:hAnsi="Times New Roman" w:cs="Times New Roman"/>
          <w:kern w:val="0"/>
          <w:sz w:val="28"/>
          <w:szCs w:val="28"/>
          <w:u w:val="single"/>
          <w:lang w:eastAsia="ru-RU"/>
        </w:rPr>
        <w:t xml:space="preserve">травня </w:t>
      </w:r>
      <w:r w:rsidRPr="007576FC">
        <w:rPr>
          <w:rFonts w:ascii="Times New Roman" w:eastAsia="Times New Roman" w:hAnsi="Times New Roman" w:cs="Times New Roman"/>
          <w:kern w:val="0"/>
          <w:sz w:val="28"/>
          <w:szCs w:val="28"/>
          <w:lang w:eastAsia="ru-RU"/>
        </w:rPr>
        <w:t>20</w:t>
      </w:r>
      <w:r w:rsidRPr="007576FC">
        <w:rPr>
          <w:rFonts w:ascii="Times New Roman" w:eastAsia="Times New Roman" w:hAnsi="Times New Roman" w:cs="Times New Roman"/>
          <w:kern w:val="0"/>
          <w:sz w:val="28"/>
          <w:szCs w:val="28"/>
          <w:u w:val="single"/>
          <w:lang w:eastAsia="ru-RU"/>
        </w:rPr>
        <w:t>2</w:t>
      </w:r>
      <w:r w:rsidR="008570CC">
        <w:rPr>
          <w:rFonts w:ascii="Times New Roman" w:eastAsia="Times New Roman" w:hAnsi="Times New Roman" w:cs="Times New Roman"/>
          <w:kern w:val="0"/>
          <w:sz w:val="28"/>
          <w:szCs w:val="28"/>
          <w:u w:val="single"/>
          <w:lang w:eastAsia="ru-RU"/>
        </w:rPr>
        <w:t>4</w:t>
      </w:r>
      <w:r w:rsidRPr="007576FC">
        <w:rPr>
          <w:rFonts w:ascii="Times New Roman" w:eastAsia="Times New Roman" w:hAnsi="Times New Roman" w:cs="Times New Roman"/>
          <w:kern w:val="0"/>
          <w:sz w:val="28"/>
          <w:szCs w:val="28"/>
          <w:lang w:eastAsia="ru-RU"/>
        </w:rPr>
        <w:t xml:space="preserve"> р. №</w:t>
      </w:r>
      <w:r w:rsidRPr="007576FC">
        <w:rPr>
          <w:rFonts w:ascii="Times New Roman" w:eastAsia="Times New Roman" w:hAnsi="Times New Roman" w:cs="Times New Roman"/>
          <w:kern w:val="0"/>
          <w:sz w:val="28"/>
          <w:szCs w:val="24"/>
          <w:lang w:eastAsia="ru-RU"/>
        </w:rPr>
        <w:t xml:space="preserve"> </w:t>
      </w:r>
      <w:r w:rsidR="007576FC" w:rsidRPr="007576FC">
        <w:rPr>
          <w:rFonts w:ascii="Times New Roman" w:eastAsia="Times New Roman" w:hAnsi="Times New Roman" w:cs="Times New Roman"/>
          <w:kern w:val="0"/>
          <w:sz w:val="28"/>
          <w:szCs w:val="28"/>
          <w:u w:val="single"/>
          <w:lang w:eastAsia="ru-RU"/>
        </w:rPr>
        <w:t>2165-с</w:t>
      </w:r>
      <w:r w:rsidRPr="007576FC">
        <w:rPr>
          <w:rFonts w:ascii="Times New Roman" w:eastAsia="Times New Roman" w:hAnsi="Times New Roman" w:cs="Times New Roman"/>
          <w:kern w:val="0"/>
          <w:sz w:val="28"/>
          <w:szCs w:val="28"/>
          <w:u w:val="single"/>
          <w:lang w:eastAsia="ru-RU"/>
        </w:rPr>
        <w:t>.</w:t>
      </w:r>
    </w:p>
    <w:p w14:paraId="6607FA8A" w14:textId="10341367" w:rsidR="00B120E6" w:rsidRPr="00B120E6" w:rsidRDefault="008635AA" w:rsidP="00B120E6">
      <w:pPr>
        <w:pStyle w:val="a9"/>
        <w:numPr>
          <w:ilvl w:val="0"/>
          <w:numId w:val="5"/>
        </w:numPr>
        <w:spacing w:after="240" w:line="240" w:lineRule="auto"/>
        <w:ind w:left="0" w:right="-2" w:hanging="76"/>
        <w:jc w:val="both"/>
        <w:rPr>
          <w:rFonts w:ascii="Times New Roman" w:eastAsia="Times New Roman" w:hAnsi="Times New Roman" w:cs="Times New Roman"/>
          <w:b/>
          <w:kern w:val="0"/>
          <w:sz w:val="28"/>
          <w:szCs w:val="28"/>
          <w:lang w:eastAsia="ru-RU"/>
        </w:rPr>
      </w:pPr>
      <w:r w:rsidRPr="00B120E6">
        <w:rPr>
          <w:rFonts w:ascii="Times New Roman" w:eastAsia="Times New Roman" w:hAnsi="Times New Roman" w:cs="Times New Roman"/>
          <w:kern w:val="0"/>
          <w:sz w:val="28"/>
          <w:szCs w:val="28"/>
          <w:lang w:val="ru-RU" w:eastAsia="ru-RU"/>
        </w:rPr>
        <w:t xml:space="preserve">Термін подання студентом проєкту </w:t>
      </w:r>
      <w:r w:rsidRPr="007576FC">
        <w:rPr>
          <w:rFonts w:ascii="Times New Roman" w:eastAsia="Times New Roman" w:hAnsi="Times New Roman" w:cs="Times New Roman"/>
          <w:kern w:val="0"/>
          <w:sz w:val="28"/>
          <w:szCs w:val="28"/>
          <w:u w:val="single"/>
          <w:lang w:val="ru-RU" w:eastAsia="ru-RU"/>
        </w:rPr>
        <w:t>1</w:t>
      </w:r>
      <w:r w:rsidR="007576FC" w:rsidRPr="007576FC">
        <w:rPr>
          <w:rFonts w:ascii="Times New Roman" w:eastAsia="Times New Roman" w:hAnsi="Times New Roman" w:cs="Times New Roman"/>
          <w:kern w:val="0"/>
          <w:sz w:val="28"/>
          <w:szCs w:val="28"/>
          <w:u w:val="single"/>
          <w:lang w:val="ru-RU" w:eastAsia="ru-RU"/>
        </w:rPr>
        <w:t>7</w:t>
      </w:r>
      <w:r w:rsidRPr="007576FC">
        <w:rPr>
          <w:rFonts w:ascii="Times New Roman" w:eastAsia="Times New Roman" w:hAnsi="Times New Roman" w:cs="Times New Roman"/>
          <w:kern w:val="0"/>
          <w:sz w:val="28"/>
          <w:szCs w:val="28"/>
          <w:u w:val="single"/>
          <w:lang w:val="ru-RU" w:eastAsia="ru-RU"/>
        </w:rPr>
        <w:t>.06.202</w:t>
      </w:r>
      <w:r w:rsidR="008570CC">
        <w:rPr>
          <w:rFonts w:ascii="Times New Roman" w:eastAsia="Times New Roman" w:hAnsi="Times New Roman" w:cs="Times New Roman"/>
          <w:kern w:val="0"/>
          <w:sz w:val="28"/>
          <w:szCs w:val="28"/>
          <w:u w:val="single"/>
          <w:lang w:val="ru-RU" w:eastAsia="ru-RU"/>
        </w:rPr>
        <w:t>4</w:t>
      </w:r>
      <w:r w:rsidRPr="007576FC">
        <w:rPr>
          <w:rFonts w:ascii="Times New Roman" w:eastAsia="Times New Roman" w:hAnsi="Times New Roman" w:cs="Times New Roman"/>
          <w:kern w:val="0"/>
          <w:sz w:val="28"/>
          <w:szCs w:val="28"/>
          <w:u w:val="single"/>
          <w:lang w:val="ru-RU" w:eastAsia="ru-RU"/>
        </w:rPr>
        <w:t xml:space="preserve"> р.</w:t>
      </w:r>
    </w:p>
    <w:p w14:paraId="691F0646" w14:textId="77777777" w:rsidR="00B120E6" w:rsidRPr="00B120E6" w:rsidRDefault="008635AA" w:rsidP="00B120E6">
      <w:pPr>
        <w:pStyle w:val="a9"/>
        <w:numPr>
          <w:ilvl w:val="0"/>
          <w:numId w:val="5"/>
        </w:numPr>
        <w:spacing w:after="240" w:line="240" w:lineRule="auto"/>
        <w:ind w:left="0" w:right="-2" w:hanging="76"/>
        <w:jc w:val="both"/>
        <w:rPr>
          <w:rFonts w:ascii="Times New Roman" w:eastAsia="Times New Roman" w:hAnsi="Times New Roman" w:cs="Times New Roman"/>
          <w:b/>
          <w:kern w:val="0"/>
          <w:sz w:val="28"/>
          <w:szCs w:val="28"/>
          <w:lang w:eastAsia="ru-RU"/>
        </w:rPr>
      </w:pPr>
      <w:r w:rsidRPr="00431D90">
        <w:rPr>
          <w:rFonts w:ascii="Times New Roman" w:eastAsia="Times New Roman" w:hAnsi="Times New Roman" w:cs="Times New Roman"/>
          <w:kern w:val="0"/>
          <w:sz w:val="28"/>
          <w:szCs w:val="28"/>
          <w:lang w:eastAsia="ru-RU"/>
        </w:rPr>
        <w:t xml:space="preserve">Вихідні дані до проєкту: інженерний проєкт – </w:t>
      </w:r>
      <w:r w:rsidR="00B120E6" w:rsidRPr="00B120E6">
        <w:rPr>
          <w:rFonts w:ascii="Times New Roman" w:eastAsia="Times New Roman" w:hAnsi="Times New Roman" w:cs="Times New Roman"/>
          <w:color w:val="000000"/>
          <w:kern w:val="0"/>
          <w:sz w:val="28"/>
          <w:szCs w:val="28"/>
          <w:lang w:eastAsia="ru-RU"/>
        </w:rPr>
        <w:t>пристрій для дослідження та аналізу поведінки бактерій і хемотаксису для біомедичної та регенеративної інженерії</w:t>
      </w:r>
    </w:p>
    <w:p w14:paraId="0DDBB5FC" w14:textId="77777777" w:rsidR="00B120E6" w:rsidRPr="00B120E6" w:rsidRDefault="008635AA" w:rsidP="008635AA">
      <w:pPr>
        <w:pStyle w:val="a9"/>
        <w:numPr>
          <w:ilvl w:val="0"/>
          <w:numId w:val="5"/>
        </w:numPr>
        <w:spacing w:after="240" w:line="240" w:lineRule="auto"/>
        <w:ind w:left="0" w:right="-2" w:hanging="76"/>
        <w:jc w:val="both"/>
        <w:rPr>
          <w:rFonts w:ascii="Times New Roman" w:eastAsia="Times New Roman" w:hAnsi="Times New Roman" w:cs="Times New Roman"/>
          <w:b/>
          <w:kern w:val="0"/>
          <w:sz w:val="28"/>
          <w:szCs w:val="28"/>
          <w:lang w:eastAsia="ru-RU"/>
        </w:rPr>
      </w:pPr>
      <w:r w:rsidRPr="00B120E6">
        <w:rPr>
          <w:rFonts w:ascii="Times New Roman" w:eastAsia="Times New Roman" w:hAnsi="Times New Roman" w:cs="Times New Roman"/>
          <w:kern w:val="0"/>
          <w:sz w:val="28"/>
          <w:szCs w:val="28"/>
          <w:lang w:val="ru-RU" w:eastAsia="ru-RU"/>
        </w:rPr>
        <w:t>Зміст пояснювальної записки: вступ, 4 розділи (медико-біологічна частина, технологічна частина, апаратурно-інженерна частина, охорона праці та техніка безпеки), висновки, список використаних джерел та додатки.</w:t>
      </w:r>
    </w:p>
    <w:p w14:paraId="2EA25F85" w14:textId="5106AE6E" w:rsidR="008635AA" w:rsidRPr="00B120E6" w:rsidRDefault="008635AA" w:rsidP="008635AA">
      <w:pPr>
        <w:pStyle w:val="a9"/>
        <w:numPr>
          <w:ilvl w:val="0"/>
          <w:numId w:val="5"/>
        </w:numPr>
        <w:spacing w:after="240" w:line="240" w:lineRule="auto"/>
        <w:ind w:left="0" w:right="-2" w:hanging="76"/>
        <w:jc w:val="both"/>
        <w:rPr>
          <w:rFonts w:ascii="Times New Roman" w:eastAsia="Times New Roman" w:hAnsi="Times New Roman" w:cs="Times New Roman"/>
          <w:b/>
          <w:kern w:val="0"/>
          <w:sz w:val="28"/>
          <w:szCs w:val="28"/>
          <w:lang w:eastAsia="ru-RU"/>
        </w:rPr>
      </w:pPr>
      <w:r w:rsidRPr="00431D90">
        <w:rPr>
          <w:rFonts w:ascii="Times New Roman" w:eastAsia="Times New Roman" w:hAnsi="Times New Roman" w:cs="Times New Roman"/>
          <w:kern w:val="0"/>
          <w:sz w:val="28"/>
          <w:szCs w:val="28"/>
          <w:lang w:eastAsia="ru-RU"/>
        </w:rPr>
        <w:t xml:space="preserve">Перелік графічного матеріалу (із зазначенням обов’язкових креслеників, плакатів, презентацій тощо): технологічна схема </w:t>
      </w:r>
      <w:r w:rsidR="00B120E6" w:rsidRPr="00431D90">
        <w:rPr>
          <w:rFonts w:ascii="Times New Roman" w:eastAsia="Times New Roman" w:hAnsi="Times New Roman" w:cs="Times New Roman"/>
          <w:kern w:val="0"/>
          <w:sz w:val="28"/>
          <w:szCs w:val="28"/>
          <w:lang w:eastAsia="ru-RU"/>
        </w:rPr>
        <w:t>пристрою для дослідження та аналізу поведінки бактерій і хемотаксису для біомедичної та регенеративної інженерії</w:t>
      </w:r>
      <w:r w:rsidRPr="00431D90">
        <w:rPr>
          <w:rFonts w:ascii="Times New Roman" w:eastAsia="Times New Roman" w:hAnsi="Times New Roman" w:cs="Times New Roman"/>
          <w:kern w:val="0"/>
          <w:sz w:val="28"/>
          <w:szCs w:val="28"/>
          <w:lang w:eastAsia="ru-RU"/>
        </w:rPr>
        <w:t xml:space="preserve"> (А1), апаратурно-технологічна схема </w:t>
      </w:r>
      <w:bookmarkStart w:id="2" w:name="_Hlk168853478"/>
      <w:r w:rsidR="00B120E6" w:rsidRPr="00431D90">
        <w:rPr>
          <w:rFonts w:ascii="Times New Roman" w:eastAsia="Times New Roman" w:hAnsi="Times New Roman" w:cs="Times New Roman"/>
          <w:kern w:val="0"/>
          <w:sz w:val="28"/>
          <w:szCs w:val="28"/>
          <w:lang w:eastAsia="ru-RU"/>
        </w:rPr>
        <w:t>пристрою для дослідження та аналізу поведінки бактерій і хемотаксису для біомедичної та регенеративної інженерії</w:t>
      </w:r>
      <w:r w:rsidRPr="00431D90">
        <w:rPr>
          <w:rFonts w:ascii="Times New Roman" w:eastAsia="Times New Roman" w:hAnsi="Times New Roman" w:cs="Times New Roman"/>
          <w:kern w:val="0"/>
          <w:sz w:val="28"/>
          <w:szCs w:val="28"/>
          <w:lang w:eastAsia="ru-RU"/>
        </w:rPr>
        <w:t xml:space="preserve"> </w:t>
      </w:r>
      <w:bookmarkEnd w:id="2"/>
      <w:r w:rsidRPr="00431D90">
        <w:rPr>
          <w:rFonts w:ascii="Times New Roman" w:eastAsia="Times New Roman" w:hAnsi="Times New Roman" w:cs="Times New Roman"/>
          <w:kern w:val="0"/>
          <w:sz w:val="28"/>
          <w:szCs w:val="28"/>
          <w:lang w:eastAsia="ru-RU"/>
        </w:rPr>
        <w:t xml:space="preserve">(А1), автоматизація </w:t>
      </w:r>
      <w:r w:rsidR="00457269" w:rsidRPr="00431D90">
        <w:rPr>
          <w:rFonts w:ascii="Times New Roman" w:eastAsia="Times New Roman" w:hAnsi="Times New Roman" w:cs="Times New Roman"/>
          <w:kern w:val="0"/>
          <w:sz w:val="28"/>
          <w:szCs w:val="28"/>
          <w:lang w:eastAsia="ru-RU"/>
        </w:rPr>
        <w:t xml:space="preserve">пристрою для дослідження та аналізу поведінки бактерій і хемотаксису для біомедичної та регенеративної інженерії </w:t>
      </w:r>
      <w:r w:rsidRPr="00431D90">
        <w:rPr>
          <w:rFonts w:ascii="Times New Roman" w:eastAsia="Times New Roman" w:hAnsi="Times New Roman" w:cs="Times New Roman"/>
          <w:kern w:val="0"/>
          <w:sz w:val="28"/>
          <w:szCs w:val="28"/>
          <w:lang w:eastAsia="ru-RU"/>
        </w:rPr>
        <w:t>(А1).</w:t>
      </w:r>
      <w:r w:rsidRPr="00B120E6">
        <w:rPr>
          <w:rFonts w:ascii="Times New Roman" w:eastAsia="Times New Roman" w:hAnsi="Times New Roman" w:cs="Times New Roman"/>
          <w:kern w:val="0"/>
          <w:sz w:val="28"/>
          <w:szCs w:val="28"/>
          <w:lang w:eastAsia="ru-RU"/>
        </w:rPr>
        <w:t xml:space="preserve"> </w:t>
      </w:r>
      <w:r w:rsidRPr="00B120E6">
        <w:rPr>
          <w:rFonts w:ascii="Times New Roman" w:eastAsia="Times New Roman" w:hAnsi="Times New Roman" w:cs="Times New Roman"/>
          <w:kern w:val="0"/>
          <w:sz w:val="28"/>
          <w:szCs w:val="28"/>
          <w:lang w:eastAsia="ru-RU"/>
        </w:rPr>
        <w:br w:type="page"/>
      </w:r>
    </w:p>
    <w:p w14:paraId="26373AE6" w14:textId="77777777" w:rsidR="008635AA" w:rsidRPr="008635AA" w:rsidRDefault="008635AA" w:rsidP="008635AA">
      <w:pPr>
        <w:spacing w:after="0" w:line="276" w:lineRule="auto"/>
        <w:jc w:val="both"/>
        <w:rPr>
          <w:rFonts w:ascii="Times New Roman" w:eastAsia="Times New Roman" w:hAnsi="Times New Roman" w:cs="Times New Roman"/>
          <w:kern w:val="0"/>
          <w:sz w:val="46"/>
          <w:szCs w:val="46"/>
          <w:vertAlign w:val="superscript"/>
          <w:lang w:val="ru-RU" w:eastAsia="ru-RU"/>
        </w:rPr>
      </w:pPr>
      <w:r w:rsidRPr="008635AA">
        <w:rPr>
          <w:rFonts w:ascii="Times New Roman" w:eastAsia="Times New Roman" w:hAnsi="Times New Roman" w:cs="Times New Roman"/>
          <w:kern w:val="0"/>
          <w:sz w:val="28"/>
          <w:szCs w:val="28"/>
          <w:lang w:val="ru-RU" w:eastAsia="ru-RU"/>
        </w:rPr>
        <w:t>6. Консультанти розділів проєкту</w:t>
      </w:r>
    </w:p>
    <w:tbl>
      <w:tblPr>
        <w:tblW w:w="5000" w:type="pct"/>
        <w:jc w:val="center"/>
        <w:tblBorders>
          <w:insideH w:val="nil"/>
          <w:insideV w:val="nil"/>
        </w:tblBorders>
        <w:tblLook w:val="0600" w:firstRow="0" w:lastRow="0" w:firstColumn="0" w:lastColumn="0" w:noHBand="1" w:noVBand="1"/>
      </w:tblPr>
      <w:tblGrid>
        <w:gridCol w:w="2404"/>
        <w:gridCol w:w="3819"/>
        <w:gridCol w:w="1392"/>
        <w:gridCol w:w="1391"/>
      </w:tblGrid>
      <w:tr w:rsidR="008635AA" w:rsidRPr="008635AA" w14:paraId="2D5F3349" w14:textId="77777777" w:rsidTr="001A0E0B">
        <w:trPr>
          <w:trHeight w:val="125"/>
          <w:jc w:val="center"/>
        </w:trPr>
        <w:tc>
          <w:tcPr>
            <w:tcW w:w="1335" w:type="pct"/>
            <w:vMerge w:val="restart"/>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vAlign w:val="center"/>
            <w:hideMark/>
          </w:tcPr>
          <w:p w14:paraId="2FDB4B45" w14:textId="77777777" w:rsidR="008635AA" w:rsidRPr="008635AA" w:rsidRDefault="008635AA" w:rsidP="008635AA">
            <w:pPr>
              <w:spacing w:after="0" w:line="256" w:lineRule="auto"/>
              <w:jc w:val="center"/>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Розділ</w:t>
            </w:r>
          </w:p>
        </w:tc>
        <w:tc>
          <w:tcPr>
            <w:tcW w:w="2120" w:type="pct"/>
            <w:vMerge w:val="restart"/>
            <w:tcBorders>
              <w:top w:val="single" w:sz="8" w:space="0" w:color="000000"/>
              <w:left w:val="nil"/>
              <w:bottom w:val="single" w:sz="8" w:space="0" w:color="000000"/>
              <w:right w:val="single" w:sz="8" w:space="0" w:color="000000"/>
            </w:tcBorders>
            <w:tcMar>
              <w:top w:w="100" w:type="dxa"/>
              <w:left w:w="120" w:type="dxa"/>
              <w:bottom w:w="100" w:type="dxa"/>
              <w:right w:w="120" w:type="dxa"/>
            </w:tcMar>
            <w:vAlign w:val="center"/>
            <w:hideMark/>
          </w:tcPr>
          <w:p w14:paraId="0AE35502" w14:textId="77777777" w:rsidR="008635AA" w:rsidRPr="008635AA" w:rsidRDefault="008635AA" w:rsidP="008635AA">
            <w:pPr>
              <w:spacing w:after="0" w:line="256" w:lineRule="auto"/>
              <w:jc w:val="center"/>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Прізвище, ініціали та посада</w:t>
            </w:r>
            <w:r w:rsidRPr="008635AA">
              <w:rPr>
                <w:rFonts w:ascii="Times New Roman" w:eastAsia="Times New Roman" w:hAnsi="Times New Roman" w:cs="Times New Roman"/>
                <w:sz w:val="27"/>
                <w:szCs w:val="27"/>
                <w:lang w:val="ru-RU" w:eastAsia="ru-RU"/>
              </w:rPr>
              <w:br/>
              <w:t>консультанта</w:t>
            </w:r>
          </w:p>
        </w:tc>
        <w:tc>
          <w:tcPr>
            <w:tcW w:w="1545" w:type="pct"/>
            <w:gridSpan w:val="2"/>
            <w:tcBorders>
              <w:top w:val="single" w:sz="8" w:space="0" w:color="000000"/>
              <w:left w:val="nil"/>
              <w:bottom w:val="single" w:sz="8" w:space="0" w:color="000000"/>
              <w:right w:val="single" w:sz="8" w:space="0" w:color="000000"/>
            </w:tcBorders>
            <w:tcMar>
              <w:top w:w="100" w:type="dxa"/>
              <w:left w:w="120" w:type="dxa"/>
              <w:bottom w:w="100" w:type="dxa"/>
              <w:right w:w="120" w:type="dxa"/>
            </w:tcMar>
            <w:vAlign w:val="center"/>
            <w:hideMark/>
          </w:tcPr>
          <w:p w14:paraId="4E40F761" w14:textId="77777777" w:rsidR="008635AA" w:rsidRPr="008635AA" w:rsidRDefault="008635AA" w:rsidP="008635AA">
            <w:pPr>
              <w:spacing w:after="0" w:line="256" w:lineRule="auto"/>
              <w:jc w:val="center"/>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Підпис, дата</w:t>
            </w:r>
          </w:p>
        </w:tc>
      </w:tr>
      <w:tr w:rsidR="008635AA" w:rsidRPr="008635AA" w14:paraId="472853EA" w14:textId="77777777" w:rsidTr="001A0E0B">
        <w:trPr>
          <w:trHeight w:val="95"/>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83F3257" w14:textId="77777777" w:rsidR="008635AA" w:rsidRPr="008635AA" w:rsidRDefault="008635AA" w:rsidP="008635AA">
            <w:pPr>
              <w:spacing w:after="0" w:line="256" w:lineRule="auto"/>
              <w:rPr>
                <w:rFonts w:ascii="Times New Roman" w:eastAsia="Times New Roman" w:hAnsi="Times New Roman" w:cs="Times New Roman"/>
                <w:sz w:val="27"/>
                <w:szCs w:val="27"/>
                <w:lang w:val="ru-RU"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6B7AFDA2" w14:textId="77777777" w:rsidR="008635AA" w:rsidRPr="008635AA" w:rsidRDefault="008635AA" w:rsidP="008635AA">
            <w:pPr>
              <w:spacing w:after="0" w:line="256" w:lineRule="auto"/>
              <w:rPr>
                <w:rFonts w:ascii="Times New Roman" w:eastAsia="Times New Roman" w:hAnsi="Times New Roman" w:cs="Times New Roman"/>
                <w:sz w:val="27"/>
                <w:szCs w:val="27"/>
                <w:lang w:val="ru-RU" w:eastAsia="ru-RU"/>
              </w:rPr>
            </w:pPr>
          </w:p>
        </w:tc>
        <w:tc>
          <w:tcPr>
            <w:tcW w:w="773" w:type="pct"/>
            <w:tcBorders>
              <w:top w:val="nil"/>
              <w:left w:val="nil"/>
              <w:bottom w:val="single" w:sz="8" w:space="0" w:color="000000"/>
              <w:right w:val="single" w:sz="8" w:space="0" w:color="000000"/>
            </w:tcBorders>
            <w:tcMar>
              <w:top w:w="100" w:type="dxa"/>
              <w:left w:w="120" w:type="dxa"/>
              <w:bottom w:w="100" w:type="dxa"/>
              <w:right w:w="120" w:type="dxa"/>
            </w:tcMar>
            <w:vAlign w:val="center"/>
            <w:hideMark/>
          </w:tcPr>
          <w:p w14:paraId="68611B5F" w14:textId="77777777" w:rsidR="008635AA" w:rsidRPr="008635AA" w:rsidRDefault="008635AA" w:rsidP="008635AA">
            <w:pPr>
              <w:spacing w:after="0" w:line="256" w:lineRule="auto"/>
              <w:jc w:val="center"/>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завдання</w:t>
            </w:r>
            <w:r w:rsidRPr="008635AA">
              <w:rPr>
                <w:rFonts w:ascii="Times New Roman" w:eastAsia="Times New Roman" w:hAnsi="Times New Roman" w:cs="Times New Roman"/>
                <w:sz w:val="27"/>
                <w:szCs w:val="27"/>
                <w:lang w:val="ru-RU" w:eastAsia="ru-RU"/>
              </w:rPr>
              <w:br/>
              <w:t>видав</w:t>
            </w:r>
          </w:p>
        </w:tc>
        <w:tc>
          <w:tcPr>
            <w:tcW w:w="772" w:type="pct"/>
            <w:tcBorders>
              <w:top w:val="nil"/>
              <w:left w:val="nil"/>
              <w:bottom w:val="single" w:sz="8" w:space="0" w:color="000000"/>
              <w:right w:val="single" w:sz="8" w:space="0" w:color="000000"/>
            </w:tcBorders>
            <w:tcMar>
              <w:top w:w="100" w:type="dxa"/>
              <w:left w:w="120" w:type="dxa"/>
              <w:bottom w:w="100" w:type="dxa"/>
              <w:right w:w="120" w:type="dxa"/>
            </w:tcMar>
            <w:vAlign w:val="center"/>
            <w:hideMark/>
          </w:tcPr>
          <w:p w14:paraId="7063FE86" w14:textId="77777777" w:rsidR="008635AA" w:rsidRPr="008635AA" w:rsidRDefault="008635AA" w:rsidP="008635AA">
            <w:pPr>
              <w:spacing w:after="0" w:line="256" w:lineRule="auto"/>
              <w:jc w:val="center"/>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завдання</w:t>
            </w:r>
            <w:r w:rsidRPr="008635AA">
              <w:rPr>
                <w:rFonts w:ascii="Times New Roman" w:eastAsia="Times New Roman" w:hAnsi="Times New Roman" w:cs="Times New Roman"/>
                <w:sz w:val="27"/>
                <w:szCs w:val="27"/>
                <w:lang w:val="ru-RU" w:eastAsia="ru-RU"/>
              </w:rPr>
              <w:br/>
              <w:t>прийняв</w:t>
            </w:r>
          </w:p>
        </w:tc>
      </w:tr>
      <w:tr w:rsidR="008635AA" w:rsidRPr="008635AA" w14:paraId="24BA449A" w14:textId="77777777" w:rsidTr="001A0E0B">
        <w:trPr>
          <w:trHeight w:val="538"/>
          <w:jc w:val="center"/>
        </w:trPr>
        <w:tc>
          <w:tcPr>
            <w:tcW w:w="1335" w:type="pct"/>
            <w:tcBorders>
              <w:top w:val="nil"/>
              <w:left w:val="single" w:sz="8" w:space="0" w:color="000000"/>
              <w:bottom w:val="single" w:sz="8" w:space="0" w:color="000000"/>
              <w:right w:val="single" w:sz="8" w:space="0" w:color="000000"/>
            </w:tcBorders>
            <w:tcMar>
              <w:top w:w="100" w:type="dxa"/>
              <w:left w:w="120" w:type="dxa"/>
              <w:bottom w:w="100" w:type="dxa"/>
              <w:right w:w="120" w:type="dxa"/>
            </w:tcMar>
            <w:hideMark/>
          </w:tcPr>
          <w:p w14:paraId="71280DF3" w14:textId="77777777" w:rsidR="008635AA" w:rsidRPr="008635AA" w:rsidRDefault="008635AA" w:rsidP="008635AA">
            <w:pPr>
              <w:spacing w:after="0" w:line="256" w:lineRule="auto"/>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Розділ 3.2. Розробка схеми автоматизації</w:t>
            </w:r>
          </w:p>
        </w:tc>
        <w:tc>
          <w:tcPr>
            <w:tcW w:w="2120" w:type="pct"/>
            <w:tcBorders>
              <w:top w:val="nil"/>
              <w:left w:val="nil"/>
              <w:bottom w:val="single" w:sz="8" w:space="0" w:color="000000"/>
              <w:right w:val="single" w:sz="8" w:space="0" w:color="000000"/>
            </w:tcBorders>
            <w:tcMar>
              <w:top w:w="100" w:type="dxa"/>
              <w:left w:w="120" w:type="dxa"/>
              <w:bottom w:w="100" w:type="dxa"/>
              <w:right w:w="120" w:type="dxa"/>
            </w:tcMar>
            <w:hideMark/>
          </w:tcPr>
          <w:p w14:paraId="28AC0A3B" w14:textId="77777777" w:rsidR="008635AA" w:rsidRPr="008635AA" w:rsidRDefault="008635AA" w:rsidP="008635AA">
            <w:pPr>
              <w:spacing w:after="0" w:line="256" w:lineRule="auto"/>
              <w:jc w:val="both"/>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 xml:space="preserve">Жураковський Я. Ю., </w:t>
            </w:r>
            <w:r w:rsidRPr="008635AA">
              <w:rPr>
                <w:rFonts w:ascii="Times New Roman" w:eastAsia="Times New Roman" w:hAnsi="Times New Roman" w:cs="Times New Roman"/>
                <w:color w:val="000000"/>
                <w:sz w:val="27"/>
                <w:szCs w:val="27"/>
                <w:lang w:val="ru-RU" w:eastAsia="ru-RU"/>
              </w:rPr>
              <w:t>старший викладач кафедри технічних та програмних засобів автоматизації</w:t>
            </w:r>
          </w:p>
        </w:tc>
        <w:tc>
          <w:tcPr>
            <w:tcW w:w="773" w:type="pct"/>
            <w:tcBorders>
              <w:top w:val="nil"/>
              <w:left w:val="nil"/>
              <w:bottom w:val="single" w:sz="8" w:space="0" w:color="000000"/>
              <w:right w:val="single" w:sz="8" w:space="0" w:color="000000"/>
            </w:tcBorders>
            <w:tcMar>
              <w:top w:w="100" w:type="dxa"/>
              <w:left w:w="120" w:type="dxa"/>
              <w:bottom w:w="100" w:type="dxa"/>
              <w:right w:w="120" w:type="dxa"/>
            </w:tcMar>
            <w:hideMark/>
          </w:tcPr>
          <w:p w14:paraId="6B114316" w14:textId="77777777" w:rsidR="008635AA" w:rsidRPr="008635AA" w:rsidRDefault="008635AA" w:rsidP="008635AA">
            <w:pPr>
              <w:spacing w:after="0" w:line="256" w:lineRule="auto"/>
              <w:jc w:val="both"/>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 xml:space="preserve"> </w:t>
            </w:r>
          </w:p>
        </w:tc>
        <w:tc>
          <w:tcPr>
            <w:tcW w:w="772" w:type="pct"/>
            <w:tcBorders>
              <w:top w:val="nil"/>
              <w:left w:val="nil"/>
              <w:bottom w:val="single" w:sz="8" w:space="0" w:color="000000"/>
              <w:right w:val="single" w:sz="8" w:space="0" w:color="000000"/>
            </w:tcBorders>
            <w:tcMar>
              <w:top w:w="100" w:type="dxa"/>
              <w:left w:w="120" w:type="dxa"/>
              <w:bottom w:w="100" w:type="dxa"/>
              <w:right w:w="120" w:type="dxa"/>
            </w:tcMar>
            <w:hideMark/>
          </w:tcPr>
          <w:p w14:paraId="1047920A" w14:textId="77777777" w:rsidR="008635AA" w:rsidRPr="008635AA" w:rsidRDefault="008635AA" w:rsidP="008635AA">
            <w:pPr>
              <w:spacing w:after="0" w:line="256" w:lineRule="auto"/>
              <w:jc w:val="both"/>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 xml:space="preserve"> </w:t>
            </w:r>
          </w:p>
        </w:tc>
      </w:tr>
      <w:tr w:rsidR="008635AA" w:rsidRPr="008635AA" w14:paraId="0FA13A93" w14:textId="77777777" w:rsidTr="001A0E0B">
        <w:trPr>
          <w:trHeight w:val="810"/>
          <w:jc w:val="center"/>
        </w:trPr>
        <w:tc>
          <w:tcPr>
            <w:tcW w:w="1335" w:type="pct"/>
            <w:tcBorders>
              <w:top w:val="nil"/>
              <w:left w:val="single" w:sz="8" w:space="0" w:color="000000"/>
              <w:bottom w:val="single" w:sz="8" w:space="0" w:color="000000"/>
              <w:right w:val="single" w:sz="8" w:space="0" w:color="000000"/>
            </w:tcBorders>
            <w:tcMar>
              <w:top w:w="100" w:type="dxa"/>
              <w:left w:w="120" w:type="dxa"/>
              <w:bottom w:w="100" w:type="dxa"/>
              <w:right w:w="120" w:type="dxa"/>
            </w:tcMar>
            <w:hideMark/>
          </w:tcPr>
          <w:p w14:paraId="18E69FEA" w14:textId="77777777" w:rsidR="008635AA" w:rsidRPr="008635AA" w:rsidRDefault="008635AA" w:rsidP="008635AA">
            <w:pPr>
              <w:spacing w:after="0" w:line="256" w:lineRule="auto"/>
              <w:jc w:val="both"/>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Розділ 4. Охорона праці та техніка безпеки</w:t>
            </w:r>
          </w:p>
        </w:tc>
        <w:tc>
          <w:tcPr>
            <w:tcW w:w="2120" w:type="pct"/>
            <w:tcBorders>
              <w:top w:val="nil"/>
              <w:left w:val="nil"/>
              <w:bottom w:val="single" w:sz="8" w:space="0" w:color="000000"/>
              <w:right w:val="single" w:sz="8" w:space="0" w:color="000000"/>
            </w:tcBorders>
            <w:tcMar>
              <w:top w:w="100" w:type="dxa"/>
              <w:left w:w="120" w:type="dxa"/>
              <w:bottom w:w="100" w:type="dxa"/>
              <w:right w:w="120" w:type="dxa"/>
            </w:tcMar>
            <w:hideMark/>
          </w:tcPr>
          <w:p w14:paraId="629190EC" w14:textId="77777777" w:rsidR="008635AA" w:rsidRPr="008635AA" w:rsidRDefault="008635AA" w:rsidP="008635AA">
            <w:pPr>
              <w:spacing w:after="0" w:line="256" w:lineRule="auto"/>
              <w:jc w:val="both"/>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Демчук Г. В., доцент кафедри охорони праці, промисловості та цивільної безпеки</w:t>
            </w:r>
          </w:p>
        </w:tc>
        <w:tc>
          <w:tcPr>
            <w:tcW w:w="773" w:type="pct"/>
            <w:tcBorders>
              <w:top w:val="nil"/>
              <w:left w:val="nil"/>
              <w:bottom w:val="single" w:sz="8" w:space="0" w:color="000000"/>
              <w:right w:val="single" w:sz="8" w:space="0" w:color="000000"/>
            </w:tcBorders>
            <w:tcMar>
              <w:top w:w="100" w:type="dxa"/>
              <w:left w:w="120" w:type="dxa"/>
              <w:bottom w:w="100" w:type="dxa"/>
              <w:right w:w="120" w:type="dxa"/>
            </w:tcMar>
            <w:hideMark/>
          </w:tcPr>
          <w:p w14:paraId="0571A16D" w14:textId="77777777" w:rsidR="008635AA" w:rsidRPr="008635AA" w:rsidRDefault="008635AA" w:rsidP="008635AA">
            <w:pPr>
              <w:spacing w:after="0" w:line="256" w:lineRule="auto"/>
              <w:jc w:val="both"/>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 xml:space="preserve"> </w:t>
            </w:r>
          </w:p>
        </w:tc>
        <w:tc>
          <w:tcPr>
            <w:tcW w:w="772" w:type="pct"/>
            <w:tcBorders>
              <w:top w:val="nil"/>
              <w:left w:val="nil"/>
              <w:bottom w:val="single" w:sz="8" w:space="0" w:color="000000"/>
              <w:right w:val="single" w:sz="8" w:space="0" w:color="000000"/>
            </w:tcBorders>
            <w:tcMar>
              <w:top w:w="100" w:type="dxa"/>
              <w:left w:w="120" w:type="dxa"/>
              <w:bottom w:w="100" w:type="dxa"/>
              <w:right w:w="120" w:type="dxa"/>
            </w:tcMar>
            <w:hideMark/>
          </w:tcPr>
          <w:p w14:paraId="734A9774" w14:textId="77777777" w:rsidR="008635AA" w:rsidRPr="008635AA" w:rsidRDefault="008635AA" w:rsidP="008635AA">
            <w:pPr>
              <w:spacing w:after="0" w:line="256" w:lineRule="auto"/>
              <w:jc w:val="both"/>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 xml:space="preserve"> </w:t>
            </w:r>
          </w:p>
        </w:tc>
      </w:tr>
    </w:tbl>
    <w:p w14:paraId="3750CF94" w14:textId="77777777" w:rsidR="008635AA" w:rsidRPr="008635AA" w:rsidRDefault="008635AA" w:rsidP="008635AA">
      <w:pPr>
        <w:spacing w:after="0" w:line="240" w:lineRule="auto"/>
        <w:rPr>
          <w:rFonts w:ascii="Times New Roman" w:eastAsia="Times New Roman" w:hAnsi="Times New Roman" w:cs="Times New Roman"/>
          <w:kern w:val="0"/>
          <w:sz w:val="28"/>
          <w:szCs w:val="28"/>
          <w:lang w:val="ru-RU" w:eastAsia="ru-RU"/>
          <w14:ligatures w14:val="none"/>
        </w:rPr>
      </w:pPr>
    </w:p>
    <w:p w14:paraId="323820C1" w14:textId="0E7835A7" w:rsidR="008635AA" w:rsidRPr="008635AA" w:rsidRDefault="008635AA" w:rsidP="008635AA">
      <w:pPr>
        <w:spacing w:after="0" w:line="240" w:lineRule="auto"/>
        <w:rPr>
          <w:rFonts w:ascii="Times New Roman" w:eastAsia="Times New Roman" w:hAnsi="Times New Roman" w:cs="Times New Roman"/>
          <w:kern w:val="0"/>
          <w:sz w:val="28"/>
          <w:szCs w:val="28"/>
          <w:u w:val="single"/>
          <w:lang w:val="ru-RU" w:eastAsia="ru-RU"/>
        </w:rPr>
      </w:pPr>
      <w:r w:rsidRPr="008635AA">
        <w:rPr>
          <w:rFonts w:ascii="Times New Roman" w:eastAsia="Times New Roman" w:hAnsi="Times New Roman" w:cs="Times New Roman"/>
          <w:kern w:val="0"/>
          <w:sz w:val="28"/>
          <w:szCs w:val="28"/>
          <w:lang w:val="ru-RU" w:eastAsia="ru-RU"/>
        </w:rPr>
        <w:t xml:space="preserve">7. Дата видачі завдання </w:t>
      </w:r>
      <w:r w:rsidRPr="008635AA">
        <w:rPr>
          <w:rFonts w:ascii="Times New Roman" w:eastAsia="Times New Roman" w:hAnsi="Times New Roman" w:cs="Times New Roman"/>
          <w:kern w:val="0"/>
          <w:sz w:val="28"/>
          <w:szCs w:val="28"/>
          <w:u w:val="single"/>
          <w:lang w:val="ru-RU" w:eastAsia="ru-RU"/>
        </w:rPr>
        <w:t xml:space="preserve"> </w:t>
      </w:r>
      <w:r w:rsidR="00224B2D" w:rsidRPr="00224B2D">
        <w:rPr>
          <w:rFonts w:ascii="Times New Roman" w:eastAsia="Times New Roman" w:hAnsi="Times New Roman" w:cs="Times New Roman"/>
          <w:kern w:val="0"/>
          <w:sz w:val="28"/>
          <w:szCs w:val="28"/>
          <w:u w:val="single"/>
          <w:lang w:val="ru-RU" w:eastAsia="ru-RU"/>
        </w:rPr>
        <w:t>27.05.2024 р</w:t>
      </w:r>
      <w:r w:rsidR="00224B2D">
        <w:rPr>
          <w:rFonts w:ascii="Times New Roman" w:eastAsia="Times New Roman" w:hAnsi="Times New Roman" w:cs="Times New Roman"/>
          <w:kern w:val="0"/>
          <w:sz w:val="28"/>
          <w:szCs w:val="28"/>
          <w:u w:val="single"/>
          <w:lang w:val="ru-RU" w:eastAsia="ru-RU"/>
        </w:rPr>
        <w:t>.</w:t>
      </w:r>
    </w:p>
    <w:p w14:paraId="2E4D6A99" w14:textId="77777777" w:rsidR="008635AA" w:rsidRPr="008635AA" w:rsidRDefault="008635AA" w:rsidP="008635AA">
      <w:pPr>
        <w:spacing w:after="0" w:line="240" w:lineRule="auto"/>
        <w:jc w:val="center"/>
        <w:rPr>
          <w:rFonts w:ascii="Times New Roman" w:eastAsia="Times New Roman" w:hAnsi="Times New Roman" w:cs="Times New Roman"/>
          <w:kern w:val="0"/>
          <w:sz w:val="21"/>
          <w:szCs w:val="21"/>
          <w:lang w:val="ru-RU" w:eastAsia="ru-RU"/>
        </w:rPr>
      </w:pPr>
    </w:p>
    <w:p w14:paraId="6AFF4B4B" w14:textId="77777777" w:rsidR="008635AA" w:rsidRPr="008635AA" w:rsidRDefault="008635AA" w:rsidP="008635AA">
      <w:pPr>
        <w:spacing w:after="0" w:line="276" w:lineRule="auto"/>
        <w:jc w:val="center"/>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Календарний план</w:t>
      </w:r>
    </w:p>
    <w:tbl>
      <w:tblPr>
        <w:tblW w:w="5000" w:type="pct"/>
        <w:jc w:val="center"/>
        <w:tblBorders>
          <w:insideH w:val="nil"/>
          <w:insideV w:val="nil"/>
        </w:tblBorders>
        <w:tblLook w:val="0600" w:firstRow="0" w:lastRow="0" w:firstColumn="0" w:lastColumn="0" w:noHBand="1" w:noVBand="1"/>
      </w:tblPr>
      <w:tblGrid>
        <w:gridCol w:w="567"/>
        <w:gridCol w:w="4950"/>
        <w:gridCol w:w="2122"/>
        <w:gridCol w:w="1367"/>
      </w:tblGrid>
      <w:tr w:rsidR="008635AA" w:rsidRPr="008635AA" w14:paraId="4E54D698" w14:textId="77777777" w:rsidTr="001A0E0B">
        <w:trPr>
          <w:trHeight w:val="604"/>
          <w:jc w:val="center"/>
        </w:trPr>
        <w:tc>
          <w:tcPr>
            <w:tcW w:w="315" w:type="pct"/>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vAlign w:val="center"/>
            <w:hideMark/>
          </w:tcPr>
          <w:p w14:paraId="5EF862AC" w14:textId="77777777" w:rsidR="008635AA" w:rsidRPr="008635AA" w:rsidRDefault="008635AA" w:rsidP="008635AA">
            <w:pPr>
              <w:spacing w:after="0" w:line="256" w:lineRule="auto"/>
              <w:jc w:val="center"/>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 з/п</w:t>
            </w:r>
          </w:p>
        </w:tc>
        <w:tc>
          <w:tcPr>
            <w:tcW w:w="2748" w:type="pct"/>
            <w:tcBorders>
              <w:top w:val="single" w:sz="8" w:space="0" w:color="000000"/>
              <w:left w:val="nil"/>
              <w:bottom w:val="single" w:sz="8" w:space="0" w:color="000000"/>
              <w:right w:val="single" w:sz="8" w:space="0" w:color="000000"/>
            </w:tcBorders>
            <w:tcMar>
              <w:top w:w="100" w:type="dxa"/>
              <w:left w:w="120" w:type="dxa"/>
              <w:bottom w:w="100" w:type="dxa"/>
              <w:right w:w="120" w:type="dxa"/>
            </w:tcMar>
            <w:vAlign w:val="center"/>
            <w:hideMark/>
          </w:tcPr>
          <w:p w14:paraId="79EE4602" w14:textId="77777777" w:rsidR="008635AA" w:rsidRPr="008635AA" w:rsidRDefault="008635AA" w:rsidP="008635AA">
            <w:pPr>
              <w:spacing w:after="0" w:line="256" w:lineRule="auto"/>
              <w:jc w:val="center"/>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Назва етапів виконання дипломного проєкту</w:t>
            </w:r>
          </w:p>
        </w:tc>
        <w:tc>
          <w:tcPr>
            <w:tcW w:w="1178" w:type="pct"/>
            <w:tcBorders>
              <w:top w:val="single" w:sz="8" w:space="0" w:color="000000"/>
              <w:left w:val="nil"/>
              <w:bottom w:val="single" w:sz="8" w:space="0" w:color="000000"/>
              <w:right w:val="single" w:sz="8" w:space="0" w:color="000000"/>
            </w:tcBorders>
            <w:tcMar>
              <w:top w:w="100" w:type="dxa"/>
              <w:left w:w="120" w:type="dxa"/>
              <w:bottom w:w="100" w:type="dxa"/>
              <w:right w:w="120" w:type="dxa"/>
            </w:tcMar>
            <w:vAlign w:val="center"/>
            <w:hideMark/>
          </w:tcPr>
          <w:p w14:paraId="4500BFA6" w14:textId="77777777" w:rsidR="008635AA" w:rsidRPr="008635AA" w:rsidRDefault="008635AA" w:rsidP="008635AA">
            <w:pPr>
              <w:spacing w:after="0" w:line="256" w:lineRule="auto"/>
              <w:jc w:val="center"/>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Термін виконання етапів проєкту</w:t>
            </w:r>
          </w:p>
        </w:tc>
        <w:tc>
          <w:tcPr>
            <w:tcW w:w="759" w:type="pct"/>
            <w:tcBorders>
              <w:top w:val="single" w:sz="8" w:space="0" w:color="000000"/>
              <w:left w:val="nil"/>
              <w:bottom w:val="single" w:sz="8" w:space="0" w:color="000000"/>
              <w:right w:val="single" w:sz="8" w:space="0" w:color="000000"/>
            </w:tcBorders>
            <w:tcMar>
              <w:top w:w="100" w:type="dxa"/>
              <w:left w:w="120" w:type="dxa"/>
              <w:bottom w:w="100" w:type="dxa"/>
              <w:right w:w="120" w:type="dxa"/>
            </w:tcMar>
            <w:vAlign w:val="center"/>
            <w:hideMark/>
          </w:tcPr>
          <w:p w14:paraId="48C52623" w14:textId="77777777" w:rsidR="008635AA" w:rsidRPr="008635AA" w:rsidRDefault="008635AA" w:rsidP="008635AA">
            <w:pPr>
              <w:spacing w:after="0" w:line="256" w:lineRule="auto"/>
              <w:jc w:val="center"/>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Примітка</w:t>
            </w:r>
          </w:p>
        </w:tc>
      </w:tr>
      <w:tr w:rsidR="00224B2D" w:rsidRPr="008635AA" w14:paraId="40B40365" w14:textId="77777777" w:rsidTr="009A04D6">
        <w:trPr>
          <w:trHeight w:val="318"/>
          <w:jc w:val="center"/>
        </w:trPr>
        <w:tc>
          <w:tcPr>
            <w:tcW w:w="315" w:type="pct"/>
            <w:tcBorders>
              <w:top w:val="nil"/>
              <w:left w:val="single" w:sz="8" w:space="0" w:color="000000"/>
              <w:bottom w:val="single" w:sz="8" w:space="0" w:color="000000"/>
              <w:right w:val="single" w:sz="8" w:space="0" w:color="000000"/>
            </w:tcBorders>
            <w:tcMar>
              <w:top w:w="100" w:type="dxa"/>
              <w:left w:w="120" w:type="dxa"/>
              <w:bottom w:w="100" w:type="dxa"/>
              <w:right w:w="120" w:type="dxa"/>
            </w:tcMar>
            <w:vAlign w:val="center"/>
            <w:hideMark/>
          </w:tcPr>
          <w:p w14:paraId="27B962CE" w14:textId="77777777" w:rsidR="00224B2D" w:rsidRPr="008635AA" w:rsidRDefault="00224B2D" w:rsidP="00224B2D">
            <w:pPr>
              <w:spacing w:after="0" w:line="256" w:lineRule="auto"/>
              <w:jc w:val="center"/>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1</w:t>
            </w:r>
          </w:p>
        </w:tc>
        <w:tc>
          <w:tcPr>
            <w:tcW w:w="2748" w:type="pct"/>
            <w:tcBorders>
              <w:top w:val="nil"/>
              <w:left w:val="nil"/>
              <w:bottom w:val="single" w:sz="8" w:space="0" w:color="000000"/>
              <w:right w:val="single" w:sz="8" w:space="0" w:color="000000"/>
            </w:tcBorders>
            <w:tcMar>
              <w:top w:w="100" w:type="dxa"/>
              <w:left w:w="120" w:type="dxa"/>
              <w:bottom w:w="100" w:type="dxa"/>
              <w:right w:w="120" w:type="dxa"/>
            </w:tcMar>
            <w:vAlign w:val="center"/>
            <w:hideMark/>
          </w:tcPr>
          <w:p w14:paraId="0E104DA8" w14:textId="77777777" w:rsidR="00224B2D" w:rsidRPr="008635AA" w:rsidRDefault="00224B2D" w:rsidP="00224B2D">
            <w:pPr>
              <w:spacing w:after="0" w:line="256" w:lineRule="auto"/>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Літературний пошук по темі ДП</w:t>
            </w:r>
          </w:p>
        </w:tc>
        <w:tc>
          <w:tcPr>
            <w:tcW w:w="1178" w:type="pct"/>
            <w:tcBorders>
              <w:top w:val="nil"/>
              <w:left w:val="nil"/>
              <w:bottom w:val="single" w:sz="8" w:space="0" w:color="000000"/>
              <w:right w:val="single" w:sz="8" w:space="0" w:color="000000"/>
            </w:tcBorders>
            <w:tcMar>
              <w:top w:w="100" w:type="dxa"/>
              <w:left w:w="120" w:type="dxa"/>
              <w:bottom w:w="100" w:type="dxa"/>
              <w:right w:w="120" w:type="dxa"/>
            </w:tcMar>
            <w:hideMark/>
          </w:tcPr>
          <w:p w14:paraId="227FF130" w14:textId="1AE1C28F" w:rsidR="00224B2D" w:rsidRPr="008635AA" w:rsidRDefault="00224B2D" w:rsidP="00224B2D">
            <w:pPr>
              <w:spacing w:after="0" w:line="256" w:lineRule="auto"/>
              <w:jc w:val="center"/>
              <w:rPr>
                <w:rFonts w:ascii="Times New Roman" w:eastAsia="Times New Roman" w:hAnsi="Times New Roman" w:cs="Times New Roman"/>
                <w:sz w:val="28"/>
                <w:szCs w:val="28"/>
                <w:highlight w:val="yellow"/>
                <w:lang w:val="ru-RU" w:eastAsia="ru-RU"/>
              </w:rPr>
            </w:pPr>
            <w:r w:rsidRPr="005332A9">
              <w:rPr>
                <w:rFonts w:ascii="Times New Roman" w:hAnsi="Times New Roman" w:cs="Times New Roman"/>
                <w:sz w:val="28"/>
                <w:szCs w:val="28"/>
              </w:rPr>
              <w:t>01.09.2023- 14.10.2023</w:t>
            </w:r>
          </w:p>
        </w:tc>
        <w:tc>
          <w:tcPr>
            <w:tcW w:w="759" w:type="pct"/>
            <w:tcBorders>
              <w:top w:val="nil"/>
              <w:left w:val="nil"/>
              <w:bottom w:val="single" w:sz="8" w:space="0" w:color="000000"/>
              <w:right w:val="single" w:sz="8" w:space="0" w:color="000000"/>
            </w:tcBorders>
            <w:tcMar>
              <w:top w:w="100" w:type="dxa"/>
              <w:left w:w="120" w:type="dxa"/>
              <w:bottom w:w="100" w:type="dxa"/>
              <w:right w:w="120" w:type="dxa"/>
            </w:tcMar>
            <w:vAlign w:val="center"/>
          </w:tcPr>
          <w:p w14:paraId="21547909" w14:textId="77777777" w:rsidR="00224B2D" w:rsidRPr="008635AA" w:rsidRDefault="00224B2D" w:rsidP="00224B2D">
            <w:pPr>
              <w:spacing w:after="0" w:line="256" w:lineRule="auto"/>
              <w:jc w:val="center"/>
              <w:rPr>
                <w:rFonts w:ascii="Times New Roman" w:eastAsia="Times New Roman" w:hAnsi="Times New Roman" w:cs="Times New Roman"/>
                <w:sz w:val="27"/>
                <w:szCs w:val="27"/>
                <w:lang w:val="ru-RU" w:eastAsia="ru-RU"/>
              </w:rPr>
            </w:pPr>
          </w:p>
        </w:tc>
      </w:tr>
      <w:tr w:rsidR="00224B2D" w:rsidRPr="008635AA" w14:paraId="5CE596C5" w14:textId="77777777" w:rsidTr="009A04D6">
        <w:trPr>
          <w:trHeight w:val="545"/>
          <w:jc w:val="center"/>
        </w:trPr>
        <w:tc>
          <w:tcPr>
            <w:tcW w:w="315" w:type="pct"/>
            <w:tcBorders>
              <w:top w:val="nil"/>
              <w:left w:val="single" w:sz="8" w:space="0" w:color="000000"/>
              <w:bottom w:val="single" w:sz="8" w:space="0" w:color="000000"/>
              <w:right w:val="single" w:sz="8" w:space="0" w:color="000000"/>
            </w:tcBorders>
            <w:tcMar>
              <w:top w:w="100" w:type="dxa"/>
              <w:left w:w="120" w:type="dxa"/>
              <w:bottom w:w="100" w:type="dxa"/>
              <w:right w:w="120" w:type="dxa"/>
            </w:tcMar>
            <w:vAlign w:val="center"/>
            <w:hideMark/>
          </w:tcPr>
          <w:p w14:paraId="54F30B36" w14:textId="77777777" w:rsidR="00224B2D" w:rsidRPr="008635AA" w:rsidRDefault="00224B2D" w:rsidP="00224B2D">
            <w:pPr>
              <w:spacing w:after="0" w:line="256" w:lineRule="auto"/>
              <w:jc w:val="center"/>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2</w:t>
            </w:r>
          </w:p>
        </w:tc>
        <w:tc>
          <w:tcPr>
            <w:tcW w:w="2748" w:type="pct"/>
            <w:tcBorders>
              <w:top w:val="nil"/>
              <w:left w:val="nil"/>
              <w:bottom w:val="single" w:sz="8" w:space="0" w:color="000000"/>
              <w:right w:val="single" w:sz="8" w:space="0" w:color="000000"/>
            </w:tcBorders>
            <w:tcMar>
              <w:top w:w="100" w:type="dxa"/>
              <w:left w:w="120" w:type="dxa"/>
              <w:bottom w:w="100" w:type="dxa"/>
              <w:right w:w="120" w:type="dxa"/>
            </w:tcMar>
            <w:vAlign w:val="center"/>
            <w:hideMark/>
          </w:tcPr>
          <w:p w14:paraId="0B020870" w14:textId="77777777" w:rsidR="00224B2D" w:rsidRPr="008635AA" w:rsidRDefault="00224B2D" w:rsidP="00224B2D">
            <w:pPr>
              <w:spacing w:after="0" w:line="256" w:lineRule="auto"/>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Вибір матеріалів та схеми установки для створення максимально наближених до людського організму умов</w:t>
            </w:r>
          </w:p>
        </w:tc>
        <w:tc>
          <w:tcPr>
            <w:tcW w:w="1178" w:type="pct"/>
            <w:tcBorders>
              <w:top w:val="nil"/>
              <w:left w:val="nil"/>
              <w:bottom w:val="single" w:sz="8" w:space="0" w:color="000000"/>
              <w:right w:val="single" w:sz="8" w:space="0" w:color="000000"/>
            </w:tcBorders>
            <w:tcMar>
              <w:top w:w="100" w:type="dxa"/>
              <w:left w:w="120" w:type="dxa"/>
              <w:bottom w:w="100" w:type="dxa"/>
              <w:right w:w="120" w:type="dxa"/>
            </w:tcMar>
            <w:hideMark/>
          </w:tcPr>
          <w:p w14:paraId="680A60CA" w14:textId="11932058" w:rsidR="00224B2D" w:rsidRPr="008635AA" w:rsidRDefault="00224B2D" w:rsidP="00224B2D">
            <w:pPr>
              <w:spacing w:after="0" w:line="256" w:lineRule="auto"/>
              <w:jc w:val="center"/>
              <w:rPr>
                <w:rFonts w:ascii="Times New Roman" w:eastAsia="Times New Roman" w:hAnsi="Times New Roman" w:cs="Times New Roman"/>
                <w:sz w:val="28"/>
                <w:szCs w:val="28"/>
                <w:highlight w:val="yellow"/>
                <w:lang w:val="ru-RU" w:eastAsia="ru-RU"/>
              </w:rPr>
            </w:pPr>
            <w:r w:rsidRPr="005332A9">
              <w:rPr>
                <w:rFonts w:ascii="Times New Roman" w:hAnsi="Times New Roman" w:cs="Times New Roman"/>
                <w:sz w:val="28"/>
                <w:szCs w:val="28"/>
              </w:rPr>
              <w:t>15.10.2023- 14.11.2023</w:t>
            </w:r>
          </w:p>
        </w:tc>
        <w:tc>
          <w:tcPr>
            <w:tcW w:w="759" w:type="pct"/>
            <w:tcBorders>
              <w:top w:val="nil"/>
              <w:left w:val="nil"/>
              <w:bottom w:val="single" w:sz="8" w:space="0" w:color="000000"/>
              <w:right w:val="single" w:sz="8" w:space="0" w:color="000000"/>
            </w:tcBorders>
            <w:tcMar>
              <w:top w:w="100" w:type="dxa"/>
              <w:left w:w="120" w:type="dxa"/>
              <w:bottom w:w="100" w:type="dxa"/>
              <w:right w:w="120" w:type="dxa"/>
            </w:tcMar>
            <w:vAlign w:val="center"/>
          </w:tcPr>
          <w:p w14:paraId="713016BF" w14:textId="77777777" w:rsidR="00224B2D" w:rsidRPr="008635AA" w:rsidRDefault="00224B2D" w:rsidP="00224B2D">
            <w:pPr>
              <w:spacing w:after="0" w:line="256" w:lineRule="auto"/>
              <w:jc w:val="center"/>
              <w:rPr>
                <w:rFonts w:ascii="Times New Roman" w:eastAsia="Times New Roman" w:hAnsi="Times New Roman" w:cs="Times New Roman"/>
                <w:sz w:val="27"/>
                <w:szCs w:val="27"/>
                <w:lang w:val="ru-RU" w:eastAsia="ru-RU"/>
              </w:rPr>
            </w:pPr>
          </w:p>
        </w:tc>
      </w:tr>
      <w:tr w:rsidR="00224B2D" w:rsidRPr="008635AA" w14:paraId="117EC919" w14:textId="77777777" w:rsidTr="009A04D6">
        <w:trPr>
          <w:trHeight w:val="545"/>
          <w:jc w:val="center"/>
        </w:trPr>
        <w:tc>
          <w:tcPr>
            <w:tcW w:w="315" w:type="pct"/>
            <w:tcBorders>
              <w:top w:val="nil"/>
              <w:left w:val="single" w:sz="8" w:space="0" w:color="000000"/>
              <w:bottom w:val="single" w:sz="8" w:space="0" w:color="000000"/>
              <w:right w:val="single" w:sz="8" w:space="0" w:color="000000"/>
            </w:tcBorders>
            <w:tcMar>
              <w:top w:w="100" w:type="dxa"/>
              <w:left w:w="120" w:type="dxa"/>
              <w:bottom w:w="100" w:type="dxa"/>
              <w:right w:w="120" w:type="dxa"/>
            </w:tcMar>
            <w:vAlign w:val="center"/>
            <w:hideMark/>
          </w:tcPr>
          <w:p w14:paraId="6ED5E74B" w14:textId="77777777" w:rsidR="00224B2D" w:rsidRPr="008635AA" w:rsidRDefault="00224B2D" w:rsidP="00224B2D">
            <w:pPr>
              <w:spacing w:after="0" w:line="256" w:lineRule="auto"/>
              <w:jc w:val="center"/>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3</w:t>
            </w:r>
          </w:p>
        </w:tc>
        <w:tc>
          <w:tcPr>
            <w:tcW w:w="2748" w:type="pct"/>
            <w:tcBorders>
              <w:top w:val="nil"/>
              <w:left w:val="nil"/>
              <w:bottom w:val="single" w:sz="8" w:space="0" w:color="000000"/>
              <w:right w:val="single" w:sz="8" w:space="0" w:color="000000"/>
            </w:tcBorders>
            <w:tcMar>
              <w:top w:w="100" w:type="dxa"/>
              <w:left w:w="120" w:type="dxa"/>
              <w:bottom w:w="100" w:type="dxa"/>
              <w:right w:w="120" w:type="dxa"/>
            </w:tcMar>
            <w:vAlign w:val="center"/>
            <w:hideMark/>
          </w:tcPr>
          <w:p w14:paraId="1F171F62" w14:textId="77777777" w:rsidR="00224B2D" w:rsidRPr="008635AA" w:rsidRDefault="00224B2D" w:rsidP="00224B2D">
            <w:pPr>
              <w:spacing w:after="0" w:line="256" w:lineRule="auto"/>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Аналіз технологічних аспектів виготовлення та вибір технології з урахуванням вимог охорони праці та техніки безпеки</w:t>
            </w:r>
          </w:p>
        </w:tc>
        <w:tc>
          <w:tcPr>
            <w:tcW w:w="1178" w:type="pct"/>
            <w:tcBorders>
              <w:top w:val="nil"/>
              <w:left w:val="nil"/>
              <w:bottom w:val="single" w:sz="8" w:space="0" w:color="000000"/>
              <w:right w:val="single" w:sz="8" w:space="0" w:color="000000"/>
            </w:tcBorders>
            <w:tcMar>
              <w:top w:w="100" w:type="dxa"/>
              <w:left w:w="120" w:type="dxa"/>
              <w:bottom w:w="100" w:type="dxa"/>
              <w:right w:w="120" w:type="dxa"/>
            </w:tcMar>
            <w:hideMark/>
          </w:tcPr>
          <w:p w14:paraId="551BC53F" w14:textId="17781149" w:rsidR="00224B2D" w:rsidRPr="008635AA" w:rsidRDefault="00224B2D" w:rsidP="00224B2D">
            <w:pPr>
              <w:spacing w:after="0" w:line="256" w:lineRule="auto"/>
              <w:jc w:val="center"/>
              <w:rPr>
                <w:rFonts w:ascii="Times New Roman" w:eastAsia="Times New Roman" w:hAnsi="Times New Roman" w:cs="Times New Roman"/>
                <w:sz w:val="28"/>
                <w:szCs w:val="28"/>
                <w:highlight w:val="yellow"/>
                <w:lang w:val="ru-RU" w:eastAsia="ru-RU"/>
              </w:rPr>
            </w:pPr>
            <w:r w:rsidRPr="005332A9">
              <w:rPr>
                <w:rFonts w:ascii="Times New Roman" w:hAnsi="Times New Roman" w:cs="Times New Roman"/>
                <w:sz w:val="28"/>
                <w:szCs w:val="28"/>
              </w:rPr>
              <w:t>15.12.2023- 9.02.2024</w:t>
            </w:r>
          </w:p>
        </w:tc>
        <w:tc>
          <w:tcPr>
            <w:tcW w:w="759" w:type="pct"/>
            <w:tcBorders>
              <w:top w:val="nil"/>
              <w:left w:val="nil"/>
              <w:bottom w:val="single" w:sz="8" w:space="0" w:color="000000"/>
              <w:right w:val="single" w:sz="8" w:space="0" w:color="000000"/>
            </w:tcBorders>
            <w:tcMar>
              <w:top w:w="100" w:type="dxa"/>
              <w:left w:w="120" w:type="dxa"/>
              <w:bottom w:w="100" w:type="dxa"/>
              <w:right w:w="120" w:type="dxa"/>
            </w:tcMar>
            <w:vAlign w:val="center"/>
          </w:tcPr>
          <w:p w14:paraId="256AE924" w14:textId="77777777" w:rsidR="00224B2D" w:rsidRPr="008635AA" w:rsidRDefault="00224B2D" w:rsidP="00224B2D">
            <w:pPr>
              <w:spacing w:after="0" w:line="256" w:lineRule="auto"/>
              <w:jc w:val="center"/>
              <w:rPr>
                <w:rFonts w:ascii="Times New Roman" w:eastAsia="Times New Roman" w:hAnsi="Times New Roman" w:cs="Times New Roman"/>
                <w:sz w:val="27"/>
                <w:szCs w:val="27"/>
                <w:lang w:val="ru-RU" w:eastAsia="ru-RU"/>
              </w:rPr>
            </w:pPr>
          </w:p>
        </w:tc>
      </w:tr>
      <w:tr w:rsidR="00224B2D" w:rsidRPr="008635AA" w14:paraId="14EDF90F" w14:textId="77777777" w:rsidTr="009A04D6">
        <w:trPr>
          <w:trHeight w:val="545"/>
          <w:jc w:val="center"/>
        </w:trPr>
        <w:tc>
          <w:tcPr>
            <w:tcW w:w="315" w:type="pct"/>
            <w:tcBorders>
              <w:top w:val="nil"/>
              <w:left w:val="single" w:sz="8" w:space="0" w:color="000000"/>
              <w:bottom w:val="single" w:sz="4" w:space="0" w:color="auto"/>
              <w:right w:val="single" w:sz="8" w:space="0" w:color="000000"/>
            </w:tcBorders>
            <w:tcMar>
              <w:top w:w="100" w:type="dxa"/>
              <w:left w:w="120" w:type="dxa"/>
              <w:bottom w:w="100" w:type="dxa"/>
              <w:right w:w="120" w:type="dxa"/>
            </w:tcMar>
            <w:vAlign w:val="center"/>
            <w:hideMark/>
          </w:tcPr>
          <w:p w14:paraId="47F56E57" w14:textId="77777777" w:rsidR="00224B2D" w:rsidRPr="008635AA" w:rsidRDefault="00224B2D" w:rsidP="00224B2D">
            <w:pPr>
              <w:spacing w:after="0" w:line="256" w:lineRule="auto"/>
              <w:jc w:val="center"/>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4</w:t>
            </w:r>
          </w:p>
        </w:tc>
        <w:tc>
          <w:tcPr>
            <w:tcW w:w="2748" w:type="pct"/>
            <w:tcBorders>
              <w:top w:val="nil"/>
              <w:left w:val="nil"/>
              <w:bottom w:val="single" w:sz="4" w:space="0" w:color="auto"/>
              <w:right w:val="single" w:sz="8" w:space="0" w:color="000000"/>
            </w:tcBorders>
            <w:tcMar>
              <w:top w:w="100" w:type="dxa"/>
              <w:left w:w="120" w:type="dxa"/>
              <w:bottom w:w="100" w:type="dxa"/>
              <w:right w:w="120" w:type="dxa"/>
            </w:tcMar>
            <w:vAlign w:val="center"/>
            <w:hideMark/>
          </w:tcPr>
          <w:p w14:paraId="2D96EA88" w14:textId="77777777" w:rsidR="00224B2D" w:rsidRPr="008635AA" w:rsidRDefault="00224B2D" w:rsidP="00224B2D">
            <w:pPr>
              <w:spacing w:after="0" w:line="256" w:lineRule="auto"/>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Виконання технологічної схеми, апаратурно-технологічної схеми та схему автоматизації виробництва</w:t>
            </w:r>
          </w:p>
        </w:tc>
        <w:tc>
          <w:tcPr>
            <w:tcW w:w="1178" w:type="pct"/>
            <w:tcBorders>
              <w:top w:val="nil"/>
              <w:left w:val="nil"/>
              <w:bottom w:val="single" w:sz="4" w:space="0" w:color="auto"/>
              <w:right w:val="single" w:sz="8" w:space="0" w:color="000000"/>
            </w:tcBorders>
            <w:tcMar>
              <w:top w:w="100" w:type="dxa"/>
              <w:left w:w="120" w:type="dxa"/>
              <w:bottom w:w="100" w:type="dxa"/>
              <w:right w:w="120" w:type="dxa"/>
            </w:tcMar>
            <w:hideMark/>
          </w:tcPr>
          <w:p w14:paraId="11B01E9A" w14:textId="37D5E0E7" w:rsidR="00224B2D" w:rsidRPr="008635AA" w:rsidRDefault="00224B2D" w:rsidP="00224B2D">
            <w:pPr>
              <w:spacing w:after="0" w:line="256" w:lineRule="auto"/>
              <w:jc w:val="center"/>
              <w:rPr>
                <w:rFonts w:ascii="Times New Roman" w:eastAsia="Times New Roman" w:hAnsi="Times New Roman" w:cs="Times New Roman"/>
                <w:sz w:val="28"/>
                <w:szCs w:val="28"/>
                <w:highlight w:val="yellow"/>
                <w:lang w:val="ru-RU" w:eastAsia="ru-RU"/>
              </w:rPr>
            </w:pPr>
            <w:r w:rsidRPr="005332A9">
              <w:rPr>
                <w:rFonts w:ascii="Times New Roman" w:hAnsi="Times New Roman" w:cs="Times New Roman"/>
                <w:sz w:val="28"/>
                <w:szCs w:val="28"/>
              </w:rPr>
              <w:t>10.02.2024- 20.04.2024</w:t>
            </w:r>
          </w:p>
        </w:tc>
        <w:tc>
          <w:tcPr>
            <w:tcW w:w="759" w:type="pct"/>
            <w:tcBorders>
              <w:top w:val="nil"/>
              <w:left w:val="nil"/>
              <w:bottom w:val="single" w:sz="4" w:space="0" w:color="auto"/>
              <w:right w:val="single" w:sz="8" w:space="0" w:color="000000"/>
            </w:tcBorders>
            <w:tcMar>
              <w:top w:w="100" w:type="dxa"/>
              <w:left w:w="120" w:type="dxa"/>
              <w:bottom w:w="100" w:type="dxa"/>
              <w:right w:w="120" w:type="dxa"/>
            </w:tcMar>
            <w:vAlign w:val="center"/>
          </w:tcPr>
          <w:p w14:paraId="2C92C074" w14:textId="77777777" w:rsidR="00224B2D" w:rsidRPr="008635AA" w:rsidRDefault="00224B2D" w:rsidP="00224B2D">
            <w:pPr>
              <w:spacing w:after="0" w:line="256" w:lineRule="auto"/>
              <w:jc w:val="center"/>
              <w:rPr>
                <w:rFonts w:ascii="Times New Roman" w:eastAsia="Times New Roman" w:hAnsi="Times New Roman" w:cs="Times New Roman"/>
                <w:sz w:val="27"/>
                <w:szCs w:val="27"/>
                <w:lang w:val="ru-RU" w:eastAsia="ru-RU"/>
              </w:rPr>
            </w:pPr>
          </w:p>
        </w:tc>
      </w:tr>
      <w:tr w:rsidR="00224B2D" w:rsidRPr="008635AA" w14:paraId="7AC05F05" w14:textId="77777777" w:rsidTr="009A04D6">
        <w:trPr>
          <w:trHeight w:val="545"/>
          <w:jc w:val="center"/>
        </w:trPr>
        <w:tc>
          <w:tcPr>
            <w:tcW w:w="315" w:type="pct"/>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vAlign w:val="center"/>
            <w:hideMark/>
          </w:tcPr>
          <w:p w14:paraId="087882E7" w14:textId="77777777" w:rsidR="00224B2D" w:rsidRPr="008635AA" w:rsidRDefault="00224B2D" w:rsidP="00224B2D">
            <w:pPr>
              <w:spacing w:after="0" w:line="256" w:lineRule="auto"/>
              <w:jc w:val="center"/>
              <w:rPr>
                <w:rFonts w:ascii="Times New Roman" w:eastAsia="Times New Roman" w:hAnsi="Times New Roman" w:cs="Times New Roman"/>
                <w:sz w:val="27"/>
                <w:szCs w:val="27"/>
                <w:lang w:eastAsia="ru-RU"/>
              </w:rPr>
            </w:pPr>
            <w:r w:rsidRPr="008635AA">
              <w:rPr>
                <w:rFonts w:ascii="Times New Roman" w:eastAsia="Times New Roman" w:hAnsi="Times New Roman" w:cs="Times New Roman"/>
                <w:sz w:val="27"/>
                <w:szCs w:val="27"/>
                <w:lang w:eastAsia="ru-RU"/>
              </w:rPr>
              <w:t>5</w:t>
            </w:r>
          </w:p>
        </w:tc>
        <w:tc>
          <w:tcPr>
            <w:tcW w:w="2748" w:type="pct"/>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vAlign w:val="center"/>
            <w:hideMark/>
          </w:tcPr>
          <w:p w14:paraId="12429237" w14:textId="77777777" w:rsidR="00224B2D" w:rsidRPr="008635AA" w:rsidRDefault="00224B2D" w:rsidP="00224B2D">
            <w:pPr>
              <w:spacing w:after="0" w:line="256" w:lineRule="auto"/>
              <w:rPr>
                <w:rFonts w:ascii="Times New Roman" w:eastAsia="Times New Roman" w:hAnsi="Times New Roman" w:cs="Times New Roman"/>
                <w:sz w:val="27"/>
                <w:szCs w:val="27"/>
                <w:lang w:val="ru-RU" w:eastAsia="ru-RU"/>
              </w:rPr>
            </w:pPr>
            <w:r w:rsidRPr="008635AA">
              <w:rPr>
                <w:rFonts w:ascii="Times New Roman" w:eastAsia="Times New Roman" w:hAnsi="Times New Roman" w:cs="Times New Roman"/>
                <w:sz w:val="27"/>
                <w:szCs w:val="27"/>
                <w:lang w:val="ru-RU" w:eastAsia="ru-RU"/>
              </w:rPr>
              <w:t>Оформлення ДП та підготовка до захисту</w:t>
            </w:r>
          </w:p>
        </w:tc>
        <w:tc>
          <w:tcPr>
            <w:tcW w:w="1178" w:type="pct"/>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hideMark/>
          </w:tcPr>
          <w:p w14:paraId="1EF00799" w14:textId="09528951" w:rsidR="00224B2D" w:rsidRPr="008635AA" w:rsidRDefault="00224B2D" w:rsidP="00224B2D">
            <w:pPr>
              <w:spacing w:after="0" w:line="256" w:lineRule="auto"/>
              <w:jc w:val="center"/>
              <w:rPr>
                <w:rFonts w:ascii="Times New Roman" w:eastAsia="Times New Roman" w:hAnsi="Times New Roman" w:cs="Times New Roman"/>
                <w:sz w:val="28"/>
                <w:szCs w:val="28"/>
                <w:highlight w:val="yellow"/>
                <w:lang w:val="ru-RU" w:eastAsia="ru-RU"/>
              </w:rPr>
            </w:pPr>
            <w:r w:rsidRPr="005332A9">
              <w:rPr>
                <w:rFonts w:ascii="Times New Roman" w:hAnsi="Times New Roman" w:cs="Times New Roman"/>
                <w:sz w:val="28"/>
                <w:szCs w:val="28"/>
              </w:rPr>
              <w:t>21.05.2024- 08.06.2024</w:t>
            </w:r>
          </w:p>
        </w:tc>
        <w:tc>
          <w:tcPr>
            <w:tcW w:w="759" w:type="pct"/>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vAlign w:val="center"/>
          </w:tcPr>
          <w:p w14:paraId="79603439" w14:textId="77777777" w:rsidR="00224B2D" w:rsidRPr="008635AA" w:rsidRDefault="00224B2D" w:rsidP="00224B2D">
            <w:pPr>
              <w:spacing w:after="0" w:line="256" w:lineRule="auto"/>
              <w:jc w:val="center"/>
              <w:rPr>
                <w:rFonts w:ascii="Times New Roman" w:eastAsia="Times New Roman" w:hAnsi="Times New Roman" w:cs="Times New Roman"/>
                <w:sz w:val="27"/>
                <w:szCs w:val="27"/>
                <w:lang w:val="ru-RU" w:eastAsia="ru-RU"/>
              </w:rPr>
            </w:pPr>
          </w:p>
        </w:tc>
      </w:tr>
    </w:tbl>
    <w:p w14:paraId="410A4DCF" w14:textId="77777777" w:rsidR="008635AA" w:rsidRPr="008635AA" w:rsidRDefault="008635AA" w:rsidP="008635AA">
      <w:pPr>
        <w:spacing w:after="0" w:line="240" w:lineRule="auto"/>
        <w:outlineLvl w:val="0"/>
        <w:rPr>
          <w:rFonts w:ascii="Times New Roman" w:eastAsia="Times New Roman" w:hAnsi="Times New Roman" w:cs="Times New Roman"/>
          <w:b/>
          <w:bCs/>
          <w:kern w:val="0"/>
          <w:lang w:eastAsia="ru-RU"/>
          <w14:ligatures w14:val="none"/>
        </w:rPr>
      </w:pPr>
    </w:p>
    <w:p w14:paraId="4357D5F1" w14:textId="26558CE0" w:rsidR="008635AA" w:rsidRPr="008635AA" w:rsidRDefault="008635AA" w:rsidP="008635AA">
      <w:pPr>
        <w:spacing w:after="240" w:line="240" w:lineRule="auto"/>
        <w:jc w:val="both"/>
        <w:rPr>
          <w:rFonts w:ascii="Times New Roman" w:eastAsia="Times New Roman" w:hAnsi="Times New Roman" w:cs="Times New Roman"/>
          <w:kern w:val="0"/>
          <w:sz w:val="28"/>
          <w:szCs w:val="28"/>
          <w:lang w:val="ru-RU" w:eastAsia="ru-RU"/>
        </w:rPr>
      </w:pPr>
      <w:r w:rsidRPr="008635AA">
        <w:rPr>
          <w:rFonts w:ascii="Times New Roman" w:eastAsia="Times New Roman" w:hAnsi="Times New Roman" w:cs="Times New Roman"/>
          <w:kern w:val="0"/>
          <w:sz w:val="28"/>
          <w:szCs w:val="28"/>
          <w:lang w:val="ru-RU" w:eastAsia="ru-RU"/>
        </w:rPr>
        <w:t xml:space="preserve">Здобувач </w:t>
      </w:r>
      <w:r w:rsidRPr="008635AA">
        <w:rPr>
          <w:rFonts w:ascii="Times New Roman" w:eastAsia="Times New Roman" w:hAnsi="Times New Roman" w:cs="Times New Roman"/>
          <w:kern w:val="0"/>
          <w:sz w:val="28"/>
          <w:szCs w:val="28"/>
          <w:lang w:val="ru-RU" w:eastAsia="ru-RU"/>
        </w:rPr>
        <w:tab/>
      </w:r>
      <w:r w:rsidRPr="008635AA">
        <w:rPr>
          <w:rFonts w:ascii="Times New Roman" w:eastAsia="Times New Roman" w:hAnsi="Times New Roman" w:cs="Times New Roman"/>
          <w:kern w:val="0"/>
          <w:sz w:val="28"/>
          <w:szCs w:val="28"/>
          <w:lang w:val="ru-RU" w:eastAsia="ru-RU"/>
        </w:rPr>
        <w:tab/>
      </w:r>
      <w:r w:rsidRPr="008635AA">
        <w:rPr>
          <w:rFonts w:ascii="Times New Roman" w:eastAsia="Times New Roman" w:hAnsi="Times New Roman" w:cs="Times New Roman"/>
          <w:kern w:val="0"/>
          <w:sz w:val="28"/>
          <w:szCs w:val="28"/>
          <w:lang w:val="ru-RU" w:eastAsia="ru-RU"/>
        </w:rPr>
        <w:tab/>
      </w:r>
      <w:r w:rsidRPr="008635AA">
        <w:rPr>
          <w:rFonts w:ascii="Times New Roman" w:eastAsia="Times New Roman" w:hAnsi="Times New Roman" w:cs="Times New Roman"/>
          <w:kern w:val="0"/>
          <w:sz w:val="28"/>
          <w:szCs w:val="28"/>
          <w:lang w:val="ru-RU" w:eastAsia="ru-RU"/>
        </w:rPr>
        <w:tab/>
      </w:r>
      <w:r w:rsidRPr="008635AA">
        <w:rPr>
          <w:rFonts w:ascii="Times New Roman" w:eastAsia="Times New Roman" w:hAnsi="Times New Roman" w:cs="Times New Roman"/>
          <w:kern w:val="0"/>
          <w:sz w:val="28"/>
          <w:szCs w:val="28"/>
          <w:lang w:val="ru-RU" w:eastAsia="ru-RU"/>
        </w:rPr>
        <w:tab/>
      </w:r>
      <w:r w:rsidRPr="008635AA">
        <w:rPr>
          <w:rFonts w:ascii="Times New Roman" w:eastAsia="Times New Roman" w:hAnsi="Times New Roman" w:cs="Times New Roman"/>
          <w:kern w:val="0"/>
          <w:sz w:val="28"/>
          <w:szCs w:val="28"/>
          <w:lang w:val="ru-RU" w:eastAsia="ru-RU"/>
        </w:rPr>
        <w:tab/>
      </w:r>
      <w:r w:rsidRPr="008635AA">
        <w:rPr>
          <w:rFonts w:ascii="Times New Roman" w:eastAsia="Times New Roman" w:hAnsi="Times New Roman" w:cs="Times New Roman"/>
          <w:kern w:val="0"/>
          <w:sz w:val="28"/>
          <w:szCs w:val="28"/>
          <w:lang w:val="ru-RU" w:eastAsia="ru-RU"/>
        </w:rPr>
        <w:tab/>
      </w:r>
      <w:r w:rsidR="004B7E90">
        <w:rPr>
          <w:rFonts w:ascii="Times New Roman" w:eastAsia="Times New Roman" w:hAnsi="Times New Roman" w:cs="Times New Roman"/>
          <w:kern w:val="0"/>
          <w:sz w:val="28"/>
          <w:szCs w:val="28"/>
          <w:lang w:eastAsia="ru-RU"/>
        </w:rPr>
        <w:t>Єлизавета ТОКАРЧУК</w:t>
      </w:r>
    </w:p>
    <w:p w14:paraId="1BB74CEE" w14:textId="77777777" w:rsidR="008635AA" w:rsidRPr="008635AA" w:rsidRDefault="008635AA" w:rsidP="008635AA">
      <w:pPr>
        <w:spacing w:after="0" w:line="240" w:lineRule="auto"/>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val="ru-RU" w:eastAsia="ru-RU"/>
        </w:rPr>
        <w:t>Керівник</w:t>
      </w:r>
      <w:r w:rsidRPr="008635AA">
        <w:rPr>
          <w:rFonts w:ascii="Times New Roman" w:eastAsia="Times New Roman" w:hAnsi="Times New Roman" w:cs="Times New Roman"/>
          <w:kern w:val="0"/>
          <w:sz w:val="28"/>
          <w:szCs w:val="28"/>
          <w:lang w:val="ru-RU" w:eastAsia="ru-RU"/>
        </w:rPr>
        <w:tab/>
      </w:r>
      <w:r w:rsidRPr="008635AA">
        <w:rPr>
          <w:rFonts w:ascii="Times New Roman" w:eastAsia="Times New Roman" w:hAnsi="Times New Roman" w:cs="Times New Roman"/>
          <w:kern w:val="0"/>
          <w:sz w:val="28"/>
          <w:szCs w:val="28"/>
          <w:lang w:val="ru-RU" w:eastAsia="ru-RU"/>
        </w:rPr>
        <w:tab/>
      </w:r>
      <w:r w:rsidRPr="008635AA">
        <w:rPr>
          <w:rFonts w:ascii="Times New Roman" w:eastAsia="Times New Roman" w:hAnsi="Times New Roman" w:cs="Times New Roman"/>
          <w:kern w:val="0"/>
          <w:sz w:val="28"/>
          <w:szCs w:val="28"/>
          <w:lang w:val="ru-RU" w:eastAsia="ru-RU"/>
        </w:rPr>
        <w:tab/>
      </w:r>
      <w:r w:rsidRPr="008635AA">
        <w:rPr>
          <w:rFonts w:ascii="Times New Roman" w:eastAsia="Times New Roman" w:hAnsi="Times New Roman" w:cs="Times New Roman"/>
          <w:kern w:val="0"/>
          <w:sz w:val="28"/>
          <w:szCs w:val="28"/>
          <w:lang w:val="ru-RU" w:eastAsia="ru-RU"/>
        </w:rPr>
        <w:tab/>
      </w:r>
      <w:r w:rsidRPr="008635AA">
        <w:rPr>
          <w:rFonts w:ascii="Times New Roman" w:eastAsia="Times New Roman" w:hAnsi="Times New Roman" w:cs="Times New Roman"/>
          <w:kern w:val="0"/>
          <w:sz w:val="28"/>
          <w:szCs w:val="28"/>
          <w:lang w:val="ru-RU" w:eastAsia="ru-RU"/>
        </w:rPr>
        <w:tab/>
      </w:r>
      <w:r w:rsidRPr="008635AA">
        <w:rPr>
          <w:rFonts w:ascii="Times New Roman" w:eastAsia="Times New Roman" w:hAnsi="Times New Roman" w:cs="Times New Roman"/>
          <w:kern w:val="0"/>
          <w:sz w:val="28"/>
          <w:szCs w:val="28"/>
          <w:lang w:val="ru-RU" w:eastAsia="ru-RU"/>
        </w:rPr>
        <w:tab/>
      </w:r>
      <w:r w:rsidRPr="008635AA">
        <w:rPr>
          <w:rFonts w:ascii="Times New Roman" w:eastAsia="Times New Roman" w:hAnsi="Times New Roman" w:cs="Times New Roman"/>
          <w:kern w:val="0"/>
          <w:sz w:val="28"/>
          <w:szCs w:val="28"/>
          <w:lang w:val="ru-RU" w:eastAsia="ru-RU"/>
        </w:rPr>
        <w:tab/>
        <w:t>Олена ГОЛЕМБІОВСЬКА</w:t>
      </w:r>
    </w:p>
    <w:p w14:paraId="620EF9C9" w14:textId="77777777" w:rsidR="008635AA" w:rsidRPr="008635AA" w:rsidRDefault="008635AA" w:rsidP="008635AA">
      <w:pPr>
        <w:spacing w:after="0" w:line="240" w:lineRule="auto"/>
        <w:rPr>
          <w:rFonts w:ascii="Times New Roman" w:eastAsia="Times New Roman" w:hAnsi="Times New Roman" w:cs="Times New Roman"/>
          <w:kern w:val="0"/>
          <w:sz w:val="28"/>
          <w:szCs w:val="28"/>
          <w:lang w:eastAsia="ru-RU"/>
        </w:rPr>
        <w:sectPr w:rsidR="008635AA" w:rsidRPr="008635AA" w:rsidSect="008635AA">
          <w:pgSz w:w="11906" w:h="16838"/>
          <w:pgMar w:top="1440" w:right="1440" w:bottom="1440" w:left="1440" w:header="709" w:footer="709" w:gutter="0"/>
          <w:cols w:space="720"/>
        </w:sectPr>
      </w:pPr>
    </w:p>
    <w:p w14:paraId="73917E1D" w14:textId="77777777" w:rsidR="008635AA" w:rsidRPr="008635AA" w:rsidRDefault="008635AA" w:rsidP="00D46737">
      <w:pPr>
        <w:spacing w:after="0" w:line="600" w:lineRule="auto"/>
        <w:jc w:val="center"/>
        <w:rPr>
          <w:rFonts w:ascii="Times New Roman" w:eastAsia="Times New Roman" w:hAnsi="Times New Roman" w:cs="Times New Roman"/>
          <w:b/>
          <w:bCs/>
          <w:kern w:val="0"/>
          <w:sz w:val="28"/>
          <w:szCs w:val="28"/>
          <w:lang w:eastAsia="ru-RU"/>
        </w:rPr>
      </w:pPr>
      <w:r w:rsidRPr="008635AA">
        <w:rPr>
          <w:rFonts w:ascii="Times New Roman" w:eastAsia="Times New Roman" w:hAnsi="Times New Roman" w:cs="Times New Roman"/>
          <w:b/>
          <w:bCs/>
          <w:kern w:val="0"/>
          <w:sz w:val="28"/>
          <w:szCs w:val="28"/>
          <w:lang w:eastAsia="ru-RU"/>
        </w:rPr>
        <w:t>РЕФЕРАТ</w:t>
      </w:r>
    </w:p>
    <w:p w14:paraId="2FA02688" w14:textId="77777777" w:rsidR="008635AA" w:rsidRPr="008635AA" w:rsidRDefault="008635AA" w:rsidP="008635AA">
      <w:pPr>
        <w:spacing w:after="0" w:line="240" w:lineRule="auto"/>
        <w:ind w:firstLine="567"/>
        <w:jc w:val="both"/>
        <w:rPr>
          <w:rFonts w:ascii="Times New Roman" w:eastAsia="Times New Roman" w:hAnsi="Times New Roman" w:cs="Times New Roman"/>
          <w:kern w:val="0"/>
          <w:sz w:val="28"/>
          <w:szCs w:val="28"/>
          <w:lang w:eastAsia="ru-RU"/>
        </w:rPr>
      </w:pPr>
    </w:p>
    <w:p w14:paraId="2DF2FCF5" w14:textId="202B62E8" w:rsidR="008635AA" w:rsidRPr="008635AA" w:rsidRDefault="008635AA" w:rsidP="008635AA">
      <w:pPr>
        <w:spacing w:after="0" w:line="360" w:lineRule="auto"/>
        <w:ind w:firstLine="709"/>
        <w:jc w:val="both"/>
        <w:rPr>
          <w:rFonts w:ascii="Times New Roman" w:eastAsia="Times New Roman" w:hAnsi="Times New Roman" w:cs="Times New Roman"/>
          <w:kern w:val="0"/>
          <w:sz w:val="28"/>
          <w:szCs w:val="28"/>
          <w:highlight w:val="yellow"/>
          <w:lang w:eastAsia="ru-RU"/>
        </w:rPr>
      </w:pPr>
      <w:r w:rsidRPr="008635AA">
        <w:rPr>
          <w:rFonts w:ascii="Times New Roman" w:eastAsia="Times New Roman" w:hAnsi="Times New Roman" w:cs="Times New Roman"/>
          <w:kern w:val="0"/>
          <w:sz w:val="28"/>
          <w:szCs w:val="28"/>
          <w:lang w:eastAsia="ru-RU"/>
        </w:rPr>
        <w:t>Дипломний проєкт присвячено біоінженерн</w:t>
      </w:r>
      <w:r w:rsidR="00B120E6" w:rsidRPr="00D46737">
        <w:rPr>
          <w:rFonts w:ascii="Times New Roman" w:eastAsia="Times New Roman" w:hAnsi="Times New Roman" w:cs="Times New Roman"/>
          <w:kern w:val="0"/>
          <w:sz w:val="28"/>
          <w:szCs w:val="28"/>
          <w:lang w:eastAsia="ru-RU"/>
        </w:rPr>
        <w:t>ій</w:t>
      </w:r>
      <w:r w:rsidR="00B120E6">
        <w:rPr>
          <w:rFonts w:ascii="Times New Roman" w:eastAsia="Times New Roman" w:hAnsi="Times New Roman" w:cs="Times New Roman"/>
          <w:kern w:val="0"/>
          <w:sz w:val="28"/>
          <w:szCs w:val="28"/>
          <w:lang w:eastAsia="ru-RU"/>
        </w:rPr>
        <w:t xml:space="preserve"> </w:t>
      </w:r>
      <w:r w:rsidR="00B120E6" w:rsidRPr="00B120E6">
        <w:rPr>
          <w:rFonts w:ascii="Times New Roman" w:eastAsia="Times New Roman" w:hAnsi="Times New Roman" w:cs="Times New Roman"/>
          <w:kern w:val="0"/>
          <w:sz w:val="28"/>
          <w:szCs w:val="28"/>
          <w:lang w:eastAsia="ru-RU"/>
        </w:rPr>
        <w:t>розроб</w:t>
      </w:r>
      <w:r w:rsidR="00B120E6">
        <w:rPr>
          <w:rFonts w:ascii="Times New Roman" w:eastAsia="Times New Roman" w:hAnsi="Times New Roman" w:cs="Times New Roman"/>
          <w:kern w:val="0"/>
          <w:sz w:val="28"/>
          <w:szCs w:val="28"/>
          <w:lang w:eastAsia="ru-RU"/>
        </w:rPr>
        <w:t>ці</w:t>
      </w:r>
      <w:r w:rsidR="00B120E6" w:rsidRPr="00B120E6">
        <w:rPr>
          <w:rFonts w:ascii="Times New Roman" w:eastAsia="Times New Roman" w:hAnsi="Times New Roman" w:cs="Times New Roman"/>
          <w:kern w:val="0"/>
          <w:sz w:val="28"/>
          <w:szCs w:val="28"/>
          <w:lang w:eastAsia="ru-RU"/>
        </w:rPr>
        <w:t xml:space="preserve"> пристрою для дослідження та аналізу поведінки бактерій і хемотаксису для біомедичної та регенеративної інженерії</w:t>
      </w:r>
      <w:r w:rsidR="00F016B9">
        <w:rPr>
          <w:rFonts w:ascii="Times New Roman" w:eastAsia="Times New Roman" w:hAnsi="Times New Roman" w:cs="Times New Roman"/>
          <w:kern w:val="0"/>
          <w:sz w:val="28"/>
          <w:szCs w:val="28"/>
          <w:lang w:eastAsia="ru-RU"/>
        </w:rPr>
        <w:t>.</w:t>
      </w:r>
    </w:p>
    <w:p w14:paraId="5DDF1CC4" w14:textId="54E36B93" w:rsidR="008635AA" w:rsidRPr="008635AA" w:rsidRDefault="008635AA" w:rsidP="008635AA">
      <w:pPr>
        <w:spacing w:after="0" w:line="360" w:lineRule="auto"/>
        <w:ind w:firstLine="709"/>
        <w:jc w:val="both"/>
        <w:rPr>
          <w:rFonts w:ascii="Times New Roman" w:eastAsia="Times New Roman" w:hAnsi="Times New Roman" w:cs="Times New Roman"/>
          <w:kern w:val="0"/>
          <w:sz w:val="28"/>
          <w:szCs w:val="28"/>
          <w:highlight w:val="yellow"/>
          <w:lang w:eastAsia="ru-RU"/>
        </w:rPr>
      </w:pPr>
      <w:r w:rsidRPr="008635AA">
        <w:rPr>
          <w:rFonts w:ascii="Times New Roman" w:eastAsia="Times New Roman" w:hAnsi="Times New Roman" w:cs="Times New Roman"/>
          <w:kern w:val="0"/>
          <w:sz w:val="28"/>
          <w:szCs w:val="28"/>
          <w:lang w:eastAsia="ru-RU"/>
        </w:rPr>
        <w:t xml:space="preserve">Обсяг дипломної роботи становить </w:t>
      </w:r>
      <w:r w:rsidR="00394DE9" w:rsidRPr="00394DE9">
        <w:rPr>
          <w:rFonts w:ascii="Times New Roman" w:eastAsia="Times New Roman" w:hAnsi="Times New Roman" w:cs="Times New Roman"/>
          <w:kern w:val="0"/>
          <w:sz w:val="28"/>
          <w:szCs w:val="28"/>
          <w:lang w:eastAsia="ru-RU"/>
        </w:rPr>
        <w:t>7</w:t>
      </w:r>
      <w:r w:rsidR="00F314BA">
        <w:rPr>
          <w:rFonts w:ascii="Times New Roman" w:eastAsia="Times New Roman" w:hAnsi="Times New Roman" w:cs="Times New Roman"/>
          <w:kern w:val="0"/>
          <w:sz w:val="28"/>
          <w:szCs w:val="28"/>
          <w:lang w:eastAsia="ru-RU"/>
        </w:rPr>
        <w:t>5</w:t>
      </w:r>
      <w:r w:rsidRPr="008635AA">
        <w:rPr>
          <w:rFonts w:ascii="Times New Roman" w:eastAsia="Times New Roman" w:hAnsi="Times New Roman" w:cs="Times New Roman"/>
          <w:kern w:val="0"/>
          <w:sz w:val="28"/>
          <w:szCs w:val="28"/>
          <w:lang w:eastAsia="ru-RU"/>
        </w:rPr>
        <w:t xml:space="preserve"> сторін, містить </w:t>
      </w:r>
      <w:r w:rsidR="00394DE9" w:rsidRPr="00394DE9">
        <w:rPr>
          <w:rFonts w:ascii="Times New Roman" w:eastAsia="Times New Roman" w:hAnsi="Times New Roman" w:cs="Times New Roman"/>
          <w:kern w:val="0"/>
          <w:sz w:val="28"/>
          <w:szCs w:val="28"/>
          <w:lang w:eastAsia="ru-RU"/>
        </w:rPr>
        <w:t>12</w:t>
      </w:r>
      <w:r w:rsidRPr="008635AA">
        <w:rPr>
          <w:rFonts w:ascii="Times New Roman" w:eastAsia="Times New Roman" w:hAnsi="Times New Roman" w:cs="Times New Roman"/>
          <w:kern w:val="0"/>
          <w:sz w:val="28"/>
          <w:szCs w:val="28"/>
          <w:lang w:eastAsia="ru-RU"/>
        </w:rPr>
        <w:t xml:space="preserve"> рисунків, </w:t>
      </w:r>
      <w:r w:rsidR="00394DE9" w:rsidRPr="00394DE9">
        <w:rPr>
          <w:rFonts w:ascii="Times New Roman" w:eastAsia="Times New Roman" w:hAnsi="Times New Roman" w:cs="Times New Roman"/>
          <w:kern w:val="0"/>
          <w:sz w:val="28"/>
          <w:szCs w:val="28"/>
          <w:lang w:eastAsia="ru-RU"/>
        </w:rPr>
        <w:t>18</w:t>
      </w:r>
      <w:r w:rsidRPr="008635AA">
        <w:rPr>
          <w:rFonts w:ascii="Times New Roman" w:eastAsia="Times New Roman" w:hAnsi="Times New Roman" w:cs="Times New Roman"/>
          <w:kern w:val="0"/>
          <w:sz w:val="28"/>
          <w:szCs w:val="28"/>
          <w:lang w:eastAsia="ru-RU"/>
        </w:rPr>
        <w:t xml:space="preserve"> таблиць, а також </w:t>
      </w:r>
      <w:r w:rsidR="00B120E6" w:rsidRPr="00B120E6">
        <w:rPr>
          <w:rFonts w:ascii="Times New Roman" w:eastAsia="Times New Roman" w:hAnsi="Times New Roman" w:cs="Times New Roman"/>
          <w:kern w:val="0"/>
          <w:sz w:val="28"/>
          <w:szCs w:val="28"/>
          <w:lang w:eastAsia="ru-RU"/>
        </w:rPr>
        <w:t>2</w:t>
      </w:r>
      <w:r w:rsidRPr="008635AA">
        <w:rPr>
          <w:rFonts w:ascii="Times New Roman" w:eastAsia="Times New Roman" w:hAnsi="Times New Roman" w:cs="Times New Roman"/>
          <w:kern w:val="0"/>
          <w:sz w:val="28"/>
          <w:szCs w:val="28"/>
          <w:lang w:eastAsia="ru-RU"/>
        </w:rPr>
        <w:t xml:space="preserve"> додат</w:t>
      </w:r>
      <w:r w:rsidR="00B120E6" w:rsidRPr="00B120E6">
        <w:rPr>
          <w:rFonts w:ascii="Times New Roman" w:eastAsia="Times New Roman" w:hAnsi="Times New Roman" w:cs="Times New Roman"/>
          <w:kern w:val="0"/>
          <w:sz w:val="28"/>
          <w:szCs w:val="28"/>
          <w:lang w:eastAsia="ru-RU"/>
        </w:rPr>
        <w:t>ки</w:t>
      </w:r>
      <w:r w:rsidRPr="008635AA">
        <w:rPr>
          <w:rFonts w:ascii="Times New Roman" w:eastAsia="Times New Roman" w:hAnsi="Times New Roman" w:cs="Times New Roman"/>
          <w:kern w:val="0"/>
          <w:sz w:val="28"/>
          <w:szCs w:val="28"/>
          <w:lang w:eastAsia="ru-RU"/>
        </w:rPr>
        <w:t>. Загалом опрацьовано 3</w:t>
      </w:r>
      <w:r w:rsidR="00B120E6" w:rsidRPr="00B120E6">
        <w:rPr>
          <w:rFonts w:ascii="Times New Roman" w:eastAsia="Times New Roman" w:hAnsi="Times New Roman" w:cs="Times New Roman"/>
          <w:kern w:val="0"/>
          <w:sz w:val="28"/>
          <w:szCs w:val="28"/>
          <w:lang w:eastAsia="ru-RU"/>
        </w:rPr>
        <w:t>7</w:t>
      </w:r>
      <w:r w:rsidRPr="008635AA">
        <w:rPr>
          <w:rFonts w:ascii="Times New Roman" w:eastAsia="Times New Roman" w:hAnsi="Times New Roman" w:cs="Times New Roman"/>
          <w:kern w:val="0"/>
          <w:sz w:val="28"/>
          <w:szCs w:val="28"/>
          <w:lang w:eastAsia="ru-RU"/>
        </w:rPr>
        <w:t xml:space="preserve"> джерел літератури.</w:t>
      </w:r>
    </w:p>
    <w:p w14:paraId="535F7C45" w14:textId="4A1D2527" w:rsidR="008635AA" w:rsidRPr="00431D90" w:rsidRDefault="008635AA" w:rsidP="008635AA">
      <w:pPr>
        <w:spacing w:after="0" w:line="360" w:lineRule="auto"/>
        <w:ind w:firstLine="709"/>
        <w:jc w:val="both"/>
        <w:rPr>
          <w:rFonts w:ascii="Times New Roman" w:eastAsia="Times New Roman" w:hAnsi="Times New Roman" w:cs="Times New Roman"/>
          <w:kern w:val="0"/>
          <w:sz w:val="28"/>
          <w:szCs w:val="28"/>
          <w:highlight w:val="yellow"/>
          <w:lang w:eastAsia="ru-RU"/>
        </w:rPr>
      </w:pPr>
      <w:r w:rsidRPr="008635AA">
        <w:rPr>
          <w:rFonts w:ascii="Times New Roman" w:eastAsia="Times New Roman" w:hAnsi="Times New Roman" w:cs="Times New Roman"/>
          <w:kern w:val="0"/>
          <w:sz w:val="28"/>
          <w:szCs w:val="28"/>
          <w:lang w:eastAsia="ru-RU"/>
        </w:rPr>
        <w:t xml:space="preserve">Метою проєкту є розробка </w:t>
      </w:r>
      <w:r w:rsidR="00394DE9">
        <w:rPr>
          <w:rFonts w:ascii="Times New Roman" w:eastAsia="Times New Roman" w:hAnsi="Times New Roman" w:cs="Times New Roman"/>
          <w:kern w:val="0"/>
          <w:sz w:val="28"/>
          <w:szCs w:val="28"/>
          <w:lang w:eastAsia="ru-RU"/>
        </w:rPr>
        <w:t xml:space="preserve">пристрою </w:t>
      </w:r>
      <w:r w:rsidR="00394DE9" w:rsidRPr="00394DE9">
        <w:rPr>
          <w:rFonts w:ascii="Times New Roman" w:eastAsia="Times New Roman" w:hAnsi="Times New Roman" w:cs="Times New Roman"/>
          <w:kern w:val="0"/>
          <w:sz w:val="28"/>
          <w:szCs w:val="28"/>
          <w:lang w:eastAsia="ru-RU"/>
        </w:rPr>
        <w:t>для дослідження та аналізу поведінки бактерій і хемотаксису для біомедичної та регенеративної інженерії</w:t>
      </w:r>
      <w:r w:rsidR="00CA6E63">
        <w:rPr>
          <w:rFonts w:ascii="Times New Roman" w:eastAsia="Times New Roman" w:hAnsi="Times New Roman" w:cs="Times New Roman"/>
          <w:kern w:val="0"/>
          <w:sz w:val="28"/>
          <w:szCs w:val="28"/>
          <w:lang w:eastAsia="ru-RU"/>
        </w:rPr>
        <w:t xml:space="preserve">, зокрема культур </w:t>
      </w:r>
      <w:r w:rsidR="00CA6E63" w:rsidRPr="00B120E6">
        <w:rPr>
          <w:rFonts w:ascii="Times New Roman" w:eastAsia="Times New Roman" w:hAnsi="Times New Roman" w:cs="Times New Roman"/>
          <w:i/>
          <w:iCs/>
          <w:kern w:val="0"/>
          <w:sz w:val="28"/>
          <w:szCs w:val="28"/>
          <w:lang w:eastAsia="ru-RU"/>
        </w:rPr>
        <w:t>Bacillus subtilis, Escherichia coli</w:t>
      </w:r>
      <w:r w:rsidR="00CA6E63" w:rsidRPr="00B120E6">
        <w:rPr>
          <w:rFonts w:ascii="Times New Roman" w:eastAsia="Times New Roman" w:hAnsi="Times New Roman" w:cs="Times New Roman"/>
          <w:kern w:val="0"/>
          <w:sz w:val="28"/>
          <w:szCs w:val="28"/>
          <w:lang w:eastAsia="ru-RU"/>
        </w:rPr>
        <w:t xml:space="preserve"> та </w:t>
      </w:r>
      <w:r w:rsidR="00CA6E63" w:rsidRPr="00B120E6">
        <w:rPr>
          <w:rFonts w:ascii="Times New Roman" w:eastAsia="Times New Roman" w:hAnsi="Times New Roman" w:cs="Times New Roman"/>
          <w:i/>
          <w:iCs/>
          <w:kern w:val="0"/>
          <w:sz w:val="28"/>
          <w:szCs w:val="28"/>
          <w:lang w:eastAsia="ru-RU"/>
        </w:rPr>
        <w:t>Bacillus thuringiensis</w:t>
      </w:r>
      <w:r w:rsidR="00CA6E63" w:rsidRPr="00431D90">
        <w:rPr>
          <w:rFonts w:ascii="Times New Roman" w:eastAsia="Times New Roman" w:hAnsi="Times New Roman" w:cs="Times New Roman"/>
          <w:i/>
          <w:iCs/>
          <w:kern w:val="0"/>
          <w:sz w:val="28"/>
          <w:szCs w:val="28"/>
          <w:lang w:eastAsia="ru-RU"/>
        </w:rPr>
        <w:t>.</w:t>
      </w:r>
    </w:p>
    <w:p w14:paraId="112F4095" w14:textId="40457461" w:rsidR="008635AA" w:rsidRPr="008635AA" w:rsidRDefault="008635AA" w:rsidP="008635AA">
      <w:pPr>
        <w:spacing w:after="0" w:line="360" w:lineRule="auto"/>
        <w:ind w:firstLine="709"/>
        <w:jc w:val="both"/>
        <w:rPr>
          <w:rFonts w:ascii="Times New Roman" w:eastAsia="Times New Roman" w:hAnsi="Times New Roman" w:cs="Times New Roman"/>
          <w:kern w:val="0"/>
          <w:sz w:val="28"/>
          <w:szCs w:val="28"/>
          <w:highlight w:val="yellow"/>
          <w:lang w:eastAsia="ru-RU"/>
        </w:rPr>
      </w:pPr>
      <w:r w:rsidRPr="008635AA">
        <w:rPr>
          <w:rFonts w:ascii="Times New Roman" w:eastAsia="Times New Roman" w:hAnsi="Times New Roman" w:cs="Times New Roman"/>
          <w:kern w:val="0"/>
          <w:sz w:val="28"/>
          <w:szCs w:val="28"/>
          <w:lang w:eastAsia="ru-RU"/>
        </w:rPr>
        <w:t xml:space="preserve">Дана робота спрямована на дослідження </w:t>
      </w:r>
      <w:r w:rsidR="00CA6E63">
        <w:rPr>
          <w:rFonts w:ascii="Times New Roman" w:eastAsia="Times New Roman" w:hAnsi="Times New Roman" w:cs="Times New Roman"/>
          <w:kern w:val="0"/>
          <w:sz w:val="28"/>
          <w:szCs w:val="28"/>
          <w:lang w:eastAsia="ru-RU"/>
        </w:rPr>
        <w:t xml:space="preserve">хемотаксису бактерій у присутності амінокислот, цукрів та органічних кислот для формування спостереження за поведінкою бактерій в середовищі, яке імітує плазму крові людини. </w:t>
      </w:r>
      <w:r w:rsidR="00CA6E63" w:rsidRPr="00CA6E63">
        <w:rPr>
          <w:rFonts w:ascii="Times New Roman" w:eastAsia="Times New Roman" w:hAnsi="Times New Roman" w:cs="Times New Roman"/>
          <w:kern w:val="0"/>
          <w:sz w:val="28"/>
          <w:szCs w:val="28"/>
          <w:lang w:eastAsia="ru-RU"/>
        </w:rPr>
        <w:t>Експериментальні дослідження даного явища можуть надати більш детальну інформацію, на основі якої будуть розроблятись нові методики у галузі біомедичної інженерії.</w:t>
      </w:r>
    </w:p>
    <w:p w14:paraId="5CCD3B9D" w14:textId="6B0C6867" w:rsidR="008635AA" w:rsidRPr="008635AA" w:rsidRDefault="008635AA" w:rsidP="00D46737">
      <w:pPr>
        <w:spacing w:after="0" w:line="360" w:lineRule="auto"/>
        <w:ind w:firstLine="709"/>
        <w:jc w:val="both"/>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Проаналізувавши літературні джерела, у ході </w:t>
      </w:r>
      <w:r w:rsidR="00CA6E63" w:rsidRPr="00D46737">
        <w:rPr>
          <w:rFonts w:ascii="Times New Roman" w:eastAsia="Times New Roman" w:hAnsi="Times New Roman" w:cs="Times New Roman"/>
          <w:kern w:val="0"/>
          <w:sz w:val="28"/>
          <w:szCs w:val="28"/>
          <w:lang w:eastAsia="ru-RU"/>
        </w:rPr>
        <w:t>розробки пристрою було сконструйовано лабораторну модель, яка дозволяє створити</w:t>
      </w:r>
      <w:r w:rsidR="00CA6E63" w:rsidRPr="00431D90">
        <w:rPr>
          <w:rFonts w:ascii="Times New Roman" w:eastAsia="Times New Roman" w:hAnsi="Times New Roman" w:cs="Times New Roman"/>
          <w:kern w:val="0"/>
          <w:sz w:val="28"/>
          <w:szCs w:val="28"/>
          <w:lang w:eastAsia="ru-RU"/>
        </w:rPr>
        <w:t xml:space="preserve"> </w:t>
      </w:r>
      <w:r w:rsidR="00CA6E63" w:rsidRPr="00D46737">
        <w:rPr>
          <w:rFonts w:ascii="Times New Roman" w:eastAsia="Times New Roman" w:hAnsi="Times New Roman" w:cs="Times New Roman"/>
          <w:kern w:val="0"/>
          <w:sz w:val="28"/>
          <w:szCs w:val="28"/>
          <w:lang w:eastAsia="ru-RU"/>
        </w:rPr>
        <w:t xml:space="preserve">умови, максимально наближені до умов </w:t>
      </w:r>
      <w:r w:rsidR="00CA6E63" w:rsidRPr="00D46737">
        <w:rPr>
          <w:rFonts w:ascii="Times New Roman" w:eastAsia="Times New Roman" w:hAnsi="Times New Roman" w:cs="Times New Roman"/>
          <w:i/>
          <w:iCs/>
          <w:kern w:val="0"/>
          <w:sz w:val="28"/>
          <w:szCs w:val="28"/>
          <w:lang w:val="en-US" w:eastAsia="ru-RU"/>
        </w:rPr>
        <w:t>in</w:t>
      </w:r>
      <w:r w:rsidR="00CA6E63" w:rsidRPr="00431D90">
        <w:rPr>
          <w:rFonts w:ascii="Times New Roman" w:eastAsia="Times New Roman" w:hAnsi="Times New Roman" w:cs="Times New Roman"/>
          <w:i/>
          <w:iCs/>
          <w:kern w:val="0"/>
          <w:sz w:val="28"/>
          <w:szCs w:val="28"/>
          <w:lang w:eastAsia="ru-RU"/>
        </w:rPr>
        <w:t xml:space="preserve"> </w:t>
      </w:r>
      <w:r w:rsidR="00CA6E63" w:rsidRPr="00D46737">
        <w:rPr>
          <w:rFonts w:ascii="Times New Roman" w:eastAsia="Times New Roman" w:hAnsi="Times New Roman" w:cs="Times New Roman"/>
          <w:i/>
          <w:iCs/>
          <w:kern w:val="0"/>
          <w:sz w:val="28"/>
          <w:szCs w:val="28"/>
          <w:lang w:val="en-US" w:eastAsia="ru-RU"/>
        </w:rPr>
        <w:t>vivo</w:t>
      </w:r>
      <w:r w:rsidR="00CA6E63" w:rsidRPr="00D46737">
        <w:rPr>
          <w:rFonts w:ascii="Times New Roman" w:eastAsia="Times New Roman" w:hAnsi="Times New Roman" w:cs="Times New Roman"/>
          <w:kern w:val="0"/>
          <w:sz w:val="28"/>
          <w:szCs w:val="28"/>
          <w:lang w:eastAsia="ru-RU"/>
        </w:rPr>
        <w:t xml:space="preserve">, завдяки демпферному корпусу, виготовленого методом </w:t>
      </w:r>
      <w:r w:rsidR="00CA6E63" w:rsidRPr="00431D90">
        <w:rPr>
          <w:rFonts w:ascii="Times New Roman" w:eastAsia="Times New Roman" w:hAnsi="Times New Roman" w:cs="Times New Roman"/>
          <w:kern w:val="0"/>
          <w:sz w:val="28"/>
          <w:szCs w:val="28"/>
          <w:lang w:eastAsia="ru-RU"/>
        </w:rPr>
        <w:t>3</w:t>
      </w:r>
      <w:r w:rsidR="00CA6E63" w:rsidRPr="00D46737">
        <w:rPr>
          <w:rFonts w:ascii="Times New Roman" w:eastAsia="Times New Roman" w:hAnsi="Times New Roman" w:cs="Times New Roman"/>
          <w:kern w:val="0"/>
          <w:sz w:val="28"/>
          <w:szCs w:val="28"/>
          <w:lang w:val="en-US" w:eastAsia="ru-RU"/>
        </w:rPr>
        <w:t>D</w:t>
      </w:r>
      <w:r w:rsidR="00CA6E63" w:rsidRPr="00431D90">
        <w:rPr>
          <w:rFonts w:ascii="Times New Roman" w:eastAsia="Times New Roman" w:hAnsi="Times New Roman" w:cs="Times New Roman"/>
          <w:kern w:val="0"/>
          <w:sz w:val="28"/>
          <w:szCs w:val="28"/>
          <w:lang w:eastAsia="ru-RU"/>
        </w:rPr>
        <w:t>-</w:t>
      </w:r>
      <w:r w:rsidR="00CA6E63" w:rsidRPr="00D46737">
        <w:rPr>
          <w:rFonts w:ascii="Times New Roman" w:eastAsia="Times New Roman" w:hAnsi="Times New Roman" w:cs="Times New Roman"/>
          <w:kern w:val="0"/>
          <w:sz w:val="28"/>
          <w:szCs w:val="28"/>
          <w:lang w:eastAsia="ru-RU"/>
        </w:rPr>
        <w:t>друку планшета із лунками для завантаження активними фармацевтичними інгре</w:t>
      </w:r>
      <w:r w:rsidR="00D46737">
        <w:rPr>
          <w:rFonts w:ascii="Times New Roman" w:eastAsia="Times New Roman" w:hAnsi="Times New Roman" w:cs="Times New Roman"/>
          <w:kern w:val="0"/>
          <w:sz w:val="28"/>
          <w:szCs w:val="28"/>
          <w:lang w:eastAsia="ru-RU"/>
        </w:rPr>
        <w:t>д</w:t>
      </w:r>
      <w:r w:rsidR="00CA6E63" w:rsidRPr="00D46737">
        <w:rPr>
          <w:rFonts w:ascii="Times New Roman" w:eastAsia="Times New Roman" w:hAnsi="Times New Roman" w:cs="Times New Roman"/>
          <w:kern w:val="0"/>
          <w:sz w:val="28"/>
          <w:szCs w:val="28"/>
          <w:lang w:eastAsia="ru-RU"/>
        </w:rPr>
        <w:t>ієнтами, засобів контролю температури, кислотності, концентрації речовин у розчині, рівня фази із досліджуваними речовинами в лунках тощо.</w:t>
      </w:r>
      <w:r w:rsidR="00D46737">
        <w:rPr>
          <w:rFonts w:ascii="Times New Roman" w:eastAsia="Times New Roman" w:hAnsi="Times New Roman" w:cs="Times New Roman"/>
          <w:kern w:val="0"/>
          <w:sz w:val="28"/>
          <w:szCs w:val="28"/>
          <w:lang w:eastAsia="ru-RU"/>
        </w:rPr>
        <w:t xml:space="preserve"> </w:t>
      </w:r>
      <w:r w:rsidRPr="008635AA">
        <w:rPr>
          <w:rFonts w:ascii="Times New Roman" w:eastAsia="Times New Roman" w:hAnsi="Times New Roman" w:cs="Times New Roman"/>
          <w:kern w:val="0"/>
          <w:sz w:val="28"/>
          <w:szCs w:val="28"/>
          <w:lang w:eastAsia="ru-RU"/>
        </w:rPr>
        <w:t xml:space="preserve">Для імітації </w:t>
      </w:r>
      <w:r w:rsidR="00CA6E63" w:rsidRPr="00D46737">
        <w:rPr>
          <w:rFonts w:ascii="Times New Roman" w:eastAsia="Times New Roman" w:hAnsi="Times New Roman" w:cs="Times New Roman"/>
          <w:kern w:val="0"/>
          <w:sz w:val="28"/>
          <w:szCs w:val="28"/>
          <w:lang w:eastAsia="ru-RU"/>
        </w:rPr>
        <w:t xml:space="preserve">плазми </w:t>
      </w:r>
      <w:r w:rsidRPr="008635AA">
        <w:rPr>
          <w:rFonts w:ascii="Times New Roman" w:eastAsia="Times New Roman" w:hAnsi="Times New Roman" w:cs="Times New Roman"/>
          <w:kern w:val="0"/>
          <w:sz w:val="28"/>
          <w:szCs w:val="28"/>
          <w:lang w:eastAsia="ru-RU"/>
        </w:rPr>
        <w:t>крові було обрано фізіологічний розчин</w:t>
      </w:r>
      <w:r w:rsidR="00CA6E63" w:rsidRPr="00D46737">
        <w:rPr>
          <w:rFonts w:ascii="Times New Roman" w:eastAsia="Times New Roman" w:hAnsi="Times New Roman" w:cs="Times New Roman"/>
          <w:kern w:val="0"/>
          <w:sz w:val="28"/>
          <w:szCs w:val="28"/>
          <w:lang w:eastAsia="ru-RU"/>
        </w:rPr>
        <w:t xml:space="preserve"> із додаванням ряду речовин, присутніх безпосередньо в плазмі</w:t>
      </w:r>
      <w:r w:rsidRPr="008635AA">
        <w:rPr>
          <w:rFonts w:ascii="Times New Roman" w:eastAsia="Times New Roman" w:hAnsi="Times New Roman" w:cs="Times New Roman"/>
          <w:kern w:val="0"/>
          <w:sz w:val="28"/>
          <w:szCs w:val="28"/>
          <w:lang w:eastAsia="ru-RU"/>
        </w:rPr>
        <w:t xml:space="preserve">. </w:t>
      </w:r>
    </w:p>
    <w:p w14:paraId="5C4CE314" w14:textId="799B4A8A" w:rsidR="00CA6E63" w:rsidRPr="008635AA" w:rsidRDefault="008635AA" w:rsidP="00D46737">
      <w:pPr>
        <w:spacing w:after="0" w:line="360" w:lineRule="auto"/>
        <w:ind w:firstLine="709"/>
        <w:jc w:val="both"/>
        <w:rPr>
          <w:rFonts w:ascii="Times New Roman" w:eastAsia="Times New Roman" w:hAnsi="Times New Roman" w:cs="Times New Roman"/>
          <w:kern w:val="0"/>
          <w:sz w:val="28"/>
          <w:szCs w:val="28"/>
          <w:lang w:eastAsia="ru-RU"/>
        </w:rPr>
      </w:pPr>
      <w:r w:rsidRPr="008635AA">
        <w:rPr>
          <w:rFonts w:ascii="Times New Roman" w:eastAsia="Times New Roman" w:hAnsi="Times New Roman" w:cs="Times New Roman"/>
          <w:kern w:val="0"/>
          <w:sz w:val="28"/>
          <w:szCs w:val="28"/>
          <w:lang w:eastAsia="ru-RU"/>
        </w:rPr>
        <w:t xml:space="preserve">Було розроблено схему автоматизації </w:t>
      </w:r>
      <w:r w:rsidR="00CA6E63" w:rsidRPr="00D46737">
        <w:rPr>
          <w:rFonts w:ascii="Times New Roman" w:eastAsia="Times New Roman" w:hAnsi="Times New Roman" w:cs="Times New Roman"/>
          <w:kern w:val="0"/>
          <w:sz w:val="28"/>
          <w:szCs w:val="28"/>
          <w:lang w:eastAsia="ru-RU"/>
        </w:rPr>
        <w:t>пристрою</w:t>
      </w:r>
      <w:r w:rsidRPr="008635AA">
        <w:rPr>
          <w:rFonts w:ascii="Times New Roman" w:eastAsia="Times New Roman" w:hAnsi="Times New Roman" w:cs="Times New Roman"/>
          <w:kern w:val="0"/>
          <w:sz w:val="28"/>
          <w:szCs w:val="28"/>
          <w:lang w:eastAsia="ru-RU"/>
        </w:rPr>
        <w:t xml:space="preserve"> із низкою контурів для контролю основних параметрів.</w:t>
      </w:r>
      <w:r w:rsidR="00D46737">
        <w:rPr>
          <w:rFonts w:ascii="Times New Roman" w:eastAsia="Times New Roman" w:hAnsi="Times New Roman" w:cs="Times New Roman"/>
          <w:kern w:val="0"/>
          <w:sz w:val="28"/>
          <w:szCs w:val="28"/>
          <w:lang w:eastAsia="ru-RU"/>
        </w:rPr>
        <w:t xml:space="preserve"> </w:t>
      </w:r>
      <w:r w:rsidR="00CA6E63" w:rsidRPr="00D46737">
        <w:rPr>
          <w:rFonts w:ascii="Times New Roman" w:eastAsia="Times New Roman" w:hAnsi="Times New Roman" w:cs="Times New Roman"/>
          <w:kern w:val="0"/>
          <w:sz w:val="28"/>
          <w:szCs w:val="28"/>
          <w:lang w:eastAsia="ru-RU"/>
        </w:rPr>
        <w:t>Практична цінність даного біоінженерного проєкту полягає в потенційному попиті серед науково-дослідних</w:t>
      </w:r>
      <w:r w:rsidR="00D46737" w:rsidRPr="00D46737">
        <w:rPr>
          <w:rFonts w:ascii="Times New Roman" w:eastAsia="Times New Roman" w:hAnsi="Times New Roman" w:cs="Times New Roman"/>
          <w:kern w:val="0"/>
          <w:sz w:val="28"/>
          <w:szCs w:val="28"/>
          <w:lang w:eastAsia="ru-RU"/>
        </w:rPr>
        <w:t xml:space="preserve"> лабораторій та інших установ завдяки стандартизації виготовлення пристрою та процедури проведення експериментів</w:t>
      </w:r>
      <w:r w:rsidR="00D46737">
        <w:rPr>
          <w:rFonts w:ascii="Times New Roman" w:eastAsia="Times New Roman" w:hAnsi="Times New Roman" w:cs="Times New Roman"/>
          <w:kern w:val="0"/>
          <w:sz w:val="28"/>
          <w:szCs w:val="28"/>
          <w:lang w:eastAsia="ru-RU"/>
        </w:rPr>
        <w:t>.</w:t>
      </w:r>
    </w:p>
    <w:p w14:paraId="509BDDAB" w14:textId="558781DF" w:rsidR="008635AA" w:rsidRPr="008635AA" w:rsidRDefault="008635AA" w:rsidP="00D46737">
      <w:pPr>
        <w:spacing w:after="0" w:line="720" w:lineRule="auto"/>
        <w:jc w:val="center"/>
        <w:rPr>
          <w:rFonts w:ascii="Times New Roman" w:eastAsia="Times New Roman" w:hAnsi="Times New Roman" w:cs="Times New Roman"/>
          <w:b/>
          <w:kern w:val="0"/>
          <w:sz w:val="28"/>
          <w:szCs w:val="28"/>
          <w:lang w:eastAsia="uk-UA"/>
        </w:rPr>
      </w:pPr>
      <w:r w:rsidRPr="00431D90">
        <w:rPr>
          <w:rFonts w:ascii="Times New Roman" w:eastAsia="Times New Roman" w:hAnsi="Times New Roman" w:cs="Times New Roman"/>
          <w:b/>
          <w:kern w:val="0"/>
          <w:sz w:val="28"/>
          <w:szCs w:val="28"/>
          <w:lang w:val="en-US" w:eastAsia="uk-UA"/>
        </w:rPr>
        <w:t>ABSTRACT</w:t>
      </w:r>
    </w:p>
    <w:p w14:paraId="6FD18C83" w14:textId="696D4636" w:rsidR="00D46737" w:rsidRPr="00D46737" w:rsidRDefault="00D46737" w:rsidP="00D46737">
      <w:pPr>
        <w:spacing w:after="0" w:line="360" w:lineRule="auto"/>
        <w:ind w:firstLine="567"/>
        <w:jc w:val="both"/>
        <w:rPr>
          <w:rFonts w:ascii="Times New Roman" w:eastAsia="Times New Roman" w:hAnsi="Times New Roman" w:cs="Times New Roman"/>
          <w:kern w:val="0"/>
          <w:sz w:val="28"/>
          <w:szCs w:val="28"/>
          <w:lang w:eastAsia="ru-RU"/>
        </w:rPr>
      </w:pPr>
      <w:r w:rsidRPr="00D46737">
        <w:rPr>
          <w:rFonts w:ascii="Times New Roman" w:eastAsia="Times New Roman" w:hAnsi="Times New Roman" w:cs="Times New Roman"/>
          <w:kern w:val="0"/>
          <w:sz w:val="28"/>
          <w:szCs w:val="28"/>
          <w:lang w:eastAsia="ru-RU"/>
        </w:rPr>
        <w:t>The diploma project is devoted to the bioengineering development of a device for the study and analysis of bacterial behavior and chemotaxis for biomedical and regenerative engineering</w:t>
      </w:r>
      <w:r w:rsidR="00F016B9">
        <w:rPr>
          <w:rFonts w:ascii="Times New Roman" w:eastAsia="Times New Roman" w:hAnsi="Times New Roman" w:cs="Times New Roman"/>
          <w:kern w:val="0"/>
          <w:sz w:val="28"/>
          <w:szCs w:val="28"/>
          <w:lang w:eastAsia="ru-RU"/>
        </w:rPr>
        <w:t>.</w:t>
      </w:r>
    </w:p>
    <w:p w14:paraId="5508721A" w14:textId="6B2774B3" w:rsidR="00D46737" w:rsidRPr="00D46737" w:rsidRDefault="00D46737" w:rsidP="00D46737">
      <w:pPr>
        <w:spacing w:after="0" w:line="360" w:lineRule="auto"/>
        <w:ind w:firstLine="567"/>
        <w:jc w:val="both"/>
        <w:rPr>
          <w:rFonts w:ascii="Times New Roman" w:eastAsia="Times New Roman" w:hAnsi="Times New Roman" w:cs="Times New Roman"/>
          <w:kern w:val="0"/>
          <w:sz w:val="28"/>
          <w:szCs w:val="28"/>
          <w:lang w:eastAsia="ru-RU"/>
        </w:rPr>
      </w:pPr>
      <w:r w:rsidRPr="00D46737">
        <w:rPr>
          <w:rFonts w:ascii="Times New Roman" w:eastAsia="Times New Roman" w:hAnsi="Times New Roman" w:cs="Times New Roman"/>
          <w:kern w:val="0"/>
          <w:sz w:val="28"/>
          <w:szCs w:val="28"/>
          <w:lang w:eastAsia="ru-RU"/>
        </w:rPr>
        <w:t xml:space="preserve">The volume of the </w:t>
      </w:r>
      <w:r w:rsidR="00F016B9">
        <w:rPr>
          <w:rFonts w:ascii="Times New Roman" w:eastAsia="Times New Roman" w:hAnsi="Times New Roman" w:cs="Times New Roman"/>
          <w:kern w:val="0"/>
          <w:sz w:val="28"/>
          <w:szCs w:val="28"/>
          <w:lang w:val="en-US" w:eastAsia="ru-RU"/>
        </w:rPr>
        <w:t>paper</w:t>
      </w:r>
      <w:r w:rsidRPr="00D46737">
        <w:rPr>
          <w:rFonts w:ascii="Times New Roman" w:eastAsia="Times New Roman" w:hAnsi="Times New Roman" w:cs="Times New Roman"/>
          <w:kern w:val="0"/>
          <w:sz w:val="28"/>
          <w:szCs w:val="28"/>
          <w:lang w:eastAsia="ru-RU"/>
        </w:rPr>
        <w:t xml:space="preserve"> is 73 pages, contains 12 figures, 18 tables, and 2 appendices. A total of 37 sources of literature have been processed.</w:t>
      </w:r>
    </w:p>
    <w:p w14:paraId="400E3AAB" w14:textId="77777777" w:rsidR="00D46737" w:rsidRPr="00D46737" w:rsidRDefault="00D46737" w:rsidP="00D46737">
      <w:pPr>
        <w:spacing w:after="0" w:line="360" w:lineRule="auto"/>
        <w:ind w:firstLine="567"/>
        <w:jc w:val="both"/>
        <w:rPr>
          <w:rFonts w:ascii="Times New Roman" w:eastAsia="Times New Roman" w:hAnsi="Times New Roman" w:cs="Times New Roman"/>
          <w:kern w:val="0"/>
          <w:sz w:val="28"/>
          <w:szCs w:val="28"/>
          <w:lang w:eastAsia="ru-RU"/>
        </w:rPr>
      </w:pPr>
      <w:r w:rsidRPr="00D46737">
        <w:rPr>
          <w:rFonts w:ascii="Times New Roman" w:eastAsia="Times New Roman" w:hAnsi="Times New Roman" w:cs="Times New Roman"/>
          <w:kern w:val="0"/>
          <w:sz w:val="28"/>
          <w:szCs w:val="28"/>
          <w:lang w:eastAsia="ru-RU"/>
        </w:rPr>
        <w:t xml:space="preserve">The aim of the project is to develop a device for studying and analyzing bacterial behavior and chemotaxis for biomedical and regenerative engineering, in particular, cultures of </w:t>
      </w:r>
      <w:r w:rsidRPr="00F016B9">
        <w:rPr>
          <w:rFonts w:ascii="Times New Roman" w:eastAsia="Times New Roman" w:hAnsi="Times New Roman" w:cs="Times New Roman"/>
          <w:i/>
          <w:iCs/>
          <w:kern w:val="0"/>
          <w:sz w:val="28"/>
          <w:szCs w:val="28"/>
          <w:lang w:eastAsia="ru-RU"/>
        </w:rPr>
        <w:t>Bacillus subtilis, Escherichia coli</w:t>
      </w:r>
      <w:r w:rsidRPr="00D46737">
        <w:rPr>
          <w:rFonts w:ascii="Times New Roman" w:eastAsia="Times New Roman" w:hAnsi="Times New Roman" w:cs="Times New Roman"/>
          <w:kern w:val="0"/>
          <w:sz w:val="28"/>
          <w:szCs w:val="28"/>
          <w:lang w:eastAsia="ru-RU"/>
        </w:rPr>
        <w:t xml:space="preserve">, and </w:t>
      </w:r>
      <w:r w:rsidRPr="00F016B9">
        <w:rPr>
          <w:rFonts w:ascii="Times New Roman" w:eastAsia="Times New Roman" w:hAnsi="Times New Roman" w:cs="Times New Roman"/>
          <w:i/>
          <w:iCs/>
          <w:kern w:val="0"/>
          <w:sz w:val="28"/>
          <w:szCs w:val="28"/>
          <w:lang w:eastAsia="ru-RU"/>
        </w:rPr>
        <w:t>Bacillus thuringiensis</w:t>
      </w:r>
      <w:r w:rsidRPr="00D46737">
        <w:rPr>
          <w:rFonts w:ascii="Times New Roman" w:eastAsia="Times New Roman" w:hAnsi="Times New Roman" w:cs="Times New Roman"/>
          <w:kern w:val="0"/>
          <w:sz w:val="28"/>
          <w:szCs w:val="28"/>
          <w:lang w:eastAsia="ru-RU"/>
        </w:rPr>
        <w:t>.</w:t>
      </w:r>
    </w:p>
    <w:p w14:paraId="7CED892F" w14:textId="77777777" w:rsidR="00D46737" w:rsidRPr="00D46737" w:rsidRDefault="00D46737" w:rsidP="00D46737">
      <w:pPr>
        <w:spacing w:after="0" w:line="360" w:lineRule="auto"/>
        <w:ind w:firstLine="567"/>
        <w:jc w:val="both"/>
        <w:rPr>
          <w:rFonts w:ascii="Times New Roman" w:eastAsia="Times New Roman" w:hAnsi="Times New Roman" w:cs="Times New Roman"/>
          <w:kern w:val="0"/>
          <w:sz w:val="28"/>
          <w:szCs w:val="28"/>
          <w:lang w:eastAsia="ru-RU"/>
        </w:rPr>
      </w:pPr>
      <w:r w:rsidRPr="00D46737">
        <w:rPr>
          <w:rFonts w:ascii="Times New Roman" w:eastAsia="Times New Roman" w:hAnsi="Times New Roman" w:cs="Times New Roman"/>
          <w:kern w:val="0"/>
          <w:sz w:val="28"/>
          <w:szCs w:val="28"/>
          <w:lang w:eastAsia="ru-RU"/>
        </w:rPr>
        <w:t>This work is aimed at studying the chemotaxis of bacteria in the presence of amino acids, sugars, and organic acids to form an observation of bacterial behavior in an environment that mimics human blood plasma. Experimental studies of this phenomenon can provide more detailed information on the basis of which new techniques in the field of biomedical engineering will be developed.</w:t>
      </w:r>
    </w:p>
    <w:p w14:paraId="3FB4D2D3" w14:textId="0E79C633" w:rsidR="00D46737" w:rsidRDefault="00D46737" w:rsidP="00D46737">
      <w:pPr>
        <w:spacing w:after="0" w:line="360" w:lineRule="auto"/>
        <w:ind w:firstLine="567"/>
        <w:jc w:val="both"/>
        <w:rPr>
          <w:rFonts w:ascii="Times New Roman" w:eastAsia="Times New Roman" w:hAnsi="Times New Roman" w:cs="Times New Roman"/>
          <w:kern w:val="0"/>
          <w:sz w:val="28"/>
          <w:szCs w:val="28"/>
          <w:lang w:eastAsia="ru-RU"/>
        </w:rPr>
      </w:pPr>
      <w:r w:rsidRPr="00D46737">
        <w:rPr>
          <w:rFonts w:ascii="Times New Roman" w:eastAsia="Times New Roman" w:hAnsi="Times New Roman" w:cs="Times New Roman"/>
          <w:kern w:val="0"/>
          <w:sz w:val="28"/>
          <w:szCs w:val="28"/>
          <w:lang w:eastAsia="ru-RU"/>
        </w:rPr>
        <w:t xml:space="preserve">After analyzing the literature, a laboratory model was constructed during the development of the device, which allows to create </w:t>
      </w:r>
      <w:r w:rsidRPr="00106034">
        <w:rPr>
          <w:rFonts w:ascii="Times New Roman" w:eastAsia="Times New Roman" w:hAnsi="Times New Roman" w:cs="Times New Roman"/>
          <w:i/>
          <w:iCs/>
          <w:kern w:val="0"/>
          <w:sz w:val="28"/>
          <w:szCs w:val="28"/>
          <w:lang w:eastAsia="ru-RU"/>
        </w:rPr>
        <w:t>in vitro</w:t>
      </w:r>
      <w:r w:rsidRPr="00D46737">
        <w:rPr>
          <w:rFonts w:ascii="Times New Roman" w:eastAsia="Times New Roman" w:hAnsi="Times New Roman" w:cs="Times New Roman"/>
          <w:kern w:val="0"/>
          <w:sz w:val="28"/>
          <w:szCs w:val="28"/>
          <w:lang w:eastAsia="ru-RU"/>
        </w:rPr>
        <w:t xml:space="preserve"> conditions as close as possible to </w:t>
      </w:r>
      <w:r w:rsidRPr="00106034">
        <w:rPr>
          <w:rFonts w:ascii="Times New Roman" w:eastAsia="Times New Roman" w:hAnsi="Times New Roman" w:cs="Times New Roman"/>
          <w:i/>
          <w:iCs/>
          <w:kern w:val="0"/>
          <w:sz w:val="28"/>
          <w:szCs w:val="28"/>
          <w:lang w:eastAsia="ru-RU"/>
        </w:rPr>
        <w:t>in vivo</w:t>
      </w:r>
      <w:r w:rsidRPr="00D46737">
        <w:rPr>
          <w:rFonts w:ascii="Times New Roman" w:eastAsia="Times New Roman" w:hAnsi="Times New Roman" w:cs="Times New Roman"/>
          <w:kern w:val="0"/>
          <w:sz w:val="28"/>
          <w:szCs w:val="28"/>
          <w:lang w:eastAsia="ru-RU"/>
        </w:rPr>
        <w:t xml:space="preserve"> conditions due to the damper body, a 3D-printed plate with wells for loading with active pharmaceutical ingredients, </w:t>
      </w:r>
      <w:r w:rsidR="00106034">
        <w:rPr>
          <w:rFonts w:ascii="Times New Roman" w:eastAsia="Times New Roman" w:hAnsi="Times New Roman" w:cs="Times New Roman"/>
          <w:kern w:val="0"/>
          <w:sz w:val="28"/>
          <w:szCs w:val="28"/>
          <w:lang w:val="en-US" w:eastAsia="ru-RU"/>
        </w:rPr>
        <w:t>devices</w:t>
      </w:r>
      <w:r w:rsidRPr="00D46737">
        <w:rPr>
          <w:rFonts w:ascii="Times New Roman" w:eastAsia="Times New Roman" w:hAnsi="Times New Roman" w:cs="Times New Roman"/>
          <w:kern w:val="0"/>
          <w:sz w:val="28"/>
          <w:szCs w:val="28"/>
          <w:lang w:eastAsia="ru-RU"/>
        </w:rPr>
        <w:t xml:space="preserve"> </w:t>
      </w:r>
      <w:r w:rsidR="00106034">
        <w:rPr>
          <w:rFonts w:ascii="Times New Roman" w:eastAsia="Times New Roman" w:hAnsi="Times New Roman" w:cs="Times New Roman"/>
          <w:kern w:val="0"/>
          <w:sz w:val="28"/>
          <w:szCs w:val="28"/>
          <w:lang w:val="en-US" w:eastAsia="ru-RU"/>
        </w:rPr>
        <w:t>for</w:t>
      </w:r>
      <w:r w:rsidRPr="00D46737">
        <w:rPr>
          <w:rFonts w:ascii="Times New Roman" w:eastAsia="Times New Roman" w:hAnsi="Times New Roman" w:cs="Times New Roman"/>
          <w:kern w:val="0"/>
          <w:sz w:val="28"/>
          <w:szCs w:val="28"/>
          <w:lang w:eastAsia="ru-RU"/>
        </w:rPr>
        <w:t xml:space="preserve"> controlling temperature, acidity, concentration of substances in solution, phase level with the test substances in the wells, etc. To simulate blood plasma, a physiological solution was chosen with the addition of a number of substances present directly in plasma. </w:t>
      </w:r>
    </w:p>
    <w:p w14:paraId="1FFE2C44" w14:textId="77777777" w:rsidR="00BE7100" w:rsidRDefault="00D46737" w:rsidP="00BE7100">
      <w:pPr>
        <w:spacing w:after="0" w:line="360" w:lineRule="auto"/>
        <w:ind w:firstLine="567"/>
        <w:jc w:val="both"/>
        <w:rPr>
          <w:rFonts w:ascii="Times New Roman" w:eastAsia="Times New Roman" w:hAnsi="Times New Roman" w:cs="Times New Roman"/>
          <w:kern w:val="0"/>
          <w:sz w:val="28"/>
          <w:szCs w:val="28"/>
          <w:lang w:eastAsia="ru-RU"/>
        </w:rPr>
        <w:sectPr w:rsidR="00BE7100" w:rsidSect="008635AA">
          <w:pgSz w:w="11906" w:h="16838"/>
          <w:pgMar w:top="851" w:right="851" w:bottom="1276" w:left="1418" w:header="709" w:footer="709" w:gutter="0"/>
          <w:pgNumType w:start="7"/>
          <w:cols w:space="708"/>
          <w:docGrid w:linePitch="360"/>
        </w:sectPr>
      </w:pPr>
      <w:r w:rsidRPr="00D46737">
        <w:rPr>
          <w:rFonts w:ascii="Times New Roman" w:eastAsia="Times New Roman" w:hAnsi="Times New Roman" w:cs="Times New Roman"/>
          <w:kern w:val="0"/>
          <w:sz w:val="28"/>
          <w:szCs w:val="28"/>
          <w:lang w:eastAsia="ru-RU"/>
        </w:rPr>
        <w:t>A device automation scheme was developed with a number of circuits to control the main parameters. The practical value of this bioengineering project lies in the potential demand among research laboratories and other institutions due to the standardization of the device manufacturing and the procedure for conducting experiments</w:t>
      </w:r>
      <w:r w:rsidR="00BE7100">
        <w:rPr>
          <w:rFonts w:ascii="Times New Roman" w:eastAsia="Times New Roman" w:hAnsi="Times New Roman" w:cs="Times New Roman"/>
          <w:kern w:val="0"/>
          <w:sz w:val="28"/>
          <w:szCs w:val="28"/>
          <w:lang w:eastAsia="ru-RU"/>
        </w:rPr>
        <w:t>.</w:t>
      </w:r>
    </w:p>
    <w:p w14:paraId="2AA1A37A" w14:textId="73A7157C" w:rsidR="00BE7100" w:rsidRPr="00BE7100" w:rsidRDefault="00BE7100" w:rsidP="00BE7100">
      <w:pPr>
        <w:spacing w:after="0" w:line="360" w:lineRule="auto"/>
        <w:ind w:firstLine="567"/>
        <w:jc w:val="both"/>
        <w:rPr>
          <w:rFonts w:ascii="Times New Roman" w:eastAsia="Times New Roman" w:hAnsi="Times New Roman" w:cs="Times New Roman"/>
          <w:kern w:val="0"/>
          <w:sz w:val="28"/>
          <w:szCs w:val="28"/>
          <w:lang w:eastAsia="ru-RU"/>
        </w:rPr>
      </w:pPr>
    </w:p>
    <w:sdt>
      <w:sdtPr>
        <w:rPr>
          <w:rFonts w:ascii="Times New Roman" w:eastAsia="Times New Roman" w:hAnsi="Times New Roman" w:cs="Times New Roman"/>
          <w:kern w:val="0"/>
          <w:sz w:val="24"/>
          <w:szCs w:val="24"/>
          <w:lang w:val="ru-RU" w:eastAsia="ru-RU"/>
        </w:rPr>
        <w:id w:val="443360221"/>
        <w:docPartObj>
          <w:docPartGallery w:val="Table of Contents"/>
          <w:docPartUnique/>
        </w:docPartObj>
      </w:sdtPr>
      <w:sdtEndPr>
        <w:rPr>
          <w:b/>
          <w:bCs/>
          <w:sz w:val="28"/>
          <w:szCs w:val="28"/>
        </w:rPr>
      </w:sdtEndPr>
      <w:sdtContent>
        <w:p w14:paraId="639F4BD6" w14:textId="3987052B" w:rsidR="008635AA" w:rsidRPr="008635AA" w:rsidRDefault="008635AA" w:rsidP="00645BE2">
          <w:pPr>
            <w:keepNext/>
            <w:keepLines/>
            <w:spacing w:after="0" w:line="360" w:lineRule="auto"/>
            <w:jc w:val="center"/>
            <w:rPr>
              <w:rFonts w:ascii="Times New Roman" w:eastAsia="Times New Roman" w:hAnsi="Times New Roman" w:cs="Times New Roman"/>
              <w:b/>
              <w:bCs/>
              <w:color w:val="000000"/>
              <w:kern w:val="0"/>
              <w:sz w:val="28"/>
              <w:szCs w:val="28"/>
              <w:lang w:eastAsia="uk-UA"/>
            </w:rPr>
          </w:pPr>
          <w:r w:rsidRPr="008635AA">
            <w:rPr>
              <w:rFonts w:ascii="Times New Roman" w:eastAsia="Times New Roman" w:hAnsi="Times New Roman" w:cs="Times New Roman"/>
              <w:b/>
              <w:bCs/>
              <w:color w:val="000000"/>
              <w:kern w:val="0"/>
              <w:sz w:val="28"/>
              <w:szCs w:val="28"/>
              <w:lang w:eastAsia="uk-UA"/>
            </w:rPr>
            <w:t>ЗМІСТ</w:t>
          </w:r>
        </w:p>
        <w:p w14:paraId="098FB797" w14:textId="2C6CDB54" w:rsidR="00645BE2" w:rsidRPr="00645BE2" w:rsidRDefault="008635AA" w:rsidP="00645BE2">
          <w:pPr>
            <w:pStyle w:val="13"/>
            <w:tabs>
              <w:tab w:val="right" w:leader="dot" w:pos="9627"/>
            </w:tabs>
            <w:spacing w:line="360" w:lineRule="auto"/>
            <w:rPr>
              <w:rFonts w:asciiTheme="minorHAnsi" w:eastAsiaTheme="minorEastAsia" w:hAnsiTheme="minorHAnsi" w:cstheme="minorBidi"/>
              <w:noProof/>
              <w:kern w:val="2"/>
              <w:sz w:val="28"/>
              <w:szCs w:val="28"/>
              <w:lang w:val="uk-UA" w:eastAsia="uk-UA"/>
            </w:rPr>
          </w:pPr>
          <w:r w:rsidRPr="008635AA">
            <w:rPr>
              <w:sz w:val="28"/>
              <w:szCs w:val="28"/>
            </w:rPr>
            <w:fldChar w:fldCharType="begin"/>
          </w:r>
          <w:r w:rsidRPr="008635AA">
            <w:rPr>
              <w:sz w:val="28"/>
              <w:szCs w:val="28"/>
            </w:rPr>
            <w:instrText xml:space="preserve"> TOC \o "1-3" \h \z \u </w:instrText>
          </w:r>
          <w:r w:rsidRPr="008635AA">
            <w:rPr>
              <w:sz w:val="28"/>
              <w:szCs w:val="28"/>
            </w:rPr>
            <w:fldChar w:fldCharType="separate"/>
          </w:r>
          <w:hyperlink w:anchor="_Toc168866153" w:history="1">
            <w:r w:rsidR="00645BE2" w:rsidRPr="00645BE2">
              <w:rPr>
                <w:rStyle w:val="aff1"/>
                <w:b/>
                <w:caps/>
                <w:noProof/>
                <w:sz w:val="28"/>
                <w:szCs w:val="28"/>
              </w:rPr>
              <w:t>ПЕРЕЛІК УМОВНИХ ПОЗНАЧЕНЬ, СКОРОЧЕНЬ ТА ТЕРМІНІВ</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_Toc168866153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8</w:t>
            </w:r>
            <w:r w:rsidR="00645BE2" w:rsidRPr="00645BE2">
              <w:rPr>
                <w:noProof/>
                <w:webHidden/>
                <w:sz w:val="28"/>
                <w:szCs w:val="28"/>
              </w:rPr>
              <w:fldChar w:fldCharType="end"/>
            </w:r>
          </w:hyperlink>
        </w:p>
        <w:p w14:paraId="6982E19D" w14:textId="09E0F5BD" w:rsidR="00645BE2" w:rsidRPr="00645BE2" w:rsidRDefault="00000000" w:rsidP="00645BE2">
          <w:pPr>
            <w:pStyle w:val="13"/>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54" w:history="1">
            <w:r w:rsidR="00645BE2" w:rsidRPr="00645BE2">
              <w:rPr>
                <w:rStyle w:val="aff1"/>
                <w:b/>
                <w:caps/>
                <w:noProof/>
                <w:sz w:val="28"/>
                <w:szCs w:val="28"/>
                <w14:ligatures w14:val="none"/>
              </w:rPr>
              <w:t>ВСТУП</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_Toc168866154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9</w:t>
            </w:r>
            <w:r w:rsidR="00645BE2" w:rsidRPr="00645BE2">
              <w:rPr>
                <w:noProof/>
                <w:webHidden/>
                <w:sz w:val="28"/>
                <w:szCs w:val="28"/>
              </w:rPr>
              <w:fldChar w:fldCharType="end"/>
            </w:r>
          </w:hyperlink>
        </w:p>
        <w:p w14:paraId="5D1621FE" w14:textId="1762E26C" w:rsidR="00645BE2" w:rsidRPr="00645BE2" w:rsidRDefault="00000000" w:rsidP="00645BE2">
          <w:pPr>
            <w:pStyle w:val="13"/>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55" w:history="1">
            <w:r w:rsidR="00645BE2" w:rsidRPr="00645BE2">
              <w:rPr>
                <w:rStyle w:val="aff1"/>
                <w:rFonts w:cstheme="majorBidi"/>
                <w:caps/>
                <w:noProof/>
                <w:sz w:val="28"/>
                <w:szCs w:val="28"/>
              </w:rPr>
              <w:t>РОЗДІЛ 1 МЕДИКО-БІОЛОГІЧНА ЧАСТИНА</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_Toc168866155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11</w:t>
            </w:r>
            <w:r w:rsidR="00645BE2" w:rsidRPr="00645BE2">
              <w:rPr>
                <w:noProof/>
                <w:webHidden/>
                <w:sz w:val="28"/>
                <w:szCs w:val="28"/>
              </w:rPr>
              <w:fldChar w:fldCharType="end"/>
            </w:r>
          </w:hyperlink>
        </w:p>
        <w:p w14:paraId="352304EF" w14:textId="670BAD09" w:rsidR="00645BE2" w:rsidRPr="00645BE2" w:rsidRDefault="00000000" w:rsidP="00645BE2">
          <w:pPr>
            <w:pStyle w:val="2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56" w:history="1">
            <w:r w:rsidR="00645BE2" w:rsidRPr="00645BE2">
              <w:rPr>
                <w:rStyle w:val="aff1"/>
                <w:rFonts w:cstheme="majorBidi"/>
                <w:b/>
                <w:noProof/>
                <w:sz w:val="28"/>
                <w:szCs w:val="28"/>
              </w:rPr>
              <w:t>1.1 Медико-біологічне обґрунтування</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_Toc168866156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11</w:t>
            </w:r>
            <w:r w:rsidR="00645BE2" w:rsidRPr="00645BE2">
              <w:rPr>
                <w:noProof/>
                <w:webHidden/>
                <w:sz w:val="28"/>
                <w:szCs w:val="28"/>
              </w:rPr>
              <w:fldChar w:fldCharType="end"/>
            </w:r>
          </w:hyperlink>
        </w:p>
        <w:p w14:paraId="1B8121BD" w14:textId="17901A29" w:rsidR="00645BE2" w:rsidRPr="00645BE2" w:rsidRDefault="00000000" w:rsidP="00645BE2">
          <w:pPr>
            <w:pStyle w:val="3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57" w:history="1">
            <w:r w:rsidR="00645BE2" w:rsidRPr="00645BE2">
              <w:rPr>
                <w:rStyle w:val="aff1"/>
                <w:rFonts w:cstheme="majorBidi"/>
                <w:b/>
                <w:noProof/>
                <w:sz w:val="28"/>
                <w:szCs w:val="28"/>
              </w:rPr>
              <w:t>1.1.1 Загальна характеристика явища хемотаксису</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_Toc168866157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11</w:t>
            </w:r>
            <w:r w:rsidR="00645BE2" w:rsidRPr="00645BE2">
              <w:rPr>
                <w:noProof/>
                <w:webHidden/>
                <w:sz w:val="28"/>
                <w:szCs w:val="28"/>
              </w:rPr>
              <w:fldChar w:fldCharType="end"/>
            </w:r>
          </w:hyperlink>
        </w:p>
        <w:p w14:paraId="43F80C21" w14:textId="6E4FB3D4" w:rsidR="00645BE2" w:rsidRPr="00645BE2" w:rsidRDefault="00000000" w:rsidP="00645BE2">
          <w:pPr>
            <w:pStyle w:val="3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58" w:history="1">
            <w:r w:rsidR="00645BE2" w:rsidRPr="00645BE2">
              <w:rPr>
                <w:rStyle w:val="aff1"/>
                <w:rFonts w:cstheme="majorBidi"/>
                <w:b/>
                <w:noProof/>
                <w:sz w:val="28"/>
                <w:szCs w:val="28"/>
              </w:rPr>
              <w:t>1.1.2 Порушення хемотаксису в організмі людини</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_Toc168866158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12</w:t>
            </w:r>
            <w:r w:rsidR="00645BE2" w:rsidRPr="00645BE2">
              <w:rPr>
                <w:noProof/>
                <w:webHidden/>
                <w:sz w:val="28"/>
                <w:szCs w:val="28"/>
              </w:rPr>
              <w:fldChar w:fldCharType="end"/>
            </w:r>
          </w:hyperlink>
        </w:p>
        <w:p w14:paraId="1DF617DF" w14:textId="632B8C75" w:rsidR="00645BE2" w:rsidRPr="00645BE2" w:rsidRDefault="00000000" w:rsidP="00645BE2">
          <w:pPr>
            <w:pStyle w:val="2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59" w:history="1">
            <w:r w:rsidR="00645BE2" w:rsidRPr="00645BE2">
              <w:rPr>
                <w:rStyle w:val="aff1"/>
                <w:rFonts w:cstheme="majorBidi"/>
                <w:b/>
                <w:noProof/>
                <w:sz w:val="28"/>
                <w:szCs w:val="28"/>
              </w:rPr>
              <w:t>1.2 Характеристика готового біомедичного продукту</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_Toc168866159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13</w:t>
            </w:r>
            <w:r w:rsidR="00645BE2" w:rsidRPr="00645BE2">
              <w:rPr>
                <w:noProof/>
                <w:webHidden/>
                <w:sz w:val="28"/>
                <w:szCs w:val="28"/>
              </w:rPr>
              <w:fldChar w:fldCharType="end"/>
            </w:r>
          </w:hyperlink>
        </w:p>
        <w:p w14:paraId="04FE7D3D" w14:textId="3C785620" w:rsidR="00645BE2" w:rsidRPr="00645BE2" w:rsidRDefault="00000000" w:rsidP="00645BE2">
          <w:pPr>
            <w:pStyle w:val="2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60" w:history="1">
            <w:r w:rsidR="00645BE2" w:rsidRPr="00645BE2">
              <w:rPr>
                <w:rStyle w:val="aff1"/>
                <w:rFonts w:cstheme="majorBidi"/>
                <w:b/>
                <w:noProof/>
                <w:sz w:val="28"/>
                <w:szCs w:val="28"/>
              </w:rPr>
              <w:t>1.3 Прототипи пристрою для дослідження поведінки бактерій</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_Toc168866160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15</w:t>
            </w:r>
            <w:r w:rsidR="00645BE2" w:rsidRPr="00645BE2">
              <w:rPr>
                <w:noProof/>
                <w:webHidden/>
                <w:sz w:val="28"/>
                <w:szCs w:val="28"/>
              </w:rPr>
              <w:fldChar w:fldCharType="end"/>
            </w:r>
          </w:hyperlink>
        </w:p>
        <w:p w14:paraId="32173B9E" w14:textId="0A41EDE4" w:rsidR="00645BE2" w:rsidRPr="00645BE2" w:rsidRDefault="00000000" w:rsidP="00645BE2">
          <w:pPr>
            <w:pStyle w:val="2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61" w:history="1">
            <w:r w:rsidR="00645BE2" w:rsidRPr="00645BE2">
              <w:rPr>
                <w:rStyle w:val="aff1"/>
                <w:rFonts w:cstheme="majorBidi"/>
                <w:b/>
                <w:noProof/>
                <w:sz w:val="28"/>
                <w:szCs w:val="28"/>
              </w:rPr>
              <w:t>1.4  Біологічні основи отримання біомедичного продукту</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_Toc168866161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17</w:t>
            </w:r>
            <w:r w:rsidR="00645BE2" w:rsidRPr="00645BE2">
              <w:rPr>
                <w:noProof/>
                <w:webHidden/>
                <w:sz w:val="28"/>
                <w:szCs w:val="28"/>
              </w:rPr>
              <w:fldChar w:fldCharType="end"/>
            </w:r>
          </w:hyperlink>
        </w:p>
        <w:p w14:paraId="4056E78D" w14:textId="040554EB" w:rsidR="00645BE2" w:rsidRPr="00645BE2" w:rsidRDefault="00000000" w:rsidP="00645BE2">
          <w:pPr>
            <w:pStyle w:val="3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62" w:history="1">
            <w:r w:rsidR="00645BE2" w:rsidRPr="00645BE2">
              <w:rPr>
                <w:rStyle w:val="aff1"/>
                <w:rFonts w:eastAsiaTheme="majorEastAsia" w:cstheme="majorBidi"/>
                <w:b/>
                <w:noProof/>
                <w:sz w:val="28"/>
                <w:szCs w:val="28"/>
              </w:rPr>
              <w:t>1.4.1  Демпферний корпус для проведення експерименту</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_Toc168866162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17</w:t>
            </w:r>
            <w:r w:rsidR="00645BE2" w:rsidRPr="00645BE2">
              <w:rPr>
                <w:noProof/>
                <w:webHidden/>
                <w:sz w:val="28"/>
                <w:szCs w:val="28"/>
              </w:rPr>
              <w:fldChar w:fldCharType="end"/>
            </w:r>
          </w:hyperlink>
        </w:p>
        <w:p w14:paraId="60FDED2E" w14:textId="41FACA33" w:rsidR="00645BE2" w:rsidRPr="00645BE2" w:rsidRDefault="00000000" w:rsidP="00645BE2">
          <w:pPr>
            <w:pStyle w:val="3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63" w:history="1">
            <w:r w:rsidR="00645BE2" w:rsidRPr="00645BE2">
              <w:rPr>
                <w:rStyle w:val="aff1"/>
                <w:rFonts w:eastAsiaTheme="majorEastAsia" w:cstheme="majorBidi"/>
                <w:b/>
                <w:noProof/>
                <w:sz w:val="28"/>
                <w:szCs w:val="28"/>
              </w:rPr>
              <w:t>1.4.2  Клітинні культури та вимоги до них</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_Toc168866163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18</w:t>
            </w:r>
            <w:r w:rsidR="00645BE2" w:rsidRPr="00645BE2">
              <w:rPr>
                <w:noProof/>
                <w:webHidden/>
                <w:sz w:val="28"/>
                <w:szCs w:val="28"/>
              </w:rPr>
              <w:fldChar w:fldCharType="end"/>
            </w:r>
          </w:hyperlink>
        </w:p>
        <w:p w14:paraId="0880D934" w14:textId="06546F52" w:rsidR="00645BE2" w:rsidRPr="00645BE2" w:rsidRDefault="00000000" w:rsidP="00645BE2">
          <w:pPr>
            <w:pStyle w:val="2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64" w:history="1">
            <w:r w:rsidR="00645BE2" w:rsidRPr="00645BE2">
              <w:rPr>
                <w:rStyle w:val="aff1"/>
                <w:rFonts w:cstheme="majorBidi"/>
                <w:b/>
                <w:noProof/>
                <w:sz w:val="28"/>
                <w:szCs w:val="28"/>
              </w:rPr>
              <w:t>1.5 Схильність біологічного агенту до фенотипової та генотипової мінливостей в різних умовах культивування</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_Toc168866164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20</w:t>
            </w:r>
            <w:r w:rsidR="00645BE2" w:rsidRPr="00645BE2">
              <w:rPr>
                <w:noProof/>
                <w:webHidden/>
                <w:sz w:val="28"/>
                <w:szCs w:val="28"/>
              </w:rPr>
              <w:fldChar w:fldCharType="end"/>
            </w:r>
          </w:hyperlink>
        </w:p>
        <w:p w14:paraId="52194B0C" w14:textId="0E150E6C" w:rsidR="00645BE2" w:rsidRPr="00645BE2" w:rsidRDefault="00000000" w:rsidP="00645BE2">
          <w:pPr>
            <w:pStyle w:val="3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65" w:history="1">
            <w:r w:rsidR="00645BE2" w:rsidRPr="00645BE2">
              <w:rPr>
                <w:rStyle w:val="aff1"/>
                <w:rFonts w:eastAsiaTheme="majorEastAsia" w:cstheme="majorBidi"/>
                <w:b/>
                <w:noProof/>
                <w:sz w:val="28"/>
                <w:szCs w:val="28"/>
              </w:rPr>
              <w:t>1.5.1  Фенотипова мінливість</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_Toc168866165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20</w:t>
            </w:r>
            <w:r w:rsidR="00645BE2" w:rsidRPr="00645BE2">
              <w:rPr>
                <w:noProof/>
                <w:webHidden/>
                <w:sz w:val="28"/>
                <w:szCs w:val="28"/>
              </w:rPr>
              <w:fldChar w:fldCharType="end"/>
            </w:r>
          </w:hyperlink>
        </w:p>
        <w:p w14:paraId="2F60FD2D" w14:textId="59F54583" w:rsidR="00645BE2" w:rsidRPr="00645BE2" w:rsidRDefault="00000000" w:rsidP="00645BE2">
          <w:pPr>
            <w:pStyle w:val="3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66" w:history="1">
            <w:r w:rsidR="00645BE2" w:rsidRPr="00645BE2">
              <w:rPr>
                <w:rStyle w:val="aff1"/>
                <w:rFonts w:eastAsiaTheme="majorEastAsia" w:cstheme="majorBidi"/>
                <w:b/>
                <w:noProof/>
                <w:sz w:val="28"/>
                <w:szCs w:val="28"/>
              </w:rPr>
              <w:t>1.5.2  Генотипова мінливість</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_Toc168866166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21</w:t>
            </w:r>
            <w:r w:rsidR="00645BE2" w:rsidRPr="00645BE2">
              <w:rPr>
                <w:noProof/>
                <w:webHidden/>
                <w:sz w:val="28"/>
                <w:szCs w:val="28"/>
              </w:rPr>
              <w:fldChar w:fldCharType="end"/>
            </w:r>
          </w:hyperlink>
        </w:p>
        <w:p w14:paraId="36DD7DD1" w14:textId="776F82DF" w:rsidR="00645BE2" w:rsidRPr="00645BE2" w:rsidRDefault="00000000" w:rsidP="00645BE2">
          <w:pPr>
            <w:pStyle w:val="2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67" w:history="1">
            <w:r w:rsidR="00645BE2" w:rsidRPr="00645BE2">
              <w:rPr>
                <w:rStyle w:val="aff1"/>
                <w:rFonts w:cstheme="majorBidi"/>
                <w:b/>
                <w:noProof/>
                <w:sz w:val="28"/>
                <w:szCs w:val="28"/>
              </w:rPr>
              <w:t>1.6  Поживне середовище та вимоги до нього</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_Toc168866167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21</w:t>
            </w:r>
            <w:r w:rsidR="00645BE2" w:rsidRPr="00645BE2">
              <w:rPr>
                <w:noProof/>
                <w:webHidden/>
                <w:sz w:val="28"/>
                <w:szCs w:val="28"/>
              </w:rPr>
              <w:fldChar w:fldCharType="end"/>
            </w:r>
          </w:hyperlink>
        </w:p>
        <w:p w14:paraId="6A3085ED" w14:textId="033FF0E3" w:rsidR="00645BE2" w:rsidRPr="00645BE2" w:rsidRDefault="00000000" w:rsidP="00645BE2">
          <w:pPr>
            <w:pStyle w:val="2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68" w:history="1">
            <w:r w:rsidR="00645BE2" w:rsidRPr="00645BE2">
              <w:rPr>
                <w:rStyle w:val="aff1"/>
                <w:rFonts w:eastAsia="Calibri" w:cstheme="majorBidi"/>
                <w:b/>
                <w:noProof/>
                <w:sz w:val="28"/>
                <w:szCs w:val="28"/>
              </w:rPr>
              <w:t>Висновки до розділу 1</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_Toc168866168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25</w:t>
            </w:r>
            <w:r w:rsidR="00645BE2" w:rsidRPr="00645BE2">
              <w:rPr>
                <w:noProof/>
                <w:webHidden/>
                <w:sz w:val="28"/>
                <w:szCs w:val="28"/>
              </w:rPr>
              <w:fldChar w:fldCharType="end"/>
            </w:r>
          </w:hyperlink>
        </w:p>
        <w:p w14:paraId="628ECE7B" w14:textId="3193E4EB" w:rsidR="00645BE2" w:rsidRPr="00645BE2" w:rsidRDefault="00000000" w:rsidP="00645BE2">
          <w:pPr>
            <w:pStyle w:val="13"/>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69" w:history="1">
            <w:r w:rsidR="00645BE2" w:rsidRPr="00645BE2">
              <w:rPr>
                <w:rStyle w:val="aff1"/>
                <w:rFonts w:cstheme="majorBidi"/>
                <w:caps/>
                <w:noProof/>
                <w:sz w:val="28"/>
                <w:szCs w:val="28"/>
                <w:lang w:eastAsia="uk-UA"/>
              </w:rPr>
              <w:t>РОЗДІЛ 2 ТЕХНОЛОГІЧНА ЧАСТИНА</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_Toc168866169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27</w:t>
            </w:r>
            <w:r w:rsidR="00645BE2" w:rsidRPr="00645BE2">
              <w:rPr>
                <w:noProof/>
                <w:webHidden/>
                <w:sz w:val="28"/>
                <w:szCs w:val="28"/>
              </w:rPr>
              <w:fldChar w:fldCharType="end"/>
            </w:r>
          </w:hyperlink>
        </w:p>
        <w:p w14:paraId="1B94286A" w14:textId="51608785" w:rsidR="00645BE2" w:rsidRPr="00645BE2" w:rsidRDefault="00000000" w:rsidP="00645BE2">
          <w:pPr>
            <w:pStyle w:val="2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70" w:history="1">
            <w:r w:rsidR="00645BE2" w:rsidRPr="00645BE2">
              <w:rPr>
                <w:rStyle w:val="aff1"/>
                <w:rFonts w:cstheme="majorBidi"/>
                <w:b/>
                <w:noProof/>
                <w:sz w:val="28"/>
                <w:szCs w:val="28"/>
              </w:rPr>
              <w:t>2.1  Обґрунтування вибору технології виготовлення</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_Toc168866170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27</w:t>
            </w:r>
            <w:r w:rsidR="00645BE2" w:rsidRPr="00645BE2">
              <w:rPr>
                <w:noProof/>
                <w:webHidden/>
                <w:sz w:val="28"/>
                <w:szCs w:val="28"/>
              </w:rPr>
              <w:fldChar w:fldCharType="end"/>
            </w:r>
          </w:hyperlink>
        </w:p>
        <w:p w14:paraId="1DDF3B48" w14:textId="1FB84491" w:rsidR="00645BE2" w:rsidRPr="00645BE2" w:rsidRDefault="00000000" w:rsidP="00645BE2">
          <w:pPr>
            <w:pStyle w:val="2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71" w:history="1">
            <w:r w:rsidR="00645BE2" w:rsidRPr="00645BE2">
              <w:rPr>
                <w:rStyle w:val="aff1"/>
                <w:rFonts w:cstheme="majorBidi"/>
                <w:b/>
                <w:noProof/>
                <w:sz w:val="28"/>
                <w:szCs w:val="28"/>
              </w:rPr>
              <w:t>2.2  Обґрунтування способу підготовки поживного середовища</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_Toc168866171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28</w:t>
            </w:r>
            <w:r w:rsidR="00645BE2" w:rsidRPr="00645BE2">
              <w:rPr>
                <w:noProof/>
                <w:webHidden/>
                <w:sz w:val="28"/>
                <w:szCs w:val="28"/>
              </w:rPr>
              <w:fldChar w:fldCharType="end"/>
            </w:r>
          </w:hyperlink>
        </w:p>
        <w:p w14:paraId="17F20BA8" w14:textId="5E08B55E" w:rsidR="00645BE2" w:rsidRDefault="00000000" w:rsidP="00645BE2">
          <w:pPr>
            <w:pStyle w:val="21"/>
            <w:tabs>
              <w:tab w:val="right" w:leader="dot" w:pos="9627"/>
            </w:tabs>
            <w:spacing w:line="360" w:lineRule="auto"/>
            <w:rPr>
              <w:rStyle w:val="aff1"/>
              <w:noProof/>
              <w:sz w:val="28"/>
              <w:szCs w:val="28"/>
              <w:lang w:val="uk-UA"/>
            </w:rPr>
          </w:pPr>
          <w:hyperlink w:anchor="_Toc168866172" w:history="1">
            <w:r w:rsidR="00645BE2" w:rsidRPr="00645BE2">
              <w:rPr>
                <w:rStyle w:val="aff1"/>
                <w:rFonts w:cstheme="majorBidi"/>
                <w:b/>
                <w:noProof/>
                <w:sz w:val="28"/>
                <w:szCs w:val="28"/>
              </w:rPr>
              <w:t>2.3  Вартість поживного середовища</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_Toc168866172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29</w:t>
            </w:r>
            <w:r w:rsidR="00645BE2" w:rsidRPr="00645BE2">
              <w:rPr>
                <w:noProof/>
                <w:webHidden/>
                <w:sz w:val="28"/>
                <w:szCs w:val="28"/>
              </w:rPr>
              <w:fldChar w:fldCharType="end"/>
            </w:r>
          </w:hyperlink>
        </w:p>
        <w:p w14:paraId="738D77AB" w14:textId="77777777" w:rsidR="00645BE2" w:rsidRDefault="00645BE2" w:rsidP="00645BE2">
          <w:pPr>
            <w:rPr>
              <w:lang w:eastAsia="ru-RU"/>
            </w:rPr>
          </w:pPr>
        </w:p>
        <w:p w14:paraId="27B21232" w14:textId="77777777" w:rsidR="00645BE2" w:rsidRDefault="00645BE2" w:rsidP="00645BE2">
          <w:pPr>
            <w:rPr>
              <w:lang w:eastAsia="ru-RU"/>
            </w:rPr>
          </w:pPr>
        </w:p>
        <w:p w14:paraId="66E2DAEB" w14:textId="7657CFF2" w:rsidR="005C0BB5" w:rsidRPr="005C0BB5" w:rsidRDefault="005C0BB5" w:rsidP="005C0BB5">
          <w:pPr>
            <w:tabs>
              <w:tab w:val="left" w:pos="8400"/>
            </w:tabs>
            <w:rPr>
              <w:lang w:eastAsia="ru-RU"/>
            </w:rPr>
          </w:pPr>
          <w:r>
            <w:rPr>
              <w:lang w:eastAsia="ru-RU"/>
            </w:rPr>
            <w:tab/>
          </w:r>
        </w:p>
        <w:p w14:paraId="3BB5DEFC" w14:textId="4E926748" w:rsidR="00645BE2" w:rsidRPr="00645BE2" w:rsidRDefault="00000000" w:rsidP="00645BE2">
          <w:pPr>
            <w:pStyle w:val="2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73" w:history="1">
            <w:r w:rsidR="00645BE2" w:rsidRPr="00645BE2">
              <w:rPr>
                <w:rStyle w:val="aff1"/>
                <w:rFonts w:cstheme="majorBidi"/>
                <w:b/>
                <w:noProof/>
                <w:sz w:val="28"/>
                <w:szCs w:val="28"/>
              </w:rPr>
              <w:t>2.4  Опис технологічного процесу</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_Toc168866173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29</w:t>
            </w:r>
            <w:r w:rsidR="00645BE2" w:rsidRPr="00645BE2">
              <w:rPr>
                <w:noProof/>
                <w:webHidden/>
                <w:sz w:val="28"/>
                <w:szCs w:val="28"/>
              </w:rPr>
              <w:fldChar w:fldCharType="end"/>
            </w:r>
          </w:hyperlink>
        </w:p>
        <w:p w14:paraId="4B3830CE" w14:textId="689DC6E1" w:rsidR="00645BE2" w:rsidRPr="00645BE2" w:rsidRDefault="00000000" w:rsidP="00645BE2">
          <w:pPr>
            <w:pStyle w:val="2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74" w:history="1">
            <w:r w:rsidR="00645BE2" w:rsidRPr="00645BE2">
              <w:rPr>
                <w:rStyle w:val="aff1"/>
                <w:rFonts w:cstheme="majorBidi"/>
                <w:b/>
                <w:noProof/>
                <w:sz w:val="28"/>
                <w:szCs w:val="28"/>
              </w:rPr>
              <w:t>2.5  Характеристика сировини, матеріалів та напівпродуктів</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_Toc168866174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36</w:t>
            </w:r>
            <w:r w:rsidR="00645BE2" w:rsidRPr="00645BE2">
              <w:rPr>
                <w:noProof/>
                <w:webHidden/>
                <w:sz w:val="28"/>
                <w:szCs w:val="28"/>
              </w:rPr>
              <w:fldChar w:fldCharType="end"/>
            </w:r>
          </w:hyperlink>
        </w:p>
        <w:p w14:paraId="45B51EB6" w14:textId="389C42F4" w:rsidR="00645BE2" w:rsidRPr="00645BE2" w:rsidRDefault="00000000" w:rsidP="00645BE2">
          <w:pPr>
            <w:pStyle w:val="21"/>
            <w:tabs>
              <w:tab w:val="left" w:pos="960"/>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75" w:history="1">
            <w:r w:rsidR="00645BE2" w:rsidRPr="00645BE2">
              <w:rPr>
                <w:rStyle w:val="aff1"/>
                <w:rFonts w:cstheme="majorBidi"/>
                <w:b/>
                <w:noProof/>
                <w:sz w:val="28"/>
                <w:szCs w:val="28"/>
              </w:rPr>
              <w:t>2.6.</w:t>
            </w:r>
            <w:r w:rsidR="00645BE2" w:rsidRPr="00645BE2">
              <w:rPr>
                <w:rFonts w:asciiTheme="minorHAnsi" w:eastAsiaTheme="minorEastAsia" w:hAnsiTheme="minorHAnsi" w:cstheme="minorBidi"/>
                <w:noProof/>
                <w:kern w:val="2"/>
                <w:sz w:val="28"/>
                <w:szCs w:val="28"/>
                <w:lang w:val="uk-UA" w:eastAsia="uk-UA"/>
              </w:rPr>
              <w:tab/>
            </w:r>
            <w:r w:rsidR="00645BE2" w:rsidRPr="00645BE2">
              <w:rPr>
                <w:rStyle w:val="aff1"/>
                <w:rFonts w:cstheme="majorBidi"/>
                <w:b/>
                <w:noProof/>
                <w:sz w:val="28"/>
                <w:szCs w:val="28"/>
              </w:rPr>
              <w:t>Матеріальний баланс</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_Toc168866175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38</w:t>
            </w:r>
            <w:r w:rsidR="00645BE2" w:rsidRPr="00645BE2">
              <w:rPr>
                <w:noProof/>
                <w:webHidden/>
                <w:sz w:val="28"/>
                <w:szCs w:val="28"/>
              </w:rPr>
              <w:fldChar w:fldCharType="end"/>
            </w:r>
          </w:hyperlink>
        </w:p>
        <w:p w14:paraId="5067F7B8" w14:textId="6B6C65B2" w:rsidR="00645BE2" w:rsidRPr="00645BE2" w:rsidRDefault="00000000" w:rsidP="00645BE2">
          <w:pPr>
            <w:pStyle w:val="2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76" w:history="1">
            <w:r w:rsidR="00645BE2" w:rsidRPr="00645BE2">
              <w:rPr>
                <w:rStyle w:val="aff1"/>
                <w:rFonts w:cstheme="majorBidi"/>
                <w:b/>
                <w:noProof/>
                <w:sz w:val="28"/>
                <w:szCs w:val="28"/>
              </w:rPr>
              <w:t>2.8  Стандартизація біомедичної продукції</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_Toc168866176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43</w:t>
            </w:r>
            <w:r w:rsidR="00645BE2" w:rsidRPr="00645BE2">
              <w:rPr>
                <w:noProof/>
                <w:webHidden/>
                <w:sz w:val="28"/>
                <w:szCs w:val="28"/>
              </w:rPr>
              <w:fldChar w:fldCharType="end"/>
            </w:r>
          </w:hyperlink>
        </w:p>
        <w:p w14:paraId="3F97323F" w14:textId="229DC35E" w:rsidR="00645BE2" w:rsidRPr="00645BE2" w:rsidRDefault="00000000" w:rsidP="00645BE2">
          <w:pPr>
            <w:pStyle w:val="13"/>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77" w:history="1">
            <w:r w:rsidR="00645BE2" w:rsidRPr="00645BE2">
              <w:rPr>
                <w:rStyle w:val="aff1"/>
                <w:rFonts w:eastAsia="Calibri" w:cstheme="majorBidi"/>
                <w:caps/>
                <w:noProof/>
                <w:sz w:val="28"/>
                <w:szCs w:val="28"/>
                <w:lang w:eastAsia="uk-UA"/>
              </w:rPr>
              <w:t>РОЗДІЛ 3 АПАРАТУРНО-ІНЖЕНЕРНА ЧАСТИНА</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_Toc168866177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45</w:t>
            </w:r>
            <w:r w:rsidR="00645BE2" w:rsidRPr="00645BE2">
              <w:rPr>
                <w:noProof/>
                <w:webHidden/>
                <w:sz w:val="28"/>
                <w:szCs w:val="28"/>
              </w:rPr>
              <w:fldChar w:fldCharType="end"/>
            </w:r>
          </w:hyperlink>
        </w:p>
        <w:p w14:paraId="266F8403" w14:textId="53CAA77C" w:rsidR="00645BE2" w:rsidRPr="00645BE2" w:rsidRDefault="00000000" w:rsidP="00645BE2">
          <w:pPr>
            <w:pStyle w:val="2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78" w:history="1">
            <w:r w:rsidR="00645BE2" w:rsidRPr="00645BE2">
              <w:rPr>
                <w:rStyle w:val="aff1"/>
                <w:rFonts w:cstheme="majorBidi"/>
                <w:b/>
                <w:noProof/>
                <w:sz w:val="28"/>
                <w:szCs w:val="28"/>
              </w:rPr>
              <w:t>3.1  Обґрунтування конструкції технологічного устаткування</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_Toc168866178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45</w:t>
            </w:r>
            <w:r w:rsidR="00645BE2" w:rsidRPr="00645BE2">
              <w:rPr>
                <w:noProof/>
                <w:webHidden/>
                <w:sz w:val="28"/>
                <w:szCs w:val="28"/>
              </w:rPr>
              <w:fldChar w:fldCharType="end"/>
            </w:r>
          </w:hyperlink>
        </w:p>
        <w:p w14:paraId="1F283ADD" w14:textId="46968AE6" w:rsidR="00645BE2" w:rsidRPr="00645BE2" w:rsidRDefault="00000000" w:rsidP="00645BE2">
          <w:pPr>
            <w:pStyle w:val="2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79" w:history="1">
            <w:r w:rsidR="00645BE2" w:rsidRPr="00645BE2">
              <w:rPr>
                <w:rStyle w:val="aff1"/>
                <w:rFonts w:eastAsiaTheme="majorEastAsia" w:cstheme="majorBidi"/>
                <w:b/>
                <w:noProof/>
                <w:sz w:val="28"/>
                <w:szCs w:val="28"/>
              </w:rPr>
              <w:t>3.2  Аналіз</w:t>
            </w:r>
            <w:r w:rsidR="00645BE2" w:rsidRPr="00645BE2">
              <w:rPr>
                <w:rStyle w:val="aff1"/>
                <w:rFonts w:eastAsiaTheme="majorEastAsia" w:cstheme="majorBidi"/>
                <w:b/>
                <w:noProof/>
                <w:spacing w:val="-9"/>
                <w:sz w:val="28"/>
                <w:szCs w:val="28"/>
              </w:rPr>
              <w:t xml:space="preserve"> </w:t>
            </w:r>
            <w:r w:rsidR="00645BE2" w:rsidRPr="00645BE2">
              <w:rPr>
                <w:rStyle w:val="aff1"/>
                <w:rFonts w:eastAsiaTheme="majorEastAsia" w:cstheme="majorBidi"/>
                <w:b/>
                <w:noProof/>
                <w:sz w:val="28"/>
                <w:szCs w:val="28"/>
              </w:rPr>
              <w:t>технологічного</w:t>
            </w:r>
            <w:r w:rsidR="00645BE2" w:rsidRPr="00645BE2">
              <w:rPr>
                <w:rStyle w:val="aff1"/>
                <w:rFonts w:eastAsiaTheme="majorEastAsia" w:cstheme="majorBidi"/>
                <w:b/>
                <w:noProof/>
                <w:spacing w:val="-9"/>
                <w:sz w:val="28"/>
                <w:szCs w:val="28"/>
              </w:rPr>
              <w:t xml:space="preserve"> </w:t>
            </w:r>
            <w:r w:rsidR="00645BE2" w:rsidRPr="00645BE2">
              <w:rPr>
                <w:rStyle w:val="aff1"/>
                <w:rFonts w:eastAsiaTheme="majorEastAsia" w:cstheme="majorBidi"/>
                <w:b/>
                <w:noProof/>
                <w:sz w:val="28"/>
                <w:szCs w:val="28"/>
              </w:rPr>
              <w:t>процесу</w:t>
            </w:r>
            <w:r w:rsidR="00645BE2" w:rsidRPr="00645BE2">
              <w:rPr>
                <w:rStyle w:val="aff1"/>
                <w:rFonts w:eastAsiaTheme="majorEastAsia" w:cstheme="majorBidi"/>
                <w:b/>
                <w:noProof/>
                <w:spacing w:val="-9"/>
                <w:sz w:val="28"/>
                <w:szCs w:val="28"/>
              </w:rPr>
              <w:t xml:space="preserve"> </w:t>
            </w:r>
            <w:r w:rsidR="00645BE2" w:rsidRPr="00645BE2">
              <w:rPr>
                <w:rStyle w:val="aff1"/>
                <w:rFonts w:eastAsiaTheme="majorEastAsia" w:cstheme="majorBidi"/>
                <w:b/>
                <w:noProof/>
                <w:sz w:val="28"/>
                <w:szCs w:val="28"/>
              </w:rPr>
              <w:t>як</w:t>
            </w:r>
            <w:r w:rsidR="00645BE2" w:rsidRPr="00645BE2">
              <w:rPr>
                <w:rStyle w:val="aff1"/>
                <w:rFonts w:eastAsiaTheme="majorEastAsia" w:cstheme="majorBidi"/>
                <w:b/>
                <w:noProof/>
                <w:spacing w:val="-9"/>
                <w:sz w:val="28"/>
                <w:szCs w:val="28"/>
              </w:rPr>
              <w:t xml:space="preserve"> </w:t>
            </w:r>
            <w:r w:rsidR="00645BE2" w:rsidRPr="00645BE2">
              <w:rPr>
                <w:rStyle w:val="aff1"/>
                <w:rFonts w:eastAsiaTheme="majorEastAsia" w:cstheme="majorBidi"/>
                <w:b/>
                <w:noProof/>
                <w:sz w:val="28"/>
                <w:szCs w:val="28"/>
              </w:rPr>
              <w:t xml:space="preserve">об’єкта </w:t>
            </w:r>
            <w:r w:rsidR="00645BE2" w:rsidRPr="00645BE2">
              <w:rPr>
                <w:rStyle w:val="aff1"/>
                <w:rFonts w:eastAsiaTheme="majorEastAsia" w:cstheme="majorBidi"/>
                <w:b/>
                <w:noProof/>
                <w:spacing w:val="-2"/>
                <w:sz w:val="28"/>
                <w:szCs w:val="28"/>
              </w:rPr>
              <w:t>автоматизації</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_Toc168866179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46</w:t>
            </w:r>
            <w:r w:rsidR="00645BE2" w:rsidRPr="00645BE2">
              <w:rPr>
                <w:noProof/>
                <w:webHidden/>
                <w:sz w:val="28"/>
                <w:szCs w:val="28"/>
              </w:rPr>
              <w:fldChar w:fldCharType="end"/>
            </w:r>
          </w:hyperlink>
        </w:p>
        <w:p w14:paraId="6566E69B" w14:textId="2C7CC61E" w:rsidR="00645BE2" w:rsidRPr="00645BE2" w:rsidRDefault="00000000" w:rsidP="00645BE2">
          <w:pPr>
            <w:pStyle w:val="2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80" w:history="1">
            <w:r w:rsidR="00645BE2" w:rsidRPr="00645BE2">
              <w:rPr>
                <w:rStyle w:val="aff1"/>
                <w:rFonts w:cstheme="majorBidi"/>
                <w:b/>
                <w:noProof/>
                <w:sz w:val="28"/>
                <w:szCs w:val="28"/>
              </w:rPr>
              <w:t>3.3  Опис розробленої схеми автоматизації</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_Toc168866180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47</w:t>
            </w:r>
            <w:r w:rsidR="00645BE2" w:rsidRPr="00645BE2">
              <w:rPr>
                <w:noProof/>
                <w:webHidden/>
                <w:sz w:val="28"/>
                <w:szCs w:val="28"/>
              </w:rPr>
              <w:fldChar w:fldCharType="end"/>
            </w:r>
          </w:hyperlink>
        </w:p>
        <w:p w14:paraId="37A9BC99" w14:textId="2B2A00E7" w:rsidR="00645BE2" w:rsidRPr="00645BE2" w:rsidRDefault="00000000" w:rsidP="00645BE2">
          <w:pPr>
            <w:pStyle w:val="2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81" w:history="1">
            <w:r w:rsidR="00645BE2" w:rsidRPr="00645BE2">
              <w:rPr>
                <w:rStyle w:val="aff1"/>
                <w:rFonts w:cstheme="majorBidi"/>
                <w:b/>
                <w:noProof/>
                <w:sz w:val="28"/>
                <w:szCs w:val="28"/>
              </w:rPr>
              <w:t>Висновки до розділу 3</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_Toc168866181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48</w:t>
            </w:r>
            <w:r w:rsidR="00645BE2" w:rsidRPr="00645BE2">
              <w:rPr>
                <w:noProof/>
                <w:webHidden/>
                <w:sz w:val="28"/>
                <w:szCs w:val="28"/>
              </w:rPr>
              <w:fldChar w:fldCharType="end"/>
            </w:r>
          </w:hyperlink>
        </w:p>
        <w:p w14:paraId="05B50FD4" w14:textId="036B2459" w:rsidR="00645BE2" w:rsidRPr="00645BE2" w:rsidRDefault="00000000" w:rsidP="00645BE2">
          <w:pPr>
            <w:pStyle w:val="13"/>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82" w:history="1">
            <w:r w:rsidR="00645BE2" w:rsidRPr="00645BE2">
              <w:rPr>
                <w:rStyle w:val="aff1"/>
                <w:rFonts w:cstheme="majorBidi"/>
                <w:caps/>
                <w:noProof/>
                <w:sz w:val="28"/>
                <w:szCs w:val="28"/>
                <w:lang w:eastAsia="uk-UA"/>
              </w:rPr>
              <w:t>РОЗДІЛ 4 ОХОРОНА ПРАЦІ ТА ТЕХНІКА БЕЗПЕКИ</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_Toc168866182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49</w:t>
            </w:r>
            <w:r w:rsidR="00645BE2" w:rsidRPr="00645BE2">
              <w:rPr>
                <w:noProof/>
                <w:webHidden/>
                <w:sz w:val="28"/>
                <w:szCs w:val="28"/>
              </w:rPr>
              <w:fldChar w:fldCharType="end"/>
            </w:r>
          </w:hyperlink>
        </w:p>
        <w:p w14:paraId="0E2CEE1E" w14:textId="5F2D5307" w:rsidR="00645BE2" w:rsidRPr="00645BE2" w:rsidRDefault="00000000" w:rsidP="00645BE2">
          <w:pPr>
            <w:pStyle w:val="2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83" w:history="1">
            <w:r w:rsidR="00645BE2" w:rsidRPr="00645BE2">
              <w:rPr>
                <w:rStyle w:val="aff1"/>
                <w:rFonts w:cstheme="majorBidi"/>
                <w:b/>
                <w:noProof/>
                <w:sz w:val="28"/>
                <w:szCs w:val="28"/>
              </w:rPr>
              <w:t>4.1 Характеристика виробничого приміщення</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_Toc168866183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49</w:t>
            </w:r>
            <w:r w:rsidR="00645BE2" w:rsidRPr="00645BE2">
              <w:rPr>
                <w:noProof/>
                <w:webHidden/>
                <w:sz w:val="28"/>
                <w:szCs w:val="28"/>
              </w:rPr>
              <w:fldChar w:fldCharType="end"/>
            </w:r>
          </w:hyperlink>
        </w:p>
        <w:p w14:paraId="6CB7ADEB" w14:textId="22546FCB" w:rsidR="00645BE2" w:rsidRPr="00645BE2" w:rsidRDefault="00000000" w:rsidP="00645BE2">
          <w:pPr>
            <w:pStyle w:val="3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84" w:history="1">
            <w:r w:rsidR="00645BE2" w:rsidRPr="00645BE2">
              <w:rPr>
                <w:rStyle w:val="aff1"/>
                <w:rFonts w:eastAsiaTheme="majorEastAsia" w:cstheme="majorBidi"/>
                <w:b/>
                <w:noProof/>
                <w:sz w:val="28"/>
                <w:szCs w:val="28"/>
              </w:rPr>
              <w:t>4.2.3 Хімічна небезпека</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_Toc168866184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56</w:t>
            </w:r>
            <w:r w:rsidR="00645BE2" w:rsidRPr="00645BE2">
              <w:rPr>
                <w:noProof/>
                <w:webHidden/>
                <w:sz w:val="28"/>
                <w:szCs w:val="28"/>
              </w:rPr>
              <w:fldChar w:fldCharType="end"/>
            </w:r>
          </w:hyperlink>
        </w:p>
        <w:p w14:paraId="5D97F2FA" w14:textId="5743566D" w:rsidR="00645BE2" w:rsidRPr="00645BE2" w:rsidRDefault="00000000" w:rsidP="00645BE2">
          <w:pPr>
            <w:pStyle w:val="21"/>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85" w:history="1">
            <w:r w:rsidR="00645BE2" w:rsidRPr="00645BE2">
              <w:rPr>
                <w:rStyle w:val="aff1"/>
                <w:rFonts w:cstheme="majorBidi"/>
                <w:b/>
                <w:noProof/>
                <w:sz w:val="28"/>
                <w:szCs w:val="28"/>
              </w:rPr>
              <w:t>Висновки до розділу 4</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_Toc168866185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58</w:t>
            </w:r>
            <w:r w:rsidR="00645BE2" w:rsidRPr="00645BE2">
              <w:rPr>
                <w:noProof/>
                <w:webHidden/>
                <w:sz w:val="28"/>
                <w:szCs w:val="28"/>
              </w:rPr>
              <w:fldChar w:fldCharType="end"/>
            </w:r>
          </w:hyperlink>
        </w:p>
        <w:p w14:paraId="29513C29" w14:textId="365829C2" w:rsidR="00645BE2" w:rsidRPr="00645BE2" w:rsidRDefault="00000000" w:rsidP="00645BE2">
          <w:pPr>
            <w:pStyle w:val="13"/>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86" w:history="1">
            <w:r w:rsidR="00645BE2" w:rsidRPr="00645BE2">
              <w:rPr>
                <w:rStyle w:val="aff1"/>
                <w:rFonts w:eastAsia="Calibri" w:cstheme="majorBidi"/>
                <w:caps/>
                <w:noProof/>
                <w:sz w:val="28"/>
                <w:szCs w:val="28"/>
              </w:rPr>
              <w:t>ВИСНОВКИ</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_Toc168866186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59</w:t>
            </w:r>
            <w:r w:rsidR="00645BE2" w:rsidRPr="00645BE2">
              <w:rPr>
                <w:noProof/>
                <w:webHidden/>
                <w:sz w:val="28"/>
                <w:szCs w:val="28"/>
              </w:rPr>
              <w:fldChar w:fldCharType="end"/>
            </w:r>
          </w:hyperlink>
        </w:p>
        <w:p w14:paraId="2C7DB47B" w14:textId="35AC052F" w:rsidR="00645BE2" w:rsidRPr="00645BE2" w:rsidRDefault="00000000" w:rsidP="00645BE2">
          <w:pPr>
            <w:pStyle w:val="13"/>
            <w:tabs>
              <w:tab w:val="right" w:leader="dot" w:pos="9627"/>
            </w:tabs>
            <w:spacing w:line="360" w:lineRule="auto"/>
            <w:rPr>
              <w:rFonts w:asciiTheme="minorHAnsi" w:eastAsiaTheme="minorEastAsia" w:hAnsiTheme="minorHAnsi" w:cstheme="minorBidi"/>
              <w:noProof/>
              <w:kern w:val="2"/>
              <w:sz w:val="28"/>
              <w:szCs w:val="28"/>
              <w:lang w:val="uk-UA" w:eastAsia="uk-UA"/>
            </w:rPr>
          </w:pPr>
          <w:hyperlink w:anchor="_Toc168866187" w:history="1">
            <w:r w:rsidR="00645BE2" w:rsidRPr="00645BE2">
              <w:rPr>
                <w:rStyle w:val="aff1"/>
                <w:noProof/>
                <w:sz w:val="28"/>
                <w:szCs w:val="28"/>
              </w:rPr>
              <w:t>СПИСОК ВИКОРИСТАНИХ ДЖЕРЕЛ</w:t>
            </w:r>
            <w:r w:rsidR="00645BE2" w:rsidRPr="00645BE2">
              <w:rPr>
                <w:noProof/>
                <w:webHidden/>
                <w:sz w:val="28"/>
                <w:szCs w:val="28"/>
              </w:rPr>
              <w:tab/>
            </w:r>
            <w:r w:rsidR="00645BE2" w:rsidRPr="00645BE2">
              <w:rPr>
                <w:noProof/>
                <w:webHidden/>
                <w:sz w:val="28"/>
                <w:szCs w:val="28"/>
              </w:rPr>
              <w:fldChar w:fldCharType="begin"/>
            </w:r>
            <w:r w:rsidR="00645BE2" w:rsidRPr="00645BE2">
              <w:rPr>
                <w:noProof/>
                <w:webHidden/>
                <w:sz w:val="28"/>
                <w:szCs w:val="28"/>
              </w:rPr>
              <w:instrText xml:space="preserve"> PAGEREF _Toc168866187 \h </w:instrText>
            </w:r>
            <w:r w:rsidR="00645BE2" w:rsidRPr="00645BE2">
              <w:rPr>
                <w:noProof/>
                <w:webHidden/>
                <w:sz w:val="28"/>
                <w:szCs w:val="28"/>
              </w:rPr>
            </w:r>
            <w:r w:rsidR="00645BE2" w:rsidRPr="00645BE2">
              <w:rPr>
                <w:noProof/>
                <w:webHidden/>
                <w:sz w:val="28"/>
                <w:szCs w:val="28"/>
              </w:rPr>
              <w:fldChar w:fldCharType="separate"/>
            </w:r>
            <w:r w:rsidR="00645BE2" w:rsidRPr="00645BE2">
              <w:rPr>
                <w:noProof/>
                <w:webHidden/>
                <w:sz w:val="28"/>
                <w:szCs w:val="28"/>
              </w:rPr>
              <w:t>61</w:t>
            </w:r>
            <w:r w:rsidR="00645BE2" w:rsidRPr="00645BE2">
              <w:rPr>
                <w:noProof/>
                <w:webHidden/>
                <w:sz w:val="28"/>
                <w:szCs w:val="28"/>
              </w:rPr>
              <w:fldChar w:fldCharType="end"/>
            </w:r>
          </w:hyperlink>
        </w:p>
        <w:p w14:paraId="4A4E2826" w14:textId="6D81A660" w:rsidR="000B39EB" w:rsidRPr="008635AA" w:rsidRDefault="008635AA" w:rsidP="00645BE2">
          <w:pPr>
            <w:spacing w:after="0" w:line="360" w:lineRule="auto"/>
            <w:jc w:val="both"/>
            <w:rPr>
              <w:rFonts w:ascii="Times New Roman" w:eastAsia="Times New Roman" w:hAnsi="Times New Roman" w:cs="Times New Roman"/>
              <w:b/>
              <w:bCs/>
              <w:color w:val="000000"/>
              <w:kern w:val="0"/>
              <w:sz w:val="28"/>
              <w:szCs w:val="28"/>
              <w:lang w:val="ru-RU" w:eastAsia="ru-RU"/>
            </w:rPr>
            <w:sectPr w:rsidR="000B39EB" w:rsidRPr="008635AA" w:rsidSect="008635AA">
              <w:headerReference w:type="default" r:id="rId9"/>
              <w:pgSz w:w="11906" w:h="16838"/>
              <w:pgMar w:top="851" w:right="851" w:bottom="1276" w:left="1418" w:header="709" w:footer="709" w:gutter="0"/>
              <w:pgNumType w:start="7"/>
              <w:cols w:space="708"/>
              <w:docGrid w:linePitch="360"/>
            </w:sectPr>
          </w:pPr>
          <w:r w:rsidRPr="008635AA">
            <w:rPr>
              <w:rFonts w:ascii="Times New Roman" w:eastAsia="Times New Roman" w:hAnsi="Times New Roman" w:cs="Times New Roman"/>
              <w:b/>
              <w:bCs/>
              <w:color w:val="000000"/>
              <w:kern w:val="0"/>
              <w:sz w:val="28"/>
              <w:szCs w:val="28"/>
              <w:lang w:val="ru-RU" w:eastAsia="ru-RU"/>
            </w:rPr>
            <w:fldChar w:fldCharType="end"/>
          </w:r>
        </w:p>
      </w:sdtContent>
    </w:sdt>
    <w:p w14:paraId="33671C43" w14:textId="77777777" w:rsidR="008635AA" w:rsidRPr="008635AA" w:rsidRDefault="008635AA" w:rsidP="000B39EB">
      <w:pPr>
        <w:keepNext/>
        <w:keepLines/>
        <w:spacing w:after="0" w:line="720" w:lineRule="auto"/>
        <w:jc w:val="center"/>
        <w:outlineLvl w:val="0"/>
        <w:rPr>
          <w:rFonts w:ascii="Times New Roman" w:eastAsia="Times New Roman" w:hAnsi="Times New Roman" w:cs="Times New Roman"/>
          <w:b/>
          <w:caps/>
          <w:color w:val="000000"/>
          <w:kern w:val="0"/>
          <w:sz w:val="28"/>
          <w:szCs w:val="32"/>
          <w:lang w:val="ru-RU" w:eastAsia="ru-RU"/>
        </w:rPr>
      </w:pPr>
      <w:bookmarkStart w:id="3" w:name="_Toc137722629"/>
      <w:bookmarkStart w:id="4" w:name="_Toc168866153"/>
      <w:bookmarkEnd w:id="0"/>
      <w:r w:rsidRPr="008635AA">
        <w:rPr>
          <w:rFonts w:ascii="Times New Roman" w:eastAsia="Times New Roman" w:hAnsi="Times New Roman" w:cs="Times New Roman"/>
          <w:b/>
          <w:caps/>
          <w:color w:val="000000"/>
          <w:kern w:val="0"/>
          <w:sz w:val="28"/>
          <w:szCs w:val="32"/>
          <w:lang w:val="ru-RU" w:eastAsia="ru-RU"/>
        </w:rPr>
        <w:t>ПЕРЕЛІК УМОВНИХ ПОЗНАЧЕНЬ, СКОРОЧЕНЬ ТА ТЕРМІНІВ</w:t>
      </w:r>
      <w:bookmarkEnd w:id="3"/>
      <w:bookmarkEnd w:id="4"/>
    </w:p>
    <w:p w14:paraId="66A622B4" w14:textId="77777777" w:rsidR="00F215BC" w:rsidRPr="00F215BC" w:rsidRDefault="00F215BC" w:rsidP="00F215BC">
      <w:pPr>
        <w:spacing w:line="360" w:lineRule="auto"/>
        <w:ind w:left="567"/>
        <w:jc w:val="both"/>
        <w:rPr>
          <w:rFonts w:ascii="Times New Roman" w:hAnsi="Times New Roman" w:cs="Times New Roman"/>
          <w:sz w:val="28"/>
          <w:szCs w:val="28"/>
        </w:rPr>
      </w:pPr>
      <w:r w:rsidRPr="00F215BC">
        <w:rPr>
          <w:rFonts w:ascii="Times New Roman" w:hAnsi="Times New Roman" w:cs="Times New Roman"/>
          <w:sz w:val="28"/>
          <w:szCs w:val="28"/>
        </w:rPr>
        <w:t>DAPI – 4′,6-diamidino-2-phenylindole (4′,6-діамідин-2-феніліндол)</w:t>
      </w:r>
    </w:p>
    <w:p w14:paraId="0E8E4FB3" w14:textId="3AE06E26" w:rsidR="00F215BC" w:rsidRPr="00F215BC" w:rsidRDefault="00F215BC" w:rsidP="00F215BC">
      <w:pPr>
        <w:spacing w:line="360" w:lineRule="auto"/>
        <w:ind w:left="567"/>
        <w:jc w:val="both"/>
        <w:rPr>
          <w:rFonts w:ascii="Times New Roman" w:hAnsi="Times New Roman" w:cs="Times New Roman"/>
          <w:sz w:val="28"/>
          <w:szCs w:val="28"/>
        </w:rPr>
      </w:pPr>
      <w:r w:rsidRPr="00F215BC">
        <w:rPr>
          <w:rFonts w:ascii="Times New Roman" w:hAnsi="Times New Roman" w:cs="Times New Roman"/>
          <w:sz w:val="28"/>
          <w:szCs w:val="28"/>
        </w:rPr>
        <w:t>ISCA – in situ chemotaxis assay (</w:t>
      </w:r>
      <w:r w:rsidR="00645BE2" w:rsidRPr="00645BE2">
        <w:rPr>
          <w:rFonts w:ascii="Times New Roman" w:hAnsi="Times New Roman" w:cs="Times New Roman"/>
          <w:sz w:val="28"/>
          <w:szCs w:val="28"/>
        </w:rPr>
        <w:t>аналіз хемотаксису in situ</w:t>
      </w:r>
      <w:r w:rsidRPr="00F215BC">
        <w:rPr>
          <w:rFonts w:ascii="Times New Roman" w:hAnsi="Times New Roman" w:cs="Times New Roman"/>
          <w:sz w:val="28"/>
          <w:szCs w:val="28"/>
        </w:rPr>
        <w:t>)</w:t>
      </w:r>
    </w:p>
    <w:p w14:paraId="0494469F" w14:textId="77777777" w:rsidR="00F215BC" w:rsidRPr="00F215BC" w:rsidRDefault="00F215BC" w:rsidP="00F215BC">
      <w:pPr>
        <w:spacing w:line="360" w:lineRule="auto"/>
        <w:ind w:left="567"/>
        <w:jc w:val="both"/>
        <w:rPr>
          <w:rFonts w:ascii="Times New Roman" w:hAnsi="Times New Roman" w:cs="Times New Roman"/>
          <w:sz w:val="28"/>
          <w:szCs w:val="28"/>
        </w:rPr>
      </w:pPr>
      <w:r w:rsidRPr="00F215BC">
        <w:rPr>
          <w:rFonts w:ascii="Times New Roman" w:hAnsi="Times New Roman" w:cs="Times New Roman"/>
          <w:sz w:val="28"/>
          <w:szCs w:val="28"/>
        </w:rPr>
        <w:t>PDMS- polydimethylsiloxane (полідиметилсилоксан)</w:t>
      </w:r>
    </w:p>
    <w:p w14:paraId="4765E4E7" w14:textId="77777777" w:rsidR="00F215BC" w:rsidRPr="00F215BC" w:rsidRDefault="00F215BC" w:rsidP="00F215BC">
      <w:pPr>
        <w:spacing w:line="360" w:lineRule="auto"/>
        <w:ind w:left="567"/>
        <w:jc w:val="both"/>
        <w:rPr>
          <w:rFonts w:ascii="Times New Roman" w:hAnsi="Times New Roman" w:cs="Times New Roman"/>
          <w:sz w:val="28"/>
          <w:szCs w:val="28"/>
        </w:rPr>
      </w:pPr>
      <w:r w:rsidRPr="00F215BC">
        <w:rPr>
          <w:rFonts w:ascii="Times New Roman" w:hAnsi="Times New Roman" w:cs="Times New Roman"/>
          <w:sz w:val="28"/>
          <w:szCs w:val="28"/>
        </w:rPr>
        <w:t>АФІ – активний фармацевтичний інгредієнт</w:t>
      </w:r>
    </w:p>
    <w:p w14:paraId="2B0B5307" w14:textId="77777777" w:rsidR="00F215BC" w:rsidRPr="00F215BC" w:rsidRDefault="00F215BC" w:rsidP="00F215BC">
      <w:pPr>
        <w:spacing w:line="360" w:lineRule="auto"/>
        <w:ind w:left="567"/>
        <w:jc w:val="both"/>
        <w:rPr>
          <w:rFonts w:ascii="Times New Roman" w:hAnsi="Times New Roman" w:cs="Times New Roman"/>
          <w:sz w:val="28"/>
          <w:szCs w:val="28"/>
        </w:rPr>
      </w:pPr>
      <w:r w:rsidRPr="00F215BC">
        <w:rPr>
          <w:rFonts w:ascii="Times New Roman" w:hAnsi="Times New Roman" w:cs="Times New Roman"/>
          <w:sz w:val="28"/>
          <w:szCs w:val="28"/>
        </w:rPr>
        <w:t>ГАМК – гамма-аміномасляна кислота</w:t>
      </w:r>
    </w:p>
    <w:p w14:paraId="6C7CF69A" w14:textId="77777777" w:rsidR="00F215BC" w:rsidRPr="00F215BC" w:rsidRDefault="00F215BC" w:rsidP="00F215BC">
      <w:pPr>
        <w:spacing w:line="360" w:lineRule="auto"/>
        <w:ind w:left="567"/>
        <w:jc w:val="both"/>
        <w:rPr>
          <w:rFonts w:ascii="Times New Roman" w:hAnsi="Times New Roman" w:cs="Times New Roman"/>
          <w:sz w:val="28"/>
          <w:szCs w:val="28"/>
        </w:rPr>
      </w:pPr>
      <w:r w:rsidRPr="00F215BC">
        <w:rPr>
          <w:rFonts w:ascii="Times New Roman" w:hAnsi="Times New Roman" w:cs="Times New Roman"/>
          <w:sz w:val="28"/>
          <w:szCs w:val="28"/>
        </w:rPr>
        <w:t>ГДК – гранично допустима концентрація</w:t>
      </w:r>
    </w:p>
    <w:p w14:paraId="110D6197" w14:textId="77777777" w:rsidR="00F215BC" w:rsidRPr="00F215BC" w:rsidRDefault="00F215BC" w:rsidP="00F215BC">
      <w:pPr>
        <w:spacing w:line="360" w:lineRule="auto"/>
        <w:ind w:left="567"/>
        <w:jc w:val="both"/>
        <w:rPr>
          <w:rFonts w:ascii="Times New Roman" w:hAnsi="Times New Roman" w:cs="Times New Roman"/>
          <w:sz w:val="28"/>
          <w:szCs w:val="28"/>
        </w:rPr>
      </w:pPr>
      <w:r w:rsidRPr="00F215BC">
        <w:rPr>
          <w:rFonts w:ascii="Times New Roman" w:hAnsi="Times New Roman" w:cs="Times New Roman"/>
          <w:sz w:val="28"/>
          <w:szCs w:val="28"/>
        </w:rPr>
        <w:t>ДР – допоміжні роботи</w:t>
      </w:r>
    </w:p>
    <w:p w14:paraId="4965AA35" w14:textId="77777777" w:rsidR="00F215BC" w:rsidRPr="00F215BC" w:rsidRDefault="00F215BC" w:rsidP="00F215BC">
      <w:pPr>
        <w:spacing w:line="360" w:lineRule="auto"/>
        <w:ind w:left="567"/>
        <w:jc w:val="both"/>
        <w:rPr>
          <w:rFonts w:ascii="Times New Roman" w:hAnsi="Times New Roman" w:cs="Times New Roman"/>
          <w:sz w:val="28"/>
          <w:szCs w:val="28"/>
        </w:rPr>
      </w:pPr>
      <w:r w:rsidRPr="00F215BC">
        <w:rPr>
          <w:rFonts w:ascii="Times New Roman" w:hAnsi="Times New Roman" w:cs="Times New Roman"/>
          <w:sz w:val="28"/>
          <w:szCs w:val="28"/>
        </w:rPr>
        <w:t>ЗФ – знешкодження відходів</w:t>
      </w:r>
    </w:p>
    <w:p w14:paraId="5C3F909D" w14:textId="77777777" w:rsidR="00F215BC" w:rsidRPr="00F215BC" w:rsidRDefault="00F215BC" w:rsidP="00F215BC">
      <w:pPr>
        <w:spacing w:line="360" w:lineRule="auto"/>
        <w:ind w:left="567"/>
        <w:jc w:val="both"/>
        <w:rPr>
          <w:rFonts w:ascii="Times New Roman" w:hAnsi="Times New Roman" w:cs="Times New Roman"/>
          <w:sz w:val="28"/>
          <w:szCs w:val="28"/>
        </w:rPr>
      </w:pPr>
      <w:r w:rsidRPr="00F215BC">
        <w:rPr>
          <w:rFonts w:ascii="Times New Roman" w:hAnsi="Times New Roman" w:cs="Times New Roman"/>
          <w:sz w:val="28"/>
          <w:szCs w:val="28"/>
        </w:rPr>
        <w:t>ПВ – переробка відходів</w:t>
      </w:r>
    </w:p>
    <w:p w14:paraId="0D9BBD51" w14:textId="77777777" w:rsidR="00F215BC" w:rsidRPr="00F215BC" w:rsidRDefault="00F215BC" w:rsidP="00F215BC">
      <w:pPr>
        <w:spacing w:line="360" w:lineRule="auto"/>
        <w:ind w:left="567"/>
        <w:jc w:val="both"/>
        <w:rPr>
          <w:rFonts w:ascii="Times New Roman" w:hAnsi="Times New Roman" w:cs="Times New Roman"/>
          <w:sz w:val="28"/>
          <w:szCs w:val="28"/>
        </w:rPr>
      </w:pPr>
      <w:r w:rsidRPr="00F215BC">
        <w:rPr>
          <w:rFonts w:ascii="Times New Roman" w:hAnsi="Times New Roman" w:cs="Times New Roman"/>
          <w:sz w:val="28"/>
          <w:szCs w:val="28"/>
        </w:rPr>
        <w:t>ПС – поживне середовище</w:t>
      </w:r>
    </w:p>
    <w:p w14:paraId="2ABA7D95" w14:textId="77777777" w:rsidR="00F215BC" w:rsidRPr="00F215BC" w:rsidRDefault="00F215BC" w:rsidP="00F215BC">
      <w:pPr>
        <w:spacing w:line="360" w:lineRule="auto"/>
        <w:ind w:left="567"/>
        <w:jc w:val="both"/>
        <w:rPr>
          <w:rFonts w:ascii="Times New Roman" w:hAnsi="Times New Roman" w:cs="Times New Roman"/>
          <w:sz w:val="28"/>
          <w:szCs w:val="28"/>
        </w:rPr>
      </w:pPr>
      <w:r w:rsidRPr="00F215BC">
        <w:rPr>
          <w:rFonts w:ascii="Times New Roman" w:hAnsi="Times New Roman" w:cs="Times New Roman"/>
          <w:sz w:val="28"/>
          <w:szCs w:val="28"/>
        </w:rPr>
        <w:t>СНІД – синдром набутого імунодефіциту</w:t>
      </w:r>
    </w:p>
    <w:p w14:paraId="4F707699" w14:textId="77777777" w:rsidR="00F215BC" w:rsidRPr="00F215BC" w:rsidRDefault="00F215BC" w:rsidP="00F215BC">
      <w:pPr>
        <w:spacing w:line="360" w:lineRule="auto"/>
        <w:ind w:left="567"/>
        <w:jc w:val="both"/>
        <w:rPr>
          <w:rFonts w:ascii="Times New Roman" w:hAnsi="Times New Roman" w:cs="Times New Roman"/>
          <w:sz w:val="28"/>
          <w:szCs w:val="28"/>
        </w:rPr>
      </w:pPr>
      <w:r w:rsidRPr="00F215BC">
        <w:rPr>
          <w:rFonts w:ascii="Times New Roman" w:hAnsi="Times New Roman" w:cs="Times New Roman"/>
          <w:sz w:val="28"/>
          <w:szCs w:val="28"/>
        </w:rPr>
        <w:t>ТЕН – трубчастий електронагрівник</w:t>
      </w:r>
    </w:p>
    <w:p w14:paraId="0D60E3B8" w14:textId="2882B1A3" w:rsidR="00B120E6" w:rsidRPr="00F215BC" w:rsidRDefault="00F215BC" w:rsidP="00F215BC">
      <w:pPr>
        <w:spacing w:line="360" w:lineRule="auto"/>
        <w:ind w:left="567"/>
        <w:jc w:val="both"/>
        <w:rPr>
          <w:rFonts w:ascii="Times New Roman" w:hAnsi="Times New Roman" w:cs="Times New Roman"/>
          <w:sz w:val="28"/>
          <w:szCs w:val="28"/>
        </w:rPr>
      </w:pPr>
      <w:r w:rsidRPr="00F215BC">
        <w:rPr>
          <w:rFonts w:ascii="Times New Roman" w:hAnsi="Times New Roman" w:cs="Times New Roman"/>
          <w:sz w:val="28"/>
          <w:szCs w:val="28"/>
        </w:rPr>
        <w:t>ТП – технологічний процес</w:t>
      </w:r>
    </w:p>
    <w:p w14:paraId="198A8367" w14:textId="77777777" w:rsidR="00BF3E2A" w:rsidRDefault="00BF3E2A">
      <w:pPr>
        <w:rPr>
          <w:rFonts w:ascii="Times New Roman" w:eastAsia="Times New Roman" w:hAnsi="Times New Roman" w:cs="Times New Roman"/>
          <w:b/>
          <w:caps/>
          <w:color w:val="000000"/>
          <w:kern w:val="0"/>
          <w:sz w:val="28"/>
          <w:szCs w:val="32"/>
          <w:lang w:eastAsia="ru-RU"/>
          <w14:ligatures w14:val="none"/>
        </w:rPr>
      </w:pPr>
      <w:bookmarkStart w:id="5" w:name="_Toc136431352"/>
      <w:bookmarkStart w:id="6" w:name="_Toc137737644"/>
      <w:r>
        <w:rPr>
          <w:rFonts w:ascii="Times New Roman" w:eastAsia="Times New Roman" w:hAnsi="Times New Roman" w:cs="Times New Roman"/>
          <w:b/>
          <w:caps/>
          <w:color w:val="000000"/>
          <w:kern w:val="0"/>
          <w:sz w:val="28"/>
          <w:szCs w:val="32"/>
          <w:lang w:eastAsia="ru-RU"/>
          <w14:ligatures w14:val="none"/>
        </w:rPr>
        <w:br w:type="page"/>
      </w:r>
    </w:p>
    <w:p w14:paraId="50B2D2EB" w14:textId="48705C1C" w:rsidR="00B120E6" w:rsidRPr="00B120E6" w:rsidRDefault="00B120E6" w:rsidP="00B120E6">
      <w:pPr>
        <w:keepNext/>
        <w:keepLines/>
        <w:spacing w:after="0" w:line="720" w:lineRule="auto"/>
        <w:jc w:val="center"/>
        <w:outlineLvl w:val="0"/>
        <w:rPr>
          <w:rFonts w:ascii="Times New Roman" w:eastAsia="Times New Roman" w:hAnsi="Times New Roman" w:cs="Times New Roman"/>
          <w:b/>
          <w:caps/>
          <w:color w:val="000000"/>
          <w:kern w:val="0"/>
          <w:sz w:val="28"/>
          <w:szCs w:val="32"/>
          <w:lang w:eastAsia="ru-RU"/>
          <w14:ligatures w14:val="none"/>
        </w:rPr>
      </w:pPr>
      <w:bookmarkStart w:id="7" w:name="_Toc168866154"/>
      <w:r w:rsidRPr="00B120E6">
        <w:rPr>
          <w:rFonts w:ascii="Times New Roman" w:eastAsia="Times New Roman" w:hAnsi="Times New Roman" w:cs="Times New Roman"/>
          <w:b/>
          <w:caps/>
          <w:color w:val="000000"/>
          <w:kern w:val="0"/>
          <w:sz w:val="28"/>
          <w:szCs w:val="32"/>
          <w:lang w:eastAsia="ru-RU"/>
          <w14:ligatures w14:val="none"/>
        </w:rPr>
        <w:t>ВСТУП</w:t>
      </w:r>
      <w:bookmarkEnd w:id="5"/>
      <w:bookmarkEnd w:id="6"/>
      <w:bookmarkEnd w:id="7"/>
    </w:p>
    <w:p w14:paraId="77525510" w14:textId="77777777" w:rsidR="00B120E6" w:rsidRPr="00B120E6" w:rsidRDefault="00B120E6" w:rsidP="00B120E6">
      <w:pPr>
        <w:tabs>
          <w:tab w:val="center" w:pos="5173"/>
        </w:tabs>
        <w:spacing w:after="0" w:line="360" w:lineRule="auto"/>
        <w:ind w:firstLine="720"/>
        <w:jc w:val="both"/>
        <w:rPr>
          <w:rFonts w:ascii="Times New Roman" w:eastAsia="Times New Roman" w:hAnsi="Times New Roman" w:cs="Times New Roman"/>
          <w:b/>
          <w:bCs/>
          <w:kern w:val="0"/>
          <w:sz w:val="28"/>
          <w:szCs w:val="28"/>
          <w:lang w:eastAsia="ru-RU"/>
          <w14:ligatures w14:val="none"/>
        </w:rPr>
      </w:pPr>
      <w:r w:rsidRPr="00B120E6">
        <w:rPr>
          <w:rFonts w:ascii="Times New Roman" w:eastAsia="Times New Roman" w:hAnsi="Times New Roman" w:cs="Times New Roman"/>
          <w:b/>
          <w:bCs/>
          <w:kern w:val="0"/>
          <w:sz w:val="28"/>
          <w:szCs w:val="28"/>
          <w:lang w:eastAsia="ru-RU"/>
          <w14:ligatures w14:val="none"/>
        </w:rPr>
        <w:t>Актуальність</w:t>
      </w:r>
    </w:p>
    <w:p w14:paraId="2C9642E5" w14:textId="36463B3D" w:rsidR="00B120E6" w:rsidRPr="00B120E6" w:rsidRDefault="00B120E6" w:rsidP="00B120E6">
      <w:pPr>
        <w:spacing w:after="0" w:line="360" w:lineRule="auto"/>
        <w:ind w:firstLine="720"/>
        <w:jc w:val="both"/>
        <w:rPr>
          <w:rFonts w:ascii="Times New Roman" w:hAnsi="Times New Roman" w:cs="Times New Roman"/>
          <w:sz w:val="28"/>
          <w:szCs w:val="28"/>
        </w:rPr>
      </w:pPr>
      <w:r w:rsidRPr="00B120E6">
        <w:rPr>
          <w:rFonts w:ascii="Times New Roman" w:hAnsi="Times New Roman" w:cs="Times New Roman"/>
          <w:sz w:val="28"/>
          <w:szCs w:val="28"/>
        </w:rPr>
        <w:t xml:space="preserve">Хемотаксис </w:t>
      </w:r>
      <w:r w:rsidR="00431D90">
        <w:rPr>
          <w:rFonts w:ascii="Times New Roman" w:hAnsi="Times New Roman" w:cs="Times New Roman"/>
          <w:sz w:val="28"/>
          <w:szCs w:val="28"/>
        </w:rPr>
        <w:t>–</w:t>
      </w:r>
      <w:r w:rsidRPr="00B120E6">
        <w:rPr>
          <w:rFonts w:ascii="Times New Roman" w:hAnsi="Times New Roman" w:cs="Times New Roman"/>
          <w:sz w:val="28"/>
          <w:szCs w:val="28"/>
        </w:rPr>
        <w:t xml:space="preserve"> це рух бактерій або клітин у напрямку хімічного подразника. Розуміння цих процесів може бути важливим для розробки стратегій управління міграцією клітин у біомедичних застосуваннях, наприклад, для спрямованої доставки медикаментів або клітин до уражених тканин.</w:t>
      </w:r>
    </w:p>
    <w:p w14:paraId="1B911D3E" w14:textId="77777777" w:rsidR="00B120E6" w:rsidRPr="00B120E6" w:rsidRDefault="00B120E6" w:rsidP="00B120E6">
      <w:pPr>
        <w:spacing w:after="0" w:line="360" w:lineRule="auto"/>
        <w:ind w:firstLine="720"/>
        <w:jc w:val="both"/>
        <w:rPr>
          <w:rFonts w:ascii="Times New Roman" w:hAnsi="Times New Roman" w:cs="Times New Roman"/>
          <w:sz w:val="28"/>
          <w:szCs w:val="28"/>
        </w:rPr>
      </w:pPr>
      <w:r w:rsidRPr="00B120E6">
        <w:rPr>
          <w:rFonts w:ascii="Times New Roman" w:hAnsi="Times New Roman" w:cs="Times New Roman"/>
          <w:sz w:val="28"/>
          <w:szCs w:val="28"/>
        </w:rPr>
        <w:t>Пристрій може допомогти в оцінці ефективності антибіотиків та інших препаратів, а також в дослідженні резистентності бактерій до них. Деякі бактерії можуть бути корисними для здоров'я, тоді як інші можуть призводити до захворювань. Вивчення поведінки бактерій допомагає краще розуміти цей аспект та розвивати нові методи лікування та профілактики.</w:t>
      </w:r>
    </w:p>
    <w:p w14:paraId="291B8308" w14:textId="77777777" w:rsidR="00B120E6" w:rsidRPr="00B120E6" w:rsidRDefault="00B120E6" w:rsidP="00B120E6">
      <w:pPr>
        <w:spacing w:after="0" w:line="360" w:lineRule="auto"/>
        <w:ind w:firstLine="720"/>
        <w:jc w:val="both"/>
        <w:rPr>
          <w:rFonts w:ascii="Times New Roman" w:hAnsi="Times New Roman" w:cs="Times New Roman"/>
          <w:sz w:val="28"/>
          <w:szCs w:val="28"/>
        </w:rPr>
      </w:pPr>
      <w:r w:rsidRPr="00B120E6">
        <w:rPr>
          <w:rFonts w:ascii="Times New Roman" w:hAnsi="Times New Roman" w:cs="Times New Roman"/>
          <w:sz w:val="28"/>
          <w:szCs w:val="28"/>
        </w:rPr>
        <w:t>Процеси дослідження бактерій і хемотаксису можуть бути використані в подальшому для створення нових біосенсорів та мікрофлюїдних систем, які виявлятимуть наявність певних хімічних сполук або клітин у зразках.</w:t>
      </w:r>
    </w:p>
    <w:p w14:paraId="1F7E8387" w14:textId="77777777" w:rsidR="00B120E6" w:rsidRPr="00B120E6" w:rsidRDefault="00B120E6" w:rsidP="00B120E6">
      <w:pPr>
        <w:spacing w:after="0" w:line="360" w:lineRule="auto"/>
        <w:ind w:firstLine="720"/>
        <w:jc w:val="both"/>
        <w:rPr>
          <w:rFonts w:ascii="Times New Roman" w:hAnsi="Times New Roman" w:cs="Times New Roman"/>
          <w:sz w:val="28"/>
          <w:szCs w:val="28"/>
        </w:rPr>
      </w:pPr>
      <w:r w:rsidRPr="00B120E6">
        <w:rPr>
          <w:rFonts w:ascii="Times New Roman" w:hAnsi="Times New Roman" w:cs="Times New Roman"/>
          <w:sz w:val="28"/>
          <w:szCs w:val="28"/>
        </w:rPr>
        <w:t xml:space="preserve">Отже, розробка такого пристрою не лише сприятиме розвитку фундаментальних знань про бактерії та їхню поведінку, але й має безпосередню практичну цінність для біомедичної та регенеративної інженерії, допомагаючи у вдосконаленні методів діагностики, лікування та профілактики різних захворювань. </w:t>
      </w:r>
    </w:p>
    <w:p w14:paraId="53889FAB" w14:textId="77777777" w:rsidR="00B120E6" w:rsidRPr="00B120E6" w:rsidRDefault="00B120E6" w:rsidP="00B120E6">
      <w:pPr>
        <w:tabs>
          <w:tab w:val="center" w:pos="5173"/>
        </w:tabs>
        <w:spacing w:after="0" w:line="360" w:lineRule="auto"/>
        <w:ind w:firstLine="720"/>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 xml:space="preserve">Конструювання даного пристрою може зробити суттєвий внесок у лабораторні дослідження, таким чином представляючи науковий інтерес для навчально-наукових інститутів та інших дослідницьких установ в Україні. </w:t>
      </w:r>
    </w:p>
    <w:p w14:paraId="3B6243DB" w14:textId="77777777" w:rsidR="00B120E6" w:rsidRPr="00B120E6" w:rsidRDefault="00B120E6" w:rsidP="00B120E6">
      <w:pPr>
        <w:tabs>
          <w:tab w:val="center" w:pos="5173"/>
        </w:tabs>
        <w:spacing w:after="0" w:line="360" w:lineRule="auto"/>
        <w:ind w:firstLine="720"/>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 xml:space="preserve"> </w:t>
      </w:r>
      <w:r w:rsidRPr="00B120E6">
        <w:rPr>
          <w:rFonts w:ascii="Times New Roman" w:eastAsia="Times New Roman" w:hAnsi="Times New Roman" w:cs="Times New Roman"/>
          <w:b/>
          <w:bCs/>
          <w:kern w:val="0"/>
          <w:sz w:val="28"/>
          <w:szCs w:val="28"/>
          <w:lang w:eastAsia="ru-RU"/>
          <w14:ligatures w14:val="none"/>
        </w:rPr>
        <w:t>Мета роботи</w:t>
      </w:r>
      <w:r w:rsidRPr="00B120E6">
        <w:rPr>
          <w:rFonts w:ascii="Times New Roman" w:eastAsia="Times New Roman" w:hAnsi="Times New Roman" w:cs="Times New Roman"/>
          <w:kern w:val="0"/>
          <w:sz w:val="28"/>
          <w:szCs w:val="28"/>
          <w:lang w:eastAsia="ru-RU"/>
          <w14:ligatures w14:val="none"/>
        </w:rPr>
        <w:t>: розробити пристрій для дослідження та аналізу поведінки бактерій і хемотаксису для біомедичної та регенеративної інженерії.</w:t>
      </w:r>
    </w:p>
    <w:p w14:paraId="43D1EF24" w14:textId="77777777" w:rsidR="00B120E6" w:rsidRPr="00B120E6" w:rsidRDefault="00B120E6" w:rsidP="00B120E6">
      <w:pPr>
        <w:tabs>
          <w:tab w:val="center" w:pos="5173"/>
        </w:tabs>
        <w:spacing w:after="0" w:line="360" w:lineRule="auto"/>
        <w:ind w:firstLine="720"/>
        <w:jc w:val="both"/>
        <w:rPr>
          <w:rFonts w:ascii="Times New Roman" w:eastAsia="Times New Roman" w:hAnsi="Times New Roman" w:cs="Times New Roman"/>
          <w:b/>
          <w:bCs/>
          <w:kern w:val="0"/>
          <w:sz w:val="28"/>
          <w:szCs w:val="28"/>
          <w:lang w:eastAsia="ru-RU"/>
          <w14:ligatures w14:val="none"/>
        </w:rPr>
      </w:pPr>
      <w:r w:rsidRPr="00B120E6">
        <w:rPr>
          <w:rFonts w:ascii="Times New Roman" w:eastAsia="Times New Roman" w:hAnsi="Times New Roman" w:cs="Times New Roman"/>
          <w:b/>
          <w:bCs/>
          <w:kern w:val="0"/>
          <w:sz w:val="28"/>
          <w:szCs w:val="28"/>
          <w:lang w:eastAsia="ru-RU"/>
          <w14:ligatures w14:val="none"/>
        </w:rPr>
        <w:t>Завдання роботи:</w:t>
      </w:r>
      <w:bookmarkStart w:id="8" w:name="_Hlk137745592"/>
    </w:p>
    <w:bookmarkEnd w:id="8"/>
    <w:p w14:paraId="67D015F6" w14:textId="77777777" w:rsidR="00B120E6" w:rsidRPr="00B120E6" w:rsidRDefault="00B120E6" w:rsidP="00B120E6">
      <w:pPr>
        <w:numPr>
          <w:ilvl w:val="0"/>
          <w:numId w:val="49"/>
        </w:numPr>
        <w:spacing w:line="360" w:lineRule="auto"/>
        <w:contextualSpacing/>
        <w:rPr>
          <w:rFonts w:ascii="Times New Roman" w:hAnsi="Times New Roman" w:cs="Times New Roman"/>
          <w:sz w:val="28"/>
          <w:lang w:eastAsia="ru-RU"/>
        </w:rPr>
      </w:pPr>
      <w:r w:rsidRPr="00B120E6">
        <w:rPr>
          <w:rFonts w:ascii="Times New Roman" w:hAnsi="Times New Roman" w:cs="Times New Roman"/>
          <w:sz w:val="28"/>
          <w:lang w:eastAsia="ru-RU"/>
        </w:rPr>
        <w:t>Проаналізувати літературні джерела для розробки протоколу конструювання пристрою.</w:t>
      </w:r>
    </w:p>
    <w:p w14:paraId="34E76F0F" w14:textId="77777777" w:rsidR="00B120E6" w:rsidRPr="00B120E6" w:rsidRDefault="00B120E6" w:rsidP="00B120E6">
      <w:pPr>
        <w:numPr>
          <w:ilvl w:val="0"/>
          <w:numId w:val="49"/>
        </w:numPr>
        <w:spacing w:line="360" w:lineRule="auto"/>
        <w:contextualSpacing/>
        <w:rPr>
          <w:rFonts w:ascii="Times New Roman" w:hAnsi="Times New Roman" w:cs="Times New Roman"/>
          <w:sz w:val="28"/>
          <w:lang w:eastAsia="ru-RU"/>
        </w:rPr>
      </w:pPr>
      <w:r w:rsidRPr="00B120E6">
        <w:rPr>
          <w:rFonts w:ascii="Times New Roman" w:hAnsi="Times New Roman" w:cs="Times New Roman"/>
          <w:sz w:val="28"/>
          <w:lang w:eastAsia="ru-RU"/>
        </w:rPr>
        <w:t xml:space="preserve">Визначити способи створення фізіологічних умов (склад поживного середовища, температура, pH) in vitro, максимально наближених до умов in vivo. </w:t>
      </w:r>
    </w:p>
    <w:p w14:paraId="2D9C737C" w14:textId="77777777" w:rsidR="00B120E6" w:rsidRPr="00B120E6" w:rsidRDefault="00B120E6" w:rsidP="00B120E6">
      <w:pPr>
        <w:numPr>
          <w:ilvl w:val="0"/>
          <w:numId w:val="49"/>
        </w:numPr>
        <w:spacing w:line="360" w:lineRule="auto"/>
        <w:contextualSpacing/>
        <w:rPr>
          <w:rFonts w:ascii="Times New Roman" w:hAnsi="Times New Roman" w:cs="Times New Roman"/>
          <w:sz w:val="28"/>
          <w:lang w:eastAsia="ru-RU"/>
        </w:rPr>
      </w:pPr>
      <w:r w:rsidRPr="00B120E6">
        <w:rPr>
          <w:rFonts w:ascii="Times New Roman" w:hAnsi="Times New Roman" w:cs="Times New Roman"/>
          <w:sz w:val="28"/>
          <w:lang w:eastAsia="ru-RU"/>
        </w:rPr>
        <w:t>Розробити технологічну схему конструювання пристрою для дослідження поведінки бактерій.</w:t>
      </w:r>
    </w:p>
    <w:p w14:paraId="66071823" w14:textId="77777777" w:rsidR="00B120E6" w:rsidRPr="00B120E6" w:rsidRDefault="00B120E6" w:rsidP="00B120E6">
      <w:pPr>
        <w:numPr>
          <w:ilvl w:val="0"/>
          <w:numId w:val="49"/>
        </w:numPr>
        <w:spacing w:line="360" w:lineRule="auto"/>
        <w:contextualSpacing/>
        <w:rPr>
          <w:rFonts w:ascii="Times New Roman" w:hAnsi="Times New Roman" w:cs="Times New Roman"/>
          <w:sz w:val="28"/>
          <w:lang w:eastAsia="ru-RU"/>
        </w:rPr>
      </w:pPr>
      <w:r w:rsidRPr="00B120E6">
        <w:rPr>
          <w:rFonts w:ascii="Times New Roman" w:hAnsi="Times New Roman" w:cs="Times New Roman"/>
          <w:sz w:val="28"/>
          <w:lang w:eastAsia="ru-RU"/>
        </w:rPr>
        <w:t xml:space="preserve">Скласти апаратурну схему пристрою. </w:t>
      </w:r>
    </w:p>
    <w:p w14:paraId="3935EA7B" w14:textId="77777777" w:rsidR="00B120E6" w:rsidRPr="00B120E6" w:rsidRDefault="00B120E6" w:rsidP="00B120E6">
      <w:pPr>
        <w:numPr>
          <w:ilvl w:val="0"/>
          <w:numId w:val="49"/>
        </w:numPr>
        <w:spacing w:line="360" w:lineRule="auto"/>
        <w:contextualSpacing/>
        <w:rPr>
          <w:rFonts w:ascii="Times New Roman" w:hAnsi="Times New Roman" w:cs="Times New Roman"/>
          <w:sz w:val="28"/>
          <w:lang w:eastAsia="ru-RU"/>
        </w:rPr>
      </w:pPr>
      <w:r w:rsidRPr="00B120E6">
        <w:rPr>
          <w:rFonts w:ascii="Times New Roman" w:hAnsi="Times New Roman" w:cs="Times New Roman"/>
          <w:sz w:val="28"/>
          <w:lang w:eastAsia="ru-RU"/>
        </w:rPr>
        <w:t>Розробити схему автоматизації процесів для проведення лабораторного дослідження.</w:t>
      </w:r>
    </w:p>
    <w:p w14:paraId="64713C82" w14:textId="77777777" w:rsidR="00B120E6" w:rsidRPr="00B120E6" w:rsidRDefault="00B120E6" w:rsidP="00B120E6">
      <w:pPr>
        <w:numPr>
          <w:ilvl w:val="0"/>
          <w:numId w:val="49"/>
        </w:numPr>
        <w:spacing w:line="360" w:lineRule="auto"/>
        <w:contextualSpacing/>
        <w:rPr>
          <w:rFonts w:ascii="Times New Roman" w:hAnsi="Times New Roman" w:cs="Times New Roman"/>
          <w:sz w:val="28"/>
          <w:lang w:eastAsia="ru-RU"/>
        </w:rPr>
      </w:pPr>
      <w:r w:rsidRPr="00B120E6">
        <w:rPr>
          <w:rFonts w:ascii="Times New Roman" w:hAnsi="Times New Roman" w:cs="Times New Roman"/>
          <w:sz w:val="28"/>
          <w:lang w:eastAsia="ru-RU"/>
        </w:rPr>
        <w:t>Визначити та оцінити види небезпек, пов’язаних із конструюванням пристрою.</w:t>
      </w:r>
    </w:p>
    <w:p w14:paraId="672B4089" w14:textId="77777777" w:rsidR="00B120E6" w:rsidRPr="00B120E6" w:rsidRDefault="00B120E6" w:rsidP="00B120E6">
      <w:pPr>
        <w:numPr>
          <w:ilvl w:val="0"/>
          <w:numId w:val="49"/>
        </w:numPr>
        <w:spacing w:line="360" w:lineRule="auto"/>
        <w:contextualSpacing/>
        <w:rPr>
          <w:rFonts w:ascii="Times New Roman" w:hAnsi="Times New Roman" w:cs="Times New Roman"/>
          <w:sz w:val="28"/>
          <w:lang w:eastAsia="ru-RU"/>
        </w:rPr>
        <w:sectPr w:rsidR="00B120E6" w:rsidRPr="00B120E6" w:rsidSect="00B120E6">
          <w:headerReference w:type="default" r:id="rId10"/>
          <w:footerReference w:type="default" r:id="rId11"/>
          <w:pgSz w:w="11906" w:h="16838"/>
          <w:pgMar w:top="851" w:right="851" w:bottom="1276" w:left="1418" w:header="709" w:footer="709" w:gutter="0"/>
          <w:cols w:space="708"/>
          <w:docGrid w:linePitch="360"/>
        </w:sectPr>
      </w:pPr>
      <w:r w:rsidRPr="00B120E6">
        <w:rPr>
          <w:rFonts w:ascii="Times New Roman" w:hAnsi="Times New Roman" w:cs="Times New Roman"/>
          <w:sz w:val="28"/>
          <w:lang w:eastAsia="ru-RU"/>
        </w:rPr>
        <w:t>Розробити процедуру заходів запобігання небезпекам визначених типів.</w:t>
      </w:r>
    </w:p>
    <w:p w14:paraId="0157A489" w14:textId="77777777" w:rsidR="00B120E6" w:rsidRPr="00B120E6" w:rsidRDefault="00B120E6" w:rsidP="00B120E6">
      <w:pPr>
        <w:keepNext/>
        <w:keepLines/>
        <w:spacing w:before="120" w:after="0" w:line="720" w:lineRule="auto"/>
        <w:jc w:val="center"/>
        <w:outlineLvl w:val="0"/>
        <w:rPr>
          <w:rFonts w:ascii="Times New Roman" w:eastAsia="Times New Roman" w:hAnsi="Times New Roman" w:cstheme="majorBidi"/>
          <w:caps/>
          <w:color w:val="000000" w:themeColor="text1"/>
          <w:sz w:val="28"/>
          <w:szCs w:val="40"/>
          <w:lang w:eastAsia="ru-RU"/>
        </w:rPr>
      </w:pPr>
      <w:bookmarkStart w:id="9" w:name="_Toc136431353"/>
      <w:bookmarkStart w:id="10" w:name="_Toc137737645"/>
      <w:bookmarkStart w:id="11" w:name="_Toc168866155"/>
      <w:bookmarkStart w:id="12" w:name="_Hlk137755542"/>
      <w:r w:rsidRPr="00B120E6">
        <w:rPr>
          <w:rFonts w:ascii="Times New Roman" w:eastAsia="Times New Roman" w:hAnsi="Times New Roman" w:cstheme="majorBidi"/>
          <w:caps/>
          <w:color w:val="000000" w:themeColor="text1"/>
          <w:sz w:val="28"/>
          <w:szCs w:val="40"/>
          <w:lang w:eastAsia="ru-RU"/>
        </w:rPr>
        <w:t>РОЗДІЛ 1 МЕДИКО-БІОЛОГІЧНА ЧАСТИНА</w:t>
      </w:r>
      <w:bookmarkEnd w:id="9"/>
      <w:bookmarkEnd w:id="10"/>
      <w:bookmarkEnd w:id="11"/>
    </w:p>
    <w:p w14:paraId="1A4FCA4D" w14:textId="77777777" w:rsidR="00B120E6" w:rsidRPr="00B120E6" w:rsidRDefault="00B120E6" w:rsidP="000D5FE1">
      <w:pPr>
        <w:keepNext/>
        <w:keepLines/>
        <w:spacing w:before="240" w:after="240" w:line="720" w:lineRule="auto"/>
        <w:ind w:firstLine="709"/>
        <w:jc w:val="both"/>
        <w:outlineLvl w:val="1"/>
        <w:rPr>
          <w:rFonts w:ascii="Times New Roman" w:eastAsia="Times New Roman" w:hAnsi="Times New Roman" w:cstheme="majorBidi"/>
          <w:b/>
          <w:color w:val="000000" w:themeColor="text1"/>
          <w:sz w:val="28"/>
          <w:szCs w:val="32"/>
          <w:lang w:eastAsia="ru-RU"/>
        </w:rPr>
      </w:pPr>
      <w:bookmarkStart w:id="13" w:name="_Toc136431354"/>
      <w:bookmarkStart w:id="14" w:name="_Toc137737646"/>
      <w:bookmarkStart w:id="15" w:name="_Toc168866156"/>
      <w:r w:rsidRPr="00B120E6">
        <w:rPr>
          <w:rFonts w:ascii="Times New Roman" w:eastAsia="Times New Roman" w:hAnsi="Times New Roman" w:cstheme="majorBidi"/>
          <w:b/>
          <w:color w:val="000000" w:themeColor="text1"/>
          <w:sz w:val="28"/>
          <w:szCs w:val="32"/>
          <w:lang w:eastAsia="ru-RU"/>
        </w:rPr>
        <w:t>1.1 Медико-біологічне обґрунтування</w:t>
      </w:r>
      <w:bookmarkEnd w:id="13"/>
      <w:bookmarkEnd w:id="14"/>
      <w:bookmarkEnd w:id="15"/>
    </w:p>
    <w:p w14:paraId="0210BE19" w14:textId="77777777" w:rsidR="00B120E6" w:rsidRPr="00B120E6" w:rsidRDefault="00B120E6" w:rsidP="000D5FE1">
      <w:pPr>
        <w:keepNext/>
        <w:keepLines/>
        <w:spacing w:before="160" w:line="720" w:lineRule="auto"/>
        <w:ind w:firstLine="709"/>
        <w:jc w:val="both"/>
        <w:outlineLvl w:val="2"/>
        <w:rPr>
          <w:rFonts w:ascii="Times New Roman" w:eastAsia="Times New Roman" w:hAnsi="Times New Roman" w:cstheme="majorBidi"/>
          <w:b/>
          <w:sz w:val="28"/>
          <w:szCs w:val="28"/>
          <w:lang w:eastAsia="ru-RU"/>
        </w:rPr>
      </w:pPr>
      <w:bookmarkStart w:id="16" w:name="_Toc134732699"/>
      <w:bookmarkStart w:id="17" w:name="_Toc136431355"/>
      <w:bookmarkStart w:id="18" w:name="_Toc137737647"/>
      <w:bookmarkStart w:id="19" w:name="_Toc168866157"/>
      <w:r w:rsidRPr="00B120E6">
        <w:rPr>
          <w:rFonts w:ascii="Times New Roman" w:eastAsia="Times New Roman" w:hAnsi="Times New Roman" w:cstheme="majorBidi"/>
          <w:b/>
          <w:sz w:val="28"/>
          <w:szCs w:val="28"/>
          <w:lang w:eastAsia="ru-RU"/>
        </w:rPr>
        <w:t xml:space="preserve">1.1.1 Загальна характеристика </w:t>
      </w:r>
      <w:bookmarkEnd w:id="16"/>
      <w:bookmarkEnd w:id="17"/>
      <w:bookmarkEnd w:id="18"/>
      <w:r w:rsidRPr="00B120E6">
        <w:rPr>
          <w:rFonts w:ascii="Times New Roman" w:eastAsia="Times New Roman" w:hAnsi="Times New Roman" w:cstheme="majorBidi"/>
          <w:b/>
          <w:sz w:val="28"/>
          <w:szCs w:val="28"/>
          <w:lang w:eastAsia="ru-RU"/>
        </w:rPr>
        <w:t>явища хемотаксису</w:t>
      </w:r>
      <w:bookmarkEnd w:id="19"/>
    </w:p>
    <w:p w14:paraId="5759870E"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Хемотаксис – це процес, за допомогою якого клітини або організми рухаються відповідно до хімічних подразників у своєму оточенні. Це одна з форм клітинної міграції, де хімічні речовини, які можуть бути хемоатрактантами або хеморепелентами [1].</w:t>
      </w:r>
    </w:p>
    <w:p w14:paraId="209F0E9A"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Хемотаксис є важливим механізмом для багатьох живих організмів і клітин, включаючи бактерії, прості організми, рослини та тварин. У бактерій хемотаксис може грати ключову роль у руху в напрямку харчових джерел або уникненні токсичних середовищ. У тварин та людей, хемотаксис може бути важливим для різних біологічних процесів, таких як вибір місця для росту, запліднення, імунної відповіді, та напрямленого руху клітин під час розвитку ембріона [2].</w:t>
      </w:r>
    </w:p>
    <w:p w14:paraId="10FFE8F7"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 xml:space="preserve">У якості атрактантів найчастіше виступають такі поживні речовини як цукри та амінокислоти, в той час, як до репелентів відносять жирні кислоти, спирти тощо </w:t>
      </w:r>
      <w:r w:rsidRPr="00B120E6">
        <w:rPr>
          <w:rFonts w:ascii="Times New Roman" w:hAnsi="Times New Roman" w:cs="Times New Roman"/>
          <w:sz w:val="28"/>
          <w:szCs w:val="28"/>
          <w:lang w:val="ru-RU"/>
        </w:rPr>
        <w:t>[3]</w:t>
      </w:r>
      <w:r w:rsidRPr="00B120E6">
        <w:rPr>
          <w:rFonts w:ascii="Times New Roman" w:hAnsi="Times New Roman" w:cs="Times New Roman"/>
          <w:sz w:val="28"/>
          <w:szCs w:val="28"/>
        </w:rPr>
        <w:t>.</w:t>
      </w:r>
    </w:p>
    <w:p w14:paraId="3B21D5D5" w14:textId="1624FBD4" w:rsidR="00B120E6" w:rsidRPr="00B120E6" w:rsidRDefault="00B52FD2" w:rsidP="000D5FE1">
      <w:pPr>
        <w:spacing w:line="360" w:lineRule="auto"/>
        <w:contextualSpacing/>
        <w:jc w:val="center"/>
        <w:rPr>
          <w:rFonts w:ascii="Times New Roman" w:hAnsi="Times New Roman" w:cs="Times New Roman"/>
          <w:sz w:val="28"/>
          <w:szCs w:val="28"/>
          <w:lang w:val="ru-RU"/>
        </w:rPr>
      </w:pPr>
      <w:r w:rsidRPr="00B52FD2">
        <w:rPr>
          <w:rFonts w:ascii="Times New Roman" w:hAnsi="Times New Roman" w:cs="Times New Roman"/>
          <w:noProof/>
          <w:sz w:val="28"/>
          <w:szCs w:val="28"/>
          <w:lang w:val="ru-RU"/>
        </w:rPr>
        <w:drawing>
          <wp:inline distT="0" distB="0" distL="0" distR="0" wp14:anchorId="332A9B83" wp14:editId="29141F5E">
            <wp:extent cx="2839529" cy="1805940"/>
            <wp:effectExtent l="0" t="0" r="0" b="3810"/>
            <wp:docPr id="57788664" name="Рисунок 1" descr="Зображення, що містить текст, безхребетні, знімок екрана, дизайн&#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88664" name="Рисунок 1" descr="Зображення, що містить текст, безхребетні, знімок екрана, дизайн&#10;&#10;Автоматично згенерований опис"/>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1367" cy="1819829"/>
                    </a:xfrm>
                    <a:prstGeom prst="rect">
                      <a:avLst/>
                    </a:prstGeom>
                    <a:noFill/>
                    <a:ln>
                      <a:noFill/>
                    </a:ln>
                  </pic:spPr>
                </pic:pic>
              </a:graphicData>
            </a:graphic>
          </wp:inline>
        </w:drawing>
      </w:r>
    </w:p>
    <w:p w14:paraId="1C152DF0" w14:textId="77777777" w:rsidR="00B120E6" w:rsidRPr="00B120E6" w:rsidRDefault="00B120E6" w:rsidP="00B120E6">
      <w:pPr>
        <w:spacing w:line="360" w:lineRule="auto"/>
        <w:ind w:firstLine="720"/>
        <w:contextualSpacing/>
        <w:jc w:val="center"/>
        <w:rPr>
          <w:rFonts w:ascii="Times New Roman" w:hAnsi="Times New Roman" w:cs="Times New Roman"/>
          <w:sz w:val="28"/>
          <w:szCs w:val="28"/>
        </w:rPr>
      </w:pPr>
      <w:r w:rsidRPr="00B120E6">
        <w:rPr>
          <w:rFonts w:ascii="Times New Roman" w:hAnsi="Times New Roman" w:cs="Times New Roman"/>
          <w:sz w:val="28"/>
          <w:szCs w:val="28"/>
        </w:rPr>
        <w:t>Рис. 1.1. – Схематичне зображення ефекту хемоатрактантів та хеморепелентів</w:t>
      </w:r>
    </w:p>
    <w:p w14:paraId="739016B1"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Клітини бактерій виявляють хемоатрактанти та хеморепеленти за допомогою безпосередньої взаємодії специфічних хеморецепторів. Мембранні рецептори об</w:t>
      </w:r>
      <w:r w:rsidRPr="00B120E6">
        <w:rPr>
          <w:rFonts w:ascii="Times New Roman" w:hAnsi="Times New Roman" w:cs="Times New Roman"/>
          <w:sz w:val="28"/>
          <w:szCs w:val="28"/>
          <w:lang w:val="ru-RU"/>
        </w:rPr>
        <w:t>’</w:t>
      </w:r>
      <w:r w:rsidRPr="00B120E6">
        <w:rPr>
          <w:rFonts w:ascii="Times New Roman" w:hAnsi="Times New Roman" w:cs="Times New Roman"/>
          <w:sz w:val="28"/>
          <w:szCs w:val="28"/>
        </w:rPr>
        <w:t xml:space="preserve">єднані в кластери та розташовуються ближче до полюсів клітини. </w:t>
      </w:r>
    </w:p>
    <w:p w14:paraId="79C38194"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Бактерії мають здатність вимірювати та порівнювати різницю концентрацію специфічних лігандів протягом певних проміжків часу, що саме спонукає до руху у напрямку підвищеної концентрації поживних речовини [4].</w:t>
      </w:r>
    </w:p>
    <w:p w14:paraId="5DAFB17F" w14:textId="79259BA2" w:rsidR="00B120E6" w:rsidRPr="00B120E6" w:rsidRDefault="00B120E6" w:rsidP="007C2FDD">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При цьому, варто зазначити неможливість клітин рухатись у певному напрямку лінійно через дію броунівського руху, який є  випадковим хаотичним рухом частинок, суспендованих у середовищі (рідині або газі) [5]. Не дивлячись на це, процес хемотаксису є доволі ефективним, оскільки негативний ефект броунівського руху змушує бактерії інтерпретувати сигнали з рецепторів доволі швидко, що у свою чергу грає важливу роль для виживання видів.</w:t>
      </w:r>
    </w:p>
    <w:p w14:paraId="07A8FD85" w14:textId="0229D416" w:rsidR="00B120E6" w:rsidRPr="00B120E6" w:rsidRDefault="00B120E6" w:rsidP="00C70251">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lang w:val="ru-RU"/>
        </w:rPr>
        <w:t>У багатоклітинних організмах хемотаксис</w:t>
      </w:r>
      <w:r w:rsidRPr="00B120E6">
        <w:rPr>
          <w:rFonts w:ascii="Times New Roman" w:hAnsi="Times New Roman" w:cs="Times New Roman"/>
          <w:sz w:val="28"/>
          <w:szCs w:val="28"/>
        </w:rPr>
        <w:t xml:space="preserve"> є дуже важливим</w:t>
      </w:r>
      <w:r w:rsidRPr="00B120E6">
        <w:rPr>
          <w:rFonts w:ascii="Times New Roman" w:hAnsi="Times New Roman" w:cs="Times New Roman"/>
          <w:sz w:val="28"/>
          <w:szCs w:val="28"/>
          <w:lang w:val="ru-RU"/>
        </w:rPr>
        <w:t xml:space="preserve"> для розвитку та </w:t>
      </w:r>
      <w:r w:rsidRPr="00B120E6">
        <w:rPr>
          <w:rFonts w:ascii="Times New Roman" w:hAnsi="Times New Roman" w:cs="Times New Roman"/>
          <w:sz w:val="28"/>
          <w:szCs w:val="28"/>
        </w:rPr>
        <w:t>функціонування</w:t>
      </w:r>
      <w:r w:rsidRPr="00B120E6">
        <w:rPr>
          <w:rFonts w:ascii="Times New Roman" w:hAnsi="Times New Roman" w:cs="Times New Roman"/>
          <w:sz w:val="28"/>
          <w:szCs w:val="28"/>
          <w:lang w:val="ru-RU"/>
        </w:rPr>
        <w:t xml:space="preserve"> більшості тканин. </w:t>
      </w:r>
      <w:r w:rsidRPr="00B120E6">
        <w:rPr>
          <w:rFonts w:ascii="Times New Roman" w:hAnsi="Times New Roman" w:cs="Times New Roman"/>
          <w:sz w:val="28"/>
          <w:szCs w:val="28"/>
        </w:rPr>
        <w:t>Також процес хемотаксису можна помітити у ракових клітинах під час утворення метастазів.</w:t>
      </w:r>
      <w:bookmarkStart w:id="20" w:name="_Toc137737648"/>
    </w:p>
    <w:p w14:paraId="79127B47" w14:textId="77777777" w:rsidR="00B120E6" w:rsidRPr="00431D90" w:rsidRDefault="00B120E6" w:rsidP="00940B8B">
      <w:pPr>
        <w:pStyle w:val="af3"/>
        <w:spacing w:before="600" w:after="600"/>
        <w:rPr>
          <w:lang w:val="uk-UA"/>
        </w:rPr>
      </w:pPr>
      <w:bookmarkStart w:id="21" w:name="_Toc168866158"/>
      <w:r w:rsidRPr="00431D90">
        <w:rPr>
          <w:lang w:val="uk-UA"/>
        </w:rPr>
        <w:t xml:space="preserve">1.1.2 </w:t>
      </w:r>
      <w:bookmarkEnd w:id="20"/>
      <w:r w:rsidRPr="00431D90">
        <w:rPr>
          <w:lang w:val="uk-UA"/>
        </w:rPr>
        <w:t>Порушення хемотаксису в організмі людини</w:t>
      </w:r>
      <w:bookmarkEnd w:id="21"/>
    </w:p>
    <w:p w14:paraId="6F60C5F7" w14:textId="1D9BB2C3" w:rsidR="00B120E6" w:rsidRPr="00B120E6" w:rsidRDefault="00B120E6" w:rsidP="007C2FDD">
      <w:pPr>
        <w:spacing w:line="360" w:lineRule="auto"/>
        <w:ind w:firstLine="720"/>
        <w:contextualSpacing/>
        <w:jc w:val="both"/>
        <w:rPr>
          <w:rFonts w:ascii="Times New Roman" w:eastAsia="Times New Roman" w:hAnsi="Times New Roman" w:cs="Times New Roman"/>
          <w:bCs/>
          <w:color w:val="000000"/>
          <w:kern w:val="0"/>
          <w:sz w:val="28"/>
          <w:szCs w:val="24"/>
          <w:lang w:eastAsia="ru-RU"/>
          <w14:ligatures w14:val="none"/>
        </w:rPr>
      </w:pPr>
      <w:r w:rsidRPr="00B120E6">
        <w:rPr>
          <w:rFonts w:ascii="Times New Roman" w:eastAsia="Times New Roman" w:hAnsi="Times New Roman" w:cs="Times New Roman"/>
          <w:bCs/>
          <w:color w:val="000000"/>
          <w:kern w:val="0"/>
          <w:sz w:val="28"/>
          <w:szCs w:val="24"/>
          <w:lang w:eastAsia="ru-RU"/>
          <w14:ligatures w14:val="none"/>
        </w:rPr>
        <w:t xml:space="preserve">Зміна міграційного потенціалу клітин має відносно велике значення в розвитку ряду клінічних симптомів і синдромів. Зміна хемотаксичної активності позаклітинних (наприклад, Escherichia coli) або внутрішньоклітинних патогенів сама по собі є важливою клінічною мішенню. Модифікація ендогенної хемотаксичної здатності цих мікроорганізмів за допомогою фармакологічної корекції може зменшити або пригнітити розвиток інфекцій або поширення інфекційних захворювань. </w:t>
      </w:r>
    </w:p>
    <w:p w14:paraId="47679016" w14:textId="0458C0A5" w:rsidR="00B120E6" w:rsidRPr="00B120E6" w:rsidRDefault="00B120E6" w:rsidP="00C70251">
      <w:pPr>
        <w:spacing w:line="360" w:lineRule="auto"/>
        <w:ind w:firstLine="720"/>
        <w:contextualSpacing/>
        <w:jc w:val="both"/>
        <w:rPr>
          <w:rFonts w:ascii="Times New Roman" w:eastAsia="Times New Roman" w:hAnsi="Times New Roman" w:cs="Times New Roman"/>
          <w:bCs/>
          <w:color w:val="000000"/>
          <w:kern w:val="0"/>
          <w:sz w:val="28"/>
          <w:szCs w:val="24"/>
          <w:lang w:eastAsia="ru-RU"/>
          <w14:ligatures w14:val="none"/>
        </w:rPr>
      </w:pPr>
      <w:r w:rsidRPr="00B120E6">
        <w:rPr>
          <w:rFonts w:ascii="Times New Roman" w:eastAsia="Times New Roman" w:hAnsi="Times New Roman" w:cs="Times New Roman"/>
          <w:bCs/>
          <w:color w:val="000000"/>
          <w:kern w:val="0"/>
          <w:sz w:val="28"/>
          <w:szCs w:val="24"/>
          <w:lang w:eastAsia="ru-RU"/>
          <w14:ligatures w14:val="none"/>
        </w:rPr>
        <w:t>Окрім інфекцій, існують інші захворювання, в яких порушення хемотаксису є основним етіологічним фактором, як, наприклад, при синдромі Шедіака-Хігаші, коли збільшені внутрішньоклітинні везикули пригнічують нормальну міграцію клітин.</w:t>
      </w:r>
      <w:r w:rsidR="00C70251">
        <w:rPr>
          <w:rFonts w:ascii="Times New Roman" w:eastAsia="Times New Roman" w:hAnsi="Times New Roman" w:cs="Times New Roman"/>
          <w:bCs/>
          <w:color w:val="000000"/>
          <w:kern w:val="0"/>
          <w:sz w:val="28"/>
          <w:szCs w:val="24"/>
          <w:lang w:eastAsia="ru-RU"/>
          <w14:ligatures w14:val="none"/>
        </w:rPr>
        <w:t xml:space="preserve"> </w:t>
      </w:r>
      <w:r w:rsidRPr="00B120E6">
        <w:rPr>
          <w:rFonts w:ascii="Times New Roman" w:eastAsia="Times New Roman" w:hAnsi="Times New Roman" w:cs="Times New Roman"/>
          <w:bCs/>
          <w:color w:val="000000"/>
          <w:kern w:val="0"/>
          <w:sz w:val="28"/>
          <w:szCs w:val="24"/>
          <w:lang w:eastAsia="ru-RU"/>
          <w14:ligatures w14:val="none"/>
        </w:rPr>
        <w:t xml:space="preserve">Пригнічення процесу хемотаксису також є характерним при бруцельозі та СНІДі </w:t>
      </w:r>
      <w:r w:rsidRPr="00B120E6">
        <w:rPr>
          <w:rFonts w:ascii="Times New Roman" w:eastAsia="Times New Roman" w:hAnsi="Times New Roman" w:cs="Times New Roman"/>
          <w:bCs/>
          <w:color w:val="000000"/>
          <w:kern w:val="0"/>
          <w:sz w:val="28"/>
          <w:szCs w:val="24"/>
          <w:lang w:val="ru-RU" w:eastAsia="ru-RU"/>
          <w14:ligatures w14:val="none"/>
        </w:rPr>
        <w:t>[6]</w:t>
      </w:r>
      <w:r w:rsidRPr="00B120E6">
        <w:rPr>
          <w:rFonts w:ascii="Times New Roman" w:eastAsia="Times New Roman" w:hAnsi="Times New Roman" w:cs="Times New Roman"/>
          <w:bCs/>
          <w:color w:val="000000"/>
          <w:kern w:val="0"/>
          <w:sz w:val="28"/>
          <w:szCs w:val="24"/>
          <w:lang w:eastAsia="ru-RU"/>
          <w14:ligatures w14:val="none"/>
        </w:rPr>
        <w:t>. Збільшення інтенсивності хемотаксису спостерігається при запаленнях.</w:t>
      </w:r>
    </w:p>
    <w:p w14:paraId="6B0F7D52" w14:textId="77777777" w:rsidR="00B120E6" w:rsidRPr="00431D90" w:rsidRDefault="00B120E6" w:rsidP="00940B8B">
      <w:pPr>
        <w:pStyle w:val="af3"/>
        <w:spacing w:before="600" w:after="600"/>
        <w:rPr>
          <w:lang w:val="uk-UA"/>
        </w:rPr>
      </w:pPr>
      <w:bookmarkStart w:id="22" w:name="_Toc137737649"/>
      <w:bookmarkStart w:id="23" w:name="_Toc168866159"/>
      <w:bookmarkEnd w:id="12"/>
      <w:r w:rsidRPr="00431D90">
        <w:rPr>
          <w:lang w:val="uk-UA"/>
        </w:rPr>
        <w:t>1.2 Характеристика готового біомедичного продукту</w:t>
      </w:r>
      <w:bookmarkEnd w:id="22"/>
      <w:bookmarkEnd w:id="23"/>
    </w:p>
    <w:p w14:paraId="4C47B11E" w14:textId="77777777" w:rsidR="00B120E6" w:rsidRPr="00B120E6" w:rsidRDefault="00B120E6" w:rsidP="00B120E6">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 xml:space="preserve">Пристрій для дослідження поведінки бактерій використовується у дослідженні з метою вивчення процесу хемотаксису у культурах бактерій </w:t>
      </w:r>
      <w:bookmarkStart w:id="24" w:name="_Hlk168612903"/>
      <w:r w:rsidRPr="00B120E6">
        <w:rPr>
          <w:rFonts w:ascii="Times New Roman" w:eastAsia="Times New Roman" w:hAnsi="Times New Roman" w:cs="Times New Roman"/>
          <w:i/>
          <w:iCs/>
          <w:kern w:val="0"/>
          <w:sz w:val="28"/>
          <w:szCs w:val="28"/>
          <w:lang w:eastAsia="ru-RU"/>
          <w14:ligatures w14:val="none"/>
        </w:rPr>
        <w:t>Bacillus subtilis, Escherichia coli</w:t>
      </w:r>
      <w:r w:rsidRPr="00B120E6">
        <w:rPr>
          <w:rFonts w:ascii="Times New Roman" w:eastAsia="Times New Roman" w:hAnsi="Times New Roman" w:cs="Times New Roman"/>
          <w:kern w:val="0"/>
          <w:sz w:val="28"/>
          <w:szCs w:val="28"/>
          <w:lang w:eastAsia="ru-RU"/>
          <w14:ligatures w14:val="none"/>
        </w:rPr>
        <w:t xml:space="preserve"> та </w:t>
      </w:r>
      <w:r w:rsidRPr="00B120E6">
        <w:rPr>
          <w:rFonts w:ascii="Times New Roman" w:eastAsia="Times New Roman" w:hAnsi="Times New Roman" w:cs="Times New Roman"/>
          <w:i/>
          <w:iCs/>
          <w:kern w:val="0"/>
          <w:sz w:val="28"/>
          <w:szCs w:val="28"/>
          <w:lang w:eastAsia="ru-RU"/>
          <w14:ligatures w14:val="none"/>
        </w:rPr>
        <w:t>Bacillus thuringiensis</w:t>
      </w:r>
      <w:bookmarkEnd w:id="24"/>
      <w:r w:rsidRPr="00B120E6">
        <w:rPr>
          <w:rFonts w:ascii="Times New Roman" w:eastAsia="Times New Roman" w:hAnsi="Times New Roman" w:cs="Times New Roman"/>
          <w:kern w:val="0"/>
          <w:sz w:val="28"/>
          <w:szCs w:val="28"/>
          <w:lang w:eastAsia="ru-RU"/>
          <w14:ligatures w14:val="none"/>
        </w:rPr>
        <w:t>, що полягає у виготовленні планшета з лунками, у які вносяться активні фармацевтичні інгредієнти, що виступають у ролі хемоатрактантів та хеморепелентів. Для аналізу результатів застосовується метод проточної флуороцитометрії та побудова математичної моделі.</w:t>
      </w:r>
    </w:p>
    <w:p w14:paraId="7562AF53" w14:textId="77777777" w:rsidR="00B120E6" w:rsidRPr="00B120E6" w:rsidRDefault="00B120E6" w:rsidP="00B120E6">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Крім того, подальша розробка лабораторної моделі пристрою для вивчення природи процесу хемотаксису, може також використовуватися для проведення досліджень:</w:t>
      </w:r>
    </w:p>
    <w:p w14:paraId="65ED04C7" w14:textId="77777777" w:rsidR="00B120E6" w:rsidRPr="00B120E6" w:rsidRDefault="00B120E6" w:rsidP="00B120E6">
      <w:pPr>
        <w:numPr>
          <w:ilvl w:val="0"/>
          <w:numId w:val="18"/>
        </w:numPr>
        <w:spacing w:after="0" w:line="360" w:lineRule="auto"/>
        <w:contextualSpacing/>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імунної відповіді – дослідження процесу запалення в тканинах;</w:t>
      </w:r>
    </w:p>
    <w:p w14:paraId="50DD296C" w14:textId="77777777" w:rsidR="00B120E6" w:rsidRPr="00B120E6" w:rsidRDefault="00B120E6" w:rsidP="00B120E6">
      <w:pPr>
        <w:numPr>
          <w:ilvl w:val="0"/>
          <w:numId w:val="18"/>
        </w:numPr>
        <w:spacing w:after="0" w:line="360" w:lineRule="auto"/>
        <w:contextualSpacing/>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регенеративної медицини – особливості руху стовбурових клітин до фрагментів пошкоджених тканин;</w:t>
      </w:r>
    </w:p>
    <w:p w14:paraId="4F8AF9FD" w14:textId="77777777" w:rsidR="00B120E6" w:rsidRPr="00B120E6" w:rsidRDefault="00B120E6" w:rsidP="00B120E6">
      <w:pPr>
        <w:numPr>
          <w:ilvl w:val="0"/>
          <w:numId w:val="18"/>
        </w:numPr>
        <w:spacing w:after="0" w:line="360" w:lineRule="auto"/>
        <w:contextualSpacing/>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симбіотичних відносин між мікроорганізмами;</w:t>
      </w:r>
    </w:p>
    <w:p w14:paraId="21A52C03" w14:textId="77777777" w:rsidR="00B120E6" w:rsidRPr="00B120E6" w:rsidRDefault="00B120E6" w:rsidP="00B120E6">
      <w:pPr>
        <w:numPr>
          <w:ilvl w:val="0"/>
          <w:numId w:val="18"/>
        </w:numPr>
        <w:spacing w:after="0" w:line="360" w:lineRule="auto"/>
        <w:contextualSpacing/>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процесу ангіогенезу – дослідження міграції ендотеліальних клітин у відповідь на подразники.</w:t>
      </w:r>
    </w:p>
    <w:p w14:paraId="58964568" w14:textId="77777777" w:rsidR="00B120E6" w:rsidRPr="00B120E6" w:rsidRDefault="00B120E6" w:rsidP="00B120E6">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В розрізі дипломного проєкту, вивчення процесу хемотаксису є корисним для нової методики доклінічних досліджень із застосуваннями розчину, наближеного за показниками до плазми крові людини, обраних мікроорганізмів та досліджуваних лікарських речовин із наявною доказовою базою, а також речовин, що наразі лише потенційно мають фармакологічний ефект.</w:t>
      </w:r>
    </w:p>
    <w:p w14:paraId="17F18A37" w14:textId="77777777" w:rsidR="00B120E6" w:rsidRPr="00B120E6" w:rsidRDefault="00B120E6" w:rsidP="00B120E6">
      <w:pPr>
        <w:spacing w:line="360" w:lineRule="auto"/>
        <w:ind w:firstLine="720"/>
        <w:jc w:val="both"/>
        <w:rPr>
          <w:rFonts w:ascii="Times New Roman" w:hAnsi="Times New Roman" w:cs="Times New Roman"/>
          <w:sz w:val="28"/>
          <w:szCs w:val="28"/>
        </w:rPr>
      </w:pPr>
      <w:bookmarkStart w:id="25" w:name="_Toc137737650"/>
      <w:r w:rsidRPr="00B120E6">
        <w:rPr>
          <w:rFonts w:ascii="Times New Roman" w:hAnsi="Times New Roman" w:cs="Times New Roman"/>
          <w:sz w:val="28"/>
          <w:szCs w:val="28"/>
        </w:rPr>
        <w:t>Розробка пристрою для дослідження та аналізу поведінки бактерій і хемотаксису має численні переваги, серед яких:</w:t>
      </w:r>
    </w:p>
    <w:p w14:paraId="285014E2" w14:textId="77777777" w:rsidR="00B120E6" w:rsidRPr="00B120E6" w:rsidRDefault="00B120E6" w:rsidP="00B120E6">
      <w:pPr>
        <w:numPr>
          <w:ilvl w:val="0"/>
          <w:numId w:val="21"/>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Висока точність і репрезентативність даних про відповідь бактерій на хімічні подразники або інші стимули, що дозволяє отримувати надійні результати досліджень і забезпечує високу репрезентативність отриманих даних.</w:t>
      </w:r>
    </w:p>
    <w:p w14:paraId="233DDEB8" w14:textId="77777777" w:rsidR="00B120E6" w:rsidRPr="00B120E6" w:rsidRDefault="00B120E6" w:rsidP="00B120E6">
      <w:pPr>
        <w:numPr>
          <w:ilvl w:val="0"/>
          <w:numId w:val="21"/>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Автоматизація і стандартизація процесу, що дозволяє збільшити продуктивність та знизити ймовірність помилок. Крім того, стандартизований метод досліджень сприяє порівнянню результатів між різними дослідницькими групами.</w:t>
      </w:r>
    </w:p>
    <w:p w14:paraId="179610AA" w14:textId="77777777" w:rsidR="00B120E6" w:rsidRPr="00B120E6" w:rsidRDefault="00B120E6" w:rsidP="00B120E6">
      <w:pPr>
        <w:numPr>
          <w:ilvl w:val="0"/>
          <w:numId w:val="21"/>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Ефективне використання часу та ресурси досліджень, оскільки пристрій мінімізує потребу у великих об'ємах споживаних матеріалів.</w:t>
      </w:r>
    </w:p>
    <w:p w14:paraId="7309F8BC" w14:textId="77777777" w:rsidR="00B120E6" w:rsidRPr="00B120E6" w:rsidRDefault="00B120E6" w:rsidP="00B120E6">
      <w:pPr>
        <w:numPr>
          <w:ilvl w:val="0"/>
          <w:numId w:val="21"/>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Широкий спектр застосувань у біології, медицині, фармації, біотехнології та інших галузях, що робить його універсальним і багатофункціональним інструментом.</w:t>
      </w:r>
    </w:p>
    <w:p w14:paraId="6098403A" w14:textId="77777777" w:rsidR="00B120E6" w:rsidRPr="00B120E6" w:rsidRDefault="00B120E6" w:rsidP="00B120E6">
      <w:pPr>
        <w:numPr>
          <w:ilvl w:val="0"/>
          <w:numId w:val="21"/>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Прискорення темпів та ефективності досліджень, завдяки швидкому та точному аналізу поведінки бактерій та їхнього відгуку на різноманітні стимули.</w:t>
      </w:r>
    </w:p>
    <w:p w14:paraId="4BE4DBB1" w14:textId="77777777" w:rsidR="00B120E6" w:rsidRPr="00B120E6" w:rsidRDefault="00B120E6" w:rsidP="00B120E6">
      <w:pPr>
        <w:spacing w:line="360" w:lineRule="auto"/>
        <w:ind w:firstLine="720"/>
        <w:jc w:val="both"/>
        <w:rPr>
          <w:rFonts w:ascii="Times New Roman" w:hAnsi="Times New Roman" w:cs="Times New Roman"/>
          <w:sz w:val="28"/>
          <w:szCs w:val="28"/>
        </w:rPr>
      </w:pPr>
      <w:r w:rsidRPr="00B120E6">
        <w:rPr>
          <w:rFonts w:ascii="Times New Roman" w:hAnsi="Times New Roman" w:cs="Times New Roman"/>
          <w:sz w:val="28"/>
          <w:szCs w:val="28"/>
        </w:rPr>
        <w:t>Недоліками конструювання є:</w:t>
      </w:r>
    </w:p>
    <w:p w14:paraId="25CD0159" w14:textId="77777777" w:rsidR="00B120E6" w:rsidRPr="00B120E6" w:rsidRDefault="00B120E6" w:rsidP="00B120E6">
      <w:pPr>
        <w:numPr>
          <w:ilvl w:val="0"/>
          <w:numId w:val="22"/>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 xml:space="preserve">Вимоги від дослідника/дослідницької групи таких ресурсів як зусилля та час, відведений на конструювання </w:t>
      </w:r>
    </w:p>
    <w:p w14:paraId="44B98A53" w14:textId="77777777" w:rsidR="00B120E6" w:rsidRPr="00B120E6" w:rsidRDefault="00B120E6" w:rsidP="00B120E6">
      <w:pPr>
        <w:numPr>
          <w:ilvl w:val="0"/>
          <w:numId w:val="22"/>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Розробка та виготовлення пристрою може бути дороговартісним процесом, особливо у випадку використання спеціалізованих контрольно-вимірювальних приладів для автоматизації процесу.</w:t>
      </w:r>
    </w:p>
    <w:p w14:paraId="1CFC6793" w14:textId="77777777" w:rsidR="00B120E6" w:rsidRPr="00B120E6" w:rsidRDefault="00B120E6" w:rsidP="00B120E6">
      <w:pPr>
        <w:numPr>
          <w:ilvl w:val="0"/>
          <w:numId w:val="22"/>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Специфічність досліджень, оскільки пристрій може бути придатним лише для обмеженого кола досліджень або певного типу бактерій, що обмежує його універсальність і застосування.</w:t>
      </w:r>
    </w:p>
    <w:p w14:paraId="1A1E2894" w14:textId="77777777" w:rsidR="00B120E6" w:rsidRPr="00B120E6" w:rsidRDefault="00B120E6" w:rsidP="00B120E6">
      <w:pPr>
        <w:numPr>
          <w:ilvl w:val="0"/>
          <w:numId w:val="22"/>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 xml:space="preserve">Спрощення системи, а саме можлива втрата деякої детальності біологічних процесів, що протікають </w:t>
      </w:r>
      <w:r w:rsidRPr="00B120E6">
        <w:rPr>
          <w:rFonts w:ascii="Times New Roman" w:hAnsi="Times New Roman" w:cs="Times New Roman"/>
          <w:sz w:val="28"/>
          <w:szCs w:val="28"/>
          <w:lang w:val="en-US"/>
        </w:rPr>
        <w:t>in</w:t>
      </w:r>
      <w:r w:rsidRPr="00B120E6">
        <w:rPr>
          <w:rFonts w:ascii="Times New Roman" w:hAnsi="Times New Roman" w:cs="Times New Roman"/>
          <w:sz w:val="28"/>
          <w:szCs w:val="28"/>
          <w:lang w:val="ru-RU"/>
        </w:rPr>
        <w:t xml:space="preserve"> </w:t>
      </w:r>
      <w:r w:rsidRPr="00B120E6">
        <w:rPr>
          <w:rFonts w:ascii="Times New Roman" w:hAnsi="Times New Roman" w:cs="Times New Roman"/>
          <w:sz w:val="28"/>
          <w:szCs w:val="28"/>
          <w:lang w:val="en-US"/>
        </w:rPr>
        <w:t>vivo</w:t>
      </w:r>
      <w:r w:rsidRPr="00B120E6">
        <w:rPr>
          <w:rFonts w:ascii="Times New Roman" w:hAnsi="Times New Roman" w:cs="Times New Roman"/>
          <w:sz w:val="28"/>
          <w:szCs w:val="28"/>
        </w:rPr>
        <w:t>, що може призвести до спрощення моделі та недооцінки важливих аспектів.</w:t>
      </w:r>
    </w:p>
    <w:p w14:paraId="120775C2" w14:textId="77777777" w:rsidR="00B120E6" w:rsidRPr="00B120E6" w:rsidRDefault="00B120E6" w:rsidP="00B120E6">
      <w:pPr>
        <w:numPr>
          <w:ilvl w:val="0"/>
          <w:numId w:val="22"/>
        </w:numPr>
        <w:spacing w:line="360" w:lineRule="auto"/>
        <w:contextualSpacing/>
        <w:jc w:val="both"/>
        <w:rPr>
          <w:rFonts w:ascii="Times New Roman" w:hAnsi="Times New Roman" w:cs="Times New Roman"/>
          <w:sz w:val="28"/>
          <w:szCs w:val="28"/>
        </w:rPr>
      </w:pPr>
      <w:r w:rsidRPr="00B120E6">
        <w:rPr>
          <w:rFonts w:ascii="Times New Roman" w:hAnsi="Times New Roman" w:cs="Times New Roman"/>
          <w:sz w:val="28"/>
          <w:szCs w:val="28"/>
        </w:rPr>
        <w:t>Необхідність регулярного калібрування та обслуговування засобів автоматизації та їх технічного обслуговування для забезпечення правильної роботи та точних результатів.</w:t>
      </w:r>
    </w:p>
    <w:p w14:paraId="433D4B99" w14:textId="77777777" w:rsidR="00B120E6" w:rsidRPr="00B120E6" w:rsidRDefault="00B120E6" w:rsidP="00940B8B">
      <w:pPr>
        <w:keepNext/>
        <w:keepLines/>
        <w:spacing w:before="600" w:after="600" w:line="360" w:lineRule="auto"/>
        <w:ind w:firstLine="709"/>
        <w:jc w:val="both"/>
        <w:outlineLvl w:val="1"/>
        <w:rPr>
          <w:rFonts w:ascii="Times New Roman" w:eastAsia="Times New Roman" w:hAnsi="Times New Roman" w:cstheme="majorBidi"/>
          <w:b/>
          <w:color w:val="000000" w:themeColor="text1"/>
          <w:sz w:val="28"/>
          <w:szCs w:val="32"/>
          <w:lang w:eastAsia="ru-RU"/>
        </w:rPr>
      </w:pPr>
      <w:bookmarkStart w:id="26" w:name="_Toc168866160"/>
      <w:r w:rsidRPr="00B120E6">
        <w:rPr>
          <w:rFonts w:ascii="Times New Roman" w:eastAsia="Times New Roman" w:hAnsi="Times New Roman" w:cstheme="majorBidi"/>
          <w:b/>
          <w:color w:val="000000" w:themeColor="text1"/>
          <w:sz w:val="28"/>
          <w:szCs w:val="32"/>
          <w:lang w:eastAsia="ru-RU"/>
        </w:rPr>
        <w:t xml:space="preserve">1.3 Прототипи </w:t>
      </w:r>
      <w:bookmarkEnd w:id="25"/>
      <w:r w:rsidRPr="00B120E6">
        <w:rPr>
          <w:rFonts w:ascii="Times New Roman" w:eastAsia="Times New Roman" w:hAnsi="Times New Roman" w:cstheme="majorBidi"/>
          <w:b/>
          <w:color w:val="000000" w:themeColor="text1"/>
          <w:sz w:val="28"/>
          <w:szCs w:val="32"/>
          <w:lang w:eastAsia="ru-RU"/>
        </w:rPr>
        <w:t>пристрою для дослідження поведінки бактерій</w:t>
      </w:r>
      <w:bookmarkEnd w:id="26"/>
    </w:p>
    <w:p w14:paraId="218A084C" w14:textId="77777777" w:rsidR="00B120E6" w:rsidRPr="00B120E6" w:rsidRDefault="00B120E6" w:rsidP="00B120E6">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Проаналізувавши літературні джерела, що стосуються безпосереднього застосування схожих розробок, було виявлено аналоги, описані нижче.</w:t>
      </w:r>
    </w:p>
    <w:p w14:paraId="3D65AAF0" w14:textId="354C4468" w:rsidR="00B120E6" w:rsidRPr="00B120E6" w:rsidRDefault="00B120E6" w:rsidP="007C2FDD">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Однією з наявних розробок є ibidi µ-Slide Chemotaxis. Даний продукт виконано у вигляді планшета з лунками для внесення речовин, що представляють науковий інтерес для дослідників.</w:t>
      </w:r>
      <w:r w:rsidR="007C2FDD">
        <w:rPr>
          <w:rFonts w:ascii="Times New Roman" w:eastAsia="Times New Roman" w:hAnsi="Times New Roman" w:cs="Times New Roman"/>
          <w:kern w:val="0"/>
          <w:sz w:val="28"/>
          <w:szCs w:val="28"/>
          <w:lang w:eastAsia="ru-RU"/>
          <w14:ligatures w14:val="none"/>
        </w:rPr>
        <w:t xml:space="preserve"> </w:t>
      </w:r>
      <w:r w:rsidRPr="00B120E6">
        <w:rPr>
          <w:rFonts w:ascii="Times New Roman" w:eastAsia="Times New Roman" w:hAnsi="Times New Roman" w:cs="Times New Roman"/>
          <w:kern w:val="0"/>
          <w:sz w:val="28"/>
          <w:szCs w:val="28"/>
          <w:lang w:eastAsia="ru-RU"/>
          <w14:ligatures w14:val="none"/>
        </w:rPr>
        <w:t>У µ-Slide Chemotaxis клітини мігрують, що може спостерігатись в центральному каналі, який з'єднує два більші за розміром резервуари.</w:t>
      </w:r>
    </w:p>
    <w:p w14:paraId="005B90C8" w14:textId="12E6EEA1" w:rsidR="00B120E6" w:rsidRPr="00B120E6" w:rsidRDefault="00934CC3" w:rsidP="00431D90">
      <w:pPr>
        <w:spacing w:after="0" w:line="360" w:lineRule="auto"/>
        <w:ind w:firstLine="720"/>
        <w:jc w:val="center"/>
        <w:rPr>
          <w:rFonts w:ascii="Times New Roman" w:eastAsia="Times New Roman" w:hAnsi="Times New Roman" w:cs="Times New Roman"/>
          <w:kern w:val="0"/>
          <w:sz w:val="28"/>
          <w:szCs w:val="28"/>
          <w:lang w:eastAsia="ru-RU"/>
          <w14:ligatures w14:val="none"/>
        </w:rPr>
      </w:pPr>
      <w:r w:rsidRPr="00934CC3">
        <w:rPr>
          <w:rFonts w:ascii="Times New Roman" w:eastAsia="Times New Roman" w:hAnsi="Times New Roman" w:cs="Times New Roman"/>
          <w:noProof/>
          <w:kern w:val="0"/>
          <w:sz w:val="28"/>
          <w:szCs w:val="28"/>
          <w:lang w:eastAsia="ru-RU"/>
          <w14:ligatures w14:val="none"/>
        </w:rPr>
        <w:drawing>
          <wp:inline distT="0" distB="0" distL="0" distR="0" wp14:anchorId="0AA5BCEB" wp14:editId="74CD5C19">
            <wp:extent cx="2031023" cy="2525133"/>
            <wp:effectExtent l="0" t="0" r="1270" b="2540"/>
            <wp:docPr id="554239085" name="Рисунок 2" descr="Зображення, що містить текст, схема, малюнок, знімок екран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239085" name="Рисунок 2" descr="Зображення, що містить текст, схема, малюнок, знімок екрана&#10;&#10;Автоматично згенерований опис"/>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8852" cy="2572165"/>
                    </a:xfrm>
                    <a:prstGeom prst="rect">
                      <a:avLst/>
                    </a:prstGeom>
                    <a:noFill/>
                    <a:ln>
                      <a:noFill/>
                    </a:ln>
                  </pic:spPr>
                </pic:pic>
              </a:graphicData>
            </a:graphic>
          </wp:inline>
        </w:drawing>
      </w:r>
    </w:p>
    <w:p w14:paraId="53CE0918" w14:textId="77777777" w:rsidR="00B120E6" w:rsidRPr="00B120E6" w:rsidRDefault="00B120E6" w:rsidP="00B120E6">
      <w:pPr>
        <w:spacing w:after="0" w:line="360" w:lineRule="auto"/>
        <w:ind w:firstLine="720"/>
        <w:jc w:val="center"/>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Рис. 1.1 – Схематичне зображення розташування лунок планшета µ-Slide Chemotaxis [7]</w:t>
      </w:r>
    </w:p>
    <w:p w14:paraId="02A83B0B" w14:textId="3ACAA6AB" w:rsidR="00B120E6" w:rsidRPr="00B120E6" w:rsidRDefault="00B120E6" w:rsidP="00C70251">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Розподіл клітин в експериментальній точці відліку є однорідним.</w:t>
      </w:r>
      <w:r w:rsidR="00C70251">
        <w:rPr>
          <w:rFonts w:ascii="Times New Roman" w:eastAsia="Times New Roman" w:hAnsi="Times New Roman" w:cs="Times New Roman"/>
          <w:kern w:val="0"/>
          <w:sz w:val="28"/>
          <w:szCs w:val="28"/>
          <w:lang w:eastAsia="ru-RU"/>
          <w14:ligatures w14:val="none"/>
        </w:rPr>
        <w:t xml:space="preserve"> </w:t>
      </w:r>
      <w:r w:rsidRPr="00B120E6">
        <w:rPr>
          <w:rFonts w:ascii="Times New Roman" w:eastAsia="Times New Roman" w:hAnsi="Times New Roman" w:cs="Times New Roman"/>
          <w:kern w:val="0"/>
          <w:sz w:val="28"/>
          <w:szCs w:val="28"/>
          <w:lang w:eastAsia="ru-RU"/>
          <w14:ligatures w14:val="none"/>
        </w:rPr>
        <w:t>Продукт підходить для візуалізації живих клітин за допомогою інвертованої мікроскопії як для 2D-, так і для 3D-аналізів.</w:t>
      </w:r>
    </w:p>
    <w:p w14:paraId="0AEDD284" w14:textId="77777777" w:rsidR="00B120E6" w:rsidRPr="00B120E6" w:rsidRDefault="00B120E6" w:rsidP="00B120E6">
      <w:pPr>
        <w:spacing w:after="0" w:line="360" w:lineRule="auto"/>
        <w:ind w:firstLine="720"/>
        <w:jc w:val="both"/>
        <w:rPr>
          <w:rFonts w:ascii="Times New Roman" w:eastAsia="Times New Roman" w:hAnsi="Times New Roman" w:cs="Times New Roman"/>
          <w:kern w:val="0"/>
          <w:sz w:val="28"/>
          <w:szCs w:val="28"/>
          <w:lang w:eastAsia="ru-RU"/>
          <w14:ligatures w14:val="none"/>
        </w:rPr>
      </w:pPr>
      <w:bookmarkStart w:id="27" w:name="_Hlk168407098"/>
      <w:r w:rsidRPr="00B120E6">
        <w:rPr>
          <w:rFonts w:ascii="Times New Roman" w:eastAsia="Times New Roman" w:hAnsi="Times New Roman" w:cs="Times New Roman"/>
          <w:kern w:val="0"/>
          <w:sz w:val="28"/>
          <w:szCs w:val="28"/>
          <w:lang w:eastAsia="ru-RU"/>
          <w14:ligatures w14:val="none"/>
        </w:rPr>
        <w:t xml:space="preserve">µ-Slide Chemotaxis </w:t>
      </w:r>
      <w:bookmarkEnd w:id="27"/>
      <w:r w:rsidRPr="00B120E6">
        <w:rPr>
          <w:rFonts w:ascii="Times New Roman" w:eastAsia="Times New Roman" w:hAnsi="Times New Roman" w:cs="Times New Roman"/>
          <w:kern w:val="0"/>
          <w:sz w:val="28"/>
          <w:szCs w:val="28"/>
          <w:lang w:eastAsia="ru-RU"/>
          <w14:ligatures w14:val="none"/>
        </w:rPr>
        <w:t>був розроблений для дослідження хемотаксичної поведінки швидко- та повільномігруючих, неадгезивних та адгезивних клітин на 2D-поверхнях або в 3D-гелевих матрицях.</w:t>
      </w:r>
    </w:p>
    <w:p w14:paraId="60B1CA4D" w14:textId="08F6F4D4" w:rsidR="00B120E6" w:rsidRPr="00B120E6" w:rsidRDefault="00934CC3" w:rsidP="00C70251">
      <w:pPr>
        <w:spacing w:after="0" w:line="360" w:lineRule="auto"/>
        <w:jc w:val="center"/>
        <w:rPr>
          <w:rFonts w:ascii="Times New Roman" w:eastAsia="Times New Roman" w:hAnsi="Times New Roman" w:cs="Times New Roman"/>
          <w:kern w:val="0"/>
          <w:sz w:val="28"/>
          <w:szCs w:val="28"/>
          <w:lang w:eastAsia="ru-RU"/>
          <w14:ligatures w14:val="none"/>
        </w:rPr>
      </w:pPr>
      <w:r w:rsidRPr="00934CC3">
        <w:rPr>
          <w:rFonts w:ascii="Times New Roman" w:eastAsia="Times New Roman" w:hAnsi="Times New Roman" w:cs="Times New Roman"/>
          <w:noProof/>
          <w:kern w:val="0"/>
          <w:sz w:val="28"/>
          <w:szCs w:val="28"/>
          <w:lang w:eastAsia="ru-RU"/>
          <w14:ligatures w14:val="none"/>
        </w:rPr>
        <w:drawing>
          <wp:inline distT="0" distB="0" distL="0" distR="0" wp14:anchorId="7E4BB676" wp14:editId="0608DB56">
            <wp:extent cx="5782753" cy="1238543"/>
            <wp:effectExtent l="0" t="0" r="0" b="6350"/>
            <wp:docPr id="1370854159" name="Рисунок 3" descr="Зображення, що містить текст, схем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854159" name="Рисунок 3" descr="Зображення, що містить текст, схема&#10;&#10;Автоматично згенерований опис"/>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14" r="641" b="4396"/>
                    <a:stretch/>
                  </pic:blipFill>
                  <pic:spPr bwMode="auto">
                    <a:xfrm>
                      <a:off x="0" y="0"/>
                      <a:ext cx="5863719" cy="1255884"/>
                    </a:xfrm>
                    <a:prstGeom prst="rect">
                      <a:avLst/>
                    </a:prstGeom>
                    <a:noFill/>
                    <a:ln>
                      <a:noFill/>
                    </a:ln>
                    <a:extLst>
                      <a:ext uri="{53640926-AAD7-44D8-BBD7-CCE9431645EC}">
                        <a14:shadowObscured xmlns:a14="http://schemas.microsoft.com/office/drawing/2010/main"/>
                      </a:ext>
                    </a:extLst>
                  </pic:spPr>
                </pic:pic>
              </a:graphicData>
            </a:graphic>
          </wp:inline>
        </w:drawing>
      </w:r>
    </w:p>
    <w:p w14:paraId="1FAACD39" w14:textId="77777777" w:rsidR="00B120E6" w:rsidRPr="00B120E6" w:rsidRDefault="00B120E6" w:rsidP="00B120E6">
      <w:pPr>
        <w:spacing w:after="0" w:line="360" w:lineRule="auto"/>
        <w:ind w:firstLine="720"/>
        <w:jc w:val="center"/>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Рис. 1.2 – Процес підготовки зразків [8]</w:t>
      </w:r>
    </w:p>
    <w:p w14:paraId="768FC56B" w14:textId="77777777" w:rsidR="00B120E6" w:rsidRPr="00B120E6" w:rsidRDefault="00B120E6" w:rsidP="00B120E6">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Використання µ-Slide Chemotaxis дозволяє проводити детальний аналіз міграційної поведінки різних типів клітин, таких як ендотеліальні, ракові, імунні клітини та фібробласти.</w:t>
      </w:r>
    </w:p>
    <w:p w14:paraId="04957F2E" w14:textId="77777777" w:rsidR="00B120E6" w:rsidRPr="00B120E6" w:rsidRDefault="00B120E6" w:rsidP="00B120E6">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Іншим прототипом біомедичного продукту є розробка</w:t>
      </w:r>
      <w:r w:rsidRPr="00B120E6">
        <w:rPr>
          <w:rFonts w:ascii="Times New Roman" w:eastAsia="Times New Roman" w:hAnsi="Times New Roman" w:cs="Times New Roman"/>
          <w:kern w:val="0"/>
          <w:sz w:val="28"/>
          <w:szCs w:val="28"/>
          <w:lang w:val="ru-RU" w:eastAsia="ru-RU"/>
          <w14:ligatures w14:val="none"/>
        </w:rPr>
        <w:t xml:space="preserve"> </w:t>
      </w:r>
      <w:r w:rsidRPr="00B120E6">
        <w:rPr>
          <w:rFonts w:ascii="Times New Roman" w:eastAsia="Times New Roman" w:hAnsi="Times New Roman" w:cs="Times New Roman"/>
          <w:kern w:val="0"/>
          <w:sz w:val="28"/>
          <w:szCs w:val="28"/>
          <w:lang w:eastAsia="ru-RU"/>
          <w14:ligatures w14:val="none"/>
        </w:rPr>
        <w:t>мікрофлюїдного пристрою (</w:t>
      </w:r>
      <w:r w:rsidRPr="00B120E6">
        <w:rPr>
          <w:rFonts w:ascii="Times New Roman" w:eastAsia="Times New Roman" w:hAnsi="Times New Roman" w:cs="Times New Roman"/>
          <w:kern w:val="0"/>
          <w:sz w:val="28"/>
          <w:szCs w:val="28"/>
          <w:lang w:val="en-US" w:eastAsia="ru-RU"/>
          <w14:ligatures w14:val="none"/>
        </w:rPr>
        <w:t>ISCA</w:t>
      </w:r>
      <w:r w:rsidRPr="00B120E6">
        <w:rPr>
          <w:rFonts w:ascii="Times New Roman" w:eastAsia="Times New Roman" w:hAnsi="Times New Roman" w:cs="Times New Roman"/>
          <w:kern w:val="0"/>
          <w:sz w:val="28"/>
          <w:szCs w:val="28"/>
          <w:lang w:eastAsia="ru-RU"/>
          <w14:ligatures w14:val="none"/>
        </w:rPr>
        <w:t xml:space="preserve">) для </w:t>
      </w:r>
      <w:r w:rsidRPr="00B120E6">
        <w:rPr>
          <w:rFonts w:ascii="Times New Roman" w:eastAsia="Times New Roman" w:hAnsi="Times New Roman" w:cs="Times New Roman"/>
          <w:kern w:val="0"/>
          <w:sz w:val="28"/>
          <w:szCs w:val="28"/>
          <w:lang w:val="ru-RU" w:eastAsia="ru-RU"/>
          <w14:ligatures w14:val="none"/>
        </w:rPr>
        <w:t xml:space="preserve"> вивчення поведінки мікроорганізмів у водни</w:t>
      </w:r>
      <w:r w:rsidRPr="00B120E6">
        <w:rPr>
          <w:rFonts w:ascii="Times New Roman" w:eastAsia="Times New Roman" w:hAnsi="Times New Roman" w:cs="Times New Roman"/>
          <w:kern w:val="0"/>
          <w:sz w:val="28"/>
          <w:szCs w:val="28"/>
          <w:lang w:eastAsia="ru-RU"/>
          <w14:ligatures w14:val="none"/>
        </w:rPr>
        <w:t>х е</w:t>
      </w:r>
      <w:r w:rsidRPr="00B120E6">
        <w:rPr>
          <w:rFonts w:ascii="Times New Roman" w:eastAsia="Times New Roman" w:hAnsi="Times New Roman" w:cs="Times New Roman"/>
          <w:kern w:val="0"/>
          <w:sz w:val="28"/>
          <w:szCs w:val="28"/>
          <w:lang w:val="ru-RU" w:eastAsia="ru-RU"/>
          <w14:ligatures w14:val="none"/>
        </w:rPr>
        <w:t>косистемах</w:t>
      </w:r>
      <w:r w:rsidRPr="00B120E6">
        <w:rPr>
          <w:rFonts w:ascii="Times New Roman" w:eastAsia="Times New Roman" w:hAnsi="Times New Roman" w:cs="Times New Roman"/>
          <w:kern w:val="0"/>
          <w:sz w:val="28"/>
          <w:szCs w:val="28"/>
          <w:lang w:eastAsia="ru-RU"/>
          <w14:ligatures w14:val="none"/>
        </w:rPr>
        <w:t xml:space="preserve"> від </w:t>
      </w:r>
      <w:r w:rsidRPr="00B120E6">
        <w:rPr>
          <w:rFonts w:ascii="Times New Roman" w:eastAsia="Times New Roman" w:hAnsi="Times New Roman" w:cs="Times New Roman"/>
          <w:kern w:val="0"/>
          <w:sz w:val="28"/>
          <w:szCs w:val="28"/>
          <w:lang w:val="en-US" w:eastAsia="ru-RU"/>
          <w14:ligatures w14:val="none"/>
        </w:rPr>
        <w:t>ETH</w:t>
      </w:r>
      <w:r w:rsidRPr="00B120E6">
        <w:rPr>
          <w:rFonts w:ascii="Times New Roman" w:eastAsia="Times New Roman" w:hAnsi="Times New Roman" w:cs="Times New Roman"/>
          <w:kern w:val="0"/>
          <w:sz w:val="28"/>
          <w:szCs w:val="28"/>
          <w:lang w:val="ru-RU" w:eastAsia="ru-RU"/>
          <w14:ligatures w14:val="none"/>
        </w:rPr>
        <w:t xml:space="preserve"> </w:t>
      </w:r>
      <w:r w:rsidRPr="00B120E6">
        <w:rPr>
          <w:rFonts w:ascii="Times New Roman" w:eastAsia="Times New Roman" w:hAnsi="Times New Roman" w:cs="Times New Roman"/>
          <w:kern w:val="0"/>
          <w:sz w:val="28"/>
          <w:szCs w:val="28"/>
          <w:lang w:val="en-US" w:eastAsia="ru-RU"/>
          <w14:ligatures w14:val="none"/>
        </w:rPr>
        <w:t>Z</w:t>
      </w:r>
      <w:r w:rsidRPr="00B120E6">
        <w:rPr>
          <w:rFonts w:ascii="Times New Roman" w:eastAsia="Times New Roman" w:hAnsi="Times New Roman" w:cs="Times New Roman"/>
          <w:kern w:val="0"/>
          <w:sz w:val="28"/>
          <w:szCs w:val="28"/>
          <w:lang w:val="ru-RU" w:eastAsia="ru-RU"/>
          <w14:ligatures w14:val="none"/>
        </w:rPr>
        <w:t>ü</w:t>
      </w:r>
      <w:r w:rsidRPr="00B120E6">
        <w:rPr>
          <w:rFonts w:ascii="Times New Roman" w:eastAsia="Times New Roman" w:hAnsi="Times New Roman" w:cs="Times New Roman"/>
          <w:kern w:val="0"/>
          <w:sz w:val="28"/>
          <w:szCs w:val="28"/>
          <w:lang w:val="en-US" w:eastAsia="ru-RU"/>
          <w14:ligatures w14:val="none"/>
        </w:rPr>
        <w:t>rich</w:t>
      </w:r>
      <w:r w:rsidRPr="00B120E6">
        <w:rPr>
          <w:rFonts w:ascii="Times New Roman" w:eastAsia="Times New Roman" w:hAnsi="Times New Roman" w:cs="Times New Roman"/>
          <w:kern w:val="0"/>
          <w:sz w:val="28"/>
          <w:szCs w:val="28"/>
          <w:lang w:val="ru-RU" w:eastAsia="ru-RU"/>
          <w14:ligatures w14:val="none"/>
        </w:rPr>
        <w:t>.</w:t>
      </w:r>
    </w:p>
    <w:p w14:paraId="763CAB00" w14:textId="77777777" w:rsidR="00B120E6" w:rsidRPr="00B120E6" w:rsidRDefault="00B120E6" w:rsidP="00B120E6">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ISCA – це мікрофлюїдний пристрій, що складається з масиву з 20 лунок, в які можна завантажувати хімічні речовини. Далі хімічні речовини дифундують з лунок, створюючи градієнти концентрації, на які реагують мікроорганізми, занурюючись у лунки за допомогою процесу хемотаксису. Далі вміст лунок можна відібрати і використати для кількісного визначення сили хемотаксичної реакції на певні сполуки, ізолювати і культивувати мікроорганізми, і охарактеризувати ідентичність і геномний потенціал культури бактерій.</w:t>
      </w:r>
    </w:p>
    <w:p w14:paraId="10790E0C" w14:textId="77777777" w:rsidR="00B120E6" w:rsidRPr="00B120E6" w:rsidRDefault="00B120E6" w:rsidP="00B120E6">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ISCA – це гнучка платформа, яка може бути розгорнута в будь-якій системі з водною фазою, включаючи морські, прісноводні та ґрунтові середовища.</w:t>
      </w:r>
    </w:p>
    <w:p w14:paraId="0F1C9D55" w14:textId="77777777" w:rsidR="00B120E6" w:rsidRPr="00B120E6" w:rsidRDefault="00B120E6" w:rsidP="00B120E6">
      <w:pPr>
        <w:ind w:firstLine="720"/>
        <w:jc w:val="both"/>
        <w:rPr>
          <w:rFonts w:ascii="Times New Roman" w:hAnsi="Times New Roman" w:cs="Times New Roman"/>
          <w:sz w:val="28"/>
          <w:szCs w:val="28"/>
        </w:rPr>
      </w:pPr>
      <w:r w:rsidRPr="00B120E6">
        <w:rPr>
          <w:rFonts w:ascii="Times New Roman" w:hAnsi="Times New Roman" w:cs="Times New Roman"/>
          <w:sz w:val="28"/>
          <w:szCs w:val="28"/>
        </w:rPr>
        <w:t>Таблиця 1.1 – Аналоги (прототипи) біомедичного продукту</w:t>
      </w:r>
    </w:p>
    <w:tbl>
      <w:tblPr>
        <w:tblStyle w:val="afb"/>
        <w:tblW w:w="0" w:type="auto"/>
        <w:jc w:val="center"/>
        <w:tblLook w:val="04A0" w:firstRow="1" w:lastRow="0" w:firstColumn="1" w:lastColumn="0" w:noHBand="0" w:noVBand="1"/>
      </w:tblPr>
      <w:tblGrid>
        <w:gridCol w:w="3209"/>
        <w:gridCol w:w="3210"/>
        <w:gridCol w:w="3210"/>
      </w:tblGrid>
      <w:tr w:rsidR="00B120E6" w:rsidRPr="00B120E6" w14:paraId="4E41F6C4" w14:textId="77777777" w:rsidTr="001A0E0B">
        <w:trPr>
          <w:jc w:val="center"/>
        </w:trPr>
        <w:tc>
          <w:tcPr>
            <w:tcW w:w="3209" w:type="dxa"/>
          </w:tcPr>
          <w:p w14:paraId="57CC777B" w14:textId="77777777" w:rsidR="00B120E6" w:rsidRPr="00B120E6" w:rsidRDefault="00B120E6" w:rsidP="00B120E6">
            <w:pPr>
              <w:jc w:val="center"/>
              <w:rPr>
                <w:rFonts w:ascii="Times New Roman" w:hAnsi="Times New Roman" w:cs="Times New Roman"/>
                <w:sz w:val="28"/>
                <w:szCs w:val="28"/>
              </w:rPr>
            </w:pPr>
            <w:r w:rsidRPr="00B120E6">
              <w:rPr>
                <w:rFonts w:ascii="Times New Roman" w:hAnsi="Times New Roman" w:cs="Times New Roman"/>
                <w:sz w:val="28"/>
                <w:szCs w:val="28"/>
              </w:rPr>
              <w:t>Назва продукту</w:t>
            </w:r>
          </w:p>
        </w:tc>
        <w:tc>
          <w:tcPr>
            <w:tcW w:w="3210" w:type="dxa"/>
          </w:tcPr>
          <w:p w14:paraId="5A108CF6" w14:textId="77777777" w:rsidR="00B120E6" w:rsidRPr="00B120E6" w:rsidRDefault="00B120E6" w:rsidP="00B120E6">
            <w:pPr>
              <w:jc w:val="center"/>
              <w:rPr>
                <w:rFonts w:ascii="Times New Roman" w:hAnsi="Times New Roman" w:cs="Times New Roman"/>
                <w:sz w:val="28"/>
                <w:szCs w:val="28"/>
              </w:rPr>
            </w:pPr>
            <w:r w:rsidRPr="00B120E6">
              <w:rPr>
                <w:rFonts w:ascii="Times New Roman" w:hAnsi="Times New Roman" w:cs="Times New Roman"/>
                <w:sz w:val="28"/>
                <w:szCs w:val="28"/>
              </w:rPr>
              <w:t>Виробник</w:t>
            </w:r>
            <w:r w:rsidRPr="00B120E6">
              <w:rPr>
                <w:rFonts w:ascii="Times New Roman" w:hAnsi="Times New Roman" w:cs="Times New Roman"/>
                <w:sz w:val="28"/>
                <w:szCs w:val="28"/>
                <w:lang w:val="en-US"/>
              </w:rPr>
              <w:t>/</w:t>
            </w:r>
            <w:r w:rsidRPr="00B120E6">
              <w:rPr>
                <w:rFonts w:ascii="Times New Roman" w:hAnsi="Times New Roman" w:cs="Times New Roman"/>
                <w:sz w:val="28"/>
                <w:szCs w:val="28"/>
              </w:rPr>
              <w:t>розробник</w:t>
            </w:r>
          </w:p>
        </w:tc>
        <w:tc>
          <w:tcPr>
            <w:tcW w:w="3210" w:type="dxa"/>
          </w:tcPr>
          <w:p w14:paraId="47FCAD0E" w14:textId="77777777" w:rsidR="00B120E6" w:rsidRPr="00B120E6" w:rsidRDefault="00B120E6" w:rsidP="00B120E6">
            <w:pPr>
              <w:jc w:val="center"/>
              <w:rPr>
                <w:rFonts w:ascii="Times New Roman" w:hAnsi="Times New Roman" w:cs="Times New Roman"/>
                <w:sz w:val="28"/>
                <w:szCs w:val="28"/>
              </w:rPr>
            </w:pPr>
            <w:r w:rsidRPr="00B120E6">
              <w:rPr>
                <w:rFonts w:ascii="Times New Roman" w:hAnsi="Times New Roman" w:cs="Times New Roman"/>
                <w:sz w:val="28"/>
                <w:szCs w:val="28"/>
              </w:rPr>
              <w:t>Склад (конструкція)</w:t>
            </w:r>
          </w:p>
          <w:p w14:paraId="4387DD4F" w14:textId="77777777" w:rsidR="00B120E6" w:rsidRPr="00B120E6" w:rsidRDefault="00B120E6" w:rsidP="00B120E6">
            <w:pPr>
              <w:rPr>
                <w:rFonts w:ascii="Times New Roman" w:hAnsi="Times New Roman" w:cs="Times New Roman"/>
                <w:sz w:val="28"/>
                <w:szCs w:val="28"/>
              </w:rPr>
            </w:pPr>
          </w:p>
        </w:tc>
      </w:tr>
      <w:tr w:rsidR="00B120E6" w:rsidRPr="00B120E6" w14:paraId="72B88618" w14:textId="77777777" w:rsidTr="001A0E0B">
        <w:trPr>
          <w:jc w:val="center"/>
        </w:trPr>
        <w:tc>
          <w:tcPr>
            <w:tcW w:w="3209" w:type="dxa"/>
          </w:tcPr>
          <w:p w14:paraId="53A49997" w14:textId="77777777" w:rsidR="00B120E6" w:rsidRPr="00B120E6" w:rsidRDefault="00B120E6" w:rsidP="00B120E6">
            <w:pPr>
              <w:jc w:val="center"/>
              <w:rPr>
                <w:rFonts w:ascii="Times New Roman" w:hAnsi="Times New Roman" w:cs="Times New Roman"/>
                <w:sz w:val="28"/>
                <w:szCs w:val="28"/>
                <w:lang w:val="en-US"/>
              </w:rPr>
            </w:pPr>
            <w:r w:rsidRPr="00B120E6">
              <w:rPr>
                <w:rFonts w:ascii="Times New Roman" w:hAnsi="Times New Roman" w:cs="Times New Roman"/>
                <w:sz w:val="28"/>
                <w:szCs w:val="28"/>
                <w:lang w:val="en-US"/>
              </w:rPr>
              <w:t>Device for microfluid analyses</w:t>
            </w:r>
          </w:p>
        </w:tc>
        <w:tc>
          <w:tcPr>
            <w:tcW w:w="3210" w:type="dxa"/>
          </w:tcPr>
          <w:p w14:paraId="6CA50E45" w14:textId="77777777" w:rsidR="00B120E6" w:rsidRPr="00B120E6" w:rsidRDefault="00B120E6" w:rsidP="00B120E6">
            <w:pPr>
              <w:jc w:val="both"/>
              <w:rPr>
                <w:rFonts w:ascii="Times New Roman" w:hAnsi="Times New Roman" w:cs="Times New Roman"/>
                <w:sz w:val="28"/>
                <w:szCs w:val="28"/>
                <w:lang w:val="en-US"/>
              </w:rPr>
            </w:pPr>
            <w:r w:rsidRPr="00B120E6">
              <w:rPr>
                <w:rFonts w:ascii="Times New Roman" w:hAnsi="Times New Roman" w:cs="Times New Roman"/>
                <w:sz w:val="28"/>
                <w:szCs w:val="28"/>
                <w:lang w:val="en-US"/>
              </w:rPr>
              <w:t>ibidi</w:t>
            </w:r>
          </w:p>
        </w:tc>
        <w:tc>
          <w:tcPr>
            <w:tcW w:w="3210" w:type="dxa"/>
          </w:tcPr>
          <w:p w14:paraId="132153CC" w14:textId="77777777" w:rsidR="00B120E6" w:rsidRPr="00B120E6" w:rsidRDefault="00B120E6" w:rsidP="00B120E6">
            <w:pPr>
              <w:jc w:val="both"/>
              <w:rPr>
                <w:rFonts w:ascii="Times New Roman" w:hAnsi="Times New Roman" w:cs="Times New Roman"/>
                <w:sz w:val="28"/>
                <w:szCs w:val="28"/>
                <w:lang w:val="ru-RU"/>
              </w:rPr>
            </w:pPr>
            <w:r w:rsidRPr="00B120E6">
              <w:rPr>
                <w:rFonts w:ascii="Times New Roman" w:hAnsi="Times New Roman" w:cs="Times New Roman"/>
                <w:sz w:val="28"/>
                <w:szCs w:val="28"/>
                <w:lang w:val="ru-RU"/>
              </w:rPr>
              <w:t>Слай</w:t>
            </w:r>
            <w:r w:rsidRPr="00B120E6">
              <w:rPr>
                <w:rFonts w:ascii="Times New Roman" w:hAnsi="Times New Roman" w:cs="Times New Roman"/>
                <w:sz w:val="28"/>
                <w:szCs w:val="28"/>
              </w:rPr>
              <w:t>д-</w:t>
            </w:r>
            <w:r w:rsidRPr="00B120E6">
              <w:rPr>
                <w:rFonts w:ascii="Times New Roman" w:hAnsi="Times New Roman" w:cs="Times New Roman"/>
                <w:sz w:val="28"/>
                <w:szCs w:val="28"/>
                <w:lang w:val="ru-RU"/>
              </w:rPr>
              <w:t>пластинка із лунками</w:t>
            </w:r>
            <w:r w:rsidRPr="00B120E6">
              <w:rPr>
                <w:rFonts w:ascii="Times New Roman" w:hAnsi="Times New Roman" w:cs="Times New Roman"/>
                <w:sz w:val="28"/>
                <w:szCs w:val="28"/>
              </w:rPr>
              <w:t>, що знаходяться на відстані 1 мм,</w:t>
            </w:r>
            <w:r w:rsidRPr="00B120E6">
              <w:rPr>
                <w:rFonts w:ascii="Times New Roman" w:hAnsi="Times New Roman" w:cs="Times New Roman"/>
                <w:sz w:val="28"/>
                <w:szCs w:val="28"/>
                <w:lang w:val="ru-RU"/>
              </w:rPr>
              <w:t xml:space="preserve"> для завантаження в них хемоатрактантів </w:t>
            </w:r>
            <w:r w:rsidRPr="00B120E6">
              <w:rPr>
                <w:rFonts w:ascii="Times New Roman" w:hAnsi="Times New Roman" w:cs="Times New Roman"/>
                <w:sz w:val="28"/>
                <w:szCs w:val="28"/>
              </w:rPr>
              <w:t xml:space="preserve">і подальшого </w:t>
            </w:r>
            <w:r w:rsidRPr="00B120E6">
              <w:rPr>
                <w:rFonts w:ascii="Times New Roman" w:hAnsi="Times New Roman" w:cs="Times New Roman"/>
                <w:sz w:val="28"/>
                <w:szCs w:val="28"/>
                <w:lang w:val="ru-RU"/>
              </w:rPr>
              <w:t xml:space="preserve">дослідження. </w:t>
            </w:r>
          </w:p>
          <w:p w14:paraId="00986DCA" w14:textId="77777777" w:rsidR="00B120E6" w:rsidRPr="00B120E6" w:rsidRDefault="00B120E6" w:rsidP="00B120E6">
            <w:pPr>
              <w:jc w:val="both"/>
              <w:rPr>
                <w:rFonts w:ascii="Times New Roman" w:hAnsi="Times New Roman" w:cs="Times New Roman"/>
                <w:sz w:val="28"/>
                <w:szCs w:val="28"/>
                <w:lang w:val="en-US"/>
              </w:rPr>
            </w:pPr>
            <w:r w:rsidRPr="00B120E6">
              <w:rPr>
                <w:rFonts w:ascii="Times New Roman" w:hAnsi="Times New Roman" w:cs="Times New Roman"/>
                <w:sz w:val="28"/>
                <w:szCs w:val="28"/>
                <w:lang w:val="en-US"/>
              </w:rPr>
              <w:t>Виріб передбачає дослідження мікрофлюїдики.</w:t>
            </w:r>
          </w:p>
        </w:tc>
      </w:tr>
    </w:tbl>
    <w:p w14:paraId="355E14CC" w14:textId="48B79CC5" w:rsidR="00B120E6" w:rsidRDefault="00163445" w:rsidP="00B120E6">
      <w:pPr>
        <w:spacing w:after="0" w:line="360" w:lineRule="auto"/>
        <w:jc w:val="both"/>
        <w:rPr>
          <w:rFonts w:ascii="Times New Roman" w:eastAsia="Times New Roman" w:hAnsi="Times New Roman" w:cs="Times New Roman"/>
          <w:kern w:val="0"/>
          <w:sz w:val="28"/>
          <w:szCs w:val="28"/>
          <w:lang w:val="ru-RU" w:eastAsia="ru-RU"/>
          <w14:ligatures w14:val="none"/>
        </w:rPr>
      </w:pPr>
      <w:r>
        <w:rPr>
          <w:rFonts w:ascii="Times New Roman" w:eastAsia="Times New Roman" w:hAnsi="Times New Roman" w:cs="Times New Roman"/>
          <w:kern w:val="0"/>
          <w:sz w:val="28"/>
          <w:szCs w:val="28"/>
          <w:lang w:val="ru-RU" w:eastAsia="ru-RU"/>
          <w14:ligatures w14:val="none"/>
        </w:rPr>
        <w:t>Продовження таблиці 1.1</w:t>
      </w:r>
    </w:p>
    <w:tbl>
      <w:tblPr>
        <w:tblStyle w:val="afb"/>
        <w:tblW w:w="0" w:type="auto"/>
        <w:jc w:val="center"/>
        <w:tblLook w:val="04A0" w:firstRow="1" w:lastRow="0" w:firstColumn="1" w:lastColumn="0" w:noHBand="0" w:noVBand="1"/>
      </w:tblPr>
      <w:tblGrid>
        <w:gridCol w:w="3209"/>
        <w:gridCol w:w="3210"/>
        <w:gridCol w:w="3210"/>
      </w:tblGrid>
      <w:tr w:rsidR="00163445" w:rsidRPr="00B120E6" w14:paraId="2E0A3521" w14:textId="77777777" w:rsidTr="001A0E0B">
        <w:trPr>
          <w:jc w:val="center"/>
        </w:trPr>
        <w:tc>
          <w:tcPr>
            <w:tcW w:w="3209" w:type="dxa"/>
          </w:tcPr>
          <w:p w14:paraId="2B6C4D32" w14:textId="1ADBAD30" w:rsidR="00163445" w:rsidRPr="00B120E6" w:rsidRDefault="00163445" w:rsidP="00163445">
            <w:pPr>
              <w:jc w:val="center"/>
              <w:rPr>
                <w:rFonts w:ascii="Times New Roman" w:hAnsi="Times New Roman" w:cs="Times New Roman"/>
                <w:sz w:val="28"/>
                <w:szCs w:val="28"/>
                <w:lang w:val="en-US"/>
              </w:rPr>
            </w:pPr>
            <w:r w:rsidRPr="00B120E6">
              <w:rPr>
                <w:rFonts w:ascii="Times New Roman" w:hAnsi="Times New Roman" w:cs="Times New Roman"/>
                <w:sz w:val="28"/>
                <w:szCs w:val="28"/>
              </w:rPr>
              <w:t>Назва продукту</w:t>
            </w:r>
          </w:p>
        </w:tc>
        <w:tc>
          <w:tcPr>
            <w:tcW w:w="3210" w:type="dxa"/>
          </w:tcPr>
          <w:p w14:paraId="74DA4D41" w14:textId="788FC0AF" w:rsidR="00163445" w:rsidRPr="00B120E6" w:rsidRDefault="00163445" w:rsidP="00163445">
            <w:pPr>
              <w:jc w:val="both"/>
              <w:rPr>
                <w:rFonts w:ascii="Times New Roman" w:hAnsi="Times New Roman" w:cs="Times New Roman"/>
                <w:sz w:val="28"/>
                <w:szCs w:val="28"/>
                <w:lang w:val="en-US"/>
              </w:rPr>
            </w:pPr>
            <w:r w:rsidRPr="00B120E6">
              <w:rPr>
                <w:rFonts w:ascii="Times New Roman" w:hAnsi="Times New Roman" w:cs="Times New Roman"/>
                <w:sz w:val="28"/>
                <w:szCs w:val="28"/>
              </w:rPr>
              <w:t>Виробник</w:t>
            </w:r>
            <w:r w:rsidRPr="00B120E6">
              <w:rPr>
                <w:rFonts w:ascii="Times New Roman" w:hAnsi="Times New Roman" w:cs="Times New Roman"/>
                <w:sz w:val="28"/>
                <w:szCs w:val="28"/>
                <w:lang w:val="en-US"/>
              </w:rPr>
              <w:t>/</w:t>
            </w:r>
            <w:r w:rsidRPr="00B120E6">
              <w:rPr>
                <w:rFonts w:ascii="Times New Roman" w:hAnsi="Times New Roman" w:cs="Times New Roman"/>
                <w:sz w:val="28"/>
                <w:szCs w:val="28"/>
              </w:rPr>
              <w:t>розробник</w:t>
            </w:r>
          </w:p>
        </w:tc>
        <w:tc>
          <w:tcPr>
            <w:tcW w:w="3210" w:type="dxa"/>
          </w:tcPr>
          <w:p w14:paraId="3DDFE6E5" w14:textId="77777777" w:rsidR="00163445" w:rsidRPr="00B120E6" w:rsidRDefault="00163445" w:rsidP="00163445">
            <w:pPr>
              <w:jc w:val="center"/>
              <w:rPr>
                <w:rFonts w:ascii="Times New Roman" w:hAnsi="Times New Roman" w:cs="Times New Roman"/>
                <w:sz w:val="28"/>
                <w:szCs w:val="28"/>
              </w:rPr>
            </w:pPr>
            <w:r w:rsidRPr="00B120E6">
              <w:rPr>
                <w:rFonts w:ascii="Times New Roman" w:hAnsi="Times New Roman" w:cs="Times New Roman"/>
                <w:sz w:val="28"/>
                <w:szCs w:val="28"/>
              </w:rPr>
              <w:t>Склад (конструкція)</w:t>
            </w:r>
          </w:p>
          <w:p w14:paraId="75D2AB80" w14:textId="77777777" w:rsidR="00163445" w:rsidRPr="00B120E6" w:rsidRDefault="00163445" w:rsidP="00163445">
            <w:pPr>
              <w:jc w:val="both"/>
              <w:rPr>
                <w:rFonts w:ascii="Times New Roman" w:hAnsi="Times New Roman" w:cs="Times New Roman"/>
                <w:sz w:val="28"/>
                <w:szCs w:val="28"/>
              </w:rPr>
            </w:pPr>
          </w:p>
        </w:tc>
      </w:tr>
      <w:tr w:rsidR="00163445" w:rsidRPr="00B120E6" w14:paraId="7CDEC38E" w14:textId="77777777" w:rsidTr="001A0E0B">
        <w:trPr>
          <w:jc w:val="center"/>
        </w:trPr>
        <w:tc>
          <w:tcPr>
            <w:tcW w:w="3209" w:type="dxa"/>
          </w:tcPr>
          <w:p w14:paraId="103B0977" w14:textId="77777777" w:rsidR="00163445" w:rsidRPr="00B120E6" w:rsidRDefault="00163445" w:rsidP="001A0E0B">
            <w:pPr>
              <w:jc w:val="center"/>
              <w:rPr>
                <w:rFonts w:ascii="Times New Roman" w:hAnsi="Times New Roman" w:cs="Times New Roman"/>
                <w:sz w:val="28"/>
                <w:szCs w:val="28"/>
              </w:rPr>
            </w:pPr>
            <w:r w:rsidRPr="00B120E6">
              <w:rPr>
                <w:rFonts w:ascii="Times New Roman" w:hAnsi="Times New Roman" w:cs="Times New Roman"/>
                <w:sz w:val="28"/>
                <w:szCs w:val="28"/>
                <w:lang w:val="en-US"/>
              </w:rPr>
              <w:t>In Situ Chemotaxis Assay (ISCA)</w:t>
            </w:r>
          </w:p>
        </w:tc>
        <w:tc>
          <w:tcPr>
            <w:tcW w:w="3210" w:type="dxa"/>
          </w:tcPr>
          <w:p w14:paraId="43E6DC64" w14:textId="77777777" w:rsidR="00163445" w:rsidRPr="00B120E6" w:rsidRDefault="00163445" w:rsidP="001A0E0B">
            <w:pPr>
              <w:jc w:val="both"/>
              <w:rPr>
                <w:rFonts w:ascii="Times New Roman" w:hAnsi="Times New Roman" w:cs="Times New Roman"/>
                <w:sz w:val="28"/>
                <w:szCs w:val="28"/>
              </w:rPr>
            </w:pPr>
            <w:r w:rsidRPr="00B120E6">
              <w:rPr>
                <w:rFonts w:ascii="Times New Roman" w:hAnsi="Times New Roman" w:cs="Times New Roman"/>
                <w:sz w:val="28"/>
                <w:szCs w:val="28"/>
                <w:lang w:val="en-US"/>
              </w:rPr>
              <w:t>ETH</w:t>
            </w:r>
            <w:r w:rsidRPr="00B120E6">
              <w:rPr>
                <w:rFonts w:ascii="Times New Roman" w:hAnsi="Times New Roman" w:cs="Times New Roman"/>
                <w:sz w:val="28"/>
                <w:szCs w:val="28"/>
              </w:rPr>
              <w:t xml:space="preserve"> Zürich</w:t>
            </w:r>
          </w:p>
        </w:tc>
        <w:tc>
          <w:tcPr>
            <w:tcW w:w="3210" w:type="dxa"/>
          </w:tcPr>
          <w:p w14:paraId="0AA1D115" w14:textId="77777777" w:rsidR="00163445" w:rsidRPr="00B120E6" w:rsidRDefault="00163445" w:rsidP="001A0E0B">
            <w:pPr>
              <w:jc w:val="both"/>
              <w:rPr>
                <w:rFonts w:ascii="Times New Roman" w:hAnsi="Times New Roman" w:cs="Times New Roman"/>
                <w:sz w:val="28"/>
                <w:szCs w:val="28"/>
              </w:rPr>
            </w:pPr>
            <w:r w:rsidRPr="00B120E6">
              <w:rPr>
                <w:rFonts w:ascii="Times New Roman" w:hAnsi="Times New Roman" w:cs="Times New Roman"/>
                <w:sz w:val="28"/>
                <w:szCs w:val="28"/>
              </w:rPr>
              <w:t>Мікрофлюїдний пристрій, що складається з акрилового корпусу та слайду-пластинки з масивом у 20 лунок.</w:t>
            </w:r>
          </w:p>
        </w:tc>
      </w:tr>
    </w:tbl>
    <w:p w14:paraId="5106E2E3" w14:textId="77777777" w:rsidR="00163445" w:rsidRPr="00B120E6" w:rsidRDefault="00163445" w:rsidP="00B120E6">
      <w:pPr>
        <w:spacing w:after="0" w:line="360" w:lineRule="auto"/>
        <w:jc w:val="both"/>
        <w:rPr>
          <w:rFonts w:ascii="Times New Roman" w:eastAsia="Times New Roman" w:hAnsi="Times New Roman" w:cs="Times New Roman"/>
          <w:kern w:val="0"/>
          <w:sz w:val="28"/>
          <w:szCs w:val="28"/>
          <w:lang w:val="ru-RU" w:eastAsia="ru-RU"/>
          <w14:ligatures w14:val="none"/>
        </w:rPr>
      </w:pPr>
    </w:p>
    <w:p w14:paraId="755094AC" w14:textId="77777777" w:rsidR="00B120E6" w:rsidRPr="00B120E6" w:rsidRDefault="00B120E6" w:rsidP="00D07132">
      <w:pPr>
        <w:keepNext/>
        <w:keepLines/>
        <w:spacing w:before="240" w:after="240" w:line="720" w:lineRule="auto"/>
        <w:ind w:firstLine="709"/>
        <w:jc w:val="both"/>
        <w:outlineLvl w:val="1"/>
        <w:rPr>
          <w:rFonts w:ascii="Times New Roman" w:eastAsia="Times New Roman" w:hAnsi="Times New Roman" w:cstheme="majorBidi"/>
          <w:b/>
          <w:color w:val="000000" w:themeColor="text1"/>
          <w:sz w:val="28"/>
          <w:szCs w:val="32"/>
          <w:lang w:val="ru-RU" w:eastAsia="ru-RU"/>
        </w:rPr>
      </w:pPr>
      <w:bookmarkStart w:id="28" w:name="_Toc137737651"/>
      <w:bookmarkStart w:id="29" w:name="_Toc168866161"/>
      <w:r w:rsidRPr="00B120E6">
        <w:rPr>
          <w:rFonts w:ascii="Times New Roman" w:eastAsia="Times New Roman" w:hAnsi="Times New Roman" w:cstheme="majorBidi"/>
          <w:b/>
          <w:color w:val="000000" w:themeColor="text1"/>
          <w:sz w:val="28"/>
          <w:szCs w:val="32"/>
          <w:lang w:val="ru-RU" w:eastAsia="ru-RU"/>
        </w:rPr>
        <w:t>1.4  Біологічні основи отримання біомедичного продукту</w:t>
      </w:r>
      <w:bookmarkStart w:id="30" w:name="_Toc137737652"/>
      <w:bookmarkEnd w:id="28"/>
      <w:bookmarkEnd w:id="29"/>
    </w:p>
    <w:p w14:paraId="2F647E06" w14:textId="77777777" w:rsidR="00B120E6" w:rsidRPr="00B120E6" w:rsidRDefault="00B120E6" w:rsidP="00D07132">
      <w:pPr>
        <w:keepNext/>
        <w:keepLines/>
        <w:spacing w:before="160" w:line="720" w:lineRule="auto"/>
        <w:ind w:firstLine="709"/>
        <w:jc w:val="both"/>
        <w:outlineLvl w:val="2"/>
        <w:rPr>
          <w:rFonts w:ascii="Times New Roman" w:eastAsia="Times New Roman" w:hAnsi="Times New Roman" w:cstheme="majorBidi"/>
          <w:b/>
          <w:color w:val="000000"/>
          <w:kern w:val="0"/>
          <w:sz w:val="28"/>
          <w:szCs w:val="26"/>
          <w:lang w:val="ru-RU" w:eastAsia="ru-RU"/>
          <w14:ligatures w14:val="none"/>
        </w:rPr>
      </w:pPr>
      <w:bookmarkStart w:id="31" w:name="_Toc168866162"/>
      <w:r w:rsidRPr="00B120E6">
        <w:rPr>
          <w:rFonts w:ascii="Times New Roman" w:eastAsiaTheme="majorEastAsia" w:hAnsi="Times New Roman" w:cstheme="majorBidi"/>
          <w:b/>
          <w:sz w:val="28"/>
          <w:szCs w:val="28"/>
        </w:rPr>
        <w:t>1.4.1  Демпферний корпус для проведення експерименту</w:t>
      </w:r>
      <w:bookmarkEnd w:id="31"/>
    </w:p>
    <w:p w14:paraId="3D43899E"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 xml:space="preserve">Демпферний корпус конструюється із акрилового листа товщиною 3 мм. Вирізані деталі збираються із використанням акрилового гелю у вигляді прямокутного паралелепіпеда. Після просушки клею протягом 8 годин, корпус промивають деоінізованою водою. </w:t>
      </w:r>
    </w:p>
    <w:p w14:paraId="63033947"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 xml:space="preserve">Для виготовлення планшета з лунками використовують матеріали </w:t>
      </w:r>
      <w:r w:rsidRPr="00B120E6">
        <w:rPr>
          <w:rFonts w:ascii="Times New Roman" w:hAnsi="Times New Roman" w:cs="Times New Roman"/>
          <w:sz w:val="28"/>
          <w:szCs w:val="28"/>
          <w:lang w:val="en-US"/>
        </w:rPr>
        <w:t>VeroGrey</w:t>
      </w:r>
      <w:r w:rsidRPr="00B120E6">
        <w:rPr>
          <w:rFonts w:ascii="Times New Roman" w:hAnsi="Times New Roman" w:cs="Times New Roman"/>
          <w:sz w:val="28"/>
          <w:szCs w:val="28"/>
          <w:lang w:val="ru-RU"/>
        </w:rPr>
        <w:t xml:space="preserve"> </w:t>
      </w:r>
      <w:r w:rsidRPr="00B120E6">
        <w:rPr>
          <w:rFonts w:ascii="Times New Roman" w:hAnsi="Times New Roman" w:cs="Times New Roman"/>
          <w:sz w:val="28"/>
          <w:szCs w:val="28"/>
        </w:rPr>
        <w:t xml:space="preserve">та </w:t>
      </w:r>
      <w:r w:rsidRPr="00B120E6">
        <w:rPr>
          <w:rFonts w:ascii="Times New Roman" w:hAnsi="Times New Roman" w:cs="Times New Roman"/>
          <w:sz w:val="28"/>
          <w:szCs w:val="28"/>
          <w:lang w:val="en-US"/>
        </w:rPr>
        <w:t>PDMS</w:t>
      </w:r>
      <w:r w:rsidRPr="00B120E6">
        <w:rPr>
          <w:rFonts w:ascii="Times New Roman" w:hAnsi="Times New Roman" w:cs="Times New Roman"/>
          <w:sz w:val="28"/>
          <w:szCs w:val="28"/>
        </w:rPr>
        <w:t>.</w:t>
      </w:r>
    </w:p>
    <w:p w14:paraId="0DB9528E" w14:textId="77777777" w:rsidR="00B120E6" w:rsidRPr="00B120E6" w:rsidRDefault="00B120E6" w:rsidP="00B120E6">
      <w:pPr>
        <w:widowControl w:val="0"/>
        <w:autoSpaceDE w:val="0"/>
        <w:autoSpaceDN w:val="0"/>
        <w:spacing w:before="19" w:after="0" w:line="360" w:lineRule="auto"/>
        <w:jc w:val="center"/>
        <w:rPr>
          <w:rFonts w:ascii="Times New Roman" w:eastAsia="Times New Roman" w:hAnsi="Times New Roman" w:cs="Times New Roman"/>
          <w:kern w:val="0"/>
          <w:sz w:val="28"/>
          <w:szCs w:val="28"/>
          <w14:ligatures w14:val="none"/>
        </w:rPr>
      </w:pPr>
      <w:r w:rsidRPr="00B120E6">
        <w:rPr>
          <w:rFonts w:ascii="Times New Roman" w:eastAsia="Times New Roman" w:hAnsi="Times New Roman" w:cs="Times New Roman"/>
          <w:noProof/>
          <w:kern w:val="0"/>
          <w:sz w:val="28"/>
          <w:szCs w:val="28"/>
          <w14:ligatures w14:val="none"/>
        </w:rPr>
        <w:drawing>
          <wp:inline distT="0" distB="0" distL="0" distR="0" wp14:anchorId="67584431" wp14:editId="403CEEC8">
            <wp:extent cx="4219575" cy="2739506"/>
            <wp:effectExtent l="0" t="0" r="0" b="3810"/>
            <wp:docPr id="780549516" name="Рисунок 1" descr="Зображення, що містить ескіз, схема, Креслення, ряд&#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549516" name="Рисунок 1" descr="Зображення, що містить ескіз, схема, Креслення, ряд&#10;&#10;Автоматично згенерований опис"/>
                    <pic:cNvPicPr/>
                  </pic:nvPicPr>
                  <pic:blipFill>
                    <a:blip r:embed="rId15"/>
                    <a:stretch>
                      <a:fillRect/>
                    </a:stretch>
                  </pic:blipFill>
                  <pic:spPr>
                    <a:xfrm>
                      <a:off x="0" y="0"/>
                      <a:ext cx="4237275" cy="2750997"/>
                    </a:xfrm>
                    <a:prstGeom prst="rect">
                      <a:avLst/>
                    </a:prstGeom>
                  </pic:spPr>
                </pic:pic>
              </a:graphicData>
            </a:graphic>
          </wp:inline>
        </w:drawing>
      </w:r>
    </w:p>
    <w:p w14:paraId="19A0CB6F" w14:textId="77777777" w:rsidR="00B120E6" w:rsidRPr="00B120E6" w:rsidRDefault="00B120E6" w:rsidP="00B120E6">
      <w:pPr>
        <w:spacing w:line="360" w:lineRule="auto"/>
        <w:ind w:firstLine="720"/>
        <w:contextualSpacing/>
        <w:jc w:val="center"/>
        <w:rPr>
          <w:rFonts w:ascii="Times New Roman" w:hAnsi="Times New Roman" w:cs="Times New Roman"/>
          <w:sz w:val="28"/>
          <w:szCs w:val="28"/>
        </w:rPr>
      </w:pPr>
      <w:r w:rsidRPr="00B120E6">
        <w:rPr>
          <w:rFonts w:ascii="Times New Roman" w:hAnsi="Times New Roman" w:cs="Times New Roman"/>
          <w:sz w:val="28"/>
          <w:szCs w:val="28"/>
        </w:rPr>
        <w:t>Рис.</w:t>
      </w:r>
      <w:r w:rsidRPr="00B120E6">
        <w:rPr>
          <w:rFonts w:ascii="Times New Roman" w:hAnsi="Times New Roman" w:cs="Times New Roman"/>
          <w:spacing w:val="-16"/>
          <w:sz w:val="28"/>
          <w:szCs w:val="28"/>
        </w:rPr>
        <w:t xml:space="preserve"> </w:t>
      </w:r>
      <w:r w:rsidRPr="00B120E6">
        <w:rPr>
          <w:rFonts w:ascii="Times New Roman" w:hAnsi="Times New Roman" w:cs="Times New Roman"/>
          <w:sz w:val="28"/>
          <w:szCs w:val="28"/>
        </w:rPr>
        <w:t>1.3 –</w:t>
      </w:r>
      <w:r w:rsidRPr="00B120E6">
        <w:rPr>
          <w:rFonts w:ascii="Times New Roman" w:hAnsi="Times New Roman" w:cs="Times New Roman"/>
          <w:spacing w:val="-15"/>
          <w:sz w:val="28"/>
          <w:szCs w:val="28"/>
        </w:rPr>
        <w:t xml:space="preserve"> </w:t>
      </w:r>
      <w:r w:rsidRPr="00B120E6">
        <w:rPr>
          <w:rFonts w:ascii="Times New Roman" w:hAnsi="Times New Roman" w:cs="Times New Roman"/>
          <w:sz w:val="28"/>
          <w:szCs w:val="28"/>
        </w:rPr>
        <w:t xml:space="preserve">Схематичне зображення демпферного корпусу </w:t>
      </w:r>
    </w:p>
    <w:p w14:paraId="48A91D7E"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PDMS (полідиметилсилоксан) – це силіконовий полімер, який використовується у багатьох галузях, включаючи хімічну промисловість, біомедичні дослідження, електроніку, мікрофлуїдику тощо.</w:t>
      </w:r>
    </w:p>
    <w:p w14:paraId="1ADD3F25"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До переваг матеріалу можна віднести:</w:t>
      </w:r>
    </w:p>
    <w:p w14:paraId="34CC3626" w14:textId="77777777" w:rsidR="00B120E6" w:rsidRPr="00B120E6" w:rsidRDefault="00B120E6" w:rsidP="00B120E6">
      <w:pPr>
        <w:numPr>
          <w:ilvl w:val="0"/>
          <w:numId w:val="23"/>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Гнучкість та еластичність</w:t>
      </w:r>
    </w:p>
    <w:p w14:paraId="19462321" w14:textId="77777777" w:rsidR="00B120E6" w:rsidRPr="00B120E6" w:rsidRDefault="00B120E6" w:rsidP="00B120E6">
      <w:pPr>
        <w:numPr>
          <w:ilvl w:val="0"/>
          <w:numId w:val="23"/>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Непроникність газів та рідин</w:t>
      </w:r>
    </w:p>
    <w:p w14:paraId="32BE5BDE" w14:textId="77777777" w:rsidR="00B120E6" w:rsidRPr="00B120E6" w:rsidRDefault="00B120E6" w:rsidP="00B120E6">
      <w:pPr>
        <w:numPr>
          <w:ilvl w:val="0"/>
          <w:numId w:val="23"/>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Термостійкість</w:t>
      </w:r>
    </w:p>
    <w:p w14:paraId="4BD713F0" w14:textId="77777777" w:rsidR="00B120E6" w:rsidRPr="00B120E6" w:rsidRDefault="00B120E6" w:rsidP="00B120E6">
      <w:pPr>
        <w:numPr>
          <w:ilvl w:val="0"/>
          <w:numId w:val="23"/>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Легкість формування та лиття</w:t>
      </w:r>
    </w:p>
    <w:p w14:paraId="1524B22F" w14:textId="77777777" w:rsidR="00B120E6" w:rsidRPr="00B120E6" w:rsidRDefault="00B120E6" w:rsidP="00B120E6">
      <w:pPr>
        <w:numPr>
          <w:ilvl w:val="0"/>
          <w:numId w:val="23"/>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Біосумісність</w:t>
      </w:r>
    </w:p>
    <w:p w14:paraId="3BD4804E" w14:textId="77777777" w:rsidR="00B120E6" w:rsidRPr="00B120E6" w:rsidRDefault="00B120E6" w:rsidP="00B120E6">
      <w:pPr>
        <w:spacing w:after="0" w:line="360" w:lineRule="auto"/>
        <w:ind w:firstLine="720"/>
        <w:jc w:val="both"/>
        <w:rPr>
          <w:rFonts w:ascii="Times New Roman" w:hAnsi="Times New Roman" w:cs="Times New Roman"/>
          <w:sz w:val="28"/>
          <w:szCs w:val="28"/>
        </w:rPr>
      </w:pPr>
      <w:r w:rsidRPr="00B120E6">
        <w:rPr>
          <w:rFonts w:ascii="Times New Roman" w:hAnsi="Times New Roman" w:cs="Times New Roman"/>
          <w:sz w:val="28"/>
          <w:szCs w:val="28"/>
        </w:rPr>
        <w:t>Недоліки:</w:t>
      </w:r>
    </w:p>
    <w:p w14:paraId="624AF1E5" w14:textId="77777777" w:rsidR="00B120E6" w:rsidRPr="00B120E6" w:rsidRDefault="00B120E6" w:rsidP="00B120E6">
      <w:pPr>
        <w:numPr>
          <w:ilvl w:val="0"/>
          <w:numId w:val="24"/>
        </w:numPr>
        <w:spacing w:after="0"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Погана адгезія</w:t>
      </w:r>
    </w:p>
    <w:p w14:paraId="702EDBEB" w14:textId="77777777" w:rsidR="00B120E6" w:rsidRPr="00B120E6" w:rsidRDefault="00B120E6" w:rsidP="00B120E6">
      <w:pPr>
        <w:numPr>
          <w:ilvl w:val="0"/>
          <w:numId w:val="24"/>
        </w:numPr>
        <w:spacing w:after="0"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Низька стійкість до деяких розчинників</w:t>
      </w:r>
    </w:p>
    <w:p w14:paraId="50B7BEA1" w14:textId="77777777" w:rsidR="00B120E6" w:rsidRPr="00B120E6" w:rsidRDefault="00B120E6" w:rsidP="00B120E6">
      <w:pPr>
        <w:numPr>
          <w:ilvl w:val="0"/>
          <w:numId w:val="24"/>
        </w:numPr>
        <w:spacing w:after="0"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Пористість</w:t>
      </w:r>
    </w:p>
    <w:p w14:paraId="341914DC" w14:textId="77777777" w:rsidR="00B120E6" w:rsidRPr="00B120E6" w:rsidRDefault="00B120E6" w:rsidP="00B120E6">
      <w:pPr>
        <w:numPr>
          <w:ilvl w:val="0"/>
          <w:numId w:val="24"/>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Висока вартість</w:t>
      </w:r>
    </w:p>
    <w:p w14:paraId="414204C1" w14:textId="77777777" w:rsidR="00B120E6" w:rsidRPr="00B120E6" w:rsidRDefault="00B120E6" w:rsidP="00B120E6">
      <w:pPr>
        <w:numPr>
          <w:ilvl w:val="0"/>
          <w:numId w:val="24"/>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Обмежена стійкість до УФ-випромінювання</w:t>
      </w:r>
      <w:r w:rsidRPr="00B120E6">
        <w:rPr>
          <w:rFonts w:ascii="Times New Roman" w:hAnsi="Times New Roman" w:cs="Times New Roman"/>
          <w:sz w:val="28"/>
          <w:szCs w:val="28"/>
          <w:lang w:val="ru-RU"/>
        </w:rPr>
        <w:t xml:space="preserve"> [</w:t>
      </w:r>
      <w:r w:rsidRPr="00B120E6">
        <w:rPr>
          <w:rFonts w:ascii="Times New Roman" w:hAnsi="Times New Roman" w:cs="Times New Roman"/>
          <w:sz w:val="28"/>
          <w:szCs w:val="28"/>
        </w:rPr>
        <w:t>9</w:t>
      </w:r>
      <w:r w:rsidRPr="00B120E6">
        <w:rPr>
          <w:rFonts w:ascii="Times New Roman" w:hAnsi="Times New Roman" w:cs="Times New Roman"/>
          <w:sz w:val="28"/>
          <w:szCs w:val="28"/>
          <w:lang w:val="ru-RU"/>
        </w:rPr>
        <w:t>].</w:t>
      </w:r>
    </w:p>
    <w:p w14:paraId="1CBD28DF" w14:textId="77777777" w:rsidR="00B120E6" w:rsidRPr="00B120E6" w:rsidRDefault="00B120E6" w:rsidP="00B120E6">
      <w:pPr>
        <w:spacing w:after="0" w:line="360" w:lineRule="auto"/>
        <w:jc w:val="both"/>
        <w:rPr>
          <w:rFonts w:ascii="Times New Roman" w:hAnsi="Times New Roman" w:cs="Times New Roman"/>
          <w:sz w:val="28"/>
          <w:szCs w:val="28"/>
          <w:lang w:val="ru-RU"/>
        </w:rPr>
      </w:pPr>
      <w:r w:rsidRPr="00B120E6">
        <w:rPr>
          <w:rFonts w:ascii="Times New Roman" w:hAnsi="Times New Roman" w:cs="Times New Roman"/>
          <w:sz w:val="28"/>
          <w:szCs w:val="28"/>
        </w:rPr>
        <w:t xml:space="preserve">Матеріал </w:t>
      </w:r>
      <w:r w:rsidRPr="00B120E6">
        <w:rPr>
          <w:rFonts w:ascii="Times New Roman" w:hAnsi="Times New Roman" w:cs="Times New Roman"/>
          <w:sz w:val="28"/>
          <w:szCs w:val="28"/>
          <w:lang w:val="en-US"/>
        </w:rPr>
        <w:t>VeroGrey</w:t>
      </w:r>
      <w:r w:rsidRPr="00B120E6">
        <w:rPr>
          <w:rFonts w:ascii="Times New Roman" w:hAnsi="Times New Roman" w:cs="Times New Roman"/>
          <w:sz w:val="28"/>
          <w:szCs w:val="28"/>
          <w:lang w:val="ru-RU"/>
        </w:rPr>
        <w:t xml:space="preserve"> – це один із матеріалів, який використовується у 3</w:t>
      </w:r>
      <w:r w:rsidRPr="00B120E6">
        <w:rPr>
          <w:rFonts w:ascii="Times New Roman" w:hAnsi="Times New Roman" w:cs="Times New Roman"/>
          <w:sz w:val="28"/>
          <w:szCs w:val="28"/>
          <w:lang w:val="en-US"/>
        </w:rPr>
        <w:t>D</w:t>
      </w:r>
      <w:r w:rsidRPr="00B120E6">
        <w:rPr>
          <w:rFonts w:ascii="Times New Roman" w:hAnsi="Times New Roman" w:cs="Times New Roman"/>
          <w:sz w:val="28"/>
          <w:szCs w:val="28"/>
          <w:lang w:val="ru-RU"/>
        </w:rPr>
        <w:t>-дру</w:t>
      </w:r>
      <w:r w:rsidRPr="00B120E6">
        <w:rPr>
          <w:rFonts w:ascii="Times New Roman" w:hAnsi="Times New Roman" w:cs="Times New Roman"/>
          <w:sz w:val="28"/>
          <w:szCs w:val="28"/>
        </w:rPr>
        <w:t>ці</w:t>
      </w:r>
      <w:r w:rsidRPr="00B120E6">
        <w:rPr>
          <w:rFonts w:ascii="Times New Roman" w:hAnsi="Times New Roman" w:cs="Times New Roman"/>
          <w:sz w:val="28"/>
          <w:szCs w:val="28"/>
          <w:lang w:val="ru-RU"/>
        </w:rPr>
        <w:t xml:space="preserve"> [</w:t>
      </w:r>
      <w:r w:rsidRPr="00B120E6">
        <w:rPr>
          <w:rFonts w:ascii="Times New Roman" w:hAnsi="Times New Roman" w:cs="Times New Roman"/>
          <w:sz w:val="28"/>
          <w:szCs w:val="28"/>
        </w:rPr>
        <w:t>10</w:t>
      </w:r>
      <w:r w:rsidRPr="00B120E6">
        <w:rPr>
          <w:rFonts w:ascii="Times New Roman" w:hAnsi="Times New Roman" w:cs="Times New Roman"/>
          <w:sz w:val="28"/>
          <w:szCs w:val="28"/>
          <w:lang w:val="ru-RU"/>
        </w:rPr>
        <w:t>].</w:t>
      </w:r>
    </w:p>
    <w:p w14:paraId="1FD5B4CD" w14:textId="77777777" w:rsidR="00B120E6" w:rsidRPr="00B120E6" w:rsidRDefault="00B120E6" w:rsidP="00B120E6">
      <w:pPr>
        <w:spacing w:after="0" w:line="360" w:lineRule="auto"/>
        <w:jc w:val="both"/>
        <w:rPr>
          <w:rFonts w:ascii="Times New Roman" w:hAnsi="Times New Roman" w:cs="Times New Roman"/>
          <w:sz w:val="28"/>
          <w:szCs w:val="28"/>
        </w:rPr>
      </w:pPr>
      <w:r w:rsidRPr="00B120E6">
        <w:rPr>
          <w:rFonts w:ascii="Times New Roman" w:hAnsi="Times New Roman" w:cs="Times New Roman"/>
          <w:sz w:val="28"/>
          <w:szCs w:val="28"/>
        </w:rPr>
        <w:t>Його характеристики включають:</w:t>
      </w:r>
    </w:p>
    <w:p w14:paraId="6485E261" w14:textId="77777777" w:rsidR="00B120E6" w:rsidRPr="00B120E6" w:rsidRDefault="00B120E6" w:rsidP="00B120E6">
      <w:pPr>
        <w:numPr>
          <w:ilvl w:val="0"/>
          <w:numId w:val="25"/>
        </w:numPr>
        <w:spacing w:after="0"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Високу деталізацію</w:t>
      </w:r>
    </w:p>
    <w:p w14:paraId="7F4A8F22" w14:textId="77777777" w:rsidR="00B120E6" w:rsidRPr="00B120E6" w:rsidRDefault="00B120E6" w:rsidP="00B120E6">
      <w:pPr>
        <w:numPr>
          <w:ilvl w:val="0"/>
          <w:numId w:val="25"/>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Міцність та стійкість</w:t>
      </w:r>
    </w:p>
    <w:p w14:paraId="6A61FAC5" w14:textId="77777777" w:rsidR="00B120E6" w:rsidRPr="00B120E6" w:rsidRDefault="00B120E6" w:rsidP="00B120E6">
      <w:pPr>
        <w:numPr>
          <w:ilvl w:val="0"/>
          <w:numId w:val="25"/>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Можливість додаткової обробки після друку (шліфування, покриття тощо)</w:t>
      </w:r>
    </w:p>
    <w:p w14:paraId="4BDE354D" w14:textId="77777777" w:rsidR="00B120E6" w:rsidRPr="00B120E6" w:rsidRDefault="00B120E6" w:rsidP="00B120E6">
      <w:pPr>
        <w:numPr>
          <w:ilvl w:val="0"/>
          <w:numId w:val="25"/>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Висока якість поверхні</w:t>
      </w:r>
    </w:p>
    <w:p w14:paraId="26AFADBB" w14:textId="77777777" w:rsidR="00B120E6" w:rsidRPr="00B120E6" w:rsidRDefault="00B120E6" w:rsidP="00D07132">
      <w:pPr>
        <w:keepNext/>
        <w:keepLines/>
        <w:spacing w:before="600" w:after="600" w:line="360" w:lineRule="auto"/>
        <w:ind w:firstLine="709"/>
        <w:jc w:val="both"/>
        <w:outlineLvl w:val="2"/>
        <w:rPr>
          <w:rFonts w:ascii="Times New Roman" w:eastAsiaTheme="majorEastAsia" w:hAnsi="Times New Roman" w:cstheme="majorBidi"/>
          <w:b/>
          <w:sz w:val="28"/>
          <w:szCs w:val="28"/>
        </w:rPr>
      </w:pPr>
      <w:bookmarkStart w:id="32" w:name="_Hlk167057204"/>
      <w:bookmarkStart w:id="33" w:name="_Toc168866163"/>
      <w:r w:rsidRPr="00B120E6">
        <w:rPr>
          <w:rFonts w:ascii="Times New Roman" w:eastAsiaTheme="majorEastAsia" w:hAnsi="Times New Roman" w:cstheme="majorBidi"/>
          <w:b/>
          <w:sz w:val="28"/>
          <w:szCs w:val="28"/>
        </w:rPr>
        <w:t>1.4.2  Клітинні культури та вимоги до них</w:t>
      </w:r>
      <w:bookmarkEnd w:id="32"/>
      <w:bookmarkEnd w:id="33"/>
    </w:p>
    <w:p w14:paraId="3CA8A1D8"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i/>
          <w:iCs/>
          <w:sz w:val="28"/>
          <w:szCs w:val="28"/>
        </w:rPr>
        <w:t>Bacillus subtilis</w:t>
      </w:r>
      <w:r w:rsidRPr="00B120E6">
        <w:rPr>
          <w:rFonts w:ascii="Times New Roman" w:hAnsi="Times New Roman" w:cs="Times New Roman"/>
          <w:sz w:val="28"/>
          <w:szCs w:val="28"/>
        </w:rPr>
        <w:t xml:space="preserve"> є доволі досліджуваною культурою з огляду хемотаксису, що дозволяє використовувати достатню кількість літературних джерел для постановки експериментів. </w:t>
      </w:r>
    </w:p>
    <w:p w14:paraId="2C55BD2D" w14:textId="77777777" w:rsidR="00B120E6" w:rsidRPr="00B120E6" w:rsidRDefault="00B120E6" w:rsidP="00D40E39">
      <w:pPr>
        <w:spacing w:line="360" w:lineRule="auto"/>
        <w:ind w:right="-567"/>
        <w:contextualSpacing/>
        <w:jc w:val="center"/>
        <w:rPr>
          <w:rFonts w:ascii="Times New Roman" w:hAnsi="Times New Roman" w:cs="Times New Roman"/>
          <w:sz w:val="28"/>
          <w:szCs w:val="28"/>
        </w:rPr>
      </w:pPr>
      <w:r w:rsidRPr="00B120E6">
        <w:rPr>
          <w:rFonts w:ascii="Times New Roman" w:hAnsi="Times New Roman"/>
          <w:noProof/>
          <w:sz w:val="28"/>
        </w:rPr>
        <w:drawing>
          <wp:inline distT="0" distB="0" distL="0" distR="0" wp14:anchorId="7CA151EF" wp14:editId="53D13183">
            <wp:extent cx="2469112" cy="2164080"/>
            <wp:effectExtent l="0" t="0" r="7620" b="7620"/>
            <wp:docPr id="1477064689" name="Рисунок 1" descr="Bacteria Bacillus Subtilis under the micrographic.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teria Bacillus Subtilis under the micrographic. | Download Scientific  Diagra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74952" cy="2169198"/>
                    </a:xfrm>
                    <a:prstGeom prst="rect">
                      <a:avLst/>
                    </a:prstGeom>
                    <a:noFill/>
                    <a:ln>
                      <a:noFill/>
                    </a:ln>
                  </pic:spPr>
                </pic:pic>
              </a:graphicData>
            </a:graphic>
          </wp:inline>
        </w:drawing>
      </w:r>
    </w:p>
    <w:p w14:paraId="70473BCA" w14:textId="77777777" w:rsidR="00B120E6" w:rsidRPr="00B120E6" w:rsidRDefault="00B120E6" w:rsidP="00D40E39">
      <w:pPr>
        <w:spacing w:line="360" w:lineRule="auto"/>
        <w:contextualSpacing/>
        <w:jc w:val="center"/>
        <w:rPr>
          <w:rFonts w:ascii="Times New Roman" w:hAnsi="Times New Roman" w:cs="Times New Roman"/>
          <w:sz w:val="28"/>
          <w:szCs w:val="28"/>
        </w:rPr>
      </w:pPr>
      <w:r w:rsidRPr="00B120E6">
        <w:rPr>
          <w:rFonts w:ascii="Times New Roman" w:hAnsi="Times New Roman" w:cs="Times New Roman"/>
          <w:sz w:val="28"/>
          <w:szCs w:val="28"/>
        </w:rPr>
        <w:t xml:space="preserve">Рис. 1.4 – </w:t>
      </w:r>
      <w:r w:rsidRPr="00B120E6">
        <w:rPr>
          <w:rFonts w:ascii="Times New Roman" w:hAnsi="Times New Roman" w:cs="Times New Roman"/>
          <w:i/>
          <w:iCs/>
          <w:sz w:val="28"/>
          <w:szCs w:val="28"/>
        </w:rPr>
        <w:t>Bacillus subtilis</w:t>
      </w:r>
    </w:p>
    <w:p w14:paraId="77CDA96B"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 xml:space="preserve">Клітини культури мають відповідати таким характеристикам: </w:t>
      </w:r>
    </w:p>
    <w:p w14:paraId="27E96396" w14:textId="77777777" w:rsidR="00B120E6" w:rsidRPr="00B120E6" w:rsidRDefault="00B120E6" w:rsidP="00B120E6">
      <w:pPr>
        <w:spacing w:line="360" w:lineRule="auto"/>
        <w:ind w:left="1440" w:hanging="360"/>
        <w:contextualSpacing/>
        <w:jc w:val="both"/>
        <w:rPr>
          <w:rFonts w:ascii="Times New Roman" w:hAnsi="Times New Roman" w:cs="Times New Roman"/>
          <w:sz w:val="28"/>
          <w:szCs w:val="28"/>
          <w:lang w:val="ru-RU"/>
        </w:rPr>
      </w:pPr>
      <w:r w:rsidRPr="00B120E6">
        <w:rPr>
          <w:rFonts w:ascii="Times New Roman" w:hAnsi="Times New Roman" w:cs="Times New Roman"/>
          <w:sz w:val="28"/>
          <w:szCs w:val="28"/>
        </w:rPr>
        <w:t>•</w:t>
      </w:r>
      <w:r w:rsidRPr="00B120E6">
        <w:rPr>
          <w:rFonts w:ascii="Times New Roman" w:hAnsi="Times New Roman" w:cs="Times New Roman"/>
          <w:sz w:val="28"/>
          <w:szCs w:val="28"/>
        </w:rPr>
        <w:tab/>
        <w:t>паличкоподібна бактерія</w:t>
      </w:r>
      <w:r w:rsidRPr="00B120E6">
        <w:rPr>
          <w:rFonts w:ascii="Times New Roman" w:hAnsi="Times New Roman" w:cs="Times New Roman"/>
          <w:sz w:val="28"/>
          <w:szCs w:val="28"/>
          <w:lang w:val="ru-RU"/>
        </w:rPr>
        <w:t>;</w:t>
      </w:r>
    </w:p>
    <w:p w14:paraId="3F9E32C1" w14:textId="77777777" w:rsidR="00B120E6" w:rsidRPr="00B120E6" w:rsidRDefault="00B120E6" w:rsidP="00B120E6">
      <w:pPr>
        <w:spacing w:line="360" w:lineRule="auto"/>
        <w:ind w:left="1440" w:hanging="360"/>
        <w:contextualSpacing/>
        <w:jc w:val="both"/>
        <w:rPr>
          <w:rFonts w:ascii="Times New Roman" w:hAnsi="Times New Roman" w:cs="Times New Roman"/>
          <w:sz w:val="28"/>
          <w:szCs w:val="28"/>
          <w:lang w:val="ru-RU"/>
        </w:rPr>
      </w:pPr>
      <w:r w:rsidRPr="00B120E6">
        <w:rPr>
          <w:rFonts w:ascii="Times New Roman" w:hAnsi="Times New Roman" w:cs="Times New Roman"/>
          <w:sz w:val="28"/>
          <w:szCs w:val="28"/>
        </w:rPr>
        <w:t>•</w:t>
      </w:r>
      <w:r w:rsidRPr="00B120E6">
        <w:rPr>
          <w:rFonts w:ascii="Times New Roman" w:hAnsi="Times New Roman" w:cs="Times New Roman"/>
          <w:sz w:val="28"/>
          <w:szCs w:val="28"/>
        </w:rPr>
        <w:tab/>
        <w:t>розміри: 3-5x0,6 мікрон</w:t>
      </w:r>
      <w:r w:rsidRPr="00B120E6">
        <w:rPr>
          <w:rFonts w:ascii="Times New Roman" w:hAnsi="Times New Roman" w:cs="Times New Roman"/>
          <w:sz w:val="28"/>
          <w:szCs w:val="28"/>
          <w:lang w:val="ru-RU"/>
        </w:rPr>
        <w:t>;</w:t>
      </w:r>
    </w:p>
    <w:p w14:paraId="330DF7F9" w14:textId="77777777" w:rsidR="00B120E6" w:rsidRPr="00B120E6" w:rsidRDefault="00B120E6" w:rsidP="00B120E6">
      <w:pPr>
        <w:spacing w:line="360" w:lineRule="auto"/>
        <w:ind w:left="1440" w:hanging="360"/>
        <w:contextualSpacing/>
        <w:jc w:val="both"/>
        <w:rPr>
          <w:rFonts w:ascii="Times New Roman" w:hAnsi="Times New Roman" w:cs="Times New Roman"/>
          <w:sz w:val="28"/>
          <w:szCs w:val="28"/>
          <w:lang w:val="ru-RU"/>
        </w:rPr>
      </w:pPr>
      <w:r w:rsidRPr="00B120E6">
        <w:rPr>
          <w:rFonts w:ascii="Times New Roman" w:hAnsi="Times New Roman" w:cs="Times New Roman"/>
          <w:sz w:val="28"/>
          <w:szCs w:val="28"/>
        </w:rPr>
        <w:t>•</w:t>
      </w:r>
      <w:r w:rsidRPr="00B120E6">
        <w:rPr>
          <w:rFonts w:ascii="Times New Roman" w:hAnsi="Times New Roman" w:cs="Times New Roman"/>
          <w:sz w:val="28"/>
          <w:szCs w:val="28"/>
        </w:rPr>
        <w:tab/>
      </w:r>
      <w:r w:rsidRPr="00B120E6">
        <w:rPr>
          <w:rFonts w:ascii="Times New Roman" w:hAnsi="Times New Roman" w:cs="Times New Roman"/>
          <w:sz w:val="28"/>
          <w:szCs w:val="28"/>
          <w:lang w:val="ru-RU"/>
        </w:rPr>
        <w:t>е</w:t>
      </w:r>
      <w:r w:rsidRPr="00B120E6">
        <w:rPr>
          <w:rFonts w:ascii="Times New Roman" w:hAnsi="Times New Roman" w:cs="Times New Roman"/>
          <w:sz w:val="28"/>
          <w:szCs w:val="28"/>
        </w:rPr>
        <w:t>ндоспори овальні, не перевищують розміру клітини, розташовані центрально</w:t>
      </w:r>
      <w:r w:rsidRPr="00B120E6">
        <w:rPr>
          <w:rFonts w:ascii="Times New Roman" w:hAnsi="Times New Roman" w:cs="Times New Roman"/>
          <w:sz w:val="28"/>
          <w:szCs w:val="28"/>
          <w:lang w:val="ru-RU"/>
        </w:rPr>
        <w:t>;</w:t>
      </w:r>
    </w:p>
    <w:p w14:paraId="39EEC77A" w14:textId="77777777" w:rsidR="00B120E6" w:rsidRPr="00B120E6" w:rsidRDefault="00B120E6" w:rsidP="00B120E6">
      <w:pPr>
        <w:spacing w:line="360" w:lineRule="auto"/>
        <w:ind w:left="1440" w:hanging="360"/>
        <w:contextualSpacing/>
        <w:jc w:val="both"/>
        <w:rPr>
          <w:rFonts w:ascii="Times New Roman" w:hAnsi="Times New Roman" w:cs="Times New Roman"/>
          <w:sz w:val="28"/>
          <w:szCs w:val="28"/>
          <w:lang w:val="ru-RU"/>
        </w:rPr>
      </w:pPr>
      <w:r w:rsidRPr="00B120E6">
        <w:rPr>
          <w:rFonts w:ascii="Times New Roman" w:hAnsi="Times New Roman" w:cs="Times New Roman"/>
          <w:sz w:val="28"/>
          <w:szCs w:val="28"/>
        </w:rPr>
        <w:t>•</w:t>
      </w:r>
      <w:r w:rsidRPr="00B120E6">
        <w:rPr>
          <w:rFonts w:ascii="Times New Roman" w:hAnsi="Times New Roman" w:cs="Times New Roman"/>
          <w:sz w:val="28"/>
          <w:szCs w:val="28"/>
        </w:rPr>
        <w:tab/>
      </w:r>
      <w:r w:rsidRPr="00B120E6">
        <w:rPr>
          <w:rFonts w:ascii="Times New Roman" w:hAnsi="Times New Roman" w:cs="Times New Roman"/>
          <w:sz w:val="28"/>
          <w:szCs w:val="28"/>
          <w:lang w:val="ru-RU"/>
        </w:rPr>
        <w:t>к</w:t>
      </w:r>
      <w:r w:rsidRPr="00B120E6">
        <w:rPr>
          <w:rFonts w:ascii="Times New Roman" w:hAnsi="Times New Roman" w:cs="Times New Roman"/>
          <w:sz w:val="28"/>
          <w:szCs w:val="28"/>
        </w:rPr>
        <w:t>ожна клітина має кілька джгутиків (перитрих)</w:t>
      </w:r>
      <w:r w:rsidRPr="00B120E6">
        <w:rPr>
          <w:rFonts w:ascii="Times New Roman" w:hAnsi="Times New Roman" w:cs="Times New Roman"/>
          <w:sz w:val="28"/>
          <w:szCs w:val="28"/>
          <w:lang w:val="ru-RU"/>
        </w:rPr>
        <w:t>;</w:t>
      </w:r>
    </w:p>
    <w:p w14:paraId="186759C1" w14:textId="77777777" w:rsidR="00B120E6" w:rsidRPr="00B120E6" w:rsidRDefault="00B120E6" w:rsidP="00B120E6">
      <w:pPr>
        <w:spacing w:line="360" w:lineRule="auto"/>
        <w:ind w:left="1440" w:hanging="360"/>
        <w:contextualSpacing/>
        <w:jc w:val="both"/>
        <w:rPr>
          <w:rFonts w:ascii="Times New Roman" w:hAnsi="Times New Roman" w:cs="Times New Roman"/>
          <w:sz w:val="28"/>
          <w:szCs w:val="28"/>
          <w:lang w:val="ru-RU"/>
        </w:rPr>
      </w:pPr>
      <w:r w:rsidRPr="00B120E6">
        <w:rPr>
          <w:rFonts w:ascii="Times New Roman" w:hAnsi="Times New Roman" w:cs="Times New Roman"/>
          <w:sz w:val="28"/>
          <w:szCs w:val="28"/>
        </w:rPr>
        <w:t>•</w:t>
      </w:r>
      <w:r w:rsidRPr="00B120E6">
        <w:rPr>
          <w:rFonts w:ascii="Times New Roman" w:hAnsi="Times New Roman" w:cs="Times New Roman"/>
          <w:sz w:val="28"/>
          <w:szCs w:val="28"/>
        </w:rPr>
        <w:tab/>
      </w:r>
      <w:r w:rsidRPr="00B120E6">
        <w:rPr>
          <w:rFonts w:ascii="Times New Roman" w:hAnsi="Times New Roman" w:cs="Times New Roman"/>
          <w:sz w:val="28"/>
          <w:szCs w:val="28"/>
          <w:lang w:val="ru-RU"/>
        </w:rPr>
        <w:t>р</w:t>
      </w:r>
      <w:r w:rsidRPr="00B120E6">
        <w:rPr>
          <w:rFonts w:ascii="Times New Roman" w:hAnsi="Times New Roman" w:cs="Times New Roman"/>
          <w:sz w:val="28"/>
          <w:szCs w:val="28"/>
        </w:rPr>
        <w:t>ухомі [11]</w:t>
      </w:r>
      <w:r w:rsidRPr="00B120E6">
        <w:rPr>
          <w:rFonts w:ascii="Times New Roman" w:hAnsi="Times New Roman" w:cs="Times New Roman"/>
          <w:sz w:val="28"/>
          <w:szCs w:val="28"/>
          <w:lang w:val="ru-RU"/>
        </w:rPr>
        <w:t>.</w:t>
      </w:r>
    </w:p>
    <w:p w14:paraId="4FEB1110"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i/>
          <w:iCs/>
          <w:sz w:val="28"/>
          <w:szCs w:val="28"/>
        </w:rPr>
        <w:t>Escherichia coli</w:t>
      </w:r>
      <w:r w:rsidRPr="00B120E6">
        <w:rPr>
          <w:rFonts w:ascii="Times New Roman" w:hAnsi="Times New Roman" w:cs="Times New Roman"/>
          <w:sz w:val="28"/>
          <w:szCs w:val="28"/>
        </w:rPr>
        <w:t xml:space="preserve"> – одна з найбільш досліджуваних культура в біотехнології загалом, що обґрунтовує можливість її використання в якості контрольної культури. </w:t>
      </w:r>
    </w:p>
    <w:p w14:paraId="07FA6563" w14:textId="77777777" w:rsidR="00B120E6" w:rsidRPr="00B120E6" w:rsidRDefault="00B120E6" w:rsidP="00D40E39">
      <w:pPr>
        <w:spacing w:line="360" w:lineRule="auto"/>
        <w:ind w:right="-567"/>
        <w:contextualSpacing/>
        <w:jc w:val="center"/>
        <w:rPr>
          <w:rFonts w:ascii="Times New Roman" w:hAnsi="Times New Roman" w:cs="Times New Roman"/>
          <w:sz w:val="28"/>
          <w:szCs w:val="28"/>
        </w:rPr>
      </w:pPr>
      <w:r w:rsidRPr="00B120E6">
        <w:rPr>
          <w:rFonts w:ascii="Times New Roman" w:hAnsi="Times New Roman"/>
          <w:noProof/>
          <w:sz w:val="28"/>
        </w:rPr>
        <w:drawing>
          <wp:inline distT="0" distB="0" distL="0" distR="0" wp14:anchorId="1B6559D1" wp14:editId="1A3357A2">
            <wp:extent cx="2887980" cy="2166928"/>
            <wp:effectExtent l="0" t="0" r="7620" b="5080"/>
            <wp:docPr id="1528842549" name="Рисунок 2" descr="Escherichia Coli Also Known As E Coli Is A Gramnegative Facultative  Anaerobic Rodshaped Coliform Bacteria Stock Photo - Download Image Now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herichia Coli Also Known As E Coli Is A Gramnegative Facultative  Anaerobic Rodshaped Coliform Bacteria Stock Photo - Download Image Now -  iStoc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05376" cy="2179981"/>
                    </a:xfrm>
                    <a:prstGeom prst="rect">
                      <a:avLst/>
                    </a:prstGeom>
                    <a:noFill/>
                    <a:ln>
                      <a:noFill/>
                    </a:ln>
                  </pic:spPr>
                </pic:pic>
              </a:graphicData>
            </a:graphic>
          </wp:inline>
        </w:drawing>
      </w:r>
    </w:p>
    <w:p w14:paraId="2C1040E3" w14:textId="77777777" w:rsidR="00B120E6" w:rsidRPr="00B120E6" w:rsidRDefault="00B120E6" w:rsidP="00D40E39">
      <w:pPr>
        <w:spacing w:line="360" w:lineRule="auto"/>
        <w:contextualSpacing/>
        <w:jc w:val="center"/>
        <w:rPr>
          <w:rFonts w:ascii="Times New Roman" w:hAnsi="Times New Roman" w:cs="Times New Roman"/>
          <w:sz w:val="28"/>
          <w:szCs w:val="28"/>
        </w:rPr>
      </w:pPr>
      <w:r w:rsidRPr="00B120E6">
        <w:rPr>
          <w:rFonts w:ascii="Times New Roman" w:hAnsi="Times New Roman" w:cs="Times New Roman"/>
          <w:sz w:val="28"/>
          <w:szCs w:val="28"/>
        </w:rPr>
        <w:t xml:space="preserve">Рис. 1.5 – </w:t>
      </w:r>
      <w:r w:rsidRPr="00B120E6">
        <w:rPr>
          <w:rFonts w:ascii="Times New Roman" w:hAnsi="Times New Roman" w:cs="Times New Roman"/>
          <w:i/>
          <w:iCs/>
          <w:sz w:val="28"/>
          <w:szCs w:val="28"/>
        </w:rPr>
        <w:t>Escherichia coli</w:t>
      </w:r>
    </w:p>
    <w:p w14:paraId="0696079B"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Характеристики:</w:t>
      </w:r>
    </w:p>
    <w:p w14:paraId="44AE6F32" w14:textId="77777777" w:rsidR="00B120E6" w:rsidRPr="00B120E6" w:rsidRDefault="00B120E6" w:rsidP="00B120E6">
      <w:pPr>
        <w:spacing w:line="360" w:lineRule="auto"/>
        <w:ind w:left="1440" w:hanging="360"/>
        <w:contextualSpacing/>
        <w:jc w:val="both"/>
        <w:rPr>
          <w:rFonts w:ascii="Times New Roman" w:hAnsi="Times New Roman" w:cs="Times New Roman"/>
          <w:sz w:val="28"/>
          <w:szCs w:val="28"/>
          <w:lang w:val="ru-RU"/>
        </w:rPr>
      </w:pPr>
      <w:r w:rsidRPr="00B120E6">
        <w:rPr>
          <w:rFonts w:ascii="Times New Roman" w:hAnsi="Times New Roman" w:cs="Times New Roman"/>
          <w:sz w:val="28"/>
          <w:szCs w:val="28"/>
        </w:rPr>
        <w:t>•</w:t>
      </w:r>
      <w:r w:rsidRPr="00B120E6">
        <w:rPr>
          <w:rFonts w:ascii="Times New Roman" w:hAnsi="Times New Roman" w:cs="Times New Roman"/>
          <w:sz w:val="28"/>
          <w:szCs w:val="28"/>
        </w:rPr>
        <w:tab/>
      </w:r>
      <w:r w:rsidRPr="00B120E6">
        <w:rPr>
          <w:rFonts w:ascii="Times New Roman" w:hAnsi="Times New Roman" w:cs="Times New Roman"/>
          <w:sz w:val="28"/>
          <w:szCs w:val="28"/>
          <w:lang w:val="ru-RU"/>
        </w:rPr>
        <w:t>к</w:t>
      </w:r>
      <w:r w:rsidRPr="00B120E6">
        <w:rPr>
          <w:rFonts w:ascii="Times New Roman" w:hAnsi="Times New Roman" w:cs="Times New Roman"/>
          <w:sz w:val="28"/>
          <w:szCs w:val="28"/>
        </w:rPr>
        <w:t>літини паличкоподібні</w:t>
      </w:r>
      <w:r w:rsidRPr="00B120E6">
        <w:rPr>
          <w:rFonts w:ascii="Times New Roman" w:hAnsi="Times New Roman" w:cs="Times New Roman"/>
          <w:sz w:val="28"/>
          <w:szCs w:val="28"/>
          <w:lang w:val="ru-RU"/>
        </w:rPr>
        <w:t>;</w:t>
      </w:r>
    </w:p>
    <w:p w14:paraId="72EC993E" w14:textId="77777777" w:rsidR="00B120E6" w:rsidRPr="00B120E6" w:rsidRDefault="00B120E6" w:rsidP="00B120E6">
      <w:pPr>
        <w:spacing w:line="360" w:lineRule="auto"/>
        <w:ind w:left="1440" w:hanging="360"/>
        <w:contextualSpacing/>
        <w:jc w:val="both"/>
        <w:rPr>
          <w:rFonts w:ascii="Times New Roman" w:hAnsi="Times New Roman" w:cs="Times New Roman"/>
          <w:sz w:val="28"/>
          <w:szCs w:val="28"/>
          <w:lang w:val="ru-RU"/>
        </w:rPr>
      </w:pPr>
      <w:r w:rsidRPr="00B120E6">
        <w:rPr>
          <w:rFonts w:ascii="Times New Roman" w:hAnsi="Times New Roman" w:cs="Times New Roman"/>
          <w:sz w:val="28"/>
          <w:szCs w:val="28"/>
        </w:rPr>
        <w:t>•</w:t>
      </w:r>
      <w:r w:rsidRPr="00B120E6">
        <w:rPr>
          <w:rFonts w:ascii="Times New Roman" w:hAnsi="Times New Roman" w:cs="Times New Roman"/>
          <w:sz w:val="28"/>
          <w:szCs w:val="28"/>
        </w:rPr>
        <w:tab/>
      </w:r>
      <w:r w:rsidRPr="00B120E6">
        <w:rPr>
          <w:rFonts w:ascii="Times New Roman" w:hAnsi="Times New Roman" w:cs="Times New Roman"/>
          <w:sz w:val="28"/>
          <w:szCs w:val="28"/>
          <w:lang w:val="ru-RU"/>
        </w:rPr>
        <w:t>д</w:t>
      </w:r>
      <w:r w:rsidRPr="00B120E6">
        <w:rPr>
          <w:rFonts w:ascii="Times New Roman" w:hAnsi="Times New Roman" w:cs="Times New Roman"/>
          <w:sz w:val="28"/>
          <w:szCs w:val="28"/>
        </w:rPr>
        <w:t>овжина: 1-2 µм</w:t>
      </w:r>
      <w:r w:rsidRPr="00B120E6">
        <w:rPr>
          <w:rFonts w:ascii="Times New Roman" w:hAnsi="Times New Roman" w:cs="Times New Roman"/>
          <w:sz w:val="28"/>
          <w:szCs w:val="28"/>
          <w:lang w:val="ru-RU"/>
        </w:rPr>
        <w:t>;</w:t>
      </w:r>
    </w:p>
    <w:p w14:paraId="79BFD5AF" w14:textId="77777777" w:rsidR="00B120E6" w:rsidRPr="00B120E6" w:rsidRDefault="00B120E6" w:rsidP="00B120E6">
      <w:pPr>
        <w:spacing w:line="360" w:lineRule="auto"/>
        <w:ind w:left="1440" w:hanging="360"/>
        <w:contextualSpacing/>
        <w:jc w:val="both"/>
        <w:rPr>
          <w:rFonts w:ascii="Times New Roman" w:hAnsi="Times New Roman" w:cs="Times New Roman"/>
          <w:sz w:val="28"/>
          <w:szCs w:val="28"/>
          <w:lang w:val="ru-RU"/>
        </w:rPr>
      </w:pPr>
      <w:r w:rsidRPr="00B120E6">
        <w:rPr>
          <w:rFonts w:ascii="Times New Roman" w:hAnsi="Times New Roman" w:cs="Times New Roman"/>
          <w:sz w:val="28"/>
          <w:szCs w:val="28"/>
        </w:rPr>
        <w:t>•</w:t>
      </w:r>
      <w:r w:rsidRPr="00B120E6">
        <w:rPr>
          <w:rFonts w:ascii="Times New Roman" w:hAnsi="Times New Roman" w:cs="Times New Roman"/>
          <w:sz w:val="28"/>
          <w:szCs w:val="28"/>
        </w:rPr>
        <w:tab/>
      </w:r>
      <w:r w:rsidRPr="00B120E6">
        <w:rPr>
          <w:rFonts w:ascii="Times New Roman" w:hAnsi="Times New Roman" w:cs="Times New Roman"/>
          <w:sz w:val="28"/>
          <w:szCs w:val="28"/>
          <w:lang w:val="ru-RU"/>
        </w:rPr>
        <w:t>д</w:t>
      </w:r>
      <w:r w:rsidRPr="00B120E6">
        <w:rPr>
          <w:rFonts w:ascii="Times New Roman" w:hAnsi="Times New Roman" w:cs="Times New Roman"/>
          <w:sz w:val="28"/>
          <w:szCs w:val="28"/>
        </w:rPr>
        <w:t>іаметр: 0.1-0.5 µм [12]</w:t>
      </w:r>
      <w:r w:rsidRPr="00B120E6">
        <w:rPr>
          <w:rFonts w:ascii="Times New Roman" w:hAnsi="Times New Roman" w:cs="Times New Roman"/>
          <w:sz w:val="28"/>
          <w:szCs w:val="28"/>
          <w:lang w:val="ru-RU"/>
        </w:rPr>
        <w:t>.</w:t>
      </w:r>
    </w:p>
    <w:p w14:paraId="4F7585A5"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i/>
          <w:iCs/>
          <w:sz w:val="28"/>
          <w:szCs w:val="28"/>
        </w:rPr>
        <w:t>Bacillus thuringiensis</w:t>
      </w:r>
      <w:r w:rsidRPr="00B120E6">
        <w:rPr>
          <w:rFonts w:ascii="Times New Roman" w:hAnsi="Times New Roman" w:cs="Times New Roman"/>
          <w:sz w:val="28"/>
          <w:szCs w:val="28"/>
        </w:rPr>
        <w:t xml:space="preserve"> – культура, що виробляє токсини, які зазвичай досліджують в біотехнології, що відповідає поставленій задачі, а саме подальшому тестуванню лікарських речовин: як задокументованих, так і тих, що мають потенційно терапевтичний ефект.</w:t>
      </w:r>
    </w:p>
    <w:p w14:paraId="6A94FA82" w14:textId="77777777" w:rsidR="00B120E6" w:rsidRPr="00B120E6" w:rsidRDefault="00B120E6" w:rsidP="00D40E39">
      <w:pPr>
        <w:spacing w:line="360" w:lineRule="auto"/>
        <w:contextualSpacing/>
        <w:jc w:val="center"/>
        <w:rPr>
          <w:rFonts w:ascii="Times New Roman" w:hAnsi="Times New Roman" w:cs="Times New Roman"/>
          <w:sz w:val="28"/>
          <w:szCs w:val="28"/>
          <w:lang w:val="en-US"/>
        </w:rPr>
      </w:pPr>
      <w:r w:rsidRPr="00B120E6">
        <w:rPr>
          <w:rFonts w:ascii="Times New Roman" w:hAnsi="Times New Roman"/>
          <w:noProof/>
          <w:sz w:val="28"/>
        </w:rPr>
        <w:drawing>
          <wp:inline distT="0" distB="0" distL="0" distR="0" wp14:anchorId="3EB597E0" wp14:editId="316091C1">
            <wp:extent cx="3284220" cy="2425261"/>
            <wp:effectExtent l="0" t="0" r="0" b="0"/>
            <wp:docPr id="467837644" name="Рисунок 3" descr="Better Know a Microbe: Bacillus thuringiensis | Microbi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tter Know a Microbe: Bacillus thuringiensis | Microbiolog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91781" cy="2430844"/>
                    </a:xfrm>
                    <a:prstGeom prst="rect">
                      <a:avLst/>
                    </a:prstGeom>
                    <a:noFill/>
                    <a:ln>
                      <a:noFill/>
                    </a:ln>
                  </pic:spPr>
                </pic:pic>
              </a:graphicData>
            </a:graphic>
          </wp:inline>
        </w:drawing>
      </w:r>
    </w:p>
    <w:p w14:paraId="705B38D2" w14:textId="77777777" w:rsidR="00B120E6" w:rsidRPr="00B120E6" w:rsidRDefault="00B120E6" w:rsidP="00D40E39">
      <w:pPr>
        <w:spacing w:line="360" w:lineRule="auto"/>
        <w:contextualSpacing/>
        <w:jc w:val="center"/>
        <w:rPr>
          <w:rFonts w:ascii="Times New Roman" w:hAnsi="Times New Roman" w:cs="Times New Roman"/>
          <w:sz w:val="28"/>
          <w:szCs w:val="28"/>
        </w:rPr>
      </w:pPr>
      <w:r w:rsidRPr="00B120E6">
        <w:rPr>
          <w:rFonts w:ascii="Times New Roman" w:hAnsi="Times New Roman" w:cs="Times New Roman"/>
          <w:sz w:val="28"/>
          <w:szCs w:val="28"/>
        </w:rPr>
        <w:t xml:space="preserve">Рис. 1.6 – </w:t>
      </w:r>
      <w:r w:rsidRPr="00B120E6">
        <w:rPr>
          <w:rFonts w:ascii="Times New Roman" w:hAnsi="Times New Roman" w:cs="Times New Roman"/>
          <w:i/>
          <w:iCs/>
          <w:sz w:val="28"/>
          <w:szCs w:val="28"/>
        </w:rPr>
        <w:t>Bacillus thuringiensis</w:t>
      </w:r>
    </w:p>
    <w:p w14:paraId="769FCA32"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Характеристики:</w:t>
      </w:r>
    </w:p>
    <w:p w14:paraId="6B1CCE62" w14:textId="77777777" w:rsidR="00B120E6" w:rsidRPr="00B120E6" w:rsidRDefault="00B120E6" w:rsidP="00B120E6">
      <w:pPr>
        <w:spacing w:line="360" w:lineRule="auto"/>
        <w:ind w:left="1440" w:hanging="360"/>
        <w:contextualSpacing/>
        <w:jc w:val="both"/>
        <w:rPr>
          <w:rFonts w:ascii="Times New Roman" w:hAnsi="Times New Roman" w:cs="Times New Roman"/>
          <w:sz w:val="28"/>
          <w:szCs w:val="28"/>
          <w:lang w:val="en-US"/>
        </w:rPr>
      </w:pPr>
      <w:r w:rsidRPr="00B120E6">
        <w:rPr>
          <w:rFonts w:ascii="Times New Roman" w:hAnsi="Times New Roman" w:cs="Times New Roman"/>
          <w:sz w:val="28"/>
          <w:szCs w:val="28"/>
        </w:rPr>
        <w:t>•</w:t>
      </w:r>
      <w:r w:rsidRPr="00B120E6">
        <w:rPr>
          <w:rFonts w:ascii="Times New Roman" w:hAnsi="Times New Roman" w:cs="Times New Roman"/>
          <w:sz w:val="28"/>
          <w:szCs w:val="28"/>
        </w:rPr>
        <w:tab/>
      </w:r>
      <w:r w:rsidRPr="00B120E6">
        <w:rPr>
          <w:rFonts w:ascii="Times New Roman" w:hAnsi="Times New Roman" w:cs="Times New Roman"/>
          <w:sz w:val="28"/>
          <w:szCs w:val="28"/>
          <w:lang w:val="ru-RU"/>
        </w:rPr>
        <w:t>р</w:t>
      </w:r>
      <w:r w:rsidRPr="00B120E6">
        <w:rPr>
          <w:rFonts w:ascii="Times New Roman" w:hAnsi="Times New Roman" w:cs="Times New Roman"/>
          <w:sz w:val="28"/>
          <w:szCs w:val="28"/>
        </w:rPr>
        <w:t>озміри: від 1,5 до 4 мкм</w:t>
      </w:r>
      <w:r w:rsidRPr="00B120E6">
        <w:rPr>
          <w:rFonts w:ascii="Times New Roman" w:hAnsi="Times New Roman" w:cs="Times New Roman"/>
          <w:sz w:val="28"/>
          <w:szCs w:val="28"/>
          <w:lang w:val="en-US"/>
        </w:rPr>
        <w:t>;</w:t>
      </w:r>
    </w:p>
    <w:p w14:paraId="4B2666EF" w14:textId="77777777" w:rsidR="00B120E6" w:rsidRPr="00B120E6" w:rsidRDefault="00B120E6" w:rsidP="00B120E6">
      <w:pPr>
        <w:spacing w:line="360" w:lineRule="auto"/>
        <w:ind w:left="1440" w:hanging="360"/>
        <w:contextualSpacing/>
        <w:jc w:val="both"/>
        <w:rPr>
          <w:rFonts w:ascii="Times New Roman" w:hAnsi="Times New Roman" w:cs="Times New Roman"/>
          <w:sz w:val="28"/>
          <w:szCs w:val="28"/>
          <w:lang w:val="ru-RU"/>
        </w:rPr>
      </w:pPr>
      <w:r w:rsidRPr="00B120E6">
        <w:rPr>
          <w:rFonts w:ascii="Times New Roman" w:hAnsi="Times New Roman" w:cs="Times New Roman"/>
          <w:sz w:val="28"/>
          <w:szCs w:val="28"/>
        </w:rPr>
        <w:t>•</w:t>
      </w:r>
      <w:r w:rsidRPr="00B120E6">
        <w:rPr>
          <w:rFonts w:ascii="Times New Roman" w:hAnsi="Times New Roman" w:cs="Times New Roman"/>
          <w:sz w:val="28"/>
          <w:szCs w:val="28"/>
        </w:rPr>
        <w:tab/>
      </w:r>
      <w:r w:rsidRPr="00B120E6">
        <w:rPr>
          <w:rFonts w:ascii="Times New Roman" w:hAnsi="Times New Roman" w:cs="Times New Roman"/>
          <w:sz w:val="28"/>
          <w:szCs w:val="28"/>
          <w:lang w:val="ru-RU"/>
        </w:rPr>
        <w:t>ц</w:t>
      </w:r>
      <w:r w:rsidRPr="00B120E6">
        <w:rPr>
          <w:rFonts w:ascii="Times New Roman" w:hAnsi="Times New Roman" w:cs="Times New Roman"/>
          <w:sz w:val="28"/>
          <w:szCs w:val="28"/>
        </w:rPr>
        <w:t>иліндрична форма</w:t>
      </w:r>
      <w:r w:rsidRPr="00B120E6">
        <w:rPr>
          <w:rFonts w:ascii="Times New Roman" w:hAnsi="Times New Roman" w:cs="Times New Roman"/>
          <w:sz w:val="28"/>
          <w:szCs w:val="28"/>
          <w:lang w:val="ru-RU"/>
        </w:rPr>
        <w:t>;</w:t>
      </w:r>
    </w:p>
    <w:p w14:paraId="1B47B6DE" w14:textId="77777777" w:rsidR="00B120E6" w:rsidRPr="00B120E6" w:rsidRDefault="00B120E6" w:rsidP="00B120E6">
      <w:pPr>
        <w:spacing w:line="360" w:lineRule="auto"/>
        <w:ind w:left="1440" w:hanging="360"/>
        <w:contextualSpacing/>
        <w:jc w:val="both"/>
        <w:rPr>
          <w:rFonts w:ascii="Times New Roman" w:hAnsi="Times New Roman" w:cs="Times New Roman"/>
          <w:sz w:val="28"/>
          <w:szCs w:val="28"/>
          <w:lang w:val="ru-RU"/>
        </w:rPr>
      </w:pPr>
      <w:r w:rsidRPr="00B120E6">
        <w:rPr>
          <w:rFonts w:ascii="Times New Roman" w:hAnsi="Times New Roman" w:cs="Times New Roman"/>
          <w:sz w:val="28"/>
          <w:szCs w:val="28"/>
        </w:rPr>
        <w:t>•</w:t>
      </w:r>
      <w:r w:rsidRPr="00B120E6">
        <w:rPr>
          <w:rFonts w:ascii="Times New Roman" w:hAnsi="Times New Roman" w:cs="Times New Roman"/>
          <w:sz w:val="28"/>
          <w:szCs w:val="28"/>
        </w:rPr>
        <w:tab/>
      </w:r>
      <w:r w:rsidRPr="00B120E6">
        <w:rPr>
          <w:rFonts w:ascii="Times New Roman" w:hAnsi="Times New Roman" w:cs="Times New Roman"/>
          <w:sz w:val="28"/>
          <w:szCs w:val="28"/>
          <w:lang w:val="ru-RU"/>
        </w:rPr>
        <w:t>ф</w:t>
      </w:r>
      <w:r w:rsidRPr="00B120E6">
        <w:rPr>
          <w:rFonts w:ascii="Times New Roman" w:hAnsi="Times New Roman" w:cs="Times New Roman"/>
          <w:sz w:val="28"/>
          <w:szCs w:val="28"/>
        </w:rPr>
        <w:t>ормування спор</w:t>
      </w:r>
      <w:r w:rsidRPr="00B120E6">
        <w:rPr>
          <w:rFonts w:ascii="Times New Roman" w:hAnsi="Times New Roman" w:cs="Times New Roman"/>
          <w:sz w:val="28"/>
          <w:szCs w:val="28"/>
          <w:lang w:val="ru-RU"/>
        </w:rPr>
        <w:t>;</w:t>
      </w:r>
    </w:p>
    <w:p w14:paraId="293F2689" w14:textId="77777777" w:rsidR="00B120E6" w:rsidRPr="00B120E6" w:rsidRDefault="00B120E6" w:rsidP="00B120E6">
      <w:pPr>
        <w:spacing w:line="360" w:lineRule="auto"/>
        <w:ind w:left="1440" w:hanging="360"/>
        <w:contextualSpacing/>
        <w:jc w:val="both"/>
        <w:rPr>
          <w:rFonts w:ascii="Times New Roman" w:hAnsi="Times New Roman" w:cs="Times New Roman"/>
          <w:sz w:val="28"/>
          <w:szCs w:val="28"/>
          <w:lang w:val="ru-RU"/>
        </w:rPr>
      </w:pPr>
      <w:r w:rsidRPr="00B120E6">
        <w:rPr>
          <w:rFonts w:ascii="Times New Roman" w:hAnsi="Times New Roman" w:cs="Times New Roman"/>
          <w:sz w:val="28"/>
          <w:szCs w:val="28"/>
        </w:rPr>
        <w:t>•</w:t>
      </w:r>
      <w:r w:rsidRPr="00B120E6">
        <w:rPr>
          <w:rFonts w:ascii="Times New Roman" w:hAnsi="Times New Roman" w:cs="Times New Roman"/>
          <w:sz w:val="28"/>
          <w:szCs w:val="28"/>
        </w:rPr>
        <w:tab/>
      </w:r>
      <w:r w:rsidRPr="00B120E6">
        <w:rPr>
          <w:rFonts w:ascii="Times New Roman" w:hAnsi="Times New Roman" w:cs="Times New Roman"/>
          <w:sz w:val="28"/>
          <w:szCs w:val="28"/>
          <w:lang w:val="ru-RU"/>
        </w:rPr>
        <w:t>в</w:t>
      </w:r>
      <w:r w:rsidRPr="00B120E6">
        <w:rPr>
          <w:rFonts w:ascii="Times New Roman" w:hAnsi="Times New Roman" w:cs="Times New Roman"/>
          <w:sz w:val="28"/>
          <w:szCs w:val="28"/>
        </w:rPr>
        <w:t>ироблення дельтатоксинів</w:t>
      </w:r>
      <w:r w:rsidRPr="00B120E6">
        <w:rPr>
          <w:rFonts w:ascii="Times New Roman" w:hAnsi="Times New Roman" w:cs="Times New Roman"/>
          <w:sz w:val="28"/>
          <w:szCs w:val="28"/>
          <w:lang w:val="ru-RU"/>
        </w:rPr>
        <w:t xml:space="preserve"> [</w:t>
      </w:r>
      <w:r w:rsidRPr="00B120E6">
        <w:rPr>
          <w:rFonts w:ascii="Times New Roman" w:hAnsi="Times New Roman" w:cs="Times New Roman"/>
          <w:sz w:val="28"/>
          <w:szCs w:val="28"/>
        </w:rPr>
        <w:t>13</w:t>
      </w:r>
      <w:r w:rsidRPr="00B120E6">
        <w:rPr>
          <w:rFonts w:ascii="Times New Roman" w:hAnsi="Times New Roman" w:cs="Times New Roman"/>
          <w:sz w:val="28"/>
          <w:szCs w:val="28"/>
          <w:lang w:val="ru-RU"/>
        </w:rPr>
        <w:t>].</w:t>
      </w:r>
    </w:p>
    <w:p w14:paraId="76B61EF9" w14:textId="77777777" w:rsidR="00B120E6" w:rsidRPr="00B120E6" w:rsidRDefault="00B120E6" w:rsidP="00FE7638">
      <w:pPr>
        <w:keepNext/>
        <w:keepLines/>
        <w:spacing w:before="600" w:after="600" w:line="360" w:lineRule="auto"/>
        <w:ind w:firstLine="709"/>
        <w:jc w:val="both"/>
        <w:outlineLvl w:val="1"/>
        <w:rPr>
          <w:rFonts w:ascii="Times New Roman" w:eastAsia="Times New Roman" w:hAnsi="Times New Roman" w:cstheme="majorBidi"/>
          <w:b/>
          <w:color w:val="000000" w:themeColor="text1"/>
          <w:sz w:val="28"/>
          <w:szCs w:val="32"/>
          <w:lang w:eastAsia="ru-RU"/>
        </w:rPr>
      </w:pPr>
      <w:r w:rsidRPr="00B120E6">
        <w:rPr>
          <w:rFonts w:ascii="Times New Roman" w:eastAsia="Times New Roman" w:hAnsi="Times New Roman" w:cstheme="majorBidi"/>
          <w:b/>
          <w:color w:val="000000" w:themeColor="text1"/>
          <w:sz w:val="28"/>
          <w:szCs w:val="32"/>
          <w:lang w:eastAsia="ru-RU"/>
        </w:rPr>
        <w:t xml:space="preserve"> </w:t>
      </w:r>
      <w:bookmarkStart w:id="34" w:name="_Toc168866164"/>
      <w:r w:rsidRPr="00B120E6">
        <w:rPr>
          <w:rFonts w:ascii="Times New Roman" w:eastAsia="Times New Roman" w:hAnsi="Times New Roman" w:cstheme="majorBidi"/>
          <w:b/>
          <w:color w:val="000000" w:themeColor="text1"/>
          <w:sz w:val="28"/>
          <w:szCs w:val="32"/>
          <w:lang w:eastAsia="ru-RU"/>
        </w:rPr>
        <w:t>1.5 Схильність біологічного агенту до фенотипової та генотипової мінливостей в різних умовах культивування</w:t>
      </w:r>
      <w:bookmarkEnd w:id="34"/>
    </w:p>
    <w:p w14:paraId="43CF220E" w14:textId="77777777" w:rsidR="00B120E6" w:rsidRPr="00B120E6" w:rsidRDefault="00B120E6" w:rsidP="00FE7638">
      <w:pPr>
        <w:keepNext/>
        <w:keepLines/>
        <w:spacing w:before="600" w:after="600" w:line="360" w:lineRule="auto"/>
        <w:ind w:firstLine="709"/>
        <w:jc w:val="both"/>
        <w:outlineLvl w:val="2"/>
        <w:rPr>
          <w:rFonts w:ascii="Times New Roman" w:eastAsiaTheme="majorEastAsia" w:hAnsi="Times New Roman" w:cstheme="majorBidi"/>
          <w:b/>
          <w:sz w:val="28"/>
          <w:szCs w:val="28"/>
        </w:rPr>
      </w:pPr>
      <w:bookmarkStart w:id="35" w:name="_Toc168866165"/>
      <w:r w:rsidRPr="00B120E6">
        <w:rPr>
          <w:rFonts w:ascii="Times New Roman" w:eastAsiaTheme="majorEastAsia" w:hAnsi="Times New Roman" w:cstheme="majorBidi"/>
          <w:b/>
          <w:sz w:val="28"/>
          <w:szCs w:val="28"/>
        </w:rPr>
        <w:t>1.5.1  Фенотипова мінливість</w:t>
      </w:r>
      <w:bookmarkEnd w:id="35"/>
    </w:p>
    <w:p w14:paraId="7C5A46A1" w14:textId="77777777" w:rsidR="00B120E6" w:rsidRPr="00B120E6" w:rsidRDefault="00B120E6" w:rsidP="00B120E6">
      <w:pPr>
        <w:spacing w:line="360" w:lineRule="auto"/>
        <w:ind w:firstLine="720"/>
        <w:contextualSpacing/>
        <w:rPr>
          <w:rFonts w:ascii="Times New Roman" w:hAnsi="Times New Roman" w:cs="Times New Roman"/>
          <w:sz w:val="28"/>
          <w:szCs w:val="28"/>
        </w:rPr>
      </w:pPr>
      <w:r w:rsidRPr="00B120E6">
        <w:rPr>
          <w:rFonts w:ascii="Times New Roman" w:hAnsi="Times New Roman" w:cs="Times New Roman"/>
          <w:sz w:val="28"/>
          <w:szCs w:val="28"/>
        </w:rPr>
        <w:t xml:space="preserve">Фенотипові мутації можуть впливати на швидкість росту та виробництво біомаси мікроорганізмів. Такі умови культивування як наявність певних поживних речовин чи стресові умови, можуть впливати на метаболічний шлях   </w:t>
      </w:r>
      <w:r w:rsidRPr="00B120E6">
        <w:rPr>
          <w:rFonts w:ascii="Times New Roman" w:hAnsi="Times New Roman" w:cs="Times New Roman"/>
          <w:i/>
          <w:iCs/>
          <w:sz w:val="28"/>
          <w:szCs w:val="28"/>
        </w:rPr>
        <w:t>Bacillus thuringiensis</w:t>
      </w:r>
      <w:r w:rsidRPr="00B120E6">
        <w:rPr>
          <w:rFonts w:ascii="Times New Roman" w:hAnsi="Times New Roman" w:cs="Times New Roman"/>
          <w:sz w:val="28"/>
          <w:szCs w:val="28"/>
        </w:rPr>
        <w:t xml:space="preserve"> та виробництво метаболітів. </w:t>
      </w:r>
    </w:p>
    <w:p w14:paraId="2E547CA2" w14:textId="77777777" w:rsidR="00B120E6" w:rsidRPr="00B120E6" w:rsidRDefault="00B120E6" w:rsidP="00B120E6">
      <w:pPr>
        <w:spacing w:line="360" w:lineRule="auto"/>
        <w:ind w:firstLine="720"/>
        <w:contextualSpacing/>
        <w:rPr>
          <w:rFonts w:ascii="Times New Roman" w:hAnsi="Times New Roman" w:cs="Times New Roman"/>
          <w:sz w:val="28"/>
          <w:szCs w:val="28"/>
          <w:lang w:val="ru-RU"/>
        </w:rPr>
      </w:pPr>
      <w:r w:rsidRPr="00B120E6">
        <w:rPr>
          <w:rFonts w:ascii="Times New Roman" w:hAnsi="Times New Roman" w:cs="Times New Roman"/>
          <w:sz w:val="28"/>
          <w:szCs w:val="28"/>
        </w:rPr>
        <w:t>Це може призвести до змін у продукції метаболітів та інших продуктів бактерії.</w:t>
      </w:r>
    </w:p>
    <w:p w14:paraId="7A3E2D49" w14:textId="77777777" w:rsidR="00B120E6" w:rsidRPr="00B120E6" w:rsidRDefault="00B120E6" w:rsidP="00B120E6">
      <w:pPr>
        <w:spacing w:after="0" w:line="360" w:lineRule="auto"/>
        <w:ind w:firstLine="720"/>
        <w:rPr>
          <w:rFonts w:ascii="Times New Roman" w:hAnsi="Times New Roman" w:cs="Times New Roman"/>
          <w:sz w:val="28"/>
          <w:szCs w:val="28"/>
        </w:rPr>
      </w:pPr>
      <w:r w:rsidRPr="00B120E6">
        <w:rPr>
          <w:rFonts w:ascii="Times New Roman" w:hAnsi="Times New Roman" w:cs="Times New Roman"/>
          <w:sz w:val="28"/>
          <w:szCs w:val="28"/>
        </w:rPr>
        <w:t>Дана культура була обрана з огляду на продукування нею дельтатоксинів, тож недодержання умов культивування є вкрай небажаним для збереження даної характерної риси бактерій для подальшого дослідження.</w:t>
      </w:r>
    </w:p>
    <w:p w14:paraId="3E5C52F0" w14:textId="77777777" w:rsidR="00B120E6" w:rsidRPr="00B120E6" w:rsidRDefault="00B120E6" w:rsidP="00B120E6">
      <w:pPr>
        <w:spacing w:after="0" w:line="360" w:lineRule="auto"/>
        <w:ind w:firstLine="720"/>
        <w:rPr>
          <w:rFonts w:ascii="Times New Roman" w:hAnsi="Times New Roman" w:cs="Times New Roman"/>
          <w:sz w:val="28"/>
          <w:szCs w:val="28"/>
        </w:rPr>
      </w:pPr>
      <w:r w:rsidRPr="00B120E6">
        <w:rPr>
          <w:rFonts w:ascii="Times New Roman" w:hAnsi="Times New Roman" w:cs="Times New Roman"/>
          <w:sz w:val="28"/>
          <w:szCs w:val="28"/>
        </w:rPr>
        <w:t xml:space="preserve">Щодо </w:t>
      </w:r>
      <w:r w:rsidRPr="00B120E6">
        <w:rPr>
          <w:rFonts w:ascii="Times New Roman" w:hAnsi="Times New Roman" w:cs="Times New Roman"/>
          <w:i/>
          <w:iCs/>
          <w:sz w:val="28"/>
          <w:szCs w:val="28"/>
        </w:rPr>
        <w:t>Bacillus subtilis</w:t>
      </w:r>
      <w:r w:rsidRPr="00B120E6">
        <w:rPr>
          <w:rFonts w:ascii="Times New Roman" w:hAnsi="Times New Roman" w:cs="Times New Roman"/>
          <w:sz w:val="28"/>
          <w:szCs w:val="28"/>
        </w:rPr>
        <w:t xml:space="preserve"> та </w:t>
      </w:r>
      <w:r w:rsidRPr="00B120E6">
        <w:rPr>
          <w:rFonts w:ascii="Times New Roman" w:hAnsi="Times New Roman" w:cs="Times New Roman"/>
          <w:i/>
          <w:iCs/>
          <w:sz w:val="28"/>
          <w:szCs w:val="28"/>
        </w:rPr>
        <w:t>Escherichia coli</w:t>
      </w:r>
      <w:r w:rsidRPr="00B120E6">
        <w:rPr>
          <w:rFonts w:ascii="Times New Roman" w:hAnsi="Times New Roman" w:cs="Times New Roman"/>
          <w:sz w:val="28"/>
          <w:szCs w:val="28"/>
        </w:rPr>
        <w:t xml:space="preserve"> – основною задачею є збереження хемотаксисної рухливості, тому фенотипові зміни є некритичними.</w:t>
      </w:r>
    </w:p>
    <w:p w14:paraId="76E6A01E" w14:textId="77777777" w:rsidR="00B120E6" w:rsidRPr="00B120E6" w:rsidRDefault="00B120E6" w:rsidP="00FE7638">
      <w:pPr>
        <w:keepNext/>
        <w:keepLines/>
        <w:spacing w:before="600" w:after="600" w:line="360" w:lineRule="auto"/>
        <w:ind w:firstLine="709"/>
        <w:jc w:val="both"/>
        <w:outlineLvl w:val="2"/>
        <w:rPr>
          <w:rFonts w:ascii="Times New Roman" w:eastAsiaTheme="majorEastAsia" w:hAnsi="Times New Roman" w:cstheme="majorBidi"/>
          <w:b/>
          <w:sz w:val="28"/>
          <w:szCs w:val="28"/>
        </w:rPr>
      </w:pPr>
      <w:bookmarkStart w:id="36" w:name="_Toc168866166"/>
      <w:r w:rsidRPr="00B120E6">
        <w:rPr>
          <w:rFonts w:ascii="Times New Roman" w:eastAsiaTheme="majorEastAsia" w:hAnsi="Times New Roman" w:cstheme="majorBidi"/>
          <w:b/>
          <w:sz w:val="28"/>
          <w:szCs w:val="28"/>
        </w:rPr>
        <w:t>1.5.2  Генотипова мінливість</w:t>
      </w:r>
      <w:bookmarkEnd w:id="36"/>
    </w:p>
    <w:p w14:paraId="0899A46D" w14:textId="77777777" w:rsidR="00B120E6" w:rsidRPr="00B120E6" w:rsidRDefault="00B120E6" w:rsidP="00B120E6">
      <w:pPr>
        <w:spacing w:after="0" w:line="360" w:lineRule="auto"/>
        <w:ind w:firstLine="720"/>
        <w:jc w:val="both"/>
        <w:rPr>
          <w:rFonts w:ascii="Times New Roman" w:hAnsi="Times New Roman" w:cs="Times New Roman"/>
          <w:sz w:val="28"/>
          <w:szCs w:val="28"/>
        </w:rPr>
      </w:pPr>
      <w:r w:rsidRPr="00B120E6">
        <w:rPr>
          <w:rFonts w:ascii="Times New Roman" w:hAnsi="Times New Roman" w:cs="Times New Roman"/>
          <w:sz w:val="28"/>
          <w:szCs w:val="28"/>
        </w:rPr>
        <w:t>Бактерії можуть взаємодіяти між собою та обмінюватися генетичним матеріалом, що призводить до зміни генотипу. Генетичний обмін може відбуватися через кон'югацію, трансдукцію або трансформацію.</w:t>
      </w:r>
    </w:p>
    <w:p w14:paraId="09459117" w14:textId="77777777" w:rsidR="00B120E6" w:rsidRPr="00B120E6" w:rsidRDefault="00B120E6" w:rsidP="00B120E6">
      <w:pPr>
        <w:spacing w:after="0" w:line="360" w:lineRule="auto"/>
        <w:ind w:firstLine="720"/>
        <w:jc w:val="both"/>
        <w:rPr>
          <w:rFonts w:ascii="Times New Roman" w:hAnsi="Times New Roman" w:cs="Times New Roman"/>
          <w:sz w:val="28"/>
          <w:szCs w:val="28"/>
        </w:rPr>
      </w:pPr>
      <w:r w:rsidRPr="00B120E6">
        <w:rPr>
          <w:rFonts w:ascii="Times New Roman" w:hAnsi="Times New Roman" w:cs="Times New Roman"/>
          <w:sz w:val="28"/>
          <w:szCs w:val="28"/>
        </w:rPr>
        <w:t>Певні умови культивування можуть спричиняти мутації у генетичному матеріалі бактерій. Це може включати випадкові помилки у реплікації ДНК або дію мутагенних агентів.</w:t>
      </w:r>
    </w:p>
    <w:p w14:paraId="4CDBC844" w14:textId="77777777" w:rsidR="00B120E6" w:rsidRPr="00B120E6" w:rsidRDefault="00B120E6" w:rsidP="00B120E6">
      <w:pPr>
        <w:spacing w:after="0" w:line="360" w:lineRule="auto"/>
        <w:ind w:firstLine="720"/>
        <w:jc w:val="both"/>
        <w:rPr>
          <w:rFonts w:ascii="Times New Roman" w:hAnsi="Times New Roman" w:cs="Times New Roman"/>
          <w:sz w:val="28"/>
          <w:szCs w:val="28"/>
        </w:rPr>
      </w:pPr>
      <w:r w:rsidRPr="00B120E6">
        <w:rPr>
          <w:rFonts w:ascii="Times New Roman" w:hAnsi="Times New Roman" w:cs="Times New Roman"/>
          <w:sz w:val="28"/>
          <w:szCs w:val="28"/>
        </w:rPr>
        <w:t>Умови культивування можуть призводити до селекції певних варіантів бактерій, які мають переваги в конкретних умовах. Це може призвести до поширення певних генотипів в популяції.</w:t>
      </w:r>
    </w:p>
    <w:p w14:paraId="269EB94A" w14:textId="77777777" w:rsidR="00B120E6" w:rsidRPr="00B120E6" w:rsidRDefault="00B120E6" w:rsidP="00B120E6">
      <w:pPr>
        <w:spacing w:after="0" w:line="360" w:lineRule="auto"/>
        <w:ind w:firstLine="720"/>
        <w:jc w:val="both"/>
        <w:rPr>
          <w:rFonts w:ascii="Times New Roman" w:hAnsi="Times New Roman" w:cs="Times New Roman"/>
          <w:sz w:val="28"/>
          <w:szCs w:val="28"/>
        </w:rPr>
      </w:pPr>
      <w:r w:rsidRPr="00B120E6">
        <w:rPr>
          <w:rFonts w:ascii="Times New Roman" w:hAnsi="Times New Roman" w:cs="Times New Roman"/>
          <w:sz w:val="28"/>
          <w:szCs w:val="28"/>
        </w:rPr>
        <w:t>Також до факторів спричинення мутацій можна віднести різкі зміни умов: температури, тиску, вологості. Такі види впливу можуть розвинути резистентність мікроорганізмів до даних умов.</w:t>
      </w:r>
    </w:p>
    <w:p w14:paraId="32370488" w14:textId="77777777" w:rsidR="00B120E6" w:rsidRPr="00B120E6" w:rsidRDefault="00B120E6" w:rsidP="00FE7638">
      <w:pPr>
        <w:keepNext/>
        <w:keepLines/>
        <w:spacing w:before="600" w:after="600" w:line="360" w:lineRule="auto"/>
        <w:ind w:firstLine="709"/>
        <w:jc w:val="both"/>
        <w:outlineLvl w:val="1"/>
        <w:rPr>
          <w:rFonts w:ascii="Times New Roman" w:eastAsia="Times New Roman" w:hAnsi="Times New Roman" w:cstheme="majorBidi"/>
          <w:b/>
          <w:color w:val="000000" w:themeColor="text1"/>
          <w:sz w:val="28"/>
          <w:szCs w:val="32"/>
          <w:lang w:eastAsia="ru-RU"/>
        </w:rPr>
      </w:pPr>
      <w:bookmarkStart w:id="37" w:name="_Toc168866167"/>
      <w:bookmarkStart w:id="38" w:name="_Hlk167057220"/>
      <w:r w:rsidRPr="00B120E6">
        <w:rPr>
          <w:rFonts w:ascii="Times New Roman" w:eastAsia="Times New Roman" w:hAnsi="Times New Roman" w:cstheme="majorBidi"/>
          <w:b/>
          <w:color w:val="000000" w:themeColor="text1"/>
          <w:sz w:val="28"/>
          <w:szCs w:val="32"/>
          <w:lang w:eastAsia="ru-RU"/>
        </w:rPr>
        <w:t>1.6  Поживне середовище та вимоги до нього</w:t>
      </w:r>
      <w:bookmarkEnd w:id="37"/>
    </w:p>
    <w:bookmarkEnd w:id="38"/>
    <w:p w14:paraId="03B5952D"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 xml:space="preserve">Для імітації плазми крові обрано фізіологічний розчин із показником pH 7,4 ± 0,05, що заповнює демпферний корпус, оскільки даний розчин є подібним за складом солей та має осмотичний тиск близький до того, який спостерігається в клітинних рідинах. </w:t>
      </w:r>
    </w:p>
    <w:p w14:paraId="68288290" w14:textId="77777777" w:rsidR="00B120E6" w:rsidRPr="00B120E6" w:rsidRDefault="00B120E6" w:rsidP="00B120E6">
      <w:pPr>
        <w:spacing w:line="360" w:lineRule="auto"/>
        <w:ind w:firstLine="720"/>
        <w:contextualSpacing/>
        <w:rPr>
          <w:rFonts w:ascii="Times New Roman" w:hAnsi="Times New Roman" w:cs="Times New Roman"/>
          <w:sz w:val="28"/>
          <w:szCs w:val="28"/>
        </w:rPr>
      </w:pPr>
      <w:r w:rsidRPr="00B120E6">
        <w:rPr>
          <w:rFonts w:ascii="Times New Roman" w:hAnsi="Times New Roman" w:cs="Times New Roman"/>
          <w:sz w:val="28"/>
          <w:szCs w:val="28"/>
        </w:rPr>
        <w:t>Таблиця 1. 2 – Склад розчину для імітації плазми крові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2"/>
        <w:gridCol w:w="1216"/>
        <w:gridCol w:w="1356"/>
      </w:tblGrid>
      <w:tr w:rsidR="00B120E6" w:rsidRPr="00B120E6" w14:paraId="6A1082E3" w14:textId="77777777" w:rsidTr="001E122B">
        <w:trPr>
          <w:trHeight w:val="312"/>
          <w:jc w:val="center"/>
        </w:trPr>
        <w:tc>
          <w:tcPr>
            <w:tcW w:w="3532" w:type="dxa"/>
          </w:tcPr>
          <w:p w14:paraId="7525B663" w14:textId="77777777" w:rsidR="00B120E6" w:rsidRPr="00B120E6" w:rsidRDefault="00B120E6" w:rsidP="001E122B">
            <w:pPr>
              <w:spacing w:line="360" w:lineRule="auto"/>
              <w:ind w:left="720" w:right="-957"/>
              <w:contextualSpacing/>
              <w:jc w:val="both"/>
              <w:rPr>
                <w:rFonts w:ascii="Times New Roman" w:hAnsi="Times New Roman" w:cs="Times New Roman"/>
                <w:sz w:val="28"/>
                <w:szCs w:val="28"/>
              </w:rPr>
            </w:pPr>
            <w:r w:rsidRPr="00B120E6">
              <w:rPr>
                <w:rFonts w:ascii="Times New Roman" w:hAnsi="Times New Roman" w:cs="Times New Roman"/>
                <w:sz w:val="28"/>
                <w:szCs w:val="28"/>
              </w:rPr>
              <w:t>Вихідні речовини</w:t>
            </w:r>
          </w:p>
        </w:tc>
        <w:tc>
          <w:tcPr>
            <w:tcW w:w="1216" w:type="dxa"/>
          </w:tcPr>
          <w:p w14:paraId="42D2D945" w14:textId="77777777" w:rsidR="00B120E6" w:rsidRPr="00B120E6" w:rsidRDefault="00B120E6" w:rsidP="001E122B">
            <w:pPr>
              <w:spacing w:line="360" w:lineRule="auto"/>
              <w:ind w:left="720" w:right="-957"/>
              <w:contextualSpacing/>
              <w:jc w:val="both"/>
              <w:rPr>
                <w:rFonts w:ascii="Times New Roman" w:hAnsi="Times New Roman" w:cs="Times New Roman"/>
                <w:sz w:val="28"/>
                <w:szCs w:val="28"/>
              </w:rPr>
            </w:pPr>
            <w:r w:rsidRPr="00B120E6">
              <w:rPr>
                <w:rFonts w:ascii="Times New Roman" w:hAnsi="Times New Roman" w:cs="Times New Roman"/>
                <w:sz w:val="28"/>
                <w:szCs w:val="28"/>
              </w:rPr>
              <w:t>г</w:t>
            </w:r>
          </w:p>
        </w:tc>
        <w:tc>
          <w:tcPr>
            <w:tcW w:w="1356" w:type="dxa"/>
          </w:tcPr>
          <w:p w14:paraId="2DE5F5B9" w14:textId="77777777" w:rsidR="00B120E6" w:rsidRPr="00B120E6" w:rsidRDefault="00B120E6" w:rsidP="001E122B">
            <w:pPr>
              <w:spacing w:line="360" w:lineRule="auto"/>
              <w:ind w:left="720" w:right="-957"/>
              <w:contextualSpacing/>
              <w:jc w:val="both"/>
              <w:rPr>
                <w:rFonts w:ascii="Times New Roman" w:hAnsi="Times New Roman" w:cs="Times New Roman"/>
                <w:sz w:val="28"/>
                <w:szCs w:val="28"/>
              </w:rPr>
            </w:pPr>
            <w:r w:rsidRPr="00B120E6">
              <w:rPr>
                <w:rFonts w:ascii="Times New Roman" w:hAnsi="Times New Roman" w:cs="Times New Roman"/>
                <w:sz w:val="28"/>
                <w:szCs w:val="28"/>
              </w:rPr>
              <w:t>мл</w:t>
            </w:r>
          </w:p>
        </w:tc>
      </w:tr>
      <w:tr w:rsidR="00B120E6" w:rsidRPr="00B120E6" w14:paraId="1D0D58FF" w14:textId="77777777" w:rsidTr="001E1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0" w:type="auto"/>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167A1FA6" w14:textId="77777777" w:rsidR="00B120E6" w:rsidRPr="00B120E6" w:rsidRDefault="00B120E6" w:rsidP="001E122B">
            <w:pPr>
              <w:spacing w:line="360" w:lineRule="auto"/>
              <w:ind w:left="720" w:right="-957"/>
              <w:contextualSpacing/>
              <w:jc w:val="both"/>
              <w:rPr>
                <w:rFonts w:ascii="Times New Roman" w:hAnsi="Times New Roman" w:cs="Times New Roman"/>
                <w:sz w:val="28"/>
                <w:szCs w:val="28"/>
              </w:rPr>
            </w:pPr>
            <w:r w:rsidRPr="00B120E6">
              <w:rPr>
                <w:rFonts w:ascii="Times New Roman" w:hAnsi="Times New Roman" w:cs="Times New Roman"/>
                <w:sz w:val="28"/>
                <w:szCs w:val="28"/>
              </w:rPr>
              <w:t>Триптон</w:t>
            </w:r>
          </w:p>
        </w:tc>
        <w:tc>
          <w:tcPr>
            <w:tcW w:w="0" w:type="auto"/>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vAlign w:val="center"/>
          </w:tcPr>
          <w:p w14:paraId="661CED55" w14:textId="77777777" w:rsidR="00B120E6" w:rsidRPr="00B120E6" w:rsidRDefault="00B120E6" w:rsidP="001E122B">
            <w:pPr>
              <w:spacing w:line="360" w:lineRule="auto"/>
              <w:ind w:left="720" w:right="-957"/>
              <w:contextualSpacing/>
              <w:jc w:val="both"/>
              <w:rPr>
                <w:rFonts w:ascii="Times New Roman" w:hAnsi="Times New Roman" w:cs="Times New Roman"/>
                <w:sz w:val="28"/>
                <w:szCs w:val="28"/>
              </w:rPr>
            </w:pPr>
            <w:r w:rsidRPr="00B120E6">
              <w:rPr>
                <w:rFonts w:ascii="Times New Roman" w:hAnsi="Times New Roman" w:cs="Times New Roman"/>
                <w:sz w:val="28"/>
                <w:szCs w:val="28"/>
              </w:rPr>
              <w:t>10</w:t>
            </w:r>
          </w:p>
        </w:tc>
        <w:tc>
          <w:tcPr>
            <w:tcW w:w="0" w:type="auto"/>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tcPr>
          <w:p w14:paraId="7EC9C166" w14:textId="77777777" w:rsidR="00B120E6" w:rsidRPr="00B120E6" w:rsidRDefault="00B120E6" w:rsidP="001E122B">
            <w:pPr>
              <w:spacing w:line="360" w:lineRule="auto"/>
              <w:ind w:left="720" w:right="-957"/>
              <w:contextualSpacing/>
              <w:jc w:val="both"/>
              <w:rPr>
                <w:rFonts w:ascii="Times New Roman" w:hAnsi="Times New Roman" w:cs="Times New Roman"/>
                <w:sz w:val="28"/>
                <w:szCs w:val="28"/>
              </w:rPr>
            </w:pPr>
          </w:p>
        </w:tc>
      </w:tr>
      <w:tr w:rsidR="00B120E6" w:rsidRPr="00B120E6" w14:paraId="470D10AC" w14:textId="77777777" w:rsidTr="001E1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1BFAB1" w14:textId="77777777" w:rsidR="00B120E6" w:rsidRPr="00B120E6" w:rsidRDefault="00B120E6" w:rsidP="001E122B">
            <w:pPr>
              <w:spacing w:line="360" w:lineRule="auto"/>
              <w:ind w:left="720" w:right="-957"/>
              <w:contextualSpacing/>
              <w:jc w:val="both"/>
              <w:rPr>
                <w:rFonts w:ascii="Times New Roman" w:hAnsi="Times New Roman" w:cs="Times New Roman"/>
                <w:sz w:val="28"/>
                <w:szCs w:val="28"/>
              </w:rPr>
            </w:pPr>
            <w:r w:rsidRPr="00B120E6">
              <w:rPr>
                <w:rFonts w:ascii="Times New Roman" w:hAnsi="Times New Roman" w:cs="Times New Roman"/>
                <w:sz w:val="28"/>
                <w:szCs w:val="28"/>
              </w:rPr>
              <w:t>Дріжджовий екстракт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D19C9" w14:textId="77777777" w:rsidR="00B120E6" w:rsidRPr="00B120E6" w:rsidRDefault="00B120E6" w:rsidP="001E122B">
            <w:pPr>
              <w:spacing w:line="360" w:lineRule="auto"/>
              <w:ind w:left="720" w:right="-957"/>
              <w:contextualSpacing/>
              <w:jc w:val="both"/>
              <w:rPr>
                <w:rFonts w:ascii="Times New Roman" w:hAnsi="Times New Roman" w:cs="Times New Roman"/>
                <w:sz w:val="28"/>
                <w:szCs w:val="28"/>
              </w:rPr>
            </w:pPr>
            <w:r w:rsidRPr="00B120E6">
              <w:rPr>
                <w:rFonts w:ascii="Times New Roman" w:hAnsi="Times New Roman" w:cs="Times New Roman"/>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832AC8" w14:textId="77777777" w:rsidR="00B120E6" w:rsidRPr="00B120E6" w:rsidRDefault="00B120E6" w:rsidP="001E122B">
            <w:pPr>
              <w:spacing w:line="360" w:lineRule="auto"/>
              <w:ind w:left="720" w:right="-957"/>
              <w:contextualSpacing/>
              <w:jc w:val="both"/>
              <w:rPr>
                <w:rFonts w:ascii="Times New Roman" w:hAnsi="Times New Roman" w:cs="Times New Roman"/>
                <w:sz w:val="28"/>
                <w:szCs w:val="28"/>
              </w:rPr>
            </w:pPr>
          </w:p>
        </w:tc>
      </w:tr>
      <w:tr w:rsidR="00B120E6" w:rsidRPr="00B120E6" w14:paraId="4A963B90" w14:textId="77777777" w:rsidTr="001E1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458467" w14:textId="77777777" w:rsidR="00B120E6" w:rsidRPr="00B120E6" w:rsidRDefault="00B120E6" w:rsidP="001E122B">
            <w:pPr>
              <w:spacing w:line="360" w:lineRule="auto"/>
              <w:ind w:left="720" w:right="-957"/>
              <w:contextualSpacing/>
              <w:jc w:val="both"/>
              <w:rPr>
                <w:rFonts w:ascii="Times New Roman" w:hAnsi="Times New Roman" w:cs="Times New Roman"/>
                <w:sz w:val="28"/>
                <w:szCs w:val="28"/>
                <w:lang w:val="en-US"/>
              </w:rPr>
            </w:pPr>
            <w:r w:rsidRPr="00B120E6">
              <w:rPr>
                <w:rFonts w:ascii="Times New Roman" w:hAnsi="Times New Roman" w:cs="Times New Roman"/>
                <w:sz w:val="28"/>
                <w:szCs w:val="28"/>
                <w:lang w:val="en-US"/>
              </w:rPr>
              <w:t>NaCl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F54F2B" w14:textId="77777777" w:rsidR="00B120E6" w:rsidRPr="00B120E6" w:rsidRDefault="00B120E6" w:rsidP="001E122B">
            <w:pPr>
              <w:spacing w:line="360" w:lineRule="auto"/>
              <w:ind w:left="720" w:right="-957"/>
              <w:contextualSpacing/>
              <w:jc w:val="both"/>
              <w:rPr>
                <w:rFonts w:ascii="Times New Roman" w:hAnsi="Times New Roman" w:cs="Times New Roman"/>
                <w:sz w:val="28"/>
                <w:szCs w:val="28"/>
              </w:rPr>
            </w:pPr>
            <w:r w:rsidRPr="00B120E6">
              <w:rPr>
                <w:rFonts w:ascii="Times New Roman" w:hAnsi="Times New Roman" w:cs="Times New Roman"/>
                <w:sz w:val="28"/>
                <w:szCs w:val="28"/>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EADFBE" w14:textId="77777777" w:rsidR="00B120E6" w:rsidRPr="00B120E6" w:rsidRDefault="00B120E6" w:rsidP="001E122B">
            <w:pPr>
              <w:spacing w:line="360" w:lineRule="auto"/>
              <w:ind w:left="720" w:right="-957"/>
              <w:contextualSpacing/>
              <w:jc w:val="both"/>
              <w:rPr>
                <w:rFonts w:ascii="Times New Roman" w:hAnsi="Times New Roman" w:cs="Times New Roman"/>
                <w:sz w:val="28"/>
                <w:szCs w:val="28"/>
              </w:rPr>
            </w:pPr>
          </w:p>
        </w:tc>
      </w:tr>
      <w:tr w:rsidR="00B120E6" w:rsidRPr="00B120E6" w14:paraId="4D35141B" w14:textId="77777777" w:rsidTr="001E1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77DE5B" w14:textId="77777777" w:rsidR="00B120E6" w:rsidRPr="00B120E6" w:rsidRDefault="00B120E6" w:rsidP="001E122B">
            <w:pPr>
              <w:spacing w:line="360" w:lineRule="auto"/>
              <w:ind w:left="720" w:right="-957"/>
              <w:contextualSpacing/>
              <w:jc w:val="both"/>
              <w:rPr>
                <w:rFonts w:ascii="Times New Roman" w:hAnsi="Times New Roman" w:cs="Times New Roman"/>
                <w:sz w:val="28"/>
                <w:szCs w:val="28"/>
              </w:rPr>
            </w:pPr>
            <w:r w:rsidRPr="00B120E6">
              <w:rPr>
                <w:rFonts w:ascii="Times New Roman" w:hAnsi="Times New Roman" w:cs="Times New Roman"/>
                <w:sz w:val="28"/>
                <w:szCs w:val="28"/>
              </w:rPr>
              <w:t>Дистильована вода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99F0C6" w14:textId="77777777" w:rsidR="00B120E6" w:rsidRPr="00B120E6" w:rsidRDefault="00B120E6" w:rsidP="001E122B">
            <w:pPr>
              <w:spacing w:line="360" w:lineRule="auto"/>
              <w:ind w:left="720" w:right="-957"/>
              <w:contextualSpacing/>
              <w:jc w:val="both"/>
              <w:rPr>
                <w:rFonts w:ascii="Times New Roman" w:hAnsi="Times New Roman" w:cs="Times New Roman"/>
                <w:sz w:val="28"/>
                <w:szCs w:val="28"/>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699BF" w14:textId="77777777" w:rsidR="00B120E6" w:rsidRPr="00B120E6" w:rsidRDefault="00B120E6" w:rsidP="001E122B">
            <w:pPr>
              <w:spacing w:line="360" w:lineRule="auto"/>
              <w:ind w:left="720" w:right="-957"/>
              <w:contextualSpacing/>
              <w:jc w:val="both"/>
              <w:rPr>
                <w:rFonts w:ascii="Times New Roman" w:hAnsi="Times New Roman" w:cs="Times New Roman"/>
                <w:sz w:val="28"/>
                <w:szCs w:val="28"/>
              </w:rPr>
            </w:pPr>
            <w:r w:rsidRPr="00B120E6">
              <w:rPr>
                <w:rFonts w:ascii="Times New Roman" w:hAnsi="Times New Roman" w:cs="Times New Roman"/>
                <w:sz w:val="28"/>
                <w:szCs w:val="28"/>
              </w:rPr>
              <w:t>800</w:t>
            </w:r>
          </w:p>
        </w:tc>
      </w:tr>
    </w:tbl>
    <w:p w14:paraId="08513E8E" w14:textId="184F4EC3" w:rsidR="00B120E6" w:rsidRDefault="00B120E6" w:rsidP="00B120E6">
      <w:pPr>
        <w:spacing w:line="360" w:lineRule="auto"/>
        <w:ind w:firstLine="720"/>
        <w:contextualSpacing/>
        <w:rPr>
          <w:rFonts w:ascii="Times New Roman" w:hAnsi="Times New Roman" w:cs="Times New Roman"/>
          <w:sz w:val="28"/>
          <w:szCs w:val="28"/>
        </w:rPr>
      </w:pPr>
      <w:r w:rsidRPr="00B120E6">
        <w:rPr>
          <w:rFonts w:ascii="Times New Roman" w:hAnsi="Times New Roman" w:cs="Times New Roman"/>
          <w:sz w:val="28"/>
          <w:szCs w:val="28"/>
        </w:rPr>
        <w:t>Наведений склад поживного середовища є відносно недорогим, тож це не є перепоною для проведення серії досліджень як з різними зразками описаних культур бактерій, так і з іншими мікроорганізмами.</w:t>
      </w:r>
    </w:p>
    <w:p w14:paraId="086F4101" w14:textId="77777777" w:rsidR="005F1C5F" w:rsidRPr="00B120E6" w:rsidRDefault="005F1C5F" w:rsidP="00B120E6">
      <w:pPr>
        <w:spacing w:line="360" w:lineRule="auto"/>
        <w:ind w:firstLine="720"/>
        <w:contextualSpacing/>
        <w:rPr>
          <w:rFonts w:ascii="Times New Roman" w:hAnsi="Times New Roman" w:cs="Times New Roman"/>
          <w:sz w:val="28"/>
          <w:szCs w:val="28"/>
        </w:rPr>
      </w:pPr>
    </w:p>
    <w:p w14:paraId="2FD992E5" w14:textId="77777777" w:rsidR="00B120E6" w:rsidRPr="00B120E6" w:rsidRDefault="00B120E6" w:rsidP="00FE7638">
      <w:pPr>
        <w:numPr>
          <w:ilvl w:val="1"/>
          <w:numId w:val="53"/>
        </w:numPr>
        <w:spacing w:before="600" w:after="600" w:line="720" w:lineRule="auto"/>
        <w:ind w:left="1077" w:hanging="357"/>
        <w:contextualSpacing/>
        <w:rPr>
          <w:rFonts w:ascii="Times New Roman" w:hAnsi="Times New Roman" w:cs="Times New Roman"/>
          <w:sz w:val="28"/>
          <w:szCs w:val="28"/>
        </w:rPr>
      </w:pPr>
      <w:r w:rsidRPr="00B120E6">
        <w:rPr>
          <w:rFonts w:ascii="Times New Roman" w:hAnsi="Times New Roman"/>
          <w:b/>
          <w:sz w:val="28"/>
        </w:rPr>
        <w:t xml:space="preserve"> Обґрунтування вибору досліджуваних речовин</w:t>
      </w:r>
    </w:p>
    <w:p w14:paraId="48E535B4"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 xml:space="preserve">Для проведення дослідження поведінки бактерій у присутності певних хімічних сполук було обрано </w:t>
      </w:r>
      <w:r w:rsidRPr="00B120E6">
        <w:rPr>
          <w:rFonts w:ascii="Times New Roman" w:hAnsi="Times New Roman" w:cs="Times New Roman"/>
          <w:sz w:val="28"/>
          <w:szCs w:val="28"/>
          <w:lang w:val="en-US"/>
        </w:rPr>
        <w:t>L</w:t>
      </w:r>
      <w:r w:rsidRPr="00B120E6">
        <w:rPr>
          <w:rFonts w:ascii="Times New Roman" w:hAnsi="Times New Roman" w:cs="Times New Roman"/>
          <w:sz w:val="28"/>
          <w:szCs w:val="28"/>
        </w:rPr>
        <w:t xml:space="preserve">-глутамінову кислоту, </w:t>
      </w:r>
      <w:r w:rsidRPr="00B120E6">
        <w:rPr>
          <w:rFonts w:ascii="Times New Roman" w:hAnsi="Times New Roman" w:cs="Times New Roman"/>
          <w:sz w:val="28"/>
          <w:szCs w:val="28"/>
          <w:lang w:val="en-US"/>
        </w:rPr>
        <w:t>DL</w:t>
      </w:r>
      <w:r w:rsidRPr="00B120E6">
        <w:rPr>
          <w:rFonts w:ascii="Times New Roman" w:hAnsi="Times New Roman" w:cs="Times New Roman"/>
          <w:sz w:val="28"/>
          <w:szCs w:val="28"/>
        </w:rPr>
        <w:t xml:space="preserve">-валін, </w:t>
      </w:r>
      <w:r w:rsidRPr="00B120E6">
        <w:rPr>
          <w:rFonts w:ascii="Times New Roman" w:hAnsi="Times New Roman" w:cs="Times New Roman"/>
          <w:sz w:val="28"/>
          <w:szCs w:val="28"/>
          <w:lang w:val="en-US"/>
        </w:rPr>
        <w:t>DL</w:t>
      </w:r>
      <w:r w:rsidRPr="00B120E6">
        <w:rPr>
          <w:rFonts w:ascii="Times New Roman" w:hAnsi="Times New Roman" w:cs="Times New Roman"/>
          <w:sz w:val="28"/>
          <w:szCs w:val="28"/>
        </w:rPr>
        <w:t xml:space="preserve">-серин, </w:t>
      </w:r>
      <w:r w:rsidRPr="00B120E6">
        <w:rPr>
          <w:rFonts w:ascii="Times New Roman" w:hAnsi="Times New Roman" w:cs="Times New Roman"/>
          <w:sz w:val="28"/>
          <w:szCs w:val="28"/>
          <w:lang w:val="en-US"/>
        </w:rPr>
        <w:t>D</w:t>
      </w:r>
      <w:r w:rsidRPr="00B120E6">
        <w:rPr>
          <w:rFonts w:ascii="Times New Roman" w:hAnsi="Times New Roman" w:cs="Times New Roman"/>
          <w:sz w:val="28"/>
          <w:szCs w:val="28"/>
        </w:rPr>
        <w:t>(+)-мальтозу та саліцилову кислоту.</w:t>
      </w:r>
    </w:p>
    <w:p w14:paraId="1C4A246B"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lang w:val="en-US"/>
        </w:rPr>
        <w:t>L</w:t>
      </w:r>
      <w:r w:rsidRPr="00B120E6">
        <w:rPr>
          <w:rFonts w:ascii="Times New Roman" w:hAnsi="Times New Roman" w:cs="Times New Roman"/>
          <w:sz w:val="28"/>
          <w:szCs w:val="28"/>
        </w:rPr>
        <w:t xml:space="preserve">-глутамінова кислота є типовою аліфатичною α-амінокислотою, що використовується під час синтезу білків. Будучи попередником гамма-аміномасляної кислоти (ГАМК),  ця сполука є однією із найважливіших у процесах збудження нервової системи. </w:t>
      </w:r>
    </w:p>
    <w:p w14:paraId="6363D12B" w14:textId="77777777" w:rsidR="00B120E6" w:rsidRPr="00B120E6" w:rsidRDefault="00B120E6" w:rsidP="001E122B">
      <w:pPr>
        <w:spacing w:line="360" w:lineRule="auto"/>
        <w:ind w:right="-567"/>
        <w:contextualSpacing/>
        <w:jc w:val="center"/>
        <w:rPr>
          <w:rFonts w:ascii="Times New Roman" w:hAnsi="Times New Roman" w:cs="Times New Roman"/>
          <w:sz w:val="28"/>
          <w:szCs w:val="28"/>
          <w:lang w:val="en-US"/>
        </w:rPr>
      </w:pPr>
      <w:r w:rsidRPr="00B120E6">
        <w:rPr>
          <w:rFonts w:ascii="Times New Roman" w:hAnsi="Times New Roman"/>
          <w:noProof/>
          <w:sz w:val="28"/>
        </w:rPr>
        <w:drawing>
          <wp:inline distT="0" distB="0" distL="0" distR="0" wp14:anchorId="54ABE01C" wp14:editId="479B45D1">
            <wp:extent cx="1242060" cy="1242060"/>
            <wp:effectExtent l="0" t="0" r="0" b="0"/>
            <wp:docPr id="1621808501" name="Рисунок 6" descr="Зображення, що містить схема, ескіз, знімок екрана, ко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808501" name="Рисунок 6" descr="Зображення, що містить схема, ескіз, знімок екрана, коло&#10;&#10;Автоматично згенерований опис"/>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42060" cy="1242060"/>
                    </a:xfrm>
                    <a:prstGeom prst="rect">
                      <a:avLst/>
                    </a:prstGeom>
                    <a:noFill/>
                    <a:ln>
                      <a:noFill/>
                    </a:ln>
                  </pic:spPr>
                </pic:pic>
              </a:graphicData>
            </a:graphic>
          </wp:inline>
        </w:drawing>
      </w:r>
    </w:p>
    <w:p w14:paraId="075C5696" w14:textId="77777777" w:rsidR="00B120E6" w:rsidRPr="00B120E6" w:rsidRDefault="00B120E6" w:rsidP="00D40E39">
      <w:pPr>
        <w:spacing w:line="360" w:lineRule="auto"/>
        <w:contextualSpacing/>
        <w:jc w:val="center"/>
        <w:rPr>
          <w:rFonts w:ascii="Times New Roman" w:hAnsi="Times New Roman" w:cs="Times New Roman"/>
          <w:sz w:val="28"/>
          <w:szCs w:val="28"/>
        </w:rPr>
      </w:pPr>
      <w:r w:rsidRPr="00B120E6">
        <w:rPr>
          <w:rFonts w:ascii="Times New Roman" w:hAnsi="Times New Roman" w:cs="Times New Roman"/>
          <w:sz w:val="28"/>
          <w:szCs w:val="28"/>
        </w:rPr>
        <w:t xml:space="preserve">Рис. 1.7 – Структурна формула </w:t>
      </w:r>
      <w:r w:rsidRPr="00B120E6">
        <w:rPr>
          <w:rFonts w:ascii="Times New Roman" w:hAnsi="Times New Roman" w:cs="Times New Roman"/>
          <w:sz w:val="28"/>
          <w:szCs w:val="28"/>
          <w:lang w:val="en-US"/>
        </w:rPr>
        <w:t>L</w:t>
      </w:r>
      <w:r w:rsidRPr="00B120E6">
        <w:rPr>
          <w:rFonts w:ascii="Times New Roman" w:hAnsi="Times New Roman" w:cs="Times New Roman"/>
          <w:sz w:val="28"/>
          <w:szCs w:val="28"/>
          <w:lang w:val="ru-RU"/>
        </w:rPr>
        <w:t>-</w:t>
      </w:r>
      <w:r w:rsidRPr="00B120E6">
        <w:rPr>
          <w:rFonts w:ascii="Times New Roman" w:hAnsi="Times New Roman" w:cs="Times New Roman"/>
          <w:sz w:val="28"/>
          <w:szCs w:val="28"/>
        </w:rPr>
        <w:t>глутамінової кислоти</w:t>
      </w:r>
    </w:p>
    <w:p w14:paraId="7C72648C" w14:textId="77777777" w:rsidR="00B120E6" w:rsidRPr="00B120E6" w:rsidRDefault="00B120E6" w:rsidP="00B120E6">
      <w:pPr>
        <w:spacing w:line="360" w:lineRule="auto"/>
        <w:ind w:firstLine="720"/>
        <w:contextualSpacing/>
        <w:jc w:val="both"/>
        <w:rPr>
          <w:rFonts w:ascii="Times New Roman" w:hAnsi="Times New Roman" w:cs="Times New Roman"/>
          <w:sz w:val="28"/>
          <w:szCs w:val="28"/>
          <w:lang w:val="ru-RU"/>
        </w:rPr>
      </w:pPr>
      <w:r w:rsidRPr="00B120E6">
        <w:rPr>
          <w:rFonts w:ascii="Times New Roman" w:hAnsi="Times New Roman" w:cs="Times New Roman"/>
          <w:sz w:val="28"/>
          <w:szCs w:val="28"/>
        </w:rPr>
        <w:t xml:space="preserve">Також </w:t>
      </w:r>
      <w:r w:rsidRPr="00B120E6">
        <w:rPr>
          <w:rFonts w:ascii="Times New Roman" w:hAnsi="Times New Roman" w:cs="Times New Roman"/>
          <w:sz w:val="28"/>
          <w:szCs w:val="28"/>
          <w:lang w:val="en-US"/>
        </w:rPr>
        <w:t>L</w:t>
      </w:r>
      <w:r w:rsidRPr="00B120E6">
        <w:rPr>
          <w:rFonts w:ascii="Times New Roman" w:hAnsi="Times New Roman" w:cs="Times New Roman"/>
          <w:sz w:val="28"/>
          <w:szCs w:val="28"/>
          <w:lang w:val="ru-RU"/>
        </w:rPr>
        <w:t>-</w:t>
      </w:r>
      <w:r w:rsidRPr="00B120E6">
        <w:rPr>
          <w:rFonts w:ascii="Times New Roman" w:hAnsi="Times New Roman" w:cs="Times New Roman"/>
          <w:sz w:val="28"/>
          <w:szCs w:val="28"/>
        </w:rPr>
        <w:t>глутамінова кислота бере участь у процесах знешкодження аміаку</w:t>
      </w:r>
      <w:r w:rsidRPr="00B120E6">
        <w:rPr>
          <w:rFonts w:ascii="Times New Roman" w:hAnsi="Times New Roman" w:cs="Times New Roman"/>
          <w:sz w:val="28"/>
          <w:szCs w:val="28"/>
          <w:lang w:val="ru-RU"/>
        </w:rPr>
        <w:t xml:space="preserve"> </w:t>
      </w:r>
      <w:r w:rsidRPr="00B120E6">
        <w:rPr>
          <w:rFonts w:ascii="Times New Roman" w:hAnsi="Times New Roman" w:cs="Times New Roman"/>
          <w:sz w:val="28"/>
          <w:szCs w:val="28"/>
        </w:rPr>
        <w:t xml:space="preserve">та підвищення стійкості тканин та органів до гіпоксії. </w:t>
      </w:r>
    </w:p>
    <w:p w14:paraId="4B884792"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У комбінаціях з іншими АФІ використовують для зниження ризику нейротоксичних явищ. Серед показань до застосування визначають лікування епілепсії, затримок психічного розвитку у дітей, депресивних станів тощо.</w:t>
      </w:r>
    </w:p>
    <w:p w14:paraId="462E777E"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 xml:space="preserve">Відповідно до проведених досліджень, </w:t>
      </w:r>
      <w:r w:rsidRPr="00B120E6">
        <w:rPr>
          <w:rFonts w:ascii="Times New Roman" w:hAnsi="Times New Roman" w:cs="Times New Roman"/>
          <w:sz w:val="28"/>
          <w:szCs w:val="28"/>
          <w:lang w:val="en-US"/>
        </w:rPr>
        <w:t>L</w:t>
      </w:r>
      <w:r w:rsidRPr="00B120E6">
        <w:rPr>
          <w:rFonts w:ascii="Times New Roman" w:hAnsi="Times New Roman" w:cs="Times New Roman"/>
          <w:sz w:val="28"/>
          <w:szCs w:val="28"/>
          <w:lang w:val="ru-RU"/>
        </w:rPr>
        <w:t>-</w:t>
      </w:r>
      <w:r w:rsidRPr="00B120E6">
        <w:rPr>
          <w:rFonts w:ascii="Times New Roman" w:hAnsi="Times New Roman" w:cs="Times New Roman"/>
          <w:sz w:val="28"/>
          <w:szCs w:val="28"/>
        </w:rPr>
        <w:t xml:space="preserve">глутамінова кислота виступає сильним атрактантом для </w:t>
      </w:r>
      <w:r w:rsidRPr="00B120E6">
        <w:rPr>
          <w:rFonts w:ascii="Times New Roman" w:hAnsi="Times New Roman" w:cs="Times New Roman"/>
          <w:i/>
          <w:iCs/>
          <w:sz w:val="28"/>
          <w:szCs w:val="28"/>
          <w:lang w:val="en-US"/>
        </w:rPr>
        <w:t>B</w:t>
      </w:r>
      <w:r w:rsidRPr="00B120E6">
        <w:rPr>
          <w:rFonts w:ascii="Times New Roman" w:hAnsi="Times New Roman" w:cs="Times New Roman"/>
          <w:i/>
          <w:iCs/>
          <w:sz w:val="28"/>
          <w:szCs w:val="28"/>
        </w:rPr>
        <w:t>.</w:t>
      </w:r>
      <w:r w:rsidRPr="00B120E6">
        <w:rPr>
          <w:rFonts w:ascii="Times New Roman" w:hAnsi="Times New Roman" w:cs="Times New Roman"/>
          <w:i/>
          <w:iCs/>
          <w:sz w:val="28"/>
          <w:szCs w:val="28"/>
          <w:lang w:val="ru-RU"/>
        </w:rPr>
        <w:t xml:space="preserve"> </w:t>
      </w:r>
      <w:r w:rsidRPr="00B120E6">
        <w:rPr>
          <w:rFonts w:ascii="Times New Roman" w:hAnsi="Times New Roman" w:cs="Times New Roman"/>
          <w:i/>
          <w:iCs/>
          <w:sz w:val="28"/>
          <w:szCs w:val="28"/>
          <w:lang w:val="en-US"/>
        </w:rPr>
        <w:t>subtilis</w:t>
      </w:r>
      <w:r w:rsidRPr="00B120E6">
        <w:rPr>
          <w:rFonts w:ascii="Times New Roman" w:hAnsi="Times New Roman" w:cs="Times New Roman"/>
          <w:sz w:val="28"/>
          <w:szCs w:val="28"/>
        </w:rPr>
        <w:t xml:space="preserve"> та </w:t>
      </w:r>
      <w:r w:rsidRPr="00B120E6">
        <w:rPr>
          <w:rFonts w:ascii="Times New Roman" w:hAnsi="Times New Roman" w:cs="Times New Roman"/>
          <w:i/>
          <w:iCs/>
          <w:sz w:val="28"/>
          <w:szCs w:val="28"/>
          <w:lang w:val="en-US"/>
        </w:rPr>
        <w:t>B</w:t>
      </w:r>
      <w:r w:rsidRPr="00B120E6">
        <w:rPr>
          <w:rFonts w:ascii="Times New Roman" w:hAnsi="Times New Roman" w:cs="Times New Roman"/>
          <w:i/>
          <w:iCs/>
          <w:sz w:val="28"/>
          <w:szCs w:val="28"/>
        </w:rPr>
        <w:t>.</w:t>
      </w:r>
      <w:r w:rsidRPr="00B120E6">
        <w:rPr>
          <w:rFonts w:ascii="Times New Roman" w:hAnsi="Times New Roman" w:cs="Times New Roman"/>
          <w:i/>
          <w:iCs/>
          <w:sz w:val="28"/>
          <w:szCs w:val="28"/>
          <w:lang w:val="ru-RU"/>
        </w:rPr>
        <w:t xml:space="preserve"> </w:t>
      </w:r>
      <w:r w:rsidRPr="00B120E6">
        <w:rPr>
          <w:rFonts w:ascii="Times New Roman" w:hAnsi="Times New Roman" w:cs="Times New Roman"/>
          <w:i/>
          <w:iCs/>
          <w:sz w:val="28"/>
          <w:szCs w:val="28"/>
          <w:lang w:val="en-US"/>
        </w:rPr>
        <w:t>thuringiensis</w:t>
      </w:r>
      <w:r w:rsidRPr="00B120E6">
        <w:rPr>
          <w:rFonts w:ascii="Times New Roman" w:hAnsi="Times New Roman" w:cs="Times New Roman"/>
          <w:sz w:val="28"/>
          <w:szCs w:val="28"/>
        </w:rPr>
        <w:t xml:space="preserve">. Хоча сполука також є атрактантом для бактерій культури </w:t>
      </w:r>
      <w:r w:rsidRPr="00B120E6">
        <w:rPr>
          <w:rFonts w:ascii="Times New Roman" w:hAnsi="Times New Roman" w:cs="Times New Roman"/>
          <w:i/>
          <w:iCs/>
          <w:sz w:val="28"/>
          <w:szCs w:val="28"/>
          <w:lang w:val="en-US"/>
        </w:rPr>
        <w:t>E</w:t>
      </w:r>
      <w:r w:rsidRPr="00B120E6">
        <w:rPr>
          <w:rFonts w:ascii="Times New Roman" w:hAnsi="Times New Roman" w:cs="Times New Roman"/>
          <w:i/>
          <w:iCs/>
          <w:sz w:val="28"/>
          <w:szCs w:val="28"/>
          <w:lang w:val="ru-RU"/>
        </w:rPr>
        <w:t>.</w:t>
      </w:r>
      <w:r w:rsidRPr="00B120E6">
        <w:rPr>
          <w:rFonts w:ascii="Times New Roman" w:hAnsi="Times New Roman" w:cs="Times New Roman"/>
          <w:i/>
          <w:iCs/>
          <w:sz w:val="28"/>
          <w:szCs w:val="28"/>
          <w:lang w:val="en-US"/>
        </w:rPr>
        <w:t>coli</w:t>
      </w:r>
      <w:r w:rsidRPr="00B120E6">
        <w:rPr>
          <w:rFonts w:ascii="Times New Roman" w:hAnsi="Times New Roman" w:cs="Times New Roman"/>
          <w:sz w:val="28"/>
          <w:szCs w:val="28"/>
          <w:lang w:val="ru-RU"/>
        </w:rPr>
        <w:t>,</w:t>
      </w:r>
      <w:r w:rsidRPr="00B120E6">
        <w:rPr>
          <w:rFonts w:ascii="Times New Roman" w:hAnsi="Times New Roman" w:cs="Times New Roman"/>
          <w:sz w:val="28"/>
          <w:szCs w:val="28"/>
        </w:rPr>
        <w:t xml:space="preserve"> хемотаксичний рук є набагато менш вираженим, ніж для бактерій роду </w:t>
      </w:r>
      <w:r w:rsidRPr="00B120E6">
        <w:rPr>
          <w:rFonts w:ascii="Times New Roman" w:hAnsi="Times New Roman" w:cs="Times New Roman"/>
          <w:i/>
          <w:iCs/>
          <w:sz w:val="28"/>
          <w:szCs w:val="28"/>
          <w:lang w:val="en-US"/>
        </w:rPr>
        <w:t>Bacillus</w:t>
      </w:r>
      <w:r w:rsidRPr="00B120E6">
        <w:rPr>
          <w:rFonts w:ascii="Times New Roman" w:hAnsi="Times New Roman" w:cs="Times New Roman"/>
          <w:sz w:val="28"/>
          <w:szCs w:val="28"/>
        </w:rPr>
        <w:t xml:space="preserve"> </w:t>
      </w:r>
      <w:r w:rsidRPr="00B120E6">
        <w:rPr>
          <w:rFonts w:ascii="Times New Roman" w:hAnsi="Times New Roman" w:cs="Times New Roman"/>
          <w:sz w:val="28"/>
          <w:szCs w:val="28"/>
          <w:lang w:val="ru-RU"/>
        </w:rPr>
        <w:t>[</w:t>
      </w:r>
      <w:r w:rsidRPr="00B120E6">
        <w:rPr>
          <w:rFonts w:ascii="Times New Roman" w:hAnsi="Times New Roman" w:cs="Times New Roman"/>
          <w:sz w:val="28"/>
          <w:szCs w:val="28"/>
        </w:rPr>
        <w:t>14</w:t>
      </w:r>
      <w:r w:rsidRPr="00B120E6">
        <w:rPr>
          <w:rFonts w:ascii="Times New Roman" w:hAnsi="Times New Roman" w:cs="Times New Roman"/>
          <w:sz w:val="28"/>
          <w:szCs w:val="28"/>
          <w:lang w:val="ru-RU"/>
        </w:rPr>
        <w:t>]</w:t>
      </w:r>
      <w:r w:rsidRPr="00B120E6">
        <w:rPr>
          <w:rFonts w:ascii="Times New Roman" w:hAnsi="Times New Roman" w:cs="Times New Roman"/>
          <w:sz w:val="28"/>
          <w:szCs w:val="28"/>
        </w:rPr>
        <w:t>.</w:t>
      </w:r>
    </w:p>
    <w:p w14:paraId="5C425C86" w14:textId="1748DE0D" w:rsidR="00B120E6" w:rsidRPr="00B120E6" w:rsidRDefault="00B120E6" w:rsidP="005F1C5F">
      <w:pPr>
        <w:spacing w:line="360" w:lineRule="auto"/>
        <w:ind w:firstLine="720"/>
        <w:contextualSpacing/>
        <w:jc w:val="both"/>
        <w:rPr>
          <w:rFonts w:ascii="Times New Roman" w:hAnsi="Times New Roman" w:cs="Times New Roman"/>
          <w:sz w:val="28"/>
          <w:szCs w:val="28"/>
          <w:lang w:val="ru-RU"/>
        </w:rPr>
      </w:pPr>
      <w:r w:rsidRPr="00B120E6">
        <w:rPr>
          <w:rFonts w:ascii="Times New Roman" w:hAnsi="Times New Roman" w:cs="Times New Roman"/>
          <w:sz w:val="28"/>
          <w:szCs w:val="28"/>
        </w:rPr>
        <w:t xml:space="preserve">DL-валін – стереоізомер </w:t>
      </w:r>
      <w:r w:rsidRPr="00B120E6">
        <w:rPr>
          <w:rFonts w:ascii="Times New Roman" w:hAnsi="Times New Roman" w:cs="Times New Roman"/>
          <w:sz w:val="28"/>
          <w:szCs w:val="28"/>
          <w:lang w:val="en-US"/>
        </w:rPr>
        <w:t>L</w:t>
      </w:r>
      <w:r w:rsidRPr="00B120E6">
        <w:rPr>
          <w:rFonts w:ascii="Times New Roman" w:hAnsi="Times New Roman" w:cs="Times New Roman"/>
          <w:sz w:val="28"/>
          <w:szCs w:val="28"/>
          <w:lang w:val="ru-RU"/>
        </w:rPr>
        <w:t>-</w:t>
      </w:r>
      <w:r w:rsidRPr="00B120E6">
        <w:rPr>
          <w:rFonts w:ascii="Times New Roman" w:hAnsi="Times New Roman" w:cs="Times New Roman"/>
          <w:sz w:val="28"/>
          <w:szCs w:val="28"/>
        </w:rPr>
        <w:t xml:space="preserve">валіну, який належить до двадцяти незамінних амінокислот, що бере участь у біосинтезі білків. </w:t>
      </w:r>
    </w:p>
    <w:p w14:paraId="78E47A23" w14:textId="77777777" w:rsidR="00B120E6" w:rsidRPr="00B120E6" w:rsidRDefault="00B120E6" w:rsidP="001E122B">
      <w:pPr>
        <w:spacing w:line="360" w:lineRule="auto"/>
        <w:ind w:right="-567"/>
        <w:contextualSpacing/>
        <w:jc w:val="center"/>
        <w:rPr>
          <w:rFonts w:ascii="Times New Roman" w:hAnsi="Times New Roman" w:cs="Times New Roman"/>
          <w:sz w:val="28"/>
          <w:szCs w:val="28"/>
        </w:rPr>
      </w:pPr>
      <w:r w:rsidRPr="00B120E6">
        <w:rPr>
          <w:rFonts w:ascii="Times New Roman" w:hAnsi="Times New Roman"/>
          <w:noProof/>
          <w:sz w:val="28"/>
        </w:rPr>
        <w:drawing>
          <wp:inline distT="0" distB="0" distL="0" distR="0" wp14:anchorId="77849ED2" wp14:editId="6AE99F88">
            <wp:extent cx="1158240" cy="1158240"/>
            <wp:effectExtent l="0" t="0" r="3810" b="3810"/>
            <wp:docPr id="985128904" name="Рисунок 7" descr="DL-Валин купить. Реактив DL-Валин цена в Харькове, Киеве, Житомире.  Харьков, продам — chemtest.com.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L-Валин купить. Реактив DL-Валин цена в Харькове, Киеве, Житомире.  Харьков, продам — chemtest.com.u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58240" cy="1158240"/>
                    </a:xfrm>
                    <a:prstGeom prst="rect">
                      <a:avLst/>
                    </a:prstGeom>
                    <a:noFill/>
                    <a:ln>
                      <a:noFill/>
                    </a:ln>
                  </pic:spPr>
                </pic:pic>
              </a:graphicData>
            </a:graphic>
          </wp:inline>
        </w:drawing>
      </w:r>
    </w:p>
    <w:p w14:paraId="702E7B69" w14:textId="77777777" w:rsidR="00B120E6" w:rsidRPr="00B120E6" w:rsidRDefault="00B120E6" w:rsidP="00D40E39">
      <w:pPr>
        <w:spacing w:line="360" w:lineRule="auto"/>
        <w:contextualSpacing/>
        <w:jc w:val="center"/>
        <w:rPr>
          <w:rFonts w:ascii="Times New Roman" w:hAnsi="Times New Roman" w:cs="Times New Roman"/>
          <w:sz w:val="28"/>
          <w:szCs w:val="28"/>
        </w:rPr>
      </w:pPr>
      <w:r w:rsidRPr="00B120E6">
        <w:rPr>
          <w:rFonts w:ascii="Times New Roman" w:hAnsi="Times New Roman" w:cs="Times New Roman"/>
          <w:sz w:val="28"/>
          <w:szCs w:val="28"/>
        </w:rPr>
        <w:t>Рис. 1.8 – Структурна формула DL-валіну</w:t>
      </w:r>
    </w:p>
    <w:p w14:paraId="42415E29" w14:textId="77777777" w:rsidR="00B120E6" w:rsidRPr="00B120E6" w:rsidRDefault="00B120E6" w:rsidP="00B120E6">
      <w:pPr>
        <w:spacing w:line="360" w:lineRule="auto"/>
        <w:ind w:firstLine="720"/>
        <w:contextualSpacing/>
        <w:jc w:val="both"/>
        <w:rPr>
          <w:rFonts w:ascii="Times New Roman" w:hAnsi="Times New Roman" w:cs="Times New Roman"/>
          <w:sz w:val="28"/>
          <w:szCs w:val="28"/>
          <w:lang w:val="ru-RU"/>
        </w:rPr>
      </w:pPr>
      <w:r w:rsidRPr="00B120E6">
        <w:rPr>
          <w:rFonts w:ascii="Times New Roman" w:hAnsi="Times New Roman" w:cs="Times New Roman"/>
          <w:sz w:val="28"/>
          <w:szCs w:val="28"/>
        </w:rPr>
        <w:t xml:space="preserve">Дана сполука сприяє відновленню м'язових білків та регенерації пошкоджених тканин, підтримує обмін азоту в організмі, бере участь у регуляції нервових процесів, стабілізує гормональний фон і запобігає зниженню рівня серотоніну. Також </w:t>
      </w:r>
      <w:r w:rsidRPr="00B120E6">
        <w:rPr>
          <w:rFonts w:ascii="Times New Roman" w:hAnsi="Times New Roman" w:cs="Times New Roman"/>
          <w:sz w:val="28"/>
          <w:szCs w:val="28"/>
          <w:lang w:val="en-US"/>
        </w:rPr>
        <w:t>DL</w:t>
      </w:r>
      <w:r w:rsidRPr="00B120E6">
        <w:rPr>
          <w:rFonts w:ascii="Times New Roman" w:hAnsi="Times New Roman" w:cs="Times New Roman"/>
          <w:sz w:val="28"/>
          <w:szCs w:val="28"/>
        </w:rPr>
        <w:t xml:space="preserve">-валін є вихідним матеріалом для біосинтезу пантотенової кислоти </w:t>
      </w:r>
      <w:r w:rsidRPr="00B120E6">
        <w:rPr>
          <w:rFonts w:ascii="Times New Roman" w:hAnsi="Times New Roman" w:cs="Times New Roman"/>
          <w:sz w:val="28"/>
          <w:szCs w:val="28"/>
          <w:lang w:val="ru-RU"/>
        </w:rPr>
        <w:t>[</w:t>
      </w:r>
      <w:r w:rsidRPr="00B120E6">
        <w:rPr>
          <w:rFonts w:ascii="Times New Roman" w:hAnsi="Times New Roman" w:cs="Times New Roman"/>
          <w:sz w:val="28"/>
          <w:szCs w:val="28"/>
        </w:rPr>
        <w:t>15</w:t>
      </w:r>
      <w:r w:rsidRPr="00B120E6">
        <w:rPr>
          <w:rFonts w:ascii="Times New Roman" w:hAnsi="Times New Roman" w:cs="Times New Roman"/>
          <w:sz w:val="28"/>
          <w:szCs w:val="28"/>
          <w:lang w:val="ru-RU"/>
        </w:rPr>
        <w:t>].</w:t>
      </w:r>
    </w:p>
    <w:p w14:paraId="60C61DD7"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 xml:space="preserve">Комбінуючи </w:t>
      </w:r>
      <w:r w:rsidRPr="00B120E6">
        <w:rPr>
          <w:rFonts w:ascii="Times New Roman" w:hAnsi="Times New Roman" w:cs="Times New Roman"/>
          <w:sz w:val="28"/>
          <w:szCs w:val="28"/>
          <w:lang w:val="en-US"/>
        </w:rPr>
        <w:t>DL</w:t>
      </w:r>
      <w:r w:rsidRPr="00B120E6">
        <w:rPr>
          <w:rFonts w:ascii="Times New Roman" w:hAnsi="Times New Roman" w:cs="Times New Roman"/>
          <w:sz w:val="28"/>
          <w:szCs w:val="28"/>
        </w:rPr>
        <w:t xml:space="preserve">-валін з іншими фармацевтичними інгредієнтами, його застосовують для ентерального та парентерального харчування для усунення його дефіциту в організмі, завдяки низькій вартості та безпеці застосування </w:t>
      </w:r>
      <w:r w:rsidRPr="00B120E6">
        <w:rPr>
          <w:rFonts w:ascii="Times New Roman" w:hAnsi="Times New Roman" w:cs="Times New Roman"/>
          <w:sz w:val="28"/>
          <w:szCs w:val="28"/>
          <w:lang w:val="ru-RU"/>
        </w:rPr>
        <w:t>[</w:t>
      </w:r>
      <w:r w:rsidRPr="00B120E6">
        <w:rPr>
          <w:rFonts w:ascii="Times New Roman" w:hAnsi="Times New Roman" w:cs="Times New Roman"/>
          <w:sz w:val="28"/>
          <w:szCs w:val="28"/>
        </w:rPr>
        <w:t>16</w:t>
      </w:r>
      <w:r w:rsidRPr="00B120E6">
        <w:rPr>
          <w:rFonts w:ascii="Times New Roman" w:hAnsi="Times New Roman" w:cs="Times New Roman"/>
          <w:sz w:val="28"/>
          <w:szCs w:val="28"/>
          <w:lang w:val="ru-RU"/>
        </w:rPr>
        <w:t>].</w:t>
      </w:r>
    </w:p>
    <w:p w14:paraId="2B739DDE" w14:textId="77777777" w:rsidR="00B120E6" w:rsidRPr="00B120E6" w:rsidRDefault="00B120E6" w:rsidP="001E122B">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 xml:space="preserve">Хоча </w:t>
      </w:r>
      <w:r w:rsidRPr="00B120E6">
        <w:rPr>
          <w:rFonts w:ascii="Times New Roman" w:hAnsi="Times New Roman" w:cs="Times New Roman"/>
          <w:sz w:val="28"/>
          <w:szCs w:val="28"/>
          <w:lang w:val="en-US"/>
        </w:rPr>
        <w:t>DL</w:t>
      </w:r>
      <w:r w:rsidRPr="00B120E6">
        <w:rPr>
          <w:rFonts w:ascii="Times New Roman" w:hAnsi="Times New Roman" w:cs="Times New Roman"/>
          <w:sz w:val="28"/>
          <w:szCs w:val="28"/>
        </w:rPr>
        <w:t>-валін є атрактантом для обраних культур бактерій, спостерігається слабкий рівень хемотаксису у напрямку до фази із даним АФІ.</w:t>
      </w:r>
    </w:p>
    <w:p w14:paraId="5BEF63DB" w14:textId="012449D8" w:rsidR="001E122B" w:rsidRDefault="00B120E6" w:rsidP="001E122B">
      <w:pPr>
        <w:spacing w:line="360" w:lineRule="auto"/>
        <w:contextualSpacing/>
        <w:jc w:val="both"/>
        <w:rPr>
          <w:rFonts w:ascii="Times New Roman" w:hAnsi="Times New Roman" w:cs="Times New Roman"/>
          <w:sz w:val="28"/>
          <w:szCs w:val="28"/>
        </w:rPr>
      </w:pPr>
      <w:r w:rsidRPr="00B120E6">
        <w:rPr>
          <w:rFonts w:ascii="Times New Roman" w:hAnsi="Times New Roman" w:cs="Times New Roman"/>
          <w:sz w:val="28"/>
          <w:szCs w:val="28"/>
          <w:lang w:val="en-US"/>
        </w:rPr>
        <w:t>DL</w:t>
      </w:r>
      <w:r w:rsidRPr="00B120E6">
        <w:rPr>
          <w:rFonts w:ascii="Times New Roman" w:hAnsi="Times New Roman" w:cs="Times New Roman"/>
          <w:sz w:val="28"/>
          <w:szCs w:val="28"/>
          <w:lang w:val="ru-RU"/>
        </w:rPr>
        <w:t>-</w:t>
      </w:r>
      <w:r w:rsidRPr="00B120E6">
        <w:rPr>
          <w:rFonts w:ascii="Times New Roman" w:hAnsi="Times New Roman" w:cs="Times New Roman"/>
          <w:sz w:val="28"/>
          <w:szCs w:val="28"/>
        </w:rPr>
        <w:t xml:space="preserve">серин – сполука, що належить до класу замінних амінокислот, які беруть участь в обмінних процесах. Серин має велике значення для синтезу білків, ферментів і м'язової тканини організму. Він необхідний для правильного метаболізму жирів </w:t>
      </w:r>
      <w:r w:rsidR="001E122B">
        <w:rPr>
          <w:rFonts w:ascii="Times New Roman" w:hAnsi="Times New Roman" w:cs="Times New Roman"/>
          <w:sz w:val="28"/>
          <w:szCs w:val="28"/>
        </w:rPr>
        <w:t xml:space="preserve">і </w:t>
      </w:r>
      <w:r w:rsidRPr="00B120E6">
        <w:rPr>
          <w:rFonts w:ascii="Times New Roman" w:hAnsi="Times New Roman" w:cs="Times New Roman"/>
          <w:sz w:val="28"/>
          <w:szCs w:val="28"/>
        </w:rPr>
        <w:t>жирних кислот, а також допомагає у виробленні антитіл</w:t>
      </w:r>
    </w:p>
    <w:p w14:paraId="0D7C228C" w14:textId="75E7E2A9" w:rsidR="00B120E6" w:rsidRPr="00B120E6" w:rsidRDefault="00B120E6" w:rsidP="001E122B">
      <w:pPr>
        <w:spacing w:line="360" w:lineRule="auto"/>
        <w:ind w:right="-567"/>
        <w:contextualSpacing/>
        <w:jc w:val="center"/>
        <w:rPr>
          <w:rFonts w:ascii="Times New Roman" w:hAnsi="Times New Roman" w:cs="Times New Roman"/>
          <w:sz w:val="28"/>
          <w:szCs w:val="28"/>
          <w:lang w:val="ru-RU"/>
        </w:rPr>
      </w:pPr>
      <w:r w:rsidRPr="00B120E6">
        <w:rPr>
          <w:rFonts w:ascii="Times New Roman" w:hAnsi="Times New Roman"/>
          <w:noProof/>
          <w:sz w:val="28"/>
        </w:rPr>
        <w:drawing>
          <wp:inline distT="0" distB="0" distL="0" distR="0" wp14:anchorId="324862B4" wp14:editId="6B5639BB">
            <wp:extent cx="1553650" cy="998220"/>
            <wp:effectExtent l="0" t="0" r="8890" b="0"/>
            <wp:docPr id="405849385" name="Рисунок 8" descr="DL-Serine =98 TLC 30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L-Serine =98 TLC 302-84-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5415" cy="1005779"/>
                    </a:xfrm>
                    <a:prstGeom prst="rect">
                      <a:avLst/>
                    </a:prstGeom>
                    <a:noFill/>
                    <a:ln>
                      <a:noFill/>
                    </a:ln>
                  </pic:spPr>
                </pic:pic>
              </a:graphicData>
            </a:graphic>
          </wp:inline>
        </w:drawing>
      </w:r>
    </w:p>
    <w:p w14:paraId="6E46009D" w14:textId="77777777" w:rsidR="00B120E6" w:rsidRPr="00B120E6" w:rsidRDefault="00B120E6" w:rsidP="001E122B">
      <w:pPr>
        <w:spacing w:line="360" w:lineRule="auto"/>
        <w:ind w:right="-567"/>
        <w:contextualSpacing/>
        <w:jc w:val="center"/>
        <w:rPr>
          <w:rFonts w:ascii="Times New Roman" w:hAnsi="Times New Roman" w:cs="Times New Roman"/>
          <w:sz w:val="28"/>
          <w:szCs w:val="28"/>
        </w:rPr>
      </w:pPr>
      <w:r w:rsidRPr="00B120E6">
        <w:rPr>
          <w:rFonts w:ascii="Times New Roman" w:hAnsi="Times New Roman" w:cs="Times New Roman"/>
          <w:sz w:val="28"/>
          <w:szCs w:val="28"/>
        </w:rPr>
        <w:t>Рис. 1.9 – Структурна формула DL-серину</w:t>
      </w:r>
    </w:p>
    <w:p w14:paraId="0E928A3D"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lang w:val="en-US"/>
        </w:rPr>
        <w:t>DL</w:t>
      </w:r>
      <w:r w:rsidRPr="00B120E6">
        <w:rPr>
          <w:rFonts w:ascii="Times New Roman" w:hAnsi="Times New Roman" w:cs="Times New Roman"/>
          <w:sz w:val="28"/>
          <w:szCs w:val="28"/>
          <w:lang w:val="ru-RU"/>
        </w:rPr>
        <w:t>-</w:t>
      </w:r>
      <w:r w:rsidRPr="00B120E6">
        <w:rPr>
          <w:rFonts w:ascii="Times New Roman" w:hAnsi="Times New Roman" w:cs="Times New Roman"/>
          <w:sz w:val="28"/>
          <w:szCs w:val="28"/>
        </w:rPr>
        <w:t xml:space="preserve">серин забезпечує синтез гліцину та цистеїну через реакції персульфування бічного ланцюга триптофану. Сполука є складовою серинфосфатидів та таких біологічно активних пептидів як брадикінін та калідин. </w:t>
      </w:r>
    </w:p>
    <w:p w14:paraId="26CDFBBC"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 xml:space="preserve">У деяких білках серин міститься у вигляді фосфорного ефіру — серинфосфату, який бере участь у процесах росту та розвитку тканин та органів. Фосфопротеїни входять до складу молочних продуктів та жовтка яєць та інших цінних продуктів харчування. В організмі серин синтезується з гліцину </w:t>
      </w:r>
      <w:r w:rsidRPr="00B120E6">
        <w:rPr>
          <w:rFonts w:ascii="Times New Roman" w:hAnsi="Times New Roman" w:cs="Times New Roman"/>
          <w:sz w:val="28"/>
          <w:szCs w:val="28"/>
          <w:lang w:val="ru-RU"/>
        </w:rPr>
        <w:t>[</w:t>
      </w:r>
      <w:r w:rsidRPr="00B120E6">
        <w:rPr>
          <w:rFonts w:ascii="Times New Roman" w:hAnsi="Times New Roman" w:cs="Times New Roman"/>
          <w:sz w:val="28"/>
          <w:szCs w:val="28"/>
        </w:rPr>
        <w:t>17</w:t>
      </w:r>
      <w:r w:rsidRPr="00B120E6">
        <w:rPr>
          <w:rFonts w:ascii="Times New Roman" w:hAnsi="Times New Roman" w:cs="Times New Roman"/>
          <w:sz w:val="28"/>
          <w:szCs w:val="28"/>
          <w:lang w:val="ru-RU"/>
        </w:rPr>
        <w:t>]</w:t>
      </w:r>
      <w:r w:rsidRPr="00B120E6">
        <w:rPr>
          <w:rFonts w:ascii="Times New Roman" w:hAnsi="Times New Roman" w:cs="Times New Roman"/>
          <w:sz w:val="28"/>
          <w:szCs w:val="28"/>
        </w:rPr>
        <w:t>.</w:t>
      </w:r>
    </w:p>
    <w:p w14:paraId="473F3044"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Серед показань до застосування серину визначають анемію, спричинену тривалим дефіцитом заліза в організмі. Також серин використовується як природний зволожуючий агент у деяких косметичних засобах та засобах по догляду за шкірою</w:t>
      </w:r>
      <w:r w:rsidRPr="00B120E6">
        <w:rPr>
          <w:rFonts w:ascii="Times New Roman" w:hAnsi="Times New Roman" w:cs="Times New Roman"/>
          <w:sz w:val="28"/>
          <w:szCs w:val="28"/>
          <w:lang w:val="ru-RU"/>
        </w:rPr>
        <w:t xml:space="preserve"> [</w:t>
      </w:r>
      <w:r w:rsidRPr="00B120E6">
        <w:rPr>
          <w:rFonts w:ascii="Times New Roman" w:hAnsi="Times New Roman" w:cs="Times New Roman"/>
          <w:sz w:val="28"/>
          <w:szCs w:val="28"/>
        </w:rPr>
        <w:t>18</w:t>
      </w:r>
      <w:r w:rsidRPr="00B120E6">
        <w:rPr>
          <w:rFonts w:ascii="Times New Roman" w:hAnsi="Times New Roman" w:cs="Times New Roman"/>
          <w:sz w:val="28"/>
          <w:szCs w:val="28"/>
          <w:lang w:val="ru-RU"/>
        </w:rPr>
        <w:t>]</w:t>
      </w:r>
      <w:r w:rsidRPr="00B120E6">
        <w:rPr>
          <w:rFonts w:ascii="Times New Roman" w:hAnsi="Times New Roman" w:cs="Times New Roman"/>
          <w:sz w:val="28"/>
          <w:szCs w:val="28"/>
        </w:rPr>
        <w:t>.</w:t>
      </w:r>
    </w:p>
    <w:p w14:paraId="5E2B79CB"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 xml:space="preserve">Виступаючи досліджуваною речовиною для аналізу поведінки бактерій, слід зазначити, що </w:t>
      </w:r>
      <w:r w:rsidRPr="00B120E6">
        <w:rPr>
          <w:rFonts w:ascii="Times New Roman" w:hAnsi="Times New Roman" w:cs="Times New Roman"/>
          <w:sz w:val="28"/>
          <w:szCs w:val="28"/>
          <w:lang w:val="en-US"/>
        </w:rPr>
        <w:t>DL</w:t>
      </w:r>
      <w:r w:rsidRPr="00B120E6">
        <w:rPr>
          <w:rFonts w:ascii="Times New Roman" w:hAnsi="Times New Roman" w:cs="Times New Roman"/>
          <w:sz w:val="28"/>
          <w:szCs w:val="28"/>
          <w:lang w:val="ru-RU"/>
        </w:rPr>
        <w:t>-</w:t>
      </w:r>
      <w:r w:rsidRPr="00B120E6">
        <w:rPr>
          <w:rFonts w:ascii="Times New Roman" w:hAnsi="Times New Roman" w:cs="Times New Roman"/>
          <w:sz w:val="28"/>
          <w:szCs w:val="28"/>
        </w:rPr>
        <w:t xml:space="preserve">серин є хеморепелентом для культур </w:t>
      </w:r>
      <w:r w:rsidRPr="00B120E6">
        <w:rPr>
          <w:rFonts w:ascii="Times New Roman" w:hAnsi="Times New Roman" w:cs="Times New Roman"/>
          <w:i/>
          <w:iCs/>
          <w:sz w:val="28"/>
          <w:szCs w:val="28"/>
          <w:lang w:val="en-US"/>
        </w:rPr>
        <w:t>Bacillus</w:t>
      </w:r>
      <w:r w:rsidRPr="00B120E6">
        <w:rPr>
          <w:rFonts w:ascii="Times New Roman" w:hAnsi="Times New Roman" w:cs="Times New Roman"/>
          <w:i/>
          <w:iCs/>
          <w:sz w:val="28"/>
          <w:szCs w:val="28"/>
          <w:lang w:val="ru-RU"/>
        </w:rPr>
        <w:t xml:space="preserve"> </w:t>
      </w:r>
      <w:r w:rsidRPr="00B120E6">
        <w:rPr>
          <w:rFonts w:ascii="Times New Roman" w:hAnsi="Times New Roman" w:cs="Times New Roman"/>
          <w:i/>
          <w:iCs/>
          <w:sz w:val="28"/>
          <w:szCs w:val="28"/>
          <w:lang w:val="en-US"/>
        </w:rPr>
        <w:t>subtilis</w:t>
      </w:r>
      <w:r w:rsidRPr="00B120E6">
        <w:rPr>
          <w:rFonts w:ascii="Times New Roman" w:hAnsi="Times New Roman" w:cs="Times New Roman"/>
          <w:sz w:val="28"/>
          <w:szCs w:val="28"/>
          <w:lang w:val="ru-RU"/>
        </w:rPr>
        <w:t xml:space="preserve"> </w:t>
      </w:r>
      <w:r w:rsidRPr="00B120E6">
        <w:rPr>
          <w:rFonts w:ascii="Times New Roman" w:hAnsi="Times New Roman" w:cs="Times New Roman"/>
          <w:sz w:val="28"/>
          <w:szCs w:val="28"/>
        </w:rPr>
        <w:t xml:space="preserve">та </w:t>
      </w:r>
      <w:r w:rsidRPr="00B120E6">
        <w:rPr>
          <w:rFonts w:ascii="Times New Roman" w:hAnsi="Times New Roman" w:cs="Times New Roman"/>
          <w:i/>
          <w:iCs/>
          <w:sz w:val="28"/>
          <w:szCs w:val="28"/>
          <w:lang w:val="en-US"/>
        </w:rPr>
        <w:t>Bacillus</w:t>
      </w:r>
      <w:r w:rsidRPr="00B120E6">
        <w:rPr>
          <w:rFonts w:ascii="Times New Roman" w:hAnsi="Times New Roman" w:cs="Times New Roman"/>
          <w:i/>
          <w:iCs/>
          <w:sz w:val="28"/>
          <w:szCs w:val="28"/>
          <w:lang w:val="ru-RU"/>
        </w:rPr>
        <w:t xml:space="preserve"> </w:t>
      </w:r>
      <w:r w:rsidRPr="00B120E6">
        <w:rPr>
          <w:rFonts w:ascii="Times New Roman" w:hAnsi="Times New Roman" w:cs="Times New Roman"/>
          <w:i/>
          <w:iCs/>
          <w:sz w:val="28"/>
          <w:szCs w:val="28"/>
          <w:lang w:val="en-US"/>
        </w:rPr>
        <w:t>thuringiensis</w:t>
      </w:r>
      <w:r w:rsidRPr="00B120E6">
        <w:rPr>
          <w:rFonts w:ascii="Times New Roman" w:hAnsi="Times New Roman" w:cs="Times New Roman"/>
          <w:sz w:val="28"/>
          <w:szCs w:val="28"/>
        </w:rPr>
        <w:t xml:space="preserve">, але є хемоатрактантом для </w:t>
      </w:r>
      <w:r w:rsidRPr="00B120E6">
        <w:rPr>
          <w:rFonts w:ascii="Times New Roman" w:hAnsi="Times New Roman" w:cs="Times New Roman"/>
          <w:i/>
          <w:iCs/>
          <w:sz w:val="28"/>
          <w:szCs w:val="28"/>
          <w:lang w:val="en-US"/>
        </w:rPr>
        <w:t>Escherichia</w:t>
      </w:r>
      <w:r w:rsidRPr="00B120E6">
        <w:rPr>
          <w:rFonts w:ascii="Times New Roman" w:hAnsi="Times New Roman" w:cs="Times New Roman"/>
          <w:i/>
          <w:iCs/>
          <w:sz w:val="28"/>
          <w:szCs w:val="28"/>
          <w:lang w:val="ru-RU"/>
        </w:rPr>
        <w:t xml:space="preserve"> </w:t>
      </w:r>
      <w:r w:rsidRPr="00B120E6">
        <w:rPr>
          <w:rFonts w:ascii="Times New Roman" w:hAnsi="Times New Roman" w:cs="Times New Roman"/>
          <w:i/>
          <w:iCs/>
          <w:sz w:val="28"/>
          <w:szCs w:val="28"/>
          <w:lang w:val="en-US"/>
        </w:rPr>
        <w:t>coli</w:t>
      </w:r>
      <w:r w:rsidRPr="00B120E6">
        <w:rPr>
          <w:rFonts w:ascii="Times New Roman" w:hAnsi="Times New Roman" w:cs="Times New Roman"/>
          <w:i/>
          <w:iCs/>
          <w:sz w:val="28"/>
          <w:szCs w:val="28"/>
          <w:lang w:val="ru-RU"/>
        </w:rPr>
        <w:t>.</w:t>
      </w:r>
      <w:r w:rsidRPr="00B120E6">
        <w:rPr>
          <w:rFonts w:ascii="Times New Roman" w:hAnsi="Times New Roman" w:cs="Times New Roman"/>
          <w:sz w:val="28"/>
          <w:szCs w:val="28"/>
          <w:lang w:val="ru-RU"/>
        </w:rPr>
        <w:t xml:space="preserve"> </w:t>
      </w:r>
      <w:r w:rsidRPr="00B120E6">
        <w:rPr>
          <w:rFonts w:ascii="Times New Roman" w:hAnsi="Times New Roman" w:cs="Times New Roman"/>
          <w:sz w:val="28"/>
          <w:szCs w:val="28"/>
        </w:rPr>
        <w:t xml:space="preserve">Даний аспект спонукає до подальших досліджень щодо механізмів рецепторного сприйняття сполук бактеріями та їх фізіології з точки зору потреби певних хімічних речовин. </w:t>
      </w:r>
    </w:p>
    <w:p w14:paraId="44EC3976"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lang w:val="en-US"/>
        </w:rPr>
        <w:t>D</w:t>
      </w:r>
      <w:r w:rsidRPr="00B120E6">
        <w:rPr>
          <w:rFonts w:ascii="Times New Roman" w:hAnsi="Times New Roman" w:cs="Times New Roman"/>
          <w:sz w:val="28"/>
          <w:szCs w:val="28"/>
          <w:lang w:val="ru-RU"/>
        </w:rPr>
        <w:t>(+)-</w:t>
      </w:r>
      <w:r w:rsidRPr="00B120E6">
        <w:rPr>
          <w:rFonts w:ascii="Times New Roman" w:hAnsi="Times New Roman" w:cs="Times New Roman"/>
          <w:sz w:val="28"/>
          <w:szCs w:val="28"/>
        </w:rPr>
        <w:t xml:space="preserve">мальтоза – це дисахарид, який також називають солодовим цукром через його високий вміст в пророслих зернах ячменю, жита тощо. Зазвичай відіграє роль підсолоджувача для продуктів харчування та бере участь у процесах бродіння. </w:t>
      </w:r>
    </w:p>
    <w:p w14:paraId="3565401B" w14:textId="77777777" w:rsidR="00B120E6" w:rsidRPr="00B120E6" w:rsidRDefault="00B120E6" w:rsidP="001E122B">
      <w:pPr>
        <w:spacing w:line="360" w:lineRule="auto"/>
        <w:ind w:right="-567"/>
        <w:contextualSpacing/>
        <w:jc w:val="center"/>
        <w:rPr>
          <w:rFonts w:ascii="Times New Roman" w:hAnsi="Times New Roman" w:cs="Times New Roman"/>
          <w:sz w:val="28"/>
          <w:szCs w:val="28"/>
        </w:rPr>
      </w:pPr>
      <w:r w:rsidRPr="00B120E6">
        <w:rPr>
          <w:rFonts w:ascii="Times New Roman" w:hAnsi="Times New Roman"/>
          <w:noProof/>
          <w:sz w:val="28"/>
        </w:rPr>
        <w:drawing>
          <wp:inline distT="0" distB="0" distL="0" distR="0" wp14:anchorId="66C71360" wp14:editId="4C54156D">
            <wp:extent cx="2645304" cy="1184464"/>
            <wp:effectExtent l="0" t="0" r="3175" b="0"/>
            <wp:docPr id="1061526002" name="Рисунок 5" descr="D-(+)-Maltose monohydrate - CAS-Number 6363-53-7 - Order from Chemo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Maltose monohydrate - CAS-Number 6363-53-7 - Order from Chemodex"/>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7115" b="28109"/>
                    <a:stretch/>
                  </pic:blipFill>
                  <pic:spPr bwMode="auto">
                    <a:xfrm>
                      <a:off x="0" y="0"/>
                      <a:ext cx="2648572" cy="1185927"/>
                    </a:xfrm>
                    <a:prstGeom prst="rect">
                      <a:avLst/>
                    </a:prstGeom>
                    <a:noFill/>
                    <a:ln>
                      <a:noFill/>
                    </a:ln>
                    <a:extLst>
                      <a:ext uri="{53640926-AAD7-44D8-BBD7-CCE9431645EC}">
                        <a14:shadowObscured xmlns:a14="http://schemas.microsoft.com/office/drawing/2010/main"/>
                      </a:ext>
                    </a:extLst>
                  </pic:spPr>
                </pic:pic>
              </a:graphicData>
            </a:graphic>
          </wp:inline>
        </w:drawing>
      </w:r>
    </w:p>
    <w:p w14:paraId="0859164B" w14:textId="77777777" w:rsidR="00B120E6" w:rsidRPr="00B120E6" w:rsidRDefault="00B120E6" w:rsidP="001E122B">
      <w:pPr>
        <w:spacing w:line="360" w:lineRule="auto"/>
        <w:ind w:right="-567"/>
        <w:contextualSpacing/>
        <w:jc w:val="center"/>
        <w:rPr>
          <w:rFonts w:ascii="Times New Roman" w:hAnsi="Times New Roman" w:cs="Times New Roman"/>
          <w:sz w:val="28"/>
          <w:szCs w:val="28"/>
        </w:rPr>
      </w:pPr>
      <w:r w:rsidRPr="00B120E6">
        <w:rPr>
          <w:rFonts w:ascii="Times New Roman" w:hAnsi="Times New Roman" w:cs="Times New Roman"/>
          <w:sz w:val="28"/>
          <w:szCs w:val="28"/>
        </w:rPr>
        <w:t>Рис. 1.10 – Структурна формула D(+)-мальтози</w:t>
      </w:r>
    </w:p>
    <w:p w14:paraId="5CB8DD7D"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Дану сполуку також використовують при лікуванні залізодефіцитної анемії.</w:t>
      </w:r>
    </w:p>
    <w:p w14:paraId="3B15DEA0"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Наразі проводять клінічні дослідження препаратів із вмістом мальтози для лікування хвороби Крона, синдрому подразненого кишківника, катаракти, глаукоми, депресії.</w:t>
      </w:r>
    </w:p>
    <w:p w14:paraId="510A6E46"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lang w:val="en-US"/>
        </w:rPr>
        <w:t>D</w:t>
      </w:r>
      <w:r w:rsidRPr="00B120E6">
        <w:rPr>
          <w:rFonts w:ascii="Times New Roman" w:hAnsi="Times New Roman" w:cs="Times New Roman"/>
          <w:sz w:val="28"/>
          <w:szCs w:val="28"/>
          <w:lang w:val="ru-RU"/>
        </w:rPr>
        <w:t>(+)-</w:t>
      </w:r>
      <w:r w:rsidRPr="00B120E6">
        <w:rPr>
          <w:rFonts w:ascii="Times New Roman" w:hAnsi="Times New Roman" w:cs="Times New Roman"/>
          <w:sz w:val="28"/>
          <w:szCs w:val="28"/>
        </w:rPr>
        <w:t xml:space="preserve">мальтозу виявляють як метаболіт </w:t>
      </w:r>
      <w:r w:rsidRPr="00B120E6">
        <w:rPr>
          <w:rFonts w:ascii="Times New Roman" w:hAnsi="Times New Roman" w:cs="Times New Roman"/>
          <w:sz w:val="28"/>
          <w:szCs w:val="28"/>
          <w:lang w:val="en-US"/>
        </w:rPr>
        <w:t>Escherichia</w:t>
      </w:r>
      <w:r w:rsidRPr="00B120E6">
        <w:rPr>
          <w:rFonts w:ascii="Times New Roman" w:hAnsi="Times New Roman" w:cs="Times New Roman"/>
          <w:sz w:val="28"/>
          <w:szCs w:val="28"/>
          <w:lang w:val="ru-RU"/>
        </w:rPr>
        <w:t xml:space="preserve"> </w:t>
      </w:r>
      <w:r w:rsidRPr="00B120E6">
        <w:rPr>
          <w:rFonts w:ascii="Times New Roman" w:hAnsi="Times New Roman" w:cs="Times New Roman"/>
          <w:sz w:val="28"/>
          <w:szCs w:val="28"/>
          <w:lang w:val="en-US"/>
        </w:rPr>
        <w:t>coli</w:t>
      </w:r>
      <w:r w:rsidRPr="00B120E6">
        <w:rPr>
          <w:rFonts w:ascii="Times New Roman" w:hAnsi="Times New Roman" w:cs="Times New Roman"/>
          <w:sz w:val="28"/>
          <w:szCs w:val="28"/>
        </w:rPr>
        <w:t xml:space="preserve">, що представляє інтерес до дослідження хемотаксису згаданої культури у напрямку до </w:t>
      </w:r>
      <w:r w:rsidRPr="00B120E6">
        <w:rPr>
          <w:rFonts w:ascii="Times New Roman" w:hAnsi="Times New Roman" w:cs="Times New Roman"/>
          <w:sz w:val="28"/>
          <w:szCs w:val="28"/>
          <w:lang w:val="en-US"/>
        </w:rPr>
        <w:t>D</w:t>
      </w:r>
      <w:r w:rsidRPr="00B120E6">
        <w:rPr>
          <w:rFonts w:ascii="Times New Roman" w:hAnsi="Times New Roman" w:cs="Times New Roman"/>
          <w:sz w:val="28"/>
          <w:szCs w:val="28"/>
          <w:lang w:val="ru-RU"/>
        </w:rPr>
        <w:t>(+)-</w:t>
      </w:r>
      <w:r w:rsidRPr="00B120E6">
        <w:rPr>
          <w:rFonts w:ascii="Times New Roman" w:hAnsi="Times New Roman" w:cs="Times New Roman"/>
          <w:sz w:val="28"/>
          <w:szCs w:val="28"/>
        </w:rPr>
        <w:t xml:space="preserve">мальтози </w:t>
      </w:r>
      <w:r w:rsidRPr="00B120E6">
        <w:rPr>
          <w:rFonts w:ascii="Times New Roman" w:hAnsi="Times New Roman" w:cs="Times New Roman"/>
          <w:sz w:val="28"/>
          <w:szCs w:val="28"/>
          <w:lang w:val="ru-RU"/>
        </w:rPr>
        <w:t>[19]</w:t>
      </w:r>
      <w:r w:rsidRPr="00B120E6">
        <w:rPr>
          <w:rFonts w:ascii="Times New Roman" w:hAnsi="Times New Roman" w:cs="Times New Roman"/>
          <w:sz w:val="28"/>
          <w:szCs w:val="28"/>
        </w:rPr>
        <w:t xml:space="preserve">. </w:t>
      </w:r>
    </w:p>
    <w:p w14:paraId="18355E94"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 xml:space="preserve">Виявлено, що дана сполука виступає сильним хемоатрактантом для </w:t>
      </w:r>
      <w:r w:rsidRPr="00B120E6">
        <w:rPr>
          <w:rFonts w:ascii="Times New Roman" w:hAnsi="Times New Roman" w:cs="Times New Roman"/>
          <w:i/>
          <w:iCs/>
          <w:sz w:val="28"/>
          <w:szCs w:val="28"/>
          <w:lang w:val="en-US"/>
        </w:rPr>
        <w:t>Bacillus</w:t>
      </w:r>
      <w:r w:rsidRPr="00B120E6">
        <w:rPr>
          <w:rFonts w:ascii="Times New Roman" w:hAnsi="Times New Roman" w:cs="Times New Roman"/>
          <w:i/>
          <w:iCs/>
          <w:sz w:val="28"/>
          <w:szCs w:val="28"/>
        </w:rPr>
        <w:t xml:space="preserve"> </w:t>
      </w:r>
      <w:r w:rsidRPr="00B120E6">
        <w:rPr>
          <w:rFonts w:ascii="Times New Roman" w:hAnsi="Times New Roman" w:cs="Times New Roman"/>
          <w:i/>
          <w:iCs/>
          <w:sz w:val="28"/>
          <w:szCs w:val="28"/>
          <w:lang w:val="en-US"/>
        </w:rPr>
        <w:t>subtilis</w:t>
      </w:r>
      <w:r w:rsidRPr="00B120E6">
        <w:rPr>
          <w:rFonts w:ascii="Times New Roman" w:hAnsi="Times New Roman" w:cs="Times New Roman"/>
          <w:sz w:val="28"/>
          <w:szCs w:val="28"/>
        </w:rPr>
        <w:t xml:space="preserve"> та </w:t>
      </w:r>
      <w:r w:rsidRPr="00B120E6">
        <w:rPr>
          <w:rFonts w:ascii="Times New Roman" w:hAnsi="Times New Roman" w:cs="Times New Roman"/>
          <w:i/>
          <w:iCs/>
          <w:sz w:val="28"/>
          <w:szCs w:val="28"/>
          <w:lang w:val="en-US"/>
        </w:rPr>
        <w:t>Bacillus</w:t>
      </w:r>
      <w:r w:rsidRPr="00B120E6">
        <w:rPr>
          <w:rFonts w:ascii="Times New Roman" w:hAnsi="Times New Roman" w:cs="Times New Roman"/>
          <w:i/>
          <w:iCs/>
          <w:sz w:val="28"/>
          <w:szCs w:val="28"/>
        </w:rPr>
        <w:t xml:space="preserve"> </w:t>
      </w:r>
      <w:r w:rsidRPr="00B120E6">
        <w:rPr>
          <w:rFonts w:ascii="Times New Roman" w:hAnsi="Times New Roman" w:cs="Times New Roman"/>
          <w:i/>
          <w:iCs/>
          <w:sz w:val="28"/>
          <w:szCs w:val="28"/>
          <w:lang w:val="en-US"/>
        </w:rPr>
        <w:t>thuringiensis</w:t>
      </w:r>
      <w:r w:rsidRPr="00B120E6">
        <w:rPr>
          <w:rFonts w:ascii="Times New Roman" w:hAnsi="Times New Roman" w:cs="Times New Roman"/>
          <w:sz w:val="28"/>
          <w:szCs w:val="28"/>
        </w:rPr>
        <w:t xml:space="preserve"> та помірним атрактантом для </w:t>
      </w:r>
      <w:r w:rsidRPr="00B120E6">
        <w:rPr>
          <w:rFonts w:ascii="Times New Roman" w:hAnsi="Times New Roman" w:cs="Times New Roman"/>
          <w:i/>
          <w:iCs/>
          <w:sz w:val="28"/>
          <w:szCs w:val="28"/>
          <w:lang w:val="en-US"/>
        </w:rPr>
        <w:t>Escherichia</w:t>
      </w:r>
      <w:r w:rsidRPr="00B120E6">
        <w:rPr>
          <w:rFonts w:ascii="Times New Roman" w:hAnsi="Times New Roman" w:cs="Times New Roman"/>
          <w:i/>
          <w:iCs/>
          <w:sz w:val="28"/>
          <w:szCs w:val="28"/>
        </w:rPr>
        <w:t xml:space="preserve"> </w:t>
      </w:r>
      <w:r w:rsidRPr="00B120E6">
        <w:rPr>
          <w:rFonts w:ascii="Times New Roman" w:hAnsi="Times New Roman" w:cs="Times New Roman"/>
          <w:i/>
          <w:iCs/>
          <w:sz w:val="28"/>
          <w:szCs w:val="28"/>
          <w:lang w:val="en-US"/>
        </w:rPr>
        <w:t>coli</w:t>
      </w:r>
      <w:r w:rsidRPr="00B120E6">
        <w:rPr>
          <w:rFonts w:ascii="Times New Roman" w:hAnsi="Times New Roman" w:cs="Times New Roman"/>
          <w:sz w:val="28"/>
          <w:szCs w:val="28"/>
        </w:rPr>
        <w:t>.</w:t>
      </w:r>
    </w:p>
    <w:p w14:paraId="527A23DD"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Саліцилова кислота – органічна кислота, яку використовують в органічному синтезі. Будучи рослинним фітогормоном, сполука міститься у рослинах, забезпечуючи транспорт речовин, процес фотосинтезу, їх ріст та розвиток.</w:t>
      </w:r>
    </w:p>
    <w:p w14:paraId="32BEB5CB" w14:textId="77777777" w:rsidR="00B120E6" w:rsidRPr="00B120E6" w:rsidRDefault="00B120E6" w:rsidP="00B120E6">
      <w:pPr>
        <w:spacing w:line="360" w:lineRule="auto"/>
        <w:ind w:firstLine="720"/>
        <w:contextualSpacing/>
        <w:jc w:val="both"/>
        <w:rPr>
          <w:rFonts w:ascii="Times New Roman" w:hAnsi="Times New Roman" w:cs="Times New Roman"/>
          <w:sz w:val="28"/>
          <w:szCs w:val="28"/>
          <w:lang w:val="ru-RU"/>
        </w:rPr>
      </w:pPr>
      <w:r w:rsidRPr="00B120E6">
        <w:rPr>
          <w:rFonts w:ascii="Times New Roman" w:hAnsi="Times New Roman" w:cs="Times New Roman"/>
          <w:sz w:val="28"/>
          <w:szCs w:val="28"/>
        </w:rPr>
        <w:t xml:space="preserve">Саліцилова кислота синтезується з незамінної амінокислоти фенілаланіну. </w:t>
      </w:r>
      <w:r w:rsidRPr="00B120E6">
        <w:rPr>
          <w:rFonts w:ascii="Times New Roman" w:hAnsi="Times New Roman" w:cs="Times New Roman"/>
          <w:sz w:val="28"/>
          <w:szCs w:val="28"/>
          <w:lang w:val="ru-RU"/>
        </w:rPr>
        <w:t>Сполук</w:t>
      </w:r>
      <w:r w:rsidRPr="00B120E6">
        <w:rPr>
          <w:rFonts w:ascii="Times New Roman" w:hAnsi="Times New Roman" w:cs="Times New Roman"/>
          <w:sz w:val="28"/>
          <w:szCs w:val="28"/>
        </w:rPr>
        <w:t>у</w:t>
      </w:r>
      <w:r w:rsidRPr="00B120E6">
        <w:rPr>
          <w:rFonts w:ascii="Times New Roman" w:hAnsi="Times New Roman" w:cs="Times New Roman"/>
          <w:sz w:val="28"/>
          <w:szCs w:val="28"/>
          <w:lang w:val="ru-RU"/>
        </w:rPr>
        <w:t xml:space="preserve"> </w:t>
      </w:r>
      <w:r w:rsidRPr="00B120E6">
        <w:rPr>
          <w:rFonts w:ascii="Times New Roman" w:hAnsi="Times New Roman" w:cs="Times New Roman"/>
          <w:sz w:val="28"/>
          <w:szCs w:val="28"/>
        </w:rPr>
        <w:t xml:space="preserve">зазвичай </w:t>
      </w:r>
      <w:r w:rsidRPr="00B120E6">
        <w:rPr>
          <w:rFonts w:ascii="Times New Roman" w:hAnsi="Times New Roman" w:cs="Times New Roman"/>
          <w:sz w:val="28"/>
          <w:szCs w:val="28"/>
          <w:lang w:val="ru-RU"/>
        </w:rPr>
        <w:t xml:space="preserve">отримують з кори верби білої, а також виготовляють синтетичним шляхом. </w:t>
      </w:r>
    </w:p>
    <w:p w14:paraId="595104C9" w14:textId="77777777" w:rsidR="00B120E6" w:rsidRPr="00B120E6" w:rsidRDefault="00B120E6" w:rsidP="001E122B">
      <w:pPr>
        <w:spacing w:line="360" w:lineRule="auto"/>
        <w:ind w:right="-567"/>
        <w:contextualSpacing/>
        <w:jc w:val="center"/>
        <w:rPr>
          <w:rFonts w:ascii="Times New Roman" w:hAnsi="Times New Roman" w:cs="Times New Roman"/>
          <w:sz w:val="28"/>
          <w:szCs w:val="28"/>
          <w:lang w:val="en-US"/>
        </w:rPr>
      </w:pPr>
      <w:r w:rsidRPr="00B120E6">
        <w:rPr>
          <w:rFonts w:ascii="Times New Roman" w:hAnsi="Times New Roman"/>
          <w:noProof/>
          <w:sz w:val="28"/>
        </w:rPr>
        <w:drawing>
          <wp:inline distT="0" distB="0" distL="0" distR="0" wp14:anchorId="5C8E187F" wp14:editId="07B881B1">
            <wp:extent cx="1108069" cy="1207795"/>
            <wp:effectExtent l="0" t="0" r="0" b="0"/>
            <wp:docPr id="1182862799" name="Рисунок 9" descr="Саліцилова кисл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аліцилова кислота"/>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19606" cy="1220370"/>
                    </a:xfrm>
                    <a:prstGeom prst="rect">
                      <a:avLst/>
                    </a:prstGeom>
                    <a:noFill/>
                    <a:ln>
                      <a:noFill/>
                    </a:ln>
                  </pic:spPr>
                </pic:pic>
              </a:graphicData>
            </a:graphic>
          </wp:inline>
        </w:drawing>
      </w:r>
    </w:p>
    <w:p w14:paraId="14317D45" w14:textId="77777777" w:rsidR="00B120E6" w:rsidRPr="00B120E6" w:rsidRDefault="00B120E6" w:rsidP="001E122B">
      <w:pPr>
        <w:spacing w:line="360" w:lineRule="auto"/>
        <w:ind w:right="-567"/>
        <w:contextualSpacing/>
        <w:jc w:val="center"/>
        <w:rPr>
          <w:rFonts w:ascii="Times New Roman" w:hAnsi="Times New Roman" w:cs="Times New Roman"/>
          <w:sz w:val="28"/>
          <w:szCs w:val="28"/>
        </w:rPr>
      </w:pPr>
      <w:r w:rsidRPr="00B120E6">
        <w:rPr>
          <w:rFonts w:ascii="Times New Roman" w:hAnsi="Times New Roman" w:cs="Times New Roman"/>
          <w:sz w:val="28"/>
          <w:szCs w:val="28"/>
        </w:rPr>
        <w:t>Рис. 1.11 – Структурна формула саліцилової кислоти</w:t>
      </w:r>
    </w:p>
    <w:p w14:paraId="499F8945"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Дана речовина м</w:t>
      </w:r>
      <w:r w:rsidRPr="00B120E6">
        <w:rPr>
          <w:rFonts w:ascii="Times New Roman" w:hAnsi="Times New Roman" w:cs="Times New Roman"/>
          <w:sz w:val="28"/>
          <w:szCs w:val="28"/>
          <w:lang w:val="ru-RU"/>
        </w:rPr>
        <w:t>ає бактеріостатичну, фунгіцидну</w:t>
      </w:r>
      <w:r w:rsidRPr="00B120E6">
        <w:rPr>
          <w:rFonts w:ascii="Times New Roman" w:hAnsi="Times New Roman" w:cs="Times New Roman"/>
          <w:sz w:val="28"/>
          <w:szCs w:val="28"/>
        </w:rPr>
        <w:t>, протитромботичну</w:t>
      </w:r>
      <w:r w:rsidRPr="00B120E6">
        <w:rPr>
          <w:rFonts w:ascii="Times New Roman" w:hAnsi="Times New Roman" w:cs="Times New Roman"/>
          <w:sz w:val="28"/>
          <w:szCs w:val="28"/>
          <w:lang w:val="ru-RU"/>
        </w:rPr>
        <w:t xml:space="preserve"> та кератолітичну дію. </w:t>
      </w:r>
      <w:r w:rsidRPr="00B120E6">
        <w:rPr>
          <w:rFonts w:ascii="Times New Roman" w:hAnsi="Times New Roman" w:cs="Times New Roman"/>
          <w:sz w:val="28"/>
          <w:szCs w:val="28"/>
        </w:rPr>
        <w:t>ЇЇ</w:t>
      </w:r>
      <w:r w:rsidRPr="00B120E6">
        <w:rPr>
          <w:rFonts w:ascii="Times New Roman" w:hAnsi="Times New Roman" w:cs="Times New Roman"/>
          <w:sz w:val="28"/>
          <w:szCs w:val="28"/>
          <w:lang w:val="ru-RU"/>
        </w:rPr>
        <w:t xml:space="preserve"> солі, саліцилати, використовуються як анальгетики.</w:t>
      </w:r>
    </w:p>
    <w:p w14:paraId="086207AB"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 xml:space="preserve">У комбінаціях з іншими речовинами сполуку використовують для лікування акне, алопеції, кератозів, атопічного дерматиту. Оскільки саліцилова кислота впливає на процес відлущування шкіри та запобігання закупорюванню пор, її також використовують у складі шампунів для усунення лупи. Завдяки бактеріостатичній дії, сполука позитивно впливає на розлади шлунково-кишкового тракту. </w:t>
      </w:r>
    </w:p>
    <w:p w14:paraId="33CCD84E"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 xml:space="preserve">Прогнозується, що саліцилова кислота є слабким хемоатрактантом для усіх обраних культур бактерій </w:t>
      </w:r>
      <w:r w:rsidRPr="00B120E6">
        <w:rPr>
          <w:rFonts w:ascii="Times New Roman" w:hAnsi="Times New Roman" w:cs="Times New Roman"/>
          <w:sz w:val="28"/>
          <w:szCs w:val="28"/>
          <w:lang w:val="ru-RU"/>
        </w:rPr>
        <w:t>[20]</w:t>
      </w:r>
      <w:r w:rsidRPr="00B120E6">
        <w:rPr>
          <w:rFonts w:ascii="Times New Roman" w:hAnsi="Times New Roman" w:cs="Times New Roman"/>
          <w:sz w:val="28"/>
          <w:szCs w:val="28"/>
        </w:rPr>
        <w:t>.</w:t>
      </w:r>
    </w:p>
    <w:p w14:paraId="5492F01E" w14:textId="77777777" w:rsidR="00B120E6" w:rsidRPr="00B120E6" w:rsidRDefault="00B120E6" w:rsidP="00FE7638">
      <w:pPr>
        <w:keepNext/>
        <w:keepLines/>
        <w:spacing w:before="600" w:after="600" w:line="360" w:lineRule="auto"/>
        <w:ind w:firstLine="709"/>
        <w:jc w:val="both"/>
        <w:outlineLvl w:val="1"/>
        <w:rPr>
          <w:rFonts w:ascii="Times New Roman" w:eastAsia="Calibri" w:hAnsi="Times New Roman" w:cstheme="majorBidi"/>
          <w:b/>
          <w:color w:val="000000" w:themeColor="text1"/>
          <w:sz w:val="28"/>
          <w:szCs w:val="32"/>
          <w:lang w:val="ru-RU" w:eastAsia="ru-RU"/>
        </w:rPr>
      </w:pPr>
      <w:bookmarkStart w:id="39" w:name="_Toc168866168"/>
      <w:r w:rsidRPr="00B120E6">
        <w:rPr>
          <w:rFonts w:ascii="Times New Roman" w:eastAsia="Calibri" w:hAnsi="Times New Roman" w:cstheme="majorBidi"/>
          <w:b/>
          <w:color w:val="000000" w:themeColor="text1"/>
          <w:sz w:val="28"/>
          <w:szCs w:val="32"/>
          <w:lang w:val="ru-RU" w:eastAsia="ru-RU"/>
        </w:rPr>
        <w:t>Висновки до розділу 1</w:t>
      </w:r>
      <w:bookmarkEnd w:id="30"/>
      <w:bookmarkEnd w:id="39"/>
    </w:p>
    <w:p w14:paraId="24128930" w14:textId="77777777" w:rsidR="00B120E6" w:rsidRPr="00B120E6" w:rsidRDefault="00B120E6" w:rsidP="00B120E6">
      <w:pPr>
        <w:spacing w:after="0" w:line="360" w:lineRule="auto"/>
        <w:ind w:firstLine="709"/>
        <w:jc w:val="both"/>
        <w:rPr>
          <w:rFonts w:ascii="Times New Roman" w:eastAsia="Calibri" w:hAnsi="Times New Roman" w:cs="Times New Roman"/>
          <w:sz w:val="28"/>
          <w:szCs w:val="28"/>
        </w:rPr>
      </w:pPr>
      <w:r w:rsidRPr="00B120E6">
        <w:rPr>
          <w:rFonts w:ascii="Times New Roman" w:eastAsia="Calibri" w:hAnsi="Times New Roman" w:cs="Times New Roman"/>
          <w:sz w:val="28"/>
          <w:szCs w:val="28"/>
        </w:rPr>
        <w:t>У даному розділі було описано природу хемотаксису та його особливості, наведено інформацію про патології, пов</w:t>
      </w:r>
      <w:r w:rsidRPr="00B120E6">
        <w:rPr>
          <w:rFonts w:ascii="Times New Roman" w:eastAsia="Calibri" w:hAnsi="Times New Roman" w:cs="Times New Roman"/>
          <w:sz w:val="28"/>
          <w:szCs w:val="28"/>
          <w:lang w:val="ru-RU"/>
        </w:rPr>
        <w:t>’</w:t>
      </w:r>
      <w:r w:rsidRPr="00B120E6">
        <w:rPr>
          <w:rFonts w:ascii="Times New Roman" w:eastAsia="Calibri" w:hAnsi="Times New Roman" w:cs="Times New Roman"/>
          <w:sz w:val="28"/>
          <w:szCs w:val="28"/>
        </w:rPr>
        <w:t>язані з ним в організмі людини.</w:t>
      </w:r>
    </w:p>
    <w:p w14:paraId="7625CB8E" w14:textId="77777777" w:rsidR="00B120E6" w:rsidRPr="00B120E6" w:rsidRDefault="00B120E6" w:rsidP="00B120E6">
      <w:pPr>
        <w:spacing w:after="0" w:line="360" w:lineRule="auto"/>
        <w:ind w:firstLine="709"/>
        <w:jc w:val="both"/>
        <w:rPr>
          <w:rFonts w:ascii="Times New Roman" w:eastAsia="Calibri" w:hAnsi="Times New Roman" w:cs="Times New Roman"/>
          <w:sz w:val="28"/>
          <w:szCs w:val="28"/>
        </w:rPr>
      </w:pPr>
      <w:r w:rsidRPr="00B120E6">
        <w:rPr>
          <w:rFonts w:ascii="Times New Roman" w:eastAsia="Calibri" w:hAnsi="Times New Roman" w:cs="Times New Roman"/>
          <w:sz w:val="28"/>
          <w:szCs w:val="28"/>
        </w:rPr>
        <w:t>Щодо характеристики готового біомедичного виробу, можна зробити висновок про медико-біологічне обґрунтування пристрою для дослідження поведінки бактерій. Воно полягає в актуальності його розробки та використання в дослідженнях у галузі біомедичної інженерії, зокрема в регенеративній медицині.</w:t>
      </w:r>
    </w:p>
    <w:p w14:paraId="22FEED9D" w14:textId="77777777" w:rsidR="00B120E6" w:rsidRPr="00B120E6" w:rsidRDefault="00B120E6" w:rsidP="00B120E6">
      <w:pPr>
        <w:spacing w:after="0" w:line="360" w:lineRule="auto"/>
        <w:ind w:firstLine="709"/>
        <w:jc w:val="both"/>
        <w:rPr>
          <w:rFonts w:ascii="Times New Roman" w:eastAsia="Calibri" w:hAnsi="Times New Roman" w:cs="Times New Roman"/>
          <w:sz w:val="28"/>
          <w:szCs w:val="28"/>
        </w:rPr>
      </w:pPr>
      <w:r w:rsidRPr="00B120E6">
        <w:rPr>
          <w:rFonts w:ascii="Times New Roman" w:eastAsia="Calibri" w:hAnsi="Times New Roman" w:cs="Times New Roman"/>
          <w:sz w:val="28"/>
          <w:szCs w:val="28"/>
        </w:rPr>
        <w:t xml:space="preserve">Розробка цього пристрою може значно сприяти лабораторним дослідженням, що викликає науковий інтерес у навчально-наукових інститутів та інших дослідницьких установ в Україні. </w:t>
      </w:r>
    </w:p>
    <w:p w14:paraId="28EE7096" w14:textId="77777777" w:rsidR="00B120E6" w:rsidRPr="00B120E6" w:rsidRDefault="00B120E6" w:rsidP="00B120E6">
      <w:pPr>
        <w:spacing w:after="0" w:line="360" w:lineRule="auto"/>
        <w:ind w:firstLine="709"/>
        <w:jc w:val="both"/>
        <w:rPr>
          <w:rFonts w:ascii="Times New Roman" w:eastAsia="Calibri" w:hAnsi="Times New Roman" w:cs="Times New Roman"/>
          <w:sz w:val="28"/>
          <w:szCs w:val="28"/>
        </w:rPr>
      </w:pPr>
      <w:r w:rsidRPr="00B120E6">
        <w:rPr>
          <w:rFonts w:ascii="Times New Roman" w:eastAsia="Calibri" w:hAnsi="Times New Roman" w:cs="Times New Roman"/>
          <w:sz w:val="28"/>
          <w:szCs w:val="28"/>
        </w:rPr>
        <w:t>Пристрій може сприяти оцінці ефективності антибіотиків та інших препаратів, а також дослідженню резистентності бактерій до них.</w:t>
      </w:r>
    </w:p>
    <w:p w14:paraId="5E61E815" w14:textId="77777777" w:rsidR="00B120E6" w:rsidRPr="00B120E6" w:rsidRDefault="00B120E6" w:rsidP="00B120E6">
      <w:pPr>
        <w:spacing w:after="0" w:line="360" w:lineRule="auto"/>
        <w:ind w:firstLine="709"/>
        <w:jc w:val="both"/>
        <w:rPr>
          <w:rFonts w:ascii="Times New Roman" w:eastAsia="Calibri" w:hAnsi="Times New Roman" w:cs="Times New Roman"/>
          <w:sz w:val="28"/>
          <w:szCs w:val="28"/>
        </w:rPr>
      </w:pPr>
      <w:r w:rsidRPr="00B120E6">
        <w:rPr>
          <w:rFonts w:ascii="Times New Roman" w:eastAsia="Calibri" w:hAnsi="Times New Roman" w:cs="Times New Roman"/>
          <w:sz w:val="28"/>
          <w:szCs w:val="28"/>
        </w:rPr>
        <w:t>Також у даному розділі було розглянуто біологічні основи отримання біомедичних продуктів для конструювання пристрою, визначені основні етапи їх підготовки та встановлені вимоги до матеріалів.</w:t>
      </w:r>
      <w:r w:rsidRPr="00B120E6">
        <w:rPr>
          <w:rFonts w:ascii="Times New Roman" w:eastAsia="Calibri" w:hAnsi="Times New Roman" w:cs="Times New Roman"/>
          <w:sz w:val="28"/>
          <w:szCs w:val="28"/>
        </w:rPr>
        <w:br w:type="page"/>
      </w:r>
    </w:p>
    <w:p w14:paraId="6D11534E" w14:textId="77777777" w:rsidR="00B120E6" w:rsidRPr="00B120E6" w:rsidRDefault="00B120E6" w:rsidP="00B120E6">
      <w:pPr>
        <w:keepNext/>
        <w:keepLines/>
        <w:spacing w:before="120" w:after="0" w:line="720" w:lineRule="auto"/>
        <w:jc w:val="center"/>
        <w:outlineLvl w:val="0"/>
        <w:rPr>
          <w:rFonts w:ascii="Times New Roman" w:eastAsia="Times New Roman" w:hAnsi="Times New Roman" w:cstheme="majorBidi"/>
          <w:caps/>
          <w:color w:val="000000" w:themeColor="text1"/>
          <w:sz w:val="28"/>
          <w:szCs w:val="40"/>
          <w:lang w:eastAsia="uk-UA"/>
        </w:rPr>
      </w:pPr>
      <w:bookmarkStart w:id="40" w:name="_Toc136431361"/>
      <w:bookmarkStart w:id="41" w:name="_Toc137737653"/>
      <w:bookmarkStart w:id="42" w:name="_Toc168866169"/>
      <w:r w:rsidRPr="00B120E6">
        <w:rPr>
          <w:rFonts w:ascii="Times New Roman" w:eastAsia="Times New Roman" w:hAnsi="Times New Roman" w:cstheme="majorBidi"/>
          <w:caps/>
          <w:color w:val="000000" w:themeColor="text1"/>
          <w:sz w:val="28"/>
          <w:szCs w:val="40"/>
          <w:lang w:eastAsia="uk-UA"/>
        </w:rPr>
        <w:t>РОЗДІЛ 2 ТЕХНОЛОГІЧНА ЧАСТИНА</w:t>
      </w:r>
      <w:bookmarkStart w:id="43" w:name="_Toc136431362"/>
      <w:bookmarkStart w:id="44" w:name="_Toc137737654"/>
      <w:bookmarkEnd w:id="40"/>
      <w:bookmarkEnd w:id="41"/>
      <w:bookmarkEnd w:id="42"/>
    </w:p>
    <w:p w14:paraId="4CB5C3D5" w14:textId="77777777" w:rsidR="00B120E6" w:rsidRPr="00B120E6" w:rsidRDefault="00B120E6" w:rsidP="00C93E8A">
      <w:pPr>
        <w:keepNext/>
        <w:keepLines/>
        <w:spacing w:before="240" w:after="240" w:line="720" w:lineRule="auto"/>
        <w:ind w:firstLine="709"/>
        <w:jc w:val="both"/>
        <w:outlineLvl w:val="1"/>
        <w:rPr>
          <w:rFonts w:ascii="Times New Roman" w:eastAsia="Times New Roman" w:hAnsi="Times New Roman" w:cstheme="majorBidi"/>
          <w:b/>
          <w:caps/>
          <w:color w:val="000000" w:themeColor="text1"/>
          <w:sz w:val="28"/>
          <w:szCs w:val="32"/>
          <w:lang w:eastAsia="uk-UA"/>
        </w:rPr>
      </w:pPr>
      <w:bookmarkStart w:id="45" w:name="_Toc168866170"/>
      <w:r w:rsidRPr="00B120E6">
        <w:rPr>
          <w:rFonts w:ascii="Times New Roman" w:eastAsia="Times New Roman" w:hAnsi="Times New Roman" w:cstheme="majorBidi"/>
          <w:b/>
          <w:color w:val="000000" w:themeColor="text1"/>
          <w:sz w:val="28"/>
          <w:szCs w:val="32"/>
          <w:lang w:eastAsia="ru-RU"/>
        </w:rPr>
        <w:t>2.1  Обґрунтування вибору технології виготовлення</w:t>
      </w:r>
      <w:bookmarkEnd w:id="43"/>
      <w:bookmarkEnd w:id="44"/>
      <w:bookmarkEnd w:id="45"/>
    </w:p>
    <w:p w14:paraId="74269CD1"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bookmarkStart w:id="46" w:name="_Toc137737655"/>
      <w:r w:rsidRPr="00B120E6">
        <w:rPr>
          <w:rFonts w:ascii="Times New Roman" w:hAnsi="Times New Roman" w:cs="Times New Roman"/>
          <w:sz w:val="28"/>
          <w:szCs w:val="28"/>
        </w:rPr>
        <w:t xml:space="preserve">Основні аспекти розробки технології конструювання полягають у підборі матеріалів відповідно до поставлених вимог, які було описано у попередньому розділі. </w:t>
      </w:r>
    </w:p>
    <w:p w14:paraId="085AE0FC" w14:textId="77777777" w:rsidR="00B120E6" w:rsidRPr="00B120E6" w:rsidRDefault="00B120E6" w:rsidP="00B120E6">
      <w:pPr>
        <w:spacing w:after="0" w:line="360" w:lineRule="auto"/>
        <w:ind w:firstLine="720"/>
        <w:contextualSpacing/>
        <w:jc w:val="both"/>
        <w:rPr>
          <w:rFonts w:ascii="Times New Roman" w:hAnsi="Times New Roman" w:cs="Times New Roman"/>
          <w:sz w:val="28"/>
          <w:szCs w:val="28"/>
        </w:rPr>
      </w:pPr>
      <w:bookmarkStart w:id="47" w:name="_Hlk168413120"/>
      <w:r w:rsidRPr="00B120E6">
        <w:rPr>
          <w:rFonts w:ascii="Times New Roman" w:hAnsi="Times New Roman" w:cs="Times New Roman"/>
          <w:sz w:val="28"/>
          <w:szCs w:val="28"/>
        </w:rPr>
        <w:t xml:space="preserve">Постановка лабораторного дослідження, в першу чергу, передбачає роботу з мікроорганізмами таких культур як </w:t>
      </w:r>
      <w:r w:rsidRPr="00B120E6">
        <w:rPr>
          <w:rFonts w:ascii="Times New Roman" w:hAnsi="Times New Roman" w:cs="Times New Roman"/>
          <w:i/>
          <w:iCs/>
          <w:sz w:val="28"/>
          <w:szCs w:val="28"/>
        </w:rPr>
        <w:t>Bacillus subtilis</w:t>
      </w:r>
      <w:r w:rsidRPr="00B120E6">
        <w:rPr>
          <w:rFonts w:ascii="Times New Roman" w:hAnsi="Times New Roman" w:cs="Times New Roman"/>
          <w:sz w:val="28"/>
          <w:szCs w:val="28"/>
        </w:rPr>
        <w:t xml:space="preserve">, </w:t>
      </w:r>
      <w:r w:rsidRPr="00B120E6">
        <w:rPr>
          <w:rFonts w:ascii="Times New Roman" w:hAnsi="Times New Roman" w:cs="Times New Roman"/>
          <w:i/>
          <w:iCs/>
          <w:sz w:val="28"/>
          <w:szCs w:val="28"/>
        </w:rPr>
        <w:t>Escherichia coli</w:t>
      </w:r>
      <w:r w:rsidRPr="00B120E6">
        <w:rPr>
          <w:rFonts w:ascii="Times New Roman" w:hAnsi="Times New Roman" w:cs="Times New Roman"/>
          <w:sz w:val="28"/>
          <w:szCs w:val="28"/>
        </w:rPr>
        <w:t xml:space="preserve"> та </w:t>
      </w:r>
      <w:r w:rsidRPr="00B120E6">
        <w:rPr>
          <w:rFonts w:ascii="Times New Roman" w:hAnsi="Times New Roman" w:cs="Times New Roman"/>
          <w:i/>
          <w:iCs/>
          <w:sz w:val="28"/>
          <w:szCs w:val="28"/>
        </w:rPr>
        <w:t>Bacillus thuringiensis</w:t>
      </w:r>
      <w:r w:rsidRPr="00B120E6">
        <w:rPr>
          <w:rFonts w:ascii="Times New Roman" w:hAnsi="Times New Roman" w:cs="Times New Roman"/>
          <w:sz w:val="28"/>
          <w:szCs w:val="28"/>
        </w:rPr>
        <w:t>, тож особливу увагу було приділено саме вибору складу поживного середовища.</w:t>
      </w:r>
    </w:p>
    <w:bookmarkEnd w:id="47"/>
    <w:p w14:paraId="2175DC1F" w14:textId="77777777" w:rsidR="00B120E6" w:rsidRPr="00B120E6" w:rsidRDefault="00B120E6" w:rsidP="00B120E6">
      <w:pPr>
        <w:spacing w:after="0" w:line="360" w:lineRule="auto"/>
        <w:ind w:firstLine="720"/>
        <w:jc w:val="both"/>
        <w:rPr>
          <w:rFonts w:ascii="Times New Roman" w:hAnsi="Times New Roman" w:cs="Times New Roman"/>
          <w:sz w:val="28"/>
          <w:szCs w:val="28"/>
        </w:rPr>
      </w:pPr>
      <w:r w:rsidRPr="00B120E6">
        <w:rPr>
          <w:rFonts w:ascii="Times New Roman" w:hAnsi="Times New Roman" w:cs="Times New Roman"/>
          <w:sz w:val="28"/>
          <w:szCs w:val="28"/>
        </w:rPr>
        <w:t>До основних причин вибору даного складу можна віднести такі:</w:t>
      </w:r>
    </w:p>
    <w:p w14:paraId="418A4A0F" w14:textId="77777777" w:rsidR="00B120E6" w:rsidRPr="00B120E6" w:rsidRDefault="00B120E6" w:rsidP="00B120E6">
      <w:pPr>
        <w:numPr>
          <w:ilvl w:val="0"/>
          <w:numId w:val="35"/>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Фізіологічна відповідність, адже плазма крові є важливим компонентом в організмі людини, і будь-яке дослідження, спрямоване на розуміння впливу хемотаксису на клітини або організми, має бути якомога більш фізіологічно відповідним. Використання поживного середовища, яке імітує плазму крові за складом та показниками, забезпечить найбільш точне відтворення умов, що спостерігаються в організмі.</w:t>
      </w:r>
    </w:p>
    <w:p w14:paraId="7147EF26" w14:textId="77777777" w:rsidR="00B120E6" w:rsidRPr="00B120E6" w:rsidRDefault="00B120E6" w:rsidP="00B120E6">
      <w:pPr>
        <w:numPr>
          <w:ilvl w:val="0"/>
          <w:numId w:val="35"/>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Стандартизація умов експерименту, що має на меті можливість відтворення дослідження будь-якими лабораторіями із відповідним обладнанням.</w:t>
      </w:r>
    </w:p>
    <w:p w14:paraId="6FAE6C81" w14:textId="77777777" w:rsidR="00B120E6" w:rsidRPr="00B120E6" w:rsidRDefault="00B120E6" w:rsidP="00B120E6">
      <w:pPr>
        <w:numPr>
          <w:ilvl w:val="0"/>
          <w:numId w:val="35"/>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Мінімізація впливу зовнішніх факторів на досліджувані клітини або організми, оскільки поживне середовище надає оптимальні умови для їхнього функціонування.</w:t>
      </w:r>
    </w:p>
    <w:p w14:paraId="118579B1" w14:textId="77777777" w:rsidR="00B120E6" w:rsidRPr="00B120E6" w:rsidRDefault="00B120E6" w:rsidP="00B120E6">
      <w:pPr>
        <w:numPr>
          <w:ilvl w:val="0"/>
          <w:numId w:val="35"/>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 xml:space="preserve">Доступність і репрезентативність, оскільки плазма крові є легкодоступним біологічним матеріалом, а імітоване поживне середовище може бути створене з використанням стандартних компонентів, що робить його доступним для багатьох дослідницьких груп. </w:t>
      </w:r>
    </w:p>
    <w:p w14:paraId="489A3346" w14:textId="77777777" w:rsidR="00B120E6" w:rsidRPr="00B120E6" w:rsidRDefault="00B120E6" w:rsidP="00B120E6">
      <w:pPr>
        <w:numPr>
          <w:ilvl w:val="0"/>
          <w:numId w:val="35"/>
        </w:numPr>
        <w:spacing w:line="360" w:lineRule="auto"/>
        <w:ind w:left="1440"/>
        <w:contextualSpacing/>
        <w:jc w:val="both"/>
        <w:rPr>
          <w:rFonts w:ascii="Times New Roman" w:hAnsi="Times New Roman" w:cs="Times New Roman"/>
          <w:sz w:val="28"/>
          <w:szCs w:val="28"/>
        </w:rPr>
      </w:pPr>
      <w:r w:rsidRPr="00B120E6">
        <w:rPr>
          <w:rFonts w:ascii="Times New Roman" w:hAnsi="Times New Roman" w:cs="Times New Roman"/>
          <w:sz w:val="28"/>
          <w:szCs w:val="28"/>
        </w:rPr>
        <w:t>Крім того, збереження показників складу та фізіологічних параметрів поживного середовища дозволяє забезпечити його репрезентативність для використання у різних дослідженнях.</w:t>
      </w:r>
    </w:p>
    <w:p w14:paraId="5EADD234" w14:textId="77777777" w:rsidR="00B120E6" w:rsidRPr="00B120E6" w:rsidRDefault="00B120E6" w:rsidP="00C93E8A">
      <w:pPr>
        <w:keepNext/>
        <w:keepLines/>
        <w:spacing w:before="600" w:after="600" w:line="360" w:lineRule="auto"/>
        <w:ind w:firstLine="709"/>
        <w:jc w:val="both"/>
        <w:outlineLvl w:val="1"/>
        <w:rPr>
          <w:rFonts w:ascii="Times New Roman" w:eastAsia="Times New Roman" w:hAnsi="Times New Roman" w:cstheme="majorBidi"/>
          <w:b/>
          <w:color w:val="000000" w:themeColor="text1"/>
          <w:sz w:val="28"/>
          <w:szCs w:val="32"/>
          <w:lang w:eastAsia="ru-RU"/>
        </w:rPr>
      </w:pPr>
      <w:r w:rsidRPr="00B120E6">
        <w:rPr>
          <w:rFonts w:ascii="Times New Roman" w:eastAsia="Times New Roman" w:hAnsi="Times New Roman" w:cstheme="majorBidi"/>
          <w:b/>
          <w:color w:val="000000" w:themeColor="text1"/>
          <w:sz w:val="28"/>
          <w:szCs w:val="32"/>
          <w:lang w:eastAsia="ru-RU"/>
        </w:rPr>
        <w:t xml:space="preserve"> </w:t>
      </w:r>
      <w:bookmarkStart w:id="48" w:name="_Toc168866171"/>
      <w:r w:rsidRPr="00B120E6">
        <w:rPr>
          <w:rFonts w:ascii="Times New Roman" w:eastAsia="Times New Roman" w:hAnsi="Times New Roman" w:cstheme="majorBidi"/>
          <w:b/>
          <w:color w:val="000000" w:themeColor="text1"/>
          <w:sz w:val="28"/>
          <w:szCs w:val="32"/>
          <w:lang w:eastAsia="ru-RU"/>
        </w:rPr>
        <w:t>2.2  Обґрунтування способу підготовки поживного середовища</w:t>
      </w:r>
      <w:bookmarkEnd w:id="48"/>
    </w:p>
    <w:p w14:paraId="4D66038F" w14:textId="77777777" w:rsidR="00B120E6" w:rsidRPr="00B120E6" w:rsidRDefault="00B120E6" w:rsidP="00B120E6">
      <w:pPr>
        <w:spacing w:after="0" w:line="360" w:lineRule="auto"/>
        <w:ind w:firstLine="562"/>
        <w:jc w:val="both"/>
        <w:rPr>
          <w:rFonts w:ascii="Times New Roman" w:hAnsi="Times New Roman" w:cs="Times New Roman"/>
          <w:sz w:val="28"/>
          <w:szCs w:val="28"/>
          <w:lang w:val="ru-RU"/>
        </w:rPr>
      </w:pPr>
      <w:r w:rsidRPr="00B120E6">
        <w:rPr>
          <w:rFonts w:ascii="Times New Roman" w:hAnsi="Times New Roman" w:cs="Times New Roman"/>
          <w:sz w:val="28"/>
          <w:szCs w:val="28"/>
        </w:rPr>
        <w:t>Обране поживне середовище для культивування мікроорганізмів потребує ефективної стерилізації задля уникнення мікробіологічного забруднення. Обрана методика стерилізації при температурі 120°C та тиску 0,1 МПа протягом 35-40</w:t>
      </w:r>
      <w:r w:rsidRPr="00B120E6">
        <w:rPr>
          <w:rFonts w:ascii="Times New Roman" w:hAnsi="Times New Roman" w:cs="Times New Roman"/>
          <w:sz w:val="28"/>
          <w:szCs w:val="28"/>
          <w:lang w:val="ru-RU"/>
        </w:rPr>
        <w:t xml:space="preserve"> </w:t>
      </w:r>
      <w:r w:rsidRPr="00B120E6">
        <w:rPr>
          <w:rFonts w:ascii="Times New Roman" w:hAnsi="Times New Roman" w:cs="Times New Roman"/>
          <w:sz w:val="28"/>
          <w:szCs w:val="28"/>
        </w:rPr>
        <w:t>хвилин відповідає стандартам безпеки та ефективності</w:t>
      </w:r>
      <w:r w:rsidRPr="00B120E6">
        <w:rPr>
          <w:rFonts w:ascii="Times New Roman" w:hAnsi="Times New Roman" w:cs="Times New Roman"/>
          <w:sz w:val="28"/>
          <w:szCs w:val="28"/>
          <w:lang w:val="ru-RU"/>
        </w:rPr>
        <w:t xml:space="preserve"> [21].</w:t>
      </w:r>
    </w:p>
    <w:p w14:paraId="5DA369A7" w14:textId="77777777" w:rsidR="00B120E6" w:rsidRPr="00B120E6" w:rsidRDefault="00B120E6" w:rsidP="00B120E6">
      <w:pPr>
        <w:spacing w:after="0" w:line="360" w:lineRule="auto"/>
        <w:ind w:firstLine="562"/>
        <w:jc w:val="both"/>
        <w:rPr>
          <w:rFonts w:ascii="Times New Roman" w:hAnsi="Times New Roman" w:cs="Times New Roman"/>
          <w:sz w:val="28"/>
          <w:szCs w:val="28"/>
        </w:rPr>
      </w:pPr>
      <w:r w:rsidRPr="00B120E6">
        <w:rPr>
          <w:rFonts w:ascii="Times New Roman" w:hAnsi="Times New Roman" w:cs="Times New Roman"/>
          <w:sz w:val="28"/>
          <w:szCs w:val="28"/>
        </w:rPr>
        <w:t>Наведемо переваги для цього способу стерилізації:</w:t>
      </w:r>
    </w:p>
    <w:p w14:paraId="61190A4D" w14:textId="77777777" w:rsidR="00B120E6" w:rsidRPr="00B120E6" w:rsidRDefault="00B120E6" w:rsidP="00B120E6">
      <w:pPr>
        <w:numPr>
          <w:ilvl w:val="0"/>
          <w:numId w:val="30"/>
        </w:numPr>
        <w:spacing w:line="360" w:lineRule="auto"/>
        <w:contextualSpacing/>
        <w:jc w:val="both"/>
        <w:rPr>
          <w:rFonts w:ascii="Times New Roman" w:hAnsi="Times New Roman" w:cs="Times New Roman"/>
          <w:sz w:val="28"/>
          <w:szCs w:val="28"/>
        </w:rPr>
      </w:pPr>
      <w:r w:rsidRPr="00B120E6">
        <w:rPr>
          <w:rFonts w:ascii="Times New Roman" w:hAnsi="Times New Roman" w:cs="Times New Roman"/>
          <w:sz w:val="28"/>
          <w:szCs w:val="28"/>
        </w:rPr>
        <w:t>Температура 120°C є достатньою для знищення широкого спектру мікроорганізмів, включаючи бактерії, грибки та віруси. Вона вбиває мікроорганізми шляхом денатурації білків та руйнування їхньої клітинної структури.</w:t>
      </w:r>
    </w:p>
    <w:p w14:paraId="18AD15A0" w14:textId="77777777" w:rsidR="00B120E6" w:rsidRPr="00B120E6" w:rsidRDefault="00B120E6" w:rsidP="00B120E6">
      <w:pPr>
        <w:numPr>
          <w:ilvl w:val="0"/>
          <w:numId w:val="30"/>
        </w:numPr>
        <w:spacing w:line="360" w:lineRule="auto"/>
        <w:contextualSpacing/>
        <w:jc w:val="both"/>
        <w:rPr>
          <w:rFonts w:ascii="Times New Roman" w:hAnsi="Times New Roman" w:cs="Times New Roman"/>
          <w:sz w:val="28"/>
          <w:szCs w:val="28"/>
        </w:rPr>
      </w:pPr>
      <w:r w:rsidRPr="00B120E6">
        <w:rPr>
          <w:rFonts w:ascii="Times New Roman" w:hAnsi="Times New Roman" w:cs="Times New Roman"/>
          <w:sz w:val="28"/>
          <w:szCs w:val="28"/>
        </w:rPr>
        <w:t>Тиск 0,1 МПа допомагає забезпечити рівномірну передачу тепла всередині стерилізаційної камери та забезпечує ефективну проникність пари всередину контейнера з поживним середовищем.</w:t>
      </w:r>
    </w:p>
    <w:p w14:paraId="432352F2" w14:textId="77777777" w:rsidR="00B120E6" w:rsidRPr="00B120E6" w:rsidRDefault="00B120E6" w:rsidP="00B120E6">
      <w:pPr>
        <w:numPr>
          <w:ilvl w:val="0"/>
          <w:numId w:val="30"/>
        </w:numPr>
        <w:spacing w:line="360" w:lineRule="auto"/>
        <w:contextualSpacing/>
        <w:jc w:val="both"/>
        <w:rPr>
          <w:rFonts w:ascii="Times New Roman" w:hAnsi="Times New Roman" w:cs="Times New Roman"/>
          <w:sz w:val="28"/>
          <w:szCs w:val="28"/>
        </w:rPr>
      </w:pPr>
      <w:r w:rsidRPr="00B120E6">
        <w:rPr>
          <w:rFonts w:ascii="Times New Roman" w:hAnsi="Times New Roman" w:cs="Times New Roman"/>
          <w:sz w:val="28"/>
          <w:szCs w:val="28"/>
        </w:rPr>
        <w:t>Тривалість стерилізації протягом 35-40 хвилин є достатньою для повного знищення мікроорганізмів у поживному середовищі.</w:t>
      </w:r>
    </w:p>
    <w:p w14:paraId="3D31F41E" w14:textId="77777777" w:rsidR="00B120E6" w:rsidRPr="00B120E6" w:rsidRDefault="00B120E6" w:rsidP="00B120E6">
      <w:pPr>
        <w:numPr>
          <w:ilvl w:val="0"/>
          <w:numId w:val="30"/>
        </w:numPr>
        <w:spacing w:line="360" w:lineRule="auto"/>
        <w:contextualSpacing/>
        <w:jc w:val="both"/>
        <w:rPr>
          <w:rFonts w:ascii="Times New Roman" w:hAnsi="Times New Roman" w:cs="Times New Roman"/>
          <w:sz w:val="28"/>
          <w:szCs w:val="28"/>
        </w:rPr>
      </w:pPr>
      <w:r w:rsidRPr="00B120E6">
        <w:rPr>
          <w:rFonts w:ascii="Times New Roman" w:hAnsi="Times New Roman" w:cs="Times New Roman"/>
          <w:sz w:val="28"/>
          <w:szCs w:val="28"/>
        </w:rPr>
        <w:t>Цей спосіб стерилізації є надійним, безпечним та ефективним. Він дозволяє забезпечити стерильність поживного середовища, не впливаючи негативно на його склад чи властивості, і мінімізує ризик забруднення під час досліджень мікроорганізмів.</w:t>
      </w:r>
    </w:p>
    <w:p w14:paraId="406EF372" w14:textId="77777777" w:rsidR="00B120E6" w:rsidRPr="00B120E6" w:rsidRDefault="00B120E6" w:rsidP="00B120E6">
      <w:pPr>
        <w:rPr>
          <w:rFonts w:ascii="Times New Roman" w:hAnsi="Times New Roman" w:cs="Times New Roman"/>
          <w:sz w:val="28"/>
          <w:szCs w:val="28"/>
        </w:rPr>
      </w:pPr>
      <w:r w:rsidRPr="00B120E6">
        <w:rPr>
          <w:rFonts w:ascii="Times New Roman" w:hAnsi="Times New Roman" w:cs="Times New Roman"/>
          <w:sz w:val="28"/>
          <w:szCs w:val="28"/>
        </w:rPr>
        <w:br w:type="page"/>
      </w:r>
    </w:p>
    <w:p w14:paraId="7B7E405D" w14:textId="77777777" w:rsidR="00B120E6" w:rsidRPr="00B120E6" w:rsidRDefault="00B120E6" w:rsidP="00B120E6">
      <w:pPr>
        <w:keepNext/>
        <w:keepLines/>
        <w:spacing w:before="240" w:after="240" w:line="360" w:lineRule="auto"/>
        <w:ind w:firstLine="709"/>
        <w:jc w:val="both"/>
        <w:outlineLvl w:val="1"/>
        <w:rPr>
          <w:rFonts w:ascii="Times New Roman" w:eastAsia="Times New Roman" w:hAnsi="Times New Roman" w:cstheme="majorBidi"/>
          <w:b/>
          <w:color w:val="000000" w:themeColor="text1"/>
          <w:sz w:val="28"/>
          <w:szCs w:val="32"/>
          <w:lang w:eastAsia="ru-RU"/>
        </w:rPr>
      </w:pPr>
      <w:bookmarkStart w:id="49" w:name="_Toc168866172"/>
      <w:r w:rsidRPr="00B120E6">
        <w:rPr>
          <w:rFonts w:ascii="Times New Roman" w:eastAsia="Times New Roman" w:hAnsi="Times New Roman" w:cstheme="majorBidi"/>
          <w:b/>
          <w:color w:val="000000" w:themeColor="text1"/>
          <w:sz w:val="28"/>
          <w:szCs w:val="32"/>
          <w:lang w:eastAsia="ru-RU"/>
        </w:rPr>
        <w:t>2.3  Вартість поживного середовища</w:t>
      </w:r>
      <w:bookmarkEnd w:id="49"/>
    </w:p>
    <w:p w14:paraId="35783BD4" w14:textId="77777777" w:rsidR="00B120E6" w:rsidRPr="00B120E6" w:rsidRDefault="00B120E6" w:rsidP="00B120E6">
      <w:pPr>
        <w:spacing w:line="360" w:lineRule="auto"/>
        <w:ind w:firstLine="720"/>
        <w:contextualSpacing/>
        <w:jc w:val="both"/>
        <w:rPr>
          <w:rFonts w:ascii="Times New Roman" w:hAnsi="Times New Roman" w:cs="Times New Roman"/>
          <w:sz w:val="28"/>
          <w:szCs w:val="28"/>
        </w:rPr>
      </w:pPr>
      <w:r w:rsidRPr="00B120E6">
        <w:rPr>
          <w:rFonts w:ascii="Times New Roman" w:hAnsi="Times New Roman" w:cs="Times New Roman"/>
          <w:sz w:val="28"/>
          <w:szCs w:val="28"/>
        </w:rPr>
        <w:t>Для ефективного керування фінансовою частиною планування та проведення дослідження передбачається оцінка вартості культивування мікроорганізмів. В таблиці 2.1 наведено розрахунок вартості поживного середовища.</w:t>
      </w:r>
    </w:p>
    <w:p w14:paraId="609BFA39" w14:textId="77777777" w:rsidR="00B120E6" w:rsidRPr="00B120E6" w:rsidRDefault="00B120E6" w:rsidP="00B120E6">
      <w:pPr>
        <w:spacing w:line="360" w:lineRule="auto"/>
        <w:ind w:firstLine="720"/>
        <w:contextualSpacing/>
        <w:rPr>
          <w:rFonts w:ascii="Times New Roman" w:hAnsi="Times New Roman" w:cs="Times New Roman"/>
          <w:sz w:val="28"/>
          <w:szCs w:val="28"/>
        </w:rPr>
      </w:pPr>
      <w:r w:rsidRPr="00B120E6">
        <w:rPr>
          <w:rFonts w:ascii="Times New Roman" w:hAnsi="Times New Roman" w:cs="Times New Roman"/>
          <w:sz w:val="28"/>
          <w:szCs w:val="28"/>
        </w:rPr>
        <w:t>Таблиця 2.1 – Вартість поживного середовища</w:t>
      </w:r>
    </w:p>
    <w:tbl>
      <w:tblPr>
        <w:tblW w:w="8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340"/>
        <w:gridCol w:w="2202"/>
        <w:gridCol w:w="1841"/>
        <w:gridCol w:w="1559"/>
        <w:gridCol w:w="1571"/>
      </w:tblGrid>
      <w:tr w:rsidR="00B120E6" w:rsidRPr="00B120E6" w14:paraId="55332356" w14:textId="77777777" w:rsidTr="001A0E0B">
        <w:trPr>
          <w:trHeight w:val="970"/>
          <w:jc w:val="center"/>
        </w:trPr>
        <w:tc>
          <w:tcPr>
            <w:tcW w:w="3542" w:type="dxa"/>
            <w:gridSpan w:val="2"/>
            <w:vAlign w:val="center"/>
            <w:hideMark/>
          </w:tcPr>
          <w:p w14:paraId="5ADB3E1D" w14:textId="77777777" w:rsidR="00B120E6" w:rsidRPr="00B120E6" w:rsidRDefault="00B120E6" w:rsidP="00B120E6">
            <w:pPr>
              <w:spacing w:after="0" w:line="276"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Компонент поживного середовища</w:t>
            </w:r>
          </w:p>
        </w:tc>
        <w:tc>
          <w:tcPr>
            <w:tcW w:w="1841" w:type="dxa"/>
            <w:vAlign w:val="center"/>
            <w:hideMark/>
          </w:tcPr>
          <w:p w14:paraId="27EABD79" w14:textId="77777777" w:rsidR="00B120E6" w:rsidRPr="00B120E6" w:rsidRDefault="00B120E6" w:rsidP="00B120E6">
            <w:pPr>
              <w:spacing w:after="0" w:line="276"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Концентра-</w:t>
            </w:r>
            <w:r w:rsidRPr="00B120E6">
              <w:rPr>
                <w:rFonts w:ascii="Times New Roman" w:eastAsia="Times New Roman" w:hAnsi="Times New Roman" w:cs="Times New Roman"/>
                <w:b/>
                <w:bCs/>
                <w:color w:val="000000"/>
                <w:kern w:val="0"/>
                <w:sz w:val="28"/>
                <w:szCs w:val="28"/>
                <w:lang w:eastAsia="uk-UA"/>
                <w14:ligatures w14:val="none"/>
              </w:rPr>
              <w:br/>
              <w:t>ція у ПС</w:t>
            </w:r>
          </w:p>
        </w:tc>
        <w:tc>
          <w:tcPr>
            <w:tcW w:w="1559" w:type="dxa"/>
            <w:vAlign w:val="center"/>
            <w:hideMark/>
          </w:tcPr>
          <w:p w14:paraId="737383C0" w14:textId="77777777" w:rsidR="00B120E6" w:rsidRPr="00B120E6" w:rsidRDefault="00B120E6" w:rsidP="00B120E6">
            <w:pPr>
              <w:spacing w:after="0" w:line="276"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Ціна компо-нента</w:t>
            </w:r>
          </w:p>
        </w:tc>
        <w:tc>
          <w:tcPr>
            <w:tcW w:w="1571" w:type="dxa"/>
            <w:vAlign w:val="center"/>
            <w:hideMark/>
          </w:tcPr>
          <w:p w14:paraId="319250D1" w14:textId="77777777" w:rsidR="00B120E6" w:rsidRPr="00B120E6" w:rsidRDefault="00B120E6" w:rsidP="00B120E6">
            <w:pPr>
              <w:spacing w:after="0" w:line="276"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Вартість компонента  на 1 л середовища</w:t>
            </w:r>
          </w:p>
        </w:tc>
      </w:tr>
      <w:tr w:rsidR="00B120E6" w:rsidRPr="00B120E6" w14:paraId="0EAD05F6" w14:textId="77777777" w:rsidTr="001A0E0B">
        <w:trPr>
          <w:trHeight w:val="677"/>
          <w:jc w:val="center"/>
        </w:trPr>
        <w:tc>
          <w:tcPr>
            <w:tcW w:w="3542" w:type="dxa"/>
            <w:gridSpan w:val="2"/>
            <w:vAlign w:val="center"/>
            <w:hideMark/>
          </w:tcPr>
          <w:p w14:paraId="25DF8A0A" w14:textId="77777777" w:rsidR="00B120E6" w:rsidRPr="00B120E6" w:rsidRDefault="00B120E6" w:rsidP="00B120E6">
            <w:pPr>
              <w:spacing w:after="0" w:line="276" w:lineRule="auto"/>
              <w:jc w:val="center"/>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kern w:val="0"/>
                <w:sz w:val="28"/>
                <w:szCs w:val="28"/>
                <w:lang w:eastAsia="uk-UA"/>
                <w14:ligatures w14:val="none"/>
              </w:rPr>
              <w:t xml:space="preserve">Дистильована вода </w:t>
            </w:r>
          </w:p>
        </w:tc>
        <w:tc>
          <w:tcPr>
            <w:tcW w:w="1841" w:type="dxa"/>
            <w:vAlign w:val="center"/>
            <w:hideMark/>
          </w:tcPr>
          <w:p w14:paraId="0BBF5569" w14:textId="77777777" w:rsidR="00B120E6" w:rsidRPr="00B120E6" w:rsidRDefault="00B120E6" w:rsidP="00B120E6">
            <w:pPr>
              <w:spacing w:after="0" w:line="276" w:lineRule="auto"/>
              <w:jc w:val="center"/>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kern w:val="0"/>
                <w:sz w:val="28"/>
                <w:szCs w:val="28"/>
                <w:lang w:eastAsia="uk-UA"/>
                <w14:ligatures w14:val="none"/>
              </w:rPr>
              <w:t>800 г/л</w:t>
            </w:r>
          </w:p>
        </w:tc>
        <w:tc>
          <w:tcPr>
            <w:tcW w:w="1559" w:type="dxa"/>
            <w:vAlign w:val="center"/>
            <w:hideMark/>
          </w:tcPr>
          <w:p w14:paraId="463C6454" w14:textId="77777777" w:rsidR="00B120E6" w:rsidRPr="00B120E6" w:rsidRDefault="00B120E6" w:rsidP="00B120E6">
            <w:pPr>
              <w:spacing w:after="0" w:line="276" w:lineRule="auto"/>
              <w:jc w:val="center"/>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18 грн/л</w:t>
            </w:r>
          </w:p>
        </w:tc>
        <w:tc>
          <w:tcPr>
            <w:tcW w:w="1571" w:type="dxa"/>
            <w:vAlign w:val="center"/>
            <w:hideMark/>
          </w:tcPr>
          <w:p w14:paraId="15E1B36C" w14:textId="77777777" w:rsidR="00B120E6" w:rsidRPr="00B120E6" w:rsidRDefault="00B120E6" w:rsidP="00B120E6">
            <w:pPr>
              <w:spacing w:after="0" w:line="276" w:lineRule="auto"/>
              <w:jc w:val="center"/>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kern w:val="0"/>
                <w:sz w:val="28"/>
                <w:szCs w:val="28"/>
                <w:lang w:eastAsia="uk-UA"/>
                <w14:ligatures w14:val="none"/>
              </w:rPr>
              <w:t xml:space="preserve"> 14,4 грн</w:t>
            </w:r>
          </w:p>
        </w:tc>
      </w:tr>
      <w:tr w:rsidR="00B120E6" w:rsidRPr="00B120E6" w14:paraId="4DB6B540" w14:textId="77777777" w:rsidTr="001A0E0B">
        <w:trPr>
          <w:trHeight w:val="353"/>
          <w:jc w:val="center"/>
        </w:trPr>
        <w:tc>
          <w:tcPr>
            <w:tcW w:w="1340" w:type="dxa"/>
            <w:vMerge w:val="restart"/>
            <w:vAlign w:val="center"/>
            <w:hideMark/>
          </w:tcPr>
          <w:p w14:paraId="1ECA6C09" w14:textId="77777777" w:rsidR="00B120E6" w:rsidRPr="00B120E6" w:rsidRDefault="00B120E6" w:rsidP="00B120E6">
            <w:pPr>
              <w:spacing w:after="0" w:line="276" w:lineRule="auto"/>
              <w:jc w:val="center"/>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набір для імітації плазми</w:t>
            </w:r>
          </w:p>
        </w:tc>
        <w:tc>
          <w:tcPr>
            <w:tcW w:w="2202" w:type="dxa"/>
            <w:vAlign w:val="center"/>
          </w:tcPr>
          <w:p w14:paraId="569F5B8D" w14:textId="77777777" w:rsidR="00B120E6" w:rsidRPr="00B120E6" w:rsidRDefault="00B120E6" w:rsidP="00B120E6">
            <w:pPr>
              <w:spacing w:after="0" w:line="276" w:lineRule="auto"/>
              <w:jc w:val="center"/>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kern w:val="0"/>
                <w:sz w:val="28"/>
                <w:szCs w:val="28"/>
                <w:lang w:eastAsia="uk-UA"/>
                <w14:ligatures w14:val="none"/>
              </w:rPr>
              <w:t>Триптон</w:t>
            </w:r>
          </w:p>
        </w:tc>
        <w:tc>
          <w:tcPr>
            <w:tcW w:w="1841" w:type="dxa"/>
            <w:vAlign w:val="center"/>
            <w:hideMark/>
          </w:tcPr>
          <w:p w14:paraId="3A881899" w14:textId="77777777" w:rsidR="00B120E6" w:rsidRPr="00B120E6" w:rsidRDefault="00B120E6" w:rsidP="00B120E6">
            <w:pPr>
              <w:spacing w:after="0" w:line="276" w:lineRule="auto"/>
              <w:jc w:val="center"/>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kern w:val="0"/>
                <w:sz w:val="28"/>
                <w:szCs w:val="28"/>
                <w:lang w:eastAsia="uk-UA"/>
                <w14:ligatures w14:val="none"/>
              </w:rPr>
              <w:t>10 г/л</w:t>
            </w:r>
          </w:p>
        </w:tc>
        <w:tc>
          <w:tcPr>
            <w:tcW w:w="1559" w:type="dxa"/>
            <w:vAlign w:val="center"/>
            <w:hideMark/>
          </w:tcPr>
          <w:p w14:paraId="12248066" w14:textId="77777777" w:rsidR="00B120E6" w:rsidRPr="00B120E6" w:rsidRDefault="00B120E6" w:rsidP="00B120E6">
            <w:pPr>
              <w:spacing w:after="0" w:line="276" w:lineRule="auto"/>
              <w:jc w:val="center"/>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kern w:val="0"/>
                <w:sz w:val="28"/>
                <w:szCs w:val="28"/>
                <w:lang w:eastAsia="uk-UA"/>
                <w14:ligatures w14:val="none"/>
              </w:rPr>
              <w:t>18 900 грн/кг</w:t>
            </w:r>
          </w:p>
        </w:tc>
        <w:tc>
          <w:tcPr>
            <w:tcW w:w="1571" w:type="dxa"/>
            <w:vAlign w:val="center"/>
            <w:hideMark/>
          </w:tcPr>
          <w:p w14:paraId="1D5E823A" w14:textId="77777777" w:rsidR="00B120E6" w:rsidRPr="00B120E6" w:rsidRDefault="00B120E6" w:rsidP="00B120E6">
            <w:pPr>
              <w:spacing w:after="0" w:line="276" w:lineRule="auto"/>
              <w:jc w:val="center"/>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kern w:val="0"/>
                <w:sz w:val="28"/>
                <w:szCs w:val="28"/>
                <w:lang w:eastAsia="uk-UA"/>
                <w14:ligatures w14:val="none"/>
              </w:rPr>
              <w:t>189 грн</w:t>
            </w:r>
          </w:p>
        </w:tc>
      </w:tr>
      <w:tr w:rsidR="00B120E6" w:rsidRPr="00B120E6" w14:paraId="3FC5B2B8" w14:textId="77777777" w:rsidTr="001A0E0B">
        <w:trPr>
          <w:trHeight w:val="348"/>
          <w:jc w:val="center"/>
        </w:trPr>
        <w:tc>
          <w:tcPr>
            <w:tcW w:w="1340" w:type="dxa"/>
            <w:vMerge/>
            <w:vAlign w:val="center"/>
          </w:tcPr>
          <w:p w14:paraId="75542B58" w14:textId="77777777" w:rsidR="00B120E6" w:rsidRPr="00B120E6" w:rsidRDefault="00B120E6" w:rsidP="00B120E6">
            <w:pPr>
              <w:spacing w:after="0" w:line="276" w:lineRule="auto"/>
              <w:jc w:val="center"/>
              <w:rPr>
                <w:rFonts w:ascii="Times New Roman" w:eastAsia="Times New Roman" w:hAnsi="Times New Roman" w:cs="Times New Roman"/>
                <w:color w:val="000000"/>
                <w:kern w:val="0"/>
                <w:sz w:val="28"/>
                <w:szCs w:val="28"/>
                <w:lang w:eastAsia="uk-UA"/>
                <w14:ligatures w14:val="none"/>
              </w:rPr>
            </w:pPr>
          </w:p>
        </w:tc>
        <w:tc>
          <w:tcPr>
            <w:tcW w:w="2202" w:type="dxa"/>
            <w:vAlign w:val="center"/>
          </w:tcPr>
          <w:p w14:paraId="390FB9AB" w14:textId="77777777" w:rsidR="00B120E6" w:rsidRPr="00B120E6" w:rsidRDefault="00B120E6" w:rsidP="00B120E6">
            <w:pPr>
              <w:spacing w:after="0" w:line="276" w:lineRule="auto"/>
              <w:jc w:val="center"/>
              <w:rPr>
                <w:rFonts w:ascii="Times New Roman" w:eastAsia="Times New Roman" w:hAnsi="Times New Roman" w:cs="Times New Roman"/>
                <w:kern w:val="0"/>
                <w:sz w:val="28"/>
                <w:szCs w:val="28"/>
                <w:lang w:eastAsia="uk-UA"/>
                <w14:ligatures w14:val="none"/>
              </w:rPr>
            </w:pPr>
            <w:r w:rsidRPr="00B120E6">
              <w:rPr>
                <w:rFonts w:ascii="Times New Roman" w:eastAsia="Calibri" w:hAnsi="Times New Roman" w:cs="Times New Roman"/>
                <w:sz w:val="28"/>
                <w:szCs w:val="28"/>
              </w:rPr>
              <w:t>Дріжджовий екстракт</w:t>
            </w:r>
          </w:p>
        </w:tc>
        <w:tc>
          <w:tcPr>
            <w:tcW w:w="1841" w:type="dxa"/>
            <w:vAlign w:val="center"/>
          </w:tcPr>
          <w:p w14:paraId="2B52A1C6" w14:textId="77777777" w:rsidR="00B120E6" w:rsidRPr="00B120E6" w:rsidRDefault="00B120E6" w:rsidP="00B120E6">
            <w:pPr>
              <w:spacing w:after="0" w:line="276" w:lineRule="auto"/>
              <w:jc w:val="center"/>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kern w:val="0"/>
                <w:sz w:val="28"/>
                <w:szCs w:val="28"/>
                <w:lang w:eastAsia="ru-RU"/>
                <w14:ligatures w14:val="none"/>
              </w:rPr>
              <w:t>5 г/л</w:t>
            </w:r>
          </w:p>
        </w:tc>
        <w:tc>
          <w:tcPr>
            <w:tcW w:w="1559" w:type="dxa"/>
            <w:vAlign w:val="center"/>
          </w:tcPr>
          <w:p w14:paraId="1C14FBCE" w14:textId="77777777" w:rsidR="00B120E6" w:rsidRPr="00B120E6" w:rsidRDefault="00B120E6" w:rsidP="00B120E6">
            <w:pPr>
              <w:spacing w:after="0" w:line="276" w:lineRule="auto"/>
              <w:jc w:val="center"/>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4 508 грн/кг</w:t>
            </w:r>
          </w:p>
        </w:tc>
        <w:tc>
          <w:tcPr>
            <w:tcW w:w="1571" w:type="dxa"/>
            <w:vAlign w:val="center"/>
          </w:tcPr>
          <w:p w14:paraId="6C0CBD43" w14:textId="77777777" w:rsidR="00B120E6" w:rsidRPr="00B120E6" w:rsidRDefault="00B120E6" w:rsidP="00B120E6">
            <w:pPr>
              <w:spacing w:after="0" w:line="276" w:lineRule="auto"/>
              <w:jc w:val="center"/>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22,54 грн</w:t>
            </w:r>
          </w:p>
        </w:tc>
      </w:tr>
      <w:tr w:rsidR="00B120E6" w:rsidRPr="00B120E6" w14:paraId="49553F1F" w14:textId="77777777" w:rsidTr="001A0E0B">
        <w:trPr>
          <w:trHeight w:val="410"/>
          <w:jc w:val="center"/>
        </w:trPr>
        <w:tc>
          <w:tcPr>
            <w:tcW w:w="1340" w:type="dxa"/>
            <w:vMerge/>
            <w:vAlign w:val="center"/>
          </w:tcPr>
          <w:p w14:paraId="1E660E98" w14:textId="77777777" w:rsidR="00B120E6" w:rsidRPr="00B120E6" w:rsidRDefault="00B120E6" w:rsidP="00B120E6">
            <w:pPr>
              <w:spacing w:after="0" w:line="276" w:lineRule="auto"/>
              <w:jc w:val="center"/>
              <w:rPr>
                <w:rFonts w:ascii="Times New Roman" w:eastAsia="Times New Roman" w:hAnsi="Times New Roman" w:cs="Times New Roman"/>
                <w:color w:val="000000"/>
                <w:kern w:val="0"/>
                <w:sz w:val="28"/>
                <w:szCs w:val="28"/>
                <w:lang w:eastAsia="uk-UA"/>
                <w14:ligatures w14:val="none"/>
              </w:rPr>
            </w:pPr>
          </w:p>
        </w:tc>
        <w:tc>
          <w:tcPr>
            <w:tcW w:w="2202" w:type="dxa"/>
            <w:vAlign w:val="center"/>
          </w:tcPr>
          <w:p w14:paraId="4C4A9736" w14:textId="77777777" w:rsidR="00B120E6" w:rsidRPr="00B120E6" w:rsidRDefault="00B120E6" w:rsidP="00B120E6">
            <w:pPr>
              <w:spacing w:after="0" w:line="276" w:lineRule="auto"/>
              <w:jc w:val="center"/>
              <w:rPr>
                <w:rFonts w:ascii="Times New Roman" w:eastAsia="Times New Roman" w:hAnsi="Times New Roman" w:cs="Times New Roman"/>
                <w:kern w:val="0"/>
                <w:sz w:val="28"/>
                <w:szCs w:val="28"/>
                <w:lang w:val="en-US" w:eastAsia="uk-UA"/>
                <w14:ligatures w14:val="none"/>
              </w:rPr>
            </w:pPr>
            <w:r w:rsidRPr="00B120E6">
              <w:rPr>
                <w:rFonts w:ascii="Times New Roman" w:eastAsia="Times New Roman" w:hAnsi="Times New Roman" w:cs="Times New Roman"/>
                <w:kern w:val="0"/>
                <w:sz w:val="28"/>
                <w:szCs w:val="28"/>
                <w:lang w:val="en-US" w:eastAsia="uk-UA"/>
                <w14:ligatures w14:val="none"/>
              </w:rPr>
              <w:t>NaCl</w:t>
            </w:r>
          </w:p>
        </w:tc>
        <w:tc>
          <w:tcPr>
            <w:tcW w:w="1841" w:type="dxa"/>
            <w:vAlign w:val="center"/>
          </w:tcPr>
          <w:p w14:paraId="6497E315" w14:textId="77777777" w:rsidR="00B120E6" w:rsidRPr="00B120E6" w:rsidRDefault="00B120E6" w:rsidP="00B120E6">
            <w:pPr>
              <w:spacing w:after="0" w:line="276" w:lineRule="auto"/>
              <w:jc w:val="center"/>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kern w:val="0"/>
                <w:sz w:val="28"/>
                <w:szCs w:val="28"/>
                <w:lang w:eastAsia="ru-RU"/>
                <w14:ligatures w14:val="none"/>
              </w:rPr>
              <w:t>10 г/л</w:t>
            </w:r>
          </w:p>
        </w:tc>
        <w:tc>
          <w:tcPr>
            <w:tcW w:w="1559" w:type="dxa"/>
            <w:vAlign w:val="center"/>
          </w:tcPr>
          <w:p w14:paraId="31EF8F1F" w14:textId="77777777" w:rsidR="00B120E6" w:rsidRPr="00B120E6" w:rsidRDefault="00B120E6" w:rsidP="00B120E6">
            <w:pPr>
              <w:spacing w:after="0" w:line="276" w:lineRule="auto"/>
              <w:jc w:val="center"/>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187 грн/кг</w:t>
            </w:r>
          </w:p>
        </w:tc>
        <w:tc>
          <w:tcPr>
            <w:tcW w:w="1571" w:type="dxa"/>
            <w:vAlign w:val="center"/>
          </w:tcPr>
          <w:p w14:paraId="4E5260B8" w14:textId="77777777" w:rsidR="00B120E6" w:rsidRPr="00B120E6" w:rsidRDefault="00B120E6" w:rsidP="00B120E6">
            <w:pPr>
              <w:spacing w:after="0" w:line="276" w:lineRule="auto"/>
              <w:jc w:val="center"/>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1,87 грн</w:t>
            </w:r>
          </w:p>
        </w:tc>
      </w:tr>
      <w:tr w:rsidR="00B120E6" w:rsidRPr="00B120E6" w14:paraId="7C08BE50" w14:textId="77777777" w:rsidTr="001A0E0B">
        <w:trPr>
          <w:trHeight w:val="410"/>
          <w:jc w:val="center"/>
        </w:trPr>
        <w:tc>
          <w:tcPr>
            <w:tcW w:w="6942" w:type="dxa"/>
            <w:gridSpan w:val="4"/>
            <w:vAlign w:val="center"/>
          </w:tcPr>
          <w:p w14:paraId="66635EA7" w14:textId="77777777" w:rsidR="00B120E6" w:rsidRPr="00B120E6" w:rsidRDefault="00B120E6" w:rsidP="00B120E6">
            <w:pPr>
              <w:spacing w:after="0" w:line="276" w:lineRule="auto"/>
              <w:jc w:val="center"/>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Загальна вартість 1 л поживного середовища</w:t>
            </w:r>
          </w:p>
        </w:tc>
        <w:tc>
          <w:tcPr>
            <w:tcW w:w="1571" w:type="dxa"/>
            <w:vAlign w:val="center"/>
          </w:tcPr>
          <w:p w14:paraId="0D331712" w14:textId="77777777" w:rsidR="00B120E6" w:rsidRPr="00B120E6" w:rsidRDefault="00B120E6" w:rsidP="00B120E6">
            <w:pPr>
              <w:spacing w:after="0" w:line="276" w:lineRule="auto"/>
              <w:jc w:val="center"/>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227,81 грн</w:t>
            </w:r>
          </w:p>
        </w:tc>
      </w:tr>
    </w:tbl>
    <w:p w14:paraId="767A0CC7" w14:textId="77777777" w:rsidR="00B120E6" w:rsidRPr="00B120E6" w:rsidRDefault="00B120E6" w:rsidP="00C93E8A">
      <w:pPr>
        <w:keepNext/>
        <w:keepLines/>
        <w:spacing w:before="600" w:after="600" w:line="360" w:lineRule="auto"/>
        <w:ind w:firstLine="709"/>
        <w:jc w:val="both"/>
        <w:outlineLvl w:val="1"/>
        <w:rPr>
          <w:rFonts w:ascii="Times New Roman" w:eastAsia="Calibri" w:hAnsi="Times New Roman" w:cstheme="majorBidi"/>
          <w:b/>
          <w:color w:val="000000" w:themeColor="text1"/>
          <w:sz w:val="28"/>
          <w:szCs w:val="32"/>
          <w:lang w:val="ru-RU" w:eastAsia="ru-RU"/>
        </w:rPr>
      </w:pPr>
      <w:bookmarkStart w:id="50" w:name="_Toc168866173"/>
      <w:r w:rsidRPr="00B120E6">
        <w:rPr>
          <w:rFonts w:ascii="Times New Roman" w:eastAsia="Times New Roman" w:hAnsi="Times New Roman" w:cstheme="majorBidi"/>
          <w:b/>
          <w:color w:val="000000" w:themeColor="text1"/>
          <w:sz w:val="28"/>
          <w:szCs w:val="32"/>
          <w:lang w:val="ru-RU" w:eastAsia="ru-RU"/>
        </w:rPr>
        <w:t>2.4  Опис технологічного процесу</w:t>
      </w:r>
      <w:bookmarkEnd w:id="46"/>
      <w:bookmarkEnd w:id="50"/>
    </w:p>
    <w:p w14:paraId="4349291A" w14:textId="77777777" w:rsidR="00B120E6" w:rsidRPr="00B120E6" w:rsidRDefault="00B120E6" w:rsidP="00B120E6">
      <w:pPr>
        <w:spacing w:after="0" w:line="360" w:lineRule="auto"/>
        <w:ind w:firstLine="720"/>
        <w:jc w:val="both"/>
        <w:rPr>
          <w:rFonts w:ascii="Times New Roman" w:eastAsia="Times New Roman" w:hAnsi="Times New Roman" w:cs="Times New Roman"/>
          <w:b/>
          <w:bCs/>
          <w:color w:val="000000"/>
          <w:kern w:val="0"/>
          <w:sz w:val="28"/>
          <w:szCs w:val="28"/>
          <w:u w:val="single"/>
          <w:lang w:eastAsia="uk-UA"/>
          <w14:ligatures w14:val="none"/>
        </w:rPr>
      </w:pPr>
      <w:bookmarkStart w:id="51" w:name="_Toc136431364"/>
      <w:bookmarkStart w:id="52" w:name="_Toc137737656"/>
      <w:r w:rsidRPr="00B120E6">
        <w:rPr>
          <w:rFonts w:ascii="Times New Roman" w:eastAsia="Times New Roman" w:hAnsi="Times New Roman" w:cs="Times New Roman"/>
          <w:b/>
          <w:bCs/>
          <w:color w:val="000000"/>
          <w:kern w:val="0"/>
          <w:sz w:val="28"/>
          <w:szCs w:val="28"/>
          <w:u w:val="single"/>
          <w:lang w:eastAsia="uk-UA"/>
          <w14:ligatures w14:val="none"/>
        </w:rPr>
        <w:t>ДР 1. Санітарна підготовка виробництва </w:t>
      </w:r>
    </w:p>
    <w:p w14:paraId="68BA9931" w14:textId="77777777" w:rsidR="00B120E6" w:rsidRPr="00B120E6" w:rsidRDefault="00B120E6" w:rsidP="00B120E6">
      <w:pPr>
        <w:spacing w:after="0" w:line="360" w:lineRule="auto"/>
        <w:ind w:firstLine="720"/>
        <w:jc w:val="both"/>
        <w:rPr>
          <w:rFonts w:ascii="Times New Roman" w:eastAsia="Times New Roman" w:hAnsi="Times New Roman" w:cs="Times New Roman"/>
          <w:i/>
          <w:iCs/>
          <w:color w:val="000000"/>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ДР 1.1. Підготовка робочих розчинів</w:t>
      </w:r>
    </w:p>
    <w:p w14:paraId="5993E955" w14:textId="77777777" w:rsidR="00B120E6" w:rsidRPr="00B120E6" w:rsidRDefault="00B120E6" w:rsidP="00B120E6">
      <w:pPr>
        <w:spacing w:after="0" w:line="360" w:lineRule="auto"/>
        <w:ind w:firstLine="720"/>
        <w:jc w:val="both"/>
        <w:rPr>
          <w:rFonts w:ascii="Times New Roman" w:eastAsia="Times New Roman" w:hAnsi="Times New Roman" w:cs="Times New Roman"/>
          <w:i/>
          <w:iCs/>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ДР 1.1.1 Підготовка дезінфікуючих розчинів</w:t>
      </w:r>
    </w:p>
    <w:p w14:paraId="1A6B3760" w14:textId="77777777" w:rsidR="00B120E6" w:rsidRPr="00B120E6" w:rsidRDefault="00B120E6" w:rsidP="00B120E6">
      <w:pPr>
        <w:spacing w:after="0" w:line="360" w:lineRule="auto"/>
        <w:ind w:firstLine="720"/>
        <w:jc w:val="both"/>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kern w:val="0"/>
          <w:sz w:val="28"/>
          <w:szCs w:val="28"/>
          <w:lang w:eastAsia="uk-UA"/>
          <w14:ligatures w14:val="none"/>
        </w:rPr>
        <w:t>Цей етап попередніх заходів включає виконання операцій, спрямованих на забезпечення високої якості цільового продукту на всіх етапах технологічного процесу. Проведення санітарної підготовки виробництва та інших стадій технологічного процесу відповідає вимогам нормативно-технічної документації.</w:t>
      </w:r>
    </w:p>
    <w:p w14:paraId="1E381B05" w14:textId="77777777" w:rsidR="00B120E6" w:rsidRPr="00B120E6" w:rsidRDefault="00B120E6" w:rsidP="00B120E6">
      <w:pPr>
        <w:spacing w:after="0" w:line="360" w:lineRule="auto"/>
        <w:ind w:firstLine="720"/>
        <w:jc w:val="both"/>
        <w:rPr>
          <w:rFonts w:ascii="Times New Roman" w:eastAsia="Times New Roman" w:hAnsi="Times New Roman" w:cs="Times New Roman"/>
          <w:i/>
          <w:iCs/>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ДР 1.2 Підготовка персоналу </w:t>
      </w:r>
    </w:p>
    <w:p w14:paraId="69714AAF" w14:textId="77777777" w:rsidR="00B120E6" w:rsidRPr="00B120E6" w:rsidRDefault="00B120E6" w:rsidP="00B120E6">
      <w:pPr>
        <w:spacing w:after="0" w:line="360" w:lineRule="auto"/>
        <w:ind w:firstLine="720"/>
        <w:jc w:val="both"/>
        <w:rPr>
          <w:rFonts w:ascii="Times New Roman" w:eastAsia="Times New Roman" w:hAnsi="Times New Roman" w:cs="Times New Roman"/>
          <w:i/>
          <w:iCs/>
          <w:color w:val="000000"/>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ДР 1.2.1 Дотримання належного санітарного стану персоналу</w:t>
      </w:r>
    </w:p>
    <w:p w14:paraId="3A4AFA6F" w14:textId="77777777" w:rsidR="00B120E6" w:rsidRPr="00B120E6" w:rsidRDefault="00B120E6" w:rsidP="00B120E6">
      <w:pPr>
        <w:spacing w:after="0" w:line="360" w:lineRule="auto"/>
        <w:ind w:firstLine="720"/>
        <w:jc w:val="both"/>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kern w:val="0"/>
          <w:sz w:val="28"/>
          <w:szCs w:val="28"/>
          <w:lang w:eastAsia="uk-UA"/>
          <w14:ligatures w14:val="none"/>
        </w:rPr>
        <w:t>Перед початком діяльності в обов</w:t>
      </w:r>
      <w:r w:rsidRPr="00B120E6">
        <w:rPr>
          <w:rFonts w:ascii="Times New Roman" w:eastAsia="Times New Roman" w:hAnsi="Times New Roman" w:cs="Times New Roman"/>
          <w:kern w:val="0"/>
          <w:sz w:val="28"/>
          <w:szCs w:val="28"/>
          <w:lang w:val="ru-RU" w:eastAsia="uk-UA"/>
          <w14:ligatures w14:val="none"/>
        </w:rPr>
        <w:t>’</w:t>
      </w:r>
      <w:r w:rsidRPr="00B120E6">
        <w:rPr>
          <w:rFonts w:ascii="Times New Roman" w:eastAsia="Times New Roman" w:hAnsi="Times New Roman" w:cs="Times New Roman"/>
          <w:kern w:val="0"/>
          <w:sz w:val="28"/>
          <w:szCs w:val="28"/>
          <w:lang w:eastAsia="uk-UA"/>
          <w14:ligatures w14:val="none"/>
        </w:rPr>
        <w:t>язковому порядку проводять медичний огляд персоналу. Наявність інструкцій, які визначають процедури контролю за станом здоров'я працівників, що може вплинути на якість результатів досліджень, є обов'язковою. Після проведення першого медичного огляду подальші огляди проводяться з регулярністю. Всі дані про обстеження заносяться до відповідних журналів на виробництві.</w:t>
      </w:r>
    </w:p>
    <w:p w14:paraId="69764C83" w14:textId="77777777" w:rsidR="00B120E6" w:rsidRPr="00B120E6" w:rsidRDefault="00B120E6" w:rsidP="00B120E6">
      <w:pPr>
        <w:spacing w:after="0" w:line="360" w:lineRule="auto"/>
        <w:ind w:firstLine="708"/>
        <w:jc w:val="both"/>
        <w:rPr>
          <w:rFonts w:ascii="Times New Roman" w:eastAsia="Times New Roman" w:hAnsi="Times New Roman" w:cs="Times New Roman"/>
          <w:i/>
          <w:iCs/>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ДР 1.2.2 Навчання та періодична перевірка знань</w:t>
      </w:r>
    </w:p>
    <w:p w14:paraId="7A6235C6" w14:textId="77777777" w:rsidR="00B120E6" w:rsidRPr="00B120E6" w:rsidRDefault="00B120E6" w:rsidP="00B120E6">
      <w:pPr>
        <w:spacing w:after="0" w:line="360" w:lineRule="auto"/>
        <w:ind w:firstLine="708"/>
        <w:jc w:val="both"/>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kern w:val="0"/>
          <w:sz w:val="28"/>
          <w:szCs w:val="28"/>
          <w:lang w:eastAsia="uk-UA"/>
          <w14:ligatures w14:val="none"/>
        </w:rPr>
        <w:t>Персонал, який працює з установкою, згідно з визначеною програмою, проходить навчання для забезпечення високої кваліфікації при виконанні своїх обов'язків та додержанні заходів з охорони праці. Однією з обов'язкових частин цього процесу є інструктаж з техніки безпеки. Крім того, необхідно проводити систематичне навчання персоналу з періодичною перевіркою його практичної відповідності вимогам.</w:t>
      </w:r>
    </w:p>
    <w:p w14:paraId="24B5D442" w14:textId="77777777" w:rsidR="00B120E6" w:rsidRPr="00B120E6" w:rsidRDefault="00B120E6" w:rsidP="00B120E6">
      <w:pPr>
        <w:spacing w:after="0" w:line="360" w:lineRule="auto"/>
        <w:ind w:firstLine="708"/>
        <w:jc w:val="both"/>
        <w:rPr>
          <w:rFonts w:ascii="Times New Roman" w:eastAsia="Times New Roman" w:hAnsi="Times New Roman" w:cs="Times New Roman"/>
          <w:i/>
          <w:iCs/>
          <w:kern w:val="0"/>
          <w:sz w:val="28"/>
          <w:szCs w:val="28"/>
          <w:lang w:eastAsia="uk-UA"/>
          <w14:ligatures w14:val="none"/>
        </w:rPr>
      </w:pPr>
      <w:r w:rsidRPr="00B120E6">
        <w:rPr>
          <w:rFonts w:ascii="Times New Roman" w:eastAsia="Times New Roman" w:hAnsi="Times New Roman" w:cs="Times New Roman"/>
          <w:i/>
          <w:iCs/>
          <w:kern w:val="0"/>
          <w:sz w:val="28"/>
          <w:szCs w:val="28"/>
          <w:lang w:eastAsia="uk-UA"/>
          <w14:ligatures w14:val="none"/>
        </w:rPr>
        <w:t>ДР 1.3 Підготовка спеціального одягу</w:t>
      </w:r>
    </w:p>
    <w:p w14:paraId="6E9CAE08" w14:textId="77777777" w:rsidR="00B120E6" w:rsidRPr="00B120E6" w:rsidRDefault="00B120E6" w:rsidP="00B120E6">
      <w:pPr>
        <w:spacing w:after="0" w:line="360" w:lineRule="auto"/>
        <w:ind w:firstLine="708"/>
        <w:jc w:val="both"/>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kern w:val="0"/>
          <w:sz w:val="28"/>
          <w:szCs w:val="28"/>
          <w:lang w:eastAsia="uk-UA"/>
          <w14:ligatures w14:val="none"/>
        </w:rPr>
        <w:t>При роботі із пристроєм обов</w:t>
      </w:r>
      <w:r w:rsidRPr="00B120E6">
        <w:rPr>
          <w:rFonts w:ascii="Times New Roman" w:eastAsia="Times New Roman" w:hAnsi="Times New Roman" w:cs="Times New Roman"/>
          <w:kern w:val="0"/>
          <w:sz w:val="28"/>
          <w:szCs w:val="28"/>
          <w:lang w:val="ru-RU" w:eastAsia="uk-UA"/>
          <w14:ligatures w14:val="none"/>
        </w:rPr>
        <w:t>’</w:t>
      </w:r>
      <w:r w:rsidRPr="00B120E6">
        <w:rPr>
          <w:rFonts w:ascii="Times New Roman" w:eastAsia="Times New Roman" w:hAnsi="Times New Roman" w:cs="Times New Roman"/>
          <w:kern w:val="0"/>
          <w:sz w:val="28"/>
          <w:szCs w:val="28"/>
          <w:lang w:eastAsia="uk-UA"/>
          <w14:ligatures w14:val="none"/>
        </w:rPr>
        <w:t>язковим є використання лабораторного одягу та засобів індивідуального захисту.</w:t>
      </w:r>
    </w:p>
    <w:p w14:paraId="0BCD62BE" w14:textId="77777777" w:rsidR="00B120E6" w:rsidRPr="00B120E6" w:rsidRDefault="00B120E6" w:rsidP="00B120E6">
      <w:pPr>
        <w:spacing w:after="0" w:line="360" w:lineRule="auto"/>
        <w:ind w:firstLine="706"/>
        <w:jc w:val="both"/>
        <w:rPr>
          <w:rFonts w:ascii="Times New Roman" w:eastAsia="Times New Roman" w:hAnsi="Times New Roman" w:cs="Times New Roman"/>
          <w:i/>
          <w:iCs/>
          <w:color w:val="000000"/>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ДР 1.4. Підготовка виробничого приміщення</w:t>
      </w:r>
    </w:p>
    <w:p w14:paraId="6151D3FC" w14:textId="77777777" w:rsidR="00B120E6" w:rsidRPr="00B120E6" w:rsidRDefault="00B120E6" w:rsidP="00B120E6">
      <w:pPr>
        <w:spacing w:after="0" w:line="360" w:lineRule="auto"/>
        <w:ind w:firstLine="706"/>
        <w:jc w:val="both"/>
        <w:rPr>
          <w:rFonts w:ascii="Times New Roman" w:eastAsia="Times New Roman" w:hAnsi="Times New Roman" w:cs="Times New Roman"/>
          <w:i/>
          <w:iCs/>
          <w:color w:val="000000"/>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ДР 1.4.1 Щоденне прибирання</w:t>
      </w:r>
    </w:p>
    <w:p w14:paraId="1B3E56E5" w14:textId="77777777" w:rsidR="00B120E6" w:rsidRPr="00B120E6" w:rsidRDefault="00B120E6" w:rsidP="00B120E6">
      <w:pPr>
        <w:spacing w:after="0" w:line="360" w:lineRule="auto"/>
        <w:ind w:firstLine="706"/>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Щоденне прибирання проводиться після кожної зміни з дотриманням визначеної послідовності, відповідно до методики, розробленої на виробництві. Процес включає вологе прибирання поверхонь приміщення з використанням мийного засобу та подальше здійснення промивання теплою водою та висушування. Для підвищення рівня чистоти застосовується обробка ультрафіолетовим випромінюванням протягом визначеного часу, який обирають таким чином, щоб персонал не був присутнім у приміщенні.</w:t>
      </w:r>
    </w:p>
    <w:p w14:paraId="41985BB2" w14:textId="77777777" w:rsidR="00B120E6" w:rsidRPr="00B120E6" w:rsidRDefault="00B120E6" w:rsidP="00B120E6">
      <w:pPr>
        <w:spacing w:after="0" w:line="360" w:lineRule="auto"/>
        <w:ind w:firstLine="706"/>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Після завершення процесу прибирання заповнюють відповідну документацію щодо санітарно-гігієнічного стану приміщення. Перед початком кожної зміни проводять щоденну дезінфекцію робочих поверхонь.</w:t>
      </w:r>
    </w:p>
    <w:p w14:paraId="0D02809A" w14:textId="77777777" w:rsidR="00B120E6" w:rsidRPr="00B120E6" w:rsidRDefault="00B120E6" w:rsidP="00B120E6">
      <w:pPr>
        <w:spacing w:after="0" w:line="360" w:lineRule="auto"/>
        <w:ind w:firstLine="706"/>
        <w:jc w:val="both"/>
        <w:rPr>
          <w:rFonts w:ascii="Times New Roman" w:eastAsia="Times New Roman" w:hAnsi="Times New Roman" w:cs="Times New Roman"/>
          <w:i/>
          <w:iCs/>
          <w:color w:val="000000"/>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ДР 1.4.2 Генеральне прибирання</w:t>
      </w:r>
    </w:p>
    <w:p w14:paraId="56BDC4AA" w14:textId="6C7833D1" w:rsidR="00B120E6" w:rsidRPr="00B120E6" w:rsidRDefault="00B120E6" w:rsidP="00431D90">
      <w:pPr>
        <w:spacing w:after="0" w:line="360" w:lineRule="auto"/>
        <w:ind w:firstLine="706"/>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З метою запобігання ризику контамінації цільового продукту, приміщення та обладнання піддаються обробці дезінфікуючими засобами. Допустимим є використання мийних та дезінфекційних засобів, які мають офіційну реєстрацію в Україні та дозвіл на використання в хіміко-фармацевтичній промисловості.</w:t>
      </w:r>
    </w:p>
    <w:p w14:paraId="492E868C" w14:textId="77777777" w:rsidR="00B120E6" w:rsidRPr="00B120E6" w:rsidRDefault="00B120E6" w:rsidP="00B120E6">
      <w:pPr>
        <w:spacing w:after="0" w:line="360" w:lineRule="auto"/>
        <w:ind w:firstLine="706"/>
        <w:jc w:val="both"/>
        <w:rPr>
          <w:rFonts w:ascii="Times New Roman" w:eastAsia="Times New Roman" w:hAnsi="Times New Roman" w:cs="Times New Roman"/>
          <w:i/>
          <w:iCs/>
          <w:color w:val="000000"/>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ДР 1.5 Підготовка обладнання</w:t>
      </w:r>
    </w:p>
    <w:p w14:paraId="18EC8C11" w14:textId="77777777" w:rsidR="00B120E6" w:rsidRPr="00B120E6" w:rsidRDefault="00B120E6" w:rsidP="00B120E6">
      <w:pPr>
        <w:spacing w:after="0" w:line="360" w:lineRule="auto"/>
        <w:ind w:firstLine="706"/>
        <w:jc w:val="both"/>
        <w:rPr>
          <w:rFonts w:ascii="Times New Roman" w:eastAsia="Times New Roman" w:hAnsi="Times New Roman" w:cs="Times New Roman"/>
          <w:i/>
          <w:iCs/>
          <w:color w:val="000000"/>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ДР 1.5.1 Мийка та дезінфекція обладнання</w:t>
      </w:r>
    </w:p>
    <w:p w14:paraId="45C62E89" w14:textId="77777777" w:rsidR="00B120E6" w:rsidRPr="00B120E6" w:rsidRDefault="00B120E6" w:rsidP="00B120E6">
      <w:pPr>
        <w:spacing w:after="0" w:line="360" w:lineRule="auto"/>
        <w:ind w:firstLine="706"/>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Заборонено використовувати органічні розчинники як мийні засоби, а також використовувати їх для приготування робочих розчинів мийних та дезінфікуючих розчинів. Рекомендується періодично змінювати дезінфікуючі засоби (кожні 1-3 місяці) для запобігання розвитку резистентності мікроорганізмів. Мийка та дезінфекція обладнання проводиться при температурі 50-60</w:t>
      </w:r>
      <w:r w:rsidRPr="00B120E6">
        <w:rPr>
          <w:rFonts w:ascii="Times New Roman" w:eastAsia="Times New Roman" w:hAnsi="Times New Roman" w:cs="Times New Roman"/>
          <w:color w:val="000000"/>
          <w:kern w:val="0"/>
          <w:sz w:val="28"/>
          <w:szCs w:val="28"/>
          <w:vertAlign w:val="superscript"/>
          <w:lang w:eastAsia="uk-UA"/>
          <w14:ligatures w14:val="none"/>
        </w:rPr>
        <w:t>о</w:t>
      </w:r>
      <w:r w:rsidRPr="00B120E6">
        <w:rPr>
          <w:rFonts w:ascii="Times New Roman" w:eastAsia="Times New Roman" w:hAnsi="Times New Roman" w:cs="Times New Roman"/>
          <w:color w:val="000000"/>
          <w:kern w:val="0"/>
          <w:sz w:val="28"/>
          <w:szCs w:val="28"/>
          <w:lang w:eastAsia="uk-UA"/>
          <w14:ligatures w14:val="none"/>
        </w:rPr>
        <w:t>С [22].</w:t>
      </w:r>
    </w:p>
    <w:p w14:paraId="5EF406C0" w14:textId="77777777" w:rsidR="00B120E6" w:rsidRPr="00B120E6" w:rsidRDefault="00B120E6" w:rsidP="00B120E6">
      <w:pPr>
        <w:spacing w:after="0" w:line="360" w:lineRule="auto"/>
        <w:ind w:firstLine="706"/>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Контроль за мікробіологічною чистотою миючих та дезінфікуючих засобів обов'язковий, а їх розчини слід зберігати в попередньо очищеній тарі протягом визначених термінів. Приготовані робочі розчини використовуються одноразово.</w:t>
      </w:r>
    </w:p>
    <w:p w14:paraId="52B3CA71" w14:textId="77777777" w:rsidR="00B120E6" w:rsidRPr="00B120E6" w:rsidRDefault="00B120E6" w:rsidP="00B120E6">
      <w:pPr>
        <w:spacing w:after="0" w:line="360" w:lineRule="auto"/>
        <w:ind w:firstLine="706"/>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Процес приготування робочих розчинів включає етапи приготування та зберігання. Застосовуються для обробки обладнання, комунікацій та приміщень (миючий розчин та робочий розчин пероксиду водню). Приготування розчинів виконується з дотриманням правил безпеки для захисту шкіри, слизових оболонок та очей.</w:t>
      </w:r>
    </w:p>
    <w:p w14:paraId="566A30F5" w14:textId="77777777" w:rsidR="00B120E6" w:rsidRPr="00B120E6" w:rsidRDefault="00B120E6" w:rsidP="00B120E6">
      <w:pPr>
        <w:spacing w:after="0" w:line="360" w:lineRule="auto"/>
        <w:ind w:firstLine="706"/>
        <w:jc w:val="both"/>
        <w:rPr>
          <w:rFonts w:ascii="Times New Roman" w:eastAsia="Times New Roman" w:hAnsi="Times New Roman" w:cs="Times New Roman"/>
          <w:i/>
          <w:iCs/>
          <w:color w:val="000000"/>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ДР 1.5.2 Ополіскування обладнання</w:t>
      </w:r>
    </w:p>
    <w:p w14:paraId="42E51406" w14:textId="77777777" w:rsidR="00B120E6" w:rsidRPr="00B120E6" w:rsidRDefault="00B120E6" w:rsidP="00B120E6">
      <w:pPr>
        <w:spacing w:after="0" w:line="360" w:lineRule="auto"/>
        <w:ind w:firstLine="706"/>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Після миття об'єктів будь-яким із зазначених мийних засобів необхідно повністю усунути залишки забруднень і розчину мийного засобу з оброблених поверхонь за допомогою промивання об'єктів дистильованою водою.</w:t>
      </w:r>
    </w:p>
    <w:p w14:paraId="693E0F08" w14:textId="77777777" w:rsidR="00B120E6" w:rsidRPr="00B120E6" w:rsidRDefault="00B120E6" w:rsidP="00B120E6">
      <w:pPr>
        <w:spacing w:after="0" w:line="360" w:lineRule="auto"/>
        <w:ind w:firstLine="706"/>
        <w:jc w:val="both"/>
        <w:rPr>
          <w:rFonts w:ascii="Times New Roman" w:eastAsia="Times New Roman" w:hAnsi="Times New Roman" w:cs="Times New Roman"/>
          <w:i/>
          <w:iCs/>
          <w:color w:val="000000"/>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ДР 1.5.3 Стерилізація обладнання</w:t>
      </w:r>
    </w:p>
    <w:p w14:paraId="0CD3927B" w14:textId="77777777" w:rsidR="00B120E6" w:rsidRPr="00B120E6" w:rsidRDefault="00B120E6" w:rsidP="00B120E6">
      <w:pPr>
        <w:spacing w:after="0" w:line="360" w:lineRule="auto"/>
        <w:ind w:firstLine="706"/>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 xml:space="preserve">Обладнання та комунікації піддаються стерилізації гострою парою під тиском, яка вводиться безпосередньо в апарат. Процес стерилізації відбувається при температурі 140°C, тиску 0,2 МПа, тривалість 90 хвилин </w:t>
      </w:r>
      <w:r w:rsidRPr="00B120E6">
        <w:rPr>
          <w:rFonts w:ascii="Times New Roman" w:eastAsia="Times New Roman" w:hAnsi="Times New Roman" w:cs="Times New Roman"/>
          <w:color w:val="000000"/>
          <w:kern w:val="0"/>
          <w:sz w:val="28"/>
          <w:szCs w:val="28"/>
          <w:lang w:val="ru-RU" w:eastAsia="uk-UA"/>
          <w14:ligatures w14:val="none"/>
        </w:rPr>
        <w:t>[21]</w:t>
      </w:r>
      <w:r w:rsidRPr="00B120E6">
        <w:rPr>
          <w:rFonts w:ascii="Times New Roman" w:eastAsia="Times New Roman" w:hAnsi="Times New Roman" w:cs="Times New Roman"/>
          <w:color w:val="000000"/>
          <w:kern w:val="0"/>
          <w:sz w:val="28"/>
          <w:szCs w:val="28"/>
          <w:lang w:eastAsia="uk-UA"/>
          <w14:ligatures w14:val="none"/>
        </w:rPr>
        <w:t>. Після завершення стерилізації для забезпечення та підтримки асептичності використовують певні заходи та процедури.</w:t>
      </w:r>
    </w:p>
    <w:p w14:paraId="2BA733BB" w14:textId="77777777" w:rsidR="00B120E6" w:rsidRPr="00B120E6" w:rsidRDefault="00B120E6" w:rsidP="00B120E6">
      <w:pPr>
        <w:spacing w:after="0" w:line="360" w:lineRule="auto"/>
        <w:ind w:firstLine="708"/>
        <w:jc w:val="both"/>
        <w:rPr>
          <w:rFonts w:ascii="Times New Roman" w:eastAsia="Times New Roman" w:hAnsi="Times New Roman" w:cs="Times New Roman"/>
          <w:b/>
          <w:bCs/>
          <w:color w:val="000000"/>
          <w:kern w:val="0"/>
          <w:sz w:val="28"/>
          <w:szCs w:val="28"/>
          <w:u w:val="single"/>
          <w:lang w:eastAsia="uk-UA"/>
          <w14:ligatures w14:val="none"/>
        </w:rPr>
      </w:pPr>
      <w:r w:rsidRPr="00B120E6">
        <w:rPr>
          <w:rFonts w:ascii="Times New Roman" w:eastAsia="Times New Roman" w:hAnsi="Times New Roman" w:cs="Times New Roman"/>
          <w:b/>
          <w:bCs/>
          <w:color w:val="000000"/>
          <w:kern w:val="0"/>
          <w:sz w:val="28"/>
          <w:szCs w:val="28"/>
          <w:u w:val="single"/>
          <w:lang w:eastAsia="uk-UA"/>
          <w14:ligatures w14:val="none"/>
        </w:rPr>
        <w:t>ДР 2 Підготовка стерильного повітря</w:t>
      </w:r>
    </w:p>
    <w:p w14:paraId="48784581" w14:textId="77777777" w:rsidR="00B120E6" w:rsidRPr="00B120E6" w:rsidRDefault="00B120E6" w:rsidP="00B120E6">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Система подачі вентиляційного повітря для виробничих приміщень чистоти відповідного класу передбачає використання неоднонаправленого повітряного потоку. Подача повітря здійснюється за допомогою системи кондиціонування через встановлені розподільники повітря. Усередині приміщення додатково встановлюють пересувні рециркуляційні повітроочисники для швидкого та ефективного очищення повітря шляхом механічної фільтрації.</w:t>
      </w:r>
    </w:p>
    <w:p w14:paraId="490F4506" w14:textId="77777777" w:rsidR="00B120E6" w:rsidRPr="00B120E6" w:rsidRDefault="00B120E6" w:rsidP="00B120E6">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Процес очищення припливного повітря реалізується ступінчасто, а кількість рівнів очищення визначається необхідною чистотою повітряного середовища в приміщенні. Це досягається за допомогою використання фільтрів з визначеною ефективністю.</w:t>
      </w:r>
    </w:p>
    <w:p w14:paraId="69D7C4E1" w14:textId="77777777" w:rsidR="00B120E6" w:rsidRPr="00B120E6" w:rsidRDefault="00B120E6" w:rsidP="00B120E6">
      <w:pPr>
        <w:spacing w:after="0" w:line="360" w:lineRule="auto"/>
        <w:ind w:firstLine="708"/>
        <w:jc w:val="both"/>
        <w:rPr>
          <w:rFonts w:ascii="Times New Roman" w:eastAsia="Times New Roman" w:hAnsi="Times New Roman" w:cs="Times New Roman"/>
          <w:i/>
          <w:iCs/>
          <w:color w:val="000000"/>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ДР 2.1 Забір атмосферного повітря</w:t>
      </w:r>
    </w:p>
    <w:p w14:paraId="15A8D371" w14:textId="77777777" w:rsidR="00B120E6" w:rsidRPr="00B120E6" w:rsidRDefault="00B120E6" w:rsidP="00B120E6">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Для того, щоб визначити місце забору повітря з зовнішнього середовища необхідно врахувати наявні та можливі джерела аерозольних та газоподібних забруднень. Відповідно до цього, забір повітря реалізується з атмосфери за допомогою трубчастих конструкцій висотою 8-10 м в областях з мінімальною запиленістю та загазованістю.</w:t>
      </w:r>
    </w:p>
    <w:p w14:paraId="08C45884" w14:textId="77777777" w:rsidR="00B120E6" w:rsidRPr="00B120E6" w:rsidRDefault="00B120E6" w:rsidP="00B120E6">
      <w:pPr>
        <w:spacing w:after="0" w:line="360" w:lineRule="auto"/>
        <w:ind w:firstLine="708"/>
        <w:jc w:val="both"/>
        <w:rPr>
          <w:rFonts w:ascii="Times New Roman" w:eastAsia="Times New Roman" w:hAnsi="Times New Roman" w:cs="Times New Roman"/>
          <w:i/>
          <w:iCs/>
          <w:color w:val="000000"/>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ДР 2.1.1 Фільтрування повітря</w:t>
      </w:r>
    </w:p>
    <w:p w14:paraId="6F8477D9" w14:textId="77777777" w:rsidR="00B120E6" w:rsidRPr="00B120E6" w:rsidRDefault="00B120E6" w:rsidP="00B120E6">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bookmarkStart w:id="53" w:name="_Hlk153838188"/>
      <w:r w:rsidRPr="00B120E6">
        <w:rPr>
          <w:rFonts w:ascii="Times New Roman" w:eastAsia="Times New Roman" w:hAnsi="Times New Roman" w:cs="Times New Roman"/>
          <w:color w:val="000000"/>
          <w:kern w:val="0"/>
          <w:sz w:val="28"/>
          <w:szCs w:val="28"/>
          <w:lang w:eastAsia="uk-UA"/>
          <w14:ligatures w14:val="none"/>
        </w:rPr>
        <w:t>Під час попередньої очистки повітря проводиться вилучення механічних часток розміром 5-10 мкм за допомогою фільтрувальних матеріалів</w:t>
      </w:r>
      <w:bookmarkEnd w:id="53"/>
      <w:r w:rsidRPr="00B120E6">
        <w:rPr>
          <w:rFonts w:ascii="Times New Roman" w:eastAsia="Times New Roman" w:hAnsi="Times New Roman" w:cs="Times New Roman"/>
          <w:color w:val="000000"/>
          <w:kern w:val="0"/>
          <w:sz w:val="28"/>
          <w:szCs w:val="28"/>
          <w:lang w:eastAsia="uk-UA"/>
          <w14:ligatures w14:val="none"/>
        </w:rPr>
        <w:t xml:space="preserve"> та рециркулюючого повітря. </w:t>
      </w:r>
    </w:p>
    <w:p w14:paraId="47F6AD01" w14:textId="77777777" w:rsidR="00B120E6" w:rsidRPr="00B120E6" w:rsidRDefault="00B120E6" w:rsidP="00B120E6">
      <w:pPr>
        <w:spacing w:after="0" w:line="360" w:lineRule="auto"/>
        <w:ind w:firstLine="708"/>
        <w:jc w:val="both"/>
        <w:rPr>
          <w:rFonts w:ascii="Times New Roman" w:eastAsia="Times New Roman" w:hAnsi="Times New Roman" w:cs="Times New Roman"/>
          <w:i/>
          <w:iCs/>
          <w:color w:val="000000"/>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ДР 2.1.2 Стабілізація термодинамічних показників повітря</w:t>
      </w:r>
    </w:p>
    <w:p w14:paraId="5D57CBDD" w14:textId="77777777" w:rsidR="00B120E6" w:rsidRPr="00B120E6" w:rsidRDefault="00B120E6" w:rsidP="00B120E6">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У системі постачання повітря за допомогою компресора нагнітається повітряна суміш, що призводить до підвищення її температури. При виході необхідне охолодження повітря до визначеної температури, що забезпечується за допомогою теплообмінника. Крапельна волога, що утворюється під час охолодження, збирається та виводиться у вигляді конденсату у каналізаційну систему. У результаті, повітря охолоджується до температури 18-25°C із відносною вологістю 50-70%.</w:t>
      </w:r>
    </w:p>
    <w:p w14:paraId="0C34C896" w14:textId="77777777" w:rsidR="00B120E6" w:rsidRPr="00B120E6" w:rsidRDefault="00B120E6" w:rsidP="00B120E6">
      <w:pPr>
        <w:spacing w:after="0" w:line="360" w:lineRule="auto"/>
        <w:ind w:firstLine="708"/>
        <w:jc w:val="both"/>
        <w:rPr>
          <w:rFonts w:ascii="Times New Roman" w:eastAsia="Times New Roman" w:hAnsi="Times New Roman" w:cs="Times New Roman"/>
          <w:i/>
          <w:iCs/>
          <w:color w:val="000000"/>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ДР 2.2 Підготовка технологічного повітря</w:t>
      </w:r>
    </w:p>
    <w:p w14:paraId="5FFFDA2A" w14:textId="77777777" w:rsidR="00B120E6" w:rsidRPr="00B120E6" w:rsidRDefault="00B120E6" w:rsidP="00B120E6">
      <w:pPr>
        <w:spacing w:after="0" w:line="360" w:lineRule="auto"/>
        <w:ind w:firstLine="708"/>
        <w:jc w:val="both"/>
        <w:rPr>
          <w:rFonts w:ascii="Times New Roman" w:eastAsia="Times New Roman" w:hAnsi="Times New Roman" w:cs="Times New Roman"/>
          <w:i/>
          <w:iCs/>
          <w:color w:val="000000"/>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ДР 2.2.1 Очищення повітря на індивідуальному фільтрі</w:t>
      </w:r>
    </w:p>
    <w:p w14:paraId="75615585" w14:textId="77777777" w:rsidR="00B120E6" w:rsidRPr="00B120E6" w:rsidRDefault="00B120E6" w:rsidP="00B120E6">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Під час очистки повітря на індивідуальному фільтрі проводиться вилучення механічних часток розміром до 3 мкм за допомогою фільтрувальних матеріалів. Відпрацьовані матеріали направляються на знешкодження.</w:t>
      </w:r>
    </w:p>
    <w:p w14:paraId="321ACE79" w14:textId="77777777" w:rsidR="00B120E6" w:rsidRPr="00B120E6" w:rsidRDefault="00B120E6" w:rsidP="00B120E6">
      <w:pPr>
        <w:spacing w:after="0" w:line="360" w:lineRule="auto"/>
        <w:ind w:firstLine="708"/>
        <w:jc w:val="both"/>
        <w:rPr>
          <w:rFonts w:ascii="Times New Roman" w:eastAsia="Times New Roman" w:hAnsi="Times New Roman" w:cs="Times New Roman"/>
          <w:b/>
          <w:bCs/>
          <w:color w:val="000000"/>
          <w:kern w:val="0"/>
          <w:sz w:val="28"/>
          <w:szCs w:val="28"/>
          <w:u w:val="single"/>
          <w:lang w:eastAsia="uk-UA"/>
          <w14:ligatures w14:val="none"/>
        </w:rPr>
      </w:pPr>
      <w:r w:rsidRPr="00B120E6">
        <w:rPr>
          <w:rFonts w:ascii="Times New Roman" w:eastAsia="Times New Roman" w:hAnsi="Times New Roman" w:cs="Times New Roman"/>
          <w:b/>
          <w:bCs/>
          <w:color w:val="000000"/>
          <w:kern w:val="0"/>
          <w:sz w:val="28"/>
          <w:szCs w:val="28"/>
          <w:u w:val="single"/>
          <w:lang w:eastAsia="uk-UA"/>
          <w14:ligatures w14:val="none"/>
        </w:rPr>
        <w:t>ДР 3 Підготовка демпферного корпусу</w:t>
      </w:r>
    </w:p>
    <w:p w14:paraId="496FB4E0" w14:textId="77777777" w:rsidR="00B120E6" w:rsidRPr="00B120E6" w:rsidRDefault="00B120E6" w:rsidP="00B120E6">
      <w:pPr>
        <w:spacing w:after="0" w:line="360" w:lineRule="auto"/>
        <w:ind w:firstLine="708"/>
        <w:jc w:val="both"/>
        <w:rPr>
          <w:rFonts w:ascii="Times New Roman" w:eastAsia="Times New Roman" w:hAnsi="Times New Roman" w:cs="Times New Roman"/>
          <w:i/>
          <w:iCs/>
          <w:color w:val="000000"/>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ДР 3.1 Збірка частин корпусу за допомогою акрилового гелю</w:t>
      </w:r>
    </w:p>
    <w:p w14:paraId="5D7AC2B3" w14:textId="77777777" w:rsidR="00B120E6" w:rsidRPr="00B120E6" w:rsidRDefault="00B120E6" w:rsidP="00B120E6">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За допомогою лазерного різака вирізають форми з акрилового листа товщиною 3 мм. Вирізані деталі збираються із використанням акрилового гелю у вигляді прямокутного паралелепіпеда. Після просушки клею протягом 8 годин, корпус промивають деоінізованою водою.</w:t>
      </w:r>
    </w:p>
    <w:p w14:paraId="498C3840" w14:textId="77777777" w:rsidR="00B120E6" w:rsidRPr="00B120E6" w:rsidRDefault="00B120E6" w:rsidP="00B120E6">
      <w:pPr>
        <w:spacing w:after="0" w:line="360" w:lineRule="auto"/>
        <w:ind w:firstLine="708"/>
        <w:jc w:val="both"/>
        <w:rPr>
          <w:rFonts w:ascii="Times New Roman" w:eastAsia="Times New Roman" w:hAnsi="Times New Roman" w:cs="Times New Roman"/>
          <w:i/>
          <w:iCs/>
          <w:color w:val="000000"/>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 xml:space="preserve">ДР 3.2 ЗД-друк молду для </w:t>
      </w:r>
      <w:r w:rsidRPr="00B120E6">
        <w:rPr>
          <w:rFonts w:ascii="Times New Roman" w:eastAsia="Times New Roman" w:hAnsi="Times New Roman" w:cs="Times New Roman"/>
          <w:i/>
          <w:iCs/>
          <w:color w:val="000000"/>
          <w:kern w:val="0"/>
          <w:sz w:val="28"/>
          <w:szCs w:val="28"/>
          <w:lang w:val="en-US" w:eastAsia="uk-UA"/>
          <w14:ligatures w14:val="none"/>
        </w:rPr>
        <w:t>PDMS</w:t>
      </w:r>
      <w:r w:rsidRPr="00B120E6">
        <w:rPr>
          <w:rFonts w:ascii="Times New Roman" w:eastAsia="Times New Roman" w:hAnsi="Times New Roman" w:cs="Times New Roman"/>
          <w:i/>
          <w:iCs/>
          <w:color w:val="000000"/>
          <w:kern w:val="0"/>
          <w:sz w:val="28"/>
          <w:szCs w:val="28"/>
          <w:lang w:val="ru-RU" w:eastAsia="uk-UA"/>
          <w14:ligatures w14:val="none"/>
        </w:rPr>
        <w:t>-</w:t>
      </w:r>
      <w:r w:rsidRPr="00B120E6">
        <w:rPr>
          <w:rFonts w:ascii="Times New Roman" w:eastAsia="Times New Roman" w:hAnsi="Times New Roman" w:cs="Times New Roman"/>
          <w:i/>
          <w:iCs/>
          <w:color w:val="000000"/>
          <w:kern w:val="0"/>
          <w:sz w:val="28"/>
          <w:szCs w:val="28"/>
          <w:lang w:eastAsia="uk-UA"/>
          <w14:ligatures w14:val="none"/>
        </w:rPr>
        <w:t>форми</w:t>
      </w:r>
    </w:p>
    <w:p w14:paraId="2356C652" w14:textId="77777777" w:rsidR="00B120E6" w:rsidRPr="00B120E6" w:rsidRDefault="00B120E6" w:rsidP="00B120E6">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 xml:space="preserve">На 3Д-принтері виконується друк моделі з полімеру </w:t>
      </w:r>
      <w:r w:rsidRPr="00B120E6">
        <w:rPr>
          <w:rFonts w:ascii="Times New Roman" w:eastAsia="Times New Roman" w:hAnsi="Times New Roman" w:cs="Times New Roman"/>
          <w:color w:val="000000"/>
          <w:kern w:val="0"/>
          <w:sz w:val="28"/>
          <w:szCs w:val="28"/>
          <w:lang w:val="en-US" w:eastAsia="uk-UA"/>
          <w14:ligatures w14:val="none"/>
        </w:rPr>
        <w:t>VeroGrey</w:t>
      </w:r>
      <w:r w:rsidRPr="00B120E6">
        <w:rPr>
          <w:rFonts w:ascii="Times New Roman" w:eastAsia="Times New Roman" w:hAnsi="Times New Roman" w:cs="Times New Roman"/>
          <w:color w:val="000000"/>
          <w:kern w:val="0"/>
          <w:sz w:val="28"/>
          <w:szCs w:val="28"/>
          <w:lang w:eastAsia="uk-UA"/>
          <w14:ligatures w14:val="none"/>
        </w:rPr>
        <w:t xml:space="preserve"> у розмірі 95×65×4,6 мм із масивом лунок 5×4, кожна з яких має діаметр 6,8 мм і глибину 3 мм, що відповідає 110 мкл рідини. Відстань між лунками становить 17 мм та 9 мм у межах одного ряду.</w:t>
      </w:r>
    </w:p>
    <w:p w14:paraId="5302EDD0" w14:textId="77777777" w:rsidR="00B120E6" w:rsidRPr="00B120E6" w:rsidRDefault="00B120E6" w:rsidP="00B120E6">
      <w:pPr>
        <w:spacing w:after="0" w:line="360" w:lineRule="auto"/>
        <w:ind w:firstLine="708"/>
        <w:jc w:val="both"/>
        <w:rPr>
          <w:rFonts w:ascii="Times New Roman" w:eastAsia="Times New Roman" w:hAnsi="Times New Roman" w:cs="Times New Roman"/>
          <w:i/>
          <w:iCs/>
          <w:color w:val="000000"/>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 xml:space="preserve">ДР 3.4 Висихання </w:t>
      </w:r>
      <w:bookmarkStart w:id="54" w:name="_Hlk153838970"/>
      <w:r w:rsidRPr="00B120E6">
        <w:rPr>
          <w:rFonts w:ascii="Times New Roman" w:eastAsia="Times New Roman" w:hAnsi="Times New Roman" w:cs="Times New Roman"/>
          <w:i/>
          <w:iCs/>
          <w:color w:val="000000"/>
          <w:kern w:val="0"/>
          <w:sz w:val="28"/>
          <w:szCs w:val="28"/>
          <w:lang w:val="en-US" w:eastAsia="uk-UA"/>
          <w14:ligatures w14:val="none"/>
        </w:rPr>
        <w:t>PDMS</w:t>
      </w:r>
      <w:r w:rsidRPr="00B120E6">
        <w:rPr>
          <w:rFonts w:ascii="Times New Roman" w:eastAsia="Times New Roman" w:hAnsi="Times New Roman" w:cs="Times New Roman"/>
          <w:i/>
          <w:iCs/>
          <w:color w:val="000000"/>
          <w:kern w:val="0"/>
          <w:sz w:val="28"/>
          <w:szCs w:val="28"/>
          <w:lang w:val="ru-RU" w:eastAsia="uk-UA"/>
          <w14:ligatures w14:val="none"/>
        </w:rPr>
        <w:t>-</w:t>
      </w:r>
      <w:r w:rsidRPr="00B120E6">
        <w:rPr>
          <w:rFonts w:ascii="Times New Roman" w:eastAsia="Times New Roman" w:hAnsi="Times New Roman" w:cs="Times New Roman"/>
          <w:i/>
          <w:iCs/>
          <w:color w:val="000000"/>
          <w:kern w:val="0"/>
          <w:sz w:val="28"/>
          <w:szCs w:val="28"/>
          <w:lang w:eastAsia="uk-UA"/>
          <w14:ligatures w14:val="none"/>
        </w:rPr>
        <w:t>форми</w:t>
      </w:r>
      <w:bookmarkEnd w:id="54"/>
    </w:p>
    <w:p w14:paraId="326A1CFB" w14:textId="77777777" w:rsidR="00B120E6" w:rsidRPr="00B120E6" w:rsidRDefault="00B120E6" w:rsidP="00B120E6">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val="en-US" w:eastAsia="uk-UA"/>
          <w14:ligatures w14:val="none"/>
        </w:rPr>
        <w:t>PDMS</w:t>
      </w:r>
      <w:r w:rsidRPr="00B120E6">
        <w:rPr>
          <w:rFonts w:ascii="Times New Roman" w:eastAsia="Times New Roman" w:hAnsi="Times New Roman" w:cs="Times New Roman"/>
          <w:color w:val="000000"/>
          <w:kern w:val="0"/>
          <w:sz w:val="28"/>
          <w:szCs w:val="28"/>
          <w:lang w:val="ru-RU" w:eastAsia="uk-UA"/>
          <w14:ligatures w14:val="none"/>
        </w:rPr>
        <w:t>-</w:t>
      </w:r>
      <w:r w:rsidRPr="00B120E6">
        <w:rPr>
          <w:rFonts w:ascii="Times New Roman" w:eastAsia="Times New Roman" w:hAnsi="Times New Roman" w:cs="Times New Roman"/>
          <w:color w:val="000000"/>
          <w:kern w:val="0"/>
          <w:sz w:val="28"/>
          <w:szCs w:val="28"/>
          <w:lang w:eastAsia="uk-UA"/>
          <w14:ligatures w14:val="none"/>
        </w:rPr>
        <w:t xml:space="preserve">форму залишають на 8 год при температурі 18-25°C для висихання. Слід забезпечити умови, у яких механічні частки не потраплятимуть в матеріал </w:t>
      </w:r>
      <w:r w:rsidRPr="00B120E6">
        <w:rPr>
          <w:rFonts w:ascii="Times New Roman" w:eastAsia="Times New Roman" w:hAnsi="Times New Roman" w:cs="Times New Roman"/>
          <w:color w:val="000000"/>
          <w:kern w:val="0"/>
          <w:sz w:val="28"/>
          <w:szCs w:val="28"/>
          <w:lang w:val="en-US" w:eastAsia="uk-UA"/>
          <w14:ligatures w14:val="none"/>
        </w:rPr>
        <w:t>PDMS</w:t>
      </w:r>
      <w:r w:rsidRPr="00B120E6">
        <w:rPr>
          <w:rFonts w:ascii="Times New Roman" w:eastAsia="Times New Roman" w:hAnsi="Times New Roman" w:cs="Times New Roman"/>
          <w:color w:val="000000"/>
          <w:kern w:val="0"/>
          <w:sz w:val="28"/>
          <w:szCs w:val="28"/>
          <w:lang w:val="ru-RU" w:eastAsia="uk-UA"/>
          <w14:ligatures w14:val="none"/>
        </w:rPr>
        <w:t>-</w:t>
      </w:r>
      <w:r w:rsidRPr="00B120E6">
        <w:rPr>
          <w:rFonts w:ascii="Times New Roman" w:eastAsia="Times New Roman" w:hAnsi="Times New Roman" w:cs="Times New Roman"/>
          <w:color w:val="000000"/>
          <w:kern w:val="0"/>
          <w:sz w:val="28"/>
          <w:szCs w:val="28"/>
          <w:lang w:eastAsia="uk-UA"/>
          <w14:ligatures w14:val="none"/>
        </w:rPr>
        <w:t>форми.</w:t>
      </w:r>
    </w:p>
    <w:p w14:paraId="2BE6898C" w14:textId="77777777" w:rsidR="00B120E6" w:rsidRPr="00B120E6" w:rsidRDefault="00B120E6" w:rsidP="00B120E6">
      <w:pPr>
        <w:spacing w:after="0" w:line="360" w:lineRule="auto"/>
        <w:ind w:firstLine="708"/>
        <w:jc w:val="both"/>
        <w:rPr>
          <w:rFonts w:ascii="Times New Roman" w:eastAsia="Times New Roman" w:hAnsi="Times New Roman" w:cs="Times New Roman"/>
          <w:i/>
          <w:iCs/>
          <w:color w:val="000000"/>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ДР 3.5 Розташування форми на предметному склі плазмовим методом</w:t>
      </w:r>
    </w:p>
    <w:p w14:paraId="46379AD3" w14:textId="77777777" w:rsidR="00B120E6" w:rsidRPr="00B120E6" w:rsidRDefault="00B120E6" w:rsidP="00B120E6">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 xml:space="preserve">Затверділу форму виймають з молду та, попередньо оглянувши, прикріплюють плазмою до стерильних предметних скелець мікроскопа, піддаючи впливу кисневої плазми протягом 5 хв за допомогою плазмового стерилізатора. Після склеювання </w:t>
      </w:r>
      <w:r w:rsidRPr="00B120E6">
        <w:rPr>
          <w:rFonts w:ascii="Times New Roman" w:eastAsia="Times New Roman" w:hAnsi="Times New Roman" w:cs="Times New Roman"/>
          <w:color w:val="000000"/>
          <w:kern w:val="0"/>
          <w:sz w:val="28"/>
          <w:szCs w:val="28"/>
          <w:lang w:val="en-US" w:eastAsia="uk-UA"/>
          <w14:ligatures w14:val="none"/>
        </w:rPr>
        <w:t>PDMS</w:t>
      </w:r>
      <w:r w:rsidRPr="00B120E6">
        <w:rPr>
          <w:rFonts w:ascii="Times New Roman" w:eastAsia="Times New Roman" w:hAnsi="Times New Roman" w:cs="Times New Roman"/>
          <w:color w:val="000000"/>
          <w:kern w:val="0"/>
          <w:sz w:val="28"/>
          <w:szCs w:val="28"/>
          <w:lang w:val="ru-RU" w:eastAsia="uk-UA"/>
          <w14:ligatures w14:val="none"/>
        </w:rPr>
        <w:t>-</w:t>
      </w:r>
      <w:r w:rsidRPr="00B120E6">
        <w:rPr>
          <w:rFonts w:ascii="Times New Roman" w:eastAsia="Times New Roman" w:hAnsi="Times New Roman" w:cs="Times New Roman"/>
          <w:color w:val="000000"/>
          <w:kern w:val="0"/>
          <w:sz w:val="28"/>
          <w:szCs w:val="28"/>
          <w:lang w:eastAsia="uk-UA"/>
          <w14:ligatures w14:val="none"/>
        </w:rPr>
        <w:t>форму нагрівають до 90</w:t>
      </w:r>
      <w:r w:rsidRPr="00B120E6">
        <w:rPr>
          <w:rFonts w:ascii="Times New Roman" w:eastAsia="Times New Roman" w:hAnsi="Times New Roman" w:cs="Times New Roman"/>
          <w:color w:val="000000"/>
          <w:kern w:val="0"/>
          <w:sz w:val="28"/>
          <w:szCs w:val="28"/>
          <w:vertAlign w:val="superscript"/>
          <w:lang w:eastAsia="uk-UA"/>
          <w14:ligatures w14:val="none"/>
        </w:rPr>
        <w:t>о</w:t>
      </w:r>
      <w:r w:rsidRPr="00B120E6">
        <w:rPr>
          <w:rFonts w:ascii="Times New Roman" w:eastAsia="Times New Roman" w:hAnsi="Times New Roman" w:cs="Times New Roman"/>
          <w:color w:val="000000"/>
          <w:kern w:val="0"/>
          <w:sz w:val="28"/>
          <w:szCs w:val="28"/>
          <w:lang w:eastAsia="uk-UA"/>
          <w14:ligatures w14:val="none"/>
        </w:rPr>
        <w:t>С протягом 10 хв для прискорення утворення ковалентних зв</w:t>
      </w:r>
      <w:r w:rsidRPr="00B120E6">
        <w:rPr>
          <w:rFonts w:ascii="Times New Roman" w:eastAsia="Times New Roman" w:hAnsi="Times New Roman" w:cs="Times New Roman"/>
          <w:color w:val="000000"/>
          <w:kern w:val="0"/>
          <w:sz w:val="28"/>
          <w:szCs w:val="28"/>
          <w:lang w:val="ru-RU" w:eastAsia="uk-UA"/>
          <w14:ligatures w14:val="none"/>
        </w:rPr>
        <w:t>’</w:t>
      </w:r>
      <w:r w:rsidRPr="00B120E6">
        <w:rPr>
          <w:rFonts w:ascii="Times New Roman" w:eastAsia="Times New Roman" w:hAnsi="Times New Roman" w:cs="Times New Roman"/>
          <w:color w:val="000000"/>
          <w:kern w:val="0"/>
          <w:sz w:val="28"/>
          <w:szCs w:val="28"/>
          <w:lang w:eastAsia="uk-UA"/>
          <w14:ligatures w14:val="none"/>
        </w:rPr>
        <w:t>язків.</w:t>
      </w:r>
    </w:p>
    <w:p w14:paraId="5E3B57C2" w14:textId="77777777" w:rsidR="00B120E6" w:rsidRPr="00B120E6" w:rsidRDefault="00B120E6" w:rsidP="00B120E6">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До використання форма зберігається при кімнатній температурі.</w:t>
      </w:r>
    </w:p>
    <w:p w14:paraId="25A295C7" w14:textId="77777777" w:rsidR="00B120E6" w:rsidRPr="00B120E6" w:rsidRDefault="00B120E6" w:rsidP="00B120E6">
      <w:pPr>
        <w:spacing w:after="0" w:line="360" w:lineRule="auto"/>
        <w:ind w:firstLine="708"/>
        <w:jc w:val="both"/>
        <w:rPr>
          <w:rFonts w:ascii="Times New Roman" w:eastAsia="Times New Roman" w:hAnsi="Times New Roman" w:cs="Times New Roman"/>
          <w:b/>
          <w:bCs/>
          <w:color w:val="000000"/>
          <w:kern w:val="0"/>
          <w:sz w:val="28"/>
          <w:szCs w:val="28"/>
          <w:u w:val="single"/>
          <w:lang w:eastAsia="uk-UA"/>
          <w14:ligatures w14:val="none"/>
        </w:rPr>
      </w:pPr>
      <w:r w:rsidRPr="00B120E6">
        <w:rPr>
          <w:rFonts w:ascii="Times New Roman" w:eastAsia="Times New Roman" w:hAnsi="Times New Roman" w:cs="Times New Roman"/>
          <w:b/>
          <w:bCs/>
          <w:color w:val="000000"/>
          <w:kern w:val="0"/>
          <w:sz w:val="28"/>
          <w:szCs w:val="28"/>
          <w:u w:val="single"/>
          <w:lang w:eastAsia="uk-UA"/>
          <w14:ligatures w14:val="none"/>
        </w:rPr>
        <w:t>ДР 4 Підготовка поживного середовища</w:t>
      </w:r>
    </w:p>
    <w:p w14:paraId="6958C723" w14:textId="77777777" w:rsidR="00B120E6" w:rsidRPr="00B120E6" w:rsidRDefault="00B120E6" w:rsidP="00B120E6">
      <w:pPr>
        <w:spacing w:after="0" w:line="360" w:lineRule="auto"/>
        <w:ind w:firstLine="708"/>
        <w:jc w:val="both"/>
        <w:rPr>
          <w:rFonts w:ascii="Times New Roman" w:eastAsia="Times New Roman" w:hAnsi="Times New Roman" w:cs="Times New Roman"/>
          <w:i/>
          <w:iCs/>
          <w:color w:val="000000"/>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ДР 4.1 Стерилізація поживного середовища</w:t>
      </w:r>
    </w:p>
    <w:p w14:paraId="0DDC6D5F" w14:textId="77777777" w:rsidR="00B120E6" w:rsidRPr="00B120E6" w:rsidRDefault="00B120E6" w:rsidP="00B120E6">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 xml:space="preserve">Поживне середовище для культивування досліджуваних мікроорганізмів стерилізується при температурі </w:t>
      </w:r>
      <w:r w:rsidRPr="00B120E6">
        <w:rPr>
          <w:rFonts w:ascii="Times New Roman" w:eastAsia="Times New Roman" w:hAnsi="Times New Roman" w:cs="Times New Roman"/>
          <w:color w:val="000000"/>
          <w:kern w:val="0"/>
          <w:sz w:val="28"/>
          <w:szCs w:val="28"/>
          <w:lang w:val="ru-RU" w:eastAsia="uk-UA"/>
          <w14:ligatures w14:val="none"/>
        </w:rPr>
        <w:t>120</w:t>
      </w:r>
      <w:r w:rsidRPr="00B120E6">
        <w:rPr>
          <w:rFonts w:ascii="Times New Roman" w:eastAsia="Times New Roman" w:hAnsi="Times New Roman" w:cs="Times New Roman"/>
          <w:color w:val="000000"/>
          <w:kern w:val="0"/>
          <w:sz w:val="28"/>
          <w:szCs w:val="28"/>
          <w:vertAlign w:val="superscript"/>
          <w:lang w:eastAsia="uk-UA"/>
          <w14:ligatures w14:val="none"/>
        </w:rPr>
        <w:t>о</w:t>
      </w:r>
      <w:r w:rsidRPr="00B120E6">
        <w:rPr>
          <w:rFonts w:ascii="Times New Roman" w:eastAsia="Times New Roman" w:hAnsi="Times New Roman" w:cs="Times New Roman"/>
          <w:color w:val="000000"/>
          <w:kern w:val="0"/>
          <w:sz w:val="28"/>
          <w:szCs w:val="28"/>
          <w:lang w:eastAsia="uk-UA"/>
          <w14:ligatures w14:val="none"/>
        </w:rPr>
        <w:t>С та тиску 0,1 МПа протягом 35-40хв.</w:t>
      </w:r>
    </w:p>
    <w:p w14:paraId="5C5C9F51" w14:textId="77777777" w:rsidR="00B120E6" w:rsidRPr="00B120E6" w:rsidRDefault="00B120E6" w:rsidP="00B120E6">
      <w:pPr>
        <w:spacing w:after="0" w:line="360" w:lineRule="auto"/>
        <w:ind w:firstLine="708"/>
        <w:jc w:val="both"/>
        <w:rPr>
          <w:rFonts w:ascii="Times New Roman" w:eastAsia="Times New Roman" w:hAnsi="Times New Roman" w:cs="Times New Roman"/>
          <w:i/>
          <w:iCs/>
          <w:color w:val="000000"/>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ДР 4.2 Охолодження поживного середовища до температури культивування</w:t>
      </w:r>
    </w:p>
    <w:p w14:paraId="2F5927F0" w14:textId="0A092CE1" w:rsidR="00B120E6" w:rsidRPr="00B120E6" w:rsidRDefault="00B120E6" w:rsidP="00431D90">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Після стерилізації поживного середовища, необхідно стабілізувати його до температури 37</w:t>
      </w:r>
      <w:r w:rsidRPr="00B120E6">
        <w:rPr>
          <w:rFonts w:ascii="Times New Roman" w:eastAsia="Times New Roman" w:hAnsi="Times New Roman" w:cs="Times New Roman"/>
          <w:color w:val="000000"/>
          <w:kern w:val="0"/>
          <w:sz w:val="28"/>
          <w:szCs w:val="28"/>
          <w:vertAlign w:val="superscript"/>
          <w:lang w:eastAsia="uk-UA"/>
          <w14:ligatures w14:val="none"/>
        </w:rPr>
        <w:t xml:space="preserve"> о</w:t>
      </w:r>
      <w:r w:rsidRPr="00B120E6">
        <w:rPr>
          <w:rFonts w:ascii="Times New Roman" w:eastAsia="Times New Roman" w:hAnsi="Times New Roman" w:cs="Times New Roman"/>
          <w:color w:val="000000"/>
          <w:kern w:val="0"/>
          <w:sz w:val="28"/>
          <w:szCs w:val="28"/>
          <w:lang w:eastAsia="uk-UA"/>
          <w14:ligatures w14:val="none"/>
        </w:rPr>
        <w:t>С.</w:t>
      </w:r>
    </w:p>
    <w:p w14:paraId="0A5DECF8" w14:textId="77777777" w:rsidR="00B120E6" w:rsidRPr="00B120E6" w:rsidRDefault="00B120E6" w:rsidP="00B120E6">
      <w:pPr>
        <w:spacing w:after="0" w:line="360" w:lineRule="auto"/>
        <w:ind w:firstLine="708"/>
        <w:jc w:val="both"/>
        <w:rPr>
          <w:rFonts w:ascii="Times New Roman" w:eastAsia="Times New Roman" w:hAnsi="Times New Roman" w:cs="Times New Roman"/>
          <w:b/>
          <w:bCs/>
          <w:color w:val="000000"/>
          <w:kern w:val="0"/>
          <w:sz w:val="28"/>
          <w:szCs w:val="28"/>
          <w:u w:val="single"/>
          <w:lang w:eastAsia="uk-UA"/>
          <w14:ligatures w14:val="none"/>
        </w:rPr>
      </w:pPr>
      <w:r w:rsidRPr="00B120E6">
        <w:rPr>
          <w:rFonts w:ascii="Times New Roman" w:eastAsia="Times New Roman" w:hAnsi="Times New Roman" w:cs="Times New Roman"/>
          <w:b/>
          <w:bCs/>
          <w:color w:val="000000"/>
          <w:kern w:val="0"/>
          <w:sz w:val="28"/>
          <w:szCs w:val="28"/>
          <w:u w:val="single"/>
          <w:lang w:eastAsia="uk-UA"/>
          <w14:ligatures w14:val="none"/>
        </w:rPr>
        <w:t>ДР 5 Підготовка посівного матеріалу</w:t>
      </w:r>
    </w:p>
    <w:p w14:paraId="5058A435" w14:textId="77777777" w:rsidR="00B120E6" w:rsidRPr="00B120E6" w:rsidRDefault="00B120E6" w:rsidP="00B120E6">
      <w:pPr>
        <w:spacing w:after="0" w:line="360" w:lineRule="auto"/>
        <w:ind w:firstLine="708"/>
        <w:jc w:val="both"/>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 xml:space="preserve">Мікроорганізми культур </w:t>
      </w:r>
      <w:r w:rsidRPr="00B120E6">
        <w:rPr>
          <w:rFonts w:ascii="Times New Roman" w:eastAsia="Times New Roman" w:hAnsi="Times New Roman" w:cs="Times New Roman"/>
          <w:i/>
          <w:iCs/>
          <w:color w:val="000000"/>
          <w:kern w:val="0"/>
          <w:sz w:val="28"/>
          <w:szCs w:val="28"/>
          <w:lang w:val="en-US" w:eastAsia="uk-UA"/>
          <w14:ligatures w14:val="none"/>
        </w:rPr>
        <w:t>Bacillus</w:t>
      </w:r>
      <w:r w:rsidRPr="00B120E6">
        <w:rPr>
          <w:rFonts w:ascii="Times New Roman" w:eastAsia="Times New Roman" w:hAnsi="Times New Roman" w:cs="Times New Roman"/>
          <w:i/>
          <w:iCs/>
          <w:color w:val="000000"/>
          <w:kern w:val="0"/>
          <w:sz w:val="28"/>
          <w:szCs w:val="28"/>
          <w:lang w:eastAsia="uk-UA"/>
          <w14:ligatures w14:val="none"/>
        </w:rPr>
        <w:t xml:space="preserve"> </w:t>
      </w:r>
      <w:r w:rsidRPr="00B120E6">
        <w:rPr>
          <w:rFonts w:ascii="Times New Roman" w:eastAsia="Times New Roman" w:hAnsi="Times New Roman" w:cs="Times New Roman"/>
          <w:i/>
          <w:iCs/>
          <w:color w:val="000000"/>
          <w:kern w:val="0"/>
          <w:sz w:val="28"/>
          <w:szCs w:val="28"/>
          <w:lang w:val="en-US" w:eastAsia="uk-UA"/>
          <w14:ligatures w14:val="none"/>
        </w:rPr>
        <w:t>subtilis</w:t>
      </w:r>
      <w:r w:rsidRPr="00B120E6">
        <w:rPr>
          <w:rFonts w:ascii="Times New Roman" w:eastAsia="Times New Roman" w:hAnsi="Times New Roman" w:cs="Times New Roman"/>
          <w:i/>
          <w:iCs/>
          <w:color w:val="000000"/>
          <w:kern w:val="0"/>
          <w:sz w:val="28"/>
          <w:szCs w:val="28"/>
          <w:lang w:eastAsia="uk-UA"/>
          <w14:ligatures w14:val="none"/>
        </w:rPr>
        <w:t xml:space="preserve">, </w:t>
      </w:r>
      <w:r w:rsidRPr="00B120E6">
        <w:rPr>
          <w:rFonts w:ascii="Times New Roman" w:eastAsia="Times New Roman" w:hAnsi="Times New Roman" w:cs="Times New Roman"/>
          <w:i/>
          <w:iCs/>
          <w:color w:val="000000"/>
          <w:kern w:val="0"/>
          <w:sz w:val="28"/>
          <w:szCs w:val="28"/>
          <w:lang w:val="en-US" w:eastAsia="uk-UA"/>
          <w14:ligatures w14:val="none"/>
        </w:rPr>
        <w:t>Escherichia</w:t>
      </w:r>
      <w:r w:rsidRPr="00B120E6">
        <w:rPr>
          <w:rFonts w:ascii="Times New Roman" w:eastAsia="Times New Roman" w:hAnsi="Times New Roman" w:cs="Times New Roman"/>
          <w:i/>
          <w:iCs/>
          <w:color w:val="000000"/>
          <w:kern w:val="0"/>
          <w:sz w:val="28"/>
          <w:szCs w:val="28"/>
          <w:lang w:eastAsia="uk-UA"/>
          <w14:ligatures w14:val="none"/>
        </w:rPr>
        <w:t xml:space="preserve"> </w:t>
      </w:r>
      <w:r w:rsidRPr="00B120E6">
        <w:rPr>
          <w:rFonts w:ascii="Times New Roman" w:eastAsia="Times New Roman" w:hAnsi="Times New Roman" w:cs="Times New Roman"/>
          <w:i/>
          <w:iCs/>
          <w:color w:val="000000"/>
          <w:kern w:val="0"/>
          <w:sz w:val="28"/>
          <w:szCs w:val="28"/>
          <w:lang w:val="en-US" w:eastAsia="uk-UA"/>
          <w14:ligatures w14:val="none"/>
        </w:rPr>
        <w:t>coli</w:t>
      </w:r>
      <w:r w:rsidRPr="00B120E6">
        <w:rPr>
          <w:rFonts w:ascii="Times New Roman" w:eastAsia="Times New Roman" w:hAnsi="Times New Roman" w:cs="Times New Roman"/>
          <w:color w:val="000000"/>
          <w:kern w:val="0"/>
          <w:sz w:val="28"/>
          <w:szCs w:val="28"/>
          <w:lang w:eastAsia="uk-UA"/>
          <w14:ligatures w14:val="none"/>
        </w:rPr>
        <w:t xml:space="preserve"> та </w:t>
      </w:r>
      <w:r w:rsidRPr="00B120E6">
        <w:rPr>
          <w:rFonts w:ascii="Times New Roman" w:eastAsia="Times New Roman" w:hAnsi="Times New Roman" w:cs="Times New Roman"/>
          <w:i/>
          <w:iCs/>
          <w:color w:val="000000"/>
          <w:kern w:val="0"/>
          <w:sz w:val="28"/>
          <w:szCs w:val="28"/>
          <w:lang w:val="en-US" w:eastAsia="uk-UA"/>
          <w14:ligatures w14:val="none"/>
        </w:rPr>
        <w:t>Bacillus</w:t>
      </w:r>
      <w:r w:rsidRPr="00B120E6">
        <w:rPr>
          <w:rFonts w:ascii="Times New Roman" w:eastAsia="Times New Roman" w:hAnsi="Times New Roman" w:cs="Times New Roman"/>
          <w:i/>
          <w:iCs/>
          <w:color w:val="000000"/>
          <w:kern w:val="0"/>
          <w:sz w:val="28"/>
          <w:szCs w:val="28"/>
          <w:lang w:eastAsia="uk-UA"/>
          <w14:ligatures w14:val="none"/>
        </w:rPr>
        <w:t xml:space="preserve"> </w:t>
      </w:r>
      <w:r w:rsidRPr="00B120E6">
        <w:rPr>
          <w:rFonts w:ascii="Times New Roman" w:eastAsia="Times New Roman" w:hAnsi="Times New Roman" w:cs="Times New Roman"/>
          <w:i/>
          <w:iCs/>
          <w:color w:val="000000"/>
          <w:kern w:val="0"/>
          <w:sz w:val="28"/>
          <w:szCs w:val="28"/>
          <w:lang w:val="en-US" w:eastAsia="uk-UA"/>
          <w14:ligatures w14:val="none"/>
        </w:rPr>
        <w:t>thuringiensis</w:t>
      </w:r>
      <w:r w:rsidRPr="00B120E6">
        <w:rPr>
          <w:rFonts w:ascii="Times New Roman" w:eastAsia="Times New Roman" w:hAnsi="Times New Roman" w:cs="Times New Roman"/>
          <w:color w:val="000000"/>
          <w:kern w:val="0"/>
          <w:sz w:val="28"/>
          <w:szCs w:val="28"/>
          <w:lang w:eastAsia="uk-UA"/>
          <w14:ligatures w14:val="none"/>
        </w:rPr>
        <w:t xml:space="preserve"> поміщаються в інкубатор в товщі поживного середовища на час, відповідний до вимог даної культури, при температурі 37</w:t>
      </w:r>
      <w:r w:rsidRPr="00B120E6">
        <w:rPr>
          <w:rFonts w:ascii="Times New Roman" w:eastAsia="Times New Roman" w:hAnsi="Times New Roman" w:cs="Times New Roman"/>
          <w:color w:val="000000"/>
          <w:kern w:val="0"/>
          <w:sz w:val="28"/>
          <w:szCs w:val="28"/>
          <w:vertAlign w:val="superscript"/>
          <w:lang w:eastAsia="uk-UA"/>
          <w14:ligatures w14:val="none"/>
        </w:rPr>
        <w:t xml:space="preserve"> о</w:t>
      </w:r>
      <w:r w:rsidRPr="00B120E6">
        <w:rPr>
          <w:rFonts w:ascii="Times New Roman" w:eastAsia="Times New Roman" w:hAnsi="Times New Roman" w:cs="Times New Roman"/>
          <w:color w:val="000000"/>
          <w:kern w:val="0"/>
          <w:sz w:val="28"/>
          <w:szCs w:val="28"/>
          <w:lang w:eastAsia="uk-UA"/>
          <w14:ligatures w14:val="none"/>
        </w:rPr>
        <w:t>С при подачі 5% CO</w:t>
      </w:r>
      <w:r w:rsidRPr="00B120E6">
        <w:rPr>
          <w:rFonts w:ascii="Times New Roman" w:eastAsia="Times New Roman" w:hAnsi="Times New Roman" w:cs="Times New Roman"/>
          <w:color w:val="000000"/>
          <w:kern w:val="0"/>
          <w:sz w:val="28"/>
          <w:szCs w:val="28"/>
          <w:vertAlign w:val="subscript"/>
          <w:lang w:eastAsia="uk-UA"/>
          <w14:ligatures w14:val="none"/>
        </w:rPr>
        <w:t xml:space="preserve">2 </w:t>
      </w:r>
      <w:r w:rsidRPr="00B120E6">
        <w:rPr>
          <w:rFonts w:ascii="Times New Roman" w:eastAsia="Times New Roman" w:hAnsi="Times New Roman" w:cs="Times New Roman"/>
          <w:color w:val="000000"/>
          <w:kern w:val="0"/>
          <w:sz w:val="28"/>
          <w:szCs w:val="28"/>
          <w:lang w:eastAsia="uk-UA"/>
          <w14:ligatures w14:val="none"/>
        </w:rPr>
        <w:t>з балона.</w:t>
      </w:r>
    </w:p>
    <w:p w14:paraId="73A07558" w14:textId="77777777" w:rsidR="00B120E6" w:rsidRPr="00B120E6" w:rsidRDefault="00B120E6" w:rsidP="00B120E6">
      <w:pPr>
        <w:spacing w:after="0" w:line="360" w:lineRule="auto"/>
        <w:ind w:firstLine="708"/>
        <w:jc w:val="both"/>
        <w:rPr>
          <w:rFonts w:ascii="Times New Roman" w:eastAsia="Times New Roman" w:hAnsi="Times New Roman" w:cs="Times New Roman"/>
          <w:i/>
          <w:iCs/>
          <w:color w:val="000000"/>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ДР 5.1 Нанесення флуоресцентних міток на бактерії</w:t>
      </w:r>
    </w:p>
    <w:p w14:paraId="6DC2A6FA" w14:textId="77777777" w:rsidR="00B120E6" w:rsidRPr="00B120E6" w:rsidRDefault="00B120E6" w:rsidP="00B120E6">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Під час даної стадії технологічного процесу передбачається використання флуоресцентних барвників, які можна внести безпосередньо в клітинну структуру. Для даної стадії використовують флуорохроми як 4,6-діамідіно-2-фениліндол (DAPI).</w:t>
      </w:r>
    </w:p>
    <w:p w14:paraId="5F8CC851" w14:textId="77777777" w:rsidR="00B120E6" w:rsidRPr="00B120E6" w:rsidRDefault="00B120E6" w:rsidP="00B120E6">
      <w:pPr>
        <w:spacing w:after="0" w:line="360" w:lineRule="auto"/>
        <w:ind w:firstLine="708"/>
        <w:jc w:val="both"/>
        <w:rPr>
          <w:rFonts w:ascii="Times New Roman" w:eastAsia="Times New Roman" w:hAnsi="Times New Roman" w:cs="Times New Roman"/>
          <w:b/>
          <w:bCs/>
          <w:color w:val="000000"/>
          <w:kern w:val="0"/>
          <w:sz w:val="28"/>
          <w:szCs w:val="28"/>
          <w:u w:val="single"/>
          <w:lang w:eastAsia="uk-UA"/>
          <w14:ligatures w14:val="none"/>
        </w:rPr>
      </w:pPr>
      <w:r w:rsidRPr="00B120E6">
        <w:rPr>
          <w:rFonts w:ascii="Times New Roman" w:eastAsia="Times New Roman" w:hAnsi="Times New Roman" w:cs="Times New Roman"/>
          <w:b/>
          <w:bCs/>
          <w:color w:val="000000"/>
          <w:kern w:val="0"/>
          <w:sz w:val="28"/>
          <w:szCs w:val="28"/>
          <w:u w:val="single"/>
          <w:lang w:eastAsia="uk-UA"/>
          <w14:ligatures w14:val="none"/>
        </w:rPr>
        <w:t>ДР 6  Приготування фізіологічного розчину із вмістом бактерій</w:t>
      </w:r>
    </w:p>
    <w:p w14:paraId="36EDC33D" w14:textId="77777777" w:rsidR="00B120E6" w:rsidRPr="00B120E6" w:rsidRDefault="00B120E6" w:rsidP="00B120E6">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 xml:space="preserve">У фізіологічний розчин із показником </w:t>
      </w:r>
      <w:r w:rsidRPr="00B120E6">
        <w:rPr>
          <w:rFonts w:ascii="Times New Roman" w:eastAsia="Times New Roman" w:hAnsi="Times New Roman" w:cs="Times New Roman"/>
          <w:color w:val="000000"/>
          <w:kern w:val="0"/>
          <w:sz w:val="28"/>
          <w:szCs w:val="28"/>
          <w:lang w:val="en-US" w:eastAsia="uk-UA"/>
          <w14:ligatures w14:val="none"/>
        </w:rPr>
        <w:t>pH</w:t>
      </w:r>
      <w:r w:rsidRPr="00B120E6">
        <w:rPr>
          <w:rFonts w:ascii="Times New Roman" w:eastAsia="Times New Roman" w:hAnsi="Times New Roman" w:cs="Times New Roman"/>
          <w:color w:val="000000"/>
          <w:kern w:val="0"/>
          <w:sz w:val="28"/>
          <w:szCs w:val="28"/>
          <w:lang w:val="ru-RU" w:eastAsia="uk-UA"/>
          <w14:ligatures w14:val="none"/>
        </w:rPr>
        <w:t xml:space="preserve"> 7</w:t>
      </w:r>
      <w:r w:rsidRPr="00B120E6">
        <w:rPr>
          <w:rFonts w:ascii="Times New Roman" w:eastAsia="Times New Roman" w:hAnsi="Times New Roman" w:cs="Times New Roman"/>
          <w:color w:val="000000"/>
          <w:kern w:val="0"/>
          <w:sz w:val="28"/>
          <w:szCs w:val="28"/>
          <w:lang w:eastAsia="uk-UA"/>
          <w14:ligatures w14:val="none"/>
        </w:rPr>
        <w:t>,4±0,05 за температури 37</w:t>
      </w:r>
      <w:r w:rsidRPr="00B120E6">
        <w:rPr>
          <w:rFonts w:ascii="Times New Roman" w:eastAsia="Times New Roman" w:hAnsi="Times New Roman" w:cs="Times New Roman"/>
          <w:color w:val="000000"/>
          <w:kern w:val="0"/>
          <w:sz w:val="28"/>
          <w:szCs w:val="28"/>
          <w:vertAlign w:val="superscript"/>
          <w:lang w:eastAsia="uk-UA"/>
          <w14:ligatures w14:val="none"/>
        </w:rPr>
        <w:t xml:space="preserve"> о</w:t>
      </w:r>
      <w:r w:rsidRPr="00B120E6">
        <w:rPr>
          <w:rFonts w:ascii="Times New Roman" w:eastAsia="Times New Roman" w:hAnsi="Times New Roman" w:cs="Times New Roman"/>
          <w:color w:val="000000"/>
          <w:kern w:val="0"/>
          <w:sz w:val="28"/>
          <w:szCs w:val="28"/>
          <w:lang w:eastAsia="uk-UA"/>
          <w14:ligatures w14:val="none"/>
        </w:rPr>
        <w:t>С додають досліджувану культуру клітин.</w:t>
      </w:r>
    </w:p>
    <w:p w14:paraId="5A67BFA5" w14:textId="77777777" w:rsidR="00B120E6" w:rsidRPr="00B120E6" w:rsidRDefault="00B120E6" w:rsidP="00B120E6">
      <w:pPr>
        <w:spacing w:after="0" w:line="360" w:lineRule="auto"/>
        <w:ind w:firstLine="708"/>
        <w:jc w:val="both"/>
        <w:rPr>
          <w:rFonts w:ascii="Times New Roman" w:eastAsia="Times New Roman" w:hAnsi="Times New Roman" w:cs="Times New Roman"/>
          <w:i/>
          <w:iCs/>
          <w:color w:val="000000"/>
          <w:kern w:val="0"/>
          <w:sz w:val="28"/>
          <w:szCs w:val="28"/>
          <w:lang w:eastAsia="uk-UA"/>
          <w14:ligatures w14:val="none"/>
        </w:rPr>
      </w:pPr>
      <w:r w:rsidRPr="00B120E6">
        <w:rPr>
          <w:rFonts w:ascii="Times New Roman" w:eastAsia="Times New Roman" w:hAnsi="Times New Roman" w:cs="Times New Roman"/>
          <w:i/>
          <w:iCs/>
          <w:color w:val="000000"/>
          <w:kern w:val="0"/>
          <w:sz w:val="28"/>
          <w:szCs w:val="28"/>
          <w:lang w:eastAsia="uk-UA"/>
          <w14:ligatures w14:val="none"/>
        </w:rPr>
        <w:t xml:space="preserve">ТП 7 Внесення досліджуваної лікарської речовини у лунки </w:t>
      </w:r>
      <w:r w:rsidRPr="00B120E6">
        <w:rPr>
          <w:rFonts w:ascii="Times New Roman" w:eastAsia="Times New Roman" w:hAnsi="Times New Roman" w:cs="Times New Roman"/>
          <w:i/>
          <w:iCs/>
          <w:color w:val="000000"/>
          <w:kern w:val="0"/>
          <w:sz w:val="28"/>
          <w:szCs w:val="28"/>
          <w:lang w:val="en-US" w:eastAsia="uk-UA"/>
          <w14:ligatures w14:val="none"/>
        </w:rPr>
        <w:t>PDMS</w:t>
      </w:r>
      <w:r w:rsidRPr="00B120E6">
        <w:rPr>
          <w:rFonts w:ascii="Times New Roman" w:eastAsia="Times New Roman" w:hAnsi="Times New Roman" w:cs="Times New Roman"/>
          <w:i/>
          <w:iCs/>
          <w:color w:val="000000"/>
          <w:kern w:val="0"/>
          <w:sz w:val="28"/>
          <w:szCs w:val="28"/>
          <w:lang w:eastAsia="uk-UA"/>
          <w14:ligatures w14:val="none"/>
        </w:rPr>
        <w:t>-форми</w:t>
      </w:r>
    </w:p>
    <w:p w14:paraId="592FF787" w14:textId="77777777" w:rsidR="00B120E6" w:rsidRPr="00B120E6" w:rsidRDefault="00B120E6" w:rsidP="00B120E6">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 xml:space="preserve">За допомогою шприца, тримаючи </w:t>
      </w:r>
      <w:r w:rsidRPr="00B120E6">
        <w:rPr>
          <w:rFonts w:ascii="Times New Roman" w:eastAsia="Times New Roman" w:hAnsi="Times New Roman" w:cs="Times New Roman"/>
          <w:color w:val="000000"/>
          <w:kern w:val="0"/>
          <w:sz w:val="28"/>
          <w:szCs w:val="28"/>
          <w:lang w:val="en-US" w:eastAsia="uk-UA"/>
          <w14:ligatures w14:val="none"/>
        </w:rPr>
        <w:t>PDMS</w:t>
      </w:r>
      <w:r w:rsidRPr="00B120E6">
        <w:rPr>
          <w:rFonts w:ascii="Times New Roman" w:eastAsia="Times New Roman" w:hAnsi="Times New Roman" w:cs="Times New Roman"/>
          <w:color w:val="000000"/>
          <w:kern w:val="0"/>
          <w:sz w:val="28"/>
          <w:szCs w:val="28"/>
          <w:lang w:eastAsia="uk-UA"/>
          <w14:ligatures w14:val="none"/>
        </w:rPr>
        <w:t xml:space="preserve">-форму отворами догори, передбачається повільне внесення фази із такими амінокислотами як </w:t>
      </w:r>
      <w:r w:rsidRPr="00B120E6">
        <w:rPr>
          <w:rFonts w:ascii="Times New Roman" w:eastAsia="Times New Roman" w:hAnsi="Times New Roman" w:cs="Times New Roman"/>
          <w:color w:val="000000"/>
          <w:kern w:val="0"/>
          <w:sz w:val="28"/>
          <w:szCs w:val="28"/>
          <w:lang w:val="en-US" w:eastAsia="uk-UA"/>
          <w14:ligatures w14:val="none"/>
        </w:rPr>
        <w:t>L</w:t>
      </w:r>
      <w:r w:rsidRPr="00B120E6">
        <w:rPr>
          <w:rFonts w:ascii="Times New Roman" w:eastAsia="Times New Roman" w:hAnsi="Times New Roman" w:cs="Times New Roman"/>
          <w:color w:val="000000"/>
          <w:kern w:val="0"/>
          <w:sz w:val="28"/>
          <w:szCs w:val="28"/>
          <w:lang w:eastAsia="uk-UA"/>
          <w14:ligatures w14:val="none"/>
        </w:rPr>
        <w:t xml:space="preserve">-глутамінова кислота, </w:t>
      </w:r>
      <w:r w:rsidRPr="00B120E6">
        <w:rPr>
          <w:rFonts w:ascii="Times New Roman" w:eastAsia="Times New Roman" w:hAnsi="Times New Roman" w:cs="Times New Roman"/>
          <w:color w:val="000000"/>
          <w:kern w:val="0"/>
          <w:sz w:val="28"/>
          <w:szCs w:val="28"/>
          <w:lang w:val="en-US" w:eastAsia="uk-UA"/>
          <w14:ligatures w14:val="none"/>
        </w:rPr>
        <w:t>DL</w:t>
      </w:r>
      <w:r w:rsidRPr="00B120E6">
        <w:rPr>
          <w:rFonts w:ascii="Times New Roman" w:eastAsia="Times New Roman" w:hAnsi="Times New Roman" w:cs="Times New Roman"/>
          <w:color w:val="000000"/>
          <w:kern w:val="0"/>
          <w:sz w:val="28"/>
          <w:szCs w:val="28"/>
          <w:lang w:eastAsia="uk-UA"/>
          <w14:ligatures w14:val="none"/>
        </w:rPr>
        <w:t xml:space="preserve">-валін, </w:t>
      </w:r>
      <w:r w:rsidRPr="00B120E6">
        <w:rPr>
          <w:rFonts w:ascii="Times New Roman" w:eastAsia="Times New Roman" w:hAnsi="Times New Roman" w:cs="Times New Roman"/>
          <w:color w:val="000000"/>
          <w:kern w:val="0"/>
          <w:sz w:val="28"/>
          <w:szCs w:val="28"/>
          <w:lang w:val="en-US" w:eastAsia="uk-UA"/>
          <w14:ligatures w14:val="none"/>
        </w:rPr>
        <w:t>DL</w:t>
      </w:r>
      <w:r w:rsidRPr="00B120E6">
        <w:rPr>
          <w:rFonts w:ascii="Times New Roman" w:eastAsia="Times New Roman" w:hAnsi="Times New Roman" w:cs="Times New Roman"/>
          <w:color w:val="000000"/>
          <w:kern w:val="0"/>
          <w:sz w:val="28"/>
          <w:szCs w:val="28"/>
          <w:lang w:eastAsia="uk-UA"/>
          <w14:ligatures w14:val="none"/>
        </w:rPr>
        <w:t xml:space="preserve">-серин; мальтозою та саліциловою кислотою таким чином, щоб над отвором лунки з’явилась маленька крапля, що забезпечує герметичність. Один ряд </w:t>
      </w:r>
      <w:r w:rsidRPr="00B120E6">
        <w:rPr>
          <w:rFonts w:ascii="Times New Roman" w:eastAsia="Times New Roman" w:hAnsi="Times New Roman" w:cs="Times New Roman"/>
          <w:color w:val="000000"/>
          <w:kern w:val="0"/>
          <w:sz w:val="28"/>
          <w:szCs w:val="28"/>
          <w:lang w:val="en-US" w:eastAsia="uk-UA"/>
          <w14:ligatures w14:val="none"/>
        </w:rPr>
        <w:t>PDMS</w:t>
      </w:r>
      <w:r w:rsidRPr="00B120E6">
        <w:rPr>
          <w:rFonts w:ascii="Times New Roman" w:eastAsia="Times New Roman" w:hAnsi="Times New Roman" w:cs="Times New Roman"/>
          <w:color w:val="000000"/>
          <w:kern w:val="0"/>
          <w:sz w:val="28"/>
          <w:szCs w:val="28"/>
          <w:lang w:val="ru-RU" w:eastAsia="uk-UA"/>
          <w14:ligatures w14:val="none"/>
        </w:rPr>
        <w:t>-</w:t>
      </w:r>
      <w:r w:rsidRPr="00B120E6">
        <w:rPr>
          <w:rFonts w:ascii="Times New Roman" w:eastAsia="Times New Roman" w:hAnsi="Times New Roman" w:cs="Times New Roman"/>
          <w:color w:val="000000"/>
          <w:kern w:val="0"/>
          <w:sz w:val="28"/>
          <w:szCs w:val="28"/>
          <w:lang w:eastAsia="uk-UA"/>
          <w14:ligatures w14:val="none"/>
        </w:rPr>
        <w:t xml:space="preserve">форми має слугувати негативним результатом тесту. </w:t>
      </w:r>
    </w:p>
    <w:p w14:paraId="2037E709" w14:textId="77777777" w:rsidR="00B120E6" w:rsidRPr="00B120E6" w:rsidRDefault="00B120E6" w:rsidP="00B120E6">
      <w:pPr>
        <w:spacing w:after="0" w:line="360" w:lineRule="auto"/>
        <w:ind w:firstLine="708"/>
        <w:jc w:val="both"/>
        <w:rPr>
          <w:rFonts w:ascii="Times New Roman" w:eastAsia="Times New Roman" w:hAnsi="Times New Roman" w:cs="Times New Roman"/>
          <w:b/>
          <w:bCs/>
          <w:color w:val="000000"/>
          <w:kern w:val="0"/>
          <w:sz w:val="28"/>
          <w:szCs w:val="28"/>
          <w:u w:val="single"/>
          <w:lang w:eastAsia="uk-UA"/>
          <w14:ligatures w14:val="none"/>
        </w:rPr>
      </w:pPr>
      <w:r w:rsidRPr="00B120E6">
        <w:rPr>
          <w:rFonts w:ascii="Times New Roman" w:eastAsia="Times New Roman" w:hAnsi="Times New Roman" w:cs="Times New Roman"/>
          <w:b/>
          <w:bCs/>
          <w:color w:val="000000"/>
          <w:kern w:val="0"/>
          <w:sz w:val="28"/>
          <w:szCs w:val="28"/>
          <w:u w:val="single"/>
          <w:lang w:eastAsia="uk-UA"/>
          <w14:ligatures w14:val="none"/>
        </w:rPr>
        <w:t xml:space="preserve">ТП 8 Поміщення </w:t>
      </w:r>
      <w:r w:rsidRPr="00B120E6">
        <w:rPr>
          <w:rFonts w:ascii="Times New Roman" w:eastAsia="Times New Roman" w:hAnsi="Times New Roman" w:cs="Times New Roman"/>
          <w:b/>
          <w:bCs/>
          <w:color w:val="000000"/>
          <w:kern w:val="0"/>
          <w:sz w:val="28"/>
          <w:szCs w:val="28"/>
          <w:u w:val="single"/>
          <w:lang w:val="en-US" w:eastAsia="uk-UA"/>
          <w14:ligatures w14:val="none"/>
        </w:rPr>
        <w:t>PDMS</w:t>
      </w:r>
      <w:r w:rsidRPr="00B120E6">
        <w:rPr>
          <w:rFonts w:ascii="Times New Roman" w:eastAsia="Times New Roman" w:hAnsi="Times New Roman" w:cs="Times New Roman"/>
          <w:b/>
          <w:bCs/>
          <w:color w:val="000000"/>
          <w:kern w:val="0"/>
          <w:sz w:val="28"/>
          <w:szCs w:val="28"/>
          <w:u w:val="single"/>
          <w:lang w:val="ru-RU" w:eastAsia="uk-UA"/>
          <w14:ligatures w14:val="none"/>
        </w:rPr>
        <w:t>-</w:t>
      </w:r>
      <w:r w:rsidRPr="00B120E6">
        <w:rPr>
          <w:rFonts w:ascii="Times New Roman" w:eastAsia="Times New Roman" w:hAnsi="Times New Roman" w:cs="Times New Roman"/>
          <w:b/>
          <w:bCs/>
          <w:color w:val="000000"/>
          <w:kern w:val="0"/>
          <w:sz w:val="28"/>
          <w:szCs w:val="28"/>
          <w:u w:val="single"/>
          <w:lang w:eastAsia="uk-UA"/>
          <w14:ligatures w14:val="none"/>
        </w:rPr>
        <w:t>форми в демпферний корпус</w:t>
      </w:r>
    </w:p>
    <w:p w14:paraId="1BA71AD0" w14:textId="77777777" w:rsidR="00B120E6" w:rsidRPr="00B120E6" w:rsidRDefault="00B120E6" w:rsidP="00B120E6">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val="en-US" w:eastAsia="uk-UA"/>
          <w14:ligatures w14:val="none"/>
        </w:rPr>
        <w:t>PDMS</w:t>
      </w:r>
      <w:r w:rsidRPr="00B120E6">
        <w:rPr>
          <w:rFonts w:ascii="Times New Roman" w:eastAsia="Times New Roman" w:hAnsi="Times New Roman" w:cs="Times New Roman"/>
          <w:color w:val="000000"/>
          <w:kern w:val="0"/>
          <w:sz w:val="28"/>
          <w:szCs w:val="28"/>
          <w:lang w:val="ru-RU" w:eastAsia="uk-UA"/>
          <w14:ligatures w14:val="none"/>
        </w:rPr>
        <w:t>-</w:t>
      </w:r>
      <w:r w:rsidRPr="00B120E6">
        <w:rPr>
          <w:rFonts w:ascii="Times New Roman" w:eastAsia="Times New Roman" w:hAnsi="Times New Roman" w:cs="Times New Roman"/>
          <w:color w:val="000000"/>
          <w:kern w:val="0"/>
          <w:sz w:val="28"/>
          <w:szCs w:val="28"/>
          <w:lang w:eastAsia="uk-UA"/>
          <w14:ligatures w14:val="none"/>
        </w:rPr>
        <w:t>форму слід помістити в демпферний корпус обережно і повільно для запобігання розмиванню фази із лікарською речовиною до проведення безпосереднього експерименту.</w:t>
      </w:r>
    </w:p>
    <w:p w14:paraId="74BC6F88" w14:textId="77777777" w:rsidR="00B120E6" w:rsidRPr="00B120E6" w:rsidRDefault="00B120E6" w:rsidP="00B120E6">
      <w:pPr>
        <w:spacing w:after="0" w:line="360" w:lineRule="auto"/>
        <w:ind w:firstLine="708"/>
        <w:jc w:val="both"/>
        <w:rPr>
          <w:rFonts w:ascii="Times New Roman" w:eastAsia="Times New Roman" w:hAnsi="Times New Roman" w:cs="Times New Roman"/>
          <w:b/>
          <w:bCs/>
          <w:color w:val="000000"/>
          <w:kern w:val="0"/>
          <w:sz w:val="28"/>
          <w:szCs w:val="28"/>
          <w:u w:val="single"/>
          <w:lang w:eastAsia="uk-UA"/>
          <w14:ligatures w14:val="none"/>
        </w:rPr>
      </w:pPr>
      <w:r w:rsidRPr="00B120E6">
        <w:rPr>
          <w:rFonts w:ascii="Times New Roman" w:eastAsia="Times New Roman" w:hAnsi="Times New Roman" w:cs="Times New Roman"/>
          <w:b/>
          <w:bCs/>
          <w:color w:val="000000"/>
          <w:kern w:val="0"/>
          <w:sz w:val="28"/>
          <w:szCs w:val="28"/>
          <w:u w:val="single"/>
          <w:lang w:eastAsia="uk-UA"/>
          <w14:ligatures w14:val="none"/>
        </w:rPr>
        <w:t>ТП 9 Отримання зображень по всій глибині лунки</w:t>
      </w:r>
    </w:p>
    <w:p w14:paraId="7FECE94C" w14:textId="10F48D81" w:rsidR="00B120E6" w:rsidRPr="00B120E6" w:rsidRDefault="00B120E6" w:rsidP="00DB4F2F">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За допомогою камери із високою роздільною здатністю та 20-кратного об</w:t>
      </w:r>
      <w:r w:rsidRPr="00B120E6">
        <w:rPr>
          <w:rFonts w:ascii="Times New Roman" w:eastAsia="Times New Roman" w:hAnsi="Times New Roman" w:cs="Times New Roman"/>
          <w:color w:val="000000"/>
          <w:kern w:val="0"/>
          <w:sz w:val="28"/>
          <w:szCs w:val="28"/>
          <w:lang w:val="ru-RU" w:eastAsia="uk-UA"/>
          <w14:ligatures w14:val="none"/>
        </w:rPr>
        <w:t>’</w:t>
      </w:r>
      <w:r w:rsidRPr="00B120E6">
        <w:rPr>
          <w:rFonts w:ascii="Times New Roman" w:eastAsia="Times New Roman" w:hAnsi="Times New Roman" w:cs="Times New Roman"/>
          <w:color w:val="000000"/>
          <w:kern w:val="0"/>
          <w:sz w:val="28"/>
          <w:szCs w:val="28"/>
          <w:lang w:eastAsia="uk-UA"/>
          <w14:ligatures w14:val="none"/>
        </w:rPr>
        <w:t>єктива проводиться фотофіксація різних шарів заповненої лунки протягом 40-60 хв. Отримані дані підлягають аналізу та обробці.</w:t>
      </w:r>
    </w:p>
    <w:p w14:paraId="3EBF0344" w14:textId="77777777" w:rsidR="00B120E6" w:rsidRPr="00B120E6" w:rsidRDefault="00B120E6" w:rsidP="00B120E6">
      <w:pPr>
        <w:spacing w:after="0" w:line="360" w:lineRule="auto"/>
        <w:ind w:firstLine="708"/>
        <w:jc w:val="both"/>
        <w:rPr>
          <w:rFonts w:ascii="Times New Roman" w:eastAsia="Times New Roman" w:hAnsi="Times New Roman" w:cs="Times New Roman"/>
          <w:b/>
          <w:bCs/>
          <w:color w:val="000000"/>
          <w:kern w:val="0"/>
          <w:sz w:val="28"/>
          <w:szCs w:val="28"/>
          <w:u w:val="single"/>
          <w:lang w:eastAsia="uk-UA"/>
          <w14:ligatures w14:val="none"/>
        </w:rPr>
      </w:pPr>
      <w:r w:rsidRPr="00B120E6">
        <w:rPr>
          <w:rFonts w:ascii="Times New Roman" w:eastAsia="Times New Roman" w:hAnsi="Times New Roman" w:cs="Times New Roman"/>
          <w:b/>
          <w:bCs/>
          <w:color w:val="000000"/>
          <w:kern w:val="0"/>
          <w:sz w:val="28"/>
          <w:szCs w:val="28"/>
          <w:u w:val="single"/>
          <w:lang w:eastAsia="uk-UA"/>
          <w14:ligatures w14:val="none"/>
        </w:rPr>
        <w:t xml:space="preserve">ТП 10 Вилучення </w:t>
      </w:r>
      <w:r w:rsidRPr="00B120E6">
        <w:rPr>
          <w:rFonts w:ascii="Times New Roman" w:eastAsia="Times New Roman" w:hAnsi="Times New Roman" w:cs="Times New Roman"/>
          <w:b/>
          <w:bCs/>
          <w:color w:val="000000"/>
          <w:kern w:val="0"/>
          <w:sz w:val="28"/>
          <w:szCs w:val="28"/>
          <w:u w:val="single"/>
          <w:lang w:val="en-US" w:eastAsia="uk-UA"/>
          <w14:ligatures w14:val="none"/>
        </w:rPr>
        <w:t>PDMS</w:t>
      </w:r>
      <w:r w:rsidRPr="00B120E6">
        <w:rPr>
          <w:rFonts w:ascii="Times New Roman" w:eastAsia="Times New Roman" w:hAnsi="Times New Roman" w:cs="Times New Roman"/>
          <w:b/>
          <w:bCs/>
          <w:color w:val="000000"/>
          <w:kern w:val="0"/>
          <w:sz w:val="28"/>
          <w:szCs w:val="28"/>
          <w:u w:val="single"/>
          <w:lang w:eastAsia="uk-UA"/>
          <w14:ligatures w14:val="none"/>
        </w:rPr>
        <w:t>-форми з демпферного корпусу</w:t>
      </w:r>
    </w:p>
    <w:p w14:paraId="40ED2EE1" w14:textId="77777777" w:rsidR="00B120E6" w:rsidRPr="00B120E6" w:rsidRDefault="00B120E6" w:rsidP="00B120E6">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val="en-US" w:eastAsia="uk-UA"/>
          <w14:ligatures w14:val="none"/>
        </w:rPr>
        <w:t>PDMS</w:t>
      </w:r>
      <w:r w:rsidRPr="00B120E6">
        <w:rPr>
          <w:rFonts w:ascii="Times New Roman" w:eastAsia="Times New Roman" w:hAnsi="Times New Roman" w:cs="Times New Roman"/>
          <w:color w:val="000000"/>
          <w:kern w:val="0"/>
          <w:sz w:val="28"/>
          <w:szCs w:val="28"/>
          <w:lang w:val="ru-RU" w:eastAsia="uk-UA"/>
          <w14:ligatures w14:val="none"/>
        </w:rPr>
        <w:t>-</w:t>
      </w:r>
      <w:r w:rsidRPr="00B120E6">
        <w:rPr>
          <w:rFonts w:ascii="Times New Roman" w:eastAsia="Times New Roman" w:hAnsi="Times New Roman" w:cs="Times New Roman"/>
          <w:color w:val="000000"/>
          <w:kern w:val="0"/>
          <w:sz w:val="28"/>
          <w:szCs w:val="28"/>
          <w:lang w:eastAsia="uk-UA"/>
          <w14:ligatures w14:val="none"/>
        </w:rPr>
        <w:t>форму слід так само обережно і повільно вилучити для зменшення похибки при аналізі результатів експерименту. Проводять відбір проб із кожного ряду лунки.</w:t>
      </w:r>
    </w:p>
    <w:p w14:paraId="662C4C25" w14:textId="77777777" w:rsidR="00B120E6" w:rsidRPr="00B120E6" w:rsidRDefault="00B120E6" w:rsidP="00B120E6">
      <w:pPr>
        <w:spacing w:after="0" w:line="360" w:lineRule="auto"/>
        <w:ind w:firstLine="708"/>
        <w:jc w:val="both"/>
        <w:rPr>
          <w:rFonts w:ascii="Times New Roman" w:eastAsia="Times New Roman" w:hAnsi="Times New Roman" w:cs="Times New Roman"/>
          <w:b/>
          <w:bCs/>
          <w:color w:val="000000"/>
          <w:kern w:val="0"/>
          <w:sz w:val="28"/>
          <w:szCs w:val="28"/>
          <w:u w:val="single"/>
          <w:lang w:eastAsia="uk-UA"/>
          <w14:ligatures w14:val="none"/>
        </w:rPr>
      </w:pPr>
      <w:r w:rsidRPr="00B120E6">
        <w:rPr>
          <w:rFonts w:ascii="Times New Roman" w:eastAsia="Times New Roman" w:hAnsi="Times New Roman" w:cs="Times New Roman"/>
          <w:b/>
          <w:bCs/>
          <w:color w:val="000000"/>
          <w:kern w:val="0"/>
          <w:sz w:val="28"/>
          <w:szCs w:val="28"/>
          <w:u w:val="single"/>
          <w:lang w:eastAsia="uk-UA"/>
          <w14:ligatures w14:val="none"/>
        </w:rPr>
        <w:t>ТП 11 Проточна флуороцитометрія</w:t>
      </w:r>
    </w:p>
    <w:p w14:paraId="4C72228C" w14:textId="77777777" w:rsidR="00B120E6" w:rsidRPr="00B120E6" w:rsidRDefault="00B120E6" w:rsidP="00B120E6">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Проточна флуороцитометрія проводиться з фільтрованим фізіологічним розчином в якості средовища. Для кожного зразка фіксується пряме та бічне розсіювання, зелена та червона флуоресценція. Аналіз зразків проводиться при швидкості потоку 35 мкл/хв. Розрахунок популяції мікроорганізмів проводиться із використанням контрольного стандартизованого об</w:t>
      </w:r>
      <w:r w:rsidRPr="00B120E6">
        <w:rPr>
          <w:rFonts w:ascii="Times New Roman" w:eastAsia="Times New Roman" w:hAnsi="Times New Roman" w:cs="Times New Roman"/>
          <w:color w:val="000000"/>
          <w:kern w:val="0"/>
          <w:sz w:val="28"/>
          <w:szCs w:val="28"/>
          <w:lang w:val="ru-RU" w:eastAsia="uk-UA"/>
          <w14:ligatures w14:val="none"/>
        </w:rPr>
        <w:t>’</w:t>
      </w:r>
      <w:r w:rsidRPr="00B120E6">
        <w:rPr>
          <w:rFonts w:ascii="Times New Roman" w:eastAsia="Times New Roman" w:hAnsi="Times New Roman" w:cs="Times New Roman"/>
          <w:color w:val="000000"/>
          <w:kern w:val="0"/>
          <w:sz w:val="28"/>
          <w:szCs w:val="28"/>
          <w:lang w:eastAsia="uk-UA"/>
          <w14:ligatures w14:val="none"/>
        </w:rPr>
        <w:t xml:space="preserve">єму зразка. </w:t>
      </w:r>
    </w:p>
    <w:p w14:paraId="51A43F68" w14:textId="77777777" w:rsidR="00B120E6" w:rsidRPr="00B120E6" w:rsidRDefault="00B120E6" w:rsidP="00B120E6">
      <w:pPr>
        <w:spacing w:after="0" w:line="360" w:lineRule="auto"/>
        <w:ind w:firstLine="708"/>
        <w:jc w:val="both"/>
        <w:rPr>
          <w:rFonts w:ascii="Times New Roman" w:eastAsia="Times New Roman" w:hAnsi="Times New Roman" w:cs="Times New Roman"/>
          <w:b/>
          <w:bCs/>
          <w:color w:val="000000"/>
          <w:kern w:val="0"/>
          <w:sz w:val="28"/>
          <w:szCs w:val="28"/>
          <w:u w:val="single"/>
          <w:lang w:eastAsia="uk-UA"/>
          <w14:ligatures w14:val="none"/>
        </w:rPr>
      </w:pPr>
      <w:r w:rsidRPr="00B120E6">
        <w:rPr>
          <w:rFonts w:ascii="Times New Roman" w:eastAsia="Times New Roman" w:hAnsi="Times New Roman" w:cs="Times New Roman"/>
          <w:b/>
          <w:bCs/>
          <w:color w:val="000000"/>
          <w:kern w:val="0"/>
          <w:sz w:val="28"/>
          <w:szCs w:val="28"/>
          <w:u w:val="single"/>
          <w:lang w:eastAsia="uk-UA"/>
          <w14:ligatures w14:val="none"/>
        </w:rPr>
        <w:t>ТП 12 Аналіз та обробка результатів</w:t>
      </w:r>
    </w:p>
    <w:p w14:paraId="25215DDD" w14:textId="77777777" w:rsidR="00B120E6" w:rsidRPr="00B120E6" w:rsidRDefault="00B120E6" w:rsidP="00B120E6">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Для якісної та кількісної оцінки передбачається побудова математичної моделі та розрахунок індексу хемотаксису мікроорганізмів в середовищі, а також подальше порівняння теоретичних розрахунків та практичних результатів.</w:t>
      </w:r>
    </w:p>
    <w:p w14:paraId="0C1A9C0A" w14:textId="77777777" w:rsidR="00B120E6" w:rsidRPr="00B120E6" w:rsidRDefault="00B120E6" w:rsidP="00B120E6">
      <w:pPr>
        <w:spacing w:after="0" w:line="360" w:lineRule="auto"/>
        <w:ind w:firstLine="708"/>
        <w:jc w:val="both"/>
        <w:rPr>
          <w:rFonts w:ascii="Times New Roman" w:eastAsia="Times New Roman" w:hAnsi="Times New Roman" w:cs="Times New Roman"/>
          <w:b/>
          <w:bCs/>
          <w:color w:val="000000"/>
          <w:kern w:val="0"/>
          <w:sz w:val="28"/>
          <w:szCs w:val="28"/>
          <w:u w:val="single"/>
          <w:lang w:eastAsia="uk-UA"/>
          <w14:ligatures w14:val="none"/>
        </w:rPr>
      </w:pPr>
      <w:r w:rsidRPr="00B120E6">
        <w:rPr>
          <w:rFonts w:ascii="Times New Roman" w:eastAsia="Times New Roman" w:hAnsi="Times New Roman" w:cs="Times New Roman"/>
          <w:b/>
          <w:bCs/>
          <w:color w:val="000000"/>
          <w:kern w:val="0"/>
          <w:sz w:val="28"/>
          <w:szCs w:val="28"/>
          <w:u w:val="single"/>
          <w:lang w:eastAsia="uk-UA"/>
          <w14:ligatures w14:val="none"/>
        </w:rPr>
        <w:t>ЗВ 13 Знешкодження відходів та викидів</w:t>
      </w:r>
    </w:p>
    <w:p w14:paraId="73E0DA4F" w14:textId="77777777" w:rsidR="00B120E6" w:rsidRPr="00B120E6" w:rsidRDefault="00B120E6" w:rsidP="00B120E6">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На даному етапі технологічного процесу утилізують відходи з метою забезпечення екологічно чистого цільового продукту.</w:t>
      </w:r>
    </w:p>
    <w:p w14:paraId="14240F20" w14:textId="77777777" w:rsidR="00B120E6" w:rsidRPr="00B120E6" w:rsidRDefault="00B120E6" w:rsidP="00B120E6">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Основною метою даного етапу є видалення відходів та викидів, що включають відпрацьовані рідини, викиди в атмосферу, тверді відходи, такі як некондиційний посівний матеріал і промивні води, а також вентиляційне та технологічне повітря. Це включає в себе викиди в атмосферу частинок бракованого препарату, залишки пакувальних матеріалів та інші компоненти.</w:t>
      </w:r>
    </w:p>
    <w:p w14:paraId="4664ED01" w14:textId="77777777" w:rsidR="00B120E6" w:rsidRPr="00B120E6" w:rsidRDefault="00B120E6" w:rsidP="00B120E6">
      <w:pPr>
        <w:spacing w:after="0" w:line="360" w:lineRule="auto"/>
        <w:ind w:firstLine="708"/>
        <w:jc w:val="both"/>
        <w:rPr>
          <w:rFonts w:ascii="Times New Roman" w:eastAsia="Times New Roman" w:hAnsi="Times New Roman" w:cs="Times New Roman"/>
          <w:b/>
          <w:bCs/>
          <w:color w:val="000000"/>
          <w:kern w:val="0"/>
          <w:sz w:val="28"/>
          <w:szCs w:val="28"/>
          <w:u w:val="single"/>
          <w:lang w:eastAsia="uk-UA"/>
          <w14:ligatures w14:val="none"/>
        </w:rPr>
      </w:pPr>
      <w:r w:rsidRPr="00B120E6">
        <w:rPr>
          <w:rFonts w:ascii="Times New Roman" w:eastAsia="Times New Roman" w:hAnsi="Times New Roman" w:cs="Times New Roman"/>
          <w:b/>
          <w:bCs/>
          <w:color w:val="000000"/>
          <w:kern w:val="0"/>
          <w:sz w:val="28"/>
          <w:szCs w:val="28"/>
          <w:u w:val="single"/>
          <w:lang w:eastAsia="uk-UA"/>
          <w14:ligatures w14:val="none"/>
        </w:rPr>
        <w:t>ПВ 14 Переробка відходів та викидів</w:t>
      </w:r>
    </w:p>
    <w:p w14:paraId="28E529EA" w14:textId="77777777" w:rsidR="00B120E6" w:rsidRPr="00B120E6" w:rsidRDefault="00B120E6" w:rsidP="00B120E6">
      <w:pPr>
        <w:spacing w:after="0" w:line="360" w:lineRule="auto"/>
        <w:ind w:firstLine="708"/>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Метою даного етапу є застосування до відходів спеціальної обробки чи знищення відповідно до встановлених протоколів та нормативів.</w:t>
      </w:r>
    </w:p>
    <w:p w14:paraId="7A85B4B8" w14:textId="77777777" w:rsidR="00B120E6" w:rsidRPr="00B120E6" w:rsidRDefault="00B120E6" w:rsidP="00C93E8A">
      <w:pPr>
        <w:keepNext/>
        <w:keepLines/>
        <w:spacing w:before="600" w:after="600" w:line="360" w:lineRule="auto"/>
        <w:ind w:firstLine="709"/>
        <w:jc w:val="both"/>
        <w:outlineLvl w:val="1"/>
        <w:rPr>
          <w:rFonts w:ascii="Times New Roman" w:eastAsia="Times New Roman" w:hAnsi="Times New Roman" w:cstheme="majorBidi"/>
          <w:b/>
          <w:color w:val="000000" w:themeColor="text1"/>
          <w:sz w:val="28"/>
          <w:szCs w:val="32"/>
          <w:lang w:eastAsia="ru-RU"/>
        </w:rPr>
      </w:pPr>
      <w:bookmarkStart w:id="55" w:name="_Toc168866174"/>
      <w:r w:rsidRPr="00B120E6">
        <w:rPr>
          <w:rFonts w:ascii="Times New Roman" w:eastAsia="Times New Roman" w:hAnsi="Times New Roman" w:cstheme="majorBidi"/>
          <w:b/>
          <w:color w:val="000000" w:themeColor="text1"/>
          <w:sz w:val="28"/>
          <w:szCs w:val="32"/>
          <w:lang w:eastAsia="ru-RU"/>
        </w:rPr>
        <w:t>2.5  Характеристика сировини, матеріалів та напівпродуктів</w:t>
      </w:r>
      <w:bookmarkEnd w:id="55"/>
    </w:p>
    <w:p w14:paraId="7672F851" w14:textId="77777777" w:rsidR="00B120E6" w:rsidRPr="00B120E6" w:rsidRDefault="00B120E6" w:rsidP="00B120E6">
      <w:pPr>
        <w:spacing w:after="0" w:line="360" w:lineRule="auto"/>
        <w:ind w:firstLine="720"/>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 xml:space="preserve">Задля оптимізованої роботи із пристроєм для дослідження хемотаксису та поведінки бактерій потрібно виділити категорії показників, обов’язкових для моніторингу. </w:t>
      </w:r>
    </w:p>
    <w:p w14:paraId="33AD36D5" w14:textId="77777777" w:rsidR="00B120E6" w:rsidRPr="00B120E6" w:rsidRDefault="00B120E6" w:rsidP="00B120E6">
      <w:pPr>
        <w:spacing w:after="0" w:line="360" w:lineRule="auto"/>
        <w:ind w:firstLine="720"/>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В таблиці 2.2 наведено характеристику сировини, матеріалів та напівпродуктів.</w:t>
      </w:r>
    </w:p>
    <w:p w14:paraId="171D6984" w14:textId="77777777" w:rsidR="00B120E6" w:rsidRPr="00B120E6" w:rsidRDefault="00B120E6" w:rsidP="00B120E6">
      <w:pPr>
        <w:ind w:firstLine="720"/>
        <w:jc w:val="both"/>
        <w:rPr>
          <w:rFonts w:ascii="Times New Roman" w:hAnsi="Times New Roman" w:cs="Times New Roman"/>
          <w:sz w:val="28"/>
          <w:szCs w:val="28"/>
        </w:rPr>
      </w:pPr>
      <w:bookmarkStart w:id="56" w:name="_Toc136431365"/>
      <w:bookmarkStart w:id="57" w:name="_Toc137737658"/>
      <w:bookmarkEnd w:id="51"/>
      <w:bookmarkEnd w:id="52"/>
      <w:r w:rsidRPr="00B120E6">
        <w:rPr>
          <w:rFonts w:ascii="Times New Roman" w:hAnsi="Times New Roman" w:cs="Times New Roman"/>
          <w:sz w:val="28"/>
          <w:szCs w:val="28"/>
        </w:rPr>
        <w:t>Таблиця 2.2 – Характеристика сировини, матеріалів та напівпродуктів</w:t>
      </w:r>
    </w:p>
    <w:tbl>
      <w:tblPr>
        <w:tblStyle w:val="afb"/>
        <w:tblW w:w="0" w:type="auto"/>
        <w:tblLook w:val="04A0" w:firstRow="1" w:lastRow="0" w:firstColumn="1" w:lastColumn="0" w:noHBand="0" w:noVBand="1"/>
      </w:tblPr>
      <w:tblGrid>
        <w:gridCol w:w="2263"/>
        <w:gridCol w:w="2803"/>
        <w:gridCol w:w="2627"/>
        <w:gridCol w:w="1936"/>
      </w:tblGrid>
      <w:tr w:rsidR="00B120E6" w:rsidRPr="00B120E6" w14:paraId="420BE3FD" w14:textId="77777777" w:rsidTr="00954136">
        <w:tc>
          <w:tcPr>
            <w:tcW w:w="2263" w:type="dxa"/>
            <w:vAlign w:val="center"/>
          </w:tcPr>
          <w:p w14:paraId="5E65A227" w14:textId="77777777" w:rsidR="00B120E6" w:rsidRPr="00B120E6" w:rsidRDefault="00B120E6" w:rsidP="00B120E6">
            <w:pPr>
              <w:jc w:val="center"/>
              <w:rPr>
                <w:rFonts w:ascii="Times New Roman" w:hAnsi="Times New Roman" w:cs="Times New Roman"/>
                <w:b/>
                <w:bCs/>
                <w:sz w:val="28"/>
                <w:szCs w:val="28"/>
              </w:rPr>
            </w:pPr>
            <w:r w:rsidRPr="00B120E6">
              <w:rPr>
                <w:rFonts w:ascii="Times New Roman" w:hAnsi="Times New Roman" w:cs="Times New Roman"/>
                <w:b/>
                <w:bCs/>
                <w:sz w:val="28"/>
                <w:szCs w:val="28"/>
              </w:rPr>
              <w:t>Найменування</w:t>
            </w:r>
          </w:p>
        </w:tc>
        <w:tc>
          <w:tcPr>
            <w:tcW w:w="2803" w:type="dxa"/>
            <w:tcBorders>
              <w:top w:val="single" w:sz="4" w:space="0" w:color="000000"/>
              <w:left w:val="single" w:sz="4" w:space="0" w:color="000000"/>
              <w:bottom w:val="single" w:sz="4" w:space="0" w:color="000000"/>
              <w:right w:val="single" w:sz="4" w:space="0" w:color="000000"/>
            </w:tcBorders>
            <w:vAlign w:val="center"/>
          </w:tcPr>
          <w:p w14:paraId="7C0A8AA8" w14:textId="77777777" w:rsidR="00B120E6" w:rsidRPr="00B120E6" w:rsidRDefault="00B120E6" w:rsidP="00B120E6">
            <w:pPr>
              <w:jc w:val="center"/>
              <w:rPr>
                <w:rFonts w:ascii="Times New Roman" w:hAnsi="Times New Roman" w:cs="Times New Roman"/>
                <w:b/>
                <w:bCs/>
                <w:sz w:val="28"/>
                <w:szCs w:val="28"/>
              </w:rPr>
            </w:pPr>
            <w:r w:rsidRPr="00B120E6">
              <w:rPr>
                <w:rFonts w:ascii="Times New Roman" w:hAnsi="Times New Roman" w:cs="Times New Roman"/>
                <w:b/>
                <w:bCs/>
                <w:color w:val="000000"/>
                <w:sz w:val="28"/>
                <w:szCs w:val="28"/>
                <w:lang w:eastAsia="uk-UA"/>
              </w:rPr>
              <w:t>Категорія та номер НТД, відповідно до якої перевіряються необхідні показники</w:t>
            </w:r>
          </w:p>
        </w:tc>
        <w:tc>
          <w:tcPr>
            <w:tcW w:w="2627" w:type="dxa"/>
            <w:tcBorders>
              <w:top w:val="single" w:sz="4" w:space="0" w:color="000000"/>
              <w:left w:val="single" w:sz="4" w:space="0" w:color="000000"/>
              <w:bottom w:val="single" w:sz="4" w:space="0" w:color="000000"/>
              <w:right w:val="single" w:sz="4" w:space="0" w:color="000000"/>
            </w:tcBorders>
            <w:vAlign w:val="center"/>
          </w:tcPr>
          <w:p w14:paraId="3B763CBA" w14:textId="77777777" w:rsidR="00B120E6" w:rsidRPr="00B120E6" w:rsidRDefault="00B120E6" w:rsidP="00B120E6">
            <w:pPr>
              <w:jc w:val="center"/>
              <w:rPr>
                <w:rFonts w:ascii="Times New Roman" w:hAnsi="Times New Roman" w:cs="Times New Roman"/>
                <w:b/>
                <w:bCs/>
                <w:sz w:val="28"/>
                <w:szCs w:val="28"/>
              </w:rPr>
            </w:pPr>
            <w:r w:rsidRPr="00B120E6">
              <w:rPr>
                <w:rFonts w:ascii="Times New Roman" w:hAnsi="Times New Roman" w:cs="Times New Roman"/>
                <w:b/>
                <w:bCs/>
                <w:color w:val="000000"/>
                <w:sz w:val="28"/>
                <w:szCs w:val="28"/>
                <w:lang w:eastAsia="uk-UA"/>
              </w:rPr>
              <w:t>Показники, обов'язкові для перевірки</w:t>
            </w:r>
          </w:p>
        </w:tc>
        <w:tc>
          <w:tcPr>
            <w:tcW w:w="1936" w:type="dxa"/>
            <w:tcBorders>
              <w:top w:val="single" w:sz="4" w:space="0" w:color="000000"/>
              <w:left w:val="single" w:sz="4" w:space="0" w:color="000000"/>
              <w:bottom w:val="single" w:sz="4" w:space="0" w:color="000000"/>
              <w:right w:val="single" w:sz="4" w:space="0" w:color="000000"/>
            </w:tcBorders>
            <w:vAlign w:val="center"/>
          </w:tcPr>
          <w:p w14:paraId="4204826A" w14:textId="77777777" w:rsidR="00B120E6" w:rsidRPr="00B120E6" w:rsidRDefault="00B120E6" w:rsidP="00B120E6">
            <w:pPr>
              <w:jc w:val="center"/>
              <w:rPr>
                <w:rFonts w:ascii="Times New Roman" w:hAnsi="Times New Roman" w:cs="Times New Roman"/>
                <w:b/>
                <w:bCs/>
                <w:sz w:val="28"/>
                <w:szCs w:val="28"/>
              </w:rPr>
            </w:pPr>
            <w:r w:rsidRPr="00B120E6">
              <w:rPr>
                <w:rFonts w:ascii="Times New Roman" w:hAnsi="Times New Roman" w:cs="Times New Roman"/>
                <w:b/>
                <w:bCs/>
                <w:color w:val="000000"/>
                <w:sz w:val="28"/>
                <w:szCs w:val="28"/>
                <w:lang w:eastAsia="uk-UA"/>
              </w:rPr>
              <w:t>Примітки</w:t>
            </w:r>
          </w:p>
        </w:tc>
      </w:tr>
      <w:tr w:rsidR="00B120E6" w:rsidRPr="00B120E6" w14:paraId="0AF85953" w14:textId="77777777" w:rsidTr="00954136">
        <w:tc>
          <w:tcPr>
            <w:tcW w:w="2263" w:type="dxa"/>
          </w:tcPr>
          <w:p w14:paraId="5D3645B0" w14:textId="77777777" w:rsidR="00B120E6" w:rsidRPr="00B120E6" w:rsidRDefault="00B120E6" w:rsidP="00B120E6">
            <w:pPr>
              <w:jc w:val="both"/>
              <w:rPr>
                <w:rFonts w:ascii="Times New Roman" w:hAnsi="Times New Roman" w:cs="Times New Roman"/>
                <w:sz w:val="28"/>
                <w:szCs w:val="28"/>
              </w:rPr>
            </w:pPr>
            <w:bookmarkStart w:id="58" w:name="_Hlk168842573"/>
            <w:r w:rsidRPr="00B120E6">
              <w:rPr>
                <w:rFonts w:ascii="Times New Roman" w:hAnsi="Times New Roman" w:cs="Times New Roman"/>
                <w:sz w:val="28"/>
                <w:szCs w:val="28"/>
              </w:rPr>
              <w:t>1</w:t>
            </w:r>
          </w:p>
        </w:tc>
        <w:tc>
          <w:tcPr>
            <w:tcW w:w="2803" w:type="dxa"/>
          </w:tcPr>
          <w:p w14:paraId="061C568B" w14:textId="77777777" w:rsidR="00B120E6" w:rsidRPr="00B120E6" w:rsidRDefault="00B120E6" w:rsidP="00B120E6">
            <w:pPr>
              <w:jc w:val="both"/>
              <w:rPr>
                <w:rFonts w:ascii="Times New Roman" w:hAnsi="Times New Roman" w:cs="Times New Roman"/>
                <w:sz w:val="28"/>
                <w:szCs w:val="28"/>
              </w:rPr>
            </w:pPr>
            <w:r w:rsidRPr="00B120E6">
              <w:rPr>
                <w:rFonts w:ascii="Times New Roman" w:hAnsi="Times New Roman" w:cs="Times New Roman"/>
                <w:sz w:val="28"/>
                <w:szCs w:val="28"/>
              </w:rPr>
              <w:t>2</w:t>
            </w:r>
          </w:p>
        </w:tc>
        <w:tc>
          <w:tcPr>
            <w:tcW w:w="2627" w:type="dxa"/>
          </w:tcPr>
          <w:p w14:paraId="0830D1AA" w14:textId="77777777" w:rsidR="00B120E6" w:rsidRPr="00B120E6" w:rsidRDefault="00B120E6" w:rsidP="00B120E6">
            <w:pPr>
              <w:jc w:val="both"/>
              <w:rPr>
                <w:rFonts w:ascii="Times New Roman" w:hAnsi="Times New Roman" w:cs="Times New Roman"/>
                <w:sz w:val="28"/>
                <w:szCs w:val="28"/>
              </w:rPr>
            </w:pPr>
            <w:r w:rsidRPr="00B120E6">
              <w:rPr>
                <w:rFonts w:ascii="Times New Roman" w:hAnsi="Times New Roman" w:cs="Times New Roman"/>
                <w:sz w:val="28"/>
                <w:szCs w:val="28"/>
              </w:rPr>
              <w:t>3</w:t>
            </w:r>
          </w:p>
        </w:tc>
        <w:tc>
          <w:tcPr>
            <w:tcW w:w="1936" w:type="dxa"/>
          </w:tcPr>
          <w:p w14:paraId="53E81EF4" w14:textId="77777777" w:rsidR="00B120E6" w:rsidRPr="00B120E6" w:rsidRDefault="00B120E6" w:rsidP="00B120E6">
            <w:pPr>
              <w:jc w:val="both"/>
              <w:rPr>
                <w:rFonts w:ascii="Times New Roman" w:hAnsi="Times New Roman" w:cs="Times New Roman"/>
                <w:sz w:val="28"/>
                <w:szCs w:val="28"/>
              </w:rPr>
            </w:pPr>
            <w:r w:rsidRPr="00B120E6">
              <w:rPr>
                <w:rFonts w:ascii="Times New Roman" w:hAnsi="Times New Roman" w:cs="Times New Roman"/>
                <w:sz w:val="28"/>
                <w:szCs w:val="28"/>
              </w:rPr>
              <w:t>4</w:t>
            </w:r>
          </w:p>
        </w:tc>
      </w:tr>
      <w:bookmarkEnd w:id="58"/>
      <w:tr w:rsidR="00B120E6" w:rsidRPr="00B120E6" w14:paraId="0D705B8D" w14:textId="77777777" w:rsidTr="00954136">
        <w:tc>
          <w:tcPr>
            <w:tcW w:w="9629" w:type="dxa"/>
            <w:gridSpan w:val="4"/>
          </w:tcPr>
          <w:p w14:paraId="74878118" w14:textId="77777777" w:rsidR="00B120E6" w:rsidRPr="00B120E6" w:rsidRDefault="00B120E6" w:rsidP="00B120E6">
            <w:pPr>
              <w:numPr>
                <w:ilvl w:val="0"/>
                <w:numId w:val="40"/>
              </w:numPr>
              <w:contextualSpacing/>
              <w:jc w:val="center"/>
              <w:rPr>
                <w:rFonts w:ascii="Times New Roman" w:hAnsi="Times New Roman" w:cs="Times New Roman"/>
                <w:sz w:val="28"/>
                <w:szCs w:val="28"/>
              </w:rPr>
            </w:pPr>
            <w:r w:rsidRPr="00B120E6">
              <w:rPr>
                <w:rFonts w:ascii="Times New Roman" w:hAnsi="Times New Roman" w:cs="Times New Roman"/>
                <w:sz w:val="28"/>
                <w:szCs w:val="28"/>
              </w:rPr>
              <w:t>Основна сировина</w:t>
            </w:r>
          </w:p>
        </w:tc>
      </w:tr>
      <w:tr w:rsidR="00B120E6" w:rsidRPr="00B120E6" w14:paraId="4BF5D952" w14:textId="77777777" w:rsidTr="00954136">
        <w:tc>
          <w:tcPr>
            <w:tcW w:w="2263" w:type="dxa"/>
          </w:tcPr>
          <w:p w14:paraId="2A74DE01" w14:textId="77777777" w:rsidR="00B120E6" w:rsidRPr="00B120E6" w:rsidRDefault="00B120E6" w:rsidP="00B120E6">
            <w:pPr>
              <w:jc w:val="center"/>
              <w:rPr>
                <w:rFonts w:ascii="Times New Roman" w:hAnsi="Times New Roman" w:cs="Times New Roman"/>
                <w:sz w:val="28"/>
                <w:szCs w:val="28"/>
              </w:rPr>
            </w:pPr>
            <w:r w:rsidRPr="00B120E6">
              <w:rPr>
                <w:rFonts w:ascii="Times New Roman" w:hAnsi="Times New Roman" w:cs="Times New Roman"/>
                <w:sz w:val="28"/>
                <w:szCs w:val="28"/>
              </w:rPr>
              <w:t>Поживне середовище</w:t>
            </w:r>
          </w:p>
        </w:tc>
        <w:tc>
          <w:tcPr>
            <w:tcW w:w="2803" w:type="dxa"/>
            <w:vAlign w:val="center"/>
          </w:tcPr>
          <w:p w14:paraId="6075A587" w14:textId="77777777" w:rsidR="00B120E6" w:rsidRPr="00B120E6" w:rsidRDefault="00B120E6" w:rsidP="004C13CB">
            <w:pPr>
              <w:ind w:left="-110" w:right="-108"/>
              <w:jc w:val="center"/>
              <w:rPr>
                <w:rFonts w:ascii="Times New Roman" w:hAnsi="Times New Roman" w:cs="Times New Roman"/>
                <w:sz w:val="28"/>
                <w:szCs w:val="28"/>
              </w:rPr>
            </w:pPr>
            <w:r w:rsidRPr="00B120E6">
              <w:rPr>
                <w:rFonts w:ascii="Times New Roman" w:hAnsi="Times New Roman" w:cs="Times New Roman"/>
                <w:sz w:val="28"/>
                <w:szCs w:val="28"/>
              </w:rPr>
              <w:t>ISO 9001;</w:t>
            </w:r>
          </w:p>
          <w:p w14:paraId="1C5C0BBB" w14:textId="77777777" w:rsidR="00B120E6" w:rsidRPr="00B120E6" w:rsidRDefault="00B120E6" w:rsidP="004C13CB">
            <w:pPr>
              <w:ind w:left="-110" w:right="-108"/>
              <w:jc w:val="center"/>
              <w:rPr>
                <w:rFonts w:ascii="Times New Roman" w:hAnsi="Times New Roman" w:cs="Times New Roman"/>
                <w:sz w:val="28"/>
                <w:szCs w:val="28"/>
              </w:rPr>
            </w:pPr>
            <w:r w:rsidRPr="00B120E6">
              <w:rPr>
                <w:rFonts w:ascii="Times New Roman" w:hAnsi="Times New Roman" w:cs="Times New Roman"/>
                <w:sz w:val="28"/>
                <w:szCs w:val="28"/>
              </w:rPr>
              <w:t>ISO 13485;</w:t>
            </w:r>
          </w:p>
          <w:p w14:paraId="123AB6B0" w14:textId="77777777" w:rsidR="00B120E6" w:rsidRPr="00B120E6" w:rsidRDefault="00B120E6" w:rsidP="004C13CB">
            <w:pPr>
              <w:ind w:left="-110" w:right="-108"/>
              <w:jc w:val="center"/>
              <w:rPr>
                <w:rFonts w:ascii="Times New Roman" w:hAnsi="Times New Roman" w:cs="Times New Roman"/>
                <w:sz w:val="28"/>
                <w:szCs w:val="28"/>
              </w:rPr>
            </w:pPr>
            <w:r w:rsidRPr="00B120E6">
              <w:rPr>
                <w:rFonts w:ascii="Times New Roman" w:hAnsi="Times New Roman" w:cs="Times New Roman"/>
                <w:sz w:val="28"/>
                <w:szCs w:val="28"/>
              </w:rPr>
              <w:t>ISO 17025;</w:t>
            </w:r>
          </w:p>
        </w:tc>
        <w:tc>
          <w:tcPr>
            <w:tcW w:w="2627" w:type="dxa"/>
          </w:tcPr>
          <w:p w14:paraId="717F48CA" w14:textId="77777777" w:rsidR="00B120E6" w:rsidRPr="00B120E6" w:rsidRDefault="00B120E6" w:rsidP="00B120E6">
            <w:pPr>
              <w:jc w:val="center"/>
              <w:rPr>
                <w:rFonts w:ascii="Times New Roman" w:hAnsi="Times New Roman" w:cs="Times New Roman"/>
                <w:sz w:val="28"/>
                <w:szCs w:val="28"/>
              </w:rPr>
            </w:pPr>
            <w:r w:rsidRPr="00B120E6">
              <w:rPr>
                <w:rFonts w:ascii="Times New Roman" w:hAnsi="Times New Roman" w:cs="Times New Roman"/>
                <w:sz w:val="28"/>
                <w:szCs w:val="28"/>
              </w:rPr>
              <w:t>Мікробіологічна</w:t>
            </w:r>
          </w:p>
          <w:p w14:paraId="3B1858D5" w14:textId="77777777" w:rsidR="00B120E6" w:rsidRPr="00B120E6" w:rsidRDefault="00B120E6" w:rsidP="00B120E6">
            <w:pPr>
              <w:jc w:val="center"/>
              <w:rPr>
                <w:rFonts w:ascii="Times New Roman" w:hAnsi="Times New Roman" w:cs="Times New Roman"/>
                <w:sz w:val="28"/>
                <w:szCs w:val="28"/>
              </w:rPr>
            </w:pPr>
            <w:r w:rsidRPr="00B120E6">
              <w:rPr>
                <w:rFonts w:ascii="Times New Roman" w:hAnsi="Times New Roman" w:cs="Times New Roman"/>
                <w:sz w:val="28"/>
                <w:szCs w:val="28"/>
              </w:rPr>
              <w:t>чистота;</w:t>
            </w:r>
          </w:p>
          <w:p w14:paraId="3014A923" w14:textId="77777777" w:rsidR="00B120E6" w:rsidRPr="00B120E6" w:rsidRDefault="00B120E6" w:rsidP="00B120E6">
            <w:pPr>
              <w:jc w:val="center"/>
              <w:rPr>
                <w:rFonts w:ascii="Times New Roman" w:hAnsi="Times New Roman" w:cs="Times New Roman"/>
                <w:sz w:val="28"/>
                <w:szCs w:val="28"/>
              </w:rPr>
            </w:pPr>
            <w:r w:rsidRPr="00B120E6">
              <w:rPr>
                <w:rFonts w:ascii="Times New Roman" w:hAnsi="Times New Roman" w:cs="Times New Roman"/>
                <w:sz w:val="28"/>
                <w:szCs w:val="28"/>
              </w:rPr>
              <w:t>Відсутність</w:t>
            </w:r>
          </w:p>
          <w:p w14:paraId="23A981AD" w14:textId="77777777" w:rsidR="00B120E6" w:rsidRPr="00B120E6" w:rsidRDefault="00B120E6" w:rsidP="00B120E6">
            <w:pPr>
              <w:jc w:val="center"/>
              <w:rPr>
                <w:rFonts w:ascii="Times New Roman" w:hAnsi="Times New Roman" w:cs="Times New Roman"/>
                <w:sz w:val="28"/>
                <w:szCs w:val="28"/>
              </w:rPr>
            </w:pPr>
            <w:r w:rsidRPr="00B120E6">
              <w:rPr>
                <w:rFonts w:ascii="Times New Roman" w:hAnsi="Times New Roman" w:cs="Times New Roman"/>
                <w:sz w:val="28"/>
                <w:szCs w:val="28"/>
              </w:rPr>
              <w:t>мікоплазм</w:t>
            </w:r>
          </w:p>
          <w:p w14:paraId="38E09B25" w14:textId="77777777" w:rsidR="00B120E6" w:rsidRPr="00B120E6" w:rsidRDefault="00B120E6" w:rsidP="00B120E6">
            <w:pPr>
              <w:jc w:val="center"/>
              <w:rPr>
                <w:rFonts w:ascii="Times New Roman" w:hAnsi="Times New Roman" w:cs="Times New Roman"/>
                <w:sz w:val="28"/>
                <w:szCs w:val="28"/>
              </w:rPr>
            </w:pPr>
            <w:r w:rsidRPr="00B120E6">
              <w:rPr>
                <w:rFonts w:ascii="Times New Roman" w:hAnsi="Times New Roman" w:cs="Times New Roman"/>
                <w:sz w:val="28"/>
                <w:szCs w:val="28"/>
              </w:rPr>
              <w:t>Ендотоксини;</w:t>
            </w:r>
          </w:p>
          <w:p w14:paraId="1BACB75B" w14:textId="77777777" w:rsidR="00B120E6" w:rsidRPr="00B120E6" w:rsidRDefault="00B120E6" w:rsidP="00B120E6">
            <w:pPr>
              <w:jc w:val="center"/>
              <w:rPr>
                <w:rFonts w:ascii="Times New Roman" w:hAnsi="Times New Roman" w:cs="Times New Roman"/>
                <w:sz w:val="28"/>
                <w:szCs w:val="28"/>
              </w:rPr>
            </w:pPr>
            <w:r w:rsidRPr="00B120E6">
              <w:rPr>
                <w:rFonts w:ascii="Times New Roman" w:hAnsi="Times New Roman" w:cs="Times New Roman"/>
                <w:sz w:val="28"/>
                <w:szCs w:val="28"/>
              </w:rPr>
              <w:t>Осмолялність;</w:t>
            </w:r>
          </w:p>
          <w:p w14:paraId="4C02DA86" w14:textId="77777777" w:rsidR="00B120E6" w:rsidRPr="00B120E6" w:rsidRDefault="00B120E6" w:rsidP="00B120E6">
            <w:pPr>
              <w:jc w:val="center"/>
              <w:rPr>
                <w:rFonts w:ascii="Times New Roman" w:hAnsi="Times New Roman" w:cs="Times New Roman"/>
                <w:sz w:val="28"/>
                <w:szCs w:val="28"/>
              </w:rPr>
            </w:pPr>
            <w:r w:rsidRPr="00B120E6">
              <w:rPr>
                <w:rFonts w:ascii="Times New Roman" w:hAnsi="Times New Roman" w:cs="Times New Roman"/>
                <w:sz w:val="28"/>
                <w:szCs w:val="28"/>
              </w:rPr>
              <w:t>pH: 7,5 ± 0,2</w:t>
            </w:r>
          </w:p>
        </w:tc>
        <w:tc>
          <w:tcPr>
            <w:tcW w:w="1936" w:type="dxa"/>
          </w:tcPr>
          <w:p w14:paraId="248636ED" w14:textId="77777777" w:rsidR="00B120E6" w:rsidRPr="00B120E6" w:rsidRDefault="00B120E6" w:rsidP="00B120E6">
            <w:pPr>
              <w:jc w:val="center"/>
              <w:rPr>
                <w:rFonts w:ascii="Times New Roman" w:hAnsi="Times New Roman" w:cs="Times New Roman"/>
                <w:sz w:val="28"/>
                <w:szCs w:val="28"/>
              </w:rPr>
            </w:pPr>
          </w:p>
        </w:tc>
      </w:tr>
    </w:tbl>
    <w:p w14:paraId="2CA31524" w14:textId="77777777" w:rsidR="0069271D" w:rsidRDefault="0069271D" w:rsidP="00954136">
      <w:pPr>
        <w:jc w:val="both"/>
        <w:rPr>
          <w:rFonts w:ascii="Times New Roman" w:hAnsi="Times New Roman" w:cs="Times New Roman"/>
          <w:sz w:val="28"/>
          <w:szCs w:val="28"/>
          <w:lang w:eastAsia="ru-RU"/>
        </w:rPr>
      </w:pPr>
    </w:p>
    <w:p w14:paraId="1CDDBC5D" w14:textId="77777777" w:rsidR="00431D90" w:rsidRDefault="00431D90" w:rsidP="00954136">
      <w:pPr>
        <w:jc w:val="both"/>
        <w:rPr>
          <w:rFonts w:ascii="Times New Roman" w:hAnsi="Times New Roman" w:cs="Times New Roman"/>
          <w:sz w:val="28"/>
          <w:szCs w:val="28"/>
          <w:lang w:eastAsia="ru-RU"/>
        </w:rPr>
      </w:pPr>
    </w:p>
    <w:p w14:paraId="0C83F05D" w14:textId="77777777" w:rsidR="00431D90" w:rsidRDefault="00431D90" w:rsidP="00954136">
      <w:pPr>
        <w:jc w:val="both"/>
        <w:rPr>
          <w:rFonts w:ascii="Times New Roman" w:hAnsi="Times New Roman" w:cs="Times New Roman"/>
          <w:sz w:val="28"/>
          <w:szCs w:val="28"/>
          <w:lang w:eastAsia="ru-RU"/>
        </w:rPr>
      </w:pPr>
    </w:p>
    <w:p w14:paraId="36C88B77" w14:textId="77777777" w:rsidR="00431D90" w:rsidRDefault="00431D90" w:rsidP="00954136">
      <w:pPr>
        <w:jc w:val="both"/>
        <w:rPr>
          <w:rFonts w:ascii="Times New Roman" w:hAnsi="Times New Roman" w:cs="Times New Roman"/>
          <w:sz w:val="28"/>
          <w:szCs w:val="28"/>
          <w:lang w:eastAsia="ru-RU"/>
        </w:rPr>
      </w:pPr>
    </w:p>
    <w:p w14:paraId="3F9D3991" w14:textId="77777777" w:rsidR="0069271D" w:rsidRDefault="0069271D" w:rsidP="00954136">
      <w:pPr>
        <w:jc w:val="both"/>
        <w:rPr>
          <w:rFonts w:ascii="Times New Roman" w:hAnsi="Times New Roman" w:cs="Times New Roman"/>
          <w:sz w:val="28"/>
          <w:szCs w:val="28"/>
          <w:lang w:eastAsia="ru-RU"/>
        </w:rPr>
      </w:pPr>
    </w:p>
    <w:p w14:paraId="2409EBD1" w14:textId="77777777" w:rsidR="0069271D" w:rsidRDefault="0069271D" w:rsidP="00954136">
      <w:pPr>
        <w:jc w:val="both"/>
        <w:rPr>
          <w:rFonts w:ascii="Times New Roman" w:hAnsi="Times New Roman" w:cs="Times New Roman"/>
          <w:sz w:val="28"/>
          <w:szCs w:val="28"/>
          <w:lang w:eastAsia="ru-RU"/>
        </w:rPr>
      </w:pPr>
    </w:p>
    <w:p w14:paraId="4AA64DCF" w14:textId="0DB641E0" w:rsidR="00644F28" w:rsidRDefault="0069271D" w:rsidP="00954136">
      <w:pPr>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Продовження таблиці 2.2</w:t>
      </w:r>
    </w:p>
    <w:tbl>
      <w:tblPr>
        <w:tblStyle w:val="afb"/>
        <w:tblW w:w="9634" w:type="dxa"/>
        <w:tblLook w:val="04A0" w:firstRow="1" w:lastRow="0" w:firstColumn="1" w:lastColumn="0" w:noHBand="0" w:noVBand="1"/>
      </w:tblPr>
      <w:tblGrid>
        <w:gridCol w:w="2500"/>
        <w:gridCol w:w="2147"/>
        <w:gridCol w:w="451"/>
        <w:gridCol w:w="2148"/>
        <w:gridCol w:w="458"/>
        <w:gridCol w:w="1930"/>
      </w:tblGrid>
      <w:tr w:rsidR="0069271D" w:rsidRPr="00B120E6" w14:paraId="4D2F436E" w14:textId="77777777" w:rsidTr="0069271D">
        <w:trPr>
          <w:trHeight w:val="343"/>
        </w:trPr>
        <w:tc>
          <w:tcPr>
            <w:tcW w:w="2500" w:type="dxa"/>
          </w:tcPr>
          <w:p w14:paraId="18C8F765" w14:textId="4AAEA918" w:rsidR="0069271D" w:rsidRPr="00B120E6" w:rsidRDefault="0069271D" w:rsidP="0069271D">
            <w:pPr>
              <w:jc w:val="center"/>
              <w:rPr>
                <w:rFonts w:ascii="Times New Roman" w:hAnsi="Times New Roman" w:cs="Times New Roman"/>
                <w:sz w:val="28"/>
                <w:szCs w:val="28"/>
              </w:rPr>
            </w:pPr>
            <w:r w:rsidRPr="00B120E6">
              <w:rPr>
                <w:rFonts w:ascii="Times New Roman" w:hAnsi="Times New Roman" w:cs="Times New Roman"/>
                <w:sz w:val="28"/>
                <w:szCs w:val="28"/>
              </w:rPr>
              <w:t>1</w:t>
            </w:r>
          </w:p>
        </w:tc>
        <w:tc>
          <w:tcPr>
            <w:tcW w:w="2598" w:type="dxa"/>
            <w:gridSpan w:val="2"/>
          </w:tcPr>
          <w:p w14:paraId="70C7A698" w14:textId="2999DDC7" w:rsidR="0069271D" w:rsidRPr="00B120E6" w:rsidRDefault="0069271D" w:rsidP="0069271D">
            <w:pPr>
              <w:ind w:left="-110" w:right="-108"/>
              <w:jc w:val="center"/>
              <w:rPr>
                <w:rFonts w:ascii="Times New Roman" w:hAnsi="Times New Roman" w:cs="Times New Roman"/>
                <w:sz w:val="28"/>
                <w:szCs w:val="28"/>
              </w:rPr>
            </w:pPr>
            <w:r w:rsidRPr="00B120E6">
              <w:rPr>
                <w:rFonts w:ascii="Times New Roman" w:hAnsi="Times New Roman" w:cs="Times New Roman"/>
                <w:sz w:val="28"/>
                <w:szCs w:val="28"/>
              </w:rPr>
              <w:t>2</w:t>
            </w:r>
          </w:p>
        </w:tc>
        <w:tc>
          <w:tcPr>
            <w:tcW w:w="2606" w:type="dxa"/>
            <w:gridSpan w:val="2"/>
          </w:tcPr>
          <w:p w14:paraId="364F0B4F" w14:textId="0EDDEFE4" w:rsidR="0069271D" w:rsidRPr="00B120E6" w:rsidRDefault="0069271D" w:rsidP="0069271D">
            <w:pPr>
              <w:jc w:val="center"/>
              <w:rPr>
                <w:rFonts w:ascii="Times New Roman" w:hAnsi="Times New Roman" w:cs="Times New Roman"/>
                <w:sz w:val="28"/>
                <w:szCs w:val="28"/>
              </w:rPr>
            </w:pPr>
            <w:r w:rsidRPr="00B120E6">
              <w:rPr>
                <w:rFonts w:ascii="Times New Roman" w:hAnsi="Times New Roman" w:cs="Times New Roman"/>
                <w:sz w:val="28"/>
                <w:szCs w:val="28"/>
              </w:rPr>
              <w:t>3</w:t>
            </w:r>
          </w:p>
        </w:tc>
        <w:tc>
          <w:tcPr>
            <w:tcW w:w="1930" w:type="dxa"/>
          </w:tcPr>
          <w:p w14:paraId="1171935E" w14:textId="7348B413" w:rsidR="0069271D" w:rsidRPr="00B120E6" w:rsidRDefault="0069271D" w:rsidP="0069271D">
            <w:pPr>
              <w:jc w:val="center"/>
              <w:rPr>
                <w:rFonts w:ascii="Times New Roman" w:hAnsi="Times New Roman" w:cs="Times New Roman"/>
                <w:sz w:val="28"/>
                <w:szCs w:val="28"/>
              </w:rPr>
            </w:pPr>
            <w:r w:rsidRPr="00B120E6">
              <w:rPr>
                <w:rFonts w:ascii="Times New Roman" w:hAnsi="Times New Roman" w:cs="Times New Roman"/>
                <w:sz w:val="28"/>
                <w:szCs w:val="28"/>
              </w:rPr>
              <w:t>4</w:t>
            </w:r>
          </w:p>
        </w:tc>
      </w:tr>
      <w:tr w:rsidR="0069271D" w:rsidRPr="00B120E6" w14:paraId="5191296D" w14:textId="77777777" w:rsidTr="0069271D">
        <w:trPr>
          <w:trHeight w:val="787"/>
        </w:trPr>
        <w:tc>
          <w:tcPr>
            <w:tcW w:w="2500" w:type="dxa"/>
          </w:tcPr>
          <w:p w14:paraId="58249FD3" w14:textId="77777777" w:rsidR="0069271D" w:rsidRPr="00B120E6" w:rsidRDefault="0069271D" w:rsidP="001A0E0B">
            <w:pPr>
              <w:jc w:val="center"/>
              <w:rPr>
                <w:rFonts w:ascii="Times New Roman" w:hAnsi="Times New Roman" w:cs="Times New Roman"/>
                <w:sz w:val="28"/>
                <w:szCs w:val="28"/>
              </w:rPr>
            </w:pPr>
            <w:r w:rsidRPr="00B120E6">
              <w:rPr>
                <w:rFonts w:ascii="Times New Roman" w:hAnsi="Times New Roman" w:cs="Times New Roman"/>
                <w:sz w:val="28"/>
                <w:szCs w:val="28"/>
              </w:rPr>
              <w:t xml:space="preserve">Культура бактерій </w:t>
            </w:r>
            <w:r w:rsidRPr="00B120E6">
              <w:rPr>
                <w:rFonts w:ascii="Times New Roman" w:hAnsi="Times New Roman" w:cs="Times New Roman"/>
                <w:i/>
                <w:iCs/>
                <w:sz w:val="28"/>
                <w:szCs w:val="28"/>
              </w:rPr>
              <w:t>Bacillus subtilis</w:t>
            </w:r>
          </w:p>
        </w:tc>
        <w:tc>
          <w:tcPr>
            <w:tcW w:w="2598" w:type="dxa"/>
            <w:gridSpan w:val="2"/>
            <w:vMerge w:val="restart"/>
          </w:tcPr>
          <w:p w14:paraId="10144BD4" w14:textId="77777777" w:rsidR="0069271D" w:rsidRPr="00B120E6" w:rsidRDefault="0069271D" w:rsidP="001A0E0B">
            <w:pPr>
              <w:ind w:left="-110" w:right="-108"/>
              <w:jc w:val="center"/>
              <w:rPr>
                <w:rFonts w:ascii="Times New Roman" w:hAnsi="Times New Roman" w:cs="Times New Roman"/>
                <w:sz w:val="28"/>
                <w:szCs w:val="28"/>
              </w:rPr>
            </w:pPr>
            <w:r w:rsidRPr="00B120E6">
              <w:rPr>
                <w:rFonts w:ascii="Times New Roman" w:hAnsi="Times New Roman" w:cs="Times New Roman"/>
                <w:sz w:val="28"/>
                <w:szCs w:val="28"/>
              </w:rPr>
              <w:t>ISO 15189:2015</w:t>
            </w:r>
          </w:p>
          <w:p w14:paraId="75ADC640" w14:textId="77777777" w:rsidR="0069271D" w:rsidRPr="00B120E6" w:rsidRDefault="0069271D" w:rsidP="001A0E0B">
            <w:pPr>
              <w:ind w:left="-110" w:right="-108"/>
              <w:jc w:val="center"/>
              <w:rPr>
                <w:rFonts w:ascii="Times New Roman" w:hAnsi="Times New Roman" w:cs="Times New Roman"/>
                <w:sz w:val="28"/>
                <w:szCs w:val="28"/>
              </w:rPr>
            </w:pPr>
            <w:r w:rsidRPr="00B120E6">
              <w:rPr>
                <w:rFonts w:ascii="Times New Roman" w:hAnsi="Times New Roman" w:cs="Times New Roman"/>
                <w:sz w:val="28"/>
                <w:szCs w:val="28"/>
                <w:lang w:val="en-US"/>
              </w:rPr>
              <w:t xml:space="preserve">ISO </w:t>
            </w:r>
            <w:r w:rsidRPr="00B120E6">
              <w:rPr>
                <w:rFonts w:ascii="Times New Roman" w:hAnsi="Times New Roman" w:cs="Times New Roman"/>
                <w:sz w:val="28"/>
                <w:szCs w:val="28"/>
              </w:rPr>
              <w:t>12128:2019</w:t>
            </w:r>
          </w:p>
        </w:tc>
        <w:tc>
          <w:tcPr>
            <w:tcW w:w="2606" w:type="dxa"/>
            <w:gridSpan w:val="2"/>
            <w:vMerge w:val="restart"/>
          </w:tcPr>
          <w:p w14:paraId="269B74F8" w14:textId="77777777" w:rsidR="0069271D" w:rsidRPr="00B120E6" w:rsidRDefault="0069271D" w:rsidP="001A0E0B">
            <w:pPr>
              <w:jc w:val="center"/>
              <w:rPr>
                <w:rFonts w:ascii="Times New Roman" w:hAnsi="Times New Roman" w:cs="Times New Roman"/>
                <w:sz w:val="28"/>
                <w:szCs w:val="28"/>
              </w:rPr>
            </w:pPr>
            <w:r w:rsidRPr="00B120E6">
              <w:rPr>
                <w:rFonts w:ascii="Times New Roman" w:hAnsi="Times New Roman" w:cs="Times New Roman"/>
                <w:sz w:val="28"/>
                <w:szCs w:val="28"/>
              </w:rPr>
              <w:t>Морфологія;</w:t>
            </w:r>
          </w:p>
          <w:p w14:paraId="34E32157" w14:textId="77777777" w:rsidR="0069271D" w:rsidRPr="00B120E6" w:rsidRDefault="0069271D" w:rsidP="001A0E0B">
            <w:pPr>
              <w:jc w:val="center"/>
              <w:rPr>
                <w:rFonts w:ascii="Times New Roman" w:hAnsi="Times New Roman" w:cs="Times New Roman"/>
                <w:sz w:val="28"/>
                <w:szCs w:val="28"/>
              </w:rPr>
            </w:pPr>
            <w:r w:rsidRPr="00B120E6">
              <w:rPr>
                <w:rFonts w:ascii="Times New Roman" w:hAnsi="Times New Roman" w:cs="Times New Roman"/>
                <w:sz w:val="28"/>
                <w:szCs w:val="28"/>
              </w:rPr>
              <w:t>Біохімічні властивості;</w:t>
            </w:r>
          </w:p>
          <w:p w14:paraId="0882D8E1" w14:textId="77777777" w:rsidR="0069271D" w:rsidRPr="00B120E6" w:rsidRDefault="0069271D" w:rsidP="001A0E0B">
            <w:pPr>
              <w:jc w:val="center"/>
              <w:rPr>
                <w:rFonts w:ascii="Times New Roman" w:hAnsi="Times New Roman" w:cs="Times New Roman"/>
                <w:sz w:val="28"/>
                <w:szCs w:val="28"/>
              </w:rPr>
            </w:pPr>
            <w:r w:rsidRPr="00B120E6">
              <w:rPr>
                <w:rFonts w:ascii="Times New Roman" w:hAnsi="Times New Roman" w:cs="Times New Roman"/>
                <w:sz w:val="28"/>
                <w:szCs w:val="28"/>
              </w:rPr>
              <w:t>Присутність сторонніх культур</w:t>
            </w:r>
          </w:p>
        </w:tc>
        <w:tc>
          <w:tcPr>
            <w:tcW w:w="1930" w:type="dxa"/>
            <w:vMerge w:val="restart"/>
          </w:tcPr>
          <w:p w14:paraId="1EC6F426" w14:textId="77777777" w:rsidR="0069271D" w:rsidRPr="00B120E6" w:rsidRDefault="0069271D" w:rsidP="001A0E0B">
            <w:pPr>
              <w:jc w:val="center"/>
              <w:rPr>
                <w:rFonts w:ascii="Times New Roman" w:hAnsi="Times New Roman" w:cs="Times New Roman"/>
                <w:sz w:val="28"/>
                <w:szCs w:val="28"/>
              </w:rPr>
            </w:pPr>
            <w:r w:rsidRPr="00B120E6">
              <w:rPr>
                <w:rFonts w:ascii="Times New Roman" w:hAnsi="Times New Roman" w:cs="Times New Roman"/>
                <w:sz w:val="28"/>
                <w:szCs w:val="28"/>
              </w:rPr>
              <w:t>Досліджувані культури на предмет хемотаксису</w:t>
            </w:r>
          </w:p>
        </w:tc>
      </w:tr>
      <w:tr w:rsidR="0069271D" w:rsidRPr="00B120E6" w14:paraId="4DC08B86" w14:textId="77777777" w:rsidTr="0069271D">
        <w:trPr>
          <w:trHeight w:val="853"/>
        </w:trPr>
        <w:tc>
          <w:tcPr>
            <w:tcW w:w="2500" w:type="dxa"/>
          </w:tcPr>
          <w:p w14:paraId="48EF0959" w14:textId="77777777" w:rsidR="0069271D" w:rsidRPr="00B120E6" w:rsidRDefault="0069271D" w:rsidP="001A0E0B">
            <w:pPr>
              <w:jc w:val="center"/>
              <w:rPr>
                <w:rFonts w:ascii="Times New Roman" w:hAnsi="Times New Roman" w:cs="Times New Roman"/>
                <w:sz w:val="28"/>
                <w:szCs w:val="28"/>
              </w:rPr>
            </w:pPr>
            <w:r w:rsidRPr="00B120E6">
              <w:rPr>
                <w:rFonts w:ascii="Times New Roman" w:hAnsi="Times New Roman" w:cs="Times New Roman"/>
                <w:sz w:val="28"/>
                <w:szCs w:val="28"/>
              </w:rPr>
              <w:t xml:space="preserve">Культура бактерій </w:t>
            </w:r>
            <w:r w:rsidRPr="00B120E6">
              <w:rPr>
                <w:rFonts w:ascii="Times New Roman" w:hAnsi="Times New Roman" w:cs="Times New Roman"/>
                <w:i/>
                <w:iCs/>
                <w:sz w:val="28"/>
                <w:szCs w:val="28"/>
              </w:rPr>
              <w:t>Escherichia coli</w:t>
            </w:r>
          </w:p>
        </w:tc>
        <w:tc>
          <w:tcPr>
            <w:tcW w:w="2598" w:type="dxa"/>
            <w:gridSpan w:val="2"/>
            <w:vMerge/>
          </w:tcPr>
          <w:p w14:paraId="15467181" w14:textId="77777777" w:rsidR="0069271D" w:rsidRPr="00B120E6" w:rsidRDefault="0069271D" w:rsidP="001A0E0B">
            <w:pPr>
              <w:ind w:left="-110" w:right="-108"/>
              <w:jc w:val="center"/>
              <w:rPr>
                <w:rFonts w:ascii="Times New Roman" w:hAnsi="Times New Roman" w:cs="Times New Roman"/>
                <w:sz w:val="28"/>
                <w:szCs w:val="28"/>
              </w:rPr>
            </w:pPr>
          </w:p>
        </w:tc>
        <w:tc>
          <w:tcPr>
            <w:tcW w:w="2606" w:type="dxa"/>
            <w:gridSpan w:val="2"/>
            <w:vMerge/>
          </w:tcPr>
          <w:p w14:paraId="4A7D10FE" w14:textId="77777777" w:rsidR="0069271D" w:rsidRPr="00B120E6" w:rsidRDefault="0069271D" w:rsidP="001A0E0B">
            <w:pPr>
              <w:jc w:val="center"/>
              <w:rPr>
                <w:rFonts w:ascii="Times New Roman" w:hAnsi="Times New Roman" w:cs="Times New Roman"/>
                <w:sz w:val="28"/>
                <w:szCs w:val="28"/>
              </w:rPr>
            </w:pPr>
          </w:p>
        </w:tc>
        <w:tc>
          <w:tcPr>
            <w:tcW w:w="1930" w:type="dxa"/>
            <w:vMerge/>
          </w:tcPr>
          <w:p w14:paraId="3B01C3C7" w14:textId="77777777" w:rsidR="0069271D" w:rsidRPr="00B120E6" w:rsidRDefault="0069271D" w:rsidP="001A0E0B">
            <w:pPr>
              <w:jc w:val="center"/>
              <w:rPr>
                <w:rFonts w:ascii="Times New Roman" w:hAnsi="Times New Roman" w:cs="Times New Roman"/>
                <w:sz w:val="28"/>
                <w:szCs w:val="28"/>
              </w:rPr>
            </w:pPr>
          </w:p>
        </w:tc>
      </w:tr>
      <w:tr w:rsidR="0069271D" w:rsidRPr="00B120E6" w14:paraId="170202E5" w14:textId="77777777" w:rsidTr="0069271D">
        <w:trPr>
          <w:trHeight w:val="1188"/>
        </w:trPr>
        <w:tc>
          <w:tcPr>
            <w:tcW w:w="2500" w:type="dxa"/>
          </w:tcPr>
          <w:p w14:paraId="6EB57289" w14:textId="77777777" w:rsidR="0069271D" w:rsidRPr="00B120E6" w:rsidRDefault="0069271D" w:rsidP="001A0E0B">
            <w:pPr>
              <w:jc w:val="center"/>
              <w:rPr>
                <w:rFonts w:ascii="Times New Roman" w:hAnsi="Times New Roman" w:cs="Times New Roman"/>
                <w:sz w:val="28"/>
                <w:szCs w:val="28"/>
              </w:rPr>
            </w:pPr>
            <w:r w:rsidRPr="00B120E6">
              <w:rPr>
                <w:rFonts w:ascii="Times New Roman" w:hAnsi="Times New Roman" w:cs="Times New Roman"/>
                <w:sz w:val="28"/>
                <w:szCs w:val="28"/>
              </w:rPr>
              <w:t xml:space="preserve">Культура бактерій </w:t>
            </w:r>
            <w:bookmarkStart w:id="59" w:name="_Hlk163084904"/>
            <w:r w:rsidRPr="00B120E6">
              <w:rPr>
                <w:rFonts w:ascii="Times New Roman" w:hAnsi="Times New Roman" w:cs="Times New Roman"/>
                <w:i/>
                <w:iCs/>
                <w:sz w:val="28"/>
                <w:szCs w:val="28"/>
              </w:rPr>
              <w:t>Bacillus thuringiensis</w:t>
            </w:r>
            <w:bookmarkEnd w:id="59"/>
          </w:p>
        </w:tc>
        <w:tc>
          <w:tcPr>
            <w:tcW w:w="2598" w:type="dxa"/>
            <w:gridSpan w:val="2"/>
            <w:vMerge/>
          </w:tcPr>
          <w:p w14:paraId="41F7F053" w14:textId="77777777" w:rsidR="0069271D" w:rsidRPr="00B120E6" w:rsidRDefault="0069271D" w:rsidP="001A0E0B">
            <w:pPr>
              <w:ind w:left="-110" w:right="-108"/>
              <w:jc w:val="center"/>
              <w:rPr>
                <w:rFonts w:ascii="Times New Roman" w:hAnsi="Times New Roman" w:cs="Times New Roman"/>
                <w:sz w:val="28"/>
                <w:szCs w:val="28"/>
              </w:rPr>
            </w:pPr>
          </w:p>
        </w:tc>
        <w:tc>
          <w:tcPr>
            <w:tcW w:w="2606" w:type="dxa"/>
            <w:gridSpan w:val="2"/>
            <w:vMerge/>
          </w:tcPr>
          <w:p w14:paraId="5FCB720C" w14:textId="77777777" w:rsidR="0069271D" w:rsidRPr="00B120E6" w:rsidRDefault="0069271D" w:rsidP="001A0E0B">
            <w:pPr>
              <w:jc w:val="center"/>
              <w:rPr>
                <w:rFonts w:ascii="Times New Roman" w:hAnsi="Times New Roman" w:cs="Times New Roman"/>
                <w:sz w:val="28"/>
                <w:szCs w:val="28"/>
              </w:rPr>
            </w:pPr>
          </w:p>
        </w:tc>
        <w:tc>
          <w:tcPr>
            <w:tcW w:w="1930" w:type="dxa"/>
            <w:vMerge/>
          </w:tcPr>
          <w:p w14:paraId="1AE324A8" w14:textId="77777777" w:rsidR="0069271D" w:rsidRPr="00B120E6" w:rsidRDefault="0069271D" w:rsidP="001A0E0B">
            <w:pPr>
              <w:jc w:val="center"/>
              <w:rPr>
                <w:rFonts w:ascii="Times New Roman" w:hAnsi="Times New Roman" w:cs="Times New Roman"/>
                <w:sz w:val="28"/>
                <w:szCs w:val="28"/>
              </w:rPr>
            </w:pPr>
          </w:p>
        </w:tc>
      </w:tr>
      <w:tr w:rsidR="00954136" w:rsidRPr="00B120E6" w14:paraId="66F1A64D" w14:textId="77777777" w:rsidTr="0069271D">
        <w:tc>
          <w:tcPr>
            <w:tcW w:w="2500" w:type="dxa"/>
          </w:tcPr>
          <w:p w14:paraId="0A9DC897"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DL-валін</w:t>
            </w:r>
          </w:p>
        </w:tc>
        <w:tc>
          <w:tcPr>
            <w:tcW w:w="2598" w:type="dxa"/>
            <w:gridSpan w:val="2"/>
            <w:vMerge w:val="restart"/>
            <w:vAlign w:val="center"/>
          </w:tcPr>
          <w:p w14:paraId="6224F18A" w14:textId="77777777" w:rsidR="00954136" w:rsidRPr="00B120E6" w:rsidRDefault="00954136" w:rsidP="001A0E0B">
            <w:pPr>
              <w:ind w:left="-110" w:right="-108"/>
              <w:jc w:val="center"/>
              <w:rPr>
                <w:rFonts w:ascii="Times New Roman" w:hAnsi="Times New Roman" w:cs="Times New Roman"/>
                <w:sz w:val="28"/>
                <w:szCs w:val="28"/>
              </w:rPr>
            </w:pPr>
            <w:r w:rsidRPr="00B120E6">
              <w:rPr>
                <w:rFonts w:ascii="Times New Roman" w:hAnsi="Times New Roman" w:cs="Times New Roman"/>
                <w:sz w:val="28"/>
                <w:szCs w:val="28"/>
              </w:rPr>
              <w:t>ASTM E1691 - 95(2018)</w:t>
            </w:r>
          </w:p>
          <w:p w14:paraId="3E532D2D" w14:textId="77777777" w:rsidR="00954136" w:rsidRPr="00B120E6" w:rsidRDefault="00954136" w:rsidP="001A0E0B">
            <w:pPr>
              <w:ind w:left="-110" w:right="-108"/>
              <w:jc w:val="center"/>
              <w:rPr>
                <w:rFonts w:ascii="Times New Roman" w:hAnsi="Times New Roman" w:cs="Times New Roman"/>
                <w:sz w:val="28"/>
                <w:szCs w:val="28"/>
              </w:rPr>
            </w:pPr>
            <w:r w:rsidRPr="00B120E6">
              <w:rPr>
                <w:rFonts w:ascii="Times New Roman" w:hAnsi="Times New Roman" w:cs="Times New Roman"/>
                <w:sz w:val="28"/>
                <w:szCs w:val="28"/>
              </w:rPr>
              <w:t>ISO 13903:2005</w:t>
            </w:r>
          </w:p>
        </w:tc>
        <w:tc>
          <w:tcPr>
            <w:tcW w:w="2606" w:type="dxa"/>
            <w:gridSpan w:val="2"/>
            <w:vMerge w:val="restart"/>
          </w:tcPr>
          <w:p w14:paraId="17F8DC5C"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Якісний аналіз;</w:t>
            </w:r>
          </w:p>
          <w:p w14:paraId="412A7410"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Хімічна чистота; Масова чистота;</w:t>
            </w:r>
          </w:p>
          <w:p w14:paraId="14B35DF6"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Мікробіологічна чистота</w:t>
            </w:r>
          </w:p>
        </w:tc>
        <w:tc>
          <w:tcPr>
            <w:tcW w:w="1930" w:type="dxa"/>
            <w:vMerge w:val="restart"/>
          </w:tcPr>
          <w:p w14:paraId="4028592B"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Досліджувані речовини</w:t>
            </w:r>
          </w:p>
        </w:tc>
      </w:tr>
      <w:tr w:rsidR="00954136" w:rsidRPr="00B120E6" w14:paraId="32408CF3" w14:textId="77777777" w:rsidTr="0069271D">
        <w:tc>
          <w:tcPr>
            <w:tcW w:w="2500" w:type="dxa"/>
          </w:tcPr>
          <w:p w14:paraId="5F85D673"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lang w:val="en-US"/>
              </w:rPr>
              <w:t>L-</w:t>
            </w:r>
            <w:r w:rsidRPr="00B120E6">
              <w:rPr>
                <w:rFonts w:ascii="Times New Roman" w:hAnsi="Times New Roman" w:cs="Times New Roman"/>
                <w:sz w:val="28"/>
                <w:szCs w:val="28"/>
              </w:rPr>
              <w:t>глутамінова кислота</w:t>
            </w:r>
          </w:p>
        </w:tc>
        <w:tc>
          <w:tcPr>
            <w:tcW w:w="2598" w:type="dxa"/>
            <w:gridSpan w:val="2"/>
            <w:vMerge/>
          </w:tcPr>
          <w:p w14:paraId="2C80EAFF" w14:textId="77777777" w:rsidR="00954136" w:rsidRPr="00B120E6" w:rsidRDefault="00954136" w:rsidP="001A0E0B">
            <w:pPr>
              <w:jc w:val="center"/>
              <w:rPr>
                <w:rFonts w:ascii="Times New Roman" w:hAnsi="Times New Roman" w:cs="Times New Roman"/>
                <w:sz w:val="28"/>
                <w:szCs w:val="28"/>
              </w:rPr>
            </w:pPr>
          </w:p>
        </w:tc>
        <w:tc>
          <w:tcPr>
            <w:tcW w:w="2606" w:type="dxa"/>
            <w:gridSpan w:val="2"/>
            <w:vMerge/>
          </w:tcPr>
          <w:p w14:paraId="68C3FDB8" w14:textId="77777777" w:rsidR="00954136" w:rsidRPr="00B120E6" w:rsidRDefault="00954136" w:rsidP="001A0E0B">
            <w:pPr>
              <w:jc w:val="center"/>
              <w:rPr>
                <w:rFonts w:ascii="Times New Roman" w:hAnsi="Times New Roman" w:cs="Times New Roman"/>
                <w:sz w:val="28"/>
                <w:szCs w:val="28"/>
              </w:rPr>
            </w:pPr>
          </w:p>
        </w:tc>
        <w:tc>
          <w:tcPr>
            <w:tcW w:w="1930" w:type="dxa"/>
            <w:vMerge/>
          </w:tcPr>
          <w:p w14:paraId="41E967D1" w14:textId="77777777" w:rsidR="00954136" w:rsidRPr="00B120E6" w:rsidRDefault="00954136" w:rsidP="001A0E0B">
            <w:pPr>
              <w:jc w:val="center"/>
              <w:rPr>
                <w:rFonts w:ascii="Times New Roman" w:hAnsi="Times New Roman" w:cs="Times New Roman"/>
                <w:sz w:val="28"/>
                <w:szCs w:val="28"/>
              </w:rPr>
            </w:pPr>
          </w:p>
        </w:tc>
      </w:tr>
      <w:tr w:rsidR="00954136" w:rsidRPr="00B120E6" w14:paraId="5F500F7E" w14:textId="77777777" w:rsidTr="0069271D">
        <w:tc>
          <w:tcPr>
            <w:tcW w:w="2500" w:type="dxa"/>
          </w:tcPr>
          <w:p w14:paraId="716C1FD0"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lang w:val="en-US"/>
              </w:rPr>
              <w:t>DL-</w:t>
            </w:r>
            <w:r w:rsidRPr="00B120E6">
              <w:rPr>
                <w:rFonts w:ascii="Times New Roman" w:hAnsi="Times New Roman" w:cs="Times New Roman"/>
                <w:sz w:val="28"/>
                <w:szCs w:val="28"/>
              </w:rPr>
              <w:t>серин</w:t>
            </w:r>
          </w:p>
        </w:tc>
        <w:tc>
          <w:tcPr>
            <w:tcW w:w="2598" w:type="dxa"/>
            <w:gridSpan w:val="2"/>
            <w:vMerge/>
          </w:tcPr>
          <w:p w14:paraId="5C0D7116" w14:textId="77777777" w:rsidR="00954136" w:rsidRPr="00B120E6" w:rsidRDefault="00954136" w:rsidP="001A0E0B">
            <w:pPr>
              <w:jc w:val="center"/>
              <w:rPr>
                <w:rFonts w:ascii="Times New Roman" w:hAnsi="Times New Roman" w:cs="Times New Roman"/>
                <w:sz w:val="28"/>
                <w:szCs w:val="28"/>
              </w:rPr>
            </w:pPr>
          </w:p>
        </w:tc>
        <w:tc>
          <w:tcPr>
            <w:tcW w:w="2606" w:type="dxa"/>
            <w:gridSpan w:val="2"/>
            <w:vMerge/>
          </w:tcPr>
          <w:p w14:paraId="0AB84305" w14:textId="77777777" w:rsidR="00954136" w:rsidRPr="00B120E6" w:rsidRDefault="00954136" w:rsidP="001A0E0B">
            <w:pPr>
              <w:jc w:val="center"/>
              <w:rPr>
                <w:rFonts w:ascii="Times New Roman" w:hAnsi="Times New Roman" w:cs="Times New Roman"/>
                <w:sz w:val="28"/>
                <w:szCs w:val="28"/>
              </w:rPr>
            </w:pPr>
          </w:p>
        </w:tc>
        <w:tc>
          <w:tcPr>
            <w:tcW w:w="1930" w:type="dxa"/>
            <w:vMerge/>
          </w:tcPr>
          <w:p w14:paraId="59EFCB1D" w14:textId="77777777" w:rsidR="00954136" w:rsidRPr="00B120E6" w:rsidRDefault="00954136" w:rsidP="001A0E0B">
            <w:pPr>
              <w:jc w:val="center"/>
              <w:rPr>
                <w:rFonts w:ascii="Times New Roman" w:hAnsi="Times New Roman" w:cs="Times New Roman"/>
                <w:sz w:val="28"/>
                <w:szCs w:val="28"/>
              </w:rPr>
            </w:pPr>
          </w:p>
        </w:tc>
      </w:tr>
      <w:tr w:rsidR="00954136" w:rsidRPr="00B120E6" w14:paraId="6A00203C" w14:textId="77777777" w:rsidTr="0069271D">
        <w:tc>
          <w:tcPr>
            <w:tcW w:w="9634" w:type="dxa"/>
            <w:gridSpan w:val="6"/>
          </w:tcPr>
          <w:p w14:paraId="6F2E9B13" w14:textId="4BE1971F" w:rsidR="00954136" w:rsidRPr="00954136" w:rsidRDefault="00954136" w:rsidP="00954136">
            <w:pPr>
              <w:pStyle w:val="a9"/>
              <w:numPr>
                <w:ilvl w:val="0"/>
                <w:numId w:val="40"/>
              </w:numPr>
              <w:ind w:right="317"/>
              <w:jc w:val="center"/>
              <w:rPr>
                <w:rFonts w:ascii="Times New Roman" w:hAnsi="Times New Roman" w:cs="Times New Roman"/>
                <w:sz w:val="28"/>
                <w:szCs w:val="28"/>
              </w:rPr>
            </w:pPr>
            <w:r w:rsidRPr="00954136">
              <w:rPr>
                <w:rFonts w:ascii="Times New Roman" w:hAnsi="Times New Roman" w:cs="Times New Roman"/>
                <w:sz w:val="28"/>
                <w:szCs w:val="28"/>
              </w:rPr>
              <w:t>Матеріали</w:t>
            </w:r>
          </w:p>
        </w:tc>
      </w:tr>
      <w:tr w:rsidR="00954136" w:rsidRPr="00B120E6" w14:paraId="258F6001" w14:textId="77777777" w:rsidTr="0069271D">
        <w:tc>
          <w:tcPr>
            <w:tcW w:w="2500" w:type="dxa"/>
          </w:tcPr>
          <w:p w14:paraId="21E19336"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Акрилові листи</w:t>
            </w:r>
          </w:p>
        </w:tc>
        <w:tc>
          <w:tcPr>
            <w:tcW w:w="2147" w:type="dxa"/>
          </w:tcPr>
          <w:p w14:paraId="65D94A4B"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ISO 4892</w:t>
            </w:r>
          </w:p>
          <w:p w14:paraId="5C040A9E"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ISO 178</w:t>
            </w:r>
          </w:p>
          <w:p w14:paraId="22183467" w14:textId="77777777" w:rsidR="00954136" w:rsidRPr="00B120E6" w:rsidRDefault="00954136" w:rsidP="001A0E0B">
            <w:pPr>
              <w:jc w:val="center"/>
              <w:rPr>
                <w:rFonts w:ascii="Times New Roman" w:hAnsi="Times New Roman" w:cs="Times New Roman"/>
                <w:sz w:val="28"/>
                <w:szCs w:val="28"/>
              </w:rPr>
            </w:pPr>
          </w:p>
        </w:tc>
        <w:tc>
          <w:tcPr>
            <w:tcW w:w="2599" w:type="dxa"/>
            <w:gridSpan w:val="2"/>
          </w:tcPr>
          <w:p w14:paraId="159F2791"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Товщина; розміри; прозорість; герметичність; непроникність газів та рідин; мікробіологічна чистота; домішки</w:t>
            </w:r>
          </w:p>
        </w:tc>
        <w:tc>
          <w:tcPr>
            <w:tcW w:w="2388" w:type="dxa"/>
            <w:gridSpan w:val="2"/>
          </w:tcPr>
          <w:p w14:paraId="15BD987B"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Матеріал для конструювання демпферного корпусу</w:t>
            </w:r>
          </w:p>
        </w:tc>
      </w:tr>
      <w:tr w:rsidR="00954136" w:rsidRPr="00B120E6" w14:paraId="2FCBE9C6" w14:textId="77777777" w:rsidTr="0069271D">
        <w:tc>
          <w:tcPr>
            <w:tcW w:w="2500" w:type="dxa"/>
          </w:tcPr>
          <w:p w14:paraId="0862DE7C"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lang w:val="en-US"/>
              </w:rPr>
              <w:t>PDMS-</w:t>
            </w:r>
            <w:r w:rsidRPr="00B120E6">
              <w:rPr>
                <w:rFonts w:ascii="Times New Roman" w:hAnsi="Times New Roman" w:cs="Times New Roman"/>
                <w:sz w:val="28"/>
                <w:szCs w:val="28"/>
              </w:rPr>
              <w:t>форма</w:t>
            </w:r>
          </w:p>
        </w:tc>
        <w:tc>
          <w:tcPr>
            <w:tcW w:w="2147" w:type="dxa"/>
          </w:tcPr>
          <w:p w14:paraId="53FDDF89"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ISO 4892</w:t>
            </w:r>
          </w:p>
          <w:p w14:paraId="4D757637"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ISO 178</w:t>
            </w:r>
          </w:p>
          <w:p w14:paraId="2E4507F4" w14:textId="77777777" w:rsidR="00954136" w:rsidRPr="00B120E6" w:rsidRDefault="00954136" w:rsidP="001A0E0B">
            <w:pPr>
              <w:jc w:val="center"/>
              <w:rPr>
                <w:rFonts w:ascii="Times New Roman" w:hAnsi="Times New Roman" w:cs="Times New Roman"/>
                <w:sz w:val="28"/>
                <w:szCs w:val="28"/>
              </w:rPr>
            </w:pPr>
          </w:p>
        </w:tc>
        <w:tc>
          <w:tcPr>
            <w:tcW w:w="2599" w:type="dxa"/>
            <w:gridSpan w:val="2"/>
          </w:tcPr>
          <w:p w14:paraId="294EEBAA"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Товщина; розміри; прозорість; герметичність; непроникність газів та рідин; мікробіологічна чистота; домішки</w:t>
            </w:r>
          </w:p>
        </w:tc>
        <w:tc>
          <w:tcPr>
            <w:tcW w:w="2388" w:type="dxa"/>
            <w:gridSpan w:val="2"/>
          </w:tcPr>
          <w:p w14:paraId="53B3B24C" w14:textId="77777777" w:rsidR="00954136" w:rsidRPr="00B120E6" w:rsidRDefault="00954136" w:rsidP="001A0E0B">
            <w:pPr>
              <w:jc w:val="center"/>
              <w:rPr>
                <w:rFonts w:ascii="Times New Roman" w:hAnsi="Times New Roman" w:cs="Times New Roman"/>
                <w:sz w:val="28"/>
                <w:szCs w:val="28"/>
                <w:lang w:val="ru-RU"/>
              </w:rPr>
            </w:pPr>
            <w:r w:rsidRPr="00B120E6">
              <w:rPr>
                <w:rFonts w:ascii="Times New Roman" w:hAnsi="Times New Roman" w:cs="Times New Roman"/>
                <w:sz w:val="28"/>
                <w:szCs w:val="28"/>
              </w:rPr>
              <w:t>Форма для 3D-друку планшета з лунками</w:t>
            </w:r>
          </w:p>
        </w:tc>
      </w:tr>
      <w:tr w:rsidR="00954136" w:rsidRPr="00B120E6" w14:paraId="4D0C5757" w14:textId="77777777" w:rsidTr="0069271D">
        <w:tc>
          <w:tcPr>
            <w:tcW w:w="2500" w:type="dxa"/>
          </w:tcPr>
          <w:p w14:paraId="3CD41471" w14:textId="77777777" w:rsidR="00954136" w:rsidRPr="00B120E6" w:rsidRDefault="00954136" w:rsidP="001A0E0B">
            <w:pPr>
              <w:jc w:val="center"/>
              <w:rPr>
                <w:rFonts w:ascii="Times New Roman" w:hAnsi="Times New Roman" w:cs="Times New Roman"/>
                <w:sz w:val="28"/>
                <w:szCs w:val="28"/>
                <w:lang w:val="en-US"/>
              </w:rPr>
            </w:pPr>
            <w:r w:rsidRPr="00B120E6">
              <w:rPr>
                <w:rFonts w:ascii="Times New Roman" w:hAnsi="Times New Roman" w:cs="Times New Roman"/>
                <w:sz w:val="28"/>
                <w:szCs w:val="28"/>
              </w:rPr>
              <w:t xml:space="preserve">Матеріал </w:t>
            </w:r>
            <w:r w:rsidRPr="00B120E6">
              <w:rPr>
                <w:rFonts w:ascii="Times New Roman" w:hAnsi="Times New Roman" w:cs="Times New Roman"/>
                <w:sz w:val="28"/>
                <w:szCs w:val="28"/>
                <w:lang w:val="en-US"/>
              </w:rPr>
              <w:t>VeroGrey</w:t>
            </w:r>
          </w:p>
        </w:tc>
        <w:tc>
          <w:tcPr>
            <w:tcW w:w="2147" w:type="dxa"/>
          </w:tcPr>
          <w:p w14:paraId="2F20FFC7"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ISO 10993</w:t>
            </w:r>
          </w:p>
          <w:p w14:paraId="20014F22"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ISO 13485</w:t>
            </w:r>
          </w:p>
        </w:tc>
        <w:tc>
          <w:tcPr>
            <w:tcW w:w="2599" w:type="dxa"/>
            <w:gridSpan w:val="2"/>
          </w:tcPr>
          <w:p w14:paraId="6D459D05"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Токсичність; алергенність;</w:t>
            </w:r>
          </w:p>
        </w:tc>
        <w:tc>
          <w:tcPr>
            <w:tcW w:w="2388" w:type="dxa"/>
            <w:gridSpan w:val="2"/>
          </w:tcPr>
          <w:p w14:paraId="22A5C892"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 xml:space="preserve">Матеріал для </w:t>
            </w:r>
            <w:r w:rsidRPr="00B120E6">
              <w:rPr>
                <w:rFonts w:ascii="Times New Roman" w:hAnsi="Times New Roman" w:cs="Times New Roman"/>
                <w:sz w:val="28"/>
                <w:szCs w:val="28"/>
                <w:lang w:val="en-US"/>
              </w:rPr>
              <w:t>3D-</w:t>
            </w:r>
            <w:r w:rsidRPr="00B120E6">
              <w:rPr>
                <w:rFonts w:ascii="Times New Roman" w:hAnsi="Times New Roman" w:cs="Times New Roman"/>
                <w:sz w:val="28"/>
                <w:szCs w:val="28"/>
              </w:rPr>
              <w:t>друку</w:t>
            </w:r>
          </w:p>
        </w:tc>
      </w:tr>
      <w:tr w:rsidR="00954136" w:rsidRPr="00B120E6" w14:paraId="0120E59C" w14:textId="77777777" w:rsidTr="0069271D">
        <w:tc>
          <w:tcPr>
            <w:tcW w:w="2500" w:type="dxa"/>
          </w:tcPr>
          <w:p w14:paraId="6D7F7753"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Акриловий клей</w:t>
            </w:r>
          </w:p>
        </w:tc>
        <w:tc>
          <w:tcPr>
            <w:tcW w:w="2147" w:type="dxa"/>
          </w:tcPr>
          <w:p w14:paraId="4E11995F"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ISO 10993</w:t>
            </w:r>
          </w:p>
        </w:tc>
        <w:tc>
          <w:tcPr>
            <w:tcW w:w="2599" w:type="dxa"/>
            <w:gridSpan w:val="2"/>
          </w:tcPr>
          <w:p w14:paraId="1435B2D9"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Токсичність; герметичність</w:t>
            </w:r>
          </w:p>
        </w:tc>
        <w:tc>
          <w:tcPr>
            <w:tcW w:w="2388" w:type="dxa"/>
            <w:gridSpan w:val="2"/>
          </w:tcPr>
          <w:p w14:paraId="6B1AE06F"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Матеріал для склеювання частин демпферного корпусу</w:t>
            </w:r>
          </w:p>
        </w:tc>
      </w:tr>
      <w:tr w:rsidR="00954136" w:rsidRPr="00B120E6" w14:paraId="29F56DBD" w14:textId="77777777" w:rsidTr="0069271D">
        <w:tc>
          <w:tcPr>
            <w:tcW w:w="2500" w:type="dxa"/>
          </w:tcPr>
          <w:p w14:paraId="661538B5"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Флуорохроми</w:t>
            </w:r>
          </w:p>
        </w:tc>
        <w:tc>
          <w:tcPr>
            <w:tcW w:w="2147" w:type="dxa"/>
          </w:tcPr>
          <w:p w14:paraId="572D69F2"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ISO 15189:2015</w:t>
            </w:r>
          </w:p>
          <w:p w14:paraId="04464754"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lang w:val="en-US"/>
              </w:rPr>
              <w:t xml:space="preserve">ISO </w:t>
            </w:r>
            <w:r w:rsidRPr="00B120E6">
              <w:rPr>
                <w:rFonts w:ascii="Times New Roman" w:hAnsi="Times New Roman" w:cs="Times New Roman"/>
                <w:sz w:val="28"/>
                <w:szCs w:val="28"/>
              </w:rPr>
              <w:t>12128:2019</w:t>
            </w:r>
          </w:p>
        </w:tc>
        <w:tc>
          <w:tcPr>
            <w:tcW w:w="2599" w:type="dxa"/>
            <w:gridSpan w:val="2"/>
          </w:tcPr>
          <w:p w14:paraId="172B0FE6"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Склад; хімічна чистота; флуоресценція</w:t>
            </w:r>
          </w:p>
        </w:tc>
        <w:tc>
          <w:tcPr>
            <w:tcW w:w="2388" w:type="dxa"/>
            <w:gridSpan w:val="2"/>
          </w:tcPr>
          <w:p w14:paraId="6A0DAEBD"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Для нанесення флуоресцентних міток на клітини мікроорганізмів</w:t>
            </w:r>
          </w:p>
        </w:tc>
      </w:tr>
    </w:tbl>
    <w:p w14:paraId="3BE0B9C9" w14:textId="77777777" w:rsidR="0069271D" w:rsidRDefault="0069271D" w:rsidP="00954136">
      <w:pPr>
        <w:rPr>
          <w:rFonts w:ascii="Times New Roman" w:hAnsi="Times New Roman" w:cs="Times New Roman"/>
          <w:sz w:val="28"/>
          <w:szCs w:val="28"/>
          <w:lang w:eastAsia="ru-RU"/>
        </w:rPr>
      </w:pPr>
    </w:p>
    <w:p w14:paraId="461022AB" w14:textId="34A86969" w:rsidR="00954136" w:rsidRPr="00954136" w:rsidRDefault="00954136" w:rsidP="00954136">
      <w:pPr>
        <w:rPr>
          <w:rFonts w:ascii="Times New Roman" w:hAnsi="Times New Roman" w:cs="Times New Roman"/>
          <w:sz w:val="28"/>
          <w:szCs w:val="28"/>
          <w:lang w:eastAsia="ru-RU"/>
        </w:rPr>
      </w:pPr>
      <w:r w:rsidRPr="00954136">
        <w:rPr>
          <w:rFonts w:ascii="Times New Roman" w:hAnsi="Times New Roman" w:cs="Times New Roman"/>
          <w:sz w:val="28"/>
          <w:szCs w:val="28"/>
          <w:lang w:eastAsia="ru-RU"/>
        </w:rPr>
        <w:t>Продовження таблиці 2.2</w:t>
      </w:r>
    </w:p>
    <w:tbl>
      <w:tblPr>
        <w:tblStyle w:val="afb"/>
        <w:tblW w:w="9634" w:type="dxa"/>
        <w:tblLook w:val="04A0" w:firstRow="1" w:lastRow="0" w:firstColumn="1" w:lastColumn="0" w:noHBand="0" w:noVBand="1"/>
      </w:tblPr>
      <w:tblGrid>
        <w:gridCol w:w="2500"/>
        <w:gridCol w:w="2147"/>
        <w:gridCol w:w="2599"/>
        <w:gridCol w:w="2388"/>
      </w:tblGrid>
      <w:tr w:rsidR="00954136" w:rsidRPr="00B120E6" w14:paraId="3A96BEFF" w14:textId="77777777" w:rsidTr="001D027C">
        <w:tc>
          <w:tcPr>
            <w:tcW w:w="2500" w:type="dxa"/>
          </w:tcPr>
          <w:p w14:paraId="740EDC33" w14:textId="67CF26CC" w:rsidR="00954136" w:rsidRPr="00B120E6" w:rsidRDefault="00954136" w:rsidP="00954136">
            <w:pPr>
              <w:jc w:val="center"/>
              <w:rPr>
                <w:rFonts w:ascii="Times New Roman" w:hAnsi="Times New Roman" w:cs="Times New Roman"/>
                <w:sz w:val="28"/>
                <w:szCs w:val="28"/>
              </w:rPr>
            </w:pPr>
            <w:r w:rsidRPr="00B120E6">
              <w:rPr>
                <w:rFonts w:ascii="Times New Roman" w:hAnsi="Times New Roman" w:cs="Times New Roman"/>
                <w:sz w:val="28"/>
                <w:szCs w:val="28"/>
              </w:rPr>
              <w:t>1</w:t>
            </w:r>
          </w:p>
        </w:tc>
        <w:tc>
          <w:tcPr>
            <w:tcW w:w="2147" w:type="dxa"/>
          </w:tcPr>
          <w:p w14:paraId="792287CF" w14:textId="11105B25" w:rsidR="00954136" w:rsidRPr="00B120E6" w:rsidRDefault="00954136" w:rsidP="00954136">
            <w:pPr>
              <w:jc w:val="center"/>
              <w:rPr>
                <w:rFonts w:ascii="Times New Roman" w:hAnsi="Times New Roman" w:cs="Times New Roman"/>
                <w:sz w:val="28"/>
                <w:szCs w:val="28"/>
              </w:rPr>
            </w:pPr>
            <w:r w:rsidRPr="00B120E6">
              <w:rPr>
                <w:rFonts w:ascii="Times New Roman" w:hAnsi="Times New Roman" w:cs="Times New Roman"/>
                <w:sz w:val="28"/>
                <w:szCs w:val="28"/>
              </w:rPr>
              <w:t>2</w:t>
            </w:r>
          </w:p>
        </w:tc>
        <w:tc>
          <w:tcPr>
            <w:tcW w:w="2599" w:type="dxa"/>
          </w:tcPr>
          <w:p w14:paraId="3CC116FF" w14:textId="3B8557A9" w:rsidR="00954136" w:rsidRPr="00B120E6" w:rsidRDefault="00954136" w:rsidP="00954136">
            <w:pPr>
              <w:jc w:val="center"/>
              <w:rPr>
                <w:rFonts w:ascii="Times New Roman" w:hAnsi="Times New Roman" w:cs="Times New Roman"/>
                <w:sz w:val="28"/>
                <w:szCs w:val="28"/>
              </w:rPr>
            </w:pPr>
            <w:r w:rsidRPr="00B120E6">
              <w:rPr>
                <w:rFonts w:ascii="Times New Roman" w:hAnsi="Times New Roman" w:cs="Times New Roman"/>
                <w:sz w:val="28"/>
                <w:szCs w:val="28"/>
              </w:rPr>
              <w:t>3</w:t>
            </w:r>
          </w:p>
        </w:tc>
        <w:tc>
          <w:tcPr>
            <w:tcW w:w="2388" w:type="dxa"/>
          </w:tcPr>
          <w:p w14:paraId="569C05C8" w14:textId="0580B13C" w:rsidR="00954136" w:rsidRPr="00B120E6" w:rsidRDefault="00954136" w:rsidP="00954136">
            <w:pPr>
              <w:jc w:val="center"/>
              <w:rPr>
                <w:rFonts w:ascii="Times New Roman" w:hAnsi="Times New Roman" w:cs="Times New Roman"/>
                <w:sz w:val="28"/>
                <w:szCs w:val="28"/>
              </w:rPr>
            </w:pPr>
            <w:r w:rsidRPr="00B120E6">
              <w:rPr>
                <w:rFonts w:ascii="Times New Roman" w:hAnsi="Times New Roman" w:cs="Times New Roman"/>
                <w:sz w:val="28"/>
                <w:szCs w:val="28"/>
              </w:rPr>
              <w:t>4</w:t>
            </w:r>
          </w:p>
        </w:tc>
      </w:tr>
      <w:tr w:rsidR="0069271D" w:rsidRPr="00B120E6" w14:paraId="4ABD4690" w14:textId="77777777" w:rsidTr="000D6DF0">
        <w:tc>
          <w:tcPr>
            <w:tcW w:w="9634" w:type="dxa"/>
            <w:gridSpan w:val="4"/>
          </w:tcPr>
          <w:p w14:paraId="0A9329F5" w14:textId="375943E3" w:rsidR="0069271D" w:rsidRPr="0069271D" w:rsidRDefault="0069271D" w:rsidP="0069271D">
            <w:pPr>
              <w:pStyle w:val="a9"/>
              <w:numPr>
                <w:ilvl w:val="0"/>
                <w:numId w:val="40"/>
              </w:numPr>
              <w:jc w:val="center"/>
              <w:rPr>
                <w:rFonts w:ascii="Times New Roman" w:hAnsi="Times New Roman" w:cs="Times New Roman"/>
                <w:sz w:val="28"/>
                <w:szCs w:val="28"/>
              </w:rPr>
            </w:pPr>
            <w:r>
              <w:rPr>
                <w:rFonts w:ascii="Times New Roman" w:hAnsi="Times New Roman" w:cs="Times New Roman"/>
                <w:sz w:val="28"/>
                <w:szCs w:val="28"/>
              </w:rPr>
              <w:t>Допоміжна сировина</w:t>
            </w:r>
          </w:p>
        </w:tc>
      </w:tr>
      <w:tr w:rsidR="009B018A" w:rsidRPr="00B120E6" w14:paraId="55686F70" w14:textId="77777777" w:rsidTr="001D027C">
        <w:tc>
          <w:tcPr>
            <w:tcW w:w="2500" w:type="dxa"/>
          </w:tcPr>
          <w:p w14:paraId="2E0DC403" w14:textId="1F2D4DEF" w:rsidR="009B018A" w:rsidRPr="00B120E6" w:rsidRDefault="009B018A" w:rsidP="009B018A">
            <w:pPr>
              <w:jc w:val="center"/>
              <w:rPr>
                <w:rFonts w:ascii="Times New Roman" w:hAnsi="Times New Roman" w:cs="Times New Roman"/>
                <w:sz w:val="28"/>
                <w:szCs w:val="28"/>
              </w:rPr>
            </w:pPr>
            <w:r>
              <w:rPr>
                <w:rFonts w:ascii="Times New Roman" w:hAnsi="Times New Roman" w:cs="Times New Roman"/>
                <w:sz w:val="28"/>
                <w:szCs w:val="28"/>
              </w:rPr>
              <w:t>Дистильована вода</w:t>
            </w:r>
          </w:p>
        </w:tc>
        <w:tc>
          <w:tcPr>
            <w:tcW w:w="2147" w:type="dxa"/>
          </w:tcPr>
          <w:p w14:paraId="2813840C" w14:textId="77777777" w:rsidR="009B018A" w:rsidRPr="00991FDF" w:rsidRDefault="009B018A" w:rsidP="009B018A">
            <w:pPr>
              <w:jc w:val="center"/>
              <w:rPr>
                <w:rFonts w:ascii="Times New Roman" w:hAnsi="Times New Roman" w:cs="Times New Roman"/>
                <w:sz w:val="28"/>
                <w:szCs w:val="28"/>
              </w:rPr>
            </w:pPr>
            <w:r w:rsidRPr="00991FDF">
              <w:rPr>
                <w:rFonts w:ascii="Times New Roman" w:hAnsi="Times New Roman" w:cs="Times New Roman"/>
                <w:sz w:val="28"/>
                <w:szCs w:val="28"/>
              </w:rPr>
              <w:t>ДСТУ ISO 3696:</w:t>
            </w:r>
          </w:p>
          <w:p w14:paraId="612568F3" w14:textId="0FBD7902" w:rsidR="009B018A" w:rsidRPr="00B120E6" w:rsidRDefault="009B018A" w:rsidP="009B018A">
            <w:pPr>
              <w:jc w:val="center"/>
              <w:rPr>
                <w:rFonts w:ascii="Times New Roman" w:hAnsi="Times New Roman" w:cs="Times New Roman"/>
                <w:sz w:val="28"/>
                <w:szCs w:val="28"/>
              </w:rPr>
            </w:pPr>
            <w:r w:rsidRPr="00991FDF">
              <w:rPr>
                <w:rFonts w:ascii="Times New Roman" w:hAnsi="Times New Roman" w:cs="Times New Roman"/>
                <w:sz w:val="28"/>
                <w:szCs w:val="28"/>
              </w:rPr>
              <w:t>2003</w:t>
            </w:r>
          </w:p>
        </w:tc>
        <w:tc>
          <w:tcPr>
            <w:tcW w:w="2599" w:type="dxa"/>
          </w:tcPr>
          <w:p w14:paraId="72D8017D" w14:textId="77777777" w:rsidR="009B018A" w:rsidRPr="00991FDF" w:rsidRDefault="009B018A" w:rsidP="009B018A">
            <w:pPr>
              <w:jc w:val="center"/>
              <w:rPr>
                <w:rFonts w:ascii="Times New Roman" w:hAnsi="Times New Roman" w:cs="Times New Roman"/>
                <w:sz w:val="28"/>
                <w:szCs w:val="28"/>
              </w:rPr>
            </w:pPr>
            <w:r w:rsidRPr="00991FDF">
              <w:rPr>
                <w:rFonts w:ascii="Times New Roman" w:hAnsi="Times New Roman" w:cs="Times New Roman"/>
                <w:sz w:val="28"/>
                <w:szCs w:val="28"/>
              </w:rPr>
              <w:t>Прозорість;</w:t>
            </w:r>
          </w:p>
          <w:p w14:paraId="63BE085A" w14:textId="77777777" w:rsidR="009B018A" w:rsidRPr="00991FDF" w:rsidRDefault="009B018A" w:rsidP="009B018A">
            <w:pPr>
              <w:jc w:val="center"/>
              <w:rPr>
                <w:rFonts w:ascii="Times New Roman" w:hAnsi="Times New Roman" w:cs="Times New Roman"/>
                <w:sz w:val="28"/>
                <w:szCs w:val="28"/>
              </w:rPr>
            </w:pPr>
            <w:r w:rsidRPr="00991FDF">
              <w:rPr>
                <w:rFonts w:ascii="Times New Roman" w:hAnsi="Times New Roman" w:cs="Times New Roman"/>
                <w:sz w:val="28"/>
                <w:szCs w:val="28"/>
              </w:rPr>
              <w:t>рН; жорсткість;</w:t>
            </w:r>
          </w:p>
          <w:p w14:paraId="0C534CED" w14:textId="77777777" w:rsidR="009B018A" w:rsidRPr="00991FDF" w:rsidRDefault="009B018A" w:rsidP="009B018A">
            <w:pPr>
              <w:jc w:val="center"/>
              <w:rPr>
                <w:rFonts w:ascii="Times New Roman" w:hAnsi="Times New Roman" w:cs="Times New Roman"/>
                <w:sz w:val="28"/>
                <w:szCs w:val="28"/>
              </w:rPr>
            </w:pPr>
            <w:r w:rsidRPr="00991FDF">
              <w:rPr>
                <w:rFonts w:ascii="Times New Roman" w:hAnsi="Times New Roman" w:cs="Times New Roman"/>
                <w:sz w:val="28"/>
                <w:szCs w:val="28"/>
              </w:rPr>
              <w:t>мікробіологічна</w:t>
            </w:r>
          </w:p>
          <w:p w14:paraId="73382584" w14:textId="72BAC69C" w:rsidR="009B018A" w:rsidRPr="00B120E6" w:rsidRDefault="009B018A" w:rsidP="009B018A">
            <w:pPr>
              <w:jc w:val="center"/>
              <w:rPr>
                <w:rFonts w:ascii="Times New Roman" w:hAnsi="Times New Roman" w:cs="Times New Roman"/>
                <w:sz w:val="28"/>
                <w:szCs w:val="28"/>
              </w:rPr>
            </w:pPr>
            <w:r w:rsidRPr="00991FDF">
              <w:rPr>
                <w:rFonts w:ascii="Times New Roman" w:hAnsi="Times New Roman" w:cs="Times New Roman"/>
                <w:sz w:val="28"/>
                <w:szCs w:val="28"/>
              </w:rPr>
              <w:t>чистота</w:t>
            </w:r>
          </w:p>
        </w:tc>
        <w:tc>
          <w:tcPr>
            <w:tcW w:w="2388" w:type="dxa"/>
          </w:tcPr>
          <w:p w14:paraId="4C0420BA" w14:textId="02623674" w:rsidR="009B018A" w:rsidRPr="00B120E6" w:rsidRDefault="009B018A" w:rsidP="009B018A">
            <w:pPr>
              <w:jc w:val="center"/>
              <w:rPr>
                <w:rFonts w:ascii="Times New Roman" w:hAnsi="Times New Roman" w:cs="Times New Roman"/>
                <w:sz w:val="28"/>
                <w:szCs w:val="28"/>
              </w:rPr>
            </w:pPr>
            <w:r>
              <w:rPr>
                <w:rFonts w:ascii="Times New Roman" w:hAnsi="Times New Roman" w:cs="Times New Roman"/>
                <w:sz w:val="28"/>
                <w:szCs w:val="28"/>
              </w:rPr>
              <w:t>Компонент ПС; для обробки акрилових листів</w:t>
            </w:r>
          </w:p>
        </w:tc>
      </w:tr>
      <w:tr w:rsidR="009B018A" w:rsidRPr="00B120E6" w14:paraId="53790016" w14:textId="77777777" w:rsidTr="001D027C">
        <w:tc>
          <w:tcPr>
            <w:tcW w:w="2500" w:type="dxa"/>
          </w:tcPr>
          <w:p w14:paraId="246EADC8" w14:textId="0CCFA349" w:rsidR="009B018A" w:rsidRPr="00B120E6" w:rsidRDefault="009B018A" w:rsidP="009B018A">
            <w:pPr>
              <w:jc w:val="center"/>
              <w:rPr>
                <w:rFonts w:ascii="Times New Roman" w:hAnsi="Times New Roman" w:cs="Times New Roman"/>
                <w:sz w:val="28"/>
                <w:szCs w:val="28"/>
              </w:rPr>
            </w:pPr>
            <w:r>
              <w:rPr>
                <w:rFonts w:ascii="Times New Roman" w:hAnsi="Times New Roman" w:cs="Times New Roman"/>
                <w:sz w:val="28"/>
                <w:szCs w:val="28"/>
              </w:rPr>
              <w:t>Спирт етиловий</w:t>
            </w:r>
          </w:p>
        </w:tc>
        <w:tc>
          <w:tcPr>
            <w:tcW w:w="2147" w:type="dxa"/>
          </w:tcPr>
          <w:p w14:paraId="450DA0C8" w14:textId="14B7E245" w:rsidR="009B018A" w:rsidRPr="00B120E6" w:rsidRDefault="009B018A" w:rsidP="009B018A">
            <w:pPr>
              <w:jc w:val="center"/>
              <w:rPr>
                <w:rFonts w:ascii="Times New Roman" w:hAnsi="Times New Roman" w:cs="Times New Roman"/>
                <w:sz w:val="28"/>
                <w:szCs w:val="28"/>
              </w:rPr>
            </w:pPr>
            <w:r w:rsidRPr="00991FDF">
              <w:rPr>
                <w:rFonts w:ascii="Times New Roman" w:hAnsi="Times New Roman" w:cs="Times New Roman"/>
                <w:sz w:val="28"/>
                <w:szCs w:val="28"/>
              </w:rPr>
              <w:t>ДСТУ 4221:2003</w:t>
            </w:r>
          </w:p>
        </w:tc>
        <w:tc>
          <w:tcPr>
            <w:tcW w:w="2599" w:type="dxa"/>
          </w:tcPr>
          <w:p w14:paraId="36DDEB4E" w14:textId="023EFDCF" w:rsidR="009B018A" w:rsidRPr="00B120E6" w:rsidRDefault="009B018A" w:rsidP="009B018A">
            <w:pPr>
              <w:tabs>
                <w:tab w:val="left" w:pos="480"/>
              </w:tabs>
              <w:rPr>
                <w:rFonts w:ascii="Times New Roman" w:hAnsi="Times New Roman" w:cs="Times New Roman"/>
                <w:sz w:val="28"/>
                <w:szCs w:val="28"/>
              </w:rPr>
            </w:pPr>
            <w:r>
              <w:rPr>
                <w:rFonts w:ascii="Times New Roman" w:hAnsi="Times New Roman" w:cs="Times New Roman"/>
                <w:sz w:val="28"/>
                <w:szCs w:val="28"/>
              </w:rPr>
              <w:t>Концентрація</w:t>
            </w:r>
          </w:p>
        </w:tc>
        <w:tc>
          <w:tcPr>
            <w:tcW w:w="2388" w:type="dxa"/>
          </w:tcPr>
          <w:p w14:paraId="7A98D038" w14:textId="459BA978" w:rsidR="009B018A" w:rsidRPr="00B120E6" w:rsidRDefault="009B018A" w:rsidP="009B018A">
            <w:pPr>
              <w:jc w:val="center"/>
              <w:rPr>
                <w:rFonts w:ascii="Times New Roman" w:hAnsi="Times New Roman" w:cs="Times New Roman"/>
                <w:sz w:val="28"/>
                <w:szCs w:val="28"/>
              </w:rPr>
            </w:pPr>
            <w:r>
              <w:rPr>
                <w:rFonts w:ascii="Times New Roman" w:hAnsi="Times New Roman" w:cs="Times New Roman"/>
                <w:sz w:val="28"/>
                <w:szCs w:val="28"/>
              </w:rPr>
              <w:t>Для дезінфекції</w:t>
            </w:r>
          </w:p>
        </w:tc>
      </w:tr>
      <w:tr w:rsidR="009B018A" w:rsidRPr="00B120E6" w14:paraId="03233402" w14:textId="77777777" w:rsidTr="001D027C">
        <w:tc>
          <w:tcPr>
            <w:tcW w:w="2500" w:type="dxa"/>
          </w:tcPr>
          <w:p w14:paraId="32C78A6D" w14:textId="7FC12E12" w:rsidR="009B018A" w:rsidRPr="00B120E6" w:rsidRDefault="009B018A" w:rsidP="009B018A">
            <w:pPr>
              <w:jc w:val="center"/>
              <w:rPr>
                <w:rFonts w:ascii="Times New Roman" w:hAnsi="Times New Roman" w:cs="Times New Roman"/>
                <w:sz w:val="28"/>
                <w:szCs w:val="28"/>
              </w:rPr>
            </w:pPr>
            <w:r>
              <w:rPr>
                <w:rFonts w:ascii="Times New Roman" w:hAnsi="Times New Roman" w:cs="Times New Roman"/>
                <w:sz w:val="28"/>
                <w:szCs w:val="28"/>
              </w:rPr>
              <w:t>Повітря очищене</w:t>
            </w:r>
          </w:p>
        </w:tc>
        <w:tc>
          <w:tcPr>
            <w:tcW w:w="2147" w:type="dxa"/>
          </w:tcPr>
          <w:p w14:paraId="31115257" w14:textId="77777777" w:rsidR="009B018A" w:rsidRPr="00991FDF" w:rsidRDefault="009B018A" w:rsidP="009B018A">
            <w:pPr>
              <w:jc w:val="center"/>
              <w:rPr>
                <w:rFonts w:ascii="Times New Roman" w:hAnsi="Times New Roman" w:cs="Times New Roman"/>
                <w:sz w:val="28"/>
                <w:szCs w:val="28"/>
              </w:rPr>
            </w:pPr>
            <w:r w:rsidRPr="00991FDF">
              <w:rPr>
                <w:rFonts w:ascii="Times New Roman" w:hAnsi="Times New Roman" w:cs="Times New Roman"/>
                <w:sz w:val="28"/>
                <w:szCs w:val="28"/>
              </w:rPr>
              <w:t>ДСТУ ISO 14644-</w:t>
            </w:r>
          </w:p>
          <w:p w14:paraId="2C163A36" w14:textId="0090995E" w:rsidR="009B018A" w:rsidRPr="00B120E6" w:rsidRDefault="009B018A" w:rsidP="009B018A">
            <w:pPr>
              <w:jc w:val="center"/>
              <w:rPr>
                <w:rFonts w:ascii="Times New Roman" w:hAnsi="Times New Roman" w:cs="Times New Roman"/>
                <w:sz w:val="28"/>
                <w:szCs w:val="28"/>
              </w:rPr>
            </w:pPr>
            <w:r w:rsidRPr="00991FDF">
              <w:rPr>
                <w:rFonts w:ascii="Times New Roman" w:hAnsi="Times New Roman" w:cs="Times New Roman"/>
                <w:sz w:val="28"/>
                <w:szCs w:val="28"/>
              </w:rPr>
              <w:t>1:2009</w:t>
            </w:r>
          </w:p>
        </w:tc>
        <w:tc>
          <w:tcPr>
            <w:tcW w:w="2599" w:type="dxa"/>
          </w:tcPr>
          <w:p w14:paraId="6BC3EF73" w14:textId="465862BF" w:rsidR="009B018A" w:rsidRDefault="009B018A" w:rsidP="009B018A">
            <w:pPr>
              <w:tabs>
                <w:tab w:val="left" w:pos="480"/>
              </w:tabs>
              <w:rPr>
                <w:rFonts w:ascii="Times New Roman" w:hAnsi="Times New Roman" w:cs="Times New Roman"/>
                <w:sz w:val="28"/>
                <w:szCs w:val="28"/>
              </w:rPr>
            </w:pPr>
            <w:r>
              <w:rPr>
                <w:rFonts w:ascii="Times New Roman" w:hAnsi="Times New Roman" w:cs="Times New Roman"/>
                <w:sz w:val="28"/>
                <w:szCs w:val="28"/>
              </w:rPr>
              <w:t>Наявність дрібних частинок-домішок</w:t>
            </w:r>
          </w:p>
        </w:tc>
        <w:tc>
          <w:tcPr>
            <w:tcW w:w="2388" w:type="dxa"/>
          </w:tcPr>
          <w:p w14:paraId="56C5F3B4" w14:textId="47D10AAF" w:rsidR="009B018A" w:rsidRPr="00B120E6" w:rsidRDefault="009B018A" w:rsidP="009B018A">
            <w:pPr>
              <w:jc w:val="center"/>
              <w:rPr>
                <w:rFonts w:ascii="Times New Roman" w:hAnsi="Times New Roman" w:cs="Times New Roman"/>
                <w:sz w:val="28"/>
                <w:szCs w:val="28"/>
              </w:rPr>
            </w:pPr>
            <w:r>
              <w:rPr>
                <w:rFonts w:ascii="Times New Roman" w:hAnsi="Times New Roman" w:cs="Times New Roman"/>
                <w:sz w:val="28"/>
                <w:szCs w:val="28"/>
              </w:rPr>
              <w:t>Для аерації</w:t>
            </w:r>
          </w:p>
        </w:tc>
      </w:tr>
      <w:tr w:rsidR="00954136" w:rsidRPr="00B120E6" w14:paraId="611AA855" w14:textId="77777777" w:rsidTr="001D027C">
        <w:tc>
          <w:tcPr>
            <w:tcW w:w="2500" w:type="dxa"/>
          </w:tcPr>
          <w:p w14:paraId="442A0159"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Наконечники одноразові</w:t>
            </w:r>
          </w:p>
        </w:tc>
        <w:tc>
          <w:tcPr>
            <w:tcW w:w="2147" w:type="dxa"/>
            <w:vAlign w:val="center"/>
          </w:tcPr>
          <w:p w14:paraId="1A827C77"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ДСТУ ISO 10993-</w:t>
            </w:r>
          </w:p>
          <w:p w14:paraId="1AED9F80"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1:2004</w:t>
            </w:r>
          </w:p>
        </w:tc>
        <w:tc>
          <w:tcPr>
            <w:tcW w:w="2599" w:type="dxa"/>
          </w:tcPr>
          <w:p w14:paraId="290CA2CE"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Мікробіологічна чистота</w:t>
            </w:r>
          </w:p>
        </w:tc>
        <w:tc>
          <w:tcPr>
            <w:tcW w:w="2388" w:type="dxa"/>
          </w:tcPr>
          <w:p w14:paraId="64CE803E"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Лабораторний посуд</w:t>
            </w:r>
          </w:p>
        </w:tc>
      </w:tr>
      <w:tr w:rsidR="00954136" w:rsidRPr="00B120E6" w14:paraId="48956D97" w14:textId="77777777" w:rsidTr="001D027C">
        <w:tc>
          <w:tcPr>
            <w:tcW w:w="2500" w:type="dxa"/>
          </w:tcPr>
          <w:p w14:paraId="56B8AE9A"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Предметні скельця</w:t>
            </w:r>
          </w:p>
        </w:tc>
        <w:tc>
          <w:tcPr>
            <w:tcW w:w="2147" w:type="dxa"/>
            <w:vAlign w:val="center"/>
          </w:tcPr>
          <w:p w14:paraId="060F2F1A"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ДСТУ ISO 10993-</w:t>
            </w:r>
          </w:p>
          <w:p w14:paraId="0F8EB42B"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1:2004</w:t>
            </w:r>
          </w:p>
        </w:tc>
        <w:tc>
          <w:tcPr>
            <w:tcW w:w="2599" w:type="dxa"/>
          </w:tcPr>
          <w:p w14:paraId="70A2802D"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Мікробіологічна чистота</w:t>
            </w:r>
          </w:p>
        </w:tc>
        <w:tc>
          <w:tcPr>
            <w:tcW w:w="2388" w:type="dxa"/>
          </w:tcPr>
          <w:p w14:paraId="251C4525" w14:textId="77777777" w:rsidR="00954136" w:rsidRPr="00B120E6" w:rsidRDefault="00954136" w:rsidP="001A0E0B">
            <w:pPr>
              <w:jc w:val="center"/>
              <w:rPr>
                <w:rFonts w:ascii="Times New Roman" w:hAnsi="Times New Roman" w:cs="Times New Roman"/>
                <w:sz w:val="28"/>
                <w:szCs w:val="28"/>
              </w:rPr>
            </w:pPr>
            <w:r w:rsidRPr="00B120E6">
              <w:rPr>
                <w:rFonts w:ascii="Times New Roman" w:hAnsi="Times New Roman" w:cs="Times New Roman"/>
                <w:sz w:val="28"/>
                <w:szCs w:val="28"/>
              </w:rPr>
              <w:t>Лабораторний посуд</w:t>
            </w:r>
          </w:p>
        </w:tc>
      </w:tr>
      <w:tr w:rsidR="001D027C" w:rsidRPr="00B120E6" w14:paraId="3AC50FA1" w14:textId="77777777" w:rsidTr="001D027C">
        <w:tc>
          <w:tcPr>
            <w:tcW w:w="2500" w:type="dxa"/>
          </w:tcPr>
          <w:p w14:paraId="5A1B1637" w14:textId="77777777" w:rsidR="001D027C" w:rsidRDefault="001D027C" w:rsidP="001A0E0B">
            <w:pPr>
              <w:jc w:val="center"/>
              <w:rPr>
                <w:rFonts w:ascii="Times New Roman" w:hAnsi="Times New Roman" w:cs="Times New Roman"/>
                <w:sz w:val="28"/>
                <w:szCs w:val="28"/>
              </w:rPr>
            </w:pPr>
          </w:p>
          <w:p w14:paraId="5C3021E2" w14:textId="77777777" w:rsidR="001D027C" w:rsidRPr="00B120E6" w:rsidRDefault="001D027C" w:rsidP="001A0E0B">
            <w:pPr>
              <w:jc w:val="center"/>
              <w:rPr>
                <w:rFonts w:ascii="Times New Roman" w:hAnsi="Times New Roman" w:cs="Times New Roman"/>
                <w:sz w:val="28"/>
                <w:szCs w:val="28"/>
              </w:rPr>
            </w:pPr>
            <w:r w:rsidRPr="00B120E6">
              <w:rPr>
                <w:rFonts w:ascii="Times New Roman" w:hAnsi="Times New Roman" w:cs="Times New Roman"/>
                <w:sz w:val="28"/>
                <w:szCs w:val="28"/>
              </w:rPr>
              <w:t>Спецодяг</w:t>
            </w:r>
          </w:p>
        </w:tc>
        <w:tc>
          <w:tcPr>
            <w:tcW w:w="2147" w:type="dxa"/>
          </w:tcPr>
          <w:p w14:paraId="3D90B624" w14:textId="77777777" w:rsidR="001D027C" w:rsidRPr="00B120E6" w:rsidRDefault="001D027C" w:rsidP="001A0E0B">
            <w:pPr>
              <w:jc w:val="center"/>
              <w:rPr>
                <w:rFonts w:ascii="Times New Roman" w:hAnsi="Times New Roman" w:cs="Times New Roman"/>
                <w:sz w:val="28"/>
                <w:szCs w:val="28"/>
              </w:rPr>
            </w:pPr>
            <w:r w:rsidRPr="00B120E6">
              <w:rPr>
                <w:rFonts w:ascii="Times New Roman" w:hAnsi="Times New Roman" w:cs="Times New Roman"/>
                <w:sz w:val="28"/>
                <w:szCs w:val="28"/>
              </w:rPr>
              <w:t>ISO 13688</w:t>
            </w:r>
          </w:p>
        </w:tc>
        <w:tc>
          <w:tcPr>
            <w:tcW w:w="2599" w:type="dxa"/>
          </w:tcPr>
          <w:p w14:paraId="73A85127" w14:textId="77777777" w:rsidR="001D027C" w:rsidRPr="00B120E6" w:rsidRDefault="001D027C" w:rsidP="001A0E0B">
            <w:pPr>
              <w:jc w:val="center"/>
              <w:rPr>
                <w:rFonts w:ascii="Times New Roman" w:hAnsi="Times New Roman" w:cs="Times New Roman"/>
                <w:sz w:val="28"/>
                <w:szCs w:val="28"/>
              </w:rPr>
            </w:pPr>
            <w:r w:rsidRPr="00B120E6">
              <w:rPr>
                <w:rFonts w:ascii="Times New Roman" w:hAnsi="Times New Roman" w:cs="Times New Roman"/>
                <w:sz w:val="28"/>
                <w:szCs w:val="28"/>
              </w:rPr>
              <w:t>Зовнішній вигляд; мікробіологічна чистота</w:t>
            </w:r>
          </w:p>
        </w:tc>
        <w:tc>
          <w:tcPr>
            <w:tcW w:w="2388" w:type="dxa"/>
          </w:tcPr>
          <w:p w14:paraId="1B3E295A" w14:textId="77777777" w:rsidR="001D027C" w:rsidRPr="00B120E6" w:rsidRDefault="001D027C" w:rsidP="001A0E0B">
            <w:pPr>
              <w:jc w:val="center"/>
              <w:rPr>
                <w:rFonts w:ascii="Times New Roman" w:hAnsi="Times New Roman" w:cs="Times New Roman"/>
                <w:sz w:val="28"/>
                <w:szCs w:val="28"/>
              </w:rPr>
            </w:pPr>
            <w:r w:rsidRPr="00B120E6">
              <w:rPr>
                <w:rFonts w:ascii="Times New Roman" w:hAnsi="Times New Roman" w:cs="Times New Roman"/>
                <w:sz w:val="28"/>
                <w:szCs w:val="28"/>
              </w:rPr>
              <w:t>Для персоналу</w:t>
            </w:r>
          </w:p>
        </w:tc>
      </w:tr>
      <w:tr w:rsidR="001D027C" w:rsidRPr="00B120E6" w14:paraId="23B587AA" w14:textId="77777777" w:rsidTr="001D027C">
        <w:tc>
          <w:tcPr>
            <w:tcW w:w="2500" w:type="dxa"/>
          </w:tcPr>
          <w:p w14:paraId="34F5543A" w14:textId="77777777" w:rsidR="001D027C" w:rsidRPr="00B120E6" w:rsidRDefault="001D027C" w:rsidP="001A0E0B">
            <w:pPr>
              <w:jc w:val="center"/>
              <w:rPr>
                <w:rFonts w:ascii="Times New Roman" w:hAnsi="Times New Roman" w:cs="Times New Roman"/>
                <w:sz w:val="28"/>
                <w:szCs w:val="28"/>
              </w:rPr>
            </w:pPr>
            <w:r w:rsidRPr="00B120E6">
              <w:rPr>
                <w:rFonts w:ascii="Times New Roman" w:hAnsi="Times New Roman" w:cs="Times New Roman"/>
                <w:sz w:val="28"/>
                <w:szCs w:val="28"/>
              </w:rPr>
              <w:t>Рукавички гумові</w:t>
            </w:r>
          </w:p>
        </w:tc>
        <w:tc>
          <w:tcPr>
            <w:tcW w:w="2147" w:type="dxa"/>
          </w:tcPr>
          <w:p w14:paraId="42AD0C83" w14:textId="77777777" w:rsidR="001D027C" w:rsidRPr="00B120E6" w:rsidRDefault="001D027C" w:rsidP="001A0E0B">
            <w:pPr>
              <w:jc w:val="center"/>
              <w:rPr>
                <w:rFonts w:ascii="Times New Roman" w:hAnsi="Times New Roman" w:cs="Times New Roman"/>
                <w:sz w:val="28"/>
                <w:szCs w:val="28"/>
              </w:rPr>
            </w:pPr>
            <w:r w:rsidRPr="00B120E6">
              <w:rPr>
                <w:rFonts w:ascii="Times New Roman" w:hAnsi="Times New Roman" w:cs="Times New Roman"/>
                <w:sz w:val="28"/>
                <w:szCs w:val="28"/>
              </w:rPr>
              <w:t>ISO 13688</w:t>
            </w:r>
          </w:p>
        </w:tc>
        <w:tc>
          <w:tcPr>
            <w:tcW w:w="2599" w:type="dxa"/>
          </w:tcPr>
          <w:p w14:paraId="03C5D675" w14:textId="77777777" w:rsidR="001D027C" w:rsidRPr="00B120E6" w:rsidRDefault="001D027C" w:rsidP="001A0E0B">
            <w:pPr>
              <w:jc w:val="center"/>
              <w:rPr>
                <w:rFonts w:ascii="Times New Roman" w:hAnsi="Times New Roman" w:cs="Times New Roman"/>
                <w:sz w:val="28"/>
                <w:szCs w:val="28"/>
              </w:rPr>
            </w:pPr>
            <w:r w:rsidRPr="00B120E6">
              <w:rPr>
                <w:rFonts w:ascii="Times New Roman" w:hAnsi="Times New Roman" w:cs="Times New Roman"/>
                <w:sz w:val="28"/>
                <w:szCs w:val="28"/>
              </w:rPr>
              <w:t>Зовнішній вигляд; мікробіологічна чистота</w:t>
            </w:r>
          </w:p>
        </w:tc>
        <w:tc>
          <w:tcPr>
            <w:tcW w:w="2388" w:type="dxa"/>
          </w:tcPr>
          <w:p w14:paraId="57C10A50" w14:textId="77777777" w:rsidR="001D027C" w:rsidRPr="00B120E6" w:rsidRDefault="001D027C" w:rsidP="001A0E0B">
            <w:pPr>
              <w:jc w:val="center"/>
              <w:rPr>
                <w:rFonts w:ascii="Times New Roman" w:hAnsi="Times New Roman" w:cs="Times New Roman"/>
                <w:sz w:val="28"/>
                <w:szCs w:val="28"/>
              </w:rPr>
            </w:pPr>
            <w:r w:rsidRPr="00B120E6">
              <w:rPr>
                <w:rFonts w:ascii="Times New Roman" w:hAnsi="Times New Roman" w:cs="Times New Roman"/>
                <w:sz w:val="28"/>
                <w:szCs w:val="28"/>
              </w:rPr>
              <w:t>Для персоналу</w:t>
            </w:r>
          </w:p>
        </w:tc>
      </w:tr>
      <w:tr w:rsidR="001D027C" w:rsidRPr="00B120E6" w14:paraId="2408CF20" w14:textId="77777777" w:rsidTr="001D027C">
        <w:tc>
          <w:tcPr>
            <w:tcW w:w="2500" w:type="dxa"/>
          </w:tcPr>
          <w:p w14:paraId="06224E1E" w14:textId="77777777" w:rsidR="001D027C" w:rsidRPr="00B120E6" w:rsidRDefault="001D027C" w:rsidP="001A0E0B">
            <w:pPr>
              <w:jc w:val="center"/>
              <w:rPr>
                <w:rFonts w:ascii="Times New Roman" w:hAnsi="Times New Roman" w:cs="Times New Roman"/>
                <w:sz w:val="28"/>
                <w:szCs w:val="28"/>
              </w:rPr>
            </w:pPr>
            <w:r w:rsidRPr="00B120E6">
              <w:rPr>
                <w:rFonts w:ascii="Times New Roman" w:hAnsi="Times New Roman" w:cs="Times New Roman"/>
                <w:sz w:val="28"/>
                <w:szCs w:val="28"/>
              </w:rPr>
              <w:t>Лабораторний стакан</w:t>
            </w:r>
          </w:p>
        </w:tc>
        <w:tc>
          <w:tcPr>
            <w:tcW w:w="2147" w:type="dxa"/>
          </w:tcPr>
          <w:p w14:paraId="6D1B81B4" w14:textId="77777777" w:rsidR="001D027C" w:rsidRPr="00B120E6" w:rsidRDefault="001D027C" w:rsidP="001A0E0B">
            <w:pPr>
              <w:jc w:val="center"/>
              <w:rPr>
                <w:rFonts w:ascii="Times New Roman" w:hAnsi="Times New Roman" w:cs="Times New Roman"/>
                <w:sz w:val="28"/>
                <w:szCs w:val="28"/>
              </w:rPr>
            </w:pPr>
            <w:r w:rsidRPr="00B120E6">
              <w:rPr>
                <w:rFonts w:ascii="Times New Roman" w:hAnsi="Times New Roman" w:cs="Times New Roman"/>
                <w:sz w:val="28"/>
                <w:szCs w:val="28"/>
              </w:rPr>
              <w:t>ДСТУ ISO 10993-</w:t>
            </w:r>
          </w:p>
          <w:p w14:paraId="534BC80E" w14:textId="77777777" w:rsidR="001D027C" w:rsidRPr="00B120E6" w:rsidRDefault="001D027C" w:rsidP="001A0E0B">
            <w:pPr>
              <w:jc w:val="center"/>
              <w:rPr>
                <w:rFonts w:ascii="Times New Roman" w:hAnsi="Times New Roman" w:cs="Times New Roman"/>
                <w:sz w:val="28"/>
                <w:szCs w:val="28"/>
              </w:rPr>
            </w:pPr>
            <w:r w:rsidRPr="00B120E6">
              <w:rPr>
                <w:rFonts w:ascii="Times New Roman" w:hAnsi="Times New Roman" w:cs="Times New Roman"/>
                <w:sz w:val="28"/>
                <w:szCs w:val="28"/>
              </w:rPr>
              <w:t>1:2004</w:t>
            </w:r>
          </w:p>
        </w:tc>
        <w:tc>
          <w:tcPr>
            <w:tcW w:w="2599" w:type="dxa"/>
          </w:tcPr>
          <w:p w14:paraId="1D46B00F" w14:textId="77777777" w:rsidR="001D027C" w:rsidRPr="00B120E6" w:rsidRDefault="001D027C" w:rsidP="001A0E0B">
            <w:pPr>
              <w:jc w:val="center"/>
              <w:rPr>
                <w:rFonts w:ascii="Times New Roman" w:hAnsi="Times New Roman" w:cs="Times New Roman"/>
                <w:sz w:val="28"/>
                <w:szCs w:val="28"/>
              </w:rPr>
            </w:pPr>
            <w:r w:rsidRPr="00B120E6">
              <w:rPr>
                <w:rFonts w:ascii="Times New Roman" w:hAnsi="Times New Roman" w:cs="Times New Roman"/>
                <w:sz w:val="28"/>
                <w:szCs w:val="28"/>
              </w:rPr>
              <w:t>-</w:t>
            </w:r>
          </w:p>
        </w:tc>
        <w:tc>
          <w:tcPr>
            <w:tcW w:w="2388" w:type="dxa"/>
          </w:tcPr>
          <w:p w14:paraId="3BDCE34D" w14:textId="77777777" w:rsidR="001D027C" w:rsidRPr="00B120E6" w:rsidRDefault="001D027C" w:rsidP="001A0E0B">
            <w:pPr>
              <w:jc w:val="center"/>
              <w:rPr>
                <w:rFonts w:ascii="Times New Roman" w:hAnsi="Times New Roman" w:cs="Times New Roman"/>
                <w:sz w:val="28"/>
                <w:szCs w:val="28"/>
              </w:rPr>
            </w:pPr>
            <w:r w:rsidRPr="00B120E6">
              <w:rPr>
                <w:rFonts w:ascii="Times New Roman" w:hAnsi="Times New Roman" w:cs="Times New Roman"/>
                <w:sz w:val="28"/>
                <w:szCs w:val="28"/>
              </w:rPr>
              <w:t>Лабораторний посуд</w:t>
            </w:r>
          </w:p>
        </w:tc>
      </w:tr>
      <w:tr w:rsidR="001D027C" w:rsidRPr="00B120E6" w14:paraId="37F997BC" w14:textId="77777777" w:rsidTr="001D027C">
        <w:tc>
          <w:tcPr>
            <w:tcW w:w="2500" w:type="dxa"/>
          </w:tcPr>
          <w:p w14:paraId="00FEC36A" w14:textId="77777777" w:rsidR="001D027C" w:rsidRPr="00B120E6" w:rsidRDefault="001D027C" w:rsidP="001A0E0B">
            <w:pPr>
              <w:jc w:val="center"/>
              <w:rPr>
                <w:rFonts w:ascii="Times New Roman" w:hAnsi="Times New Roman" w:cs="Times New Roman"/>
                <w:sz w:val="28"/>
                <w:szCs w:val="28"/>
              </w:rPr>
            </w:pPr>
            <w:r w:rsidRPr="00B120E6">
              <w:rPr>
                <w:rFonts w:ascii="Times New Roman" w:hAnsi="Times New Roman" w:cs="Times New Roman"/>
                <w:sz w:val="28"/>
                <w:szCs w:val="28"/>
              </w:rPr>
              <w:t>Стакан мірний</w:t>
            </w:r>
          </w:p>
        </w:tc>
        <w:tc>
          <w:tcPr>
            <w:tcW w:w="2147" w:type="dxa"/>
          </w:tcPr>
          <w:p w14:paraId="489B633E" w14:textId="77777777" w:rsidR="001D027C" w:rsidRPr="00B120E6" w:rsidRDefault="001D027C" w:rsidP="001A0E0B">
            <w:pPr>
              <w:jc w:val="center"/>
              <w:rPr>
                <w:rFonts w:ascii="Times New Roman" w:hAnsi="Times New Roman" w:cs="Times New Roman"/>
                <w:sz w:val="28"/>
                <w:szCs w:val="28"/>
              </w:rPr>
            </w:pPr>
            <w:r w:rsidRPr="00B120E6">
              <w:rPr>
                <w:rFonts w:ascii="Times New Roman" w:hAnsi="Times New Roman" w:cs="Times New Roman"/>
                <w:sz w:val="28"/>
                <w:szCs w:val="28"/>
              </w:rPr>
              <w:t>ДСТУ ISO 10993-</w:t>
            </w:r>
          </w:p>
          <w:p w14:paraId="0C3B2209" w14:textId="77777777" w:rsidR="001D027C" w:rsidRPr="00B120E6" w:rsidRDefault="001D027C" w:rsidP="001A0E0B">
            <w:pPr>
              <w:jc w:val="center"/>
              <w:rPr>
                <w:rFonts w:ascii="Times New Roman" w:hAnsi="Times New Roman" w:cs="Times New Roman"/>
                <w:sz w:val="28"/>
                <w:szCs w:val="28"/>
              </w:rPr>
            </w:pPr>
            <w:r w:rsidRPr="00B120E6">
              <w:rPr>
                <w:rFonts w:ascii="Times New Roman" w:hAnsi="Times New Roman" w:cs="Times New Roman"/>
                <w:sz w:val="28"/>
                <w:szCs w:val="28"/>
              </w:rPr>
              <w:t>1:2004</w:t>
            </w:r>
          </w:p>
        </w:tc>
        <w:tc>
          <w:tcPr>
            <w:tcW w:w="2599" w:type="dxa"/>
          </w:tcPr>
          <w:p w14:paraId="53957069" w14:textId="77777777" w:rsidR="001D027C" w:rsidRPr="00B120E6" w:rsidRDefault="001D027C" w:rsidP="001A0E0B">
            <w:pPr>
              <w:jc w:val="center"/>
              <w:rPr>
                <w:rFonts w:ascii="Times New Roman" w:hAnsi="Times New Roman" w:cs="Times New Roman"/>
                <w:sz w:val="28"/>
                <w:szCs w:val="28"/>
              </w:rPr>
            </w:pPr>
            <w:r w:rsidRPr="00B120E6">
              <w:rPr>
                <w:rFonts w:ascii="Times New Roman" w:hAnsi="Times New Roman" w:cs="Times New Roman"/>
                <w:sz w:val="28"/>
                <w:szCs w:val="28"/>
              </w:rPr>
              <w:t>-</w:t>
            </w:r>
          </w:p>
        </w:tc>
        <w:tc>
          <w:tcPr>
            <w:tcW w:w="2388" w:type="dxa"/>
          </w:tcPr>
          <w:p w14:paraId="27064E61" w14:textId="77777777" w:rsidR="001D027C" w:rsidRPr="00B120E6" w:rsidRDefault="001D027C" w:rsidP="001A0E0B">
            <w:pPr>
              <w:jc w:val="center"/>
              <w:rPr>
                <w:rFonts w:ascii="Times New Roman" w:hAnsi="Times New Roman" w:cs="Times New Roman"/>
                <w:sz w:val="28"/>
                <w:szCs w:val="28"/>
              </w:rPr>
            </w:pPr>
            <w:r w:rsidRPr="00B120E6">
              <w:rPr>
                <w:rFonts w:ascii="Times New Roman" w:hAnsi="Times New Roman" w:cs="Times New Roman"/>
                <w:sz w:val="28"/>
                <w:szCs w:val="28"/>
              </w:rPr>
              <w:t>Лабораторний посуд</w:t>
            </w:r>
          </w:p>
        </w:tc>
      </w:tr>
      <w:tr w:rsidR="001D027C" w:rsidRPr="00B120E6" w14:paraId="194F8F07" w14:textId="77777777" w:rsidTr="001D027C">
        <w:tc>
          <w:tcPr>
            <w:tcW w:w="2500" w:type="dxa"/>
          </w:tcPr>
          <w:p w14:paraId="7D3EDF7C" w14:textId="77777777" w:rsidR="001D027C" w:rsidRPr="00B120E6" w:rsidRDefault="001D027C" w:rsidP="001A0E0B">
            <w:pPr>
              <w:jc w:val="center"/>
              <w:rPr>
                <w:rFonts w:ascii="Times New Roman" w:hAnsi="Times New Roman" w:cs="Times New Roman"/>
                <w:sz w:val="28"/>
                <w:szCs w:val="28"/>
              </w:rPr>
            </w:pPr>
            <w:r w:rsidRPr="00B120E6">
              <w:rPr>
                <w:rFonts w:ascii="Times New Roman" w:hAnsi="Times New Roman" w:cs="Times New Roman"/>
                <w:sz w:val="28"/>
                <w:szCs w:val="28"/>
              </w:rPr>
              <w:t>Етикетки</w:t>
            </w:r>
          </w:p>
        </w:tc>
        <w:tc>
          <w:tcPr>
            <w:tcW w:w="2147" w:type="dxa"/>
          </w:tcPr>
          <w:p w14:paraId="7010903B" w14:textId="77777777" w:rsidR="001D027C" w:rsidRPr="00B120E6" w:rsidRDefault="001D027C" w:rsidP="001A0E0B">
            <w:pPr>
              <w:jc w:val="center"/>
              <w:rPr>
                <w:rFonts w:ascii="Times New Roman" w:hAnsi="Times New Roman" w:cs="Times New Roman"/>
                <w:sz w:val="28"/>
                <w:szCs w:val="28"/>
              </w:rPr>
            </w:pPr>
            <w:r w:rsidRPr="00B120E6">
              <w:rPr>
                <w:rFonts w:ascii="Times New Roman" w:hAnsi="Times New Roman" w:cs="Times New Roman"/>
                <w:sz w:val="28"/>
                <w:szCs w:val="28"/>
              </w:rPr>
              <w:t>ТУ 9571-002-14350732-2006</w:t>
            </w:r>
          </w:p>
        </w:tc>
        <w:tc>
          <w:tcPr>
            <w:tcW w:w="2599" w:type="dxa"/>
          </w:tcPr>
          <w:p w14:paraId="467A0EC2" w14:textId="77777777" w:rsidR="001D027C" w:rsidRPr="00B120E6" w:rsidRDefault="001D027C" w:rsidP="001A0E0B">
            <w:pPr>
              <w:jc w:val="center"/>
              <w:rPr>
                <w:rFonts w:ascii="Times New Roman" w:hAnsi="Times New Roman" w:cs="Times New Roman"/>
                <w:sz w:val="28"/>
                <w:szCs w:val="28"/>
              </w:rPr>
            </w:pPr>
            <w:r w:rsidRPr="00B120E6">
              <w:rPr>
                <w:rFonts w:ascii="Times New Roman" w:hAnsi="Times New Roman" w:cs="Times New Roman"/>
                <w:sz w:val="28"/>
                <w:szCs w:val="28"/>
              </w:rPr>
              <w:t>Зовнішній вигляд</w:t>
            </w:r>
          </w:p>
        </w:tc>
        <w:tc>
          <w:tcPr>
            <w:tcW w:w="2388" w:type="dxa"/>
          </w:tcPr>
          <w:p w14:paraId="539514E6" w14:textId="77777777" w:rsidR="001D027C" w:rsidRPr="00B120E6" w:rsidRDefault="001D027C" w:rsidP="001A0E0B">
            <w:pPr>
              <w:jc w:val="center"/>
              <w:rPr>
                <w:rFonts w:ascii="Times New Roman" w:hAnsi="Times New Roman" w:cs="Times New Roman"/>
                <w:sz w:val="28"/>
                <w:szCs w:val="28"/>
              </w:rPr>
            </w:pPr>
            <w:r w:rsidRPr="00B120E6">
              <w:rPr>
                <w:rFonts w:ascii="Times New Roman" w:hAnsi="Times New Roman" w:cs="Times New Roman"/>
                <w:sz w:val="28"/>
                <w:szCs w:val="28"/>
              </w:rPr>
              <w:t>Для маркування</w:t>
            </w:r>
          </w:p>
        </w:tc>
      </w:tr>
    </w:tbl>
    <w:p w14:paraId="4810A45B" w14:textId="199AF8F7" w:rsidR="00B120E6" w:rsidRPr="00B120E6" w:rsidRDefault="00B120E6" w:rsidP="00FA387B">
      <w:pPr>
        <w:keepNext/>
        <w:keepLines/>
        <w:spacing w:before="600" w:after="600" w:line="360" w:lineRule="auto"/>
        <w:ind w:firstLine="567"/>
        <w:jc w:val="both"/>
        <w:outlineLvl w:val="1"/>
        <w:rPr>
          <w:rFonts w:ascii="Times New Roman" w:eastAsia="Times New Roman" w:hAnsi="Times New Roman" w:cstheme="majorBidi"/>
          <w:b/>
          <w:color w:val="000000" w:themeColor="text1"/>
          <w:sz w:val="28"/>
          <w:szCs w:val="32"/>
          <w:lang w:eastAsia="ru-RU"/>
        </w:rPr>
      </w:pPr>
      <w:bookmarkStart w:id="60" w:name="_Toc168866175"/>
      <w:r w:rsidRPr="00B120E6">
        <w:rPr>
          <w:rFonts w:ascii="Times New Roman" w:eastAsia="Times New Roman" w:hAnsi="Times New Roman" w:cstheme="majorBidi"/>
          <w:b/>
          <w:color w:val="000000" w:themeColor="text1"/>
          <w:sz w:val="28"/>
          <w:szCs w:val="32"/>
          <w:lang w:eastAsia="ru-RU"/>
        </w:rPr>
        <w:t>2.6.</w:t>
      </w:r>
      <w:r w:rsidRPr="00B120E6">
        <w:rPr>
          <w:rFonts w:ascii="Times New Roman" w:eastAsia="Times New Roman" w:hAnsi="Times New Roman" w:cstheme="majorBidi"/>
          <w:b/>
          <w:color w:val="000000" w:themeColor="text1"/>
          <w:sz w:val="28"/>
          <w:szCs w:val="32"/>
          <w:lang w:eastAsia="ru-RU"/>
        </w:rPr>
        <w:tab/>
        <w:t>Матеріальний баланс</w:t>
      </w:r>
      <w:bookmarkEnd w:id="56"/>
      <w:bookmarkEnd w:id="57"/>
      <w:bookmarkEnd w:id="60"/>
      <w:r w:rsidRPr="00B120E6">
        <w:rPr>
          <w:rFonts w:ascii="Times New Roman" w:eastAsia="Times New Roman" w:hAnsi="Times New Roman" w:cstheme="majorBidi"/>
          <w:b/>
          <w:color w:val="000000" w:themeColor="text1"/>
          <w:sz w:val="28"/>
          <w:szCs w:val="32"/>
          <w:lang w:eastAsia="ru-RU"/>
        </w:rPr>
        <w:t xml:space="preserve"> </w:t>
      </w:r>
    </w:p>
    <w:p w14:paraId="5928FE38" w14:textId="77777777" w:rsidR="004C5DC3" w:rsidRDefault="00B120E6" w:rsidP="004C5DC3">
      <w:pPr>
        <w:spacing w:after="0" w:line="360" w:lineRule="auto"/>
        <w:ind w:firstLine="708"/>
        <w:jc w:val="both"/>
        <w:rPr>
          <w:rFonts w:ascii="Times New Roman" w:eastAsia="Times New Roman" w:hAnsi="Times New Roman" w:cs="Times New Roman"/>
          <w:color w:val="0D0D0D"/>
          <w:kern w:val="0"/>
          <w:sz w:val="28"/>
          <w:szCs w:val="28"/>
          <w:lang w:eastAsia="ru-RU"/>
          <w14:ligatures w14:val="none"/>
        </w:rPr>
      </w:pPr>
      <w:r w:rsidRPr="00B120E6">
        <w:rPr>
          <w:rFonts w:ascii="Times New Roman" w:eastAsia="Times New Roman" w:hAnsi="Times New Roman" w:cs="Times New Roman"/>
          <w:color w:val="0D0D0D"/>
          <w:kern w:val="0"/>
          <w:sz w:val="28"/>
          <w:szCs w:val="28"/>
          <w:lang w:eastAsia="ru-RU"/>
          <w14:ligatures w14:val="none"/>
        </w:rPr>
        <w:t xml:space="preserve">У ході конструювання пристрою для дослідження хемотаксису та поведінки бактерій важливим компонентом є розрахунок матеріального балансу, що забезпечує ефективне використання ресурсів та фіксацію відповідності використаних та отриманих продуктів або напівпродуктів. </w:t>
      </w:r>
    </w:p>
    <w:p w14:paraId="00E1B99B" w14:textId="7CFEE4EF" w:rsidR="006D4A4A" w:rsidRPr="00B120E6" w:rsidRDefault="00B120E6" w:rsidP="00FA387B">
      <w:pPr>
        <w:spacing w:after="0" w:line="360" w:lineRule="auto"/>
        <w:ind w:firstLine="708"/>
        <w:jc w:val="both"/>
        <w:rPr>
          <w:rFonts w:ascii="Times New Roman" w:eastAsia="Times New Roman" w:hAnsi="Times New Roman" w:cs="Times New Roman"/>
          <w:color w:val="0D0D0D"/>
          <w:kern w:val="0"/>
          <w:sz w:val="28"/>
          <w:szCs w:val="28"/>
          <w:lang w:eastAsia="ru-RU"/>
          <w14:ligatures w14:val="none"/>
        </w:rPr>
      </w:pPr>
      <w:r w:rsidRPr="00B120E6">
        <w:rPr>
          <w:rFonts w:ascii="Times New Roman" w:eastAsia="Times New Roman" w:hAnsi="Times New Roman" w:cs="Times New Roman"/>
          <w:color w:val="0D0D0D"/>
          <w:kern w:val="0"/>
          <w:sz w:val="28"/>
          <w:szCs w:val="28"/>
          <w:lang w:eastAsia="ru-RU"/>
          <w14:ligatures w14:val="none"/>
        </w:rPr>
        <w:t>В таблиці 2.3 наведено розрахунок матеріального балансу на різних етапах конструювання пристрою для дослідження хемотаксису.</w:t>
      </w:r>
    </w:p>
    <w:p w14:paraId="48EDCEC8" w14:textId="6622B070" w:rsidR="006D4A4A" w:rsidRPr="00B120E6" w:rsidRDefault="00B120E6" w:rsidP="006D4A4A">
      <w:pPr>
        <w:spacing w:after="0" w:line="360" w:lineRule="auto"/>
        <w:ind w:firstLine="708"/>
        <w:jc w:val="both"/>
        <w:rPr>
          <w:rFonts w:ascii="Times New Roman" w:eastAsia="Times New Roman" w:hAnsi="Times New Roman" w:cs="Times New Roman"/>
          <w:color w:val="0D0D0D"/>
          <w:kern w:val="0"/>
          <w:sz w:val="28"/>
          <w:szCs w:val="28"/>
          <w:lang w:eastAsia="ru-RU"/>
          <w14:ligatures w14:val="none"/>
        </w:rPr>
      </w:pPr>
      <w:r w:rsidRPr="00B120E6">
        <w:rPr>
          <w:rFonts w:ascii="Times New Roman" w:eastAsia="Times New Roman" w:hAnsi="Times New Roman" w:cs="Times New Roman"/>
          <w:color w:val="0D0D0D"/>
          <w:kern w:val="0"/>
          <w:sz w:val="28"/>
          <w:szCs w:val="28"/>
          <w:lang w:eastAsia="ru-RU"/>
          <w14:ligatures w14:val="none"/>
        </w:rPr>
        <w:t>Таблиця 2.3 – Матеріальний етапів конструювання пристрою для дослідження хемотаксису</w:t>
      </w:r>
    </w:p>
    <w:tbl>
      <w:tblPr>
        <w:tblW w:w="0" w:type="auto"/>
        <w:jc w:val="center"/>
        <w:tblCellMar>
          <w:top w:w="15" w:type="dxa"/>
          <w:left w:w="15" w:type="dxa"/>
          <w:bottom w:w="15" w:type="dxa"/>
          <w:right w:w="15" w:type="dxa"/>
        </w:tblCellMar>
        <w:tblLook w:val="04A0" w:firstRow="1" w:lastRow="0" w:firstColumn="1" w:lastColumn="0" w:noHBand="0" w:noVBand="1"/>
      </w:tblPr>
      <w:tblGrid>
        <w:gridCol w:w="2109"/>
        <w:gridCol w:w="1046"/>
        <w:gridCol w:w="669"/>
        <w:gridCol w:w="782"/>
        <w:gridCol w:w="318"/>
        <w:gridCol w:w="318"/>
        <w:gridCol w:w="2175"/>
        <w:gridCol w:w="986"/>
        <w:gridCol w:w="590"/>
        <w:gridCol w:w="636"/>
      </w:tblGrid>
      <w:tr w:rsidR="00B120E6" w:rsidRPr="00B120E6" w14:paraId="676201D1" w14:textId="77777777" w:rsidTr="006D4A4A">
        <w:trPr>
          <w:trHeight w:val="183"/>
          <w:jc w:val="center"/>
        </w:trPr>
        <w:tc>
          <w:tcPr>
            <w:tcW w:w="5107"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870903" w14:textId="77777777" w:rsidR="00B120E6" w:rsidRPr="00B120E6" w:rsidRDefault="00B120E6" w:rsidP="004C5DC3">
            <w:pPr>
              <w:spacing w:after="0" w:line="240" w:lineRule="auto"/>
              <w:jc w:val="center"/>
              <w:rPr>
                <w:rFonts w:ascii="Times New Roman" w:eastAsia="Times New Roman" w:hAnsi="Times New Roman" w:cs="Times New Roman"/>
                <w:b/>
                <w:bCs/>
                <w:kern w:val="0"/>
                <w:sz w:val="28"/>
                <w:szCs w:val="28"/>
                <w:lang w:eastAsia="uk-UA"/>
                <w14:ligatures w14:val="none"/>
              </w:rPr>
            </w:pPr>
            <w:bookmarkStart w:id="61" w:name="_Hlk136526523"/>
            <w:r w:rsidRPr="00B120E6">
              <w:rPr>
                <w:rFonts w:ascii="Times New Roman" w:eastAsia="Times New Roman" w:hAnsi="Times New Roman" w:cs="Times New Roman"/>
                <w:b/>
                <w:bCs/>
                <w:color w:val="000000"/>
                <w:kern w:val="0"/>
                <w:sz w:val="28"/>
                <w:szCs w:val="28"/>
                <w:lang w:eastAsia="uk-UA"/>
                <w14:ligatures w14:val="none"/>
              </w:rPr>
              <w:t>Використано</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71A8B6" w14:textId="77777777" w:rsidR="00B120E6" w:rsidRPr="00B120E6" w:rsidRDefault="00B120E6" w:rsidP="004C5DC3">
            <w:pPr>
              <w:spacing w:after="0" w:line="240"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Отримано</w:t>
            </w:r>
          </w:p>
        </w:tc>
      </w:tr>
      <w:tr w:rsidR="00C93E8A" w:rsidRPr="00B120E6" w14:paraId="12C5D772" w14:textId="77777777" w:rsidTr="006D4A4A">
        <w:trPr>
          <w:trHeight w:val="557"/>
          <w:jc w:val="center"/>
        </w:trPr>
        <w:tc>
          <w:tcPr>
            <w:tcW w:w="2927"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EC9581" w14:textId="77777777" w:rsidR="00B120E6" w:rsidRPr="00B120E6" w:rsidRDefault="00B120E6" w:rsidP="004C5DC3">
            <w:pPr>
              <w:spacing w:after="0" w:line="240"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Назва сировини, матеріалів, напівпродуктів</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3042E4" w14:textId="77777777" w:rsidR="00B120E6" w:rsidRPr="00B120E6" w:rsidRDefault="00B120E6" w:rsidP="004C5DC3">
            <w:pPr>
              <w:spacing w:after="0" w:line="240"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Кількість</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82F42D" w14:textId="77777777" w:rsidR="00B120E6" w:rsidRPr="00B120E6" w:rsidRDefault="00B120E6" w:rsidP="004C5DC3">
            <w:pPr>
              <w:spacing w:after="0" w:line="240"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Назва сировини, матеріалів, напівпродуктів</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DE49E6" w14:textId="77777777" w:rsidR="00B120E6" w:rsidRPr="00B120E6" w:rsidRDefault="00B120E6" w:rsidP="004C5DC3">
            <w:pPr>
              <w:spacing w:after="0" w:line="240"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Кількість</w:t>
            </w:r>
          </w:p>
        </w:tc>
      </w:tr>
      <w:tr w:rsidR="006D4A4A" w:rsidRPr="00B120E6" w14:paraId="45202AB9" w14:textId="77777777" w:rsidTr="006D4A4A">
        <w:trPr>
          <w:trHeight w:val="550"/>
          <w:jc w:val="center"/>
        </w:trPr>
        <w:tc>
          <w:tcPr>
            <w:tcW w:w="2927" w:type="dxa"/>
            <w:gridSpan w:val="2"/>
            <w:vMerge/>
            <w:tcBorders>
              <w:top w:val="single" w:sz="4" w:space="0" w:color="000000"/>
              <w:left w:val="single" w:sz="4" w:space="0" w:color="000000"/>
              <w:bottom w:val="single" w:sz="4" w:space="0" w:color="000000"/>
              <w:right w:val="single" w:sz="4" w:space="0" w:color="000000"/>
            </w:tcBorders>
            <w:vAlign w:val="center"/>
            <w:hideMark/>
          </w:tcPr>
          <w:p w14:paraId="4AE6F08D" w14:textId="77777777" w:rsidR="00B120E6" w:rsidRPr="00B120E6" w:rsidRDefault="00B120E6" w:rsidP="004C5DC3">
            <w:pPr>
              <w:spacing w:after="0" w:line="240" w:lineRule="auto"/>
              <w:jc w:val="center"/>
              <w:rPr>
                <w:rFonts w:ascii="Times New Roman" w:eastAsia="Times New Roman" w:hAnsi="Times New Roman" w:cs="Times New Roman"/>
                <w:b/>
                <w:bCs/>
                <w:kern w:val="0"/>
                <w:sz w:val="28"/>
                <w:szCs w:val="28"/>
                <w:lang w:eastAsia="uk-U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A73DA6" w14:textId="77777777" w:rsidR="00B120E6" w:rsidRPr="00B120E6" w:rsidRDefault="00B120E6" w:rsidP="004C5DC3">
            <w:pPr>
              <w:spacing w:after="0" w:line="240"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кг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F4B669" w14:textId="77777777" w:rsidR="00B120E6" w:rsidRPr="00B120E6" w:rsidRDefault="00B120E6" w:rsidP="004C5DC3">
            <w:pPr>
              <w:spacing w:after="0" w:line="240"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шт</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06C152" w14:textId="77777777" w:rsidR="00B120E6" w:rsidRPr="00B120E6" w:rsidRDefault="00B120E6" w:rsidP="004C5DC3">
            <w:pPr>
              <w:spacing w:after="0" w:line="240"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мл</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334533" w14:textId="77777777" w:rsidR="00B120E6" w:rsidRPr="00B120E6" w:rsidRDefault="00B120E6" w:rsidP="004C5DC3">
            <w:pPr>
              <w:spacing w:after="0" w:line="240" w:lineRule="auto"/>
              <w:jc w:val="center"/>
              <w:rPr>
                <w:rFonts w:ascii="Times New Roman" w:eastAsia="Times New Roman" w:hAnsi="Times New Roman" w:cs="Times New Roman"/>
                <w:b/>
                <w:bCs/>
                <w:kern w:val="0"/>
                <w:sz w:val="28"/>
                <w:szCs w:val="28"/>
                <w:lang w:eastAsia="uk-U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F28A45" w14:textId="77777777" w:rsidR="00B120E6" w:rsidRPr="00B120E6" w:rsidRDefault="00B120E6" w:rsidP="004C5DC3">
            <w:pPr>
              <w:spacing w:after="0" w:line="240"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кг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AF639D" w14:textId="77777777" w:rsidR="00B120E6" w:rsidRPr="00B120E6" w:rsidRDefault="00B120E6" w:rsidP="004C5DC3">
            <w:pPr>
              <w:spacing w:after="0" w:line="240"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шт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8D631D" w14:textId="77777777" w:rsidR="00B120E6" w:rsidRPr="00B120E6" w:rsidRDefault="00B120E6" w:rsidP="004C5DC3">
            <w:pPr>
              <w:spacing w:after="0" w:line="240"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мл</w:t>
            </w:r>
          </w:p>
        </w:tc>
      </w:tr>
      <w:tr w:rsidR="00B120E6" w:rsidRPr="00B120E6" w14:paraId="5A345B48" w14:textId="77777777" w:rsidTr="006D4A4A">
        <w:trPr>
          <w:trHeight w:val="107"/>
          <w:jc w:val="center"/>
        </w:trPr>
        <w:tc>
          <w:tcPr>
            <w:tcW w:w="9629"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13D737" w14:textId="77777777" w:rsidR="00B120E6" w:rsidRPr="00B120E6" w:rsidRDefault="00B120E6" w:rsidP="004C5DC3">
            <w:pPr>
              <w:spacing w:after="0" w:line="360" w:lineRule="auto"/>
              <w:ind w:firstLine="708"/>
              <w:jc w:val="center"/>
              <w:rPr>
                <w:rFonts w:ascii="Times New Roman" w:eastAsia="Times New Roman" w:hAnsi="Times New Roman" w:cs="Times New Roman"/>
                <w:color w:val="000000"/>
                <w:kern w:val="0"/>
                <w:sz w:val="28"/>
                <w:szCs w:val="28"/>
                <w:lang w:eastAsia="uk-UA"/>
              </w:rPr>
            </w:pPr>
            <w:r w:rsidRPr="00B120E6">
              <w:rPr>
                <w:rFonts w:ascii="Times New Roman" w:eastAsia="Times New Roman" w:hAnsi="Times New Roman" w:cs="Times New Roman"/>
                <w:color w:val="000000"/>
                <w:kern w:val="0"/>
                <w:sz w:val="28"/>
                <w:szCs w:val="28"/>
                <w:lang w:eastAsia="uk-UA"/>
              </w:rPr>
              <w:t>Збірка частин корпусу за допомогою акрилового гелю</w:t>
            </w:r>
          </w:p>
        </w:tc>
      </w:tr>
      <w:tr w:rsidR="006D4A4A" w:rsidRPr="00B120E6" w14:paraId="024E0BBD" w14:textId="77777777" w:rsidTr="006D4A4A">
        <w:trPr>
          <w:jc w:val="center"/>
        </w:trPr>
        <w:tc>
          <w:tcPr>
            <w:tcW w:w="29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9EAE34"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8DBA96"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3BE115"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36E59B"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133244"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7C3512"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0CA943"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C6523E"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r>
      <w:tr w:rsidR="006D4A4A" w:rsidRPr="00B120E6" w14:paraId="5F1F8C0A" w14:textId="77777777" w:rsidTr="006D4A4A">
        <w:trPr>
          <w:jc w:val="center"/>
        </w:trPr>
        <w:tc>
          <w:tcPr>
            <w:tcW w:w="29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2504D7"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3761E8"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B3DBCA"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0388CC"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A3C2FA"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7BD048"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F21D84"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63361C"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r>
      <w:tr w:rsidR="006D4A4A" w:rsidRPr="00B120E6" w14:paraId="6177A1FA" w14:textId="77777777" w:rsidTr="006D4A4A">
        <w:trPr>
          <w:jc w:val="center"/>
        </w:trPr>
        <w:tc>
          <w:tcPr>
            <w:tcW w:w="29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4C3A7E"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kern w:val="0"/>
                <w:sz w:val="28"/>
                <w:szCs w:val="28"/>
                <w:lang w:eastAsia="uk-UA"/>
                <w14:ligatures w14:val="none"/>
              </w:rPr>
              <w:t>Акриловий лист 500×300×3мм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6CCBF6"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D9948E"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kern w:val="0"/>
                <w:sz w:val="28"/>
                <w:szCs w:val="28"/>
                <w:lang w:eastAsia="uk-UA"/>
                <w14:ligatures w14:val="none"/>
              </w:rPr>
              <w:t>6</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24CC8D"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14:paraId="5FC80334"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kern w:val="0"/>
                <w:sz w:val="28"/>
                <w:szCs w:val="28"/>
                <w:lang w:eastAsia="uk-UA"/>
                <w14:ligatures w14:val="none"/>
              </w:rPr>
              <w:t>Демпферний корпус</w:t>
            </w: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14:paraId="172FD4C2"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101DB6A"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kern w:val="0"/>
                <w:sz w:val="28"/>
                <w:szCs w:val="28"/>
                <w:lang w:eastAsia="uk-UA"/>
                <w14:ligatures w14:val="none"/>
              </w:rPr>
              <w:t>1</w:t>
            </w: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F4B292E"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r>
      <w:tr w:rsidR="006D4A4A" w:rsidRPr="00B120E6" w14:paraId="2A18CF57" w14:textId="77777777" w:rsidTr="006D4A4A">
        <w:trPr>
          <w:trHeight w:val="706"/>
          <w:jc w:val="center"/>
        </w:trPr>
        <w:tc>
          <w:tcPr>
            <w:tcW w:w="29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8DCC9C"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val="en-US" w:eastAsia="uk-UA"/>
                <w14:ligatures w14:val="none"/>
              </w:rPr>
            </w:pPr>
            <w:r w:rsidRPr="00B120E6">
              <w:rPr>
                <w:rFonts w:ascii="Times New Roman" w:eastAsia="Times New Roman" w:hAnsi="Times New Roman" w:cs="Times New Roman"/>
                <w:kern w:val="0"/>
                <w:sz w:val="28"/>
                <w:szCs w:val="28"/>
                <w:lang w:eastAsia="uk-UA"/>
                <w14:ligatures w14:val="none"/>
              </w:rPr>
              <w:t xml:space="preserve">Акриловий клей </w:t>
            </w:r>
            <w:r w:rsidRPr="00B120E6">
              <w:rPr>
                <w:rFonts w:ascii="Times New Roman" w:eastAsia="Times New Roman" w:hAnsi="Times New Roman" w:cs="Times New Roman"/>
                <w:kern w:val="0"/>
                <w:sz w:val="28"/>
                <w:szCs w:val="28"/>
                <w:lang w:val="en-US" w:eastAsia="uk-UA"/>
                <w14:ligatures w14:val="none"/>
              </w:rPr>
              <w:t>Lacrysil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F5FE0"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3E0118"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BCE523"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val="en-US" w:eastAsia="uk-UA"/>
                <w14:ligatures w14:val="none"/>
              </w:rPr>
            </w:pPr>
            <w:r w:rsidRPr="00B120E6">
              <w:rPr>
                <w:rFonts w:ascii="Times New Roman" w:eastAsia="Times New Roman" w:hAnsi="Times New Roman" w:cs="Times New Roman"/>
                <w:kern w:val="0"/>
                <w:sz w:val="28"/>
                <w:szCs w:val="28"/>
                <w:lang w:val="en-US" w:eastAsia="uk-UA"/>
                <w14:ligatures w14:val="none"/>
              </w:rPr>
              <w:t>100</w:t>
            </w: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BAF4D5F" w14:textId="77777777" w:rsidR="00B120E6" w:rsidRPr="00B120E6" w:rsidRDefault="00B120E6" w:rsidP="004C5DC3">
            <w:pPr>
              <w:spacing w:after="0" w:line="240" w:lineRule="auto"/>
              <w:jc w:val="center"/>
              <w:rPr>
                <w:rFonts w:ascii="Times New Roman" w:eastAsia="Times New Roman" w:hAnsi="Times New Roman" w:cs="Times New Roman"/>
                <w:color w:val="000000"/>
                <w:kern w:val="0"/>
                <w:sz w:val="28"/>
                <w:szCs w:val="28"/>
                <w:lang w:eastAsia="uk-UA"/>
                <w14:ligatures w14:val="none"/>
              </w:rPr>
            </w:pP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837AA"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ABC3BDD"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2517596"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val="en-US" w:eastAsia="uk-UA"/>
                <w14:ligatures w14:val="none"/>
              </w:rPr>
            </w:pPr>
          </w:p>
        </w:tc>
      </w:tr>
      <w:tr w:rsidR="006D4A4A" w:rsidRPr="00B120E6" w14:paraId="5DA01125" w14:textId="77777777" w:rsidTr="006D4A4A">
        <w:trPr>
          <w:jc w:val="center"/>
        </w:trPr>
        <w:tc>
          <w:tcPr>
            <w:tcW w:w="29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D6F9E6"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kern w:val="0"/>
                <w:sz w:val="28"/>
                <w:szCs w:val="28"/>
                <w:lang w:eastAsia="uk-UA"/>
                <w14:ligatures w14:val="none"/>
              </w:rPr>
              <w:t>Вода деоінізована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3DB65D"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9BE0A"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4C5E93"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kern w:val="0"/>
                <w:sz w:val="28"/>
                <w:szCs w:val="28"/>
                <w:lang w:eastAsia="uk-UA"/>
                <w14:ligatures w14:val="none"/>
              </w:rPr>
              <w:t>500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D4F82F" w14:textId="77777777" w:rsidR="00B120E6" w:rsidRPr="00B120E6" w:rsidRDefault="00B120E6" w:rsidP="004C5DC3">
            <w:pPr>
              <w:spacing w:after="0" w:line="240" w:lineRule="auto"/>
              <w:jc w:val="center"/>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kern w:val="0"/>
                <w:sz w:val="28"/>
                <w:szCs w:val="28"/>
                <w:lang w:eastAsia="uk-UA"/>
                <w14:ligatures w14:val="none"/>
              </w:rPr>
              <w:t>Вода деоінізована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41E131"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68DE88"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2DD70E"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kern w:val="0"/>
                <w:sz w:val="28"/>
                <w:szCs w:val="28"/>
                <w:lang w:eastAsia="uk-UA"/>
                <w14:ligatures w14:val="none"/>
              </w:rPr>
              <w:t>500</w:t>
            </w:r>
          </w:p>
        </w:tc>
      </w:tr>
      <w:tr w:rsidR="006D4A4A" w:rsidRPr="00B120E6" w14:paraId="46B0821E" w14:textId="77777777" w:rsidTr="006D4A4A">
        <w:trPr>
          <w:jc w:val="center"/>
        </w:trPr>
        <w:tc>
          <w:tcPr>
            <w:tcW w:w="29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EA935" w14:textId="77777777" w:rsidR="00B120E6" w:rsidRPr="00B120E6" w:rsidRDefault="00B120E6" w:rsidP="004C5DC3">
            <w:pPr>
              <w:spacing w:after="0" w:line="240" w:lineRule="auto"/>
              <w:jc w:val="center"/>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Всього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E3E42"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5721F2"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val="en-US" w:eastAsia="uk-UA"/>
                <w14:ligatures w14:val="none"/>
              </w:rPr>
            </w:pPr>
            <w:r w:rsidRPr="00B120E6">
              <w:rPr>
                <w:rFonts w:ascii="Times New Roman" w:eastAsia="Times New Roman" w:hAnsi="Times New Roman" w:cs="Times New Roman"/>
                <w:kern w:val="0"/>
                <w:sz w:val="28"/>
                <w:szCs w:val="28"/>
                <w:lang w:val="en-US" w:eastAsia="uk-UA"/>
                <w14:ligatures w14:val="none"/>
              </w:rPr>
              <w:t>6</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BE350D"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val="en-US" w:eastAsia="uk-UA"/>
                <w14:ligatures w14:val="none"/>
              </w:rPr>
            </w:pPr>
            <w:r w:rsidRPr="00B120E6">
              <w:rPr>
                <w:rFonts w:ascii="Times New Roman" w:eastAsia="Times New Roman" w:hAnsi="Times New Roman" w:cs="Times New Roman"/>
                <w:kern w:val="0"/>
                <w:sz w:val="28"/>
                <w:szCs w:val="28"/>
                <w:lang w:eastAsia="uk-UA"/>
                <w14:ligatures w14:val="none"/>
              </w:rPr>
              <w:t>6</w:t>
            </w:r>
            <w:r w:rsidRPr="00B120E6">
              <w:rPr>
                <w:rFonts w:ascii="Times New Roman" w:eastAsia="Times New Roman" w:hAnsi="Times New Roman" w:cs="Times New Roman"/>
                <w:kern w:val="0"/>
                <w:sz w:val="28"/>
                <w:szCs w:val="28"/>
                <w:lang w:val="en-US" w:eastAsia="uk-UA"/>
                <w14:ligatures w14:val="none"/>
              </w:rPr>
              <w:t>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062264" w14:textId="77777777" w:rsidR="00B120E6" w:rsidRPr="00B120E6" w:rsidRDefault="00B120E6" w:rsidP="004C5DC3">
            <w:pPr>
              <w:spacing w:after="0" w:line="240" w:lineRule="auto"/>
              <w:jc w:val="center"/>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Всього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23B1C"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26069"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kern w:val="0"/>
                <w:sz w:val="28"/>
                <w:szCs w:val="28"/>
                <w:lang w:eastAsia="uk-UA"/>
                <w14:ligatures w14:val="none"/>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981AC" w14:textId="77777777" w:rsidR="00B120E6" w:rsidRPr="00B120E6" w:rsidRDefault="00B120E6" w:rsidP="004C5DC3">
            <w:pPr>
              <w:spacing w:after="0" w:line="240" w:lineRule="auto"/>
              <w:jc w:val="center"/>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kern w:val="0"/>
                <w:sz w:val="28"/>
                <w:szCs w:val="28"/>
                <w:lang w:eastAsia="uk-UA"/>
                <w14:ligatures w14:val="none"/>
              </w:rPr>
              <w:t>500</w:t>
            </w:r>
          </w:p>
        </w:tc>
      </w:tr>
      <w:tr w:rsidR="006D4A4A" w:rsidRPr="006D4A4A" w14:paraId="07B6F766" w14:textId="77777777" w:rsidTr="006D4A4A">
        <w:trPr>
          <w:trHeight w:val="512"/>
          <w:jc w:val="center"/>
        </w:trPr>
        <w:tc>
          <w:tcPr>
            <w:tcW w:w="9629"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0D9FC4" w14:textId="77777777" w:rsidR="006D4A4A" w:rsidRPr="006D4A4A" w:rsidRDefault="006D4A4A" w:rsidP="006D4A4A">
            <w:pPr>
              <w:jc w:val="center"/>
              <w:rPr>
                <w:rFonts w:ascii="Times New Roman" w:hAnsi="Times New Roman"/>
                <w:sz w:val="28"/>
              </w:rPr>
            </w:pPr>
            <w:bookmarkStart w:id="62" w:name="_Toc136431366"/>
            <w:bookmarkStart w:id="63" w:name="_Toc137737659"/>
            <w:bookmarkEnd w:id="61"/>
            <w:r w:rsidRPr="006D4A4A">
              <w:rPr>
                <w:rFonts w:ascii="Times New Roman" w:hAnsi="Times New Roman"/>
                <w:sz w:val="28"/>
              </w:rPr>
              <w:t>ЗД-друк молду для PDMS-форми</w:t>
            </w:r>
          </w:p>
        </w:tc>
      </w:tr>
      <w:tr w:rsidR="008247F5" w:rsidRPr="006D4A4A" w14:paraId="0CF128EF" w14:textId="77777777" w:rsidTr="006D4A4A">
        <w:trPr>
          <w:jc w:val="center"/>
        </w:trPr>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3DCBB0" w14:textId="77777777" w:rsidR="006D4A4A" w:rsidRPr="006D4A4A" w:rsidRDefault="006D4A4A" w:rsidP="006D4A4A">
            <w:pPr>
              <w:rPr>
                <w:rFonts w:ascii="Times New Roman" w:hAnsi="Times New Roman"/>
                <w:sz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BBEB4B" w14:textId="77777777" w:rsidR="006D4A4A" w:rsidRPr="006D4A4A" w:rsidRDefault="006D4A4A" w:rsidP="006D4A4A">
            <w:pPr>
              <w:rPr>
                <w:rFonts w:ascii="Times New Roman" w:hAnsi="Times New Roman"/>
                <w:sz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3E533E" w14:textId="77777777" w:rsidR="006D4A4A" w:rsidRPr="006D4A4A" w:rsidRDefault="006D4A4A" w:rsidP="006D4A4A">
            <w:pP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0C57CE" w14:textId="77777777" w:rsidR="006D4A4A" w:rsidRPr="006D4A4A" w:rsidRDefault="006D4A4A" w:rsidP="006D4A4A">
            <w:pP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912AFC" w14:textId="77777777" w:rsidR="006D4A4A" w:rsidRPr="006D4A4A" w:rsidRDefault="006D4A4A" w:rsidP="006D4A4A">
            <w:pPr>
              <w:rPr>
                <w:rFonts w:ascii="Times New Roman" w:hAnsi="Times New Roman"/>
                <w:sz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2B0BC0" w14:textId="77777777" w:rsidR="006D4A4A" w:rsidRPr="006D4A4A" w:rsidRDefault="006D4A4A" w:rsidP="006D4A4A">
            <w:pPr>
              <w:rPr>
                <w:rFonts w:ascii="Times New Roman" w:hAnsi="Times New Roman"/>
                <w:sz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6E6BCA" w14:textId="77777777" w:rsidR="006D4A4A" w:rsidRPr="006D4A4A" w:rsidRDefault="006D4A4A" w:rsidP="006D4A4A">
            <w:pPr>
              <w:rPr>
                <w:rFonts w:ascii="Times New Roman" w:hAnsi="Times New Roman"/>
                <w:sz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29F036" w14:textId="77777777" w:rsidR="006D4A4A" w:rsidRPr="006D4A4A" w:rsidRDefault="006D4A4A" w:rsidP="006D4A4A">
            <w:pPr>
              <w:rPr>
                <w:rFonts w:ascii="Times New Roman" w:hAnsi="Times New Roman"/>
                <w:sz w:val="28"/>
              </w:rPr>
            </w:pPr>
          </w:p>
        </w:tc>
      </w:tr>
      <w:tr w:rsidR="008247F5" w:rsidRPr="006D4A4A" w14:paraId="1F7C48AE" w14:textId="77777777" w:rsidTr="006D4A4A">
        <w:trPr>
          <w:jc w:val="center"/>
        </w:trPr>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BC124C" w14:textId="77777777" w:rsidR="006D4A4A" w:rsidRPr="006D4A4A" w:rsidRDefault="006D4A4A" w:rsidP="006D4A4A">
            <w:pPr>
              <w:rPr>
                <w:rFonts w:ascii="Times New Roman" w:hAnsi="Times New Roman"/>
                <w:sz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16AD4D" w14:textId="77777777" w:rsidR="006D4A4A" w:rsidRPr="006D4A4A" w:rsidRDefault="006D4A4A" w:rsidP="006D4A4A">
            <w:pPr>
              <w:rPr>
                <w:rFonts w:ascii="Times New Roman" w:hAnsi="Times New Roman"/>
                <w:sz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032595" w14:textId="77777777" w:rsidR="006D4A4A" w:rsidRPr="006D4A4A" w:rsidRDefault="006D4A4A" w:rsidP="006D4A4A">
            <w:pP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C5B154" w14:textId="77777777" w:rsidR="006D4A4A" w:rsidRPr="006D4A4A" w:rsidRDefault="006D4A4A" w:rsidP="006D4A4A">
            <w:pP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30A215" w14:textId="77777777" w:rsidR="006D4A4A" w:rsidRPr="006D4A4A" w:rsidRDefault="006D4A4A" w:rsidP="006D4A4A">
            <w:pPr>
              <w:rPr>
                <w:rFonts w:ascii="Times New Roman" w:hAnsi="Times New Roman"/>
                <w:sz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C6CCCE" w14:textId="77777777" w:rsidR="006D4A4A" w:rsidRPr="006D4A4A" w:rsidRDefault="006D4A4A" w:rsidP="006D4A4A">
            <w:pPr>
              <w:rPr>
                <w:rFonts w:ascii="Times New Roman" w:hAnsi="Times New Roman"/>
                <w:sz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ABD81F" w14:textId="77777777" w:rsidR="006D4A4A" w:rsidRPr="006D4A4A" w:rsidRDefault="006D4A4A" w:rsidP="006D4A4A">
            <w:pPr>
              <w:rPr>
                <w:rFonts w:ascii="Times New Roman" w:hAnsi="Times New Roman"/>
                <w:sz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8EFC93" w14:textId="77777777" w:rsidR="006D4A4A" w:rsidRPr="006D4A4A" w:rsidRDefault="006D4A4A" w:rsidP="006D4A4A">
            <w:pPr>
              <w:rPr>
                <w:rFonts w:ascii="Times New Roman" w:hAnsi="Times New Roman"/>
                <w:sz w:val="28"/>
              </w:rPr>
            </w:pPr>
          </w:p>
        </w:tc>
      </w:tr>
      <w:tr w:rsidR="008247F5" w:rsidRPr="006D4A4A" w14:paraId="4563B703" w14:textId="77777777" w:rsidTr="006D4A4A">
        <w:trPr>
          <w:jc w:val="center"/>
        </w:trPr>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CF44E" w14:textId="77777777" w:rsidR="006D4A4A" w:rsidRPr="006D4A4A" w:rsidRDefault="006D4A4A" w:rsidP="006D4A4A">
            <w:pPr>
              <w:rPr>
                <w:rFonts w:ascii="Times New Roman" w:hAnsi="Times New Roman"/>
                <w:sz w:val="28"/>
                <w:lang w:val="en-US"/>
              </w:rPr>
            </w:pPr>
            <w:r w:rsidRPr="006D4A4A">
              <w:rPr>
                <w:rFonts w:ascii="Times New Roman" w:hAnsi="Times New Roman"/>
                <w:sz w:val="28"/>
                <w:lang w:val="en-US"/>
              </w:rPr>
              <w:t>VeroGrey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53DE8" w14:textId="77777777" w:rsidR="006D4A4A" w:rsidRPr="006D4A4A" w:rsidRDefault="006D4A4A" w:rsidP="006D4A4A">
            <w:pPr>
              <w:rPr>
                <w:rFonts w:ascii="Times New Roman" w:hAnsi="Times New Roman"/>
                <w:sz w:val="28"/>
                <w:lang w:val="en-US"/>
              </w:rPr>
            </w:pPr>
            <w:r w:rsidRPr="006D4A4A">
              <w:rPr>
                <w:rFonts w:ascii="Times New Roman" w:hAnsi="Times New Roman"/>
                <w:sz w:val="28"/>
                <w:lang w:val="en-US"/>
              </w:rPr>
              <w:t>0,07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94EAEF" w14:textId="77777777" w:rsidR="006D4A4A" w:rsidRPr="006D4A4A" w:rsidRDefault="006D4A4A" w:rsidP="006D4A4A">
            <w:pP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05C431" w14:textId="77777777" w:rsidR="006D4A4A" w:rsidRPr="006D4A4A" w:rsidRDefault="006D4A4A" w:rsidP="006D4A4A">
            <w:pP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45ED2" w14:textId="77777777" w:rsidR="006D4A4A" w:rsidRPr="006D4A4A" w:rsidRDefault="006D4A4A" w:rsidP="006D4A4A">
            <w:pPr>
              <w:rPr>
                <w:rFonts w:ascii="Times New Roman" w:hAnsi="Times New Roman"/>
                <w:sz w:val="28"/>
              </w:rPr>
            </w:pPr>
            <w:r w:rsidRPr="006D4A4A">
              <w:rPr>
                <w:rFonts w:ascii="Times New Roman" w:hAnsi="Times New Roman"/>
                <w:sz w:val="28"/>
              </w:rPr>
              <w:t>PDMS-форма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F68205" w14:textId="77777777" w:rsidR="006D4A4A" w:rsidRPr="006D4A4A" w:rsidRDefault="006D4A4A" w:rsidP="006D4A4A">
            <w:pPr>
              <w:rPr>
                <w:rFonts w:ascii="Times New Roman" w:hAnsi="Times New Roman"/>
                <w:sz w:val="28"/>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E6CA97" w14:textId="77777777" w:rsidR="006D4A4A" w:rsidRPr="006D4A4A" w:rsidRDefault="006D4A4A" w:rsidP="006D4A4A">
            <w:pPr>
              <w:rPr>
                <w:rFonts w:ascii="Times New Roman" w:hAnsi="Times New Roman"/>
                <w:sz w:val="28"/>
              </w:rPr>
            </w:pPr>
            <w:r w:rsidRPr="006D4A4A">
              <w:rPr>
                <w:rFonts w:ascii="Times New Roman" w:hAnsi="Times New Roman"/>
                <w:sz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F6D55B" w14:textId="77777777" w:rsidR="006D4A4A" w:rsidRPr="006D4A4A" w:rsidRDefault="006D4A4A" w:rsidP="006D4A4A">
            <w:pPr>
              <w:rPr>
                <w:rFonts w:ascii="Times New Roman" w:hAnsi="Times New Roman"/>
                <w:sz w:val="28"/>
              </w:rPr>
            </w:pPr>
          </w:p>
        </w:tc>
      </w:tr>
      <w:tr w:rsidR="008247F5" w:rsidRPr="006D4A4A" w14:paraId="5468B33E" w14:textId="77777777" w:rsidTr="006D4A4A">
        <w:trPr>
          <w:jc w:val="center"/>
        </w:trPr>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70B559" w14:textId="77777777" w:rsidR="006D4A4A" w:rsidRPr="006D4A4A" w:rsidRDefault="006D4A4A" w:rsidP="006D4A4A">
            <w:pPr>
              <w:rPr>
                <w:rFonts w:ascii="Times New Roman" w:hAnsi="Times New Roman"/>
                <w:sz w:val="28"/>
              </w:rPr>
            </w:pPr>
            <w:r w:rsidRPr="006D4A4A">
              <w:rPr>
                <w:rFonts w:ascii="Times New Roman" w:hAnsi="Times New Roman"/>
                <w:sz w:val="28"/>
              </w:rPr>
              <w:t>Всього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E9E736" w14:textId="77777777" w:rsidR="006D4A4A" w:rsidRPr="006D4A4A" w:rsidRDefault="006D4A4A" w:rsidP="006D4A4A">
            <w:pPr>
              <w:rPr>
                <w:rFonts w:ascii="Times New Roman" w:hAnsi="Times New Roman"/>
                <w:sz w:val="28"/>
                <w:lang w:val="en-US"/>
              </w:rPr>
            </w:pPr>
            <w:r w:rsidRPr="006D4A4A">
              <w:rPr>
                <w:rFonts w:ascii="Times New Roman" w:hAnsi="Times New Roman"/>
                <w:sz w:val="28"/>
                <w:lang w:val="en-US"/>
              </w:rPr>
              <w:t>0,07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57A7DC" w14:textId="77777777" w:rsidR="006D4A4A" w:rsidRPr="006D4A4A" w:rsidRDefault="006D4A4A" w:rsidP="006D4A4A">
            <w:pP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CF60F6" w14:textId="77777777" w:rsidR="006D4A4A" w:rsidRPr="006D4A4A" w:rsidRDefault="006D4A4A" w:rsidP="006D4A4A">
            <w:pP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C7A67D" w14:textId="77777777" w:rsidR="006D4A4A" w:rsidRPr="006D4A4A" w:rsidRDefault="006D4A4A" w:rsidP="006D4A4A">
            <w:pPr>
              <w:rPr>
                <w:rFonts w:ascii="Times New Roman" w:hAnsi="Times New Roman"/>
                <w:sz w:val="28"/>
              </w:rPr>
            </w:pPr>
            <w:r w:rsidRPr="006D4A4A">
              <w:rPr>
                <w:rFonts w:ascii="Times New Roman" w:hAnsi="Times New Roman"/>
                <w:sz w:val="28"/>
              </w:rPr>
              <w:t>Всього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4B038C" w14:textId="77777777" w:rsidR="006D4A4A" w:rsidRPr="006D4A4A" w:rsidRDefault="006D4A4A" w:rsidP="006D4A4A">
            <w:pPr>
              <w:rPr>
                <w:rFonts w:ascii="Times New Roman" w:hAnsi="Times New Roman"/>
                <w:sz w:val="28"/>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D3C82E" w14:textId="77777777" w:rsidR="006D4A4A" w:rsidRPr="006D4A4A" w:rsidRDefault="006D4A4A" w:rsidP="006D4A4A">
            <w:pPr>
              <w:rPr>
                <w:rFonts w:ascii="Times New Roman" w:hAnsi="Times New Roman"/>
                <w:sz w:val="28"/>
              </w:rPr>
            </w:pPr>
            <w:r w:rsidRPr="006D4A4A">
              <w:rPr>
                <w:rFonts w:ascii="Times New Roman" w:hAnsi="Times New Roman"/>
                <w:sz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B380FF" w14:textId="77777777" w:rsidR="006D4A4A" w:rsidRPr="006D4A4A" w:rsidRDefault="006D4A4A" w:rsidP="006D4A4A">
            <w:pPr>
              <w:rPr>
                <w:rFonts w:ascii="Times New Roman" w:hAnsi="Times New Roman"/>
                <w:sz w:val="28"/>
              </w:rPr>
            </w:pPr>
          </w:p>
        </w:tc>
      </w:tr>
      <w:tr w:rsidR="006D4A4A" w:rsidRPr="006D4A4A" w14:paraId="5B40DBCD" w14:textId="77777777" w:rsidTr="006D4A4A">
        <w:trPr>
          <w:trHeight w:val="485"/>
          <w:jc w:val="center"/>
        </w:trPr>
        <w:tc>
          <w:tcPr>
            <w:tcW w:w="9629"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B12E0F" w14:textId="77777777" w:rsidR="006D4A4A" w:rsidRPr="006D4A4A" w:rsidRDefault="006D4A4A" w:rsidP="006D4A4A">
            <w:pPr>
              <w:rPr>
                <w:rFonts w:ascii="Times New Roman" w:hAnsi="Times New Roman"/>
                <w:sz w:val="28"/>
              </w:rPr>
            </w:pPr>
            <w:r w:rsidRPr="006D4A4A">
              <w:rPr>
                <w:rFonts w:ascii="Times New Roman" w:hAnsi="Times New Roman"/>
                <w:sz w:val="28"/>
              </w:rPr>
              <w:t>Підготовка поживного середовища</w:t>
            </w:r>
          </w:p>
        </w:tc>
      </w:tr>
      <w:tr w:rsidR="008247F5" w:rsidRPr="006D4A4A" w14:paraId="75E7DF33" w14:textId="77777777" w:rsidTr="006D4A4A">
        <w:trPr>
          <w:jc w:val="center"/>
        </w:trPr>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3D25F5" w14:textId="77777777" w:rsidR="006D4A4A" w:rsidRPr="006D4A4A" w:rsidRDefault="006D4A4A" w:rsidP="006D4A4A">
            <w:pPr>
              <w:rPr>
                <w:rFonts w:ascii="Times New Roman" w:hAnsi="Times New Roman"/>
                <w:sz w:val="28"/>
              </w:rPr>
            </w:pPr>
            <w:r w:rsidRPr="006D4A4A">
              <w:rPr>
                <w:rFonts w:ascii="Times New Roman" w:hAnsi="Times New Roman"/>
                <w:sz w:val="28"/>
              </w:rPr>
              <w:t>Триптон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603B7" w14:textId="77777777" w:rsidR="006D4A4A" w:rsidRPr="006D4A4A" w:rsidRDefault="006D4A4A" w:rsidP="006D4A4A">
            <w:pPr>
              <w:rPr>
                <w:rFonts w:ascii="Times New Roman" w:hAnsi="Times New Roman"/>
                <w:sz w:val="28"/>
              </w:rPr>
            </w:pPr>
            <w:r w:rsidRPr="006D4A4A">
              <w:rPr>
                <w:rFonts w:ascii="Times New Roman" w:hAnsi="Times New Roman"/>
                <w:sz w:val="28"/>
              </w:rPr>
              <w:t>0,01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2969E8" w14:textId="77777777" w:rsidR="006D4A4A" w:rsidRPr="006D4A4A" w:rsidRDefault="006D4A4A" w:rsidP="006D4A4A">
            <w:pP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D0CEBD" w14:textId="77777777" w:rsidR="006D4A4A" w:rsidRPr="006D4A4A" w:rsidRDefault="006D4A4A" w:rsidP="006D4A4A">
            <w:pPr>
              <w:rPr>
                <w:rFonts w:ascii="Times New Roman" w:hAnsi="Times New Roman"/>
                <w:sz w:val="28"/>
              </w:rPr>
            </w:pPr>
          </w:p>
        </w:tc>
        <w:tc>
          <w:tcPr>
            <w:tcW w:w="0" w:type="auto"/>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997D9E3" w14:textId="77777777" w:rsidR="006D4A4A" w:rsidRPr="006D4A4A" w:rsidRDefault="006D4A4A" w:rsidP="006D4A4A">
            <w:pPr>
              <w:rPr>
                <w:rFonts w:ascii="Times New Roman" w:hAnsi="Times New Roman"/>
                <w:sz w:val="28"/>
              </w:rPr>
            </w:pPr>
            <w:r w:rsidRPr="006D4A4A">
              <w:rPr>
                <w:rFonts w:ascii="Times New Roman" w:hAnsi="Times New Roman"/>
                <w:sz w:val="28"/>
              </w:rPr>
              <w:t>Готове поживне середовище</w:t>
            </w: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18EC045" w14:textId="77777777" w:rsidR="006D4A4A" w:rsidRPr="006D4A4A" w:rsidRDefault="006D4A4A" w:rsidP="006D4A4A">
            <w:pPr>
              <w:rPr>
                <w:rFonts w:ascii="Times New Roman" w:hAnsi="Times New Roman"/>
                <w:sz w:val="28"/>
                <w:lang w:val="en-US"/>
              </w:rPr>
            </w:pP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C72D2A2" w14:textId="77777777" w:rsidR="006D4A4A" w:rsidRPr="006D4A4A" w:rsidRDefault="006D4A4A" w:rsidP="006D4A4A">
            <w:pPr>
              <w:rPr>
                <w:rFonts w:ascii="Times New Roman" w:hAnsi="Times New Roman"/>
                <w:sz w:val="28"/>
              </w:rPr>
            </w:pP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C077A33" w14:textId="77777777" w:rsidR="006D4A4A" w:rsidRPr="006D4A4A" w:rsidRDefault="006D4A4A" w:rsidP="006D4A4A">
            <w:pPr>
              <w:rPr>
                <w:rFonts w:ascii="Times New Roman" w:hAnsi="Times New Roman"/>
                <w:sz w:val="28"/>
              </w:rPr>
            </w:pPr>
            <w:r w:rsidRPr="006D4A4A">
              <w:rPr>
                <w:rFonts w:ascii="Times New Roman" w:hAnsi="Times New Roman"/>
                <w:sz w:val="28"/>
              </w:rPr>
              <w:t>825</w:t>
            </w:r>
          </w:p>
        </w:tc>
      </w:tr>
      <w:tr w:rsidR="008247F5" w:rsidRPr="006D4A4A" w14:paraId="2BFD9B6E" w14:textId="77777777" w:rsidTr="006D4A4A">
        <w:trPr>
          <w:jc w:val="center"/>
        </w:trPr>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6A9E4A" w14:textId="77777777" w:rsidR="006D4A4A" w:rsidRPr="006D4A4A" w:rsidRDefault="006D4A4A" w:rsidP="006D4A4A">
            <w:pPr>
              <w:rPr>
                <w:rFonts w:ascii="Times New Roman" w:hAnsi="Times New Roman"/>
                <w:sz w:val="28"/>
              </w:rPr>
            </w:pPr>
            <w:r w:rsidRPr="006D4A4A">
              <w:rPr>
                <w:rFonts w:ascii="Times New Roman" w:hAnsi="Times New Roman"/>
                <w:sz w:val="28"/>
              </w:rPr>
              <w:t>Дріжджовий екстракт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4752FA" w14:textId="77777777" w:rsidR="006D4A4A" w:rsidRPr="006D4A4A" w:rsidRDefault="006D4A4A" w:rsidP="006D4A4A">
            <w:pPr>
              <w:rPr>
                <w:rFonts w:ascii="Times New Roman" w:hAnsi="Times New Roman"/>
                <w:sz w:val="28"/>
              </w:rPr>
            </w:pPr>
            <w:r w:rsidRPr="006D4A4A">
              <w:rPr>
                <w:rFonts w:ascii="Times New Roman" w:hAnsi="Times New Roman"/>
                <w:sz w:val="28"/>
              </w:rPr>
              <w:t>0,005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70F58" w14:textId="77777777" w:rsidR="006D4A4A" w:rsidRPr="006D4A4A" w:rsidRDefault="006D4A4A" w:rsidP="006D4A4A">
            <w:pP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248A98" w14:textId="77777777" w:rsidR="006D4A4A" w:rsidRPr="006D4A4A" w:rsidRDefault="006D4A4A" w:rsidP="006D4A4A">
            <w:pPr>
              <w:rPr>
                <w:rFonts w:ascii="Times New Roman" w:hAnsi="Times New Roman"/>
                <w:sz w:val="28"/>
              </w:rPr>
            </w:pPr>
          </w:p>
        </w:tc>
        <w:tc>
          <w:tcPr>
            <w:tcW w:w="0" w:type="auto"/>
            <w:gridSpan w:val="2"/>
            <w:vMerge/>
            <w:tcBorders>
              <w:left w:val="single" w:sz="4" w:space="0" w:color="000000"/>
              <w:right w:val="single" w:sz="4" w:space="0" w:color="000000"/>
            </w:tcBorders>
            <w:tcMar>
              <w:top w:w="0" w:type="dxa"/>
              <w:left w:w="108" w:type="dxa"/>
              <w:bottom w:w="0" w:type="dxa"/>
              <w:right w:w="108" w:type="dxa"/>
            </w:tcMar>
            <w:vAlign w:val="center"/>
          </w:tcPr>
          <w:p w14:paraId="48E5CB13" w14:textId="77777777" w:rsidR="006D4A4A" w:rsidRPr="006D4A4A" w:rsidRDefault="006D4A4A" w:rsidP="006D4A4A">
            <w:pPr>
              <w:rPr>
                <w:rFonts w:ascii="Times New Roman" w:hAnsi="Times New Roman"/>
                <w:sz w:val="28"/>
              </w:rPr>
            </w:pPr>
          </w:p>
        </w:tc>
        <w:tc>
          <w:tcPr>
            <w:tcW w:w="0" w:type="auto"/>
            <w:vMerge/>
            <w:tcBorders>
              <w:left w:val="single" w:sz="4" w:space="0" w:color="000000"/>
              <w:right w:val="single" w:sz="4" w:space="0" w:color="000000"/>
            </w:tcBorders>
            <w:tcMar>
              <w:top w:w="0" w:type="dxa"/>
              <w:left w:w="108" w:type="dxa"/>
              <w:bottom w:w="0" w:type="dxa"/>
              <w:right w:w="108" w:type="dxa"/>
            </w:tcMar>
            <w:vAlign w:val="center"/>
          </w:tcPr>
          <w:p w14:paraId="32AC7A49" w14:textId="77777777" w:rsidR="006D4A4A" w:rsidRPr="006D4A4A" w:rsidRDefault="006D4A4A" w:rsidP="006D4A4A">
            <w:pPr>
              <w:rPr>
                <w:rFonts w:ascii="Times New Roman" w:hAnsi="Times New Roman"/>
                <w:sz w:val="28"/>
                <w:lang w:val="en-US"/>
              </w:rPr>
            </w:pPr>
          </w:p>
        </w:tc>
        <w:tc>
          <w:tcPr>
            <w:tcW w:w="0" w:type="auto"/>
            <w:vMerge/>
            <w:tcBorders>
              <w:left w:val="single" w:sz="4" w:space="0" w:color="000000"/>
              <w:right w:val="single" w:sz="4" w:space="0" w:color="000000"/>
            </w:tcBorders>
            <w:tcMar>
              <w:top w:w="0" w:type="dxa"/>
              <w:left w:w="108" w:type="dxa"/>
              <w:bottom w:w="0" w:type="dxa"/>
              <w:right w:w="108" w:type="dxa"/>
            </w:tcMar>
            <w:vAlign w:val="center"/>
          </w:tcPr>
          <w:p w14:paraId="1DDC08F4" w14:textId="77777777" w:rsidR="006D4A4A" w:rsidRPr="006D4A4A" w:rsidRDefault="006D4A4A" w:rsidP="006D4A4A">
            <w:pPr>
              <w:rPr>
                <w:rFonts w:ascii="Times New Roman" w:hAnsi="Times New Roman"/>
                <w:sz w:val="28"/>
              </w:rPr>
            </w:pPr>
          </w:p>
        </w:tc>
        <w:tc>
          <w:tcPr>
            <w:tcW w:w="0" w:type="auto"/>
            <w:vMerge/>
            <w:tcBorders>
              <w:left w:val="single" w:sz="4" w:space="0" w:color="000000"/>
              <w:right w:val="single" w:sz="4" w:space="0" w:color="000000"/>
            </w:tcBorders>
            <w:tcMar>
              <w:top w:w="0" w:type="dxa"/>
              <w:left w:w="108" w:type="dxa"/>
              <w:bottom w:w="0" w:type="dxa"/>
              <w:right w:w="108" w:type="dxa"/>
            </w:tcMar>
            <w:vAlign w:val="center"/>
          </w:tcPr>
          <w:p w14:paraId="1D504897" w14:textId="77777777" w:rsidR="006D4A4A" w:rsidRPr="006D4A4A" w:rsidRDefault="006D4A4A" w:rsidP="006D4A4A">
            <w:pPr>
              <w:rPr>
                <w:rFonts w:ascii="Times New Roman" w:hAnsi="Times New Roman"/>
                <w:sz w:val="28"/>
              </w:rPr>
            </w:pPr>
          </w:p>
        </w:tc>
      </w:tr>
      <w:tr w:rsidR="008247F5" w:rsidRPr="006D4A4A" w14:paraId="53BA4BAD" w14:textId="77777777" w:rsidTr="006D4A4A">
        <w:trPr>
          <w:jc w:val="center"/>
        </w:trPr>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4084E2" w14:textId="77777777" w:rsidR="006D4A4A" w:rsidRPr="006D4A4A" w:rsidRDefault="006D4A4A" w:rsidP="006D4A4A">
            <w:pPr>
              <w:rPr>
                <w:rFonts w:ascii="Times New Roman" w:hAnsi="Times New Roman"/>
                <w:sz w:val="28"/>
                <w:lang w:val="en-US"/>
              </w:rPr>
            </w:pPr>
            <w:r w:rsidRPr="006D4A4A">
              <w:rPr>
                <w:rFonts w:ascii="Times New Roman" w:hAnsi="Times New Roman"/>
                <w:sz w:val="28"/>
                <w:lang w:val="en-US"/>
              </w:rPr>
              <w:t>NaCl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6953D" w14:textId="77777777" w:rsidR="006D4A4A" w:rsidRPr="006D4A4A" w:rsidRDefault="006D4A4A" w:rsidP="006D4A4A">
            <w:pPr>
              <w:rPr>
                <w:rFonts w:ascii="Times New Roman" w:hAnsi="Times New Roman"/>
                <w:sz w:val="28"/>
              </w:rPr>
            </w:pPr>
            <w:r w:rsidRPr="006D4A4A">
              <w:rPr>
                <w:rFonts w:ascii="Times New Roman" w:hAnsi="Times New Roman"/>
                <w:sz w:val="28"/>
              </w:rPr>
              <w:t>0,01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81569" w14:textId="77777777" w:rsidR="006D4A4A" w:rsidRPr="006D4A4A" w:rsidRDefault="006D4A4A" w:rsidP="006D4A4A">
            <w:pP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A2539" w14:textId="77777777" w:rsidR="006D4A4A" w:rsidRPr="006D4A4A" w:rsidRDefault="006D4A4A" w:rsidP="006D4A4A">
            <w:pPr>
              <w:rPr>
                <w:rFonts w:ascii="Times New Roman" w:hAnsi="Times New Roman"/>
                <w:sz w:val="28"/>
              </w:rPr>
            </w:pPr>
          </w:p>
        </w:tc>
        <w:tc>
          <w:tcPr>
            <w:tcW w:w="0" w:type="auto"/>
            <w:gridSpan w:val="2"/>
            <w:vMerge/>
            <w:tcBorders>
              <w:left w:val="single" w:sz="4" w:space="0" w:color="000000"/>
              <w:right w:val="single" w:sz="4" w:space="0" w:color="000000"/>
            </w:tcBorders>
            <w:tcMar>
              <w:top w:w="0" w:type="dxa"/>
              <w:left w:w="108" w:type="dxa"/>
              <w:bottom w:w="0" w:type="dxa"/>
              <w:right w:w="108" w:type="dxa"/>
            </w:tcMar>
            <w:vAlign w:val="center"/>
          </w:tcPr>
          <w:p w14:paraId="32E2F1DF" w14:textId="77777777" w:rsidR="006D4A4A" w:rsidRPr="006D4A4A" w:rsidRDefault="006D4A4A" w:rsidP="006D4A4A">
            <w:pPr>
              <w:rPr>
                <w:rFonts w:ascii="Times New Roman" w:hAnsi="Times New Roman"/>
                <w:sz w:val="28"/>
              </w:rPr>
            </w:pPr>
          </w:p>
        </w:tc>
        <w:tc>
          <w:tcPr>
            <w:tcW w:w="0" w:type="auto"/>
            <w:vMerge/>
            <w:tcBorders>
              <w:left w:val="single" w:sz="4" w:space="0" w:color="000000"/>
              <w:right w:val="single" w:sz="4" w:space="0" w:color="000000"/>
            </w:tcBorders>
            <w:tcMar>
              <w:top w:w="0" w:type="dxa"/>
              <w:left w:w="108" w:type="dxa"/>
              <w:bottom w:w="0" w:type="dxa"/>
              <w:right w:w="108" w:type="dxa"/>
            </w:tcMar>
            <w:vAlign w:val="center"/>
          </w:tcPr>
          <w:p w14:paraId="4765BCB9" w14:textId="77777777" w:rsidR="006D4A4A" w:rsidRPr="006D4A4A" w:rsidRDefault="006D4A4A" w:rsidP="006D4A4A">
            <w:pPr>
              <w:rPr>
                <w:rFonts w:ascii="Times New Roman" w:hAnsi="Times New Roman"/>
                <w:sz w:val="28"/>
                <w:lang w:val="en-US"/>
              </w:rPr>
            </w:pPr>
          </w:p>
        </w:tc>
        <w:tc>
          <w:tcPr>
            <w:tcW w:w="0" w:type="auto"/>
            <w:vMerge/>
            <w:tcBorders>
              <w:left w:val="single" w:sz="4" w:space="0" w:color="000000"/>
              <w:right w:val="single" w:sz="4" w:space="0" w:color="000000"/>
            </w:tcBorders>
            <w:tcMar>
              <w:top w:w="0" w:type="dxa"/>
              <w:left w:w="108" w:type="dxa"/>
              <w:bottom w:w="0" w:type="dxa"/>
              <w:right w:w="108" w:type="dxa"/>
            </w:tcMar>
            <w:vAlign w:val="center"/>
          </w:tcPr>
          <w:p w14:paraId="2505CE57" w14:textId="77777777" w:rsidR="006D4A4A" w:rsidRPr="006D4A4A" w:rsidRDefault="006D4A4A" w:rsidP="006D4A4A">
            <w:pPr>
              <w:rPr>
                <w:rFonts w:ascii="Times New Roman" w:hAnsi="Times New Roman"/>
                <w:sz w:val="28"/>
              </w:rPr>
            </w:pPr>
          </w:p>
        </w:tc>
        <w:tc>
          <w:tcPr>
            <w:tcW w:w="0" w:type="auto"/>
            <w:vMerge/>
            <w:tcBorders>
              <w:left w:val="single" w:sz="4" w:space="0" w:color="000000"/>
              <w:right w:val="single" w:sz="4" w:space="0" w:color="000000"/>
            </w:tcBorders>
            <w:tcMar>
              <w:top w:w="0" w:type="dxa"/>
              <w:left w:w="108" w:type="dxa"/>
              <w:bottom w:w="0" w:type="dxa"/>
              <w:right w:w="108" w:type="dxa"/>
            </w:tcMar>
            <w:vAlign w:val="center"/>
          </w:tcPr>
          <w:p w14:paraId="6AC99DDE" w14:textId="77777777" w:rsidR="006D4A4A" w:rsidRPr="006D4A4A" w:rsidRDefault="006D4A4A" w:rsidP="006D4A4A">
            <w:pPr>
              <w:rPr>
                <w:rFonts w:ascii="Times New Roman" w:hAnsi="Times New Roman"/>
                <w:sz w:val="28"/>
              </w:rPr>
            </w:pPr>
          </w:p>
        </w:tc>
      </w:tr>
      <w:tr w:rsidR="008247F5" w:rsidRPr="006D4A4A" w14:paraId="5D6D6C94" w14:textId="77777777" w:rsidTr="006D4A4A">
        <w:trPr>
          <w:jc w:val="center"/>
        </w:trPr>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F619C5" w14:textId="77777777" w:rsidR="006D4A4A" w:rsidRPr="006D4A4A" w:rsidRDefault="006D4A4A" w:rsidP="006D4A4A">
            <w:pPr>
              <w:rPr>
                <w:rFonts w:ascii="Times New Roman" w:hAnsi="Times New Roman"/>
                <w:sz w:val="28"/>
              </w:rPr>
            </w:pPr>
            <w:r w:rsidRPr="006D4A4A">
              <w:rPr>
                <w:rFonts w:ascii="Times New Roman" w:hAnsi="Times New Roman"/>
                <w:sz w:val="28"/>
              </w:rPr>
              <w:t>Дистильована вода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75FF2" w14:textId="77777777" w:rsidR="006D4A4A" w:rsidRPr="006D4A4A" w:rsidRDefault="006D4A4A" w:rsidP="006D4A4A">
            <w:pPr>
              <w:rPr>
                <w:rFonts w:ascii="Times New Roman" w:hAnsi="Times New Roman"/>
                <w:sz w:val="28"/>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38CEC2" w14:textId="77777777" w:rsidR="006D4A4A" w:rsidRPr="006D4A4A" w:rsidRDefault="006D4A4A" w:rsidP="006D4A4A">
            <w:pP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60CE74" w14:textId="77777777" w:rsidR="006D4A4A" w:rsidRPr="006D4A4A" w:rsidRDefault="006D4A4A" w:rsidP="006D4A4A">
            <w:pPr>
              <w:rPr>
                <w:rFonts w:ascii="Times New Roman" w:hAnsi="Times New Roman"/>
                <w:sz w:val="28"/>
              </w:rPr>
            </w:pPr>
            <w:r w:rsidRPr="006D4A4A">
              <w:rPr>
                <w:rFonts w:ascii="Times New Roman" w:hAnsi="Times New Roman"/>
                <w:sz w:val="28"/>
              </w:rPr>
              <w:t>800</w:t>
            </w:r>
          </w:p>
        </w:tc>
        <w:tc>
          <w:tcPr>
            <w:tcW w:w="0" w:type="auto"/>
            <w:gridSpan w:val="2"/>
            <w:vMerge/>
            <w:tcBorders>
              <w:left w:val="single" w:sz="4" w:space="0" w:color="000000"/>
              <w:right w:val="single" w:sz="4" w:space="0" w:color="000000"/>
            </w:tcBorders>
            <w:tcMar>
              <w:top w:w="0" w:type="dxa"/>
              <w:left w:w="108" w:type="dxa"/>
              <w:bottom w:w="0" w:type="dxa"/>
              <w:right w:w="108" w:type="dxa"/>
            </w:tcMar>
            <w:vAlign w:val="center"/>
          </w:tcPr>
          <w:p w14:paraId="4FDD1A25" w14:textId="77777777" w:rsidR="006D4A4A" w:rsidRPr="006D4A4A" w:rsidRDefault="006D4A4A" w:rsidP="006D4A4A">
            <w:pPr>
              <w:rPr>
                <w:rFonts w:ascii="Times New Roman" w:hAnsi="Times New Roman"/>
                <w:sz w:val="28"/>
              </w:rPr>
            </w:pPr>
          </w:p>
        </w:tc>
        <w:tc>
          <w:tcPr>
            <w:tcW w:w="0" w:type="auto"/>
            <w:vMerge/>
            <w:tcBorders>
              <w:left w:val="single" w:sz="4" w:space="0" w:color="000000"/>
              <w:right w:val="single" w:sz="4" w:space="0" w:color="000000"/>
            </w:tcBorders>
            <w:tcMar>
              <w:top w:w="0" w:type="dxa"/>
              <w:left w:w="108" w:type="dxa"/>
              <w:bottom w:w="0" w:type="dxa"/>
              <w:right w:w="108" w:type="dxa"/>
            </w:tcMar>
            <w:vAlign w:val="center"/>
          </w:tcPr>
          <w:p w14:paraId="7040EDC2" w14:textId="77777777" w:rsidR="006D4A4A" w:rsidRPr="006D4A4A" w:rsidRDefault="006D4A4A" w:rsidP="006D4A4A">
            <w:pPr>
              <w:rPr>
                <w:rFonts w:ascii="Times New Roman" w:hAnsi="Times New Roman"/>
                <w:sz w:val="28"/>
                <w:lang w:val="en-US"/>
              </w:rPr>
            </w:pPr>
          </w:p>
        </w:tc>
        <w:tc>
          <w:tcPr>
            <w:tcW w:w="0" w:type="auto"/>
            <w:vMerge/>
            <w:tcBorders>
              <w:left w:val="single" w:sz="4" w:space="0" w:color="000000"/>
              <w:right w:val="single" w:sz="4" w:space="0" w:color="000000"/>
            </w:tcBorders>
            <w:tcMar>
              <w:top w:w="0" w:type="dxa"/>
              <w:left w:w="108" w:type="dxa"/>
              <w:bottom w:w="0" w:type="dxa"/>
              <w:right w:w="108" w:type="dxa"/>
            </w:tcMar>
            <w:vAlign w:val="center"/>
          </w:tcPr>
          <w:p w14:paraId="05EE1009" w14:textId="77777777" w:rsidR="006D4A4A" w:rsidRPr="006D4A4A" w:rsidRDefault="006D4A4A" w:rsidP="006D4A4A">
            <w:pPr>
              <w:rPr>
                <w:rFonts w:ascii="Times New Roman" w:hAnsi="Times New Roman"/>
                <w:sz w:val="28"/>
              </w:rPr>
            </w:pPr>
          </w:p>
        </w:tc>
        <w:tc>
          <w:tcPr>
            <w:tcW w:w="0" w:type="auto"/>
            <w:vMerge/>
            <w:tcBorders>
              <w:left w:val="single" w:sz="4" w:space="0" w:color="000000"/>
              <w:right w:val="single" w:sz="4" w:space="0" w:color="000000"/>
            </w:tcBorders>
            <w:tcMar>
              <w:top w:w="0" w:type="dxa"/>
              <w:left w:w="108" w:type="dxa"/>
              <w:bottom w:w="0" w:type="dxa"/>
              <w:right w:w="108" w:type="dxa"/>
            </w:tcMar>
            <w:vAlign w:val="center"/>
          </w:tcPr>
          <w:p w14:paraId="18E9D3C2" w14:textId="77777777" w:rsidR="006D4A4A" w:rsidRPr="006D4A4A" w:rsidRDefault="006D4A4A" w:rsidP="006D4A4A">
            <w:pPr>
              <w:rPr>
                <w:rFonts w:ascii="Times New Roman" w:hAnsi="Times New Roman"/>
                <w:sz w:val="28"/>
              </w:rPr>
            </w:pPr>
          </w:p>
        </w:tc>
      </w:tr>
      <w:tr w:rsidR="008247F5" w:rsidRPr="006D4A4A" w14:paraId="4B6E6970" w14:textId="77777777" w:rsidTr="006D4A4A">
        <w:trPr>
          <w:jc w:val="center"/>
        </w:trPr>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B3EF5" w14:textId="77777777" w:rsidR="006D4A4A" w:rsidRPr="006D4A4A" w:rsidRDefault="006D4A4A" w:rsidP="006D4A4A">
            <w:pPr>
              <w:rPr>
                <w:rFonts w:ascii="Times New Roman" w:hAnsi="Times New Roman"/>
                <w:sz w:val="28"/>
              </w:rPr>
            </w:pPr>
            <w:r w:rsidRPr="006D4A4A">
              <w:rPr>
                <w:rFonts w:ascii="Times New Roman" w:hAnsi="Times New Roman"/>
                <w:sz w:val="28"/>
              </w:rPr>
              <w:t>Всього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2AFF" w14:textId="77777777" w:rsidR="006D4A4A" w:rsidRPr="006D4A4A" w:rsidRDefault="006D4A4A" w:rsidP="006D4A4A">
            <w:pPr>
              <w:rPr>
                <w:rFonts w:ascii="Times New Roman" w:hAnsi="Times New Roman"/>
                <w:sz w:val="28"/>
                <w:lang w:val="en-US"/>
              </w:rPr>
            </w:pPr>
            <w:r w:rsidRPr="006D4A4A">
              <w:rPr>
                <w:rFonts w:ascii="Times New Roman" w:hAnsi="Times New Roman"/>
                <w:sz w:val="28"/>
              </w:rPr>
              <w:t>0,025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0D6B5A" w14:textId="77777777" w:rsidR="006D4A4A" w:rsidRPr="006D4A4A" w:rsidRDefault="006D4A4A" w:rsidP="006D4A4A">
            <w:pP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DC390E" w14:textId="77777777" w:rsidR="006D4A4A" w:rsidRPr="006D4A4A" w:rsidRDefault="006D4A4A" w:rsidP="006D4A4A">
            <w:pPr>
              <w:rPr>
                <w:rFonts w:ascii="Times New Roman" w:hAnsi="Times New Roman"/>
                <w:sz w:val="28"/>
              </w:rPr>
            </w:pPr>
            <w:r w:rsidRPr="006D4A4A">
              <w:rPr>
                <w:rFonts w:ascii="Times New Roman" w:hAnsi="Times New Roman"/>
                <w:sz w:val="28"/>
              </w:rPr>
              <w:t>800</w:t>
            </w:r>
          </w:p>
        </w:tc>
        <w:tc>
          <w:tcPr>
            <w:tcW w:w="0" w:type="auto"/>
            <w:gridSpan w:val="2"/>
            <w:tcBorders>
              <w:left w:val="single" w:sz="4" w:space="0" w:color="000000"/>
              <w:right w:val="single" w:sz="4" w:space="0" w:color="000000"/>
            </w:tcBorders>
            <w:tcMar>
              <w:top w:w="0" w:type="dxa"/>
              <w:left w:w="108" w:type="dxa"/>
              <w:bottom w:w="0" w:type="dxa"/>
              <w:right w:w="108" w:type="dxa"/>
            </w:tcMar>
            <w:vAlign w:val="center"/>
          </w:tcPr>
          <w:p w14:paraId="4F85B45D" w14:textId="77777777" w:rsidR="006D4A4A" w:rsidRPr="006D4A4A" w:rsidRDefault="006D4A4A" w:rsidP="006D4A4A">
            <w:pPr>
              <w:rPr>
                <w:rFonts w:ascii="Times New Roman" w:hAnsi="Times New Roman"/>
                <w:sz w:val="28"/>
              </w:rPr>
            </w:pPr>
            <w:r w:rsidRPr="006D4A4A">
              <w:rPr>
                <w:rFonts w:ascii="Times New Roman" w:hAnsi="Times New Roman"/>
                <w:sz w:val="28"/>
              </w:rPr>
              <w:t>Всього</w:t>
            </w:r>
          </w:p>
        </w:tc>
        <w:tc>
          <w:tcPr>
            <w:tcW w:w="0" w:type="auto"/>
            <w:tcBorders>
              <w:left w:val="single" w:sz="4" w:space="0" w:color="000000"/>
              <w:right w:val="single" w:sz="4" w:space="0" w:color="000000"/>
            </w:tcBorders>
            <w:tcMar>
              <w:top w:w="0" w:type="dxa"/>
              <w:left w:w="108" w:type="dxa"/>
              <w:bottom w:w="0" w:type="dxa"/>
              <w:right w:w="108" w:type="dxa"/>
            </w:tcMar>
            <w:vAlign w:val="center"/>
          </w:tcPr>
          <w:p w14:paraId="57652B4D" w14:textId="77777777" w:rsidR="006D4A4A" w:rsidRPr="006D4A4A" w:rsidRDefault="006D4A4A" w:rsidP="006D4A4A">
            <w:pPr>
              <w:rPr>
                <w:rFonts w:ascii="Times New Roman" w:hAnsi="Times New Roman"/>
                <w:sz w:val="28"/>
                <w:lang w:val="en-US"/>
              </w:rPr>
            </w:pPr>
          </w:p>
        </w:tc>
        <w:tc>
          <w:tcPr>
            <w:tcW w:w="0" w:type="auto"/>
            <w:tcBorders>
              <w:left w:val="single" w:sz="4" w:space="0" w:color="000000"/>
              <w:right w:val="single" w:sz="4" w:space="0" w:color="000000"/>
            </w:tcBorders>
            <w:tcMar>
              <w:top w:w="0" w:type="dxa"/>
              <w:left w:w="108" w:type="dxa"/>
              <w:bottom w:w="0" w:type="dxa"/>
              <w:right w:w="108" w:type="dxa"/>
            </w:tcMar>
            <w:vAlign w:val="center"/>
          </w:tcPr>
          <w:p w14:paraId="5F3B08CE" w14:textId="77777777" w:rsidR="006D4A4A" w:rsidRPr="006D4A4A" w:rsidRDefault="006D4A4A" w:rsidP="006D4A4A">
            <w:pPr>
              <w:rPr>
                <w:rFonts w:ascii="Times New Roman" w:hAnsi="Times New Roman"/>
                <w:sz w:val="28"/>
              </w:rPr>
            </w:pPr>
          </w:p>
        </w:tc>
        <w:tc>
          <w:tcPr>
            <w:tcW w:w="0" w:type="auto"/>
            <w:tcBorders>
              <w:left w:val="single" w:sz="4" w:space="0" w:color="000000"/>
              <w:right w:val="single" w:sz="4" w:space="0" w:color="000000"/>
            </w:tcBorders>
            <w:tcMar>
              <w:top w:w="0" w:type="dxa"/>
              <w:left w:w="108" w:type="dxa"/>
              <w:bottom w:w="0" w:type="dxa"/>
              <w:right w:w="108" w:type="dxa"/>
            </w:tcMar>
            <w:vAlign w:val="center"/>
          </w:tcPr>
          <w:p w14:paraId="76CDACE3" w14:textId="77777777" w:rsidR="006D4A4A" w:rsidRPr="006D4A4A" w:rsidRDefault="006D4A4A" w:rsidP="006D4A4A">
            <w:pPr>
              <w:rPr>
                <w:rFonts w:ascii="Times New Roman" w:hAnsi="Times New Roman"/>
                <w:sz w:val="28"/>
              </w:rPr>
            </w:pPr>
            <w:r w:rsidRPr="006D4A4A">
              <w:rPr>
                <w:rFonts w:ascii="Times New Roman" w:hAnsi="Times New Roman"/>
                <w:sz w:val="28"/>
              </w:rPr>
              <w:t>825</w:t>
            </w:r>
          </w:p>
        </w:tc>
      </w:tr>
      <w:tr w:rsidR="006D4A4A" w:rsidRPr="006D4A4A" w14:paraId="71E977E6" w14:textId="77777777" w:rsidTr="006D4A4A">
        <w:trPr>
          <w:trHeight w:val="453"/>
          <w:jc w:val="center"/>
        </w:trPr>
        <w:tc>
          <w:tcPr>
            <w:tcW w:w="9629"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CFD9F5" w14:textId="77777777" w:rsidR="006D4A4A" w:rsidRPr="006D4A4A" w:rsidRDefault="006D4A4A" w:rsidP="006D4A4A">
            <w:pPr>
              <w:jc w:val="center"/>
              <w:rPr>
                <w:rFonts w:ascii="Times New Roman" w:hAnsi="Times New Roman"/>
                <w:sz w:val="28"/>
              </w:rPr>
            </w:pPr>
            <w:r w:rsidRPr="006D4A4A">
              <w:rPr>
                <w:rFonts w:ascii="Times New Roman" w:hAnsi="Times New Roman"/>
                <w:sz w:val="28"/>
              </w:rPr>
              <w:t>Нанесення флуоресцентних міток на бактерії</w:t>
            </w:r>
          </w:p>
        </w:tc>
      </w:tr>
      <w:tr w:rsidR="008247F5" w:rsidRPr="006D4A4A" w14:paraId="3716E488" w14:textId="77777777" w:rsidTr="006D4A4A">
        <w:trPr>
          <w:jc w:val="center"/>
        </w:trPr>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A9A1FA" w14:textId="77777777" w:rsidR="006D4A4A" w:rsidRPr="006D4A4A" w:rsidRDefault="006D4A4A" w:rsidP="006D4A4A">
            <w:pPr>
              <w:rPr>
                <w:rFonts w:ascii="Times New Roman" w:hAnsi="Times New Roman"/>
                <w:sz w:val="28"/>
              </w:rPr>
            </w:pPr>
            <w:r w:rsidRPr="006D4A4A">
              <w:rPr>
                <w:rFonts w:ascii="Times New Roman" w:hAnsi="Times New Roman"/>
                <w:sz w:val="28"/>
              </w:rPr>
              <w:t>4,6-діамідіно-2-фениліндол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B7AB32" w14:textId="77777777" w:rsidR="006D4A4A" w:rsidRPr="006D4A4A" w:rsidRDefault="006D4A4A" w:rsidP="006D4A4A">
            <w:pPr>
              <w:rPr>
                <w:rFonts w:ascii="Times New Roman" w:hAnsi="Times New Roman"/>
                <w:sz w:val="28"/>
                <w:lang w:val="en-US"/>
              </w:rPr>
            </w:pPr>
            <w:r w:rsidRPr="006D4A4A">
              <w:rPr>
                <w:rFonts w:ascii="Times New Roman" w:hAnsi="Times New Roman"/>
                <w:sz w:val="28"/>
              </w:rPr>
              <w:t>0,0001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2F598F" w14:textId="77777777" w:rsidR="006D4A4A" w:rsidRPr="006D4A4A" w:rsidRDefault="006D4A4A" w:rsidP="006D4A4A">
            <w:pP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B85DD" w14:textId="77777777" w:rsidR="006D4A4A" w:rsidRPr="006D4A4A" w:rsidRDefault="006D4A4A" w:rsidP="006D4A4A">
            <w:pPr>
              <w:rPr>
                <w:rFonts w:ascii="Times New Roman" w:hAnsi="Times New Roman"/>
                <w:sz w:val="28"/>
              </w:rPr>
            </w:pPr>
          </w:p>
        </w:tc>
        <w:tc>
          <w:tcPr>
            <w:tcW w:w="0" w:type="auto"/>
            <w:gridSpan w:val="2"/>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B2AA0" w14:textId="77777777" w:rsidR="006D4A4A" w:rsidRPr="006D4A4A" w:rsidRDefault="006D4A4A" w:rsidP="006D4A4A">
            <w:pPr>
              <w:rPr>
                <w:rFonts w:ascii="Times New Roman" w:hAnsi="Times New Roman"/>
                <w:sz w:val="28"/>
              </w:rPr>
            </w:pPr>
            <w:r w:rsidRPr="006D4A4A">
              <w:rPr>
                <w:rFonts w:ascii="Times New Roman" w:hAnsi="Times New Roman"/>
                <w:sz w:val="28"/>
              </w:rPr>
              <w:t>4,6-діамідіно-2-фениліндол</w:t>
            </w: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CBF36EE" w14:textId="77777777" w:rsidR="006D4A4A" w:rsidRPr="006D4A4A" w:rsidRDefault="006D4A4A" w:rsidP="006D4A4A">
            <w:pPr>
              <w:rPr>
                <w:rFonts w:ascii="Times New Roman" w:hAnsi="Times New Roman"/>
                <w:sz w:val="28"/>
                <w:lang w:val="en-US"/>
              </w:rPr>
            </w:pPr>
            <w:r w:rsidRPr="006D4A4A">
              <w:rPr>
                <w:rFonts w:ascii="Times New Roman" w:hAnsi="Times New Roman"/>
                <w:sz w:val="28"/>
              </w:rPr>
              <w:t>0,0001</w:t>
            </w: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EAB3D93" w14:textId="77777777" w:rsidR="006D4A4A" w:rsidRPr="006D4A4A" w:rsidRDefault="006D4A4A" w:rsidP="006D4A4A">
            <w:pPr>
              <w:rPr>
                <w:rFonts w:ascii="Times New Roman" w:hAnsi="Times New Roman"/>
                <w:sz w:val="28"/>
              </w:rPr>
            </w:pP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A660691" w14:textId="77777777" w:rsidR="006D4A4A" w:rsidRPr="006D4A4A" w:rsidRDefault="006D4A4A" w:rsidP="006D4A4A">
            <w:pPr>
              <w:rPr>
                <w:rFonts w:ascii="Times New Roman" w:hAnsi="Times New Roman"/>
                <w:sz w:val="28"/>
              </w:rPr>
            </w:pPr>
          </w:p>
        </w:tc>
      </w:tr>
      <w:tr w:rsidR="008247F5" w:rsidRPr="006D4A4A" w14:paraId="7B1D33B3" w14:textId="77777777" w:rsidTr="006D4A4A">
        <w:trPr>
          <w:trHeight w:val="325"/>
          <w:jc w:val="center"/>
        </w:trPr>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A18FD" w14:textId="77777777" w:rsidR="006D4A4A" w:rsidRPr="006D4A4A" w:rsidRDefault="006D4A4A" w:rsidP="006D4A4A">
            <w:pPr>
              <w:rPr>
                <w:rFonts w:ascii="Times New Roman" w:hAnsi="Times New Roman"/>
                <w:sz w:val="28"/>
              </w:rPr>
            </w:pPr>
            <w:r w:rsidRPr="006D4A4A">
              <w:rPr>
                <w:rFonts w:ascii="Times New Roman" w:hAnsi="Times New Roman"/>
                <w:sz w:val="28"/>
              </w:rPr>
              <w:t>Всього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AD64BF" w14:textId="77777777" w:rsidR="006D4A4A" w:rsidRPr="006D4A4A" w:rsidRDefault="006D4A4A" w:rsidP="006D4A4A">
            <w:pPr>
              <w:rPr>
                <w:rFonts w:ascii="Times New Roman" w:hAnsi="Times New Roman"/>
                <w:sz w:val="28"/>
              </w:rPr>
            </w:pPr>
            <w:r w:rsidRPr="006D4A4A">
              <w:rPr>
                <w:rFonts w:ascii="Times New Roman" w:hAnsi="Times New Roman"/>
                <w:sz w:val="28"/>
              </w:rPr>
              <w:t>0,0001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ECE1F" w14:textId="77777777" w:rsidR="006D4A4A" w:rsidRPr="006D4A4A" w:rsidRDefault="006D4A4A" w:rsidP="006D4A4A">
            <w:pP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367A30" w14:textId="77777777" w:rsidR="006D4A4A" w:rsidRPr="006D4A4A" w:rsidRDefault="006D4A4A" w:rsidP="006D4A4A">
            <w:pPr>
              <w:rPr>
                <w:rFonts w:ascii="Times New Roman" w:hAnsi="Times New Roman"/>
                <w:sz w:val="28"/>
              </w:rPr>
            </w:pPr>
          </w:p>
        </w:tc>
        <w:tc>
          <w:tcPr>
            <w:tcW w:w="0" w:type="auto"/>
            <w:gridSpan w:val="2"/>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9FA7840" w14:textId="77777777" w:rsidR="006D4A4A" w:rsidRPr="006D4A4A" w:rsidRDefault="006D4A4A" w:rsidP="006D4A4A">
            <w:pPr>
              <w:rPr>
                <w:rFonts w:ascii="Times New Roman" w:hAnsi="Times New Roman"/>
                <w:sz w:val="28"/>
              </w:rPr>
            </w:pPr>
            <w:r w:rsidRPr="006D4A4A">
              <w:rPr>
                <w:rFonts w:ascii="Times New Roman" w:hAnsi="Times New Roman"/>
                <w:sz w:val="28"/>
              </w:rPr>
              <w:t>Всього</w:t>
            </w: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40FFB" w14:textId="77777777" w:rsidR="006D4A4A" w:rsidRPr="006D4A4A" w:rsidRDefault="006D4A4A" w:rsidP="006D4A4A">
            <w:pPr>
              <w:rPr>
                <w:rFonts w:ascii="Times New Roman" w:hAnsi="Times New Roman"/>
                <w:sz w:val="28"/>
              </w:rPr>
            </w:pPr>
            <w:r w:rsidRPr="006D4A4A">
              <w:rPr>
                <w:rFonts w:ascii="Times New Roman" w:hAnsi="Times New Roman"/>
                <w:sz w:val="28"/>
              </w:rPr>
              <w:t>0,0001</w:t>
            </w: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5FD21" w14:textId="77777777" w:rsidR="006D4A4A" w:rsidRPr="006D4A4A" w:rsidRDefault="006D4A4A" w:rsidP="006D4A4A">
            <w:pPr>
              <w:rPr>
                <w:rFonts w:ascii="Times New Roman" w:hAnsi="Times New Roman"/>
                <w:sz w:val="28"/>
              </w:rPr>
            </w:pP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80CB8DF" w14:textId="77777777" w:rsidR="006D4A4A" w:rsidRPr="006D4A4A" w:rsidRDefault="006D4A4A" w:rsidP="006D4A4A">
            <w:pPr>
              <w:rPr>
                <w:rFonts w:ascii="Times New Roman" w:hAnsi="Times New Roman"/>
                <w:sz w:val="28"/>
              </w:rPr>
            </w:pPr>
          </w:p>
        </w:tc>
      </w:tr>
    </w:tbl>
    <w:p w14:paraId="290B51E1" w14:textId="77777777" w:rsidR="00FA387B" w:rsidRDefault="00FA387B" w:rsidP="006D4A4A">
      <w:pPr>
        <w:rPr>
          <w:rFonts w:ascii="Times New Roman" w:hAnsi="Times New Roman"/>
          <w:sz w:val="28"/>
        </w:rPr>
      </w:pPr>
    </w:p>
    <w:p w14:paraId="4F860798" w14:textId="59A1A387" w:rsidR="004C5DC3" w:rsidRDefault="006D4A4A" w:rsidP="006D4A4A">
      <w:pPr>
        <w:rPr>
          <w:rFonts w:ascii="Times New Roman" w:hAnsi="Times New Roman"/>
          <w:sz w:val="28"/>
        </w:rPr>
      </w:pPr>
      <w:r>
        <w:rPr>
          <w:rFonts w:ascii="Times New Roman" w:hAnsi="Times New Roman"/>
          <w:sz w:val="28"/>
        </w:rPr>
        <w:t>Продовження таблиці 2.3</w:t>
      </w:r>
    </w:p>
    <w:tbl>
      <w:tblPr>
        <w:tblW w:w="0" w:type="auto"/>
        <w:jc w:val="center"/>
        <w:tblCellMar>
          <w:top w:w="15" w:type="dxa"/>
          <w:left w:w="15" w:type="dxa"/>
          <w:bottom w:w="15" w:type="dxa"/>
          <w:right w:w="15" w:type="dxa"/>
        </w:tblCellMar>
        <w:tblLook w:val="04A0" w:firstRow="1" w:lastRow="0" w:firstColumn="1" w:lastColumn="0" w:noHBand="0" w:noVBand="1"/>
      </w:tblPr>
      <w:tblGrid>
        <w:gridCol w:w="1702"/>
        <w:gridCol w:w="1153"/>
        <w:gridCol w:w="276"/>
        <w:gridCol w:w="434"/>
        <w:gridCol w:w="418"/>
        <w:gridCol w:w="266"/>
        <w:gridCol w:w="216"/>
        <w:gridCol w:w="216"/>
        <w:gridCol w:w="216"/>
        <w:gridCol w:w="1479"/>
        <w:gridCol w:w="216"/>
        <w:gridCol w:w="1462"/>
        <w:gridCol w:w="244"/>
        <w:gridCol w:w="216"/>
        <w:gridCol w:w="336"/>
        <w:gridCol w:w="216"/>
        <w:gridCol w:w="563"/>
      </w:tblGrid>
      <w:tr w:rsidR="006D4A4A" w:rsidRPr="00B120E6" w14:paraId="3A8D9515" w14:textId="77777777" w:rsidTr="006D4A4A">
        <w:trPr>
          <w:trHeight w:val="183"/>
          <w:jc w:val="center"/>
        </w:trPr>
        <w:tc>
          <w:tcPr>
            <w:tcW w:w="4962"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2F94F3" w14:textId="77777777" w:rsidR="006D4A4A" w:rsidRPr="00B120E6" w:rsidRDefault="006D4A4A" w:rsidP="001A0E0B">
            <w:pPr>
              <w:spacing w:after="0" w:line="240"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Використано</w:t>
            </w:r>
          </w:p>
        </w:tc>
        <w:tc>
          <w:tcPr>
            <w:tcW w:w="0" w:type="auto"/>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722F4D" w14:textId="77777777" w:rsidR="006D4A4A" w:rsidRPr="00B120E6" w:rsidRDefault="006D4A4A" w:rsidP="001A0E0B">
            <w:pPr>
              <w:spacing w:after="0" w:line="240"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Отримано</w:t>
            </w:r>
          </w:p>
        </w:tc>
      </w:tr>
      <w:tr w:rsidR="006D4A4A" w:rsidRPr="00B120E6" w14:paraId="485549C5" w14:textId="77777777" w:rsidTr="006D4A4A">
        <w:trPr>
          <w:trHeight w:val="557"/>
          <w:jc w:val="center"/>
        </w:trPr>
        <w:tc>
          <w:tcPr>
            <w:tcW w:w="326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9D26FC" w14:textId="77777777" w:rsidR="006D4A4A" w:rsidRPr="00B120E6" w:rsidRDefault="006D4A4A" w:rsidP="001A0E0B">
            <w:pPr>
              <w:spacing w:after="0" w:line="240"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Назва сировини, матеріалів, напівпродуктів</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ED8203" w14:textId="77777777" w:rsidR="006D4A4A" w:rsidRPr="00B120E6" w:rsidRDefault="006D4A4A" w:rsidP="001A0E0B">
            <w:pPr>
              <w:spacing w:after="0" w:line="240"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Кількість</w:t>
            </w:r>
          </w:p>
        </w:tc>
        <w:tc>
          <w:tcPr>
            <w:tcW w:w="0" w:type="auto"/>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A19F94" w14:textId="77777777" w:rsidR="006D4A4A" w:rsidRPr="00B120E6" w:rsidRDefault="006D4A4A" w:rsidP="001A0E0B">
            <w:pPr>
              <w:spacing w:after="0" w:line="240"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Назва сировини, матеріалів, напівпродуктів</w:t>
            </w:r>
          </w:p>
        </w:tc>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73DF96" w14:textId="77777777" w:rsidR="006D4A4A" w:rsidRPr="00B120E6" w:rsidRDefault="006D4A4A" w:rsidP="001A0E0B">
            <w:pPr>
              <w:spacing w:after="0" w:line="240"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Кількість</w:t>
            </w:r>
          </w:p>
        </w:tc>
      </w:tr>
      <w:tr w:rsidR="006D4A4A" w:rsidRPr="00B120E6" w14:paraId="470A2209" w14:textId="77777777" w:rsidTr="006D4A4A">
        <w:trPr>
          <w:trHeight w:val="550"/>
          <w:jc w:val="center"/>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0AFBE0F6" w14:textId="77777777" w:rsidR="006D4A4A" w:rsidRPr="00B120E6" w:rsidRDefault="006D4A4A" w:rsidP="001A0E0B">
            <w:pPr>
              <w:spacing w:after="0" w:line="240" w:lineRule="auto"/>
              <w:jc w:val="center"/>
              <w:rPr>
                <w:rFonts w:ascii="Times New Roman" w:eastAsia="Times New Roman" w:hAnsi="Times New Roman" w:cs="Times New Roman"/>
                <w:b/>
                <w:bCs/>
                <w:kern w:val="0"/>
                <w:sz w:val="28"/>
                <w:szCs w:val="28"/>
                <w:lang w:eastAsia="uk-U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F20166" w14:textId="77777777" w:rsidR="006D4A4A" w:rsidRPr="00B120E6" w:rsidRDefault="006D4A4A" w:rsidP="001A0E0B">
            <w:pPr>
              <w:spacing w:after="0" w:line="240"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кг</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2CA390" w14:textId="77777777" w:rsidR="006D4A4A" w:rsidRPr="00B120E6" w:rsidRDefault="006D4A4A" w:rsidP="001A0E0B">
            <w:pPr>
              <w:spacing w:after="0" w:line="240"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шт</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8B8861" w14:textId="77777777" w:rsidR="006D4A4A" w:rsidRPr="00B120E6" w:rsidRDefault="006D4A4A" w:rsidP="001A0E0B">
            <w:pPr>
              <w:spacing w:after="0" w:line="240"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мл</w:t>
            </w:r>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14:paraId="40FBCC80" w14:textId="77777777" w:rsidR="006D4A4A" w:rsidRPr="00B120E6" w:rsidRDefault="006D4A4A" w:rsidP="001A0E0B">
            <w:pPr>
              <w:spacing w:after="0" w:line="240" w:lineRule="auto"/>
              <w:jc w:val="center"/>
              <w:rPr>
                <w:rFonts w:ascii="Times New Roman" w:eastAsia="Times New Roman" w:hAnsi="Times New Roman" w:cs="Times New Roman"/>
                <w:b/>
                <w:bCs/>
                <w:kern w:val="0"/>
                <w:sz w:val="28"/>
                <w:szCs w:val="28"/>
                <w:lang w:eastAsia="uk-UA"/>
                <w14:ligatures w14:val="none"/>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E12D7C" w14:textId="77777777" w:rsidR="006D4A4A" w:rsidRPr="00B120E6" w:rsidRDefault="006D4A4A" w:rsidP="001A0E0B">
            <w:pPr>
              <w:spacing w:after="0" w:line="240"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кг</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9A9F80" w14:textId="77777777" w:rsidR="006D4A4A" w:rsidRPr="00B120E6" w:rsidRDefault="006D4A4A" w:rsidP="001A0E0B">
            <w:pPr>
              <w:spacing w:after="0" w:line="240"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шт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E5C6D7" w14:textId="77777777" w:rsidR="006D4A4A" w:rsidRPr="00B120E6" w:rsidRDefault="006D4A4A" w:rsidP="001A0E0B">
            <w:pPr>
              <w:spacing w:after="0" w:line="240" w:lineRule="auto"/>
              <w:jc w:val="center"/>
              <w:rPr>
                <w:rFonts w:ascii="Times New Roman" w:eastAsia="Times New Roman" w:hAnsi="Times New Roman" w:cs="Times New Roman"/>
                <w:b/>
                <w:bCs/>
                <w:kern w:val="0"/>
                <w:sz w:val="28"/>
                <w:szCs w:val="28"/>
                <w:lang w:eastAsia="uk-UA"/>
                <w14:ligatures w14:val="none"/>
              </w:rPr>
            </w:pPr>
            <w:r w:rsidRPr="00B120E6">
              <w:rPr>
                <w:rFonts w:ascii="Times New Roman" w:eastAsia="Times New Roman" w:hAnsi="Times New Roman" w:cs="Times New Roman"/>
                <w:b/>
                <w:bCs/>
                <w:color w:val="000000"/>
                <w:kern w:val="0"/>
                <w:sz w:val="28"/>
                <w:szCs w:val="28"/>
                <w:lang w:eastAsia="uk-UA"/>
                <w14:ligatures w14:val="none"/>
              </w:rPr>
              <w:t>мл</w:t>
            </w:r>
          </w:p>
        </w:tc>
      </w:tr>
      <w:tr w:rsidR="006D4A4A" w:rsidRPr="006D4A4A" w14:paraId="7F03BABB" w14:textId="77777777" w:rsidTr="001A0E0B">
        <w:trPr>
          <w:trHeight w:val="484"/>
          <w:jc w:val="center"/>
        </w:trPr>
        <w:tc>
          <w:tcPr>
            <w:tcW w:w="9629" w:type="dxa"/>
            <w:gridSpan w:val="1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489EDF" w14:textId="77777777" w:rsidR="006D4A4A" w:rsidRPr="006D4A4A" w:rsidRDefault="006D4A4A" w:rsidP="001A0E0B">
            <w:pPr>
              <w:jc w:val="center"/>
              <w:rPr>
                <w:rFonts w:ascii="Times New Roman" w:hAnsi="Times New Roman"/>
                <w:sz w:val="28"/>
              </w:rPr>
            </w:pPr>
            <w:r w:rsidRPr="006D4A4A">
              <w:rPr>
                <w:rFonts w:ascii="Times New Roman" w:hAnsi="Times New Roman"/>
                <w:sz w:val="28"/>
              </w:rPr>
              <w:t>Приготування фізіологічного розчину зі вмістом бактерій</w:t>
            </w:r>
          </w:p>
        </w:tc>
      </w:tr>
      <w:tr w:rsidR="006D4A4A" w:rsidRPr="006D4A4A" w14:paraId="33FDB720" w14:textId="77777777" w:rsidTr="001A0E0B">
        <w:trPr>
          <w:jc w:val="center"/>
        </w:trPr>
        <w:tc>
          <w:tcPr>
            <w:tcW w:w="379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1FA373" w14:textId="77777777" w:rsidR="006D4A4A" w:rsidRPr="006D4A4A" w:rsidRDefault="006D4A4A" w:rsidP="001A0E0B">
            <w:pPr>
              <w:rPr>
                <w:rFonts w:ascii="Times New Roman" w:hAnsi="Times New Roman"/>
                <w:sz w:val="28"/>
              </w:rPr>
            </w:pPr>
            <w:r w:rsidRPr="006D4A4A">
              <w:rPr>
                <w:rFonts w:ascii="Times New Roman" w:hAnsi="Times New Roman"/>
                <w:sz w:val="28"/>
              </w:rPr>
              <w:t>Дистильована вода</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CE5502" w14:textId="77777777" w:rsidR="006D4A4A" w:rsidRPr="006D4A4A" w:rsidRDefault="006D4A4A" w:rsidP="001A0E0B">
            <w:pPr>
              <w:rPr>
                <w:rFonts w:ascii="Times New Roman" w:hAnsi="Times New Roman"/>
                <w:sz w:val="28"/>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A00C95" w14:textId="77777777" w:rsidR="006D4A4A" w:rsidRPr="006D4A4A" w:rsidRDefault="006D4A4A" w:rsidP="001A0E0B">
            <w:pP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0FAEAE" w14:textId="77777777" w:rsidR="006D4A4A" w:rsidRPr="006D4A4A" w:rsidRDefault="006D4A4A" w:rsidP="001A0E0B">
            <w:pPr>
              <w:rPr>
                <w:rFonts w:ascii="Times New Roman" w:hAnsi="Times New Roman"/>
                <w:sz w:val="28"/>
              </w:rPr>
            </w:pPr>
            <w:r w:rsidRPr="006D4A4A">
              <w:rPr>
                <w:rFonts w:ascii="Times New Roman" w:hAnsi="Times New Roman"/>
                <w:sz w:val="28"/>
              </w:rPr>
              <w:t>950</w:t>
            </w:r>
          </w:p>
        </w:tc>
        <w:tc>
          <w:tcPr>
            <w:tcW w:w="0" w:type="auto"/>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AAD4179" w14:textId="77777777" w:rsidR="006D4A4A" w:rsidRPr="006D4A4A" w:rsidRDefault="006D4A4A" w:rsidP="001A0E0B">
            <w:pPr>
              <w:rPr>
                <w:rFonts w:ascii="Times New Roman" w:hAnsi="Times New Roman"/>
                <w:sz w:val="28"/>
              </w:rPr>
            </w:pPr>
            <w:r w:rsidRPr="006D4A4A">
              <w:rPr>
                <w:rFonts w:ascii="Times New Roman" w:hAnsi="Times New Roman"/>
                <w:sz w:val="28"/>
              </w:rPr>
              <w:t>Готовий фізіологічний розчин з бактеріями</w:t>
            </w:r>
          </w:p>
        </w:tc>
        <w:tc>
          <w:tcPr>
            <w:tcW w:w="0" w:type="auto"/>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3B586E4" w14:textId="77777777" w:rsidR="006D4A4A" w:rsidRPr="006D4A4A" w:rsidRDefault="006D4A4A" w:rsidP="001A0E0B">
            <w:pPr>
              <w:rPr>
                <w:rFonts w:ascii="Times New Roman" w:hAnsi="Times New Roman"/>
                <w:sz w:val="28"/>
              </w:rPr>
            </w:pP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6049AB0" w14:textId="77777777" w:rsidR="006D4A4A" w:rsidRPr="006D4A4A" w:rsidRDefault="006D4A4A" w:rsidP="001A0E0B">
            <w:pPr>
              <w:rPr>
                <w:rFonts w:ascii="Times New Roman" w:hAnsi="Times New Roman"/>
                <w:sz w:val="28"/>
              </w:rPr>
            </w:pPr>
          </w:p>
        </w:tc>
        <w:tc>
          <w:tcPr>
            <w:tcW w:w="0" w:type="auto"/>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9AF452D" w14:textId="77777777" w:rsidR="006D4A4A" w:rsidRPr="006D4A4A" w:rsidRDefault="006D4A4A" w:rsidP="001A0E0B">
            <w:pPr>
              <w:rPr>
                <w:rFonts w:ascii="Times New Roman" w:hAnsi="Times New Roman"/>
                <w:sz w:val="28"/>
              </w:rPr>
            </w:pPr>
            <w:r w:rsidRPr="006D4A4A">
              <w:rPr>
                <w:rFonts w:ascii="Times New Roman" w:hAnsi="Times New Roman"/>
                <w:sz w:val="28"/>
              </w:rPr>
              <w:t>1000</w:t>
            </w:r>
          </w:p>
        </w:tc>
      </w:tr>
      <w:tr w:rsidR="006D4A4A" w:rsidRPr="006D4A4A" w14:paraId="1436C149" w14:textId="77777777" w:rsidTr="001A0E0B">
        <w:trPr>
          <w:jc w:val="center"/>
        </w:trPr>
        <w:tc>
          <w:tcPr>
            <w:tcW w:w="379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67100E" w14:textId="77777777" w:rsidR="006D4A4A" w:rsidRPr="006D4A4A" w:rsidRDefault="006D4A4A" w:rsidP="001A0E0B">
            <w:pPr>
              <w:rPr>
                <w:rFonts w:ascii="Times New Roman" w:hAnsi="Times New Roman"/>
                <w:i/>
                <w:iCs/>
                <w:sz w:val="28"/>
                <w:lang w:val="en-US"/>
              </w:rPr>
            </w:pPr>
            <w:r w:rsidRPr="006D4A4A">
              <w:rPr>
                <w:rFonts w:ascii="Times New Roman" w:hAnsi="Times New Roman"/>
                <w:i/>
                <w:iCs/>
                <w:sz w:val="28"/>
                <w:lang w:val="en-US"/>
              </w:rPr>
              <w:t>Bacillus subtilis</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DFC33A" w14:textId="77777777" w:rsidR="006D4A4A" w:rsidRPr="006D4A4A" w:rsidRDefault="006D4A4A" w:rsidP="001A0E0B">
            <w:pPr>
              <w:rPr>
                <w:rFonts w:ascii="Times New Roman" w:hAnsi="Times New Roman"/>
                <w:sz w:val="28"/>
              </w:rPr>
            </w:pPr>
            <w:r w:rsidRPr="006D4A4A">
              <w:rPr>
                <w:rFonts w:ascii="Times New Roman" w:hAnsi="Times New Roman"/>
                <w:sz w:val="28"/>
              </w:rPr>
              <w:t>0,0135</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514F41" w14:textId="77777777" w:rsidR="006D4A4A" w:rsidRPr="006D4A4A" w:rsidRDefault="006D4A4A" w:rsidP="001A0E0B">
            <w:pP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A3985" w14:textId="77777777" w:rsidR="006D4A4A" w:rsidRPr="006D4A4A" w:rsidRDefault="006D4A4A" w:rsidP="001A0E0B">
            <w:pPr>
              <w:rPr>
                <w:rFonts w:ascii="Times New Roman" w:hAnsi="Times New Roman"/>
                <w:sz w:val="28"/>
              </w:rPr>
            </w:pPr>
          </w:p>
        </w:tc>
        <w:tc>
          <w:tcPr>
            <w:tcW w:w="0" w:type="auto"/>
            <w:gridSpan w:val="2"/>
            <w:vMerge/>
            <w:tcBorders>
              <w:left w:val="single" w:sz="4" w:space="0" w:color="000000"/>
              <w:right w:val="single" w:sz="4" w:space="0" w:color="000000"/>
            </w:tcBorders>
            <w:tcMar>
              <w:top w:w="0" w:type="dxa"/>
              <w:left w:w="108" w:type="dxa"/>
              <w:bottom w:w="0" w:type="dxa"/>
              <w:right w:w="108" w:type="dxa"/>
            </w:tcMar>
            <w:vAlign w:val="center"/>
          </w:tcPr>
          <w:p w14:paraId="105D730B" w14:textId="77777777" w:rsidR="006D4A4A" w:rsidRPr="006D4A4A" w:rsidRDefault="006D4A4A" w:rsidP="001A0E0B">
            <w:pPr>
              <w:rPr>
                <w:rFonts w:ascii="Times New Roman" w:hAnsi="Times New Roman"/>
                <w:sz w:val="28"/>
              </w:rPr>
            </w:pPr>
          </w:p>
        </w:tc>
        <w:tc>
          <w:tcPr>
            <w:tcW w:w="0" w:type="auto"/>
            <w:gridSpan w:val="2"/>
            <w:vMerge/>
            <w:tcBorders>
              <w:left w:val="single" w:sz="4" w:space="0" w:color="000000"/>
              <w:right w:val="single" w:sz="4" w:space="0" w:color="000000"/>
            </w:tcBorders>
            <w:tcMar>
              <w:top w:w="0" w:type="dxa"/>
              <w:left w:w="108" w:type="dxa"/>
              <w:bottom w:w="0" w:type="dxa"/>
              <w:right w:w="108" w:type="dxa"/>
            </w:tcMar>
            <w:vAlign w:val="center"/>
          </w:tcPr>
          <w:p w14:paraId="6C132AA9" w14:textId="77777777" w:rsidR="006D4A4A" w:rsidRPr="006D4A4A" w:rsidRDefault="006D4A4A" w:rsidP="001A0E0B">
            <w:pPr>
              <w:rPr>
                <w:rFonts w:ascii="Times New Roman" w:hAnsi="Times New Roman"/>
                <w:sz w:val="28"/>
              </w:rPr>
            </w:pPr>
          </w:p>
        </w:tc>
        <w:tc>
          <w:tcPr>
            <w:tcW w:w="0" w:type="auto"/>
            <w:vMerge/>
            <w:tcBorders>
              <w:left w:val="single" w:sz="4" w:space="0" w:color="000000"/>
              <w:right w:val="single" w:sz="4" w:space="0" w:color="000000"/>
            </w:tcBorders>
            <w:tcMar>
              <w:top w:w="0" w:type="dxa"/>
              <w:left w:w="108" w:type="dxa"/>
              <w:bottom w:w="0" w:type="dxa"/>
              <w:right w:w="108" w:type="dxa"/>
            </w:tcMar>
            <w:vAlign w:val="center"/>
          </w:tcPr>
          <w:p w14:paraId="3658820B" w14:textId="77777777" w:rsidR="006D4A4A" w:rsidRPr="006D4A4A" w:rsidRDefault="006D4A4A" w:rsidP="001A0E0B">
            <w:pPr>
              <w:rPr>
                <w:rFonts w:ascii="Times New Roman" w:hAnsi="Times New Roman"/>
                <w:sz w:val="28"/>
              </w:rPr>
            </w:pPr>
          </w:p>
        </w:tc>
        <w:tc>
          <w:tcPr>
            <w:tcW w:w="0" w:type="auto"/>
            <w:gridSpan w:val="2"/>
            <w:vMerge/>
            <w:tcBorders>
              <w:left w:val="single" w:sz="4" w:space="0" w:color="000000"/>
              <w:right w:val="single" w:sz="4" w:space="0" w:color="000000"/>
            </w:tcBorders>
            <w:tcMar>
              <w:top w:w="0" w:type="dxa"/>
              <w:left w:w="108" w:type="dxa"/>
              <w:bottom w:w="0" w:type="dxa"/>
              <w:right w:w="108" w:type="dxa"/>
            </w:tcMar>
            <w:vAlign w:val="center"/>
          </w:tcPr>
          <w:p w14:paraId="7C81A228" w14:textId="77777777" w:rsidR="006D4A4A" w:rsidRPr="006D4A4A" w:rsidRDefault="006D4A4A" w:rsidP="001A0E0B">
            <w:pPr>
              <w:rPr>
                <w:rFonts w:ascii="Times New Roman" w:hAnsi="Times New Roman"/>
                <w:sz w:val="28"/>
              </w:rPr>
            </w:pPr>
          </w:p>
        </w:tc>
      </w:tr>
      <w:tr w:rsidR="006D4A4A" w:rsidRPr="006D4A4A" w14:paraId="0C33670D" w14:textId="77777777" w:rsidTr="001A0E0B">
        <w:trPr>
          <w:jc w:val="center"/>
        </w:trPr>
        <w:tc>
          <w:tcPr>
            <w:tcW w:w="379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1BE9A" w14:textId="77777777" w:rsidR="006D4A4A" w:rsidRPr="006D4A4A" w:rsidRDefault="006D4A4A" w:rsidP="001A0E0B">
            <w:pPr>
              <w:rPr>
                <w:rFonts w:ascii="Times New Roman" w:hAnsi="Times New Roman"/>
                <w:sz w:val="28"/>
              </w:rPr>
            </w:pPr>
            <w:r w:rsidRPr="006D4A4A">
              <w:rPr>
                <w:rFonts w:ascii="Times New Roman" w:hAnsi="Times New Roman"/>
                <w:sz w:val="28"/>
              </w:rPr>
              <w:t>Буферний розчин</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19CC73" w14:textId="77777777" w:rsidR="006D4A4A" w:rsidRPr="006D4A4A" w:rsidRDefault="006D4A4A" w:rsidP="001A0E0B">
            <w:pPr>
              <w:rPr>
                <w:rFonts w:ascii="Times New Roman" w:hAnsi="Times New Roman"/>
                <w:sz w:val="28"/>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C51B96" w14:textId="77777777" w:rsidR="006D4A4A" w:rsidRPr="006D4A4A" w:rsidRDefault="006D4A4A" w:rsidP="001A0E0B">
            <w:pP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C03218" w14:textId="77777777" w:rsidR="006D4A4A" w:rsidRPr="006D4A4A" w:rsidRDefault="006D4A4A" w:rsidP="001A0E0B">
            <w:pPr>
              <w:rPr>
                <w:rFonts w:ascii="Times New Roman" w:hAnsi="Times New Roman"/>
                <w:sz w:val="28"/>
              </w:rPr>
            </w:pPr>
            <w:r w:rsidRPr="006D4A4A">
              <w:rPr>
                <w:rFonts w:ascii="Times New Roman" w:hAnsi="Times New Roman"/>
                <w:sz w:val="28"/>
              </w:rPr>
              <w:t>36,5</w:t>
            </w:r>
          </w:p>
        </w:tc>
        <w:tc>
          <w:tcPr>
            <w:tcW w:w="0" w:type="auto"/>
            <w:gridSpan w:val="2"/>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F4E8C12" w14:textId="77777777" w:rsidR="006D4A4A" w:rsidRPr="006D4A4A" w:rsidRDefault="006D4A4A" w:rsidP="001A0E0B">
            <w:pPr>
              <w:rPr>
                <w:rFonts w:ascii="Times New Roman" w:hAnsi="Times New Roman"/>
                <w:sz w:val="28"/>
              </w:rPr>
            </w:pPr>
          </w:p>
        </w:tc>
        <w:tc>
          <w:tcPr>
            <w:tcW w:w="0" w:type="auto"/>
            <w:gridSpan w:val="2"/>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3608813" w14:textId="77777777" w:rsidR="006D4A4A" w:rsidRPr="006D4A4A" w:rsidRDefault="006D4A4A" w:rsidP="001A0E0B">
            <w:pPr>
              <w:rPr>
                <w:rFonts w:ascii="Times New Roman" w:hAnsi="Times New Roman"/>
                <w:sz w:val="28"/>
              </w:rPr>
            </w:pP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9510C5C" w14:textId="77777777" w:rsidR="006D4A4A" w:rsidRPr="006D4A4A" w:rsidRDefault="006D4A4A" w:rsidP="001A0E0B">
            <w:pPr>
              <w:rPr>
                <w:rFonts w:ascii="Times New Roman" w:hAnsi="Times New Roman"/>
                <w:sz w:val="28"/>
              </w:rPr>
            </w:pPr>
          </w:p>
        </w:tc>
        <w:tc>
          <w:tcPr>
            <w:tcW w:w="0" w:type="auto"/>
            <w:gridSpan w:val="2"/>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3D586" w14:textId="77777777" w:rsidR="006D4A4A" w:rsidRPr="006D4A4A" w:rsidRDefault="006D4A4A" w:rsidP="001A0E0B">
            <w:pPr>
              <w:rPr>
                <w:rFonts w:ascii="Times New Roman" w:hAnsi="Times New Roman"/>
                <w:sz w:val="28"/>
              </w:rPr>
            </w:pPr>
          </w:p>
        </w:tc>
      </w:tr>
      <w:tr w:rsidR="006D4A4A" w:rsidRPr="006D4A4A" w14:paraId="356D1EDC" w14:textId="77777777" w:rsidTr="001A0E0B">
        <w:trPr>
          <w:jc w:val="center"/>
        </w:trPr>
        <w:tc>
          <w:tcPr>
            <w:tcW w:w="379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050A62" w14:textId="77777777" w:rsidR="006D4A4A" w:rsidRPr="006D4A4A" w:rsidRDefault="006D4A4A" w:rsidP="001A0E0B">
            <w:pPr>
              <w:rPr>
                <w:rFonts w:ascii="Times New Roman" w:hAnsi="Times New Roman"/>
                <w:sz w:val="28"/>
              </w:rPr>
            </w:pPr>
            <w:r w:rsidRPr="006D4A4A">
              <w:rPr>
                <w:rFonts w:ascii="Times New Roman" w:hAnsi="Times New Roman"/>
                <w:sz w:val="28"/>
              </w:rPr>
              <w:t>Всього</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6C0EF7" w14:textId="77777777" w:rsidR="006D4A4A" w:rsidRPr="006D4A4A" w:rsidRDefault="006D4A4A" w:rsidP="001A0E0B">
            <w:pPr>
              <w:rPr>
                <w:rFonts w:ascii="Times New Roman" w:hAnsi="Times New Roman"/>
                <w:sz w:val="28"/>
              </w:rPr>
            </w:pPr>
            <w:r w:rsidRPr="006D4A4A">
              <w:rPr>
                <w:rFonts w:ascii="Times New Roman" w:hAnsi="Times New Roman"/>
                <w:sz w:val="28"/>
              </w:rPr>
              <w:t>0,0135</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8710DD" w14:textId="77777777" w:rsidR="006D4A4A" w:rsidRPr="006D4A4A" w:rsidRDefault="006D4A4A" w:rsidP="001A0E0B">
            <w:pP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EE74C" w14:textId="77777777" w:rsidR="006D4A4A" w:rsidRPr="006D4A4A" w:rsidRDefault="006D4A4A" w:rsidP="001A0E0B">
            <w:pPr>
              <w:rPr>
                <w:rFonts w:ascii="Times New Roman" w:hAnsi="Times New Roman"/>
                <w:sz w:val="28"/>
              </w:rPr>
            </w:pPr>
            <w:r w:rsidRPr="006D4A4A">
              <w:rPr>
                <w:rFonts w:ascii="Times New Roman" w:hAnsi="Times New Roman"/>
                <w:sz w:val="28"/>
              </w:rPr>
              <w:t>986,5</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1C0F92" w14:textId="77777777" w:rsidR="006D4A4A" w:rsidRPr="006D4A4A" w:rsidRDefault="006D4A4A" w:rsidP="001A0E0B">
            <w:pP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8E4063" w14:textId="77777777" w:rsidR="006D4A4A" w:rsidRPr="006D4A4A" w:rsidRDefault="006D4A4A" w:rsidP="001A0E0B">
            <w:pPr>
              <w:rPr>
                <w:rFonts w:ascii="Times New Roman" w:hAnsi="Times New Roman"/>
                <w:sz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8E29E" w14:textId="77777777" w:rsidR="006D4A4A" w:rsidRPr="006D4A4A" w:rsidRDefault="006D4A4A" w:rsidP="001A0E0B">
            <w:pP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2A9A46" w14:textId="77777777" w:rsidR="006D4A4A" w:rsidRPr="006D4A4A" w:rsidRDefault="006D4A4A" w:rsidP="001A0E0B">
            <w:pPr>
              <w:rPr>
                <w:rFonts w:ascii="Times New Roman" w:hAnsi="Times New Roman"/>
                <w:sz w:val="28"/>
              </w:rPr>
            </w:pPr>
            <w:r w:rsidRPr="006D4A4A">
              <w:rPr>
                <w:rFonts w:ascii="Times New Roman" w:hAnsi="Times New Roman"/>
                <w:sz w:val="28"/>
              </w:rPr>
              <w:t>1000</w:t>
            </w:r>
          </w:p>
        </w:tc>
      </w:tr>
      <w:tr w:rsidR="006D4A4A" w:rsidRPr="004C5DC3" w14:paraId="2B87E6F0" w14:textId="77777777" w:rsidTr="001A0E0B">
        <w:trPr>
          <w:trHeight w:val="366"/>
          <w:jc w:val="center"/>
        </w:trPr>
        <w:tc>
          <w:tcPr>
            <w:tcW w:w="0" w:type="auto"/>
            <w:gridSpan w:val="1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5B6F0" w14:textId="77777777" w:rsidR="006D4A4A" w:rsidRPr="004C5DC3" w:rsidRDefault="006D4A4A" w:rsidP="001A0E0B">
            <w:pPr>
              <w:jc w:val="center"/>
              <w:rPr>
                <w:rFonts w:ascii="Times New Roman" w:hAnsi="Times New Roman"/>
                <w:sz w:val="28"/>
              </w:rPr>
            </w:pPr>
            <w:r w:rsidRPr="004C5DC3">
              <w:rPr>
                <w:rFonts w:ascii="Times New Roman" w:hAnsi="Times New Roman"/>
                <w:sz w:val="28"/>
              </w:rPr>
              <w:t>Внесення досліджуваної речовини</w:t>
            </w:r>
          </w:p>
        </w:tc>
      </w:tr>
      <w:tr w:rsidR="006D4A4A" w:rsidRPr="004C5DC3" w14:paraId="1E3CEFC0" w14:textId="77777777" w:rsidTr="001A0E0B">
        <w:trPr>
          <w:jc w:val="center"/>
        </w:trPr>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33F2F" w14:textId="77777777" w:rsidR="006D4A4A" w:rsidRPr="004C5DC3" w:rsidRDefault="006D4A4A" w:rsidP="001A0E0B">
            <w:pPr>
              <w:jc w:val="center"/>
              <w:rPr>
                <w:rFonts w:ascii="Times New Roman" w:hAnsi="Times New Roman"/>
                <w:sz w:val="28"/>
              </w:rPr>
            </w:pPr>
            <w:r w:rsidRPr="004C5DC3">
              <w:rPr>
                <w:rFonts w:ascii="Times New Roman" w:hAnsi="Times New Roman"/>
                <w:sz w:val="28"/>
                <w:lang w:val="en-US"/>
              </w:rPr>
              <w:t>PDMS-</w:t>
            </w:r>
            <w:r w:rsidRPr="004C5DC3">
              <w:rPr>
                <w:rFonts w:ascii="Times New Roman" w:hAnsi="Times New Roman"/>
                <w:sz w:val="28"/>
              </w:rPr>
              <w:t>форма</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8BB82D" w14:textId="77777777" w:rsidR="006D4A4A" w:rsidRPr="004C5DC3" w:rsidRDefault="006D4A4A" w:rsidP="001A0E0B">
            <w:pPr>
              <w:jc w:val="cente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2588D6" w14:textId="77777777" w:rsidR="006D4A4A" w:rsidRPr="004C5DC3" w:rsidRDefault="006D4A4A" w:rsidP="001A0E0B">
            <w:pPr>
              <w:jc w:val="center"/>
              <w:rPr>
                <w:rFonts w:ascii="Times New Roman" w:hAnsi="Times New Roman"/>
                <w:sz w:val="28"/>
              </w:rPr>
            </w:pPr>
            <w:r w:rsidRPr="004C5DC3">
              <w:rPr>
                <w:rFonts w:ascii="Times New Roman" w:hAnsi="Times New Roman"/>
                <w:sz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FF6890" w14:textId="77777777" w:rsidR="006D4A4A" w:rsidRPr="004C5DC3" w:rsidRDefault="006D4A4A" w:rsidP="001A0E0B">
            <w:pPr>
              <w:jc w:val="center"/>
              <w:rPr>
                <w:rFonts w:ascii="Times New Roman" w:hAnsi="Times New Roman"/>
                <w:sz w:val="28"/>
              </w:rPr>
            </w:pPr>
          </w:p>
        </w:tc>
        <w:tc>
          <w:tcPr>
            <w:tcW w:w="0" w:type="auto"/>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05B2897" w14:textId="77777777" w:rsidR="006D4A4A" w:rsidRPr="004C5DC3" w:rsidRDefault="006D4A4A" w:rsidP="001A0E0B">
            <w:pPr>
              <w:jc w:val="center"/>
              <w:rPr>
                <w:rFonts w:ascii="Times New Roman" w:hAnsi="Times New Roman"/>
                <w:sz w:val="28"/>
              </w:rPr>
            </w:pPr>
            <w:r w:rsidRPr="004C5DC3">
              <w:rPr>
                <w:rFonts w:ascii="Times New Roman" w:hAnsi="Times New Roman"/>
                <w:sz w:val="28"/>
                <w:lang w:val="en-US"/>
              </w:rPr>
              <w:t>PDMS</w:t>
            </w:r>
            <w:r w:rsidRPr="004C5DC3">
              <w:rPr>
                <w:rFonts w:ascii="Times New Roman" w:hAnsi="Times New Roman"/>
                <w:sz w:val="28"/>
                <w:lang w:val="ru-RU"/>
              </w:rPr>
              <w:t>-</w:t>
            </w:r>
            <w:r w:rsidRPr="004C5DC3">
              <w:rPr>
                <w:rFonts w:ascii="Times New Roman" w:hAnsi="Times New Roman"/>
                <w:sz w:val="28"/>
              </w:rPr>
              <w:t>форма з досліджуваною речовиною</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30FF40" w14:textId="77777777" w:rsidR="006D4A4A" w:rsidRPr="004C5DC3" w:rsidRDefault="006D4A4A" w:rsidP="001A0E0B">
            <w:pPr>
              <w:jc w:val="center"/>
              <w:rPr>
                <w:rFonts w:ascii="Times New Roman" w:hAnsi="Times New Roman"/>
                <w:sz w:val="28"/>
              </w:rPr>
            </w:pP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6BCFE49" w14:textId="77777777" w:rsidR="006D4A4A" w:rsidRPr="004C5DC3" w:rsidRDefault="006D4A4A" w:rsidP="001A0E0B">
            <w:pPr>
              <w:jc w:val="center"/>
              <w:rPr>
                <w:rFonts w:ascii="Times New Roman" w:hAnsi="Times New Roman"/>
                <w:sz w:val="28"/>
              </w:rPr>
            </w:pPr>
            <w:r w:rsidRPr="004C5DC3">
              <w:rPr>
                <w:rFonts w:ascii="Times New Roman" w:hAnsi="Times New Roman"/>
                <w:sz w:val="28"/>
              </w:rPr>
              <w:t>1</w:t>
            </w:r>
          </w:p>
        </w:tc>
        <w:tc>
          <w:tcPr>
            <w:tcW w:w="0" w:type="auto"/>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B740DAA" w14:textId="77777777" w:rsidR="006D4A4A" w:rsidRPr="004C5DC3" w:rsidRDefault="006D4A4A" w:rsidP="001A0E0B">
            <w:pPr>
              <w:jc w:val="center"/>
              <w:rPr>
                <w:rFonts w:ascii="Times New Roman" w:hAnsi="Times New Roman"/>
                <w:sz w:val="28"/>
              </w:rPr>
            </w:pPr>
            <w:r w:rsidRPr="004C5DC3">
              <w:rPr>
                <w:rFonts w:ascii="Times New Roman" w:hAnsi="Times New Roman"/>
                <w:sz w:val="28"/>
              </w:rPr>
              <w:t>0,02</w:t>
            </w:r>
          </w:p>
        </w:tc>
      </w:tr>
      <w:tr w:rsidR="006D4A4A" w:rsidRPr="004C5DC3" w14:paraId="522CD059" w14:textId="77777777" w:rsidTr="001A0E0B">
        <w:trPr>
          <w:jc w:val="center"/>
        </w:trPr>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66D0C" w14:textId="77777777" w:rsidR="006D4A4A" w:rsidRPr="004C5DC3" w:rsidRDefault="006D4A4A" w:rsidP="001A0E0B">
            <w:pPr>
              <w:jc w:val="center"/>
              <w:rPr>
                <w:rFonts w:ascii="Times New Roman" w:hAnsi="Times New Roman"/>
                <w:sz w:val="28"/>
              </w:rPr>
            </w:pPr>
            <w:r w:rsidRPr="004C5DC3">
              <w:rPr>
                <w:rFonts w:ascii="Times New Roman" w:hAnsi="Times New Roman"/>
                <w:sz w:val="28"/>
              </w:rPr>
              <w:t>Досліджувана речовина (амінокислоти, вуглеводи)</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22619" w14:textId="77777777" w:rsidR="006D4A4A" w:rsidRPr="004C5DC3" w:rsidRDefault="006D4A4A" w:rsidP="001A0E0B">
            <w:pPr>
              <w:jc w:val="cente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C6486" w14:textId="77777777" w:rsidR="006D4A4A" w:rsidRPr="004C5DC3" w:rsidRDefault="006D4A4A" w:rsidP="001A0E0B">
            <w:pPr>
              <w:jc w:val="center"/>
              <w:rPr>
                <w:rFonts w:ascii="Times New Roman" w:hAnsi="Times New Roman"/>
                <w:sz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F9418C" w14:textId="77777777" w:rsidR="006D4A4A" w:rsidRPr="004C5DC3" w:rsidRDefault="006D4A4A" w:rsidP="001A0E0B">
            <w:pPr>
              <w:jc w:val="center"/>
              <w:rPr>
                <w:rFonts w:ascii="Times New Roman" w:hAnsi="Times New Roman"/>
                <w:sz w:val="28"/>
              </w:rPr>
            </w:pPr>
            <w:r w:rsidRPr="004C5DC3">
              <w:rPr>
                <w:rFonts w:ascii="Times New Roman" w:hAnsi="Times New Roman"/>
                <w:sz w:val="28"/>
              </w:rPr>
              <w:t>0,02</w:t>
            </w:r>
          </w:p>
        </w:tc>
        <w:tc>
          <w:tcPr>
            <w:tcW w:w="0" w:type="auto"/>
            <w:gridSpan w:val="2"/>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8545BAC" w14:textId="77777777" w:rsidR="006D4A4A" w:rsidRPr="004C5DC3" w:rsidRDefault="006D4A4A" w:rsidP="001A0E0B">
            <w:pPr>
              <w:jc w:val="cente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4D97B9" w14:textId="77777777" w:rsidR="006D4A4A" w:rsidRPr="004C5DC3" w:rsidRDefault="006D4A4A" w:rsidP="001A0E0B">
            <w:pPr>
              <w:jc w:val="center"/>
              <w:rPr>
                <w:rFonts w:ascii="Times New Roman" w:hAnsi="Times New Roman"/>
                <w:sz w:val="28"/>
              </w:rPr>
            </w:pP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25D91" w14:textId="77777777" w:rsidR="006D4A4A" w:rsidRPr="004C5DC3" w:rsidRDefault="006D4A4A" w:rsidP="001A0E0B">
            <w:pPr>
              <w:jc w:val="center"/>
              <w:rPr>
                <w:rFonts w:ascii="Times New Roman" w:hAnsi="Times New Roman"/>
                <w:sz w:val="28"/>
              </w:rPr>
            </w:pPr>
          </w:p>
        </w:tc>
        <w:tc>
          <w:tcPr>
            <w:tcW w:w="0" w:type="auto"/>
            <w:gridSpan w:val="2"/>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98C307C" w14:textId="77777777" w:rsidR="006D4A4A" w:rsidRPr="004C5DC3" w:rsidRDefault="006D4A4A" w:rsidP="001A0E0B">
            <w:pPr>
              <w:jc w:val="center"/>
              <w:rPr>
                <w:rFonts w:ascii="Times New Roman" w:hAnsi="Times New Roman"/>
                <w:sz w:val="28"/>
              </w:rPr>
            </w:pPr>
          </w:p>
        </w:tc>
      </w:tr>
      <w:tr w:rsidR="006D4A4A" w:rsidRPr="004C5DC3" w14:paraId="0ECDFD4A" w14:textId="77777777" w:rsidTr="001A0E0B">
        <w:trPr>
          <w:jc w:val="center"/>
        </w:trPr>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1D53A" w14:textId="77777777" w:rsidR="006D4A4A" w:rsidRPr="004C5DC3" w:rsidRDefault="006D4A4A" w:rsidP="001A0E0B">
            <w:pPr>
              <w:jc w:val="center"/>
              <w:rPr>
                <w:rFonts w:ascii="Times New Roman" w:hAnsi="Times New Roman"/>
                <w:sz w:val="28"/>
              </w:rPr>
            </w:pPr>
            <w:r w:rsidRPr="004C5DC3">
              <w:rPr>
                <w:rFonts w:ascii="Times New Roman" w:hAnsi="Times New Roman"/>
                <w:sz w:val="28"/>
              </w:rPr>
              <w:t>Одноразові наконечники для дозатора</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9DE551" w14:textId="77777777" w:rsidR="006D4A4A" w:rsidRPr="004C5DC3" w:rsidRDefault="006D4A4A" w:rsidP="001A0E0B">
            <w:pPr>
              <w:jc w:val="cente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7326B2" w14:textId="77777777" w:rsidR="006D4A4A" w:rsidRPr="004C5DC3" w:rsidRDefault="006D4A4A" w:rsidP="001A0E0B">
            <w:pPr>
              <w:jc w:val="center"/>
              <w:rPr>
                <w:rFonts w:ascii="Times New Roman" w:hAnsi="Times New Roman"/>
                <w:sz w:val="28"/>
              </w:rPr>
            </w:pPr>
            <w:r w:rsidRPr="004C5DC3">
              <w:rPr>
                <w:rFonts w:ascii="Times New Roman" w:hAnsi="Times New Roman"/>
                <w:sz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A06570" w14:textId="77777777" w:rsidR="006D4A4A" w:rsidRPr="004C5DC3" w:rsidRDefault="006D4A4A" w:rsidP="001A0E0B">
            <w:pPr>
              <w:jc w:val="cente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604D4F" w14:textId="77777777" w:rsidR="006D4A4A" w:rsidRPr="004C5DC3" w:rsidRDefault="006D4A4A" w:rsidP="001A0E0B">
            <w:pPr>
              <w:jc w:val="center"/>
              <w:rPr>
                <w:rFonts w:ascii="Times New Roman" w:hAnsi="Times New Roman"/>
                <w:sz w:val="28"/>
              </w:rPr>
            </w:pPr>
            <w:r w:rsidRPr="004C5DC3">
              <w:rPr>
                <w:rFonts w:ascii="Times New Roman" w:hAnsi="Times New Roman"/>
                <w:sz w:val="28"/>
              </w:rPr>
              <w:t>Використані наконечники</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29E74" w14:textId="77777777" w:rsidR="006D4A4A" w:rsidRPr="004C5DC3" w:rsidRDefault="006D4A4A" w:rsidP="001A0E0B">
            <w:pPr>
              <w:jc w:val="center"/>
              <w:rPr>
                <w:rFonts w:ascii="Times New Roman" w:hAnsi="Times New Roman"/>
                <w:sz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0577F2" w14:textId="77777777" w:rsidR="006D4A4A" w:rsidRPr="004C5DC3" w:rsidRDefault="006D4A4A" w:rsidP="001A0E0B">
            <w:pPr>
              <w:jc w:val="center"/>
              <w:rPr>
                <w:rFonts w:ascii="Times New Roman" w:hAnsi="Times New Roman"/>
                <w:sz w:val="28"/>
              </w:rPr>
            </w:pPr>
            <w:r w:rsidRPr="004C5DC3">
              <w:rPr>
                <w:rFonts w:ascii="Times New Roman" w:hAnsi="Times New Roman"/>
                <w:sz w:val="28"/>
              </w:rPr>
              <w:t>4</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75467" w14:textId="77777777" w:rsidR="006D4A4A" w:rsidRPr="004C5DC3" w:rsidRDefault="006D4A4A" w:rsidP="001A0E0B">
            <w:pPr>
              <w:jc w:val="center"/>
              <w:rPr>
                <w:rFonts w:ascii="Times New Roman" w:hAnsi="Times New Roman"/>
                <w:sz w:val="28"/>
              </w:rPr>
            </w:pPr>
          </w:p>
        </w:tc>
      </w:tr>
      <w:tr w:rsidR="006D4A4A" w:rsidRPr="004C5DC3" w14:paraId="2832D4EB" w14:textId="77777777" w:rsidTr="001A0E0B">
        <w:trPr>
          <w:jc w:val="center"/>
        </w:trPr>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7ABBC1" w14:textId="77777777" w:rsidR="006D4A4A" w:rsidRPr="004C5DC3" w:rsidRDefault="006D4A4A" w:rsidP="001A0E0B">
            <w:pPr>
              <w:jc w:val="center"/>
              <w:rPr>
                <w:rFonts w:ascii="Times New Roman" w:hAnsi="Times New Roman"/>
                <w:sz w:val="28"/>
              </w:rPr>
            </w:pPr>
            <w:r w:rsidRPr="004C5DC3">
              <w:rPr>
                <w:rFonts w:ascii="Times New Roman" w:hAnsi="Times New Roman"/>
                <w:sz w:val="28"/>
              </w:rPr>
              <w:t>Всього</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1939B" w14:textId="77777777" w:rsidR="006D4A4A" w:rsidRPr="004C5DC3" w:rsidRDefault="006D4A4A" w:rsidP="001A0E0B">
            <w:pPr>
              <w:jc w:val="center"/>
              <w:rPr>
                <w:rFonts w:ascii="Times New Roman" w:hAnsi="Times New Roman"/>
                <w:sz w:val="2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089FDC" w14:textId="77777777" w:rsidR="006D4A4A" w:rsidRPr="004C5DC3" w:rsidRDefault="006D4A4A" w:rsidP="001A0E0B">
            <w:pPr>
              <w:jc w:val="center"/>
              <w:rPr>
                <w:rFonts w:ascii="Times New Roman" w:hAnsi="Times New Roman"/>
                <w:sz w:val="28"/>
              </w:rPr>
            </w:pPr>
            <w:r w:rsidRPr="004C5DC3">
              <w:rPr>
                <w:rFonts w:ascii="Times New Roman" w:hAnsi="Times New Roman"/>
                <w:sz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E9B32F" w14:textId="77777777" w:rsidR="006D4A4A" w:rsidRPr="004C5DC3" w:rsidRDefault="006D4A4A" w:rsidP="001A0E0B">
            <w:pPr>
              <w:jc w:val="center"/>
              <w:rPr>
                <w:rFonts w:ascii="Times New Roman" w:hAnsi="Times New Roman"/>
                <w:sz w:val="28"/>
              </w:rPr>
            </w:pPr>
            <w:r w:rsidRPr="004C5DC3">
              <w:rPr>
                <w:rFonts w:ascii="Times New Roman" w:hAnsi="Times New Roman"/>
                <w:sz w:val="28"/>
              </w:rPr>
              <w:t>0,02</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8BDA15" w14:textId="77777777" w:rsidR="006D4A4A" w:rsidRPr="004C5DC3" w:rsidRDefault="006D4A4A" w:rsidP="001A0E0B">
            <w:pPr>
              <w:jc w:val="center"/>
              <w:rPr>
                <w:rFonts w:ascii="Times New Roman" w:hAnsi="Times New Roman"/>
                <w:sz w:val="28"/>
              </w:rPr>
            </w:pPr>
            <w:r w:rsidRPr="004C5DC3">
              <w:rPr>
                <w:rFonts w:ascii="Times New Roman" w:hAnsi="Times New Roman"/>
                <w:sz w:val="28"/>
              </w:rPr>
              <w:t>Всього</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A2076" w14:textId="77777777" w:rsidR="006D4A4A" w:rsidRPr="004C5DC3" w:rsidRDefault="006D4A4A" w:rsidP="001A0E0B">
            <w:pPr>
              <w:jc w:val="center"/>
              <w:rPr>
                <w:rFonts w:ascii="Times New Roman" w:hAnsi="Times New Roman"/>
                <w:sz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C17A0" w14:textId="77777777" w:rsidR="006D4A4A" w:rsidRPr="004C5DC3" w:rsidRDefault="006D4A4A" w:rsidP="001A0E0B">
            <w:pPr>
              <w:jc w:val="center"/>
              <w:rPr>
                <w:rFonts w:ascii="Times New Roman" w:hAnsi="Times New Roman"/>
                <w:sz w:val="28"/>
              </w:rPr>
            </w:pPr>
            <w:r w:rsidRPr="004C5DC3">
              <w:rPr>
                <w:rFonts w:ascii="Times New Roman" w:hAnsi="Times New Roman"/>
                <w:sz w:val="28"/>
              </w:rPr>
              <w:t>5</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2316E9" w14:textId="77777777" w:rsidR="006D4A4A" w:rsidRPr="004C5DC3" w:rsidRDefault="006D4A4A" w:rsidP="001A0E0B">
            <w:pPr>
              <w:jc w:val="center"/>
              <w:rPr>
                <w:rFonts w:ascii="Times New Roman" w:hAnsi="Times New Roman"/>
                <w:sz w:val="28"/>
              </w:rPr>
            </w:pPr>
            <w:r w:rsidRPr="004C5DC3">
              <w:rPr>
                <w:rFonts w:ascii="Times New Roman" w:hAnsi="Times New Roman"/>
                <w:sz w:val="28"/>
              </w:rPr>
              <w:t>0,02</w:t>
            </w:r>
          </w:p>
        </w:tc>
      </w:tr>
    </w:tbl>
    <w:p w14:paraId="350388D9" w14:textId="77777777" w:rsidR="00B120E6" w:rsidRPr="00B120E6" w:rsidRDefault="00B120E6" w:rsidP="00FA387B">
      <w:pPr>
        <w:spacing w:before="600" w:after="600" w:line="360" w:lineRule="auto"/>
        <w:ind w:firstLine="567"/>
        <w:jc w:val="both"/>
        <w:rPr>
          <w:rFonts w:ascii="Times New Roman" w:eastAsia="Times New Roman" w:hAnsi="Times New Roman" w:cs="Times New Roman"/>
          <w:b/>
          <w:kern w:val="0"/>
          <w:sz w:val="28"/>
          <w:szCs w:val="24"/>
          <w:lang w:val="ru-RU" w:eastAsia="ru-RU"/>
        </w:rPr>
      </w:pPr>
      <w:r w:rsidRPr="00B120E6">
        <w:rPr>
          <w:rFonts w:ascii="Times New Roman" w:eastAsia="Times New Roman" w:hAnsi="Times New Roman" w:cs="Times New Roman"/>
          <w:b/>
          <w:kern w:val="0"/>
          <w:sz w:val="28"/>
          <w:szCs w:val="24"/>
          <w:lang w:val="ru-RU" w:eastAsia="ru-RU"/>
        </w:rPr>
        <w:t>2.7</w:t>
      </w:r>
      <w:r w:rsidRPr="00B120E6">
        <w:rPr>
          <w:rFonts w:ascii="Times New Roman" w:eastAsia="Times New Roman" w:hAnsi="Times New Roman" w:cs="Times New Roman"/>
          <w:b/>
          <w:kern w:val="0"/>
          <w:sz w:val="28"/>
          <w:szCs w:val="24"/>
          <w:lang w:val="ru-RU" w:eastAsia="ru-RU"/>
        </w:rPr>
        <w:tab/>
        <w:t>Контроль процесу виготовлення</w:t>
      </w:r>
      <w:bookmarkEnd w:id="62"/>
      <w:bookmarkEnd w:id="63"/>
      <w:r w:rsidRPr="00B120E6">
        <w:rPr>
          <w:rFonts w:ascii="Times New Roman" w:eastAsia="Times New Roman" w:hAnsi="Times New Roman" w:cs="Times New Roman"/>
          <w:b/>
          <w:kern w:val="0"/>
          <w:sz w:val="28"/>
          <w:szCs w:val="24"/>
          <w:lang w:val="ru-RU" w:eastAsia="ru-RU"/>
        </w:rPr>
        <w:t xml:space="preserve"> </w:t>
      </w:r>
    </w:p>
    <w:p w14:paraId="63A5AB9F" w14:textId="27E8DB19" w:rsidR="006D4A4A" w:rsidRDefault="00B120E6" w:rsidP="00B120E6">
      <w:pPr>
        <w:spacing w:after="0" w:line="360" w:lineRule="auto"/>
        <w:ind w:firstLine="720"/>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Як під час безпосереднього конструювання, так і протягом проведення досліджень, вимагається контроль критичних параметрів під час виробництва, що наведено у таблиці 2.4.</w:t>
      </w:r>
    </w:p>
    <w:p w14:paraId="5088B732" w14:textId="07DDA1DB" w:rsidR="00B120E6" w:rsidRPr="00B120E6" w:rsidRDefault="006D4A4A" w:rsidP="006D4A4A">
      <w:pPr>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br w:type="page"/>
      </w:r>
    </w:p>
    <w:p w14:paraId="65B5D4D7" w14:textId="77777777" w:rsidR="00B120E6" w:rsidRPr="00B120E6" w:rsidRDefault="00B120E6" w:rsidP="00B120E6">
      <w:pPr>
        <w:spacing w:after="0" w:line="360" w:lineRule="auto"/>
        <w:ind w:firstLine="720"/>
        <w:jc w:val="both"/>
        <w:rPr>
          <w:rFonts w:ascii="Times New Roman" w:eastAsia="Times New Roman" w:hAnsi="Times New Roman" w:cs="Times New Roman"/>
          <w:color w:val="000000"/>
          <w:kern w:val="0"/>
          <w:sz w:val="28"/>
          <w:szCs w:val="28"/>
          <w:lang w:eastAsia="uk-UA"/>
          <w14:ligatures w14:val="none"/>
        </w:rPr>
      </w:pPr>
      <w:r w:rsidRPr="00B120E6">
        <w:rPr>
          <w:rFonts w:ascii="Times New Roman" w:eastAsia="Times New Roman" w:hAnsi="Times New Roman" w:cs="Times New Roman"/>
          <w:color w:val="000000"/>
          <w:kern w:val="0"/>
          <w:sz w:val="28"/>
          <w:szCs w:val="28"/>
          <w:lang w:eastAsia="uk-UA"/>
          <w14:ligatures w14:val="none"/>
        </w:rPr>
        <w:t>Таблиця 2.4 – Контроль виробництва</w:t>
      </w:r>
    </w:p>
    <w:tbl>
      <w:tblPr>
        <w:tblW w:w="99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2069"/>
        <w:gridCol w:w="1871"/>
        <w:gridCol w:w="1872"/>
        <w:gridCol w:w="2323"/>
      </w:tblGrid>
      <w:tr w:rsidR="00B120E6" w:rsidRPr="00B120E6" w14:paraId="144A8836" w14:textId="77777777" w:rsidTr="001A0E0B">
        <w:trPr>
          <w:trHeight w:val="1626"/>
          <w:jc w:val="center"/>
        </w:trPr>
        <w:tc>
          <w:tcPr>
            <w:tcW w:w="1838" w:type="dxa"/>
            <w:tcMar>
              <w:top w:w="0" w:type="dxa"/>
              <w:bottom w:w="0" w:type="dxa"/>
            </w:tcMar>
          </w:tcPr>
          <w:p w14:paraId="0BB33365" w14:textId="77777777" w:rsidR="00B120E6" w:rsidRPr="00B120E6" w:rsidRDefault="00B120E6" w:rsidP="00B120E6">
            <w:pPr>
              <w:pBdr>
                <w:top w:val="nil"/>
                <w:left w:val="nil"/>
                <w:bottom w:val="nil"/>
                <w:right w:val="nil"/>
                <w:between w:val="nil"/>
              </w:pBdr>
              <w:spacing w:after="0" w:line="276" w:lineRule="auto"/>
              <w:jc w:val="center"/>
              <w:rPr>
                <w:rFonts w:ascii="Times New Roman" w:eastAsia="Times New Roman" w:hAnsi="Times New Roman" w:cs="Times New Roman"/>
                <w:b/>
                <w:bCs/>
                <w:color w:val="000000"/>
                <w:sz w:val="28"/>
                <w:szCs w:val="28"/>
              </w:rPr>
            </w:pPr>
            <w:r w:rsidRPr="00B120E6">
              <w:rPr>
                <w:rFonts w:ascii="Times New Roman" w:eastAsia="Times New Roman" w:hAnsi="Times New Roman" w:cs="Times New Roman"/>
                <w:b/>
                <w:bCs/>
                <w:color w:val="000000"/>
                <w:sz w:val="28"/>
                <w:szCs w:val="28"/>
              </w:rPr>
              <w:t>№ контрольної точки (назва стадії)</w:t>
            </w:r>
          </w:p>
        </w:tc>
        <w:tc>
          <w:tcPr>
            <w:tcW w:w="2069" w:type="dxa"/>
            <w:tcMar>
              <w:top w:w="0" w:type="dxa"/>
              <w:bottom w:w="0" w:type="dxa"/>
            </w:tcMar>
          </w:tcPr>
          <w:p w14:paraId="74C763C2" w14:textId="77777777" w:rsidR="00B120E6" w:rsidRPr="00B120E6" w:rsidRDefault="00B120E6" w:rsidP="00B120E6">
            <w:pPr>
              <w:pBdr>
                <w:top w:val="nil"/>
                <w:left w:val="nil"/>
                <w:bottom w:val="nil"/>
                <w:right w:val="nil"/>
                <w:between w:val="nil"/>
              </w:pBdr>
              <w:spacing w:after="0" w:line="276" w:lineRule="auto"/>
              <w:jc w:val="center"/>
              <w:rPr>
                <w:rFonts w:ascii="Times New Roman" w:eastAsia="Times New Roman" w:hAnsi="Times New Roman" w:cs="Times New Roman"/>
                <w:b/>
                <w:bCs/>
                <w:color w:val="000000"/>
                <w:sz w:val="28"/>
                <w:szCs w:val="28"/>
              </w:rPr>
            </w:pPr>
            <w:r w:rsidRPr="00B120E6">
              <w:rPr>
                <w:rFonts w:ascii="Times New Roman" w:eastAsia="Times New Roman" w:hAnsi="Times New Roman" w:cs="Times New Roman"/>
                <w:b/>
                <w:bCs/>
                <w:color w:val="000000"/>
                <w:sz w:val="28"/>
                <w:szCs w:val="28"/>
              </w:rPr>
              <w:t>Об'єкт контролю та показник, що визначається</w:t>
            </w:r>
          </w:p>
        </w:tc>
        <w:tc>
          <w:tcPr>
            <w:tcW w:w="1871" w:type="dxa"/>
            <w:tcMar>
              <w:top w:w="0" w:type="dxa"/>
              <w:bottom w:w="0" w:type="dxa"/>
            </w:tcMar>
          </w:tcPr>
          <w:p w14:paraId="204B00EA" w14:textId="77777777" w:rsidR="00B120E6" w:rsidRPr="00B120E6" w:rsidRDefault="00B120E6" w:rsidP="00B120E6">
            <w:pPr>
              <w:pBdr>
                <w:top w:val="nil"/>
                <w:left w:val="nil"/>
                <w:bottom w:val="nil"/>
                <w:right w:val="nil"/>
                <w:between w:val="nil"/>
              </w:pBdr>
              <w:spacing w:after="0" w:line="276" w:lineRule="auto"/>
              <w:jc w:val="center"/>
              <w:rPr>
                <w:rFonts w:ascii="Times New Roman" w:eastAsia="Times New Roman" w:hAnsi="Times New Roman" w:cs="Times New Roman"/>
                <w:b/>
                <w:bCs/>
                <w:color w:val="000000"/>
                <w:sz w:val="28"/>
                <w:szCs w:val="28"/>
              </w:rPr>
            </w:pPr>
            <w:r w:rsidRPr="00B120E6">
              <w:rPr>
                <w:rFonts w:ascii="Times New Roman" w:eastAsia="Times New Roman" w:hAnsi="Times New Roman" w:cs="Times New Roman"/>
                <w:b/>
                <w:bCs/>
                <w:color w:val="000000"/>
                <w:sz w:val="28"/>
                <w:szCs w:val="28"/>
              </w:rPr>
              <w:t>Метод контролю</w:t>
            </w:r>
          </w:p>
        </w:tc>
        <w:tc>
          <w:tcPr>
            <w:tcW w:w="1872" w:type="dxa"/>
            <w:tcMar>
              <w:top w:w="0" w:type="dxa"/>
              <w:bottom w:w="0" w:type="dxa"/>
            </w:tcMar>
          </w:tcPr>
          <w:p w14:paraId="786ED929" w14:textId="77777777" w:rsidR="00B120E6" w:rsidRPr="00B120E6" w:rsidRDefault="00B120E6" w:rsidP="00B120E6">
            <w:pPr>
              <w:pBdr>
                <w:top w:val="nil"/>
                <w:left w:val="nil"/>
                <w:bottom w:val="nil"/>
                <w:right w:val="nil"/>
                <w:between w:val="nil"/>
              </w:pBdr>
              <w:spacing w:after="0" w:line="276" w:lineRule="auto"/>
              <w:jc w:val="center"/>
              <w:rPr>
                <w:rFonts w:ascii="Times New Roman" w:eastAsia="Times New Roman" w:hAnsi="Times New Roman" w:cs="Times New Roman"/>
                <w:b/>
                <w:bCs/>
                <w:color w:val="000000"/>
                <w:sz w:val="28"/>
                <w:szCs w:val="28"/>
              </w:rPr>
            </w:pPr>
            <w:r w:rsidRPr="00B120E6">
              <w:rPr>
                <w:rFonts w:ascii="Times New Roman" w:eastAsia="Times New Roman" w:hAnsi="Times New Roman" w:cs="Times New Roman"/>
                <w:b/>
                <w:bCs/>
                <w:color w:val="000000"/>
                <w:sz w:val="28"/>
                <w:szCs w:val="28"/>
              </w:rPr>
              <w:t>Періодичність перевірки та порядок відбору проб</w:t>
            </w:r>
          </w:p>
        </w:tc>
        <w:tc>
          <w:tcPr>
            <w:tcW w:w="2323" w:type="dxa"/>
            <w:tcMar>
              <w:top w:w="0" w:type="dxa"/>
              <w:bottom w:w="0" w:type="dxa"/>
            </w:tcMar>
          </w:tcPr>
          <w:p w14:paraId="4F8DF706" w14:textId="77777777" w:rsidR="00B120E6" w:rsidRPr="00B120E6" w:rsidRDefault="00B120E6" w:rsidP="00B120E6">
            <w:pPr>
              <w:pBdr>
                <w:top w:val="nil"/>
                <w:left w:val="nil"/>
                <w:bottom w:val="nil"/>
                <w:right w:val="nil"/>
                <w:between w:val="nil"/>
              </w:pBdr>
              <w:spacing w:after="0" w:line="276" w:lineRule="auto"/>
              <w:ind w:left="-19"/>
              <w:jc w:val="center"/>
              <w:rPr>
                <w:rFonts w:ascii="Times New Roman" w:eastAsia="Times New Roman" w:hAnsi="Times New Roman" w:cs="Times New Roman"/>
                <w:b/>
                <w:bCs/>
                <w:color w:val="000000"/>
                <w:sz w:val="28"/>
                <w:szCs w:val="28"/>
              </w:rPr>
            </w:pPr>
            <w:r w:rsidRPr="00B120E6">
              <w:rPr>
                <w:rFonts w:ascii="Times New Roman" w:eastAsia="Times New Roman" w:hAnsi="Times New Roman" w:cs="Times New Roman"/>
                <w:b/>
                <w:bCs/>
                <w:color w:val="000000"/>
                <w:sz w:val="28"/>
                <w:szCs w:val="28"/>
              </w:rPr>
              <w:t>Нормативна характеристика показника, що визначається</w:t>
            </w:r>
          </w:p>
        </w:tc>
      </w:tr>
      <w:tr w:rsidR="00B120E6" w:rsidRPr="00B120E6" w14:paraId="2EEA36EB" w14:textId="77777777" w:rsidTr="00012730">
        <w:trPr>
          <w:trHeight w:val="1286"/>
          <w:jc w:val="center"/>
        </w:trPr>
        <w:tc>
          <w:tcPr>
            <w:tcW w:w="1838" w:type="dxa"/>
            <w:tcMar>
              <w:top w:w="0" w:type="dxa"/>
              <w:bottom w:w="0" w:type="dxa"/>
            </w:tcMar>
          </w:tcPr>
          <w:p w14:paraId="0A5829BB" w14:textId="77777777" w:rsidR="00B120E6" w:rsidRPr="00B120E6" w:rsidRDefault="00B120E6" w:rsidP="00B120E6">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К1.1</w:t>
            </w:r>
          </w:p>
        </w:tc>
        <w:tc>
          <w:tcPr>
            <w:tcW w:w="2069" w:type="dxa"/>
            <w:tcMar>
              <w:top w:w="0" w:type="dxa"/>
              <w:bottom w:w="0" w:type="dxa"/>
            </w:tcMar>
          </w:tcPr>
          <w:p w14:paraId="7345A18E" w14:textId="77777777" w:rsidR="00B120E6" w:rsidRPr="00B120E6" w:rsidRDefault="00B120E6" w:rsidP="00B120E6">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Демпферний корпус, температура</w:t>
            </w:r>
          </w:p>
        </w:tc>
        <w:tc>
          <w:tcPr>
            <w:tcW w:w="1871" w:type="dxa"/>
            <w:tcMar>
              <w:top w:w="0" w:type="dxa"/>
              <w:bottom w:w="0" w:type="dxa"/>
            </w:tcMar>
          </w:tcPr>
          <w:p w14:paraId="5153AE62" w14:textId="77777777" w:rsidR="00B120E6" w:rsidRPr="00B120E6" w:rsidRDefault="00B120E6" w:rsidP="00B120E6">
            <w:pPr>
              <w:pBdr>
                <w:top w:val="nil"/>
                <w:left w:val="nil"/>
                <w:bottom w:val="nil"/>
                <w:right w:val="nil"/>
                <w:between w:val="nil"/>
              </w:pBdr>
              <w:spacing w:after="0" w:line="276" w:lineRule="auto"/>
              <w:ind w:hanging="80"/>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Температурний датчик</w:t>
            </w:r>
          </w:p>
        </w:tc>
        <w:tc>
          <w:tcPr>
            <w:tcW w:w="1872" w:type="dxa"/>
            <w:tcMar>
              <w:top w:w="0" w:type="dxa"/>
              <w:bottom w:w="0" w:type="dxa"/>
            </w:tcMar>
          </w:tcPr>
          <w:p w14:paraId="1255D1BA" w14:textId="77777777" w:rsidR="00B120E6" w:rsidRPr="00B120E6" w:rsidRDefault="00B120E6" w:rsidP="00B120E6">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Кожного процесу</w:t>
            </w:r>
          </w:p>
        </w:tc>
        <w:tc>
          <w:tcPr>
            <w:tcW w:w="2323" w:type="dxa"/>
            <w:tcMar>
              <w:top w:w="0" w:type="dxa"/>
              <w:bottom w:w="0" w:type="dxa"/>
            </w:tcMar>
          </w:tcPr>
          <w:p w14:paraId="015B842C" w14:textId="77777777" w:rsidR="00B120E6" w:rsidRPr="00B120E6" w:rsidRDefault="00B120E6" w:rsidP="00B120E6">
            <w:pPr>
              <w:pBdr>
                <w:top w:val="nil"/>
                <w:left w:val="nil"/>
                <w:bottom w:val="nil"/>
                <w:right w:val="nil"/>
                <w:between w:val="nil"/>
              </w:pBdr>
              <w:spacing w:after="0" w:line="276" w:lineRule="auto"/>
              <w:ind w:hanging="19"/>
              <w:jc w:val="center"/>
              <w:rPr>
                <w:rFonts w:ascii="Times New Roman" w:eastAsia="Times New Roman" w:hAnsi="Times New Roman" w:cs="Times New Roman"/>
                <w:color w:val="000000"/>
                <w:sz w:val="28"/>
                <w:szCs w:val="28"/>
              </w:rPr>
            </w:pPr>
            <w:bookmarkStart w:id="64" w:name="_gjdgxs" w:colFirst="0" w:colLast="0"/>
            <w:bookmarkEnd w:id="64"/>
            <w:r w:rsidRPr="00B120E6">
              <w:rPr>
                <w:rFonts w:ascii="Times New Roman" w:eastAsia="Times New Roman" w:hAnsi="Times New Roman" w:cs="Times New Roman"/>
                <w:color w:val="000000"/>
                <w:sz w:val="28"/>
                <w:szCs w:val="28"/>
              </w:rPr>
              <w:t>37±0,5°С</w:t>
            </w:r>
          </w:p>
        </w:tc>
      </w:tr>
      <w:tr w:rsidR="00B120E6" w:rsidRPr="00B120E6" w14:paraId="006AD468" w14:textId="77777777" w:rsidTr="00012730">
        <w:trPr>
          <w:trHeight w:val="837"/>
          <w:jc w:val="center"/>
        </w:trPr>
        <w:tc>
          <w:tcPr>
            <w:tcW w:w="1838" w:type="dxa"/>
            <w:tcMar>
              <w:top w:w="0" w:type="dxa"/>
              <w:bottom w:w="0" w:type="dxa"/>
            </w:tcMar>
          </w:tcPr>
          <w:p w14:paraId="6A49B248" w14:textId="77777777" w:rsidR="00B120E6" w:rsidRPr="00B120E6" w:rsidRDefault="00B120E6" w:rsidP="00B120E6">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К1.2</w:t>
            </w:r>
          </w:p>
        </w:tc>
        <w:tc>
          <w:tcPr>
            <w:tcW w:w="2069" w:type="dxa"/>
            <w:tcMar>
              <w:top w:w="0" w:type="dxa"/>
              <w:bottom w:w="0" w:type="dxa"/>
            </w:tcMar>
          </w:tcPr>
          <w:p w14:paraId="2849627D" w14:textId="77777777" w:rsidR="00B120E6" w:rsidRPr="00B120E6" w:rsidRDefault="00B120E6" w:rsidP="00B120E6">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ТЕН, температура</w:t>
            </w:r>
          </w:p>
        </w:tc>
        <w:tc>
          <w:tcPr>
            <w:tcW w:w="1871" w:type="dxa"/>
            <w:tcMar>
              <w:top w:w="0" w:type="dxa"/>
              <w:bottom w:w="0" w:type="dxa"/>
            </w:tcMar>
          </w:tcPr>
          <w:p w14:paraId="22542DFA" w14:textId="77777777" w:rsidR="00B120E6" w:rsidRPr="00B120E6" w:rsidRDefault="00B120E6" w:rsidP="00B120E6">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Температурний датчик</w:t>
            </w:r>
          </w:p>
        </w:tc>
        <w:tc>
          <w:tcPr>
            <w:tcW w:w="1872" w:type="dxa"/>
            <w:tcMar>
              <w:top w:w="0" w:type="dxa"/>
              <w:bottom w:w="0" w:type="dxa"/>
            </w:tcMar>
          </w:tcPr>
          <w:p w14:paraId="12749E20" w14:textId="77777777" w:rsidR="00B120E6" w:rsidRPr="00B120E6" w:rsidRDefault="00B120E6" w:rsidP="00B120E6">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Кожного процесу</w:t>
            </w:r>
          </w:p>
        </w:tc>
        <w:tc>
          <w:tcPr>
            <w:tcW w:w="2323" w:type="dxa"/>
            <w:tcMar>
              <w:top w:w="0" w:type="dxa"/>
              <w:bottom w:w="0" w:type="dxa"/>
            </w:tcMar>
          </w:tcPr>
          <w:p w14:paraId="1EE2DDFC" w14:textId="77777777" w:rsidR="00B120E6" w:rsidRPr="00B120E6" w:rsidRDefault="00B120E6" w:rsidP="00B120E6">
            <w:pPr>
              <w:pBdr>
                <w:top w:val="nil"/>
                <w:left w:val="nil"/>
                <w:bottom w:val="nil"/>
                <w:right w:val="nil"/>
                <w:between w:val="nil"/>
              </w:pBdr>
              <w:spacing w:after="0" w:line="276" w:lineRule="auto"/>
              <w:ind w:hanging="19"/>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37±0,5°С</w:t>
            </w:r>
          </w:p>
        </w:tc>
      </w:tr>
      <w:tr w:rsidR="00B120E6" w:rsidRPr="00B120E6" w14:paraId="7DB259E6" w14:textId="77777777" w:rsidTr="001A0E0B">
        <w:trPr>
          <w:trHeight w:val="671"/>
          <w:jc w:val="center"/>
        </w:trPr>
        <w:tc>
          <w:tcPr>
            <w:tcW w:w="1838" w:type="dxa"/>
            <w:tcMar>
              <w:top w:w="0" w:type="dxa"/>
              <w:bottom w:w="0" w:type="dxa"/>
            </w:tcMar>
          </w:tcPr>
          <w:p w14:paraId="1D6354AD" w14:textId="77777777" w:rsidR="00B120E6" w:rsidRPr="00B120E6" w:rsidRDefault="00B120E6" w:rsidP="00B120E6">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К2.1</w:t>
            </w:r>
          </w:p>
        </w:tc>
        <w:tc>
          <w:tcPr>
            <w:tcW w:w="2069" w:type="dxa"/>
            <w:tcMar>
              <w:top w:w="0" w:type="dxa"/>
              <w:bottom w:w="0" w:type="dxa"/>
            </w:tcMar>
          </w:tcPr>
          <w:p w14:paraId="06B441DA" w14:textId="77777777" w:rsidR="00B120E6" w:rsidRPr="00B120E6" w:rsidRDefault="00B120E6" w:rsidP="00B120E6">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 xml:space="preserve">Поживне середовище, </w:t>
            </w:r>
            <w:r w:rsidRPr="00B120E6">
              <w:rPr>
                <w:rFonts w:ascii="Times New Roman" w:eastAsia="Times New Roman" w:hAnsi="Times New Roman" w:cs="Times New Roman"/>
                <w:color w:val="000000"/>
                <w:sz w:val="28"/>
                <w:szCs w:val="28"/>
                <w:lang w:val="en-US"/>
              </w:rPr>
              <w:t>pH</w:t>
            </w:r>
          </w:p>
        </w:tc>
        <w:tc>
          <w:tcPr>
            <w:tcW w:w="1871" w:type="dxa"/>
            <w:tcMar>
              <w:top w:w="0" w:type="dxa"/>
              <w:bottom w:w="0" w:type="dxa"/>
            </w:tcMar>
          </w:tcPr>
          <w:p w14:paraId="4C4EEE5F" w14:textId="77777777" w:rsidR="00B120E6" w:rsidRPr="00B120E6" w:rsidRDefault="00B120E6" w:rsidP="00B120E6">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lang w:val="en-US"/>
              </w:rPr>
              <w:t>pH-</w:t>
            </w:r>
            <w:r w:rsidRPr="00B120E6">
              <w:rPr>
                <w:rFonts w:ascii="Times New Roman" w:eastAsia="Times New Roman" w:hAnsi="Times New Roman" w:cs="Times New Roman"/>
                <w:color w:val="000000"/>
                <w:sz w:val="28"/>
                <w:szCs w:val="28"/>
              </w:rPr>
              <w:t>метр</w:t>
            </w:r>
          </w:p>
        </w:tc>
        <w:tc>
          <w:tcPr>
            <w:tcW w:w="1872" w:type="dxa"/>
            <w:tcMar>
              <w:top w:w="0" w:type="dxa"/>
              <w:bottom w:w="0" w:type="dxa"/>
            </w:tcMar>
          </w:tcPr>
          <w:p w14:paraId="0B1B8E1D" w14:textId="77777777" w:rsidR="00B120E6" w:rsidRPr="00B120E6" w:rsidRDefault="00B120E6" w:rsidP="00B120E6">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Кожного процесу</w:t>
            </w:r>
          </w:p>
        </w:tc>
        <w:tc>
          <w:tcPr>
            <w:tcW w:w="2323" w:type="dxa"/>
            <w:tcMar>
              <w:top w:w="0" w:type="dxa"/>
              <w:bottom w:w="0" w:type="dxa"/>
            </w:tcMar>
          </w:tcPr>
          <w:p w14:paraId="3B27B75E" w14:textId="77777777" w:rsidR="00B120E6" w:rsidRPr="00B120E6" w:rsidRDefault="00B120E6" w:rsidP="00B120E6">
            <w:pPr>
              <w:pBdr>
                <w:top w:val="nil"/>
                <w:left w:val="nil"/>
                <w:bottom w:val="nil"/>
                <w:right w:val="nil"/>
                <w:between w:val="nil"/>
              </w:pBdr>
              <w:spacing w:after="0" w:line="276" w:lineRule="auto"/>
              <w:ind w:hanging="19"/>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7,4±0,05</w:t>
            </w:r>
          </w:p>
        </w:tc>
      </w:tr>
      <w:tr w:rsidR="00B120E6" w:rsidRPr="00B120E6" w14:paraId="0964967A" w14:textId="77777777" w:rsidTr="00012730">
        <w:trPr>
          <w:trHeight w:val="1683"/>
          <w:jc w:val="center"/>
        </w:trPr>
        <w:tc>
          <w:tcPr>
            <w:tcW w:w="1838" w:type="dxa"/>
            <w:tcBorders>
              <w:top w:val="single" w:sz="4" w:space="0" w:color="000000"/>
              <w:left w:val="single" w:sz="4" w:space="0" w:color="000000"/>
              <w:bottom w:val="single" w:sz="4" w:space="0" w:color="000000"/>
              <w:right w:val="single" w:sz="4" w:space="0" w:color="000000"/>
            </w:tcBorders>
            <w:tcMar>
              <w:top w:w="0" w:type="dxa"/>
              <w:bottom w:w="0" w:type="dxa"/>
            </w:tcMar>
          </w:tcPr>
          <w:p w14:paraId="3E2FDB12" w14:textId="77777777" w:rsidR="00B120E6" w:rsidRPr="00B120E6" w:rsidRDefault="00B120E6" w:rsidP="00B120E6">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bookmarkStart w:id="65" w:name="_Toc136431367"/>
            <w:bookmarkStart w:id="66" w:name="_Toc137737660"/>
            <w:r w:rsidRPr="00B120E6">
              <w:rPr>
                <w:rFonts w:ascii="Times New Roman" w:eastAsia="Times New Roman" w:hAnsi="Times New Roman" w:cs="Times New Roman"/>
                <w:color w:val="000000"/>
                <w:sz w:val="28"/>
                <w:szCs w:val="28"/>
              </w:rPr>
              <w:t>К3</w:t>
            </w:r>
          </w:p>
        </w:tc>
        <w:tc>
          <w:tcPr>
            <w:tcW w:w="2069" w:type="dxa"/>
            <w:tcBorders>
              <w:top w:val="single" w:sz="4" w:space="0" w:color="000000"/>
              <w:left w:val="single" w:sz="4" w:space="0" w:color="000000"/>
              <w:bottom w:val="single" w:sz="4" w:space="0" w:color="000000"/>
              <w:right w:val="single" w:sz="4" w:space="0" w:color="000000"/>
            </w:tcBorders>
            <w:tcMar>
              <w:top w:w="0" w:type="dxa"/>
              <w:bottom w:w="0" w:type="dxa"/>
            </w:tcMar>
          </w:tcPr>
          <w:p w14:paraId="4CF40799" w14:textId="77777777" w:rsidR="00B120E6" w:rsidRPr="00B120E6" w:rsidRDefault="00B120E6" w:rsidP="00B120E6">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Фаза з лікарськими речовинами, густина</w:t>
            </w:r>
          </w:p>
        </w:tc>
        <w:tc>
          <w:tcPr>
            <w:tcW w:w="1871" w:type="dxa"/>
            <w:tcBorders>
              <w:top w:val="single" w:sz="4" w:space="0" w:color="000000"/>
              <w:left w:val="single" w:sz="4" w:space="0" w:color="000000"/>
              <w:bottom w:val="single" w:sz="4" w:space="0" w:color="000000"/>
              <w:right w:val="single" w:sz="4" w:space="0" w:color="000000"/>
            </w:tcBorders>
            <w:tcMar>
              <w:top w:w="0" w:type="dxa"/>
              <w:bottom w:w="0" w:type="dxa"/>
            </w:tcMar>
          </w:tcPr>
          <w:p w14:paraId="48D44C0D" w14:textId="77777777" w:rsidR="00B120E6" w:rsidRPr="00B120E6" w:rsidRDefault="00B120E6" w:rsidP="00B120E6">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lang w:val="en-US"/>
              </w:rPr>
            </w:pPr>
            <w:r w:rsidRPr="00B120E6">
              <w:rPr>
                <w:rFonts w:ascii="Times New Roman" w:eastAsia="Times New Roman" w:hAnsi="Times New Roman" w:cs="Times New Roman"/>
                <w:color w:val="000000"/>
                <w:sz w:val="28"/>
                <w:szCs w:val="28"/>
                <w:lang w:val="en-US"/>
              </w:rPr>
              <w:t>Густиномір</w:t>
            </w:r>
          </w:p>
        </w:tc>
        <w:tc>
          <w:tcPr>
            <w:tcW w:w="1872" w:type="dxa"/>
            <w:tcBorders>
              <w:top w:val="single" w:sz="4" w:space="0" w:color="000000"/>
              <w:left w:val="single" w:sz="4" w:space="0" w:color="000000"/>
              <w:bottom w:val="single" w:sz="4" w:space="0" w:color="000000"/>
              <w:right w:val="single" w:sz="4" w:space="0" w:color="000000"/>
            </w:tcBorders>
            <w:tcMar>
              <w:top w:w="0" w:type="dxa"/>
              <w:bottom w:w="0" w:type="dxa"/>
            </w:tcMar>
          </w:tcPr>
          <w:p w14:paraId="137675E7" w14:textId="77777777" w:rsidR="00B120E6" w:rsidRPr="00B120E6" w:rsidRDefault="00B120E6" w:rsidP="00B120E6">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Кожного процесу</w:t>
            </w:r>
          </w:p>
        </w:tc>
        <w:tc>
          <w:tcPr>
            <w:tcW w:w="2323" w:type="dxa"/>
            <w:tcBorders>
              <w:top w:val="single" w:sz="4" w:space="0" w:color="000000"/>
              <w:left w:val="single" w:sz="4" w:space="0" w:color="000000"/>
              <w:bottom w:val="single" w:sz="4" w:space="0" w:color="000000"/>
              <w:right w:val="single" w:sz="4" w:space="0" w:color="000000"/>
            </w:tcBorders>
            <w:tcMar>
              <w:top w:w="0" w:type="dxa"/>
              <w:bottom w:w="0" w:type="dxa"/>
            </w:tcMar>
          </w:tcPr>
          <w:p w14:paraId="4295D6F7" w14:textId="77777777" w:rsidR="00B120E6" w:rsidRPr="00B120E6" w:rsidRDefault="00B120E6" w:rsidP="00B120E6">
            <w:pPr>
              <w:pBdr>
                <w:top w:val="nil"/>
                <w:left w:val="nil"/>
                <w:bottom w:val="nil"/>
                <w:right w:val="nil"/>
                <w:between w:val="nil"/>
              </w:pBdr>
              <w:spacing w:after="0" w:line="276" w:lineRule="auto"/>
              <w:ind w:hanging="19"/>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1±0,2 г/см3</w:t>
            </w:r>
          </w:p>
        </w:tc>
      </w:tr>
      <w:tr w:rsidR="00BB59CB" w:rsidRPr="00B120E6" w14:paraId="2CF3C912" w14:textId="77777777" w:rsidTr="00012730">
        <w:trPr>
          <w:trHeight w:val="1003"/>
          <w:jc w:val="center"/>
        </w:trPr>
        <w:tc>
          <w:tcPr>
            <w:tcW w:w="1838" w:type="dxa"/>
            <w:tcBorders>
              <w:top w:val="single" w:sz="4" w:space="0" w:color="000000"/>
              <w:left w:val="single" w:sz="4" w:space="0" w:color="000000"/>
              <w:bottom w:val="single" w:sz="4" w:space="0" w:color="000000"/>
              <w:right w:val="single" w:sz="4" w:space="0" w:color="000000"/>
            </w:tcBorders>
            <w:tcMar>
              <w:top w:w="0" w:type="dxa"/>
              <w:bottom w:w="0" w:type="dxa"/>
            </w:tcMar>
          </w:tcPr>
          <w:p w14:paraId="195736B8"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К4.1</w:t>
            </w:r>
          </w:p>
        </w:tc>
        <w:tc>
          <w:tcPr>
            <w:tcW w:w="2069" w:type="dxa"/>
            <w:tcBorders>
              <w:top w:val="single" w:sz="4" w:space="0" w:color="000000"/>
              <w:left w:val="single" w:sz="4" w:space="0" w:color="000000"/>
              <w:bottom w:val="single" w:sz="4" w:space="0" w:color="000000"/>
              <w:right w:val="single" w:sz="4" w:space="0" w:color="000000"/>
            </w:tcBorders>
            <w:tcMar>
              <w:top w:w="0" w:type="dxa"/>
              <w:bottom w:w="0" w:type="dxa"/>
            </w:tcMar>
          </w:tcPr>
          <w:p w14:paraId="41DAF986"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Лунки PDMS-форми, рівень</w:t>
            </w:r>
          </w:p>
        </w:tc>
        <w:tc>
          <w:tcPr>
            <w:tcW w:w="1871" w:type="dxa"/>
            <w:tcBorders>
              <w:top w:val="single" w:sz="4" w:space="0" w:color="000000"/>
              <w:left w:val="single" w:sz="4" w:space="0" w:color="000000"/>
              <w:bottom w:val="single" w:sz="4" w:space="0" w:color="000000"/>
              <w:right w:val="single" w:sz="4" w:space="0" w:color="000000"/>
            </w:tcBorders>
            <w:tcMar>
              <w:top w:w="0" w:type="dxa"/>
              <w:bottom w:w="0" w:type="dxa"/>
            </w:tcMar>
          </w:tcPr>
          <w:p w14:paraId="08A36ADE"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lang w:val="en-US"/>
              </w:rPr>
            </w:pPr>
            <w:r w:rsidRPr="00B120E6">
              <w:rPr>
                <w:rFonts w:ascii="Times New Roman" w:eastAsia="Times New Roman" w:hAnsi="Times New Roman" w:cs="Times New Roman"/>
                <w:color w:val="000000"/>
                <w:sz w:val="28"/>
                <w:szCs w:val="28"/>
                <w:lang w:val="en-US"/>
              </w:rPr>
              <w:t>Рівнемір</w:t>
            </w:r>
          </w:p>
        </w:tc>
        <w:tc>
          <w:tcPr>
            <w:tcW w:w="1872" w:type="dxa"/>
            <w:tcBorders>
              <w:top w:val="single" w:sz="4" w:space="0" w:color="000000"/>
              <w:left w:val="single" w:sz="4" w:space="0" w:color="000000"/>
              <w:bottom w:val="single" w:sz="4" w:space="0" w:color="000000"/>
              <w:right w:val="single" w:sz="4" w:space="0" w:color="000000"/>
            </w:tcBorders>
            <w:tcMar>
              <w:top w:w="0" w:type="dxa"/>
              <w:bottom w:w="0" w:type="dxa"/>
            </w:tcMar>
          </w:tcPr>
          <w:p w14:paraId="00476A52"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Кожного процесу</w:t>
            </w:r>
          </w:p>
        </w:tc>
        <w:tc>
          <w:tcPr>
            <w:tcW w:w="2323" w:type="dxa"/>
            <w:tcBorders>
              <w:top w:val="single" w:sz="4" w:space="0" w:color="000000"/>
              <w:left w:val="single" w:sz="4" w:space="0" w:color="000000"/>
              <w:bottom w:val="single" w:sz="4" w:space="0" w:color="000000"/>
              <w:right w:val="single" w:sz="4" w:space="0" w:color="000000"/>
            </w:tcBorders>
            <w:tcMar>
              <w:top w:w="0" w:type="dxa"/>
              <w:bottom w:w="0" w:type="dxa"/>
            </w:tcMar>
          </w:tcPr>
          <w:p w14:paraId="4EC66A96" w14:textId="77777777" w:rsidR="00BB59CB" w:rsidRPr="00B120E6" w:rsidRDefault="00BB59CB" w:rsidP="001A0E0B">
            <w:pPr>
              <w:pBdr>
                <w:top w:val="nil"/>
                <w:left w:val="nil"/>
                <w:bottom w:val="nil"/>
                <w:right w:val="nil"/>
                <w:between w:val="nil"/>
              </w:pBdr>
              <w:spacing w:after="0" w:line="276" w:lineRule="auto"/>
              <w:ind w:hanging="19"/>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5±1мм</w:t>
            </w:r>
          </w:p>
        </w:tc>
      </w:tr>
      <w:tr w:rsidR="00BB59CB" w:rsidRPr="00B120E6" w14:paraId="6590C322" w14:textId="77777777" w:rsidTr="00012730">
        <w:trPr>
          <w:trHeight w:val="975"/>
          <w:jc w:val="center"/>
        </w:trPr>
        <w:tc>
          <w:tcPr>
            <w:tcW w:w="1838" w:type="dxa"/>
            <w:tcBorders>
              <w:top w:val="single" w:sz="4" w:space="0" w:color="000000"/>
              <w:left w:val="single" w:sz="4" w:space="0" w:color="000000"/>
              <w:bottom w:val="single" w:sz="4" w:space="0" w:color="000000"/>
              <w:right w:val="single" w:sz="4" w:space="0" w:color="000000"/>
            </w:tcBorders>
            <w:tcMar>
              <w:top w:w="0" w:type="dxa"/>
              <w:bottom w:w="0" w:type="dxa"/>
            </w:tcMar>
          </w:tcPr>
          <w:p w14:paraId="1F7591D4"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К4.2</w:t>
            </w:r>
          </w:p>
        </w:tc>
        <w:tc>
          <w:tcPr>
            <w:tcW w:w="2069" w:type="dxa"/>
            <w:tcBorders>
              <w:top w:val="single" w:sz="4" w:space="0" w:color="000000"/>
              <w:left w:val="single" w:sz="4" w:space="0" w:color="000000"/>
              <w:bottom w:val="single" w:sz="4" w:space="0" w:color="000000"/>
              <w:right w:val="single" w:sz="4" w:space="0" w:color="000000"/>
            </w:tcBorders>
            <w:tcMar>
              <w:top w:w="0" w:type="dxa"/>
              <w:bottom w:w="0" w:type="dxa"/>
            </w:tcMar>
          </w:tcPr>
          <w:p w14:paraId="7C684721"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Демпферний корпус, рівень</w:t>
            </w:r>
          </w:p>
        </w:tc>
        <w:tc>
          <w:tcPr>
            <w:tcW w:w="1871" w:type="dxa"/>
            <w:tcBorders>
              <w:top w:val="single" w:sz="4" w:space="0" w:color="000000"/>
              <w:left w:val="single" w:sz="4" w:space="0" w:color="000000"/>
              <w:bottom w:val="single" w:sz="4" w:space="0" w:color="000000"/>
              <w:right w:val="single" w:sz="4" w:space="0" w:color="000000"/>
            </w:tcBorders>
            <w:tcMar>
              <w:top w:w="0" w:type="dxa"/>
              <w:bottom w:w="0" w:type="dxa"/>
            </w:tcMar>
          </w:tcPr>
          <w:p w14:paraId="477DCA61"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lang w:val="en-US"/>
              </w:rPr>
            </w:pPr>
            <w:r w:rsidRPr="00B120E6">
              <w:rPr>
                <w:rFonts w:ascii="Times New Roman" w:eastAsia="Times New Roman" w:hAnsi="Times New Roman" w:cs="Times New Roman"/>
                <w:color w:val="000000"/>
                <w:sz w:val="28"/>
                <w:szCs w:val="28"/>
                <w:lang w:val="en-US"/>
              </w:rPr>
              <w:t>Мірне скло</w:t>
            </w:r>
          </w:p>
        </w:tc>
        <w:tc>
          <w:tcPr>
            <w:tcW w:w="1872" w:type="dxa"/>
            <w:tcBorders>
              <w:top w:val="single" w:sz="4" w:space="0" w:color="000000"/>
              <w:left w:val="single" w:sz="4" w:space="0" w:color="000000"/>
              <w:bottom w:val="single" w:sz="4" w:space="0" w:color="000000"/>
              <w:right w:val="single" w:sz="4" w:space="0" w:color="000000"/>
            </w:tcBorders>
            <w:tcMar>
              <w:top w:w="0" w:type="dxa"/>
              <w:bottom w:w="0" w:type="dxa"/>
            </w:tcMar>
          </w:tcPr>
          <w:p w14:paraId="3FC9BBC9"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Кожного процесу</w:t>
            </w:r>
          </w:p>
        </w:tc>
        <w:tc>
          <w:tcPr>
            <w:tcW w:w="2323" w:type="dxa"/>
            <w:tcBorders>
              <w:top w:val="single" w:sz="4" w:space="0" w:color="000000"/>
              <w:left w:val="single" w:sz="4" w:space="0" w:color="000000"/>
              <w:bottom w:val="single" w:sz="4" w:space="0" w:color="000000"/>
              <w:right w:val="single" w:sz="4" w:space="0" w:color="000000"/>
            </w:tcBorders>
            <w:tcMar>
              <w:top w:w="0" w:type="dxa"/>
              <w:bottom w:w="0" w:type="dxa"/>
            </w:tcMar>
          </w:tcPr>
          <w:p w14:paraId="3935F1FA" w14:textId="77777777" w:rsidR="00BB59CB" w:rsidRPr="00B120E6" w:rsidRDefault="00BB59CB" w:rsidP="001A0E0B">
            <w:pPr>
              <w:pBdr>
                <w:top w:val="nil"/>
                <w:left w:val="nil"/>
                <w:bottom w:val="nil"/>
                <w:right w:val="nil"/>
                <w:between w:val="nil"/>
              </w:pBdr>
              <w:spacing w:after="0" w:line="276" w:lineRule="auto"/>
              <w:ind w:hanging="19"/>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150±1мм</w:t>
            </w:r>
          </w:p>
        </w:tc>
      </w:tr>
      <w:tr w:rsidR="00BB59CB" w:rsidRPr="00B120E6" w14:paraId="70799746" w14:textId="77777777" w:rsidTr="00BB59CB">
        <w:trPr>
          <w:trHeight w:val="671"/>
          <w:jc w:val="center"/>
        </w:trPr>
        <w:tc>
          <w:tcPr>
            <w:tcW w:w="1838" w:type="dxa"/>
            <w:tcBorders>
              <w:top w:val="single" w:sz="4" w:space="0" w:color="000000"/>
              <w:left w:val="single" w:sz="4" w:space="0" w:color="000000"/>
              <w:bottom w:val="single" w:sz="4" w:space="0" w:color="000000"/>
              <w:right w:val="single" w:sz="4" w:space="0" w:color="000000"/>
            </w:tcBorders>
            <w:tcMar>
              <w:top w:w="0" w:type="dxa"/>
              <w:bottom w:w="0" w:type="dxa"/>
            </w:tcMar>
          </w:tcPr>
          <w:p w14:paraId="7D9ADBD8"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К5</w:t>
            </w:r>
          </w:p>
        </w:tc>
        <w:tc>
          <w:tcPr>
            <w:tcW w:w="2069" w:type="dxa"/>
            <w:tcBorders>
              <w:top w:val="single" w:sz="4" w:space="0" w:color="000000"/>
              <w:left w:val="single" w:sz="4" w:space="0" w:color="000000"/>
              <w:bottom w:val="single" w:sz="4" w:space="0" w:color="000000"/>
              <w:right w:val="single" w:sz="4" w:space="0" w:color="000000"/>
            </w:tcBorders>
            <w:tcMar>
              <w:top w:w="0" w:type="dxa"/>
              <w:bottom w:w="0" w:type="dxa"/>
            </w:tcMar>
          </w:tcPr>
          <w:p w14:paraId="38F0EE45"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Поживне середовище, концентрація</w:t>
            </w:r>
          </w:p>
        </w:tc>
        <w:tc>
          <w:tcPr>
            <w:tcW w:w="1871" w:type="dxa"/>
            <w:tcBorders>
              <w:top w:val="single" w:sz="4" w:space="0" w:color="000000"/>
              <w:left w:val="single" w:sz="4" w:space="0" w:color="000000"/>
              <w:bottom w:val="single" w:sz="4" w:space="0" w:color="000000"/>
              <w:right w:val="single" w:sz="4" w:space="0" w:color="000000"/>
            </w:tcBorders>
            <w:tcMar>
              <w:top w:w="0" w:type="dxa"/>
              <w:bottom w:w="0" w:type="dxa"/>
            </w:tcMar>
          </w:tcPr>
          <w:p w14:paraId="0DF1B033" w14:textId="77777777" w:rsidR="00BB59CB" w:rsidRPr="00431D90"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lang w:val="ru-RU"/>
              </w:rPr>
            </w:pPr>
            <w:r w:rsidRPr="00431D90">
              <w:rPr>
                <w:rFonts w:ascii="Times New Roman" w:eastAsia="Times New Roman" w:hAnsi="Times New Roman" w:cs="Times New Roman"/>
                <w:color w:val="000000"/>
                <w:sz w:val="28"/>
                <w:szCs w:val="28"/>
                <w:lang w:val="ru-RU"/>
              </w:rPr>
              <w:t>Лабораторний прилад для аналізу параметрів води з мішалкою</w:t>
            </w:r>
          </w:p>
        </w:tc>
        <w:tc>
          <w:tcPr>
            <w:tcW w:w="1872" w:type="dxa"/>
            <w:tcBorders>
              <w:top w:val="single" w:sz="4" w:space="0" w:color="000000"/>
              <w:left w:val="single" w:sz="4" w:space="0" w:color="000000"/>
              <w:bottom w:val="single" w:sz="4" w:space="0" w:color="000000"/>
              <w:right w:val="single" w:sz="4" w:space="0" w:color="000000"/>
            </w:tcBorders>
            <w:tcMar>
              <w:top w:w="0" w:type="dxa"/>
              <w:bottom w:w="0" w:type="dxa"/>
            </w:tcMar>
          </w:tcPr>
          <w:p w14:paraId="0C0153EC"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Кожного процесу</w:t>
            </w:r>
          </w:p>
        </w:tc>
        <w:tc>
          <w:tcPr>
            <w:tcW w:w="2323" w:type="dxa"/>
            <w:tcBorders>
              <w:top w:val="single" w:sz="4" w:space="0" w:color="000000"/>
              <w:left w:val="single" w:sz="4" w:space="0" w:color="000000"/>
              <w:bottom w:val="single" w:sz="4" w:space="0" w:color="000000"/>
              <w:right w:val="single" w:sz="4" w:space="0" w:color="000000"/>
            </w:tcBorders>
            <w:tcMar>
              <w:top w:w="0" w:type="dxa"/>
              <w:bottom w:w="0" w:type="dxa"/>
            </w:tcMar>
          </w:tcPr>
          <w:p w14:paraId="29FD2B79" w14:textId="77777777" w:rsidR="00BB59CB" w:rsidRPr="00B120E6" w:rsidRDefault="00BB59CB" w:rsidP="001A0E0B">
            <w:pPr>
              <w:pBdr>
                <w:top w:val="nil"/>
                <w:left w:val="nil"/>
                <w:bottom w:val="nil"/>
                <w:right w:val="nil"/>
                <w:between w:val="nil"/>
              </w:pBdr>
              <w:spacing w:after="0" w:line="276" w:lineRule="auto"/>
              <w:ind w:hanging="19"/>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0,099%±0,001%</w:t>
            </w:r>
          </w:p>
        </w:tc>
      </w:tr>
    </w:tbl>
    <w:p w14:paraId="1530967C" w14:textId="77777777" w:rsidR="00BB59CB" w:rsidRDefault="00BB59CB" w:rsidP="00B120E6">
      <w:pPr>
        <w:rPr>
          <w:rFonts w:ascii="Times New Roman" w:hAnsi="Times New Roman"/>
          <w:sz w:val="28"/>
        </w:rPr>
      </w:pPr>
    </w:p>
    <w:p w14:paraId="08481AE1" w14:textId="77777777" w:rsidR="00BB59CB" w:rsidRDefault="00BB59CB">
      <w:pPr>
        <w:rPr>
          <w:rFonts w:ascii="Times New Roman" w:hAnsi="Times New Roman"/>
          <w:sz w:val="28"/>
        </w:rPr>
      </w:pPr>
      <w:r>
        <w:rPr>
          <w:rFonts w:ascii="Times New Roman" w:hAnsi="Times New Roman"/>
          <w:sz w:val="28"/>
        </w:rPr>
        <w:br w:type="page"/>
      </w:r>
    </w:p>
    <w:p w14:paraId="3C0CC2C6" w14:textId="33597F02" w:rsidR="00BB59CB" w:rsidRDefault="00BB59CB" w:rsidP="00BB59CB">
      <w:pPr>
        <w:rPr>
          <w:rFonts w:ascii="Times New Roman" w:hAnsi="Times New Roman"/>
          <w:sz w:val="28"/>
        </w:rPr>
      </w:pPr>
      <w:r>
        <w:rPr>
          <w:rFonts w:ascii="Times New Roman" w:hAnsi="Times New Roman"/>
          <w:sz w:val="28"/>
        </w:rPr>
        <w:t>Продовження таблиці 2.4</w:t>
      </w:r>
      <w:r w:rsidR="00B120E6" w:rsidRPr="00B120E6">
        <w:rPr>
          <w:rFonts w:ascii="Times New Roman" w:hAnsi="Times New Roman"/>
          <w:sz w:val="28"/>
        </w:rPr>
        <w:t xml:space="preserve"> </w:t>
      </w:r>
    </w:p>
    <w:tbl>
      <w:tblPr>
        <w:tblW w:w="99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2069"/>
        <w:gridCol w:w="1871"/>
        <w:gridCol w:w="1872"/>
        <w:gridCol w:w="2323"/>
      </w:tblGrid>
      <w:tr w:rsidR="00EE5C04" w:rsidRPr="00B120E6" w14:paraId="0293A66D" w14:textId="77777777" w:rsidTr="001A0E0B">
        <w:trPr>
          <w:trHeight w:val="671"/>
          <w:jc w:val="center"/>
        </w:trPr>
        <w:tc>
          <w:tcPr>
            <w:tcW w:w="1838" w:type="dxa"/>
            <w:tcBorders>
              <w:top w:val="single" w:sz="4" w:space="0" w:color="000000"/>
              <w:left w:val="single" w:sz="4" w:space="0" w:color="000000"/>
              <w:bottom w:val="single" w:sz="4" w:space="0" w:color="000000"/>
              <w:right w:val="single" w:sz="4" w:space="0" w:color="000000"/>
            </w:tcBorders>
            <w:tcMar>
              <w:top w:w="0" w:type="dxa"/>
              <w:bottom w:w="0" w:type="dxa"/>
            </w:tcMar>
          </w:tcPr>
          <w:p w14:paraId="5FCC8487" w14:textId="0D278EEE" w:rsidR="00EE5C04" w:rsidRPr="00B120E6" w:rsidRDefault="00EE5C04" w:rsidP="00EE5C04">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b/>
                <w:bCs/>
                <w:color w:val="000000"/>
                <w:sz w:val="28"/>
                <w:szCs w:val="28"/>
              </w:rPr>
              <w:t>№ контрольної точки (назва стадії)</w:t>
            </w:r>
          </w:p>
        </w:tc>
        <w:tc>
          <w:tcPr>
            <w:tcW w:w="2069" w:type="dxa"/>
            <w:tcBorders>
              <w:top w:val="single" w:sz="4" w:space="0" w:color="000000"/>
              <w:left w:val="single" w:sz="4" w:space="0" w:color="000000"/>
              <w:bottom w:val="single" w:sz="4" w:space="0" w:color="000000"/>
              <w:right w:val="single" w:sz="4" w:space="0" w:color="000000"/>
            </w:tcBorders>
            <w:tcMar>
              <w:top w:w="0" w:type="dxa"/>
              <w:bottom w:w="0" w:type="dxa"/>
            </w:tcMar>
          </w:tcPr>
          <w:p w14:paraId="0FB41D78" w14:textId="41A2F01E" w:rsidR="00EE5C04" w:rsidRPr="00B120E6" w:rsidRDefault="00EE5C04" w:rsidP="00EE5C04">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b/>
                <w:bCs/>
                <w:color w:val="000000"/>
                <w:sz w:val="28"/>
                <w:szCs w:val="28"/>
              </w:rPr>
              <w:t>Об'єкт контролю та показник, що визначається</w:t>
            </w:r>
          </w:p>
        </w:tc>
        <w:tc>
          <w:tcPr>
            <w:tcW w:w="1871" w:type="dxa"/>
            <w:tcBorders>
              <w:top w:val="single" w:sz="4" w:space="0" w:color="000000"/>
              <w:left w:val="single" w:sz="4" w:space="0" w:color="000000"/>
              <w:bottom w:val="single" w:sz="4" w:space="0" w:color="000000"/>
              <w:right w:val="single" w:sz="4" w:space="0" w:color="000000"/>
            </w:tcBorders>
            <w:tcMar>
              <w:top w:w="0" w:type="dxa"/>
              <w:bottom w:w="0" w:type="dxa"/>
            </w:tcMar>
          </w:tcPr>
          <w:p w14:paraId="0BDB2D22" w14:textId="22E27675" w:rsidR="00EE5C04" w:rsidRPr="00B120E6" w:rsidRDefault="00EE5C04" w:rsidP="00EE5C04">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lang w:val="en-US"/>
              </w:rPr>
            </w:pPr>
            <w:r w:rsidRPr="00B120E6">
              <w:rPr>
                <w:rFonts w:ascii="Times New Roman" w:eastAsia="Times New Roman" w:hAnsi="Times New Roman" w:cs="Times New Roman"/>
                <w:b/>
                <w:bCs/>
                <w:color w:val="000000"/>
                <w:sz w:val="28"/>
                <w:szCs w:val="28"/>
              </w:rPr>
              <w:t>Метод контролю</w:t>
            </w:r>
          </w:p>
        </w:tc>
        <w:tc>
          <w:tcPr>
            <w:tcW w:w="1872" w:type="dxa"/>
            <w:tcBorders>
              <w:top w:val="single" w:sz="4" w:space="0" w:color="000000"/>
              <w:left w:val="single" w:sz="4" w:space="0" w:color="000000"/>
              <w:bottom w:val="single" w:sz="4" w:space="0" w:color="000000"/>
              <w:right w:val="single" w:sz="4" w:space="0" w:color="000000"/>
            </w:tcBorders>
            <w:tcMar>
              <w:top w:w="0" w:type="dxa"/>
              <w:bottom w:w="0" w:type="dxa"/>
            </w:tcMar>
          </w:tcPr>
          <w:p w14:paraId="725F2F17" w14:textId="64E72BE3" w:rsidR="00EE5C04" w:rsidRPr="00B120E6" w:rsidRDefault="00EE5C04" w:rsidP="00EE5C04">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b/>
                <w:bCs/>
                <w:color w:val="000000"/>
                <w:sz w:val="28"/>
                <w:szCs w:val="28"/>
              </w:rPr>
              <w:t>Періодичність перевірки та порядок відбору проб</w:t>
            </w:r>
          </w:p>
        </w:tc>
        <w:tc>
          <w:tcPr>
            <w:tcW w:w="2323" w:type="dxa"/>
            <w:tcBorders>
              <w:top w:val="single" w:sz="4" w:space="0" w:color="000000"/>
              <w:left w:val="single" w:sz="4" w:space="0" w:color="000000"/>
              <w:bottom w:val="single" w:sz="4" w:space="0" w:color="000000"/>
              <w:right w:val="single" w:sz="4" w:space="0" w:color="000000"/>
            </w:tcBorders>
            <w:tcMar>
              <w:top w:w="0" w:type="dxa"/>
              <w:bottom w:w="0" w:type="dxa"/>
            </w:tcMar>
          </w:tcPr>
          <w:p w14:paraId="489E78F8" w14:textId="138B84F3" w:rsidR="00EE5C04" w:rsidRPr="00B120E6" w:rsidRDefault="00EE5C04" w:rsidP="00EE5C04">
            <w:pPr>
              <w:pBdr>
                <w:top w:val="nil"/>
                <w:left w:val="nil"/>
                <w:bottom w:val="nil"/>
                <w:right w:val="nil"/>
                <w:between w:val="nil"/>
              </w:pBdr>
              <w:spacing w:after="0" w:line="276" w:lineRule="auto"/>
              <w:ind w:hanging="19"/>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b/>
                <w:bCs/>
                <w:color w:val="000000"/>
                <w:sz w:val="28"/>
                <w:szCs w:val="28"/>
              </w:rPr>
              <w:t>Нормативна характеристика показника, що визначається</w:t>
            </w:r>
          </w:p>
        </w:tc>
      </w:tr>
      <w:tr w:rsidR="00EE5C04" w:rsidRPr="00B120E6" w14:paraId="49147C3C" w14:textId="77777777" w:rsidTr="001A0E0B">
        <w:trPr>
          <w:trHeight w:val="671"/>
          <w:jc w:val="center"/>
        </w:trPr>
        <w:tc>
          <w:tcPr>
            <w:tcW w:w="1838" w:type="dxa"/>
            <w:tcBorders>
              <w:top w:val="single" w:sz="4" w:space="0" w:color="000000"/>
              <w:left w:val="single" w:sz="4" w:space="0" w:color="000000"/>
              <w:bottom w:val="single" w:sz="4" w:space="0" w:color="000000"/>
              <w:right w:val="single" w:sz="4" w:space="0" w:color="000000"/>
            </w:tcBorders>
            <w:tcMar>
              <w:top w:w="0" w:type="dxa"/>
              <w:bottom w:w="0" w:type="dxa"/>
            </w:tcMar>
          </w:tcPr>
          <w:p w14:paraId="79E84DFD" w14:textId="3FED9B45" w:rsidR="00EE5C04" w:rsidRPr="00B120E6" w:rsidRDefault="00EE5C04" w:rsidP="00EE5C04">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К6.1</w:t>
            </w:r>
          </w:p>
        </w:tc>
        <w:tc>
          <w:tcPr>
            <w:tcW w:w="2069" w:type="dxa"/>
            <w:tcBorders>
              <w:top w:val="single" w:sz="4" w:space="0" w:color="000000"/>
              <w:left w:val="single" w:sz="4" w:space="0" w:color="000000"/>
              <w:bottom w:val="single" w:sz="4" w:space="0" w:color="000000"/>
              <w:right w:val="single" w:sz="4" w:space="0" w:color="000000"/>
            </w:tcBorders>
            <w:tcMar>
              <w:top w:w="0" w:type="dxa"/>
              <w:bottom w:w="0" w:type="dxa"/>
            </w:tcMar>
          </w:tcPr>
          <w:p w14:paraId="196A6C5A" w14:textId="77777777" w:rsidR="00EE5C04" w:rsidRPr="00B120E6" w:rsidRDefault="00EE5C04" w:rsidP="00EE5C04">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 xml:space="preserve">Культура бактерій </w:t>
            </w:r>
            <w:r w:rsidRPr="00B120E6">
              <w:rPr>
                <w:rFonts w:ascii="Times New Roman" w:eastAsia="Times New Roman" w:hAnsi="Times New Roman" w:cs="Times New Roman"/>
                <w:i/>
                <w:iCs/>
                <w:color w:val="000000"/>
                <w:sz w:val="28"/>
                <w:szCs w:val="28"/>
              </w:rPr>
              <w:t>Bacillus subtilis</w:t>
            </w:r>
            <w:r w:rsidRPr="00B120E6">
              <w:rPr>
                <w:rFonts w:ascii="Times New Roman" w:eastAsia="Times New Roman" w:hAnsi="Times New Roman" w:cs="Times New Roman"/>
                <w:color w:val="000000"/>
                <w:sz w:val="28"/>
                <w:szCs w:val="28"/>
              </w:rPr>
              <w:t>, морфологія</w:t>
            </w:r>
          </w:p>
          <w:p w14:paraId="6004ED9A" w14:textId="77777777" w:rsidR="00EE5C04" w:rsidRPr="00B120E6" w:rsidRDefault="00EE5C04" w:rsidP="00EE5C04">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p>
        </w:tc>
        <w:tc>
          <w:tcPr>
            <w:tcW w:w="1871" w:type="dxa"/>
            <w:tcBorders>
              <w:top w:val="single" w:sz="4" w:space="0" w:color="000000"/>
              <w:left w:val="single" w:sz="4" w:space="0" w:color="000000"/>
              <w:bottom w:val="single" w:sz="4" w:space="0" w:color="000000"/>
              <w:right w:val="single" w:sz="4" w:space="0" w:color="000000"/>
            </w:tcBorders>
            <w:tcMar>
              <w:top w:w="0" w:type="dxa"/>
              <w:bottom w:w="0" w:type="dxa"/>
            </w:tcMar>
          </w:tcPr>
          <w:p w14:paraId="381C0F2D" w14:textId="22CB7AB6" w:rsidR="00EE5C04" w:rsidRPr="00B120E6" w:rsidRDefault="00EE5C04" w:rsidP="00EE5C04">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lang w:val="en-US"/>
              </w:rPr>
            </w:pPr>
            <w:r w:rsidRPr="00B120E6">
              <w:rPr>
                <w:rFonts w:ascii="Times New Roman" w:eastAsia="Times New Roman" w:hAnsi="Times New Roman" w:cs="Times New Roman"/>
                <w:color w:val="000000"/>
                <w:sz w:val="28"/>
                <w:szCs w:val="28"/>
                <w:lang w:val="en-US"/>
              </w:rPr>
              <w:t>Мікроскопічне дослідження</w:t>
            </w:r>
          </w:p>
        </w:tc>
        <w:tc>
          <w:tcPr>
            <w:tcW w:w="1872" w:type="dxa"/>
            <w:tcBorders>
              <w:top w:val="single" w:sz="4" w:space="0" w:color="000000"/>
              <w:left w:val="single" w:sz="4" w:space="0" w:color="000000"/>
              <w:bottom w:val="single" w:sz="4" w:space="0" w:color="000000"/>
              <w:right w:val="single" w:sz="4" w:space="0" w:color="000000"/>
            </w:tcBorders>
            <w:tcMar>
              <w:top w:w="0" w:type="dxa"/>
              <w:bottom w:w="0" w:type="dxa"/>
            </w:tcMar>
          </w:tcPr>
          <w:p w14:paraId="277F1035" w14:textId="732F4C90" w:rsidR="00EE5C04" w:rsidRPr="00B120E6" w:rsidRDefault="00EE5C04" w:rsidP="00EE5C04">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Кожного процесу</w:t>
            </w:r>
          </w:p>
        </w:tc>
        <w:tc>
          <w:tcPr>
            <w:tcW w:w="2323" w:type="dxa"/>
            <w:tcBorders>
              <w:top w:val="single" w:sz="4" w:space="0" w:color="000000"/>
              <w:left w:val="single" w:sz="4" w:space="0" w:color="000000"/>
              <w:bottom w:val="single" w:sz="4" w:space="0" w:color="000000"/>
              <w:right w:val="single" w:sz="4" w:space="0" w:color="000000"/>
            </w:tcBorders>
            <w:tcMar>
              <w:top w:w="0" w:type="dxa"/>
              <w:bottom w:w="0" w:type="dxa"/>
            </w:tcMar>
          </w:tcPr>
          <w:p w14:paraId="509D9972" w14:textId="78993635" w:rsidR="00EE5C04" w:rsidRPr="00B120E6" w:rsidRDefault="00EE5C04" w:rsidP="00EE5C04">
            <w:pPr>
              <w:pBdr>
                <w:top w:val="nil"/>
                <w:left w:val="nil"/>
                <w:bottom w:val="nil"/>
                <w:right w:val="nil"/>
                <w:between w:val="nil"/>
              </w:pBdr>
              <w:spacing w:after="0" w:line="276" w:lineRule="auto"/>
              <w:ind w:hanging="19"/>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паличкоподібні бактерії; розміри: 3-5x0,6 мікрон; Ендоспори овальні, не перевищують розміру клітини, розташовані центрально; Кожна клітина має кілька джгутиків (перитрих); клітини рухомі</w:t>
            </w:r>
          </w:p>
        </w:tc>
      </w:tr>
      <w:tr w:rsidR="00BB59CB" w:rsidRPr="00B120E6" w14:paraId="15F7B676" w14:textId="77777777" w:rsidTr="001A0E0B">
        <w:trPr>
          <w:trHeight w:val="671"/>
          <w:jc w:val="center"/>
        </w:trPr>
        <w:tc>
          <w:tcPr>
            <w:tcW w:w="1838" w:type="dxa"/>
            <w:tcBorders>
              <w:top w:val="single" w:sz="4" w:space="0" w:color="000000"/>
              <w:left w:val="single" w:sz="4" w:space="0" w:color="000000"/>
              <w:bottom w:val="single" w:sz="4" w:space="0" w:color="000000"/>
              <w:right w:val="single" w:sz="4" w:space="0" w:color="000000"/>
            </w:tcBorders>
            <w:tcMar>
              <w:top w:w="0" w:type="dxa"/>
              <w:bottom w:w="0" w:type="dxa"/>
            </w:tcMar>
          </w:tcPr>
          <w:p w14:paraId="75645F63"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К6.2</w:t>
            </w:r>
          </w:p>
        </w:tc>
        <w:tc>
          <w:tcPr>
            <w:tcW w:w="2069" w:type="dxa"/>
            <w:tcBorders>
              <w:top w:val="single" w:sz="4" w:space="0" w:color="000000"/>
              <w:left w:val="single" w:sz="4" w:space="0" w:color="000000"/>
              <w:bottom w:val="single" w:sz="4" w:space="0" w:color="000000"/>
              <w:right w:val="single" w:sz="4" w:space="0" w:color="000000"/>
            </w:tcBorders>
            <w:tcMar>
              <w:top w:w="0" w:type="dxa"/>
              <w:bottom w:w="0" w:type="dxa"/>
            </w:tcMar>
          </w:tcPr>
          <w:p w14:paraId="26AC5739"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 xml:space="preserve">Культура бактерій </w:t>
            </w:r>
            <w:r w:rsidRPr="00B120E6">
              <w:rPr>
                <w:rFonts w:ascii="Times New Roman" w:eastAsia="Times New Roman" w:hAnsi="Times New Roman" w:cs="Times New Roman"/>
                <w:i/>
                <w:iCs/>
                <w:color w:val="000000"/>
                <w:sz w:val="28"/>
                <w:szCs w:val="28"/>
              </w:rPr>
              <w:t>Escherichia coli</w:t>
            </w:r>
            <w:r w:rsidRPr="00B120E6">
              <w:rPr>
                <w:rFonts w:ascii="Times New Roman" w:eastAsia="Times New Roman" w:hAnsi="Times New Roman" w:cs="Times New Roman"/>
                <w:color w:val="000000"/>
                <w:sz w:val="28"/>
                <w:szCs w:val="28"/>
              </w:rPr>
              <w:t>, морфологія</w:t>
            </w:r>
          </w:p>
        </w:tc>
        <w:tc>
          <w:tcPr>
            <w:tcW w:w="1871" w:type="dxa"/>
            <w:tcBorders>
              <w:top w:val="single" w:sz="4" w:space="0" w:color="000000"/>
              <w:left w:val="single" w:sz="4" w:space="0" w:color="000000"/>
              <w:bottom w:val="single" w:sz="4" w:space="0" w:color="000000"/>
              <w:right w:val="single" w:sz="4" w:space="0" w:color="000000"/>
            </w:tcBorders>
            <w:tcMar>
              <w:top w:w="0" w:type="dxa"/>
              <w:bottom w:w="0" w:type="dxa"/>
            </w:tcMar>
          </w:tcPr>
          <w:p w14:paraId="3C9AF2A9"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lang w:val="en-US"/>
              </w:rPr>
            </w:pPr>
            <w:r w:rsidRPr="00B120E6">
              <w:rPr>
                <w:rFonts w:ascii="Times New Roman" w:eastAsia="Times New Roman" w:hAnsi="Times New Roman" w:cs="Times New Roman"/>
                <w:color w:val="000000"/>
                <w:sz w:val="28"/>
                <w:szCs w:val="28"/>
                <w:lang w:val="en-US"/>
              </w:rPr>
              <w:t>Мікроскопічне дослідження</w:t>
            </w:r>
          </w:p>
        </w:tc>
        <w:tc>
          <w:tcPr>
            <w:tcW w:w="1872" w:type="dxa"/>
            <w:tcBorders>
              <w:top w:val="single" w:sz="4" w:space="0" w:color="000000"/>
              <w:left w:val="single" w:sz="4" w:space="0" w:color="000000"/>
              <w:bottom w:val="single" w:sz="4" w:space="0" w:color="000000"/>
              <w:right w:val="single" w:sz="4" w:space="0" w:color="000000"/>
            </w:tcBorders>
            <w:tcMar>
              <w:top w:w="0" w:type="dxa"/>
              <w:bottom w:w="0" w:type="dxa"/>
            </w:tcMar>
          </w:tcPr>
          <w:p w14:paraId="1F5C05C7"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Кожного процесу</w:t>
            </w:r>
          </w:p>
        </w:tc>
        <w:tc>
          <w:tcPr>
            <w:tcW w:w="2323" w:type="dxa"/>
            <w:tcBorders>
              <w:top w:val="single" w:sz="4" w:space="0" w:color="000000"/>
              <w:left w:val="single" w:sz="4" w:space="0" w:color="000000"/>
              <w:bottom w:val="single" w:sz="4" w:space="0" w:color="000000"/>
              <w:right w:val="single" w:sz="4" w:space="0" w:color="000000"/>
            </w:tcBorders>
            <w:tcMar>
              <w:top w:w="0" w:type="dxa"/>
              <w:bottom w:w="0" w:type="dxa"/>
            </w:tcMar>
          </w:tcPr>
          <w:p w14:paraId="2856689A" w14:textId="77777777" w:rsidR="00BB59CB" w:rsidRPr="00B120E6" w:rsidRDefault="00BB59CB" w:rsidP="001A0E0B">
            <w:pPr>
              <w:pBdr>
                <w:top w:val="nil"/>
                <w:left w:val="nil"/>
                <w:bottom w:val="nil"/>
                <w:right w:val="nil"/>
                <w:between w:val="nil"/>
              </w:pBdr>
              <w:spacing w:after="0" w:line="276" w:lineRule="auto"/>
              <w:ind w:hanging="19"/>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Клітини паличкоподібні; Довжина: 1-2 µм; Діаметр: 0.1-0.5 µм</w:t>
            </w:r>
          </w:p>
        </w:tc>
      </w:tr>
      <w:tr w:rsidR="00BB59CB" w:rsidRPr="00B120E6" w14:paraId="6708F704" w14:textId="77777777" w:rsidTr="00BB59CB">
        <w:trPr>
          <w:trHeight w:val="671"/>
          <w:jc w:val="center"/>
        </w:trPr>
        <w:tc>
          <w:tcPr>
            <w:tcW w:w="1838" w:type="dxa"/>
            <w:tcBorders>
              <w:top w:val="single" w:sz="4" w:space="0" w:color="000000"/>
              <w:left w:val="single" w:sz="4" w:space="0" w:color="000000"/>
              <w:bottom w:val="single" w:sz="4" w:space="0" w:color="000000"/>
              <w:right w:val="single" w:sz="4" w:space="0" w:color="000000"/>
            </w:tcBorders>
            <w:tcMar>
              <w:top w:w="0" w:type="dxa"/>
              <w:bottom w:w="0" w:type="dxa"/>
            </w:tcMar>
          </w:tcPr>
          <w:p w14:paraId="2DDCD3E8"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К6.3</w:t>
            </w:r>
          </w:p>
        </w:tc>
        <w:tc>
          <w:tcPr>
            <w:tcW w:w="2069" w:type="dxa"/>
            <w:tcBorders>
              <w:top w:val="single" w:sz="4" w:space="0" w:color="000000"/>
              <w:left w:val="single" w:sz="4" w:space="0" w:color="000000"/>
              <w:bottom w:val="single" w:sz="4" w:space="0" w:color="000000"/>
              <w:right w:val="single" w:sz="4" w:space="0" w:color="000000"/>
            </w:tcBorders>
            <w:tcMar>
              <w:top w:w="0" w:type="dxa"/>
              <w:bottom w:w="0" w:type="dxa"/>
            </w:tcMar>
          </w:tcPr>
          <w:p w14:paraId="0BBA3889"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 xml:space="preserve">Культура бактерій </w:t>
            </w:r>
            <w:r w:rsidRPr="00B120E6">
              <w:rPr>
                <w:rFonts w:ascii="Times New Roman" w:eastAsia="Times New Roman" w:hAnsi="Times New Roman" w:cs="Times New Roman"/>
                <w:i/>
                <w:iCs/>
                <w:color w:val="000000"/>
                <w:sz w:val="28"/>
                <w:szCs w:val="28"/>
              </w:rPr>
              <w:t>Bacillus thuringiensis</w:t>
            </w:r>
            <w:r w:rsidRPr="00B120E6">
              <w:rPr>
                <w:rFonts w:ascii="Times New Roman" w:eastAsia="Times New Roman" w:hAnsi="Times New Roman" w:cs="Times New Roman"/>
                <w:color w:val="000000"/>
                <w:sz w:val="28"/>
                <w:szCs w:val="28"/>
              </w:rPr>
              <w:t>, морфологія</w:t>
            </w:r>
          </w:p>
        </w:tc>
        <w:tc>
          <w:tcPr>
            <w:tcW w:w="1871" w:type="dxa"/>
            <w:tcBorders>
              <w:top w:val="single" w:sz="4" w:space="0" w:color="000000"/>
              <w:left w:val="single" w:sz="4" w:space="0" w:color="000000"/>
              <w:bottom w:val="single" w:sz="4" w:space="0" w:color="000000"/>
              <w:right w:val="single" w:sz="4" w:space="0" w:color="000000"/>
            </w:tcBorders>
            <w:tcMar>
              <w:top w:w="0" w:type="dxa"/>
              <w:bottom w:w="0" w:type="dxa"/>
            </w:tcMar>
          </w:tcPr>
          <w:p w14:paraId="02179DAA"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lang w:val="en-US"/>
              </w:rPr>
            </w:pPr>
            <w:r w:rsidRPr="00B120E6">
              <w:rPr>
                <w:rFonts w:ascii="Times New Roman" w:eastAsia="Times New Roman" w:hAnsi="Times New Roman" w:cs="Times New Roman"/>
                <w:color w:val="000000"/>
                <w:sz w:val="28"/>
                <w:szCs w:val="28"/>
                <w:lang w:val="en-US"/>
              </w:rPr>
              <w:t>Мікроскопічне дослідження</w:t>
            </w:r>
          </w:p>
        </w:tc>
        <w:tc>
          <w:tcPr>
            <w:tcW w:w="1872" w:type="dxa"/>
            <w:tcBorders>
              <w:top w:val="single" w:sz="4" w:space="0" w:color="000000"/>
              <w:left w:val="single" w:sz="4" w:space="0" w:color="000000"/>
              <w:bottom w:val="single" w:sz="4" w:space="0" w:color="000000"/>
              <w:right w:val="single" w:sz="4" w:space="0" w:color="000000"/>
            </w:tcBorders>
            <w:tcMar>
              <w:top w:w="0" w:type="dxa"/>
              <w:bottom w:w="0" w:type="dxa"/>
            </w:tcMar>
          </w:tcPr>
          <w:p w14:paraId="5F083795"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Кожного процесу</w:t>
            </w:r>
          </w:p>
        </w:tc>
        <w:tc>
          <w:tcPr>
            <w:tcW w:w="2323" w:type="dxa"/>
            <w:tcBorders>
              <w:top w:val="single" w:sz="4" w:space="0" w:color="000000"/>
              <w:left w:val="single" w:sz="4" w:space="0" w:color="000000"/>
              <w:bottom w:val="single" w:sz="4" w:space="0" w:color="000000"/>
              <w:right w:val="single" w:sz="4" w:space="0" w:color="000000"/>
            </w:tcBorders>
            <w:tcMar>
              <w:top w:w="0" w:type="dxa"/>
              <w:bottom w:w="0" w:type="dxa"/>
            </w:tcMar>
          </w:tcPr>
          <w:p w14:paraId="59492B24" w14:textId="77777777" w:rsidR="00BB59CB" w:rsidRPr="00B120E6" w:rsidRDefault="00BB59CB" w:rsidP="00BB59CB">
            <w:pPr>
              <w:pBdr>
                <w:top w:val="nil"/>
                <w:left w:val="nil"/>
                <w:bottom w:val="nil"/>
                <w:right w:val="nil"/>
                <w:between w:val="nil"/>
              </w:pBdr>
              <w:spacing w:after="0" w:line="276" w:lineRule="auto"/>
              <w:ind w:hanging="19"/>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Розміри: від 1,5 до 4 мкм; Циліндрична форма; Формування спор; Вироблення дельтатоксинів</w:t>
            </w:r>
          </w:p>
        </w:tc>
      </w:tr>
      <w:tr w:rsidR="00BB59CB" w:rsidRPr="00B120E6" w14:paraId="0F3E17F1" w14:textId="77777777" w:rsidTr="00BB59CB">
        <w:trPr>
          <w:trHeight w:val="671"/>
          <w:jc w:val="center"/>
        </w:trPr>
        <w:tc>
          <w:tcPr>
            <w:tcW w:w="1838" w:type="dxa"/>
            <w:tcBorders>
              <w:top w:val="single" w:sz="4" w:space="0" w:color="000000"/>
              <w:left w:val="single" w:sz="4" w:space="0" w:color="000000"/>
              <w:bottom w:val="single" w:sz="4" w:space="0" w:color="000000"/>
              <w:right w:val="single" w:sz="4" w:space="0" w:color="000000"/>
            </w:tcBorders>
            <w:tcMar>
              <w:top w:w="0" w:type="dxa"/>
              <w:bottom w:w="0" w:type="dxa"/>
            </w:tcMar>
          </w:tcPr>
          <w:p w14:paraId="5DF946B8"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К7</w:t>
            </w:r>
          </w:p>
        </w:tc>
        <w:tc>
          <w:tcPr>
            <w:tcW w:w="2069" w:type="dxa"/>
            <w:tcBorders>
              <w:top w:val="single" w:sz="4" w:space="0" w:color="000000"/>
              <w:left w:val="single" w:sz="4" w:space="0" w:color="000000"/>
              <w:bottom w:val="single" w:sz="4" w:space="0" w:color="000000"/>
              <w:right w:val="single" w:sz="4" w:space="0" w:color="000000"/>
            </w:tcBorders>
            <w:tcMar>
              <w:top w:w="0" w:type="dxa"/>
              <w:bottom w:w="0" w:type="dxa"/>
            </w:tcMar>
          </w:tcPr>
          <w:p w14:paraId="3F1ADAC2"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Акрилові листи, прозорість</w:t>
            </w:r>
          </w:p>
        </w:tc>
        <w:tc>
          <w:tcPr>
            <w:tcW w:w="1871" w:type="dxa"/>
            <w:tcBorders>
              <w:top w:val="single" w:sz="4" w:space="0" w:color="000000"/>
              <w:left w:val="single" w:sz="4" w:space="0" w:color="000000"/>
              <w:bottom w:val="single" w:sz="4" w:space="0" w:color="000000"/>
              <w:right w:val="single" w:sz="4" w:space="0" w:color="000000"/>
            </w:tcBorders>
            <w:tcMar>
              <w:top w:w="0" w:type="dxa"/>
              <w:bottom w:w="0" w:type="dxa"/>
            </w:tcMar>
          </w:tcPr>
          <w:p w14:paraId="04471D1F"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lang w:val="en-US"/>
              </w:rPr>
            </w:pPr>
            <w:r w:rsidRPr="00B120E6">
              <w:rPr>
                <w:rFonts w:ascii="Times New Roman" w:eastAsia="Times New Roman" w:hAnsi="Times New Roman" w:cs="Times New Roman"/>
                <w:color w:val="000000"/>
                <w:sz w:val="28"/>
                <w:szCs w:val="28"/>
                <w:lang w:val="en-US"/>
              </w:rPr>
              <w:t>Візуально</w:t>
            </w:r>
          </w:p>
        </w:tc>
        <w:tc>
          <w:tcPr>
            <w:tcW w:w="1872" w:type="dxa"/>
            <w:tcBorders>
              <w:top w:val="single" w:sz="4" w:space="0" w:color="000000"/>
              <w:left w:val="single" w:sz="4" w:space="0" w:color="000000"/>
              <w:bottom w:val="single" w:sz="4" w:space="0" w:color="000000"/>
              <w:right w:val="single" w:sz="4" w:space="0" w:color="000000"/>
            </w:tcBorders>
            <w:tcMar>
              <w:top w:w="0" w:type="dxa"/>
              <w:bottom w:w="0" w:type="dxa"/>
            </w:tcMar>
          </w:tcPr>
          <w:p w14:paraId="3734DD2B"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При конструюванні демпферного корпусу</w:t>
            </w:r>
          </w:p>
        </w:tc>
        <w:tc>
          <w:tcPr>
            <w:tcW w:w="2323" w:type="dxa"/>
            <w:tcBorders>
              <w:top w:val="single" w:sz="4" w:space="0" w:color="000000"/>
              <w:left w:val="single" w:sz="4" w:space="0" w:color="000000"/>
              <w:bottom w:val="single" w:sz="4" w:space="0" w:color="000000"/>
              <w:right w:val="single" w:sz="4" w:space="0" w:color="000000"/>
            </w:tcBorders>
            <w:tcMar>
              <w:top w:w="0" w:type="dxa"/>
              <w:bottom w:w="0" w:type="dxa"/>
            </w:tcMar>
          </w:tcPr>
          <w:p w14:paraId="0215893A" w14:textId="77777777" w:rsidR="00BB59CB" w:rsidRPr="00B120E6" w:rsidRDefault="00BB59CB" w:rsidP="001A0E0B">
            <w:pPr>
              <w:pBdr>
                <w:top w:val="nil"/>
                <w:left w:val="nil"/>
                <w:bottom w:val="nil"/>
                <w:right w:val="nil"/>
                <w:between w:val="nil"/>
              </w:pBdr>
              <w:spacing w:after="0" w:line="276" w:lineRule="auto"/>
              <w:ind w:hanging="19"/>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Видима прозорість</w:t>
            </w:r>
          </w:p>
        </w:tc>
      </w:tr>
    </w:tbl>
    <w:p w14:paraId="02E960AE" w14:textId="6A781DD0" w:rsidR="00B120E6" w:rsidRDefault="00B120E6" w:rsidP="00B120E6">
      <w:pPr>
        <w:rPr>
          <w:rFonts w:ascii="Times New Roman" w:hAnsi="Times New Roman"/>
          <w:sz w:val="28"/>
        </w:rPr>
      </w:pPr>
    </w:p>
    <w:p w14:paraId="42B5F5C1" w14:textId="4C307805" w:rsidR="00EE5C04" w:rsidRDefault="00EE5C04" w:rsidP="00B120E6">
      <w:pPr>
        <w:rPr>
          <w:rFonts w:ascii="Times New Roman" w:hAnsi="Times New Roman"/>
          <w:sz w:val="28"/>
        </w:rPr>
      </w:pPr>
      <w:r>
        <w:rPr>
          <w:rFonts w:ascii="Times New Roman" w:hAnsi="Times New Roman"/>
          <w:sz w:val="28"/>
        </w:rPr>
        <w:t>Продовження таблиці 2.4</w:t>
      </w:r>
    </w:p>
    <w:tbl>
      <w:tblPr>
        <w:tblW w:w="99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2069"/>
        <w:gridCol w:w="1871"/>
        <w:gridCol w:w="1872"/>
        <w:gridCol w:w="2323"/>
      </w:tblGrid>
      <w:tr w:rsidR="00EE5C04" w:rsidRPr="00B120E6" w14:paraId="3A05C89B" w14:textId="77777777" w:rsidTr="001A0E0B">
        <w:trPr>
          <w:trHeight w:val="671"/>
          <w:jc w:val="center"/>
        </w:trPr>
        <w:tc>
          <w:tcPr>
            <w:tcW w:w="1838" w:type="dxa"/>
            <w:tcBorders>
              <w:top w:val="single" w:sz="4" w:space="0" w:color="000000"/>
              <w:left w:val="single" w:sz="4" w:space="0" w:color="000000"/>
              <w:bottom w:val="single" w:sz="4" w:space="0" w:color="000000"/>
              <w:right w:val="single" w:sz="4" w:space="0" w:color="000000"/>
            </w:tcBorders>
            <w:tcMar>
              <w:top w:w="0" w:type="dxa"/>
              <w:bottom w:w="0" w:type="dxa"/>
            </w:tcMar>
          </w:tcPr>
          <w:p w14:paraId="7B94B6B8" w14:textId="1227090E" w:rsidR="00EE5C04" w:rsidRPr="00B120E6" w:rsidRDefault="00EE5C04" w:rsidP="00EE5C04">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К8</w:t>
            </w:r>
          </w:p>
        </w:tc>
        <w:tc>
          <w:tcPr>
            <w:tcW w:w="2069" w:type="dxa"/>
            <w:tcBorders>
              <w:top w:val="single" w:sz="4" w:space="0" w:color="000000"/>
              <w:left w:val="single" w:sz="4" w:space="0" w:color="000000"/>
              <w:bottom w:val="single" w:sz="4" w:space="0" w:color="000000"/>
              <w:right w:val="single" w:sz="4" w:space="0" w:color="000000"/>
            </w:tcBorders>
            <w:tcMar>
              <w:top w:w="0" w:type="dxa"/>
              <w:bottom w:w="0" w:type="dxa"/>
            </w:tcMar>
          </w:tcPr>
          <w:p w14:paraId="1332ABF4" w14:textId="7E9317DA" w:rsidR="00EE5C04" w:rsidRPr="00B120E6" w:rsidRDefault="00EE5C04" w:rsidP="00EE5C04">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Планшет з лунками, розміри</w:t>
            </w:r>
          </w:p>
        </w:tc>
        <w:tc>
          <w:tcPr>
            <w:tcW w:w="1871" w:type="dxa"/>
            <w:tcBorders>
              <w:top w:val="single" w:sz="4" w:space="0" w:color="000000"/>
              <w:left w:val="single" w:sz="4" w:space="0" w:color="000000"/>
              <w:bottom w:val="single" w:sz="4" w:space="0" w:color="000000"/>
              <w:right w:val="single" w:sz="4" w:space="0" w:color="000000"/>
            </w:tcBorders>
            <w:tcMar>
              <w:top w:w="0" w:type="dxa"/>
              <w:bottom w:w="0" w:type="dxa"/>
            </w:tcMar>
          </w:tcPr>
          <w:p w14:paraId="19FB73E7" w14:textId="6C07081E" w:rsidR="00EE5C04" w:rsidRPr="00B120E6" w:rsidRDefault="00EE5C04" w:rsidP="00EE5C04">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lang w:val="en-US"/>
              </w:rPr>
            </w:pPr>
            <w:r w:rsidRPr="00B120E6">
              <w:rPr>
                <w:rFonts w:ascii="Times New Roman" w:eastAsia="Times New Roman" w:hAnsi="Times New Roman" w:cs="Times New Roman"/>
                <w:color w:val="000000"/>
                <w:sz w:val="28"/>
                <w:szCs w:val="28"/>
                <w:lang w:val="en-US"/>
              </w:rPr>
              <w:t>Лінійка</w:t>
            </w:r>
          </w:p>
        </w:tc>
        <w:tc>
          <w:tcPr>
            <w:tcW w:w="1872" w:type="dxa"/>
            <w:tcBorders>
              <w:top w:val="single" w:sz="4" w:space="0" w:color="000000"/>
              <w:left w:val="single" w:sz="4" w:space="0" w:color="000000"/>
              <w:bottom w:val="single" w:sz="4" w:space="0" w:color="000000"/>
              <w:right w:val="single" w:sz="4" w:space="0" w:color="000000"/>
            </w:tcBorders>
            <w:tcMar>
              <w:top w:w="0" w:type="dxa"/>
              <w:bottom w:w="0" w:type="dxa"/>
            </w:tcMar>
          </w:tcPr>
          <w:p w14:paraId="5E9A2A9A" w14:textId="64CF65E6" w:rsidR="00EE5C04" w:rsidRPr="00B120E6" w:rsidRDefault="00EE5C04" w:rsidP="00EE5C04">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Після 3D-друку</w:t>
            </w:r>
          </w:p>
        </w:tc>
        <w:tc>
          <w:tcPr>
            <w:tcW w:w="2323" w:type="dxa"/>
            <w:tcBorders>
              <w:top w:val="single" w:sz="4" w:space="0" w:color="000000"/>
              <w:left w:val="single" w:sz="4" w:space="0" w:color="000000"/>
              <w:bottom w:val="single" w:sz="4" w:space="0" w:color="000000"/>
              <w:right w:val="single" w:sz="4" w:space="0" w:color="000000"/>
            </w:tcBorders>
            <w:tcMar>
              <w:top w:w="0" w:type="dxa"/>
              <w:bottom w:w="0" w:type="dxa"/>
            </w:tcMar>
          </w:tcPr>
          <w:p w14:paraId="5B612CF0" w14:textId="03852444" w:rsidR="00EE5C04" w:rsidRPr="00B120E6" w:rsidRDefault="00EE5C04" w:rsidP="00EE5C04">
            <w:pPr>
              <w:pBdr>
                <w:top w:val="nil"/>
                <w:left w:val="nil"/>
                <w:bottom w:val="nil"/>
                <w:right w:val="nil"/>
                <w:between w:val="nil"/>
              </w:pBdr>
              <w:spacing w:after="0" w:line="276" w:lineRule="auto"/>
              <w:ind w:hanging="19"/>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Розміри: 95×65×4,6 мм; лунки: діаметр 6,8 мм, глибина 3 мм</w:t>
            </w:r>
          </w:p>
        </w:tc>
      </w:tr>
      <w:tr w:rsidR="00BB59CB" w:rsidRPr="00B120E6" w14:paraId="4C952B10" w14:textId="77777777" w:rsidTr="001A0E0B">
        <w:trPr>
          <w:trHeight w:val="671"/>
          <w:jc w:val="center"/>
        </w:trPr>
        <w:tc>
          <w:tcPr>
            <w:tcW w:w="1838" w:type="dxa"/>
            <w:tcBorders>
              <w:top w:val="single" w:sz="4" w:space="0" w:color="000000"/>
              <w:left w:val="single" w:sz="4" w:space="0" w:color="000000"/>
              <w:bottom w:val="single" w:sz="4" w:space="0" w:color="000000"/>
              <w:right w:val="single" w:sz="4" w:space="0" w:color="000000"/>
            </w:tcBorders>
            <w:tcMar>
              <w:top w:w="0" w:type="dxa"/>
              <w:bottom w:w="0" w:type="dxa"/>
            </w:tcMar>
          </w:tcPr>
          <w:p w14:paraId="7357957D"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К9</w:t>
            </w:r>
          </w:p>
        </w:tc>
        <w:tc>
          <w:tcPr>
            <w:tcW w:w="2069" w:type="dxa"/>
            <w:tcBorders>
              <w:top w:val="single" w:sz="4" w:space="0" w:color="000000"/>
              <w:left w:val="single" w:sz="4" w:space="0" w:color="000000"/>
              <w:bottom w:val="single" w:sz="4" w:space="0" w:color="000000"/>
              <w:right w:val="single" w:sz="4" w:space="0" w:color="000000"/>
            </w:tcBorders>
            <w:tcMar>
              <w:top w:w="0" w:type="dxa"/>
              <w:bottom w:w="0" w:type="dxa"/>
            </w:tcMar>
          </w:tcPr>
          <w:p w14:paraId="020EC983"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Флуорохроми, флуоресценція</w:t>
            </w:r>
          </w:p>
        </w:tc>
        <w:tc>
          <w:tcPr>
            <w:tcW w:w="1871" w:type="dxa"/>
            <w:tcBorders>
              <w:top w:val="single" w:sz="4" w:space="0" w:color="000000"/>
              <w:left w:val="single" w:sz="4" w:space="0" w:color="000000"/>
              <w:bottom w:val="single" w:sz="4" w:space="0" w:color="000000"/>
              <w:right w:val="single" w:sz="4" w:space="0" w:color="000000"/>
            </w:tcBorders>
            <w:tcMar>
              <w:top w:w="0" w:type="dxa"/>
              <w:bottom w:w="0" w:type="dxa"/>
            </w:tcMar>
          </w:tcPr>
          <w:p w14:paraId="0C5545B0"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lang w:val="en-US"/>
              </w:rPr>
            </w:pPr>
            <w:r w:rsidRPr="00B120E6">
              <w:rPr>
                <w:rFonts w:ascii="Times New Roman" w:eastAsia="Times New Roman" w:hAnsi="Times New Roman" w:cs="Times New Roman"/>
                <w:color w:val="000000"/>
                <w:sz w:val="28"/>
                <w:szCs w:val="28"/>
                <w:lang w:val="en-US"/>
              </w:rPr>
              <w:t>Флуориметр</w:t>
            </w:r>
          </w:p>
        </w:tc>
        <w:tc>
          <w:tcPr>
            <w:tcW w:w="1872" w:type="dxa"/>
            <w:tcBorders>
              <w:top w:val="single" w:sz="4" w:space="0" w:color="000000"/>
              <w:left w:val="single" w:sz="4" w:space="0" w:color="000000"/>
              <w:bottom w:val="single" w:sz="4" w:space="0" w:color="000000"/>
              <w:right w:val="single" w:sz="4" w:space="0" w:color="000000"/>
            </w:tcBorders>
            <w:tcMar>
              <w:top w:w="0" w:type="dxa"/>
              <w:bottom w:w="0" w:type="dxa"/>
            </w:tcMar>
          </w:tcPr>
          <w:p w14:paraId="3E5F3307"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Перед нанесенням міток на бактерії</w:t>
            </w:r>
          </w:p>
        </w:tc>
        <w:tc>
          <w:tcPr>
            <w:tcW w:w="2323" w:type="dxa"/>
            <w:tcBorders>
              <w:top w:val="single" w:sz="4" w:space="0" w:color="000000"/>
              <w:left w:val="single" w:sz="4" w:space="0" w:color="000000"/>
              <w:bottom w:val="single" w:sz="4" w:space="0" w:color="000000"/>
              <w:right w:val="single" w:sz="4" w:space="0" w:color="000000"/>
            </w:tcBorders>
            <w:tcMar>
              <w:top w:w="0" w:type="dxa"/>
              <w:bottom w:w="0" w:type="dxa"/>
            </w:tcMar>
          </w:tcPr>
          <w:p w14:paraId="653565F4" w14:textId="77777777" w:rsidR="00BB59CB" w:rsidRPr="00B120E6" w:rsidRDefault="00BB59CB" w:rsidP="001A0E0B">
            <w:pPr>
              <w:pBdr>
                <w:top w:val="nil"/>
                <w:left w:val="nil"/>
                <w:bottom w:val="nil"/>
                <w:right w:val="nil"/>
                <w:between w:val="nil"/>
              </w:pBdr>
              <w:spacing w:after="0" w:line="276" w:lineRule="auto"/>
              <w:ind w:hanging="19"/>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Позитивний результат</w:t>
            </w:r>
          </w:p>
        </w:tc>
      </w:tr>
      <w:tr w:rsidR="00BB59CB" w:rsidRPr="00B120E6" w14:paraId="187CA742" w14:textId="77777777" w:rsidTr="001A0E0B">
        <w:trPr>
          <w:trHeight w:val="671"/>
          <w:jc w:val="center"/>
        </w:trPr>
        <w:tc>
          <w:tcPr>
            <w:tcW w:w="1838" w:type="dxa"/>
            <w:tcBorders>
              <w:top w:val="single" w:sz="4" w:space="0" w:color="000000"/>
              <w:left w:val="single" w:sz="4" w:space="0" w:color="000000"/>
              <w:bottom w:val="single" w:sz="4" w:space="0" w:color="000000"/>
              <w:right w:val="single" w:sz="4" w:space="0" w:color="000000"/>
            </w:tcBorders>
            <w:tcMar>
              <w:top w:w="0" w:type="dxa"/>
              <w:bottom w:w="0" w:type="dxa"/>
            </w:tcMar>
          </w:tcPr>
          <w:p w14:paraId="11A1F475"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К10.1</w:t>
            </w:r>
          </w:p>
        </w:tc>
        <w:tc>
          <w:tcPr>
            <w:tcW w:w="2069" w:type="dxa"/>
            <w:tcBorders>
              <w:top w:val="single" w:sz="4" w:space="0" w:color="000000"/>
              <w:left w:val="single" w:sz="4" w:space="0" w:color="000000"/>
              <w:bottom w:val="single" w:sz="4" w:space="0" w:color="000000"/>
              <w:right w:val="single" w:sz="4" w:space="0" w:color="000000"/>
            </w:tcBorders>
            <w:tcMar>
              <w:top w:w="0" w:type="dxa"/>
              <w:bottom w:w="0" w:type="dxa"/>
            </w:tcMar>
          </w:tcPr>
          <w:p w14:paraId="0D2BF8B6"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Дистильована вода, наявність іонів</w:t>
            </w:r>
          </w:p>
        </w:tc>
        <w:tc>
          <w:tcPr>
            <w:tcW w:w="1871" w:type="dxa"/>
            <w:tcBorders>
              <w:top w:val="single" w:sz="4" w:space="0" w:color="000000"/>
              <w:left w:val="single" w:sz="4" w:space="0" w:color="000000"/>
              <w:bottom w:val="single" w:sz="4" w:space="0" w:color="000000"/>
              <w:right w:val="single" w:sz="4" w:space="0" w:color="000000"/>
            </w:tcBorders>
            <w:tcMar>
              <w:top w:w="0" w:type="dxa"/>
              <w:bottom w:w="0" w:type="dxa"/>
            </w:tcMar>
          </w:tcPr>
          <w:p w14:paraId="6AF1072D"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lang w:val="en-US"/>
              </w:rPr>
            </w:pPr>
            <w:r w:rsidRPr="00B120E6">
              <w:rPr>
                <w:rFonts w:ascii="Times New Roman" w:eastAsia="Times New Roman" w:hAnsi="Times New Roman" w:cs="Times New Roman"/>
                <w:color w:val="000000"/>
                <w:sz w:val="28"/>
                <w:szCs w:val="28"/>
                <w:lang w:val="en-US"/>
              </w:rPr>
              <w:t>pH-метр</w:t>
            </w:r>
          </w:p>
        </w:tc>
        <w:tc>
          <w:tcPr>
            <w:tcW w:w="1872" w:type="dxa"/>
            <w:tcBorders>
              <w:top w:val="single" w:sz="4" w:space="0" w:color="000000"/>
              <w:left w:val="single" w:sz="4" w:space="0" w:color="000000"/>
              <w:bottom w:val="single" w:sz="4" w:space="0" w:color="000000"/>
              <w:right w:val="single" w:sz="4" w:space="0" w:color="000000"/>
            </w:tcBorders>
            <w:tcMar>
              <w:top w:w="0" w:type="dxa"/>
              <w:bottom w:w="0" w:type="dxa"/>
            </w:tcMar>
          </w:tcPr>
          <w:p w14:paraId="3BAD37DE"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Кожного процесу</w:t>
            </w:r>
          </w:p>
        </w:tc>
        <w:tc>
          <w:tcPr>
            <w:tcW w:w="2323" w:type="dxa"/>
            <w:tcBorders>
              <w:top w:val="single" w:sz="4" w:space="0" w:color="000000"/>
              <w:left w:val="single" w:sz="4" w:space="0" w:color="000000"/>
              <w:bottom w:val="single" w:sz="4" w:space="0" w:color="000000"/>
              <w:right w:val="single" w:sz="4" w:space="0" w:color="000000"/>
            </w:tcBorders>
            <w:tcMar>
              <w:top w:w="0" w:type="dxa"/>
              <w:bottom w:w="0" w:type="dxa"/>
            </w:tcMar>
          </w:tcPr>
          <w:p w14:paraId="7F45167D" w14:textId="77777777" w:rsidR="00BB59CB" w:rsidRPr="00B120E6" w:rsidRDefault="00BB59CB" w:rsidP="001A0E0B">
            <w:pPr>
              <w:pBdr>
                <w:top w:val="nil"/>
                <w:left w:val="nil"/>
                <w:bottom w:val="nil"/>
                <w:right w:val="nil"/>
                <w:between w:val="nil"/>
              </w:pBdr>
              <w:spacing w:after="0" w:line="276" w:lineRule="auto"/>
              <w:ind w:hanging="19"/>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7±0,5</w:t>
            </w:r>
          </w:p>
        </w:tc>
      </w:tr>
      <w:tr w:rsidR="00BB59CB" w:rsidRPr="00B120E6" w14:paraId="568966D4" w14:textId="77777777" w:rsidTr="001A0E0B">
        <w:trPr>
          <w:trHeight w:val="671"/>
          <w:jc w:val="center"/>
        </w:trPr>
        <w:tc>
          <w:tcPr>
            <w:tcW w:w="1838" w:type="dxa"/>
            <w:tcBorders>
              <w:top w:val="single" w:sz="4" w:space="0" w:color="000000"/>
              <w:left w:val="single" w:sz="4" w:space="0" w:color="000000"/>
              <w:bottom w:val="single" w:sz="4" w:space="0" w:color="000000"/>
              <w:right w:val="single" w:sz="4" w:space="0" w:color="000000"/>
            </w:tcBorders>
            <w:tcMar>
              <w:top w:w="0" w:type="dxa"/>
              <w:bottom w:w="0" w:type="dxa"/>
            </w:tcMar>
          </w:tcPr>
          <w:p w14:paraId="01294D8C"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К10.2</w:t>
            </w:r>
          </w:p>
        </w:tc>
        <w:tc>
          <w:tcPr>
            <w:tcW w:w="2069" w:type="dxa"/>
            <w:tcBorders>
              <w:top w:val="single" w:sz="4" w:space="0" w:color="000000"/>
              <w:left w:val="single" w:sz="4" w:space="0" w:color="000000"/>
              <w:bottom w:val="single" w:sz="4" w:space="0" w:color="000000"/>
              <w:right w:val="single" w:sz="4" w:space="0" w:color="000000"/>
            </w:tcBorders>
            <w:tcMar>
              <w:top w:w="0" w:type="dxa"/>
              <w:bottom w:w="0" w:type="dxa"/>
            </w:tcMar>
          </w:tcPr>
          <w:p w14:paraId="28909AAD"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Дистильована вода, мікробіологічна чистота</w:t>
            </w:r>
          </w:p>
        </w:tc>
        <w:tc>
          <w:tcPr>
            <w:tcW w:w="1871" w:type="dxa"/>
            <w:tcBorders>
              <w:top w:val="single" w:sz="4" w:space="0" w:color="000000"/>
              <w:left w:val="single" w:sz="4" w:space="0" w:color="000000"/>
              <w:bottom w:val="single" w:sz="4" w:space="0" w:color="000000"/>
              <w:right w:val="single" w:sz="4" w:space="0" w:color="000000"/>
            </w:tcBorders>
            <w:tcMar>
              <w:top w:w="0" w:type="dxa"/>
              <w:bottom w:w="0" w:type="dxa"/>
            </w:tcMar>
          </w:tcPr>
          <w:p w14:paraId="4E8A95C5"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lang w:val="en-US"/>
              </w:rPr>
            </w:pPr>
            <w:r w:rsidRPr="00B120E6">
              <w:rPr>
                <w:rFonts w:ascii="Times New Roman" w:eastAsia="Times New Roman" w:hAnsi="Times New Roman" w:cs="Times New Roman"/>
                <w:color w:val="000000"/>
                <w:sz w:val="28"/>
                <w:szCs w:val="28"/>
                <w:lang w:val="en-US"/>
              </w:rPr>
              <w:t>Мікробіологічне дослідження</w:t>
            </w:r>
          </w:p>
        </w:tc>
        <w:tc>
          <w:tcPr>
            <w:tcW w:w="1872" w:type="dxa"/>
            <w:tcBorders>
              <w:top w:val="single" w:sz="4" w:space="0" w:color="000000"/>
              <w:left w:val="single" w:sz="4" w:space="0" w:color="000000"/>
              <w:bottom w:val="single" w:sz="4" w:space="0" w:color="000000"/>
              <w:right w:val="single" w:sz="4" w:space="0" w:color="000000"/>
            </w:tcBorders>
            <w:tcMar>
              <w:top w:w="0" w:type="dxa"/>
              <w:bottom w:w="0" w:type="dxa"/>
            </w:tcMar>
          </w:tcPr>
          <w:p w14:paraId="35A09161"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Періодично</w:t>
            </w:r>
          </w:p>
        </w:tc>
        <w:tc>
          <w:tcPr>
            <w:tcW w:w="2323" w:type="dxa"/>
            <w:tcBorders>
              <w:top w:val="single" w:sz="4" w:space="0" w:color="000000"/>
              <w:left w:val="single" w:sz="4" w:space="0" w:color="000000"/>
              <w:bottom w:val="single" w:sz="4" w:space="0" w:color="000000"/>
              <w:right w:val="single" w:sz="4" w:space="0" w:color="000000"/>
            </w:tcBorders>
            <w:tcMar>
              <w:top w:w="0" w:type="dxa"/>
              <w:bottom w:w="0" w:type="dxa"/>
            </w:tcMar>
          </w:tcPr>
          <w:p w14:paraId="6BF5FA1F" w14:textId="77777777" w:rsidR="00BB59CB" w:rsidRPr="00B120E6" w:rsidRDefault="00BB59CB" w:rsidP="001A0E0B">
            <w:pPr>
              <w:pBdr>
                <w:top w:val="nil"/>
                <w:left w:val="nil"/>
                <w:bottom w:val="nil"/>
                <w:right w:val="nil"/>
                <w:between w:val="nil"/>
              </w:pBdr>
              <w:spacing w:after="0" w:line="276" w:lineRule="auto"/>
              <w:ind w:hanging="19"/>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Відсутність контамінації</w:t>
            </w:r>
          </w:p>
        </w:tc>
      </w:tr>
      <w:tr w:rsidR="00BB59CB" w:rsidRPr="00B120E6" w14:paraId="418B037C" w14:textId="77777777" w:rsidTr="001A0E0B">
        <w:trPr>
          <w:trHeight w:val="671"/>
          <w:jc w:val="center"/>
        </w:trPr>
        <w:tc>
          <w:tcPr>
            <w:tcW w:w="1838" w:type="dxa"/>
            <w:tcBorders>
              <w:top w:val="single" w:sz="4" w:space="0" w:color="000000"/>
              <w:left w:val="single" w:sz="4" w:space="0" w:color="000000"/>
              <w:bottom w:val="single" w:sz="4" w:space="0" w:color="000000"/>
              <w:right w:val="single" w:sz="4" w:space="0" w:color="000000"/>
            </w:tcBorders>
            <w:tcMar>
              <w:top w:w="0" w:type="dxa"/>
              <w:bottom w:w="0" w:type="dxa"/>
            </w:tcMar>
          </w:tcPr>
          <w:p w14:paraId="703ABEAF"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К11</w:t>
            </w:r>
          </w:p>
        </w:tc>
        <w:tc>
          <w:tcPr>
            <w:tcW w:w="2069" w:type="dxa"/>
            <w:tcBorders>
              <w:top w:val="single" w:sz="4" w:space="0" w:color="000000"/>
              <w:left w:val="single" w:sz="4" w:space="0" w:color="000000"/>
              <w:bottom w:val="single" w:sz="4" w:space="0" w:color="000000"/>
              <w:right w:val="single" w:sz="4" w:space="0" w:color="000000"/>
            </w:tcBorders>
            <w:tcMar>
              <w:top w:w="0" w:type="dxa"/>
              <w:bottom w:w="0" w:type="dxa"/>
            </w:tcMar>
          </w:tcPr>
          <w:p w14:paraId="18B24074"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Спирт етиловий, концентрація</w:t>
            </w:r>
          </w:p>
        </w:tc>
        <w:tc>
          <w:tcPr>
            <w:tcW w:w="1871" w:type="dxa"/>
            <w:tcBorders>
              <w:top w:val="single" w:sz="4" w:space="0" w:color="000000"/>
              <w:left w:val="single" w:sz="4" w:space="0" w:color="000000"/>
              <w:bottom w:val="single" w:sz="4" w:space="0" w:color="000000"/>
              <w:right w:val="single" w:sz="4" w:space="0" w:color="000000"/>
            </w:tcBorders>
            <w:tcMar>
              <w:top w:w="0" w:type="dxa"/>
              <w:bottom w:w="0" w:type="dxa"/>
            </w:tcMar>
          </w:tcPr>
          <w:p w14:paraId="095F65CE"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lang w:val="en-US"/>
              </w:rPr>
            </w:pPr>
            <w:r w:rsidRPr="00B120E6">
              <w:rPr>
                <w:rFonts w:ascii="Times New Roman" w:eastAsia="Times New Roman" w:hAnsi="Times New Roman" w:cs="Times New Roman"/>
                <w:color w:val="000000"/>
                <w:sz w:val="28"/>
                <w:szCs w:val="28"/>
                <w:lang w:val="en-US"/>
              </w:rPr>
              <w:t>Спиртометр</w:t>
            </w:r>
          </w:p>
        </w:tc>
        <w:tc>
          <w:tcPr>
            <w:tcW w:w="1872" w:type="dxa"/>
            <w:tcBorders>
              <w:top w:val="single" w:sz="4" w:space="0" w:color="000000"/>
              <w:left w:val="single" w:sz="4" w:space="0" w:color="000000"/>
              <w:bottom w:val="single" w:sz="4" w:space="0" w:color="000000"/>
              <w:right w:val="single" w:sz="4" w:space="0" w:color="000000"/>
            </w:tcBorders>
            <w:tcMar>
              <w:top w:w="0" w:type="dxa"/>
              <w:bottom w:w="0" w:type="dxa"/>
            </w:tcMar>
          </w:tcPr>
          <w:p w14:paraId="2BD14423" w14:textId="77777777" w:rsidR="00BB59CB" w:rsidRPr="00B120E6" w:rsidRDefault="00BB59CB" w:rsidP="001A0E0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Періодично</w:t>
            </w:r>
          </w:p>
        </w:tc>
        <w:tc>
          <w:tcPr>
            <w:tcW w:w="2323" w:type="dxa"/>
            <w:tcBorders>
              <w:top w:val="single" w:sz="4" w:space="0" w:color="000000"/>
              <w:left w:val="single" w:sz="4" w:space="0" w:color="000000"/>
              <w:bottom w:val="single" w:sz="4" w:space="0" w:color="000000"/>
              <w:right w:val="single" w:sz="4" w:space="0" w:color="000000"/>
            </w:tcBorders>
            <w:tcMar>
              <w:top w:w="0" w:type="dxa"/>
              <w:bottom w:w="0" w:type="dxa"/>
            </w:tcMar>
          </w:tcPr>
          <w:p w14:paraId="162FC451" w14:textId="77777777" w:rsidR="00BB59CB" w:rsidRPr="00B120E6" w:rsidRDefault="00BB59CB" w:rsidP="001A0E0B">
            <w:pPr>
              <w:pBdr>
                <w:top w:val="nil"/>
                <w:left w:val="nil"/>
                <w:bottom w:val="nil"/>
                <w:right w:val="nil"/>
                <w:between w:val="nil"/>
              </w:pBdr>
              <w:spacing w:after="0" w:line="276" w:lineRule="auto"/>
              <w:ind w:hanging="19"/>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96%</w:t>
            </w:r>
          </w:p>
        </w:tc>
      </w:tr>
      <w:tr w:rsidR="00BB59CB" w:rsidRPr="00B120E6" w14:paraId="733AF83A" w14:textId="77777777" w:rsidTr="001A0E0B">
        <w:trPr>
          <w:trHeight w:val="671"/>
          <w:jc w:val="center"/>
        </w:trPr>
        <w:tc>
          <w:tcPr>
            <w:tcW w:w="1838" w:type="dxa"/>
            <w:tcBorders>
              <w:top w:val="single" w:sz="4" w:space="0" w:color="000000"/>
              <w:left w:val="single" w:sz="4" w:space="0" w:color="000000"/>
              <w:bottom w:val="single" w:sz="4" w:space="0" w:color="000000"/>
              <w:right w:val="single" w:sz="4" w:space="0" w:color="000000"/>
            </w:tcBorders>
            <w:tcMar>
              <w:top w:w="0" w:type="dxa"/>
              <w:bottom w:w="0" w:type="dxa"/>
            </w:tcMar>
          </w:tcPr>
          <w:p w14:paraId="1171CC2C" w14:textId="32057EEC" w:rsidR="00BB59CB" w:rsidRPr="00B120E6" w:rsidRDefault="00BB59CB" w:rsidP="00BB59C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К12</w:t>
            </w:r>
          </w:p>
        </w:tc>
        <w:tc>
          <w:tcPr>
            <w:tcW w:w="2069" w:type="dxa"/>
            <w:tcBorders>
              <w:top w:val="single" w:sz="4" w:space="0" w:color="000000"/>
              <w:left w:val="single" w:sz="4" w:space="0" w:color="000000"/>
              <w:bottom w:val="single" w:sz="4" w:space="0" w:color="000000"/>
              <w:right w:val="single" w:sz="4" w:space="0" w:color="000000"/>
            </w:tcBorders>
            <w:tcMar>
              <w:top w:w="0" w:type="dxa"/>
              <w:bottom w:w="0" w:type="dxa"/>
            </w:tcMar>
          </w:tcPr>
          <w:p w14:paraId="55B28116" w14:textId="17E2EFB7" w:rsidR="00BB59CB" w:rsidRPr="00B120E6" w:rsidRDefault="00BB59CB" w:rsidP="00BB59C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Лабораторний посуд, зовнішній вигляд</w:t>
            </w:r>
          </w:p>
        </w:tc>
        <w:tc>
          <w:tcPr>
            <w:tcW w:w="1871" w:type="dxa"/>
            <w:tcBorders>
              <w:top w:val="single" w:sz="4" w:space="0" w:color="000000"/>
              <w:left w:val="single" w:sz="4" w:space="0" w:color="000000"/>
              <w:bottom w:val="single" w:sz="4" w:space="0" w:color="000000"/>
              <w:right w:val="single" w:sz="4" w:space="0" w:color="000000"/>
            </w:tcBorders>
            <w:tcMar>
              <w:top w:w="0" w:type="dxa"/>
              <w:bottom w:w="0" w:type="dxa"/>
            </w:tcMar>
          </w:tcPr>
          <w:p w14:paraId="3C0EFF4F" w14:textId="7812F9FF" w:rsidR="00BB59CB" w:rsidRPr="00B120E6" w:rsidRDefault="00BB59CB" w:rsidP="00BB59C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lang w:val="en-US"/>
              </w:rPr>
            </w:pPr>
            <w:r w:rsidRPr="00B120E6">
              <w:rPr>
                <w:rFonts w:ascii="Times New Roman" w:eastAsia="Times New Roman" w:hAnsi="Times New Roman" w:cs="Times New Roman"/>
                <w:color w:val="000000"/>
                <w:sz w:val="28"/>
                <w:szCs w:val="28"/>
              </w:rPr>
              <w:t>Візуально</w:t>
            </w:r>
          </w:p>
        </w:tc>
        <w:tc>
          <w:tcPr>
            <w:tcW w:w="1872" w:type="dxa"/>
            <w:tcBorders>
              <w:top w:val="single" w:sz="4" w:space="0" w:color="000000"/>
              <w:left w:val="single" w:sz="4" w:space="0" w:color="000000"/>
              <w:bottom w:val="single" w:sz="4" w:space="0" w:color="000000"/>
              <w:right w:val="single" w:sz="4" w:space="0" w:color="000000"/>
            </w:tcBorders>
            <w:tcMar>
              <w:top w:w="0" w:type="dxa"/>
              <w:bottom w:w="0" w:type="dxa"/>
            </w:tcMar>
          </w:tcPr>
          <w:p w14:paraId="26655D22" w14:textId="0B0DA686" w:rsidR="00BB59CB" w:rsidRPr="00B120E6" w:rsidRDefault="00BB59CB" w:rsidP="00BB59CB">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Періодично</w:t>
            </w:r>
          </w:p>
        </w:tc>
        <w:tc>
          <w:tcPr>
            <w:tcW w:w="2323" w:type="dxa"/>
            <w:tcBorders>
              <w:top w:val="single" w:sz="4" w:space="0" w:color="000000"/>
              <w:left w:val="single" w:sz="4" w:space="0" w:color="000000"/>
              <w:bottom w:val="single" w:sz="4" w:space="0" w:color="000000"/>
              <w:right w:val="single" w:sz="4" w:space="0" w:color="000000"/>
            </w:tcBorders>
            <w:tcMar>
              <w:top w:w="0" w:type="dxa"/>
              <w:bottom w:w="0" w:type="dxa"/>
            </w:tcMar>
          </w:tcPr>
          <w:p w14:paraId="19B29641" w14:textId="25BA11F6" w:rsidR="00BB59CB" w:rsidRPr="00B120E6" w:rsidRDefault="00BB59CB" w:rsidP="00BB59CB">
            <w:pPr>
              <w:pBdr>
                <w:top w:val="nil"/>
                <w:left w:val="nil"/>
                <w:bottom w:val="nil"/>
                <w:right w:val="nil"/>
                <w:between w:val="nil"/>
              </w:pBdr>
              <w:spacing w:after="0" w:line="276" w:lineRule="auto"/>
              <w:ind w:hanging="19"/>
              <w:jc w:val="center"/>
              <w:rPr>
                <w:rFonts w:ascii="Times New Roman" w:eastAsia="Times New Roman" w:hAnsi="Times New Roman" w:cs="Times New Roman"/>
                <w:color w:val="000000"/>
                <w:sz w:val="28"/>
                <w:szCs w:val="28"/>
              </w:rPr>
            </w:pPr>
            <w:r w:rsidRPr="00B120E6">
              <w:rPr>
                <w:rFonts w:ascii="Times New Roman" w:eastAsia="Times New Roman" w:hAnsi="Times New Roman" w:cs="Times New Roman"/>
                <w:color w:val="000000"/>
                <w:sz w:val="28"/>
                <w:szCs w:val="28"/>
              </w:rPr>
              <w:t>Придатний для застосування</w:t>
            </w:r>
          </w:p>
        </w:tc>
      </w:tr>
    </w:tbl>
    <w:p w14:paraId="6D7AD7F3" w14:textId="77777777" w:rsidR="00B120E6" w:rsidRPr="00B120E6" w:rsidRDefault="00B120E6" w:rsidP="00431D90">
      <w:pPr>
        <w:keepNext/>
        <w:keepLines/>
        <w:spacing w:before="600" w:after="600" w:line="360" w:lineRule="auto"/>
        <w:ind w:firstLine="720"/>
        <w:jc w:val="both"/>
        <w:outlineLvl w:val="1"/>
        <w:rPr>
          <w:rFonts w:ascii="Times New Roman" w:eastAsia="Times New Roman" w:hAnsi="Times New Roman" w:cstheme="majorBidi"/>
          <w:b/>
          <w:color w:val="000000" w:themeColor="text1"/>
          <w:sz w:val="28"/>
          <w:szCs w:val="32"/>
          <w:lang w:eastAsia="ru-RU"/>
        </w:rPr>
      </w:pPr>
      <w:bookmarkStart w:id="67" w:name="_Toc168866176"/>
      <w:r w:rsidRPr="00B120E6">
        <w:rPr>
          <w:rFonts w:ascii="Times New Roman" w:eastAsia="Times New Roman" w:hAnsi="Times New Roman" w:cstheme="majorBidi"/>
          <w:b/>
          <w:color w:val="000000" w:themeColor="text1"/>
          <w:sz w:val="28"/>
          <w:szCs w:val="32"/>
          <w:lang w:eastAsia="ru-RU"/>
        </w:rPr>
        <w:t>2.8  Стандартизація біомедичної продукції</w:t>
      </w:r>
      <w:bookmarkEnd w:id="65"/>
      <w:bookmarkEnd w:id="66"/>
      <w:bookmarkEnd w:id="67"/>
    </w:p>
    <w:p w14:paraId="1CBB69D5" w14:textId="77777777" w:rsidR="00B120E6" w:rsidRPr="00B120E6" w:rsidRDefault="00B120E6" w:rsidP="00B120E6">
      <w:pPr>
        <w:spacing w:after="0" w:line="360" w:lineRule="auto"/>
        <w:ind w:firstLine="720"/>
        <w:jc w:val="both"/>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kern w:val="0"/>
          <w:sz w:val="28"/>
          <w:szCs w:val="28"/>
          <w:lang w:eastAsia="uk-UA"/>
          <w14:ligatures w14:val="none"/>
        </w:rPr>
        <w:t>Задля використання пристрою для дослідження хемотаксису та поведінки бактерій у різних лабораторіях, необхідно встановити відповідність з міжнародними стандартами.</w:t>
      </w:r>
    </w:p>
    <w:p w14:paraId="3D4CB93C" w14:textId="04710A95" w:rsidR="00EE5C04" w:rsidRDefault="00B120E6" w:rsidP="00D201B6">
      <w:pPr>
        <w:spacing w:after="0" w:line="360" w:lineRule="auto"/>
        <w:ind w:firstLine="720"/>
        <w:jc w:val="both"/>
        <w:rPr>
          <w:rFonts w:ascii="Times New Roman" w:eastAsia="Times New Roman" w:hAnsi="Times New Roman" w:cs="Times New Roman"/>
          <w:kern w:val="0"/>
          <w:sz w:val="28"/>
          <w:szCs w:val="28"/>
          <w:lang w:eastAsia="uk-UA"/>
          <w14:ligatures w14:val="none"/>
        </w:rPr>
      </w:pPr>
      <w:r w:rsidRPr="00B120E6">
        <w:rPr>
          <w:rFonts w:ascii="Times New Roman" w:eastAsia="Times New Roman" w:hAnsi="Times New Roman" w:cs="Times New Roman"/>
          <w:kern w:val="0"/>
          <w:sz w:val="28"/>
          <w:szCs w:val="28"/>
          <w:lang w:eastAsia="uk-UA"/>
          <w14:ligatures w14:val="none"/>
        </w:rPr>
        <w:t xml:space="preserve">Керуючись настановами належної виробничої та лабораторної практики, а також стандартом </w:t>
      </w:r>
      <w:r w:rsidRPr="00B120E6">
        <w:rPr>
          <w:rFonts w:ascii="Times New Roman" w:eastAsia="Times New Roman" w:hAnsi="Times New Roman" w:cs="Times New Roman"/>
          <w:kern w:val="0"/>
          <w:sz w:val="28"/>
          <w:szCs w:val="28"/>
          <w:lang w:val="en-US" w:eastAsia="uk-UA"/>
          <w14:ligatures w14:val="none"/>
        </w:rPr>
        <w:t>ISO</w:t>
      </w:r>
      <w:r w:rsidRPr="00B120E6">
        <w:rPr>
          <w:rFonts w:ascii="Times New Roman" w:eastAsia="Times New Roman" w:hAnsi="Times New Roman" w:cs="Times New Roman"/>
          <w:kern w:val="0"/>
          <w:sz w:val="28"/>
          <w:szCs w:val="28"/>
          <w:lang w:eastAsia="uk-UA"/>
          <w14:ligatures w14:val="none"/>
        </w:rPr>
        <w:t xml:space="preserve"> 13485 [23], розроблено специфікацію обладнання (Додаток А) для досліджень із використанням пристрою задля досягнення відтворюваності відповідних процесів</w:t>
      </w:r>
      <w:bookmarkStart w:id="68" w:name="_Toc137737661"/>
      <w:r w:rsidR="00EE5C04">
        <w:rPr>
          <w:rFonts w:ascii="Times New Roman" w:eastAsia="Times New Roman" w:hAnsi="Times New Roman" w:cs="Times New Roman"/>
          <w:kern w:val="0"/>
          <w:sz w:val="28"/>
          <w:szCs w:val="28"/>
          <w:lang w:eastAsia="uk-UA"/>
          <w14:ligatures w14:val="none"/>
        </w:rPr>
        <w:t>.</w:t>
      </w:r>
    </w:p>
    <w:p w14:paraId="60E84788" w14:textId="04BC0D09" w:rsidR="00B120E6" w:rsidRPr="00B120E6" w:rsidRDefault="00B120E6" w:rsidP="00D201B6">
      <w:pPr>
        <w:spacing w:after="0" w:line="720" w:lineRule="auto"/>
        <w:ind w:firstLine="720"/>
        <w:jc w:val="both"/>
        <w:rPr>
          <w:rFonts w:ascii="Times New Roman" w:eastAsia="Times New Roman" w:hAnsi="Times New Roman" w:cs="Times New Roman"/>
          <w:kern w:val="0"/>
          <w:sz w:val="28"/>
          <w:szCs w:val="28"/>
          <w:lang w:eastAsia="uk-UA"/>
          <w14:ligatures w14:val="none"/>
        </w:rPr>
      </w:pPr>
      <w:r w:rsidRPr="00B120E6">
        <w:rPr>
          <w:rFonts w:ascii="Times New Roman" w:eastAsia="Calibri" w:hAnsi="Times New Roman" w:cstheme="majorBidi"/>
          <w:b/>
          <w:color w:val="000000" w:themeColor="text1"/>
          <w:sz w:val="28"/>
          <w:szCs w:val="32"/>
          <w:lang w:val="ru-RU" w:eastAsia="ru-RU"/>
        </w:rPr>
        <w:t>Висновки до розділу 2</w:t>
      </w:r>
      <w:bookmarkEnd w:id="68"/>
    </w:p>
    <w:p w14:paraId="4A0D27F6" w14:textId="77777777" w:rsidR="00B120E6" w:rsidRPr="00B120E6" w:rsidRDefault="00B120E6" w:rsidP="00B120E6">
      <w:pPr>
        <w:spacing w:after="0" w:line="360" w:lineRule="auto"/>
        <w:ind w:firstLine="720"/>
        <w:jc w:val="both"/>
        <w:rPr>
          <w:rFonts w:ascii="Times New Roman" w:eastAsia="Calibri" w:hAnsi="Times New Roman" w:cs="Times New Roman"/>
          <w:sz w:val="28"/>
          <w:szCs w:val="28"/>
        </w:rPr>
      </w:pPr>
      <w:r w:rsidRPr="00B120E6">
        <w:rPr>
          <w:rFonts w:ascii="Times New Roman" w:eastAsia="Calibri" w:hAnsi="Times New Roman" w:cs="Times New Roman"/>
          <w:sz w:val="28"/>
          <w:szCs w:val="28"/>
        </w:rPr>
        <w:t>У розділі 2 було наведено обґрунтування вибору технології та способу підготовки поживного середовища відповідно до вимог до нього.</w:t>
      </w:r>
    </w:p>
    <w:p w14:paraId="75C2F65C" w14:textId="77777777" w:rsidR="00B120E6" w:rsidRPr="00B120E6" w:rsidRDefault="00B120E6" w:rsidP="00B120E6">
      <w:pPr>
        <w:spacing w:after="0" w:line="360" w:lineRule="auto"/>
        <w:ind w:firstLine="720"/>
        <w:jc w:val="both"/>
        <w:rPr>
          <w:rFonts w:ascii="Times New Roman" w:eastAsia="Calibri" w:hAnsi="Times New Roman" w:cs="Times New Roman"/>
          <w:sz w:val="28"/>
          <w:szCs w:val="28"/>
        </w:rPr>
      </w:pPr>
      <w:r w:rsidRPr="00B120E6">
        <w:rPr>
          <w:rFonts w:ascii="Times New Roman" w:eastAsia="Calibri" w:hAnsi="Times New Roman" w:cs="Times New Roman"/>
          <w:sz w:val="28"/>
          <w:szCs w:val="28"/>
        </w:rPr>
        <w:t>Оскільки лабораторне дослідження передбачає роботу із мікроорганізмами, особливу вагу було приділено вибору підхожою складу поживного середовища.</w:t>
      </w:r>
    </w:p>
    <w:p w14:paraId="53721A23" w14:textId="77777777" w:rsidR="00B120E6" w:rsidRPr="00B120E6" w:rsidRDefault="00B120E6" w:rsidP="00B120E6">
      <w:pPr>
        <w:spacing w:after="0" w:line="360" w:lineRule="auto"/>
        <w:ind w:firstLine="720"/>
        <w:jc w:val="both"/>
        <w:rPr>
          <w:rFonts w:ascii="Times New Roman" w:eastAsia="Calibri" w:hAnsi="Times New Roman" w:cs="Times New Roman"/>
          <w:sz w:val="28"/>
          <w:szCs w:val="28"/>
        </w:rPr>
      </w:pPr>
      <w:r w:rsidRPr="00B120E6">
        <w:rPr>
          <w:rFonts w:ascii="Times New Roman" w:eastAsia="Calibri" w:hAnsi="Times New Roman" w:cs="Times New Roman"/>
          <w:sz w:val="28"/>
          <w:szCs w:val="28"/>
        </w:rPr>
        <w:t>Відповідно до складеного матеріального балансу та оцінки вартості компонентів пристрою та витрат на культивацію бактерій, можна зробити висновок про відносно низьку вартість конструювання.</w:t>
      </w:r>
    </w:p>
    <w:p w14:paraId="5B618E26" w14:textId="77777777" w:rsidR="00B120E6" w:rsidRPr="00B120E6" w:rsidRDefault="00B120E6" w:rsidP="00B120E6">
      <w:pPr>
        <w:spacing w:after="0" w:line="360" w:lineRule="auto"/>
        <w:ind w:firstLine="720"/>
        <w:jc w:val="both"/>
        <w:rPr>
          <w:rFonts w:ascii="Times New Roman" w:eastAsia="Calibri" w:hAnsi="Times New Roman" w:cs="Times New Roman"/>
          <w:sz w:val="28"/>
          <w:szCs w:val="28"/>
        </w:rPr>
      </w:pPr>
      <w:r w:rsidRPr="00B120E6">
        <w:rPr>
          <w:rFonts w:ascii="Times New Roman" w:eastAsia="Calibri" w:hAnsi="Times New Roman" w:cs="Times New Roman"/>
          <w:sz w:val="28"/>
          <w:szCs w:val="28"/>
        </w:rPr>
        <w:t>У даному розділі також було описано етапи технологічного процесу конструювання та підготовки матеріалів, а також проведення експерименту та оцінки результатів.</w:t>
      </w:r>
    </w:p>
    <w:p w14:paraId="4897350D" w14:textId="77777777" w:rsidR="00B120E6" w:rsidRPr="00B120E6" w:rsidRDefault="00B120E6" w:rsidP="00B120E6">
      <w:pPr>
        <w:spacing w:after="0" w:line="360" w:lineRule="auto"/>
        <w:ind w:firstLine="720"/>
        <w:jc w:val="both"/>
        <w:rPr>
          <w:rFonts w:ascii="Times New Roman" w:eastAsia="Calibri" w:hAnsi="Times New Roman" w:cs="Times New Roman"/>
          <w:sz w:val="28"/>
          <w:szCs w:val="28"/>
        </w:rPr>
      </w:pPr>
      <w:r w:rsidRPr="00B120E6">
        <w:rPr>
          <w:rFonts w:ascii="Times New Roman" w:eastAsia="Calibri" w:hAnsi="Times New Roman" w:cs="Times New Roman"/>
          <w:sz w:val="28"/>
          <w:szCs w:val="28"/>
        </w:rPr>
        <w:t>Було складено характеристику сировини, матеріалів та напівпродуктів відповідно до показників, обов</w:t>
      </w:r>
      <w:r w:rsidRPr="00B120E6">
        <w:rPr>
          <w:rFonts w:ascii="Times New Roman" w:eastAsia="Calibri" w:hAnsi="Times New Roman" w:cs="Times New Roman"/>
          <w:sz w:val="28"/>
          <w:szCs w:val="28"/>
          <w:lang w:val="ru-RU"/>
        </w:rPr>
        <w:t>’</w:t>
      </w:r>
      <w:r w:rsidRPr="00B120E6">
        <w:rPr>
          <w:rFonts w:ascii="Times New Roman" w:eastAsia="Calibri" w:hAnsi="Times New Roman" w:cs="Times New Roman"/>
          <w:sz w:val="28"/>
          <w:szCs w:val="28"/>
        </w:rPr>
        <w:t>язкових для перевірки, та визначено контрольні точки процесу конструювання, а також складено специфікацію обладнання з метою стандартизації конструювання пристрою та дослідження хемотаксису.</w:t>
      </w:r>
    </w:p>
    <w:p w14:paraId="6BDB071E" w14:textId="77777777" w:rsidR="00B120E6" w:rsidRPr="00B120E6" w:rsidRDefault="00B120E6" w:rsidP="00B120E6">
      <w:pPr>
        <w:rPr>
          <w:rFonts w:ascii="Times New Roman" w:eastAsia="Calibri" w:hAnsi="Times New Roman" w:cs="Times New Roman"/>
          <w:sz w:val="28"/>
          <w:szCs w:val="28"/>
        </w:rPr>
      </w:pPr>
      <w:r w:rsidRPr="00B120E6">
        <w:rPr>
          <w:rFonts w:ascii="Times New Roman" w:eastAsia="Calibri" w:hAnsi="Times New Roman" w:cs="Times New Roman"/>
          <w:sz w:val="28"/>
          <w:szCs w:val="28"/>
        </w:rPr>
        <w:br w:type="page"/>
      </w:r>
    </w:p>
    <w:p w14:paraId="4CACEA1B" w14:textId="77777777" w:rsidR="00B120E6" w:rsidRPr="00B120E6" w:rsidRDefault="00B120E6" w:rsidP="00644F28">
      <w:pPr>
        <w:keepNext/>
        <w:keepLines/>
        <w:spacing w:before="120" w:after="0" w:line="720" w:lineRule="auto"/>
        <w:jc w:val="center"/>
        <w:outlineLvl w:val="0"/>
        <w:rPr>
          <w:rFonts w:ascii="Times New Roman" w:eastAsia="Calibri" w:hAnsi="Times New Roman" w:cstheme="majorBidi"/>
          <w:caps/>
          <w:color w:val="000000" w:themeColor="text1"/>
          <w:sz w:val="28"/>
          <w:szCs w:val="40"/>
          <w:lang w:eastAsia="uk-UA"/>
        </w:rPr>
      </w:pPr>
      <w:bookmarkStart w:id="69" w:name="_Toc136431369"/>
      <w:bookmarkStart w:id="70" w:name="_Toc137737662"/>
      <w:bookmarkStart w:id="71" w:name="_Toc168866177"/>
      <w:bookmarkStart w:id="72" w:name="_Hlk137459832"/>
      <w:r w:rsidRPr="00B120E6">
        <w:rPr>
          <w:rFonts w:ascii="Times New Roman" w:eastAsia="Calibri" w:hAnsi="Times New Roman" w:cstheme="majorBidi"/>
          <w:caps/>
          <w:color w:val="000000" w:themeColor="text1"/>
          <w:sz w:val="28"/>
          <w:szCs w:val="40"/>
          <w:lang w:eastAsia="uk-UA"/>
        </w:rPr>
        <w:t>РОЗДІЛ 3 АПАРАТУРНО-ІНЖЕНЕРНА ЧАСТИНА</w:t>
      </w:r>
      <w:bookmarkEnd w:id="69"/>
      <w:bookmarkEnd w:id="70"/>
      <w:bookmarkEnd w:id="71"/>
    </w:p>
    <w:p w14:paraId="209DF057" w14:textId="77777777" w:rsidR="00B120E6" w:rsidRPr="00B120E6" w:rsidRDefault="00B120E6" w:rsidP="00D201B6">
      <w:pPr>
        <w:keepNext/>
        <w:keepLines/>
        <w:spacing w:before="240" w:after="240" w:line="720" w:lineRule="auto"/>
        <w:ind w:firstLine="709"/>
        <w:jc w:val="both"/>
        <w:outlineLvl w:val="1"/>
        <w:rPr>
          <w:rFonts w:ascii="Times New Roman" w:eastAsia="Times New Roman" w:hAnsi="Times New Roman" w:cstheme="majorBidi"/>
          <w:b/>
          <w:color w:val="000000" w:themeColor="text1"/>
          <w:sz w:val="28"/>
          <w:szCs w:val="32"/>
          <w:lang w:eastAsia="ru-RU"/>
        </w:rPr>
      </w:pPr>
      <w:r w:rsidRPr="00B120E6">
        <w:rPr>
          <w:rFonts w:ascii="Times New Roman" w:eastAsia="Times New Roman" w:hAnsi="Times New Roman" w:cstheme="majorBidi"/>
          <w:b/>
          <w:color w:val="000000" w:themeColor="text1"/>
          <w:sz w:val="28"/>
          <w:szCs w:val="32"/>
          <w:lang w:eastAsia="ru-RU"/>
        </w:rPr>
        <w:t xml:space="preserve"> </w:t>
      </w:r>
      <w:bookmarkStart w:id="73" w:name="_Toc168866178"/>
      <w:bookmarkStart w:id="74" w:name="_Hlk168613230"/>
      <w:r w:rsidRPr="00B120E6">
        <w:rPr>
          <w:rFonts w:ascii="Times New Roman" w:eastAsia="Times New Roman" w:hAnsi="Times New Roman" w:cstheme="majorBidi"/>
          <w:b/>
          <w:color w:val="000000" w:themeColor="text1"/>
          <w:sz w:val="28"/>
          <w:szCs w:val="32"/>
          <w:lang w:eastAsia="ru-RU"/>
        </w:rPr>
        <w:t>3.1  Обґрунтування конструкції технологічного устаткування</w:t>
      </w:r>
      <w:bookmarkEnd w:id="73"/>
      <w:r w:rsidRPr="00B120E6">
        <w:rPr>
          <w:rFonts w:ascii="Times New Roman" w:eastAsia="Times New Roman" w:hAnsi="Times New Roman" w:cstheme="majorBidi"/>
          <w:b/>
          <w:color w:val="000000" w:themeColor="text1"/>
          <w:sz w:val="28"/>
          <w:szCs w:val="32"/>
          <w:lang w:eastAsia="ru-RU"/>
        </w:rPr>
        <w:t xml:space="preserve"> </w:t>
      </w:r>
      <w:bookmarkEnd w:id="74"/>
    </w:p>
    <w:p w14:paraId="661A0DF9" w14:textId="77777777" w:rsidR="00B120E6" w:rsidRPr="00B120E6" w:rsidRDefault="00B120E6" w:rsidP="00B120E6">
      <w:pPr>
        <w:spacing w:after="0" w:line="360" w:lineRule="auto"/>
        <w:ind w:firstLine="720"/>
        <w:contextualSpacing/>
        <w:jc w:val="both"/>
        <w:rPr>
          <w:rFonts w:ascii="Times New Roman" w:hAnsi="Times New Roman"/>
          <w:kern w:val="0"/>
          <w:sz w:val="28"/>
          <w:szCs w:val="28"/>
          <w14:ligatures w14:val="none"/>
        </w:rPr>
      </w:pPr>
      <w:r w:rsidRPr="00B120E6">
        <w:rPr>
          <w:rFonts w:ascii="Times New Roman" w:hAnsi="Times New Roman"/>
          <w:kern w:val="0"/>
          <w:sz w:val="28"/>
          <w:szCs w:val="28"/>
          <w14:ligatures w14:val="none"/>
        </w:rPr>
        <w:t>Для дослідження процесу хемотаксису та взаємодії мікроорганізмів із лікарськими засобами було сконструйовано пристрій, що складається з демпферного корпусу та планшета з лунками для внесення досліджуваних речовин, виконаного за допомогою технології 3</w:t>
      </w:r>
      <w:r w:rsidRPr="00B120E6">
        <w:rPr>
          <w:rFonts w:ascii="Times New Roman" w:hAnsi="Times New Roman"/>
          <w:kern w:val="0"/>
          <w:sz w:val="28"/>
          <w:szCs w:val="28"/>
          <w:lang w:val="en-US"/>
          <w14:ligatures w14:val="none"/>
        </w:rPr>
        <w:t>D</w:t>
      </w:r>
      <w:r w:rsidRPr="00B120E6">
        <w:rPr>
          <w:rFonts w:ascii="Times New Roman" w:hAnsi="Times New Roman"/>
          <w:kern w:val="0"/>
          <w:sz w:val="28"/>
          <w:szCs w:val="28"/>
          <w14:ligatures w14:val="none"/>
        </w:rPr>
        <w:t>-друку.</w:t>
      </w:r>
    </w:p>
    <w:p w14:paraId="1096F788" w14:textId="77777777" w:rsidR="00B120E6" w:rsidRPr="00B120E6" w:rsidRDefault="00B120E6" w:rsidP="00B120E6">
      <w:pPr>
        <w:spacing w:after="0" w:line="360" w:lineRule="auto"/>
        <w:ind w:firstLine="720"/>
        <w:jc w:val="both"/>
        <w:rPr>
          <w:rFonts w:ascii="Times New Roman" w:hAnsi="Times New Roman" w:cs="Times New Roman"/>
          <w:sz w:val="28"/>
          <w:szCs w:val="28"/>
        </w:rPr>
      </w:pPr>
      <w:r w:rsidRPr="00B120E6">
        <w:rPr>
          <w:rFonts w:ascii="Times New Roman" w:hAnsi="Times New Roman" w:cs="Times New Roman"/>
          <w:sz w:val="28"/>
          <w:szCs w:val="28"/>
        </w:rPr>
        <w:t>Апаратурно-технологічна схема розробки пристрою зображає основні процеси дослідження та аналізу поведійнки бактерій і хемотаксису та включає в себе допоміжні роботи, зокрема очищення технологічного повітря, підготовку обладнання, складових частин демпферного корпусу, приготування робочих розчинів та досліджуваних речовин.</w:t>
      </w:r>
    </w:p>
    <w:p w14:paraId="0AA2C95E" w14:textId="77777777" w:rsidR="00B120E6" w:rsidRPr="00B120E6" w:rsidRDefault="00B120E6" w:rsidP="00B120E6">
      <w:pPr>
        <w:spacing w:after="0" w:line="360" w:lineRule="auto"/>
        <w:ind w:firstLine="720"/>
        <w:jc w:val="both"/>
        <w:rPr>
          <w:rFonts w:ascii="Times New Roman" w:hAnsi="Times New Roman" w:cs="Times New Roman"/>
          <w:sz w:val="28"/>
          <w:szCs w:val="28"/>
        </w:rPr>
      </w:pPr>
      <w:r w:rsidRPr="00B120E6">
        <w:rPr>
          <w:rFonts w:ascii="Times New Roman" w:hAnsi="Times New Roman" w:cs="Times New Roman"/>
          <w:sz w:val="28"/>
          <w:szCs w:val="28"/>
        </w:rPr>
        <w:t>Перша частина АТ-схеми зображає процес підготовки досліджуваної культури бактерій.</w:t>
      </w:r>
    </w:p>
    <w:p w14:paraId="2213CE07" w14:textId="77777777" w:rsidR="00B120E6" w:rsidRPr="00B120E6" w:rsidRDefault="00B120E6" w:rsidP="00B120E6">
      <w:pPr>
        <w:spacing w:after="0" w:line="360" w:lineRule="auto"/>
        <w:ind w:firstLine="720"/>
        <w:jc w:val="both"/>
        <w:rPr>
          <w:rFonts w:ascii="Times New Roman" w:hAnsi="Times New Roman" w:cs="Times New Roman"/>
          <w:sz w:val="28"/>
          <w:szCs w:val="28"/>
        </w:rPr>
      </w:pPr>
      <w:r w:rsidRPr="00B120E6">
        <w:rPr>
          <w:rFonts w:ascii="Times New Roman" w:hAnsi="Times New Roman" w:cs="Times New Roman"/>
          <w:sz w:val="28"/>
          <w:szCs w:val="28"/>
        </w:rPr>
        <w:t xml:space="preserve">Для запобігання контамінації посівного матеріалу сторонніми агентами, в ламінарному боксі (ЛБ1) проводиться процес підготовки досліджуваних культур бактерій </w:t>
      </w:r>
      <w:r w:rsidRPr="00B120E6">
        <w:rPr>
          <w:rFonts w:ascii="Times New Roman" w:hAnsi="Times New Roman" w:cs="Times New Roman"/>
          <w:i/>
          <w:iCs/>
          <w:sz w:val="28"/>
          <w:szCs w:val="28"/>
          <w:lang w:val="en-US"/>
        </w:rPr>
        <w:t>Bacillus</w:t>
      </w:r>
      <w:r w:rsidRPr="00B120E6">
        <w:rPr>
          <w:rFonts w:ascii="Times New Roman" w:hAnsi="Times New Roman" w:cs="Times New Roman"/>
          <w:i/>
          <w:iCs/>
          <w:sz w:val="28"/>
          <w:szCs w:val="28"/>
        </w:rPr>
        <w:t xml:space="preserve"> </w:t>
      </w:r>
      <w:r w:rsidRPr="00B120E6">
        <w:rPr>
          <w:rFonts w:ascii="Times New Roman" w:hAnsi="Times New Roman" w:cs="Times New Roman"/>
          <w:i/>
          <w:iCs/>
          <w:sz w:val="28"/>
          <w:szCs w:val="28"/>
          <w:lang w:val="en-US"/>
        </w:rPr>
        <w:t>subtilis</w:t>
      </w:r>
      <w:r w:rsidRPr="00B120E6">
        <w:rPr>
          <w:rFonts w:ascii="Times New Roman" w:hAnsi="Times New Roman" w:cs="Times New Roman"/>
          <w:i/>
          <w:iCs/>
          <w:sz w:val="28"/>
          <w:szCs w:val="28"/>
        </w:rPr>
        <w:t xml:space="preserve">, </w:t>
      </w:r>
      <w:r w:rsidRPr="00B120E6">
        <w:rPr>
          <w:rFonts w:ascii="Times New Roman" w:hAnsi="Times New Roman" w:cs="Times New Roman"/>
          <w:i/>
          <w:iCs/>
          <w:sz w:val="28"/>
          <w:szCs w:val="28"/>
          <w:lang w:val="en-US"/>
        </w:rPr>
        <w:t>Escherichia</w:t>
      </w:r>
      <w:r w:rsidRPr="00B120E6">
        <w:rPr>
          <w:rFonts w:ascii="Times New Roman" w:hAnsi="Times New Roman" w:cs="Times New Roman"/>
          <w:i/>
          <w:iCs/>
          <w:sz w:val="28"/>
          <w:szCs w:val="28"/>
        </w:rPr>
        <w:t xml:space="preserve"> </w:t>
      </w:r>
      <w:r w:rsidRPr="00B120E6">
        <w:rPr>
          <w:rFonts w:ascii="Times New Roman" w:hAnsi="Times New Roman" w:cs="Times New Roman"/>
          <w:i/>
          <w:iCs/>
          <w:sz w:val="28"/>
          <w:szCs w:val="28"/>
          <w:lang w:val="en-US"/>
        </w:rPr>
        <w:t>coli</w:t>
      </w:r>
      <w:r w:rsidRPr="00B120E6">
        <w:rPr>
          <w:rFonts w:ascii="Times New Roman" w:hAnsi="Times New Roman" w:cs="Times New Roman"/>
          <w:i/>
          <w:iCs/>
          <w:sz w:val="28"/>
          <w:szCs w:val="28"/>
        </w:rPr>
        <w:t xml:space="preserve"> та </w:t>
      </w:r>
      <w:r w:rsidRPr="00B120E6">
        <w:rPr>
          <w:rFonts w:ascii="Times New Roman" w:hAnsi="Times New Roman" w:cs="Times New Roman"/>
          <w:i/>
          <w:iCs/>
          <w:sz w:val="28"/>
          <w:szCs w:val="28"/>
          <w:lang w:val="en-US"/>
        </w:rPr>
        <w:t>Bacillus</w:t>
      </w:r>
      <w:r w:rsidRPr="00B120E6">
        <w:rPr>
          <w:rFonts w:ascii="Times New Roman" w:hAnsi="Times New Roman" w:cs="Times New Roman"/>
          <w:i/>
          <w:iCs/>
          <w:sz w:val="28"/>
          <w:szCs w:val="28"/>
        </w:rPr>
        <w:t xml:space="preserve"> </w:t>
      </w:r>
      <w:r w:rsidRPr="00B120E6">
        <w:rPr>
          <w:rFonts w:ascii="Times New Roman" w:hAnsi="Times New Roman" w:cs="Times New Roman"/>
          <w:i/>
          <w:iCs/>
          <w:sz w:val="28"/>
          <w:szCs w:val="28"/>
          <w:lang w:val="en-US"/>
        </w:rPr>
        <w:t>thuringiensis</w:t>
      </w:r>
      <w:r w:rsidRPr="00B120E6">
        <w:rPr>
          <w:rFonts w:ascii="Times New Roman" w:hAnsi="Times New Roman" w:cs="Times New Roman"/>
          <w:i/>
          <w:iCs/>
          <w:sz w:val="28"/>
          <w:szCs w:val="28"/>
        </w:rPr>
        <w:t>.</w:t>
      </w:r>
    </w:p>
    <w:p w14:paraId="6CD3A2D4" w14:textId="77777777" w:rsidR="00B120E6" w:rsidRPr="00B120E6" w:rsidRDefault="00B120E6" w:rsidP="00B120E6">
      <w:pPr>
        <w:spacing w:after="0" w:line="360" w:lineRule="auto"/>
        <w:ind w:firstLine="720"/>
        <w:jc w:val="both"/>
        <w:rPr>
          <w:rFonts w:ascii="Times New Roman" w:hAnsi="Times New Roman" w:cs="Times New Roman"/>
          <w:sz w:val="28"/>
          <w:szCs w:val="28"/>
        </w:rPr>
      </w:pPr>
      <w:r w:rsidRPr="00B120E6">
        <w:rPr>
          <w:rFonts w:ascii="Times New Roman" w:hAnsi="Times New Roman" w:cs="Times New Roman"/>
          <w:sz w:val="28"/>
          <w:szCs w:val="28"/>
        </w:rPr>
        <w:t>Культури мікроорганізмів поміщають в інкубатор (І2) в товщі поживного середовища на час, відповідний до вимог обраних культур, за температури 37</w:t>
      </w:r>
      <w:r w:rsidRPr="00B120E6">
        <w:rPr>
          <w:rFonts w:ascii="Times New Roman" w:hAnsi="Times New Roman" w:cs="Times New Roman"/>
          <w:sz w:val="28"/>
          <w:szCs w:val="28"/>
          <w:vertAlign w:val="superscript"/>
        </w:rPr>
        <w:t>о</w:t>
      </w:r>
      <w:r w:rsidRPr="00B120E6">
        <w:rPr>
          <w:rFonts w:ascii="Times New Roman" w:hAnsi="Times New Roman" w:cs="Times New Roman"/>
          <w:sz w:val="28"/>
          <w:szCs w:val="28"/>
        </w:rPr>
        <w:t>С при подачі 5% CO</w:t>
      </w:r>
      <w:r w:rsidRPr="00B120E6">
        <w:rPr>
          <w:rFonts w:ascii="Times New Roman" w:hAnsi="Times New Roman" w:cs="Times New Roman"/>
          <w:sz w:val="28"/>
          <w:szCs w:val="28"/>
          <w:vertAlign w:val="subscript"/>
        </w:rPr>
        <w:t>2</w:t>
      </w:r>
      <w:r w:rsidRPr="00B120E6">
        <w:rPr>
          <w:rFonts w:ascii="Times New Roman" w:hAnsi="Times New Roman" w:cs="Times New Roman"/>
          <w:sz w:val="28"/>
          <w:szCs w:val="28"/>
        </w:rPr>
        <w:t xml:space="preserve"> з балона. На даному етапі проводиться технічний контроль.</w:t>
      </w:r>
    </w:p>
    <w:p w14:paraId="0E1A9960" w14:textId="77777777" w:rsidR="00B120E6" w:rsidRPr="00B120E6" w:rsidRDefault="00B120E6" w:rsidP="00B120E6">
      <w:pPr>
        <w:spacing w:after="0" w:line="360" w:lineRule="auto"/>
        <w:ind w:firstLine="720"/>
        <w:jc w:val="both"/>
        <w:rPr>
          <w:rFonts w:ascii="Times New Roman" w:hAnsi="Times New Roman" w:cs="Times New Roman"/>
          <w:sz w:val="28"/>
          <w:szCs w:val="28"/>
        </w:rPr>
      </w:pPr>
      <w:r w:rsidRPr="00B120E6">
        <w:rPr>
          <w:rFonts w:ascii="Times New Roman" w:hAnsi="Times New Roman" w:cs="Times New Roman"/>
          <w:sz w:val="28"/>
          <w:szCs w:val="28"/>
        </w:rPr>
        <w:t>За допомогою дозатора Д-3 на бактерії наносяться флуоресцентні мітки за допомогою флуорохрому 4,6-діамідіно-2-фениліндолу.</w:t>
      </w:r>
    </w:p>
    <w:p w14:paraId="2D7AC32E" w14:textId="77777777" w:rsidR="00B120E6" w:rsidRPr="00B120E6" w:rsidRDefault="00B120E6" w:rsidP="00B120E6">
      <w:pPr>
        <w:spacing w:after="0" w:line="360" w:lineRule="auto"/>
        <w:ind w:firstLine="720"/>
        <w:jc w:val="both"/>
        <w:rPr>
          <w:rFonts w:ascii="Times New Roman" w:hAnsi="Times New Roman" w:cs="Times New Roman"/>
          <w:sz w:val="28"/>
          <w:szCs w:val="28"/>
        </w:rPr>
      </w:pPr>
      <w:r w:rsidRPr="00B120E6">
        <w:rPr>
          <w:rFonts w:ascii="Times New Roman" w:hAnsi="Times New Roman" w:cs="Times New Roman"/>
          <w:sz w:val="28"/>
          <w:szCs w:val="28"/>
        </w:rPr>
        <w:t xml:space="preserve">Далі, використовуючи дозатор Д-3, проводять приготування фізіологічного розчину із вмістом мічених бактерій. У фізіологічний розчин із показником pH 7,4±0,05 за температури 37 </w:t>
      </w:r>
      <w:r w:rsidRPr="00B120E6">
        <w:rPr>
          <w:rFonts w:ascii="Times New Roman" w:hAnsi="Times New Roman" w:cs="Times New Roman"/>
          <w:sz w:val="28"/>
          <w:szCs w:val="28"/>
          <w:vertAlign w:val="superscript"/>
        </w:rPr>
        <w:t>о</w:t>
      </w:r>
      <w:r w:rsidRPr="00B120E6">
        <w:rPr>
          <w:rFonts w:ascii="Times New Roman" w:hAnsi="Times New Roman" w:cs="Times New Roman"/>
          <w:sz w:val="28"/>
          <w:szCs w:val="28"/>
        </w:rPr>
        <w:t>С додають досліджувану культуру.</w:t>
      </w:r>
    </w:p>
    <w:p w14:paraId="599E843E" w14:textId="77777777" w:rsidR="00B120E6" w:rsidRPr="00B120E6" w:rsidRDefault="00B120E6" w:rsidP="00B120E6">
      <w:pPr>
        <w:spacing w:after="0" w:line="360" w:lineRule="auto"/>
        <w:ind w:firstLine="720"/>
        <w:jc w:val="both"/>
        <w:rPr>
          <w:rFonts w:ascii="Times New Roman" w:hAnsi="Times New Roman" w:cs="Times New Roman"/>
          <w:sz w:val="28"/>
          <w:szCs w:val="28"/>
        </w:rPr>
      </w:pPr>
      <w:r w:rsidRPr="00B120E6">
        <w:rPr>
          <w:rFonts w:ascii="Times New Roman" w:hAnsi="Times New Roman" w:cs="Times New Roman"/>
          <w:sz w:val="28"/>
          <w:szCs w:val="28"/>
        </w:rPr>
        <w:t xml:space="preserve">За допомогою дозатора, передбачається внесення фази із досліджуваною речовиною в лунки </w:t>
      </w:r>
      <w:r w:rsidRPr="00B120E6">
        <w:rPr>
          <w:rFonts w:ascii="Times New Roman" w:hAnsi="Times New Roman" w:cs="Times New Roman"/>
          <w:sz w:val="28"/>
          <w:szCs w:val="28"/>
          <w:lang w:val="en-US"/>
        </w:rPr>
        <w:t>PDMS</w:t>
      </w:r>
      <w:r w:rsidRPr="00B120E6">
        <w:rPr>
          <w:rFonts w:ascii="Times New Roman" w:hAnsi="Times New Roman" w:cs="Times New Roman"/>
          <w:sz w:val="28"/>
          <w:szCs w:val="28"/>
          <w:lang w:val="ru-RU"/>
        </w:rPr>
        <w:t>-</w:t>
      </w:r>
      <w:r w:rsidRPr="00B120E6">
        <w:rPr>
          <w:rFonts w:ascii="Times New Roman" w:hAnsi="Times New Roman" w:cs="Times New Roman"/>
          <w:sz w:val="28"/>
          <w:szCs w:val="28"/>
        </w:rPr>
        <w:t>форми (Ф-4). Форма розміщується всередині демпферного корпусу (ДК-5). При використанні камери із високою роздільною здатність (К-6) проводиться фотофіксація різних шарів заповненої лунки протягом 40-60 хв.</w:t>
      </w:r>
    </w:p>
    <w:p w14:paraId="314411C5" w14:textId="77777777" w:rsidR="00B120E6" w:rsidRPr="00B120E6" w:rsidRDefault="00B120E6" w:rsidP="00B120E6">
      <w:pPr>
        <w:spacing w:after="0" w:line="360" w:lineRule="auto"/>
        <w:ind w:firstLine="720"/>
        <w:jc w:val="both"/>
        <w:rPr>
          <w:rFonts w:ascii="Times New Roman" w:hAnsi="Times New Roman" w:cs="Times New Roman"/>
          <w:sz w:val="28"/>
          <w:szCs w:val="28"/>
        </w:rPr>
      </w:pPr>
      <w:r w:rsidRPr="00B120E6">
        <w:rPr>
          <w:rFonts w:ascii="Times New Roman" w:hAnsi="Times New Roman" w:cs="Times New Roman"/>
          <w:sz w:val="28"/>
          <w:szCs w:val="28"/>
        </w:rPr>
        <w:t xml:space="preserve">Із обережно вилученої </w:t>
      </w:r>
      <w:r w:rsidRPr="00B120E6">
        <w:rPr>
          <w:rFonts w:ascii="Times New Roman" w:hAnsi="Times New Roman" w:cs="Times New Roman"/>
          <w:sz w:val="28"/>
          <w:szCs w:val="28"/>
          <w:lang w:val="en-US"/>
        </w:rPr>
        <w:t>PDMS</w:t>
      </w:r>
      <w:r w:rsidRPr="00B120E6">
        <w:rPr>
          <w:rFonts w:ascii="Times New Roman" w:hAnsi="Times New Roman" w:cs="Times New Roman"/>
          <w:sz w:val="28"/>
          <w:szCs w:val="28"/>
          <w:lang w:val="ru-RU"/>
        </w:rPr>
        <w:t>-</w:t>
      </w:r>
      <w:r w:rsidRPr="00B120E6">
        <w:rPr>
          <w:rFonts w:ascii="Times New Roman" w:hAnsi="Times New Roman" w:cs="Times New Roman"/>
          <w:sz w:val="28"/>
          <w:szCs w:val="28"/>
        </w:rPr>
        <w:t xml:space="preserve">форми (Ф-4) відбираються проби для проведення проточної флуороцитометрії з фільтрованим фізіологічним розчином в якості середовища на проточному цитометрі (Ц-7). </w:t>
      </w:r>
    </w:p>
    <w:p w14:paraId="1B6A84D7" w14:textId="77777777" w:rsidR="00B120E6" w:rsidRPr="00B120E6" w:rsidRDefault="00B120E6" w:rsidP="00B120E6">
      <w:pPr>
        <w:spacing w:after="0" w:line="360" w:lineRule="auto"/>
        <w:ind w:firstLine="720"/>
        <w:jc w:val="both"/>
        <w:rPr>
          <w:rFonts w:ascii="Times New Roman" w:hAnsi="Times New Roman" w:cs="Times New Roman"/>
          <w:sz w:val="28"/>
          <w:szCs w:val="28"/>
        </w:rPr>
      </w:pPr>
      <w:r w:rsidRPr="00B120E6">
        <w:rPr>
          <w:rFonts w:ascii="Times New Roman" w:hAnsi="Times New Roman" w:cs="Times New Roman"/>
          <w:sz w:val="28"/>
          <w:szCs w:val="28"/>
        </w:rPr>
        <w:t>Аналіз та обробка результатів проводиться за допомогою побудови математичної моделі та розрахунку індексу хемотаксису, подальшого порівняння теоретичних розрахунків та практичних результатів за допомогою відповідного програмного забезпечення (ПЗ-8).</w:t>
      </w:r>
    </w:p>
    <w:p w14:paraId="6076F083" w14:textId="77777777" w:rsidR="00B120E6" w:rsidRPr="00B120E6" w:rsidRDefault="00B120E6" w:rsidP="00D201B6">
      <w:pPr>
        <w:keepNext/>
        <w:keepLines/>
        <w:spacing w:before="600" w:after="600" w:line="360" w:lineRule="auto"/>
        <w:ind w:firstLine="709"/>
        <w:jc w:val="both"/>
        <w:outlineLvl w:val="1"/>
        <w:rPr>
          <w:rFonts w:ascii="Times New Roman" w:eastAsia="Times New Roman" w:hAnsi="Times New Roman" w:cstheme="majorBidi"/>
          <w:b/>
          <w:color w:val="000000" w:themeColor="text1"/>
          <w:sz w:val="28"/>
          <w:szCs w:val="32"/>
          <w:lang w:eastAsia="ru-RU"/>
        </w:rPr>
      </w:pPr>
      <w:bookmarkStart w:id="75" w:name="_Toc168866179"/>
      <w:r w:rsidRPr="00B120E6">
        <w:rPr>
          <w:rFonts w:ascii="Times New Roman" w:eastAsiaTheme="majorEastAsia" w:hAnsi="Times New Roman" w:cstheme="majorBidi"/>
          <w:b/>
          <w:color w:val="000000" w:themeColor="text1"/>
          <w:sz w:val="28"/>
          <w:szCs w:val="32"/>
          <w:lang w:eastAsia="ru-RU"/>
        </w:rPr>
        <w:t>3.2  Аналіз</w:t>
      </w:r>
      <w:r w:rsidRPr="00B120E6">
        <w:rPr>
          <w:rFonts w:ascii="Times New Roman" w:eastAsiaTheme="majorEastAsia" w:hAnsi="Times New Roman" w:cstheme="majorBidi"/>
          <w:b/>
          <w:color w:val="000000" w:themeColor="text1"/>
          <w:spacing w:val="-9"/>
          <w:sz w:val="28"/>
          <w:szCs w:val="32"/>
          <w:lang w:eastAsia="ru-RU"/>
        </w:rPr>
        <w:t xml:space="preserve"> </w:t>
      </w:r>
      <w:r w:rsidRPr="00B120E6">
        <w:rPr>
          <w:rFonts w:ascii="Times New Roman" w:eastAsiaTheme="majorEastAsia" w:hAnsi="Times New Roman" w:cstheme="majorBidi"/>
          <w:b/>
          <w:color w:val="000000" w:themeColor="text1"/>
          <w:sz w:val="28"/>
          <w:szCs w:val="32"/>
          <w:lang w:eastAsia="ru-RU"/>
        </w:rPr>
        <w:t>технологічного</w:t>
      </w:r>
      <w:r w:rsidRPr="00B120E6">
        <w:rPr>
          <w:rFonts w:ascii="Times New Roman" w:eastAsiaTheme="majorEastAsia" w:hAnsi="Times New Roman" w:cstheme="majorBidi"/>
          <w:b/>
          <w:color w:val="000000" w:themeColor="text1"/>
          <w:spacing w:val="-9"/>
          <w:sz w:val="28"/>
          <w:szCs w:val="32"/>
          <w:lang w:eastAsia="ru-RU"/>
        </w:rPr>
        <w:t xml:space="preserve"> </w:t>
      </w:r>
      <w:r w:rsidRPr="00B120E6">
        <w:rPr>
          <w:rFonts w:ascii="Times New Roman" w:eastAsiaTheme="majorEastAsia" w:hAnsi="Times New Roman" w:cstheme="majorBidi"/>
          <w:b/>
          <w:color w:val="000000" w:themeColor="text1"/>
          <w:sz w:val="28"/>
          <w:szCs w:val="32"/>
          <w:lang w:eastAsia="ru-RU"/>
        </w:rPr>
        <w:t>процесу</w:t>
      </w:r>
      <w:r w:rsidRPr="00B120E6">
        <w:rPr>
          <w:rFonts w:ascii="Times New Roman" w:eastAsiaTheme="majorEastAsia" w:hAnsi="Times New Roman" w:cstheme="majorBidi"/>
          <w:b/>
          <w:color w:val="000000" w:themeColor="text1"/>
          <w:spacing w:val="-9"/>
          <w:sz w:val="28"/>
          <w:szCs w:val="32"/>
          <w:lang w:eastAsia="ru-RU"/>
        </w:rPr>
        <w:t xml:space="preserve"> </w:t>
      </w:r>
      <w:r w:rsidRPr="00B120E6">
        <w:rPr>
          <w:rFonts w:ascii="Times New Roman" w:eastAsiaTheme="majorEastAsia" w:hAnsi="Times New Roman" w:cstheme="majorBidi"/>
          <w:b/>
          <w:color w:val="000000" w:themeColor="text1"/>
          <w:sz w:val="28"/>
          <w:szCs w:val="32"/>
          <w:lang w:eastAsia="ru-RU"/>
        </w:rPr>
        <w:t>як</w:t>
      </w:r>
      <w:r w:rsidRPr="00B120E6">
        <w:rPr>
          <w:rFonts w:ascii="Times New Roman" w:eastAsiaTheme="majorEastAsia" w:hAnsi="Times New Roman" w:cstheme="majorBidi"/>
          <w:b/>
          <w:color w:val="000000" w:themeColor="text1"/>
          <w:spacing w:val="-9"/>
          <w:sz w:val="28"/>
          <w:szCs w:val="32"/>
          <w:lang w:eastAsia="ru-RU"/>
        </w:rPr>
        <w:t xml:space="preserve"> </w:t>
      </w:r>
      <w:r w:rsidRPr="00B120E6">
        <w:rPr>
          <w:rFonts w:ascii="Times New Roman" w:eastAsiaTheme="majorEastAsia" w:hAnsi="Times New Roman" w:cstheme="majorBidi"/>
          <w:b/>
          <w:color w:val="000000" w:themeColor="text1"/>
          <w:sz w:val="28"/>
          <w:szCs w:val="32"/>
          <w:lang w:eastAsia="ru-RU"/>
        </w:rPr>
        <w:t xml:space="preserve">об’єкта </w:t>
      </w:r>
      <w:r w:rsidRPr="00B120E6">
        <w:rPr>
          <w:rFonts w:ascii="Times New Roman" w:eastAsiaTheme="majorEastAsia" w:hAnsi="Times New Roman" w:cstheme="majorBidi"/>
          <w:b/>
          <w:color w:val="000000" w:themeColor="text1"/>
          <w:spacing w:val="-2"/>
          <w:sz w:val="28"/>
          <w:szCs w:val="32"/>
          <w:lang w:eastAsia="ru-RU"/>
        </w:rPr>
        <w:t>автоматизації</w:t>
      </w:r>
      <w:bookmarkEnd w:id="75"/>
    </w:p>
    <w:p w14:paraId="4DF5CB93" w14:textId="77777777" w:rsidR="00B120E6" w:rsidRPr="00B120E6" w:rsidRDefault="00B120E6" w:rsidP="00B120E6">
      <w:pPr>
        <w:spacing w:after="0" w:line="360" w:lineRule="auto"/>
        <w:ind w:firstLine="720"/>
        <w:jc w:val="both"/>
        <w:rPr>
          <w:rFonts w:ascii="Times New Roman" w:hAnsi="Times New Roman" w:cs="Times New Roman"/>
          <w:sz w:val="28"/>
          <w:szCs w:val="28"/>
        </w:rPr>
      </w:pPr>
      <w:r w:rsidRPr="00B120E6">
        <w:rPr>
          <w:rFonts w:ascii="Times New Roman" w:hAnsi="Times New Roman" w:cs="Times New Roman"/>
          <w:sz w:val="28"/>
          <w:szCs w:val="28"/>
        </w:rPr>
        <w:t>Автоматизація даного процесу вирішує описані проблеми завдяки використанню контрольно-вимірювальних засобів та регулювальних пристроїв, що веде до підвищення якості аналізу процесу хемотаксису.</w:t>
      </w:r>
    </w:p>
    <w:p w14:paraId="698F9526" w14:textId="77777777" w:rsidR="00B120E6" w:rsidRPr="00B120E6" w:rsidRDefault="00B120E6" w:rsidP="00B120E6">
      <w:pPr>
        <w:spacing w:after="0" w:line="360" w:lineRule="auto"/>
        <w:ind w:firstLine="720"/>
        <w:jc w:val="both"/>
        <w:rPr>
          <w:rFonts w:ascii="Times New Roman" w:hAnsi="Times New Roman" w:cs="Times New Roman"/>
          <w:sz w:val="28"/>
          <w:szCs w:val="28"/>
        </w:rPr>
      </w:pPr>
      <w:r w:rsidRPr="00B120E6">
        <w:rPr>
          <w:rFonts w:ascii="Times New Roman" w:hAnsi="Times New Roman" w:cs="Times New Roman"/>
          <w:sz w:val="28"/>
          <w:szCs w:val="28"/>
        </w:rPr>
        <w:t>Схема автоматизації включає низку контурів автоматичного контролю та регулювання режимних параметрів технологічного процесу.</w:t>
      </w:r>
    </w:p>
    <w:p w14:paraId="4459CF56" w14:textId="77777777" w:rsidR="00B120E6" w:rsidRPr="00B120E6" w:rsidRDefault="00B120E6" w:rsidP="00B120E6">
      <w:pPr>
        <w:widowControl w:val="0"/>
        <w:autoSpaceDE w:val="0"/>
        <w:autoSpaceDN w:val="0"/>
        <w:spacing w:after="0" w:line="360" w:lineRule="auto"/>
        <w:ind w:right="648" w:firstLine="720"/>
        <w:jc w:val="both"/>
        <w:rPr>
          <w:rFonts w:ascii="Times New Roman" w:eastAsia="Times New Roman" w:hAnsi="Times New Roman" w:cs="Times New Roman"/>
          <w:kern w:val="0"/>
          <w:sz w:val="28"/>
          <w:szCs w:val="28"/>
          <w14:ligatures w14:val="none"/>
        </w:rPr>
      </w:pPr>
      <w:r w:rsidRPr="00B120E6">
        <w:rPr>
          <w:rFonts w:ascii="Times New Roman" w:eastAsia="Times New Roman" w:hAnsi="Times New Roman" w:cs="Times New Roman"/>
          <w:kern w:val="0"/>
          <w:sz w:val="28"/>
          <w:szCs w:val="28"/>
          <w14:ligatures w14:val="none"/>
        </w:rPr>
        <w:t>На основі аналізу особливостей хемотаксису, необхідно забезпечити такий рівень автоматизації процесу:</w:t>
      </w:r>
    </w:p>
    <w:p w14:paraId="4473EBBC" w14:textId="77777777" w:rsidR="00B120E6" w:rsidRPr="00B120E6" w:rsidRDefault="00B120E6" w:rsidP="00B120E6">
      <w:pPr>
        <w:widowControl w:val="0"/>
        <w:numPr>
          <w:ilvl w:val="0"/>
          <w:numId w:val="43"/>
        </w:numPr>
        <w:tabs>
          <w:tab w:val="left" w:pos="2090"/>
        </w:tabs>
        <w:autoSpaceDE w:val="0"/>
        <w:autoSpaceDN w:val="0"/>
        <w:spacing w:before="15" w:after="0" w:line="350" w:lineRule="auto"/>
        <w:ind w:left="1440" w:right="650"/>
        <w:jc w:val="both"/>
        <w:rPr>
          <w:rFonts w:ascii="Times New Roman" w:hAnsi="Times New Roman"/>
          <w:kern w:val="0"/>
          <w:sz w:val="28"/>
          <w14:ligatures w14:val="none"/>
        </w:rPr>
      </w:pPr>
      <w:r w:rsidRPr="00B120E6">
        <w:rPr>
          <w:rFonts w:ascii="Times New Roman" w:hAnsi="Times New Roman"/>
          <w:kern w:val="0"/>
          <w:sz w:val="28"/>
          <w14:ligatures w14:val="none"/>
        </w:rPr>
        <w:t>Регулювання, контроль, реєстрація та індикація роботи трубчастих електронагрівників на рівні 37±0,5°С.</w:t>
      </w:r>
    </w:p>
    <w:p w14:paraId="2E276ECE" w14:textId="77777777" w:rsidR="00B120E6" w:rsidRPr="00B120E6" w:rsidRDefault="00B120E6" w:rsidP="00B120E6">
      <w:pPr>
        <w:widowControl w:val="0"/>
        <w:numPr>
          <w:ilvl w:val="0"/>
          <w:numId w:val="43"/>
        </w:numPr>
        <w:tabs>
          <w:tab w:val="left" w:pos="2090"/>
        </w:tabs>
        <w:autoSpaceDE w:val="0"/>
        <w:autoSpaceDN w:val="0"/>
        <w:spacing w:before="15" w:after="0" w:line="350" w:lineRule="auto"/>
        <w:ind w:left="1440" w:right="650"/>
        <w:jc w:val="both"/>
        <w:rPr>
          <w:rFonts w:ascii="Times New Roman" w:hAnsi="Times New Roman"/>
          <w:kern w:val="0"/>
          <w:sz w:val="28"/>
          <w14:ligatures w14:val="none"/>
        </w:rPr>
      </w:pPr>
      <w:r w:rsidRPr="00B120E6">
        <w:rPr>
          <w:rFonts w:ascii="Times New Roman" w:hAnsi="Times New Roman"/>
          <w:kern w:val="0"/>
          <w:sz w:val="28"/>
          <w14:ligatures w14:val="none"/>
        </w:rPr>
        <w:t xml:space="preserve">Вимірювання </w:t>
      </w:r>
      <w:r w:rsidRPr="00B120E6">
        <w:rPr>
          <w:rFonts w:ascii="Times New Roman" w:hAnsi="Times New Roman"/>
          <w:kern w:val="0"/>
          <w:sz w:val="28"/>
          <w:lang w:val="en-US"/>
          <w14:ligatures w14:val="none"/>
        </w:rPr>
        <w:t>pH</w:t>
      </w:r>
      <w:r w:rsidRPr="00B120E6">
        <w:rPr>
          <w:rFonts w:ascii="Times New Roman" w:hAnsi="Times New Roman"/>
          <w:kern w:val="0"/>
          <w:sz w:val="28"/>
          <w14:ligatures w14:val="none"/>
        </w:rPr>
        <w:t xml:space="preserve"> фізіологічного розчину із мікроорганізмами.</w:t>
      </w:r>
    </w:p>
    <w:p w14:paraId="39D290B4" w14:textId="77777777" w:rsidR="00B120E6" w:rsidRPr="00B120E6" w:rsidRDefault="00B120E6" w:rsidP="00B120E6">
      <w:pPr>
        <w:widowControl w:val="0"/>
        <w:numPr>
          <w:ilvl w:val="0"/>
          <w:numId w:val="43"/>
        </w:numPr>
        <w:tabs>
          <w:tab w:val="left" w:pos="2090"/>
        </w:tabs>
        <w:autoSpaceDE w:val="0"/>
        <w:autoSpaceDN w:val="0"/>
        <w:spacing w:before="15" w:after="0" w:line="350" w:lineRule="auto"/>
        <w:ind w:left="1440" w:right="650"/>
        <w:jc w:val="both"/>
        <w:rPr>
          <w:rFonts w:ascii="Times New Roman" w:hAnsi="Times New Roman"/>
          <w:kern w:val="0"/>
          <w:sz w:val="28"/>
          <w14:ligatures w14:val="none"/>
        </w:rPr>
      </w:pPr>
      <w:r w:rsidRPr="00B120E6">
        <w:rPr>
          <w:rFonts w:ascii="Times New Roman" w:hAnsi="Times New Roman"/>
          <w:kern w:val="0"/>
          <w:sz w:val="28"/>
          <w14:ligatures w14:val="none"/>
        </w:rPr>
        <w:t xml:space="preserve">Вимірювання, реєстрація та індикація густини фази із досліджуваною лікарською речовиною у лунках </w:t>
      </w:r>
      <w:r w:rsidRPr="00B120E6">
        <w:rPr>
          <w:rFonts w:ascii="Times New Roman" w:hAnsi="Times New Roman"/>
          <w:kern w:val="0"/>
          <w:sz w:val="28"/>
          <w:lang w:val="en-US"/>
          <w14:ligatures w14:val="none"/>
        </w:rPr>
        <w:t>PDMS</w:t>
      </w:r>
      <w:r w:rsidRPr="00B120E6">
        <w:rPr>
          <w:rFonts w:ascii="Times New Roman" w:hAnsi="Times New Roman"/>
          <w:kern w:val="0"/>
          <w:sz w:val="28"/>
          <w14:ligatures w14:val="none"/>
        </w:rPr>
        <w:t>-форми.</w:t>
      </w:r>
    </w:p>
    <w:p w14:paraId="5E062840" w14:textId="77777777" w:rsidR="00B120E6" w:rsidRPr="00B120E6" w:rsidRDefault="00B120E6" w:rsidP="00B120E6">
      <w:pPr>
        <w:widowControl w:val="0"/>
        <w:numPr>
          <w:ilvl w:val="0"/>
          <w:numId w:val="43"/>
        </w:numPr>
        <w:tabs>
          <w:tab w:val="left" w:pos="2090"/>
        </w:tabs>
        <w:autoSpaceDE w:val="0"/>
        <w:autoSpaceDN w:val="0"/>
        <w:spacing w:before="15" w:after="0" w:line="350" w:lineRule="auto"/>
        <w:ind w:left="1440" w:right="650"/>
        <w:jc w:val="both"/>
        <w:rPr>
          <w:rFonts w:ascii="Times New Roman" w:hAnsi="Times New Roman"/>
          <w:kern w:val="0"/>
          <w:sz w:val="28"/>
          <w14:ligatures w14:val="none"/>
        </w:rPr>
      </w:pPr>
      <w:r w:rsidRPr="00B120E6">
        <w:rPr>
          <w:rFonts w:ascii="Times New Roman" w:hAnsi="Times New Roman"/>
          <w:kern w:val="0"/>
          <w:sz w:val="28"/>
          <w14:ligatures w14:val="none"/>
        </w:rPr>
        <w:t>Контроль, реєстрація та індикація рівня наповненості лунок лікарською речовиною у процесі проведення експерименту.</w:t>
      </w:r>
    </w:p>
    <w:p w14:paraId="2D42F771" w14:textId="77777777" w:rsidR="00B120E6" w:rsidRPr="00B120E6" w:rsidRDefault="00B120E6" w:rsidP="00B120E6">
      <w:pPr>
        <w:widowControl w:val="0"/>
        <w:numPr>
          <w:ilvl w:val="0"/>
          <w:numId w:val="43"/>
        </w:numPr>
        <w:tabs>
          <w:tab w:val="left" w:pos="2090"/>
        </w:tabs>
        <w:autoSpaceDE w:val="0"/>
        <w:autoSpaceDN w:val="0"/>
        <w:spacing w:before="15" w:after="0" w:line="350" w:lineRule="auto"/>
        <w:ind w:left="1440" w:right="650"/>
        <w:jc w:val="both"/>
        <w:rPr>
          <w:rFonts w:ascii="Times New Roman" w:hAnsi="Times New Roman"/>
          <w:kern w:val="0"/>
          <w:sz w:val="28"/>
          <w14:ligatures w14:val="none"/>
        </w:rPr>
      </w:pPr>
      <w:r w:rsidRPr="00B120E6">
        <w:rPr>
          <w:rFonts w:ascii="Times New Roman" w:hAnsi="Times New Roman"/>
          <w:kern w:val="0"/>
          <w:sz w:val="28"/>
          <w14:ligatures w14:val="none"/>
        </w:rPr>
        <w:t>Вимірювання рівня фізіологічного розчину у демпферному корпусі.</w:t>
      </w:r>
    </w:p>
    <w:p w14:paraId="7D1B7BDE" w14:textId="77777777" w:rsidR="00B120E6" w:rsidRPr="00B120E6" w:rsidRDefault="00B120E6" w:rsidP="00B120E6">
      <w:pPr>
        <w:widowControl w:val="0"/>
        <w:numPr>
          <w:ilvl w:val="0"/>
          <w:numId w:val="43"/>
        </w:numPr>
        <w:tabs>
          <w:tab w:val="left" w:pos="2090"/>
        </w:tabs>
        <w:autoSpaceDE w:val="0"/>
        <w:autoSpaceDN w:val="0"/>
        <w:spacing w:before="15" w:after="0" w:line="350" w:lineRule="auto"/>
        <w:ind w:left="1440" w:right="650"/>
        <w:jc w:val="both"/>
        <w:rPr>
          <w:rFonts w:ascii="Times New Roman" w:hAnsi="Times New Roman"/>
          <w:kern w:val="0"/>
          <w:sz w:val="28"/>
          <w14:ligatures w14:val="none"/>
        </w:rPr>
      </w:pPr>
      <w:r w:rsidRPr="00B120E6">
        <w:rPr>
          <w:rFonts w:ascii="Times New Roman" w:hAnsi="Times New Roman"/>
          <w:kern w:val="0"/>
          <w:sz w:val="28"/>
          <w14:ligatures w14:val="none"/>
        </w:rPr>
        <w:t>Індикація, реєстрація та регулювання концентрації лікарської речовини у фізіологічному розчині [24].</w:t>
      </w:r>
    </w:p>
    <w:p w14:paraId="3B7EF3B6" w14:textId="77777777" w:rsidR="00644F28" w:rsidRDefault="00B120E6" w:rsidP="00644F28">
      <w:pPr>
        <w:widowControl w:val="0"/>
        <w:autoSpaceDE w:val="0"/>
        <w:autoSpaceDN w:val="0"/>
        <w:spacing w:before="12" w:after="0" w:line="360" w:lineRule="auto"/>
        <w:ind w:firstLine="720"/>
        <w:jc w:val="both"/>
        <w:rPr>
          <w:rFonts w:ascii="Times New Roman" w:eastAsia="Times New Roman" w:hAnsi="Times New Roman" w:cs="Times New Roman"/>
          <w:kern w:val="0"/>
          <w:sz w:val="28"/>
          <w:szCs w:val="28"/>
          <w14:ligatures w14:val="none"/>
        </w:rPr>
      </w:pPr>
      <w:r w:rsidRPr="00B120E6">
        <w:rPr>
          <w:rFonts w:ascii="Times New Roman" w:eastAsia="Times New Roman" w:hAnsi="Times New Roman" w:cs="Times New Roman"/>
          <w:kern w:val="0"/>
          <w:sz w:val="28"/>
          <w:szCs w:val="28"/>
          <w14:ligatures w14:val="none"/>
        </w:rPr>
        <w:t>Параметри</w:t>
      </w:r>
      <w:r w:rsidRPr="00B120E6">
        <w:rPr>
          <w:rFonts w:ascii="Times New Roman" w:eastAsia="Times New Roman" w:hAnsi="Times New Roman" w:cs="Times New Roman"/>
          <w:spacing w:val="-8"/>
          <w:kern w:val="0"/>
          <w:sz w:val="28"/>
          <w:szCs w:val="28"/>
          <w14:ligatures w14:val="none"/>
        </w:rPr>
        <w:t xml:space="preserve"> </w:t>
      </w:r>
      <w:r w:rsidRPr="00B120E6">
        <w:rPr>
          <w:rFonts w:ascii="Times New Roman" w:eastAsia="Times New Roman" w:hAnsi="Times New Roman" w:cs="Times New Roman"/>
          <w:kern w:val="0"/>
          <w:sz w:val="28"/>
          <w:szCs w:val="28"/>
          <w14:ligatures w14:val="none"/>
        </w:rPr>
        <w:t>контролю</w:t>
      </w:r>
      <w:r w:rsidRPr="00B120E6">
        <w:rPr>
          <w:rFonts w:ascii="Times New Roman" w:eastAsia="Times New Roman" w:hAnsi="Times New Roman" w:cs="Times New Roman"/>
          <w:spacing w:val="-5"/>
          <w:kern w:val="0"/>
          <w:sz w:val="28"/>
          <w:szCs w:val="28"/>
          <w14:ligatures w14:val="none"/>
        </w:rPr>
        <w:t xml:space="preserve"> </w:t>
      </w:r>
      <w:r w:rsidRPr="00B120E6">
        <w:rPr>
          <w:rFonts w:ascii="Times New Roman" w:eastAsia="Times New Roman" w:hAnsi="Times New Roman" w:cs="Times New Roman"/>
          <w:kern w:val="0"/>
          <w:sz w:val="28"/>
          <w:szCs w:val="28"/>
          <w14:ligatures w14:val="none"/>
        </w:rPr>
        <w:t>та</w:t>
      </w:r>
      <w:r w:rsidRPr="00B120E6">
        <w:rPr>
          <w:rFonts w:ascii="Times New Roman" w:eastAsia="Times New Roman" w:hAnsi="Times New Roman" w:cs="Times New Roman"/>
          <w:spacing w:val="-4"/>
          <w:kern w:val="0"/>
          <w:sz w:val="28"/>
          <w:szCs w:val="28"/>
          <w14:ligatures w14:val="none"/>
        </w:rPr>
        <w:t xml:space="preserve"> </w:t>
      </w:r>
      <w:r w:rsidRPr="00B120E6">
        <w:rPr>
          <w:rFonts w:ascii="Times New Roman" w:eastAsia="Times New Roman" w:hAnsi="Times New Roman" w:cs="Times New Roman"/>
          <w:kern w:val="0"/>
          <w:sz w:val="28"/>
          <w:szCs w:val="28"/>
          <w14:ligatures w14:val="none"/>
        </w:rPr>
        <w:t>регулювання</w:t>
      </w:r>
      <w:r w:rsidRPr="00B120E6">
        <w:rPr>
          <w:rFonts w:ascii="Times New Roman" w:eastAsia="Times New Roman" w:hAnsi="Times New Roman" w:cs="Times New Roman"/>
          <w:spacing w:val="-2"/>
          <w:kern w:val="0"/>
          <w:sz w:val="28"/>
          <w:szCs w:val="28"/>
          <w14:ligatures w14:val="none"/>
        </w:rPr>
        <w:t xml:space="preserve"> </w:t>
      </w:r>
      <w:r w:rsidRPr="00B120E6">
        <w:rPr>
          <w:rFonts w:ascii="Times New Roman" w:eastAsia="Times New Roman" w:hAnsi="Times New Roman" w:cs="Times New Roman"/>
          <w:kern w:val="0"/>
          <w:sz w:val="28"/>
          <w:szCs w:val="28"/>
          <w14:ligatures w14:val="none"/>
        </w:rPr>
        <w:t>наведено</w:t>
      </w:r>
      <w:r w:rsidRPr="00B120E6">
        <w:rPr>
          <w:rFonts w:ascii="Times New Roman" w:eastAsia="Times New Roman" w:hAnsi="Times New Roman" w:cs="Times New Roman"/>
          <w:spacing w:val="-7"/>
          <w:kern w:val="0"/>
          <w:sz w:val="28"/>
          <w:szCs w:val="28"/>
          <w14:ligatures w14:val="none"/>
        </w:rPr>
        <w:t xml:space="preserve"> </w:t>
      </w:r>
      <w:r w:rsidRPr="00B120E6">
        <w:rPr>
          <w:rFonts w:ascii="Times New Roman" w:eastAsia="Times New Roman" w:hAnsi="Times New Roman" w:cs="Times New Roman"/>
          <w:kern w:val="0"/>
          <w:sz w:val="28"/>
          <w:szCs w:val="28"/>
          <w14:ligatures w14:val="none"/>
        </w:rPr>
        <w:t>у</w:t>
      </w:r>
      <w:r w:rsidRPr="00B120E6">
        <w:rPr>
          <w:rFonts w:ascii="Times New Roman" w:eastAsia="Times New Roman" w:hAnsi="Times New Roman" w:cs="Times New Roman"/>
          <w:spacing w:val="-3"/>
          <w:kern w:val="0"/>
          <w:sz w:val="28"/>
          <w:szCs w:val="28"/>
          <w14:ligatures w14:val="none"/>
        </w:rPr>
        <w:t xml:space="preserve"> </w:t>
      </w:r>
      <w:r w:rsidRPr="00B120E6">
        <w:rPr>
          <w:rFonts w:ascii="Times New Roman" w:eastAsia="Times New Roman" w:hAnsi="Times New Roman" w:cs="Times New Roman"/>
          <w:kern w:val="0"/>
          <w:sz w:val="28"/>
          <w:szCs w:val="28"/>
          <w14:ligatures w14:val="none"/>
        </w:rPr>
        <w:t>таблиці</w:t>
      </w:r>
      <w:r w:rsidRPr="00B120E6">
        <w:rPr>
          <w:rFonts w:ascii="Times New Roman" w:eastAsia="Times New Roman" w:hAnsi="Times New Roman" w:cs="Times New Roman"/>
          <w:spacing w:val="-5"/>
          <w:kern w:val="0"/>
          <w:sz w:val="28"/>
          <w:szCs w:val="28"/>
          <w14:ligatures w14:val="none"/>
        </w:rPr>
        <w:t xml:space="preserve"> </w:t>
      </w:r>
      <w:r w:rsidRPr="00B120E6">
        <w:rPr>
          <w:rFonts w:ascii="Times New Roman" w:eastAsia="Times New Roman" w:hAnsi="Times New Roman" w:cs="Times New Roman"/>
          <w:spacing w:val="-5"/>
          <w:kern w:val="0"/>
          <w:sz w:val="28"/>
          <w:szCs w:val="28"/>
          <w:lang w:val="ru-RU"/>
          <w14:ligatures w14:val="none"/>
        </w:rPr>
        <w:t>3.</w:t>
      </w:r>
      <w:r w:rsidRPr="00B120E6">
        <w:rPr>
          <w:rFonts w:ascii="Times New Roman" w:eastAsia="Times New Roman" w:hAnsi="Times New Roman" w:cs="Times New Roman"/>
          <w:spacing w:val="-5"/>
          <w:kern w:val="0"/>
          <w:sz w:val="28"/>
          <w:szCs w:val="28"/>
          <w14:ligatures w14:val="none"/>
        </w:rPr>
        <w:t>1.</w:t>
      </w:r>
    </w:p>
    <w:p w14:paraId="4ACA493A" w14:textId="1E94549E" w:rsidR="00B120E6" w:rsidRPr="00B120E6" w:rsidRDefault="00B120E6" w:rsidP="00431D90">
      <w:pPr>
        <w:widowControl w:val="0"/>
        <w:autoSpaceDE w:val="0"/>
        <w:autoSpaceDN w:val="0"/>
        <w:spacing w:before="12" w:after="0" w:line="360" w:lineRule="auto"/>
        <w:ind w:firstLine="720"/>
        <w:jc w:val="both"/>
        <w:rPr>
          <w:rFonts w:ascii="Times New Roman" w:eastAsia="Times New Roman" w:hAnsi="Times New Roman" w:cs="Times New Roman"/>
          <w:kern w:val="0"/>
          <w:sz w:val="28"/>
          <w:szCs w:val="28"/>
          <w14:ligatures w14:val="none"/>
        </w:rPr>
      </w:pPr>
      <w:r w:rsidRPr="00B120E6">
        <w:rPr>
          <w:rFonts w:ascii="Times New Roman" w:eastAsia="Times New Roman" w:hAnsi="Times New Roman" w:cs="Times New Roman"/>
          <w:kern w:val="0"/>
          <w:sz w:val="28"/>
          <w:szCs w:val="28"/>
          <w14:ligatures w14:val="none"/>
        </w:rPr>
        <w:t>Таблиця</w:t>
      </w:r>
      <w:r w:rsidRPr="00B120E6">
        <w:rPr>
          <w:rFonts w:ascii="Times New Roman" w:eastAsia="Times New Roman" w:hAnsi="Times New Roman" w:cs="Times New Roman"/>
          <w:spacing w:val="-18"/>
          <w:kern w:val="0"/>
          <w:sz w:val="28"/>
          <w:szCs w:val="28"/>
          <w14:ligatures w14:val="none"/>
        </w:rPr>
        <w:t xml:space="preserve"> </w:t>
      </w:r>
      <w:r w:rsidRPr="00B120E6">
        <w:rPr>
          <w:rFonts w:ascii="Times New Roman" w:eastAsia="Times New Roman" w:hAnsi="Times New Roman" w:cs="Times New Roman"/>
          <w:kern w:val="0"/>
          <w:sz w:val="28"/>
          <w:szCs w:val="28"/>
          <w:lang w:val="ru-RU"/>
          <w14:ligatures w14:val="none"/>
        </w:rPr>
        <w:t>3</w:t>
      </w:r>
      <w:r w:rsidRPr="00B120E6">
        <w:rPr>
          <w:rFonts w:ascii="Times New Roman" w:eastAsia="Times New Roman" w:hAnsi="Times New Roman" w:cs="Times New Roman"/>
          <w:kern w:val="0"/>
          <w:sz w:val="28"/>
          <w:szCs w:val="28"/>
          <w14:ligatures w14:val="none"/>
        </w:rPr>
        <w:t>.</w:t>
      </w:r>
      <w:r w:rsidRPr="00B120E6">
        <w:rPr>
          <w:rFonts w:ascii="Times New Roman" w:eastAsia="Times New Roman" w:hAnsi="Times New Roman" w:cs="Times New Roman"/>
          <w:kern w:val="0"/>
          <w:sz w:val="28"/>
          <w:szCs w:val="28"/>
          <w:lang w:val="ru-RU"/>
          <w14:ligatures w14:val="none"/>
        </w:rPr>
        <w:t>1</w:t>
      </w:r>
      <w:r w:rsidRPr="00B120E6">
        <w:rPr>
          <w:rFonts w:ascii="Times New Roman" w:eastAsia="Times New Roman" w:hAnsi="Times New Roman" w:cs="Times New Roman"/>
          <w:kern w:val="0"/>
          <w:sz w:val="28"/>
          <w:szCs w:val="28"/>
          <w14:ligatures w14:val="none"/>
        </w:rPr>
        <w:t xml:space="preserve"> Параметри контролю та регулювання елементів моделі для дослідження процесу хемотаксису</w:t>
      </w:r>
    </w:p>
    <w:tbl>
      <w:tblPr>
        <w:tblStyle w:val="TableNormal1"/>
        <w:tblW w:w="100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8"/>
        <w:gridCol w:w="2410"/>
        <w:gridCol w:w="2693"/>
        <w:gridCol w:w="2099"/>
        <w:gridCol w:w="2012"/>
      </w:tblGrid>
      <w:tr w:rsidR="00EA214F" w:rsidRPr="00B120E6" w14:paraId="5ADAA5A7" w14:textId="77777777" w:rsidTr="00EA214F">
        <w:trPr>
          <w:trHeight w:val="2076"/>
        </w:trPr>
        <w:tc>
          <w:tcPr>
            <w:tcW w:w="848" w:type="dxa"/>
            <w:vAlign w:val="center"/>
          </w:tcPr>
          <w:p w14:paraId="4D681D3F" w14:textId="77777777" w:rsidR="00B120E6" w:rsidRPr="00B120E6" w:rsidRDefault="00B120E6" w:rsidP="00B120E6">
            <w:pPr>
              <w:rPr>
                <w:rFonts w:ascii="Times New Roman" w:eastAsia="Times New Roman" w:hAnsi="Times New Roman" w:cs="Times New Roman"/>
                <w:sz w:val="28"/>
                <w:szCs w:val="28"/>
                <w:lang w:val="ru-RU"/>
              </w:rPr>
            </w:pPr>
          </w:p>
          <w:p w14:paraId="2E36D84C" w14:textId="77777777" w:rsidR="00B120E6" w:rsidRPr="00B120E6" w:rsidRDefault="00B120E6" w:rsidP="00B120E6">
            <w:pPr>
              <w:spacing w:before="125"/>
              <w:rPr>
                <w:rFonts w:ascii="Times New Roman" w:eastAsia="Times New Roman" w:hAnsi="Times New Roman" w:cs="Times New Roman"/>
                <w:sz w:val="28"/>
                <w:szCs w:val="28"/>
                <w:lang w:val="ru-RU"/>
              </w:rPr>
            </w:pPr>
          </w:p>
          <w:p w14:paraId="0914B05B" w14:textId="77777777" w:rsidR="00B120E6" w:rsidRPr="00B120E6" w:rsidRDefault="00B120E6" w:rsidP="00B120E6">
            <w:pPr>
              <w:ind w:left="120" w:firstLine="98"/>
              <w:rPr>
                <w:rFonts w:ascii="Times New Roman" w:eastAsia="Times New Roman" w:hAnsi="Times New Roman" w:cs="Times New Roman"/>
                <w:b/>
                <w:sz w:val="28"/>
                <w:szCs w:val="28"/>
              </w:rPr>
            </w:pPr>
            <w:r w:rsidRPr="00B120E6">
              <w:rPr>
                <w:rFonts w:ascii="Times New Roman" w:eastAsia="Times New Roman" w:hAnsi="Times New Roman" w:cs="Times New Roman"/>
                <w:b/>
                <w:spacing w:val="-12"/>
                <w:sz w:val="28"/>
                <w:szCs w:val="28"/>
              </w:rPr>
              <w:t xml:space="preserve">№ </w:t>
            </w:r>
            <w:r w:rsidRPr="00B120E6">
              <w:rPr>
                <w:rFonts w:ascii="Times New Roman" w:eastAsia="Times New Roman" w:hAnsi="Times New Roman" w:cs="Times New Roman"/>
                <w:b/>
                <w:spacing w:val="-4"/>
                <w:sz w:val="28"/>
                <w:szCs w:val="28"/>
              </w:rPr>
              <w:t>пор.</w:t>
            </w:r>
          </w:p>
        </w:tc>
        <w:tc>
          <w:tcPr>
            <w:tcW w:w="2410" w:type="dxa"/>
            <w:vAlign w:val="center"/>
          </w:tcPr>
          <w:p w14:paraId="79BE573D" w14:textId="77777777" w:rsidR="00B120E6" w:rsidRPr="00B120E6" w:rsidRDefault="00B120E6" w:rsidP="00B120E6">
            <w:pPr>
              <w:spacing w:before="39"/>
              <w:rPr>
                <w:rFonts w:ascii="Times New Roman" w:eastAsia="Times New Roman" w:hAnsi="Times New Roman" w:cs="Times New Roman"/>
                <w:sz w:val="28"/>
                <w:szCs w:val="28"/>
                <w:lang w:val="ru-RU"/>
              </w:rPr>
            </w:pPr>
          </w:p>
          <w:p w14:paraId="1625CA9B" w14:textId="77777777" w:rsidR="00B120E6" w:rsidRPr="00B120E6" w:rsidRDefault="00B120E6" w:rsidP="00B120E6">
            <w:pPr>
              <w:ind w:left="59" w:right="307"/>
              <w:rPr>
                <w:rFonts w:ascii="Times New Roman" w:eastAsia="Times New Roman" w:hAnsi="Times New Roman" w:cs="Times New Roman"/>
                <w:b/>
                <w:sz w:val="28"/>
                <w:szCs w:val="28"/>
                <w:lang w:val="ru-RU"/>
              </w:rPr>
            </w:pPr>
            <w:r w:rsidRPr="00B120E6">
              <w:rPr>
                <w:rFonts w:ascii="Times New Roman" w:eastAsia="Times New Roman" w:hAnsi="Times New Roman" w:cs="Times New Roman"/>
                <w:b/>
                <w:sz w:val="28"/>
                <w:szCs w:val="28"/>
                <w:lang w:val="ru-RU"/>
              </w:rPr>
              <w:t xml:space="preserve">Назва стадії процесу </w:t>
            </w:r>
            <w:r w:rsidRPr="00B120E6">
              <w:rPr>
                <w:rFonts w:ascii="Times New Roman" w:eastAsia="Times New Roman" w:hAnsi="Times New Roman" w:cs="Times New Roman"/>
                <w:b/>
                <w:spacing w:val="-8"/>
                <w:sz w:val="28"/>
                <w:szCs w:val="28"/>
                <w:lang w:val="ru-RU"/>
              </w:rPr>
              <w:t>(технологічний</w:t>
            </w:r>
            <w:r w:rsidRPr="00B120E6">
              <w:rPr>
                <w:rFonts w:ascii="Times New Roman" w:eastAsia="Times New Roman" w:hAnsi="Times New Roman" w:cs="Times New Roman"/>
                <w:b/>
                <w:spacing w:val="-10"/>
                <w:sz w:val="28"/>
                <w:szCs w:val="28"/>
                <w:lang w:val="ru-RU"/>
              </w:rPr>
              <w:t xml:space="preserve"> </w:t>
            </w:r>
            <w:r w:rsidRPr="00B120E6">
              <w:rPr>
                <w:rFonts w:ascii="Times New Roman" w:eastAsia="Times New Roman" w:hAnsi="Times New Roman" w:cs="Times New Roman"/>
                <w:b/>
                <w:spacing w:val="-8"/>
                <w:sz w:val="28"/>
                <w:szCs w:val="28"/>
                <w:lang w:val="ru-RU"/>
              </w:rPr>
              <w:t>об’єкт), місце</w:t>
            </w:r>
            <w:r w:rsidRPr="00B120E6">
              <w:rPr>
                <w:rFonts w:ascii="Times New Roman" w:eastAsia="Times New Roman" w:hAnsi="Times New Roman" w:cs="Times New Roman"/>
                <w:b/>
                <w:spacing w:val="-16"/>
                <w:sz w:val="28"/>
                <w:szCs w:val="28"/>
                <w:lang w:val="ru-RU"/>
              </w:rPr>
              <w:t xml:space="preserve"> </w:t>
            </w:r>
            <w:r w:rsidRPr="00B120E6">
              <w:rPr>
                <w:rFonts w:ascii="Times New Roman" w:eastAsia="Times New Roman" w:hAnsi="Times New Roman" w:cs="Times New Roman"/>
                <w:b/>
                <w:spacing w:val="-8"/>
                <w:sz w:val="28"/>
                <w:szCs w:val="28"/>
                <w:lang w:val="ru-RU"/>
              </w:rPr>
              <w:t>заміру</w:t>
            </w:r>
            <w:r w:rsidRPr="00B120E6">
              <w:rPr>
                <w:rFonts w:ascii="Times New Roman" w:eastAsia="Times New Roman" w:hAnsi="Times New Roman" w:cs="Times New Roman"/>
                <w:b/>
                <w:spacing w:val="-17"/>
                <w:sz w:val="28"/>
                <w:szCs w:val="28"/>
                <w:lang w:val="ru-RU"/>
              </w:rPr>
              <w:t xml:space="preserve"> </w:t>
            </w:r>
            <w:r w:rsidRPr="00B120E6">
              <w:rPr>
                <w:rFonts w:ascii="Times New Roman" w:eastAsia="Times New Roman" w:hAnsi="Times New Roman" w:cs="Times New Roman"/>
                <w:b/>
                <w:spacing w:val="-8"/>
                <w:sz w:val="28"/>
                <w:szCs w:val="28"/>
                <w:lang w:val="ru-RU"/>
              </w:rPr>
              <w:t>параметра</w:t>
            </w:r>
          </w:p>
        </w:tc>
        <w:tc>
          <w:tcPr>
            <w:tcW w:w="2693" w:type="dxa"/>
            <w:vAlign w:val="center"/>
          </w:tcPr>
          <w:p w14:paraId="42DA5122" w14:textId="77777777" w:rsidR="00B120E6" w:rsidRPr="00B120E6" w:rsidRDefault="00B120E6" w:rsidP="00EA214F">
            <w:pPr>
              <w:spacing w:before="171" w:line="264" w:lineRule="exact"/>
              <w:ind w:left="77"/>
              <w:jc w:val="center"/>
              <w:rPr>
                <w:rFonts w:ascii="Times New Roman" w:eastAsia="Times New Roman" w:hAnsi="Times New Roman" w:cs="Times New Roman"/>
                <w:b/>
                <w:sz w:val="28"/>
                <w:szCs w:val="28"/>
                <w:lang w:val="ru-RU"/>
              </w:rPr>
            </w:pPr>
            <w:r w:rsidRPr="00B120E6">
              <w:rPr>
                <w:rFonts w:ascii="Times New Roman" w:eastAsia="Times New Roman" w:hAnsi="Times New Roman" w:cs="Times New Roman"/>
                <w:b/>
                <w:spacing w:val="-4"/>
                <w:sz w:val="28"/>
                <w:szCs w:val="28"/>
                <w:lang w:val="ru-RU"/>
              </w:rPr>
              <w:t>Назва</w:t>
            </w:r>
          </w:p>
          <w:p w14:paraId="4C67615D" w14:textId="555B9D82" w:rsidR="00B120E6" w:rsidRPr="00B120E6" w:rsidRDefault="00B120E6" w:rsidP="00EA214F">
            <w:pPr>
              <w:ind w:left="77" w:right="184"/>
              <w:jc w:val="center"/>
              <w:rPr>
                <w:rFonts w:ascii="Times New Roman" w:eastAsia="Times New Roman" w:hAnsi="Times New Roman" w:cs="Times New Roman"/>
                <w:b/>
                <w:sz w:val="28"/>
                <w:szCs w:val="28"/>
                <w:lang w:val="ru-RU"/>
              </w:rPr>
            </w:pPr>
            <w:r w:rsidRPr="00B120E6">
              <w:rPr>
                <w:rFonts w:ascii="Times New Roman" w:eastAsia="Times New Roman" w:hAnsi="Times New Roman" w:cs="Times New Roman"/>
                <w:b/>
                <w:spacing w:val="-2"/>
                <w:sz w:val="28"/>
                <w:szCs w:val="28"/>
                <w:lang w:val="ru-RU"/>
              </w:rPr>
              <w:t>контрольованого</w:t>
            </w:r>
            <w:r w:rsidR="00EA214F">
              <w:rPr>
                <w:rFonts w:ascii="Times New Roman" w:eastAsia="Times New Roman" w:hAnsi="Times New Roman" w:cs="Times New Roman"/>
                <w:b/>
                <w:spacing w:val="-2"/>
                <w:sz w:val="28"/>
                <w:szCs w:val="28"/>
                <w:lang w:val="ru-RU"/>
              </w:rPr>
              <w:t xml:space="preserve"> </w:t>
            </w:r>
            <w:r w:rsidRPr="00B120E6">
              <w:rPr>
                <w:rFonts w:ascii="Times New Roman" w:eastAsia="Times New Roman" w:hAnsi="Times New Roman" w:cs="Times New Roman"/>
                <w:b/>
                <w:spacing w:val="-2"/>
                <w:sz w:val="28"/>
                <w:szCs w:val="28"/>
                <w:lang w:val="ru-RU"/>
              </w:rPr>
              <w:t>чи</w:t>
            </w:r>
            <w:r w:rsidRPr="00B120E6">
              <w:rPr>
                <w:rFonts w:ascii="Times New Roman" w:eastAsia="Times New Roman" w:hAnsi="Times New Roman" w:cs="Times New Roman"/>
                <w:b/>
                <w:spacing w:val="-13"/>
                <w:sz w:val="28"/>
                <w:szCs w:val="28"/>
                <w:lang w:val="ru-RU"/>
              </w:rPr>
              <w:t xml:space="preserve"> </w:t>
            </w:r>
            <w:r w:rsidRPr="00B120E6">
              <w:rPr>
                <w:rFonts w:ascii="Times New Roman" w:eastAsia="Times New Roman" w:hAnsi="Times New Roman" w:cs="Times New Roman"/>
                <w:b/>
                <w:spacing w:val="-2"/>
                <w:sz w:val="28"/>
                <w:szCs w:val="28"/>
                <w:lang w:val="ru-RU"/>
              </w:rPr>
              <w:t>регульованого параметра</w:t>
            </w:r>
          </w:p>
        </w:tc>
        <w:tc>
          <w:tcPr>
            <w:tcW w:w="2099" w:type="dxa"/>
            <w:tcBorders>
              <w:right w:val="single" w:sz="4" w:space="0" w:color="000000"/>
            </w:tcBorders>
            <w:vAlign w:val="center"/>
          </w:tcPr>
          <w:p w14:paraId="1CCE762E" w14:textId="53352263" w:rsidR="00B120E6" w:rsidRPr="00B120E6" w:rsidRDefault="00B120E6" w:rsidP="00EA214F">
            <w:pPr>
              <w:spacing w:before="6"/>
              <w:ind w:left="2"/>
              <w:jc w:val="center"/>
              <w:rPr>
                <w:rFonts w:ascii="Times New Roman" w:eastAsia="Times New Roman" w:hAnsi="Times New Roman" w:cs="Times New Roman"/>
                <w:b/>
                <w:sz w:val="28"/>
                <w:szCs w:val="28"/>
                <w:lang w:val="ru-RU"/>
              </w:rPr>
            </w:pPr>
            <w:r w:rsidRPr="00B120E6">
              <w:rPr>
                <w:rFonts w:ascii="Times New Roman" w:eastAsia="Times New Roman" w:hAnsi="Times New Roman" w:cs="Times New Roman"/>
                <w:b/>
                <w:spacing w:val="-2"/>
                <w:sz w:val="28"/>
                <w:szCs w:val="28"/>
                <w:lang w:val="ru-RU"/>
              </w:rPr>
              <w:t xml:space="preserve">Норми </w:t>
            </w:r>
            <w:r w:rsidRPr="00B120E6">
              <w:rPr>
                <w:rFonts w:ascii="Times New Roman" w:eastAsia="Times New Roman" w:hAnsi="Times New Roman" w:cs="Times New Roman"/>
                <w:b/>
                <w:spacing w:val="-4"/>
                <w:sz w:val="28"/>
                <w:szCs w:val="28"/>
                <w:lang w:val="ru-RU"/>
              </w:rPr>
              <w:t>технол</w:t>
            </w:r>
            <w:r w:rsidR="00EA214F">
              <w:rPr>
                <w:rFonts w:ascii="Times New Roman" w:eastAsia="Times New Roman" w:hAnsi="Times New Roman" w:cs="Times New Roman"/>
                <w:b/>
                <w:spacing w:val="-4"/>
                <w:sz w:val="28"/>
                <w:szCs w:val="28"/>
                <w:lang w:val="ru-RU"/>
              </w:rPr>
              <w:t>о</w:t>
            </w:r>
            <w:r w:rsidRPr="00B120E6">
              <w:rPr>
                <w:rFonts w:ascii="Times New Roman" w:eastAsia="Times New Roman" w:hAnsi="Times New Roman" w:cs="Times New Roman"/>
                <w:b/>
                <w:spacing w:val="-2"/>
                <w:sz w:val="28"/>
                <w:szCs w:val="28"/>
                <w:lang w:val="ru-RU"/>
              </w:rPr>
              <w:t>гічного</w:t>
            </w:r>
            <w:r w:rsidRPr="00B120E6">
              <w:rPr>
                <w:rFonts w:ascii="Times New Roman" w:eastAsia="Times New Roman" w:hAnsi="Times New Roman" w:cs="Times New Roman"/>
                <w:b/>
                <w:spacing w:val="-13"/>
                <w:sz w:val="28"/>
                <w:szCs w:val="28"/>
                <w:lang w:val="ru-RU"/>
              </w:rPr>
              <w:t xml:space="preserve"> </w:t>
            </w:r>
            <w:r w:rsidRPr="00B120E6">
              <w:rPr>
                <w:rFonts w:ascii="Times New Roman" w:eastAsia="Times New Roman" w:hAnsi="Times New Roman" w:cs="Times New Roman"/>
                <w:b/>
                <w:spacing w:val="-2"/>
                <w:sz w:val="28"/>
                <w:szCs w:val="28"/>
                <w:lang w:val="ru-RU"/>
              </w:rPr>
              <w:t xml:space="preserve">режиму </w:t>
            </w:r>
            <w:r w:rsidRPr="00B120E6">
              <w:rPr>
                <w:rFonts w:ascii="Times New Roman" w:eastAsia="Times New Roman" w:hAnsi="Times New Roman" w:cs="Times New Roman"/>
                <w:b/>
                <w:sz w:val="28"/>
                <w:szCs w:val="28"/>
                <w:lang w:val="ru-RU"/>
              </w:rPr>
              <w:t xml:space="preserve">та допустимі </w:t>
            </w:r>
            <w:r w:rsidRPr="00B120E6">
              <w:rPr>
                <w:rFonts w:ascii="Times New Roman" w:eastAsia="Times New Roman" w:hAnsi="Times New Roman" w:cs="Times New Roman"/>
                <w:b/>
                <w:spacing w:val="-2"/>
                <w:sz w:val="28"/>
                <w:szCs w:val="28"/>
                <w:lang w:val="ru-RU"/>
              </w:rPr>
              <w:t>відхилення</w:t>
            </w:r>
          </w:p>
        </w:tc>
        <w:tc>
          <w:tcPr>
            <w:tcW w:w="2012" w:type="dxa"/>
            <w:tcBorders>
              <w:left w:val="single" w:sz="4" w:space="0" w:color="000000"/>
            </w:tcBorders>
            <w:vAlign w:val="center"/>
          </w:tcPr>
          <w:p w14:paraId="6EDE2266" w14:textId="77777777" w:rsidR="00B120E6" w:rsidRPr="00B120E6" w:rsidRDefault="00B120E6" w:rsidP="00EA214F">
            <w:pPr>
              <w:jc w:val="center"/>
              <w:rPr>
                <w:rFonts w:ascii="Times New Roman" w:eastAsia="Times New Roman" w:hAnsi="Times New Roman" w:cs="Times New Roman"/>
                <w:b/>
                <w:sz w:val="28"/>
                <w:szCs w:val="28"/>
              </w:rPr>
            </w:pPr>
            <w:r w:rsidRPr="00B120E6">
              <w:rPr>
                <w:rFonts w:ascii="Times New Roman" w:eastAsia="Times New Roman" w:hAnsi="Times New Roman" w:cs="Times New Roman"/>
                <w:b/>
                <w:sz w:val="28"/>
                <w:szCs w:val="28"/>
              </w:rPr>
              <w:t>Вимоги</w:t>
            </w:r>
            <w:r w:rsidRPr="00B120E6">
              <w:rPr>
                <w:rFonts w:ascii="Times New Roman" w:eastAsia="Times New Roman" w:hAnsi="Times New Roman" w:cs="Times New Roman"/>
                <w:b/>
                <w:spacing w:val="-15"/>
                <w:sz w:val="28"/>
                <w:szCs w:val="28"/>
              </w:rPr>
              <w:t xml:space="preserve"> </w:t>
            </w:r>
            <w:r w:rsidRPr="00B120E6">
              <w:rPr>
                <w:rFonts w:ascii="Times New Roman" w:eastAsia="Times New Roman" w:hAnsi="Times New Roman" w:cs="Times New Roman"/>
                <w:b/>
                <w:sz w:val="28"/>
                <w:szCs w:val="28"/>
              </w:rPr>
              <w:t>до</w:t>
            </w:r>
            <w:r w:rsidRPr="00B120E6">
              <w:rPr>
                <w:rFonts w:ascii="Times New Roman" w:eastAsia="Times New Roman" w:hAnsi="Times New Roman" w:cs="Times New Roman"/>
                <w:b/>
                <w:spacing w:val="-14"/>
                <w:sz w:val="28"/>
                <w:szCs w:val="28"/>
              </w:rPr>
              <w:t xml:space="preserve"> </w:t>
            </w:r>
            <w:r w:rsidRPr="00B120E6">
              <w:rPr>
                <w:rFonts w:ascii="Times New Roman" w:eastAsia="Times New Roman" w:hAnsi="Times New Roman" w:cs="Times New Roman"/>
                <w:b/>
                <w:sz w:val="28"/>
                <w:szCs w:val="28"/>
              </w:rPr>
              <w:t xml:space="preserve">рівня </w:t>
            </w:r>
            <w:r w:rsidRPr="00B120E6">
              <w:rPr>
                <w:rFonts w:ascii="Times New Roman" w:eastAsia="Times New Roman" w:hAnsi="Times New Roman" w:cs="Times New Roman"/>
                <w:b/>
                <w:spacing w:val="-2"/>
                <w:sz w:val="28"/>
                <w:szCs w:val="28"/>
              </w:rPr>
              <w:t>автоматизації</w:t>
            </w:r>
          </w:p>
        </w:tc>
      </w:tr>
      <w:tr w:rsidR="00B120E6" w:rsidRPr="00B120E6" w14:paraId="32642B4D" w14:textId="77777777" w:rsidTr="00EA214F">
        <w:trPr>
          <w:trHeight w:val="319"/>
        </w:trPr>
        <w:tc>
          <w:tcPr>
            <w:tcW w:w="848" w:type="dxa"/>
          </w:tcPr>
          <w:p w14:paraId="1111E897" w14:textId="77777777" w:rsidR="00B120E6" w:rsidRPr="00B120E6" w:rsidRDefault="00B120E6" w:rsidP="00B120E6">
            <w:pPr>
              <w:spacing w:before="54" w:line="245" w:lineRule="exact"/>
              <w:ind w:left="160"/>
              <w:jc w:val="center"/>
              <w:rPr>
                <w:rFonts w:ascii="Times New Roman" w:eastAsia="Times New Roman" w:hAnsi="Times New Roman" w:cs="Times New Roman"/>
                <w:sz w:val="28"/>
                <w:szCs w:val="28"/>
              </w:rPr>
            </w:pPr>
            <w:r w:rsidRPr="00B120E6">
              <w:rPr>
                <w:rFonts w:ascii="Times New Roman" w:eastAsia="Times New Roman" w:hAnsi="Times New Roman" w:cs="Times New Roman"/>
                <w:spacing w:val="-10"/>
                <w:sz w:val="28"/>
                <w:szCs w:val="28"/>
              </w:rPr>
              <w:t>1</w:t>
            </w:r>
          </w:p>
        </w:tc>
        <w:tc>
          <w:tcPr>
            <w:tcW w:w="2410" w:type="dxa"/>
          </w:tcPr>
          <w:p w14:paraId="77149210" w14:textId="77777777" w:rsidR="00B120E6" w:rsidRPr="00B120E6" w:rsidRDefault="00B120E6" w:rsidP="00B120E6">
            <w:pPr>
              <w:spacing w:before="54" w:line="245" w:lineRule="exact"/>
              <w:ind w:left="52" w:right="648"/>
              <w:jc w:val="center"/>
              <w:rPr>
                <w:rFonts w:ascii="Times New Roman" w:eastAsia="Times New Roman" w:hAnsi="Times New Roman" w:cs="Times New Roman"/>
                <w:sz w:val="28"/>
                <w:szCs w:val="28"/>
              </w:rPr>
            </w:pPr>
            <w:r w:rsidRPr="00B120E6">
              <w:rPr>
                <w:rFonts w:ascii="Times New Roman" w:eastAsia="Times New Roman" w:hAnsi="Times New Roman" w:cs="Times New Roman"/>
                <w:spacing w:val="-10"/>
                <w:sz w:val="28"/>
                <w:szCs w:val="28"/>
              </w:rPr>
              <w:t>2</w:t>
            </w:r>
          </w:p>
        </w:tc>
        <w:tc>
          <w:tcPr>
            <w:tcW w:w="2693" w:type="dxa"/>
          </w:tcPr>
          <w:p w14:paraId="6B346C44" w14:textId="77777777" w:rsidR="00B120E6" w:rsidRPr="00B120E6" w:rsidRDefault="00B120E6" w:rsidP="00B120E6">
            <w:pPr>
              <w:spacing w:before="54" w:line="245" w:lineRule="exact"/>
              <w:ind w:left="195"/>
              <w:jc w:val="center"/>
              <w:rPr>
                <w:rFonts w:ascii="Times New Roman" w:eastAsia="Times New Roman" w:hAnsi="Times New Roman" w:cs="Times New Roman"/>
                <w:sz w:val="28"/>
                <w:szCs w:val="28"/>
              </w:rPr>
            </w:pPr>
            <w:r w:rsidRPr="00B120E6">
              <w:rPr>
                <w:rFonts w:ascii="Times New Roman" w:eastAsia="Times New Roman" w:hAnsi="Times New Roman" w:cs="Times New Roman"/>
                <w:spacing w:val="-10"/>
                <w:sz w:val="28"/>
                <w:szCs w:val="28"/>
              </w:rPr>
              <w:t>3</w:t>
            </w:r>
          </w:p>
        </w:tc>
        <w:tc>
          <w:tcPr>
            <w:tcW w:w="2099" w:type="dxa"/>
            <w:tcBorders>
              <w:right w:val="single" w:sz="4" w:space="0" w:color="000000"/>
            </w:tcBorders>
          </w:tcPr>
          <w:p w14:paraId="552A61AA" w14:textId="77777777" w:rsidR="00B120E6" w:rsidRPr="00B120E6" w:rsidRDefault="00B120E6" w:rsidP="00B120E6">
            <w:pPr>
              <w:spacing w:before="54" w:line="245" w:lineRule="exact"/>
              <w:ind w:left="170"/>
              <w:jc w:val="center"/>
              <w:rPr>
                <w:rFonts w:ascii="Times New Roman" w:eastAsia="Times New Roman" w:hAnsi="Times New Roman" w:cs="Times New Roman"/>
                <w:sz w:val="28"/>
                <w:szCs w:val="28"/>
              </w:rPr>
            </w:pPr>
            <w:r w:rsidRPr="00B120E6">
              <w:rPr>
                <w:rFonts w:ascii="Times New Roman" w:eastAsia="Times New Roman" w:hAnsi="Times New Roman" w:cs="Times New Roman"/>
                <w:spacing w:val="-10"/>
                <w:sz w:val="28"/>
                <w:szCs w:val="28"/>
              </w:rPr>
              <w:t>4</w:t>
            </w:r>
          </w:p>
        </w:tc>
        <w:tc>
          <w:tcPr>
            <w:tcW w:w="2012" w:type="dxa"/>
            <w:tcBorders>
              <w:left w:val="single" w:sz="4" w:space="0" w:color="000000"/>
            </w:tcBorders>
          </w:tcPr>
          <w:p w14:paraId="55F1A56D" w14:textId="77777777" w:rsidR="00B120E6" w:rsidRPr="00B120E6" w:rsidRDefault="00B120E6" w:rsidP="00B120E6">
            <w:pPr>
              <w:spacing w:before="54" w:line="245" w:lineRule="exact"/>
              <w:ind w:right="152"/>
              <w:jc w:val="center"/>
              <w:rPr>
                <w:rFonts w:ascii="Times New Roman" w:eastAsia="Times New Roman" w:hAnsi="Times New Roman" w:cs="Times New Roman"/>
                <w:sz w:val="28"/>
                <w:szCs w:val="28"/>
              </w:rPr>
            </w:pPr>
            <w:r w:rsidRPr="00B120E6">
              <w:rPr>
                <w:rFonts w:ascii="Times New Roman" w:eastAsia="Times New Roman" w:hAnsi="Times New Roman" w:cs="Times New Roman"/>
                <w:spacing w:val="-10"/>
                <w:sz w:val="28"/>
                <w:szCs w:val="28"/>
              </w:rPr>
              <w:t>5</w:t>
            </w:r>
          </w:p>
        </w:tc>
      </w:tr>
      <w:tr w:rsidR="00B120E6" w:rsidRPr="00B120E6" w14:paraId="0E0A5872" w14:textId="77777777" w:rsidTr="00EA214F">
        <w:trPr>
          <w:trHeight w:val="546"/>
        </w:trPr>
        <w:tc>
          <w:tcPr>
            <w:tcW w:w="848" w:type="dxa"/>
          </w:tcPr>
          <w:p w14:paraId="47DE079B" w14:textId="77777777" w:rsidR="00B120E6" w:rsidRPr="00B120E6" w:rsidRDefault="00B120E6" w:rsidP="00B120E6">
            <w:pPr>
              <w:spacing w:before="154"/>
              <w:ind w:left="160"/>
              <w:jc w:val="center"/>
              <w:rPr>
                <w:rFonts w:ascii="Times New Roman" w:eastAsia="Times New Roman" w:hAnsi="Times New Roman" w:cs="Times New Roman"/>
                <w:sz w:val="28"/>
                <w:szCs w:val="28"/>
              </w:rPr>
            </w:pPr>
            <w:r w:rsidRPr="00B120E6">
              <w:rPr>
                <w:rFonts w:ascii="Times New Roman" w:eastAsia="Times New Roman" w:hAnsi="Times New Roman" w:cs="Times New Roman"/>
                <w:spacing w:val="-10"/>
                <w:sz w:val="28"/>
                <w:szCs w:val="28"/>
              </w:rPr>
              <w:t>1</w:t>
            </w:r>
          </w:p>
        </w:tc>
        <w:tc>
          <w:tcPr>
            <w:tcW w:w="2410" w:type="dxa"/>
          </w:tcPr>
          <w:p w14:paraId="2BD6AEF6" w14:textId="77777777" w:rsidR="00B120E6" w:rsidRPr="00B120E6" w:rsidRDefault="00B120E6" w:rsidP="00B120E6">
            <w:pPr>
              <w:spacing w:before="66"/>
              <w:jc w:val="center"/>
              <w:rPr>
                <w:rFonts w:ascii="Times New Roman" w:eastAsia="Times New Roman" w:hAnsi="Times New Roman" w:cs="Times New Roman"/>
                <w:sz w:val="28"/>
                <w:szCs w:val="28"/>
              </w:rPr>
            </w:pPr>
            <w:r w:rsidRPr="00B120E6">
              <w:rPr>
                <w:rFonts w:ascii="Times New Roman" w:eastAsia="Times New Roman" w:hAnsi="Times New Roman" w:cs="Times New Roman"/>
                <w:spacing w:val="-2"/>
                <w:sz w:val="28"/>
                <w:szCs w:val="28"/>
              </w:rPr>
              <w:t>Трубчастий електронагрівник</w:t>
            </w:r>
          </w:p>
        </w:tc>
        <w:tc>
          <w:tcPr>
            <w:tcW w:w="2693" w:type="dxa"/>
          </w:tcPr>
          <w:p w14:paraId="6602CB30" w14:textId="77777777" w:rsidR="00B120E6" w:rsidRPr="00B120E6" w:rsidRDefault="00B120E6" w:rsidP="00B120E6">
            <w:pPr>
              <w:spacing w:before="154"/>
              <w:jc w:val="center"/>
              <w:rPr>
                <w:rFonts w:ascii="Times New Roman" w:eastAsia="Times New Roman" w:hAnsi="Times New Roman" w:cs="Times New Roman"/>
                <w:sz w:val="28"/>
                <w:szCs w:val="28"/>
              </w:rPr>
            </w:pPr>
            <w:r w:rsidRPr="00B120E6">
              <w:rPr>
                <w:rFonts w:ascii="Times New Roman" w:eastAsia="Times New Roman" w:hAnsi="Times New Roman" w:cs="Times New Roman"/>
                <w:spacing w:val="-2"/>
                <w:sz w:val="28"/>
                <w:szCs w:val="28"/>
              </w:rPr>
              <w:t>Температура</w:t>
            </w:r>
          </w:p>
        </w:tc>
        <w:tc>
          <w:tcPr>
            <w:tcW w:w="2099" w:type="dxa"/>
            <w:tcBorders>
              <w:right w:val="single" w:sz="4" w:space="0" w:color="000000"/>
            </w:tcBorders>
          </w:tcPr>
          <w:p w14:paraId="1439D6A5" w14:textId="77777777" w:rsidR="00B120E6" w:rsidRPr="00B120E6" w:rsidRDefault="00B120E6" w:rsidP="00B120E6">
            <w:pPr>
              <w:jc w:val="center"/>
              <w:rPr>
                <w:rFonts w:ascii="Times New Roman" w:eastAsia="Times New Roman" w:hAnsi="Times New Roman" w:cs="Times New Roman"/>
                <w:spacing w:val="-2"/>
                <w:sz w:val="28"/>
                <w:szCs w:val="28"/>
              </w:rPr>
            </w:pPr>
          </w:p>
          <w:p w14:paraId="09EC2221" w14:textId="77777777" w:rsidR="00B120E6" w:rsidRPr="00B120E6" w:rsidRDefault="00B120E6" w:rsidP="00B120E6">
            <w:pPr>
              <w:jc w:val="center"/>
              <w:rPr>
                <w:rFonts w:ascii="Times New Roman" w:eastAsia="Times New Roman" w:hAnsi="Times New Roman" w:cs="Times New Roman"/>
                <w:sz w:val="28"/>
                <w:szCs w:val="28"/>
              </w:rPr>
            </w:pPr>
            <w:r w:rsidRPr="00B120E6">
              <w:rPr>
                <w:rFonts w:ascii="Times New Roman" w:eastAsia="Times New Roman" w:hAnsi="Times New Roman" w:cs="Times New Roman"/>
                <w:spacing w:val="-2"/>
                <w:sz w:val="28"/>
                <w:szCs w:val="28"/>
              </w:rPr>
              <w:t>37±0,5°С</w:t>
            </w:r>
          </w:p>
        </w:tc>
        <w:tc>
          <w:tcPr>
            <w:tcW w:w="2012" w:type="dxa"/>
            <w:tcBorders>
              <w:left w:val="single" w:sz="4" w:space="0" w:color="000000"/>
            </w:tcBorders>
          </w:tcPr>
          <w:p w14:paraId="42E60994" w14:textId="77777777" w:rsidR="00B120E6" w:rsidRPr="00B120E6" w:rsidRDefault="00B120E6" w:rsidP="004338FD">
            <w:pPr>
              <w:spacing w:before="3"/>
              <w:jc w:val="center"/>
              <w:rPr>
                <w:rFonts w:ascii="Times New Roman" w:eastAsia="Times New Roman" w:hAnsi="Times New Roman" w:cs="Times New Roman"/>
                <w:sz w:val="28"/>
                <w:szCs w:val="28"/>
              </w:rPr>
            </w:pPr>
            <w:r w:rsidRPr="00B120E6">
              <w:rPr>
                <w:rFonts w:ascii="Times New Roman" w:eastAsia="Times New Roman" w:hAnsi="Times New Roman" w:cs="Times New Roman"/>
                <w:spacing w:val="-2"/>
                <w:sz w:val="28"/>
                <w:szCs w:val="28"/>
              </w:rPr>
              <w:t>Керування, регулювання,  реєстрація,</w:t>
            </w:r>
            <w:r w:rsidRPr="00B120E6">
              <w:rPr>
                <w:rFonts w:ascii="Times New Roman" w:eastAsia="Times New Roman" w:hAnsi="Times New Roman" w:cs="Times New Roman"/>
                <w:sz w:val="28"/>
                <w:szCs w:val="28"/>
              </w:rPr>
              <w:t xml:space="preserve"> </w:t>
            </w:r>
            <w:r w:rsidRPr="00B120E6">
              <w:rPr>
                <w:rFonts w:ascii="Times New Roman" w:eastAsia="Times New Roman" w:hAnsi="Times New Roman" w:cs="Times New Roman"/>
                <w:spacing w:val="-2"/>
                <w:sz w:val="28"/>
                <w:szCs w:val="28"/>
              </w:rPr>
              <w:t>індикація</w:t>
            </w:r>
          </w:p>
        </w:tc>
      </w:tr>
      <w:tr w:rsidR="00B120E6" w:rsidRPr="00B120E6" w14:paraId="30680BCA" w14:textId="77777777" w:rsidTr="00EA214F">
        <w:trPr>
          <w:trHeight w:val="558"/>
        </w:trPr>
        <w:tc>
          <w:tcPr>
            <w:tcW w:w="848" w:type="dxa"/>
          </w:tcPr>
          <w:p w14:paraId="3DEFD38C" w14:textId="77777777" w:rsidR="00B120E6" w:rsidRPr="00B120E6" w:rsidRDefault="00B120E6" w:rsidP="00B120E6">
            <w:pPr>
              <w:spacing w:before="150"/>
              <w:ind w:left="160"/>
              <w:jc w:val="center"/>
              <w:rPr>
                <w:rFonts w:ascii="Times New Roman" w:eastAsia="Times New Roman" w:hAnsi="Times New Roman" w:cs="Times New Roman"/>
                <w:sz w:val="28"/>
                <w:szCs w:val="28"/>
              </w:rPr>
            </w:pPr>
            <w:r w:rsidRPr="00B120E6">
              <w:rPr>
                <w:rFonts w:ascii="Times New Roman" w:eastAsia="Times New Roman" w:hAnsi="Times New Roman" w:cs="Times New Roman"/>
                <w:spacing w:val="-10"/>
                <w:sz w:val="28"/>
                <w:szCs w:val="28"/>
              </w:rPr>
              <w:t>2</w:t>
            </w:r>
          </w:p>
        </w:tc>
        <w:tc>
          <w:tcPr>
            <w:tcW w:w="2410" w:type="dxa"/>
          </w:tcPr>
          <w:p w14:paraId="34937C4D" w14:textId="77777777" w:rsidR="00B120E6" w:rsidRPr="00B120E6" w:rsidRDefault="00B120E6" w:rsidP="00B120E6">
            <w:pPr>
              <w:spacing w:before="150"/>
              <w:jc w:val="center"/>
              <w:rPr>
                <w:rFonts w:ascii="Times New Roman" w:eastAsia="Times New Roman" w:hAnsi="Times New Roman" w:cs="Times New Roman"/>
                <w:sz w:val="28"/>
                <w:szCs w:val="28"/>
              </w:rPr>
            </w:pPr>
            <w:r w:rsidRPr="00B120E6">
              <w:rPr>
                <w:rFonts w:ascii="Times New Roman" w:eastAsia="Times New Roman" w:hAnsi="Times New Roman" w:cs="Times New Roman"/>
                <w:sz w:val="28"/>
                <w:szCs w:val="28"/>
              </w:rPr>
              <w:t>Кожух демпферного корпусу</w:t>
            </w:r>
          </w:p>
        </w:tc>
        <w:tc>
          <w:tcPr>
            <w:tcW w:w="2693" w:type="dxa"/>
          </w:tcPr>
          <w:p w14:paraId="191452AB" w14:textId="77777777" w:rsidR="00B120E6" w:rsidRPr="00B120E6" w:rsidRDefault="00B120E6" w:rsidP="00B120E6">
            <w:pPr>
              <w:spacing w:before="150"/>
              <w:jc w:val="center"/>
              <w:rPr>
                <w:rFonts w:ascii="Times New Roman" w:eastAsia="Times New Roman" w:hAnsi="Times New Roman" w:cs="Times New Roman"/>
                <w:sz w:val="28"/>
                <w:szCs w:val="28"/>
              </w:rPr>
            </w:pPr>
            <w:r w:rsidRPr="00B120E6">
              <w:rPr>
                <w:rFonts w:ascii="Times New Roman" w:eastAsia="Times New Roman" w:hAnsi="Times New Roman" w:cs="Times New Roman"/>
                <w:sz w:val="28"/>
                <w:szCs w:val="28"/>
              </w:rPr>
              <w:t>Температура</w:t>
            </w:r>
          </w:p>
        </w:tc>
        <w:tc>
          <w:tcPr>
            <w:tcW w:w="2099" w:type="dxa"/>
            <w:tcBorders>
              <w:right w:val="single" w:sz="4" w:space="0" w:color="000000"/>
            </w:tcBorders>
          </w:tcPr>
          <w:p w14:paraId="3BB4228B" w14:textId="77777777" w:rsidR="00B120E6" w:rsidRPr="00B120E6" w:rsidRDefault="00B120E6" w:rsidP="00B120E6">
            <w:pPr>
              <w:jc w:val="center"/>
              <w:rPr>
                <w:rFonts w:ascii="Times New Roman" w:eastAsia="Times New Roman" w:hAnsi="Times New Roman" w:cs="Times New Roman"/>
                <w:sz w:val="28"/>
                <w:szCs w:val="28"/>
              </w:rPr>
            </w:pPr>
            <w:r w:rsidRPr="00B120E6">
              <w:rPr>
                <w:rFonts w:ascii="Times New Roman" w:eastAsia="Times New Roman" w:hAnsi="Times New Roman" w:cs="Times New Roman"/>
                <w:spacing w:val="-2"/>
                <w:sz w:val="28"/>
                <w:szCs w:val="28"/>
              </w:rPr>
              <w:t>37±0,5°С</w:t>
            </w:r>
          </w:p>
        </w:tc>
        <w:tc>
          <w:tcPr>
            <w:tcW w:w="2012" w:type="dxa"/>
            <w:tcBorders>
              <w:left w:val="single" w:sz="4" w:space="0" w:color="000000"/>
            </w:tcBorders>
          </w:tcPr>
          <w:p w14:paraId="089DFFB9" w14:textId="77777777" w:rsidR="00B120E6" w:rsidRPr="00B120E6" w:rsidRDefault="00B120E6" w:rsidP="004338FD">
            <w:pPr>
              <w:spacing w:before="1"/>
              <w:jc w:val="center"/>
              <w:rPr>
                <w:rFonts w:ascii="Times New Roman" w:eastAsia="Times New Roman" w:hAnsi="Times New Roman" w:cs="Times New Roman"/>
                <w:sz w:val="28"/>
                <w:szCs w:val="28"/>
              </w:rPr>
            </w:pPr>
            <w:r w:rsidRPr="00B120E6">
              <w:rPr>
                <w:rFonts w:ascii="Times New Roman" w:eastAsia="Times New Roman" w:hAnsi="Times New Roman" w:cs="Times New Roman"/>
                <w:spacing w:val="-2"/>
                <w:sz w:val="28"/>
                <w:szCs w:val="28"/>
              </w:rPr>
              <w:t>Реєстрація, індикація</w:t>
            </w:r>
          </w:p>
        </w:tc>
      </w:tr>
      <w:tr w:rsidR="00B120E6" w:rsidRPr="00B120E6" w14:paraId="0C6EB84F" w14:textId="77777777" w:rsidTr="00EA214F">
        <w:trPr>
          <w:trHeight w:val="679"/>
        </w:trPr>
        <w:tc>
          <w:tcPr>
            <w:tcW w:w="848" w:type="dxa"/>
          </w:tcPr>
          <w:p w14:paraId="229904F9" w14:textId="77777777" w:rsidR="00B120E6" w:rsidRPr="00B120E6" w:rsidRDefault="00B120E6" w:rsidP="00B120E6">
            <w:pPr>
              <w:spacing w:before="203"/>
              <w:ind w:left="160"/>
              <w:jc w:val="center"/>
              <w:rPr>
                <w:rFonts w:ascii="Times New Roman" w:eastAsia="Times New Roman" w:hAnsi="Times New Roman" w:cs="Times New Roman"/>
                <w:sz w:val="28"/>
                <w:szCs w:val="28"/>
              </w:rPr>
            </w:pPr>
            <w:r w:rsidRPr="00B120E6">
              <w:rPr>
                <w:rFonts w:ascii="Times New Roman" w:eastAsia="Times New Roman" w:hAnsi="Times New Roman" w:cs="Times New Roman"/>
                <w:spacing w:val="-10"/>
                <w:sz w:val="28"/>
                <w:szCs w:val="28"/>
              </w:rPr>
              <w:t>3</w:t>
            </w:r>
          </w:p>
        </w:tc>
        <w:tc>
          <w:tcPr>
            <w:tcW w:w="2410" w:type="dxa"/>
          </w:tcPr>
          <w:p w14:paraId="63608DF6" w14:textId="77777777" w:rsidR="00B120E6" w:rsidRPr="00B120E6" w:rsidRDefault="00B120E6" w:rsidP="00B120E6">
            <w:pPr>
              <w:spacing w:before="203"/>
              <w:ind w:right="596"/>
              <w:jc w:val="center"/>
              <w:rPr>
                <w:rFonts w:ascii="Times New Roman" w:eastAsia="Times New Roman" w:hAnsi="Times New Roman" w:cs="Times New Roman"/>
                <w:sz w:val="28"/>
                <w:szCs w:val="28"/>
              </w:rPr>
            </w:pPr>
            <w:r w:rsidRPr="00B120E6">
              <w:rPr>
                <w:rFonts w:ascii="Times New Roman" w:eastAsia="Times New Roman" w:hAnsi="Times New Roman" w:cs="Times New Roman"/>
                <w:sz w:val="28"/>
                <w:szCs w:val="28"/>
              </w:rPr>
              <w:t>Лунки PDMS-форми</w:t>
            </w:r>
          </w:p>
        </w:tc>
        <w:tc>
          <w:tcPr>
            <w:tcW w:w="2693" w:type="dxa"/>
          </w:tcPr>
          <w:p w14:paraId="0A32F77A" w14:textId="77777777" w:rsidR="00B120E6" w:rsidRPr="00B120E6" w:rsidRDefault="00B120E6" w:rsidP="00B120E6">
            <w:pPr>
              <w:spacing w:before="203"/>
              <w:ind w:right="147"/>
              <w:jc w:val="center"/>
              <w:rPr>
                <w:rFonts w:ascii="Times New Roman" w:eastAsia="Times New Roman" w:hAnsi="Times New Roman" w:cs="Times New Roman"/>
                <w:sz w:val="28"/>
                <w:szCs w:val="28"/>
              </w:rPr>
            </w:pPr>
            <w:r w:rsidRPr="00B120E6">
              <w:rPr>
                <w:rFonts w:ascii="Times New Roman" w:eastAsia="Times New Roman" w:hAnsi="Times New Roman" w:cs="Times New Roman"/>
                <w:spacing w:val="-2"/>
                <w:sz w:val="28"/>
                <w:szCs w:val="28"/>
              </w:rPr>
              <w:t>Густина</w:t>
            </w:r>
          </w:p>
        </w:tc>
        <w:tc>
          <w:tcPr>
            <w:tcW w:w="2099" w:type="dxa"/>
            <w:tcBorders>
              <w:right w:val="single" w:sz="4" w:space="0" w:color="000000"/>
            </w:tcBorders>
          </w:tcPr>
          <w:p w14:paraId="604CC661" w14:textId="77777777" w:rsidR="00B120E6" w:rsidRPr="00B120E6" w:rsidRDefault="00B120E6" w:rsidP="00B120E6">
            <w:pPr>
              <w:spacing w:before="203"/>
              <w:jc w:val="center"/>
              <w:rPr>
                <w:rFonts w:ascii="Times New Roman" w:eastAsia="Times New Roman" w:hAnsi="Times New Roman" w:cs="Times New Roman"/>
                <w:sz w:val="28"/>
                <w:szCs w:val="28"/>
              </w:rPr>
            </w:pPr>
            <w:r w:rsidRPr="00B120E6">
              <w:rPr>
                <w:rFonts w:ascii="Times New Roman" w:eastAsia="Times New Roman" w:hAnsi="Times New Roman" w:cs="Times New Roman"/>
                <w:sz w:val="28"/>
                <w:szCs w:val="28"/>
              </w:rPr>
              <w:t>1±0,2 г/см</w:t>
            </w:r>
            <w:r w:rsidRPr="00B120E6">
              <w:rPr>
                <w:rFonts w:ascii="Times New Roman" w:eastAsia="Times New Roman" w:hAnsi="Times New Roman" w:cs="Times New Roman"/>
                <w:sz w:val="28"/>
                <w:szCs w:val="28"/>
                <w:vertAlign w:val="superscript"/>
              </w:rPr>
              <w:t>3</w:t>
            </w:r>
          </w:p>
        </w:tc>
        <w:tc>
          <w:tcPr>
            <w:tcW w:w="2012" w:type="dxa"/>
            <w:tcBorders>
              <w:left w:val="single" w:sz="4" w:space="0" w:color="000000"/>
            </w:tcBorders>
          </w:tcPr>
          <w:p w14:paraId="7C6366E1" w14:textId="77777777" w:rsidR="00B120E6" w:rsidRPr="00B120E6" w:rsidRDefault="00B120E6" w:rsidP="004338FD">
            <w:pPr>
              <w:spacing w:before="4"/>
              <w:jc w:val="center"/>
              <w:rPr>
                <w:rFonts w:ascii="Times New Roman" w:eastAsia="Times New Roman" w:hAnsi="Times New Roman" w:cs="Times New Roman"/>
                <w:sz w:val="28"/>
                <w:szCs w:val="28"/>
              </w:rPr>
            </w:pPr>
            <w:r w:rsidRPr="00B120E6">
              <w:rPr>
                <w:rFonts w:ascii="Times New Roman" w:eastAsia="Times New Roman" w:hAnsi="Times New Roman" w:cs="Times New Roman"/>
                <w:spacing w:val="-2"/>
                <w:sz w:val="28"/>
                <w:szCs w:val="28"/>
              </w:rPr>
              <w:t>Реєстрація, індикація</w:t>
            </w:r>
          </w:p>
        </w:tc>
      </w:tr>
      <w:tr w:rsidR="00B120E6" w:rsidRPr="00B120E6" w14:paraId="3D8E7933" w14:textId="77777777" w:rsidTr="00EA214F">
        <w:trPr>
          <w:trHeight w:val="1149"/>
        </w:trPr>
        <w:tc>
          <w:tcPr>
            <w:tcW w:w="848" w:type="dxa"/>
          </w:tcPr>
          <w:p w14:paraId="0EA157D7" w14:textId="77777777" w:rsidR="00B120E6" w:rsidRPr="00B120E6" w:rsidRDefault="00B120E6" w:rsidP="00B120E6">
            <w:pPr>
              <w:spacing w:before="173"/>
              <w:jc w:val="center"/>
              <w:rPr>
                <w:rFonts w:ascii="Times New Roman" w:eastAsia="Times New Roman" w:hAnsi="Times New Roman" w:cs="Times New Roman"/>
                <w:sz w:val="28"/>
                <w:szCs w:val="28"/>
              </w:rPr>
            </w:pPr>
          </w:p>
          <w:p w14:paraId="5EB37BDD" w14:textId="77777777" w:rsidR="00B120E6" w:rsidRPr="00B120E6" w:rsidRDefault="00B120E6" w:rsidP="00B120E6">
            <w:pPr>
              <w:ind w:left="160"/>
              <w:jc w:val="center"/>
              <w:rPr>
                <w:rFonts w:ascii="Times New Roman" w:eastAsia="Times New Roman" w:hAnsi="Times New Roman" w:cs="Times New Roman"/>
                <w:sz w:val="28"/>
                <w:szCs w:val="28"/>
              </w:rPr>
            </w:pPr>
            <w:r w:rsidRPr="00B120E6">
              <w:rPr>
                <w:rFonts w:ascii="Times New Roman" w:eastAsia="Times New Roman" w:hAnsi="Times New Roman" w:cs="Times New Roman"/>
                <w:spacing w:val="-10"/>
                <w:sz w:val="28"/>
                <w:szCs w:val="28"/>
              </w:rPr>
              <w:t>4</w:t>
            </w:r>
          </w:p>
        </w:tc>
        <w:tc>
          <w:tcPr>
            <w:tcW w:w="2410" w:type="dxa"/>
          </w:tcPr>
          <w:p w14:paraId="26A3C64C" w14:textId="77777777" w:rsidR="00B120E6" w:rsidRPr="00B120E6" w:rsidRDefault="00B120E6" w:rsidP="00B120E6">
            <w:pPr>
              <w:ind w:left="105"/>
              <w:jc w:val="center"/>
              <w:rPr>
                <w:rFonts w:ascii="Times New Roman" w:eastAsia="Times New Roman" w:hAnsi="Times New Roman" w:cs="Times New Roman"/>
                <w:sz w:val="28"/>
                <w:szCs w:val="28"/>
              </w:rPr>
            </w:pPr>
            <w:r w:rsidRPr="00B120E6">
              <w:rPr>
                <w:rFonts w:ascii="Times New Roman" w:eastAsia="Times New Roman" w:hAnsi="Times New Roman" w:cs="Times New Roman"/>
                <w:sz w:val="28"/>
                <w:szCs w:val="28"/>
              </w:rPr>
              <w:t>Лунки PDMS-форми</w:t>
            </w:r>
          </w:p>
        </w:tc>
        <w:tc>
          <w:tcPr>
            <w:tcW w:w="2693" w:type="dxa"/>
          </w:tcPr>
          <w:p w14:paraId="73FB127F" w14:textId="77777777" w:rsidR="00B120E6" w:rsidRPr="00B120E6" w:rsidRDefault="00B120E6" w:rsidP="00B120E6">
            <w:pPr>
              <w:jc w:val="center"/>
              <w:rPr>
                <w:rFonts w:ascii="Times New Roman" w:eastAsia="Times New Roman" w:hAnsi="Times New Roman" w:cs="Times New Roman"/>
                <w:sz w:val="28"/>
                <w:szCs w:val="28"/>
              </w:rPr>
            </w:pPr>
            <w:r w:rsidRPr="00B120E6">
              <w:rPr>
                <w:rFonts w:ascii="Times New Roman" w:eastAsia="Times New Roman" w:hAnsi="Times New Roman" w:cs="Times New Roman"/>
                <w:spacing w:val="-2"/>
                <w:sz w:val="28"/>
                <w:szCs w:val="28"/>
              </w:rPr>
              <w:t>Рівень</w:t>
            </w:r>
          </w:p>
        </w:tc>
        <w:tc>
          <w:tcPr>
            <w:tcW w:w="2099" w:type="dxa"/>
            <w:tcBorders>
              <w:right w:val="single" w:sz="4" w:space="0" w:color="000000"/>
            </w:tcBorders>
          </w:tcPr>
          <w:p w14:paraId="02017785" w14:textId="77777777" w:rsidR="00B120E6" w:rsidRPr="00B120E6" w:rsidRDefault="00B120E6" w:rsidP="00B120E6">
            <w:pPr>
              <w:jc w:val="center"/>
              <w:rPr>
                <w:rFonts w:ascii="Times New Roman" w:eastAsia="Times New Roman" w:hAnsi="Times New Roman" w:cs="Times New Roman"/>
                <w:sz w:val="28"/>
                <w:szCs w:val="28"/>
              </w:rPr>
            </w:pPr>
            <w:r w:rsidRPr="00B120E6">
              <w:rPr>
                <w:rFonts w:ascii="Times New Roman" w:eastAsia="Times New Roman" w:hAnsi="Times New Roman" w:cs="Times New Roman"/>
                <w:sz w:val="28"/>
                <w:szCs w:val="28"/>
              </w:rPr>
              <w:t>5±1мм</w:t>
            </w:r>
          </w:p>
        </w:tc>
        <w:tc>
          <w:tcPr>
            <w:tcW w:w="2012" w:type="dxa"/>
            <w:tcBorders>
              <w:left w:val="single" w:sz="4" w:space="0" w:color="000000"/>
            </w:tcBorders>
          </w:tcPr>
          <w:p w14:paraId="0D52D3A8" w14:textId="77777777" w:rsidR="00B120E6" w:rsidRPr="00B120E6" w:rsidRDefault="00B120E6" w:rsidP="004338FD">
            <w:pPr>
              <w:spacing w:before="1"/>
              <w:jc w:val="center"/>
              <w:rPr>
                <w:rFonts w:ascii="Times New Roman" w:eastAsia="Times New Roman" w:hAnsi="Times New Roman" w:cs="Times New Roman"/>
                <w:sz w:val="28"/>
                <w:szCs w:val="28"/>
              </w:rPr>
            </w:pPr>
            <w:r w:rsidRPr="00B120E6">
              <w:rPr>
                <w:rFonts w:ascii="Times New Roman" w:eastAsia="Times New Roman" w:hAnsi="Times New Roman" w:cs="Times New Roman"/>
                <w:spacing w:val="-2"/>
                <w:sz w:val="28"/>
                <w:szCs w:val="28"/>
              </w:rPr>
              <w:t>Реєстрація, індикація, сигналізація</w:t>
            </w:r>
          </w:p>
        </w:tc>
      </w:tr>
      <w:tr w:rsidR="00B120E6" w:rsidRPr="00B120E6" w14:paraId="4419E311" w14:textId="77777777" w:rsidTr="00EA214F">
        <w:trPr>
          <w:trHeight w:val="806"/>
        </w:trPr>
        <w:tc>
          <w:tcPr>
            <w:tcW w:w="848" w:type="dxa"/>
          </w:tcPr>
          <w:p w14:paraId="1DCC6798" w14:textId="77777777" w:rsidR="00B120E6" w:rsidRPr="00B120E6" w:rsidRDefault="00B120E6" w:rsidP="00B120E6">
            <w:pPr>
              <w:jc w:val="center"/>
              <w:rPr>
                <w:rFonts w:ascii="Times New Roman" w:eastAsia="Times New Roman" w:hAnsi="Times New Roman" w:cs="Times New Roman"/>
                <w:sz w:val="28"/>
                <w:szCs w:val="28"/>
              </w:rPr>
            </w:pPr>
          </w:p>
          <w:p w14:paraId="45AF071D" w14:textId="77777777" w:rsidR="00B120E6" w:rsidRPr="00B120E6" w:rsidRDefault="00B120E6" w:rsidP="00B120E6">
            <w:pPr>
              <w:ind w:left="160"/>
              <w:jc w:val="center"/>
              <w:rPr>
                <w:rFonts w:ascii="Times New Roman" w:eastAsia="Times New Roman" w:hAnsi="Times New Roman" w:cs="Times New Roman"/>
                <w:sz w:val="28"/>
                <w:szCs w:val="28"/>
              </w:rPr>
            </w:pPr>
            <w:r w:rsidRPr="00B120E6">
              <w:rPr>
                <w:rFonts w:ascii="Times New Roman" w:eastAsia="Times New Roman" w:hAnsi="Times New Roman" w:cs="Times New Roman"/>
                <w:spacing w:val="-10"/>
                <w:sz w:val="28"/>
                <w:szCs w:val="28"/>
              </w:rPr>
              <w:t>5</w:t>
            </w:r>
          </w:p>
        </w:tc>
        <w:tc>
          <w:tcPr>
            <w:tcW w:w="2410" w:type="dxa"/>
          </w:tcPr>
          <w:p w14:paraId="66B0B5A8" w14:textId="77777777" w:rsidR="00B120E6" w:rsidRPr="00B120E6" w:rsidRDefault="00B120E6" w:rsidP="00B120E6">
            <w:pPr>
              <w:spacing w:before="195"/>
              <w:jc w:val="center"/>
              <w:rPr>
                <w:rFonts w:ascii="Times New Roman" w:eastAsia="Times New Roman" w:hAnsi="Times New Roman" w:cs="Times New Roman"/>
                <w:sz w:val="28"/>
                <w:szCs w:val="28"/>
              </w:rPr>
            </w:pPr>
            <w:r w:rsidRPr="00B120E6">
              <w:rPr>
                <w:rFonts w:ascii="Times New Roman" w:eastAsia="Times New Roman" w:hAnsi="Times New Roman" w:cs="Times New Roman"/>
                <w:sz w:val="28"/>
                <w:szCs w:val="28"/>
              </w:rPr>
              <w:t>Фізіологічний розчин</w:t>
            </w:r>
          </w:p>
        </w:tc>
        <w:tc>
          <w:tcPr>
            <w:tcW w:w="2693" w:type="dxa"/>
          </w:tcPr>
          <w:p w14:paraId="2435CADF" w14:textId="77777777" w:rsidR="00B120E6" w:rsidRPr="00B120E6" w:rsidRDefault="00B120E6" w:rsidP="00B120E6">
            <w:pPr>
              <w:jc w:val="center"/>
              <w:rPr>
                <w:rFonts w:ascii="Times New Roman" w:eastAsia="Times New Roman" w:hAnsi="Times New Roman" w:cs="Times New Roman"/>
                <w:sz w:val="28"/>
                <w:szCs w:val="28"/>
              </w:rPr>
            </w:pPr>
            <w:r w:rsidRPr="00B120E6">
              <w:rPr>
                <w:rFonts w:ascii="Times New Roman" w:eastAsia="Times New Roman" w:hAnsi="Times New Roman" w:cs="Times New Roman"/>
                <w:sz w:val="28"/>
                <w:szCs w:val="28"/>
              </w:rPr>
              <w:t>Концентрація</w:t>
            </w:r>
          </w:p>
        </w:tc>
        <w:tc>
          <w:tcPr>
            <w:tcW w:w="2099" w:type="dxa"/>
            <w:tcBorders>
              <w:right w:val="single" w:sz="4" w:space="0" w:color="000000"/>
            </w:tcBorders>
          </w:tcPr>
          <w:p w14:paraId="3EB48283" w14:textId="77777777" w:rsidR="00B120E6" w:rsidRPr="00B120E6" w:rsidRDefault="00B120E6" w:rsidP="00B120E6">
            <w:pPr>
              <w:spacing w:before="248"/>
              <w:jc w:val="center"/>
              <w:rPr>
                <w:rFonts w:ascii="Times New Roman" w:eastAsia="Times New Roman" w:hAnsi="Times New Roman" w:cs="Times New Roman"/>
                <w:sz w:val="28"/>
                <w:szCs w:val="28"/>
              </w:rPr>
            </w:pPr>
            <w:r w:rsidRPr="00B120E6">
              <w:rPr>
                <w:rFonts w:ascii="Times New Roman" w:eastAsia="Times New Roman" w:hAnsi="Times New Roman" w:cs="Times New Roman"/>
                <w:sz w:val="28"/>
                <w:szCs w:val="28"/>
              </w:rPr>
              <w:t>0,099%±0,001%</w:t>
            </w:r>
          </w:p>
        </w:tc>
        <w:tc>
          <w:tcPr>
            <w:tcW w:w="2012" w:type="dxa"/>
            <w:tcBorders>
              <w:left w:val="single" w:sz="4" w:space="0" w:color="000000"/>
            </w:tcBorders>
          </w:tcPr>
          <w:p w14:paraId="2DFFA997" w14:textId="77777777" w:rsidR="00B120E6" w:rsidRPr="00B120E6" w:rsidRDefault="00B120E6" w:rsidP="004338FD">
            <w:pPr>
              <w:spacing w:before="188"/>
              <w:jc w:val="center"/>
              <w:rPr>
                <w:rFonts w:ascii="Times New Roman" w:eastAsia="Times New Roman" w:hAnsi="Times New Roman" w:cs="Times New Roman"/>
                <w:sz w:val="28"/>
                <w:szCs w:val="28"/>
              </w:rPr>
            </w:pPr>
            <w:r w:rsidRPr="00B120E6">
              <w:rPr>
                <w:rFonts w:ascii="Times New Roman" w:eastAsia="Times New Roman" w:hAnsi="Times New Roman" w:cs="Times New Roman"/>
                <w:sz w:val="28"/>
                <w:szCs w:val="28"/>
              </w:rPr>
              <w:t>Реєстрація, індикація, регулювання</w:t>
            </w:r>
          </w:p>
        </w:tc>
      </w:tr>
      <w:tr w:rsidR="00B120E6" w:rsidRPr="00B120E6" w14:paraId="0A3A4795" w14:textId="77777777" w:rsidTr="00EA214F">
        <w:trPr>
          <w:trHeight w:val="806"/>
        </w:trPr>
        <w:tc>
          <w:tcPr>
            <w:tcW w:w="848" w:type="dxa"/>
          </w:tcPr>
          <w:p w14:paraId="3028DB84" w14:textId="77777777" w:rsidR="00B120E6" w:rsidRPr="00B120E6" w:rsidRDefault="00B120E6" w:rsidP="00B120E6">
            <w:pPr>
              <w:jc w:val="center"/>
              <w:rPr>
                <w:rFonts w:ascii="Times New Roman" w:eastAsia="Times New Roman" w:hAnsi="Times New Roman" w:cs="Times New Roman"/>
                <w:sz w:val="28"/>
                <w:szCs w:val="28"/>
              </w:rPr>
            </w:pPr>
            <w:r w:rsidRPr="00B120E6">
              <w:rPr>
                <w:rFonts w:ascii="Times New Roman" w:eastAsia="Times New Roman" w:hAnsi="Times New Roman" w:cs="Times New Roman"/>
                <w:sz w:val="28"/>
                <w:szCs w:val="28"/>
              </w:rPr>
              <w:t>6</w:t>
            </w:r>
          </w:p>
        </w:tc>
        <w:tc>
          <w:tcPr>
            <w:tcW w:w="2410" w:type="dxa"/>
          </w:tcPr>
          <w:p w14:paraId="2A7A36B7" w14:textId="77777777" w:rsidR="00B120E6" w:rsidRPr="00B120E6" w:rsidRDefault="00B120E6" w:rsidP="00B120E6">
            <w:pPr>
              <w:spacing w:before="195"/>
              <w:jc w:val="center"/>
              <w:rPr>
                <w:rFonts w:ascii="Times New Roman" w:eastAsia="Times New Roman" w:hAnsi="Times New Roman" w:cs="Times New Roman"/>
                <w:sz w:val="28"/>
                <w:szCs w:val="28"/>
              </w:rPr>
            </w:pPr>
            <w:r w:rsidRPr="00B120E6">
              <w:rPr>
                <w:rFonts w:ascii="Times New Roman" w:eastAsia="Times New Roman" w:hAnsi="Times New Roman" w:cs="Times New Roman"/>
                <w:spacing w:val="-5"/>
                <w:sz w:val="28"/>
                <w:szCs w:val="28"/>
              </w:rPr>
              <w:t>Фізіологічний розчин</w:t>
            </w:r>
          </w:p>
        </w:tc>
        <w:tc>
          <w:tcPr>
            <w:tcW w:w="2693" w:type="dxa"/>
          </w:tcPr>
          <w:p w14:paraId="2D91C334" w14:textId="77777777" w:rsidR="00B120E6" w:rsidRPr="00B120E6" w:rsidRDefault="00B120E6" w:rsidP="00B120E6">
            <w:pPr>
              <w:jc w:val="center"/>
              <w:rPr>
                <w:rFonts w:ascii="Times New Roman" w:eastAsia="Times New Roman" w:hAnsi="Times New Roman" w:cs="Times New Roman"/>
                <w:sz w:val="28"/>
                <w:szCs w:val="28"/>
              </w:rPr>
            </w:pPr>
            <w:r w:rsidRPr="00B120E6">
              <w:rPr>
                <w:rFonts w:ascii="Times New Roman" w:eastAsia="Times New Roman" w:hAnsi="Times New Roman" w:cs="Times New Roman"/>
                <w:spacing w:val="-2"/>
                <w:sz w:val="28"/>
                <w:szCs w:val="28"/>
              </w:rPr>
              <w:t>Рівень</w:t>
            </w:r>
          </w:p>
        </w:tc>
        <w:tc>
          <w:tcPr>
            <w:tcW w:w="2099" w:type="dxa"/>
            <w:tcBorders>
              <w:right w:val="single" w:sz="4" w:space="0" w:color="000000"/>
            </w:tcBorders>
          </w:tcPr>
          <w:p w14:paraId="4BFA689F" w14:textId="77777777" w:rsidR="00B120E6" w:rsidRPr="00B120E6" w:rsidRDefault="00B120E6" w:rsidP="00B120E6">
            <w:pPr>
              <w:spacing w:before="248"/>
              <w:jc w:val="center"/>
              <w:rPr>
                <w:rFonts w:ascii="Times New Roman" w:eastAsia="Times New Roman" w:hAnsi="Times New Roman" w:cs="Times New Roman"/>
                <w:sz w:val="28"/>
                <w:szCs w:val="28"/>
              </w:rPr>
            </w:pPr>
            <w:r w:rsidRPr="00B120E6">
              <w:rPr>
                <w:rFonts w:ascii="Times New Roman" w:eastAsia="Times New Roman" w:hAnsi="Times New Roman" w:cs="Times New Roman"/>
                <w:spacing w:val="-2"/>
                <w:sz w:val="28"/>
                <w:szCs w:val="28"/>
              </w:rPr>
              <w:t>150±1мм</w:t>
            </w:r>
          </w:p>
        </w:tc>
        <w:tc>
          <w:tcPr>
            <w:tcW w:w="2012" w:type="dxa"/>
            <w:tcBorders>
              <w:left w:val="single" w:sz="4" w:space="0" w:color="000000"/>
            </w:tcBorders>
          </w:tcPr>
          <w:p w14:paraId="608C8795" w14:textId="77777777" w:rsidR="00B120E6" w:rsidRPr="00B120E6" w:rsidRDefault="00B120E6" w:rsidP="004338FD">
            <w:pPr>
              <w:spacing w:before="188"/>
              <w:jc w:val="center"/>
              <w:rPr>
                <w:rFonts w:ascii="Times New Roman" w:eastAsia="Times New Roman" w:hAnsi="Times New Roman" w:cs="Times New Roman"/>
                <w:spacing w:val="-2"/>
                <w:sz w:val="28"/>
                <w:szCs w:val="28"/>
              </w:rPr>
            </w:pPr>
            <w:r w:rsidRPr="00B120E6">
              <w:rPr>
                <w:rFonts w:ascii="Times New Roman" w:eastAsia="Times New Roman" w:hAnsi="Times New Roman" w:cs="Times New Roman"/>
                <w:spacing w:val="-2"/>
                <w:sz w:val="28"/>
                <w:szCs w:val="28"/>
              </w:rPr>
              <w:t>Індикація</w:t>
            </w:r>
          </w:p>
        </w:tc>
      </w:tr>
      <w:tr w:rsidR="00B120E6" w:rsidRPr="00B120E6" w14:paraId="73727695" w14:textId="77777777" w:rsidTr="00EA214F">
        <w:trPr>
          <w:trHeight w:val="806"/>
        </w:trPr>
        <w:tc>
          <w:tcPr>
            <w:tcW w:w="848" w:type="dxa"/>
          </w:tcPr>
          <w:p w14:paraId="78D8DA8B" w14:textId="77777777" w:rsidR="00B120E6" w:rsidRPr="00B120E6" w:rsidRDefault="00B120E6" w:rsidP="00B120E6">
            <w:pPr>
              <w:jc w:val="center"/>
              <w:rPr>
                <w:rFonts w:ascii="Times New Roman" w:eastAsia="Times New Roman" w:hAnsi="Times New Roman" w:cs="Times New Roman"/>
                <w:sz w:val="28"/>
                <w:szCs w:val="28"/>
              </w:rPr>
            </w:pPr>
            <w:r w:rsidRPr="00B120E6">
              <w:rPr>
                <w:rFonts w:ascii="Times New Roman" w:eastAsia="Times New Roman" w:hAnsi="Times New Roman" w:cs="Times New Roman"/>
                <w:sz w:val="28"/>
                <w:szCs w:val="28"/>
              </w:rPr>
              <w:t>7</w:t>
            </w:r>
          </w:p>
        </w:tc>
        <w:tc>
          <w:tcPr>
            <w:tcW w:w="2410" w:type="dxa"/>
          </w:tcPr>
          <w:p w14:paraId="32450846" w14:textId="77777777" w:rsidR="00B120E6" w:rsidRPr="00B120E6" w:rsidRDefault="00B120E6" w:rsidP="00B120E6">
            <w:pPr>
              <w:spacing w:before="195"/>
              <w:jc w:val="center"/>
              <w:rPr>
                <w:rFonts w:ascii="Times New Roman" w:eastAsia="Times New Roman" w:hAnsi="Times New Roman" w:cs="Times New Roman"/>
                <w:sz w:val="28"/>
                <w:szCs w:val="28"/>
              </w:rPr>
            </w:pPr>
            <w:r w:rsidRPr="00B120E6">
              <w:rPr>
                <w:rFonts w:ascii="Times New Roman" w:eastAsia="Times New Roman" w:hAnsi="Times New Roman" w:cs="Times New Roman"/>
                <w:sz w:val="28"/>
                <w:szCs w:val="28"/>
              </w:rPr>
              <w:t>Фізіологічний розчин</w:t>
            </w:r>
          </w:p>
        </w:tc>
        <w:tc>
          <w:tcPr>
            <w:tcW w:w="2693" w:type="dxa"/>
          </w:tcPr>
          <w:p w14:paraId="1D5B2FFC" w14:textId="77777777" w:rsidR="00B120E6" w:rsidRPr="00B120E6" w:rsidRDefault="00B120E6" w:rsidP="00B120E6">
            <w:pPr>
              <w:jc w:val="center"/>
              <w:rPr>
                <w:rFonts w:ascii="Times New Roman" w:eastAsia="Times New Roman" w:hAnsi="Times New Roman" w:cs="Times New Roman"/>
                <w:sz w:val="28"/>
                <w:szCs w:val="28"/>
              </w:rPr>
            </w:pPr>
            <w:r w:rsidRPr="00B120E6">
              <w:rPr>
                <w:rFonts w:ascii="Times New Roman" w:eastAsia="Times New Roman" w:hAnsi="Times New Roman" w:cs="Times New Roman"/>
                <w:sz w:val="28"/>
                <w:szCs w:val="28"/>
              </w:rPr>
              <w:t>pH</w:t>
            </w:r>
          </w:p>
        </w:tc>
        <w:tc>
          <w:tcPr>
            <w:tcW w:w="2099" w:type="dxa"/>
            <w:tcBorders>
              <w:right w:val="single" w:sz="4" w:space="0" w:color="000000"/>
            </w:tcBorders>
          </w:tcPr>
          <w:p w14:paraId="4E4CA61F" w14:textId="77777777" w:rsidR="00B120E6" w:rsidRPr="00B120E6" w:rsidRDefault="00B120E6" w:rsidP="00B120E6">
            <w:pPr>
              <w:spacing w:before="248"/>
              <w:jc w:val="center"/>
              <w:rPr>
                <w:rFonts w:ascii="Times New Roman" w:eastAsia="Times New Roman" w:hAnsi="Times New Roman" w:cs="Times New Roman"/>
                <w:sz w:val="28"/>
                <w:szCs w:val="28"/>
              </w:rPr>
            </w:pPr>
            <w:r w:rsidRPr="00B120E6">
              <w:rPr>
                <w:rFonts w:ascii="Times New Roman" w:eastAsia="Times New Roman" w:hAnsi="Times New Roman" w:cs="Times New Roman"/>
                <w:sz w:val="28"/>
                <w:szCs w:val="28"/>
              </w:rPr>
              <w:t>7,4±0,05</w:t>
            </w:r>
          </w:p>
        </w:tc>
        <w:tc>
          <w:tcPr>
            <w:tcW w:w="2012" w:type="dxa"/>
            <w:tcBorders>
              <w:left w:val="single" w:sz="4" w:space="0" w:color="000000"/>
            </w:tcBorders>
          </w:tcPr>
          <w:p w14:paraId="6D8DC95A" w14:textId="77777777" w:rsidR="00B120E6" w:rsidRPr="00B120E6" w:rsidRDefault="00B120E6" w:rsidP="004338FD">
            <w:pPr>
              <w:spacing w:before="188"/>
              <w:jc w:val="center"/>
              <w:rPr>
                <w:rFonts w:ascii="Times New Roman" w:eastAsia="Times New Roman" w:hAnsi="Times New Roman" w:cs="Times New Roman"/>
                <w:spacing w:val="-2"/>
                <w:sz w:val="28"/>
                <w:szCs w:val="28"/>
              </w:rPr>
            </w:pPr>
            <w:r w:rsidRPr="00B120E6">
              <w:rPr>
                <w:rFonts w:ascii="Times New Roman" w:eastAsia="Times New Roman" w:hAnsi="Times New Roman" w:cs="Times New Roman"/>
                <w:spacing w:val="-2"/>
                <w:sz w:val="28"/>
                <w:szCs w:val="28"/>
              </w:rPr>
              <w:t>Індикація</w:t>
            </w:r>
          </w:p>
        </w:tc>
      </w:tr>
    </w:tbl>
    <w:p w14:paraId="093C19C2" w14:textId="77777777" w:rsidR="00B120E6" w:rsidRPr="00B120E6" w:rsidRDefault="00B120E6" w:rsidP="008654A7">
      <w:pPr>
        <w:keepNext/>
        <w:keepLines/>
        <w:spacing w:before="600" w:after="600" w:line="360" w:lineRule="auto"/>
        <w:ind w:firstLine="709"/>
        <w:jc w:val="both"/>
        <w:outlineLvl w:val="1"/>
        <w:rPr>
          <w:rFonts w:ascii="Times New Roman" w:eastAsia="Times New Roman" w:hAnsi="Times New Roman" w:cstheme="majorBidi"/>
          <w:b/>
          <w:color w:val="000000" w:themeColor="text1"/>
          <w:sz w:val="28"/>
          <w:szCs w:val="32"/>
          <w:lang w:eastAsia="ru-RU"/>
        </w:rPr>
      </w:pPr>
      <w:r w:rsidRPr="00B120E6">
        <w:rPr>
          <w:rFonts w:ascii="Times New Roman" w:eastAsia="Times New Roman" w:hAnsi="Times New Roman" w:cstheme="majorBidi"/>
          <w:b/>
          <w:color w:val="000000" w:themeColor="text1"/>
          <w:sz w:val="28"/>
          <w:szCs w:val="32"/>
          <w:lang w:eastAsia="ru-RU"/>
        </w:rPr>
        <w:t xml:space="preserve"> </w:t>
      </w:r>
      <w:bookmarkStart w:id="76" w:name="_Toc168866180"/>
      <w:r w:rsidRPr="00B120E6">
        <w:rPr>
          <w:rFonts w:ascii="Times New Roman" w:eastAsia="Times New Roman" w:hAnsi="Times New Roman" w:cstheme="majorBidi"/>
          <w:b/>
          <w:color w:val="000000" w:themeColor="text1"/>
          <w:sz w:val="28"/>
          <w:szCs w:val="32"/>
          <w:lang w:eastAsia="ru-RU"/>
        </w:rPr>
        <w:t>3.3  Опис розробленої схеми автоматизації</w:t>
      </w:r>
      <w:bookmarkEnd w:id="76"/>
    </w:p>
    <w:p w14:paraId="61B4E30B" w14:textId="77777777" w:rsidR="00B120E6" w:rsidRPr="00B120E6" w:rsidRDefault="00B120E6" w:rsidP="00B120E6">
      <w:pPr>
        <w:spacing w:after="0" w:line="360" w:lineRule="auto"/>
        <w:ind w:firstLine="720"/>
        <w:jc w:val="both"/>
        <w:rPr>
          <w:rFonts w:ascii="Times New Roman" w:hAnsi="Times New Roman"/>
          <w:kern w:val="0"/>
          <w:sz w:val="28"/>
          <w:szCs w:val="28"/>
          <w14:ligatures w14:val="none"/>
        </w:rPr>
      </w:pPr>
      <w:r w:rsidRPr="00B120E6">
        <w:rPr>
          <w:rFonts w:ascii="Times New Roman" w:hAnsi="Times New Roman"/>
          <w:kern w:val="0"/>
          <w:sz w:val="28"/>
          <w:szCs w:val="28"/>
          <w14:ligatures w14:val="none"/>
        </w:rPr>
        <w:t>Схема автоматизації включає низку контурів автоматичного контролю та регулювання режимних параметрів технологічного процесу.</w:t>
      </w:r>
    </w:p>
    <w:p w14:paraId="73770658" w14:textId="77777777" w:rsidR="00B120E6" w:rsidRPr="00B120E6" w:rsidRDefault="00B120E6" w:rsidP="00B120E6">
      <w:pPr>
        <w:spacing w:after="0" w:line="360" w:lineRule="auto"/>
        <w:ind w:firstLine="720"/>
        <w:jc w:val="both"/>
        <w:rPr>
          <w:rFonts w:ascii="Times New Roman" w:hAnsi="Times New Roman"/>
          <w:kern w:val="0"/>
          <w:sz w:val="28"/>
          <w:szCs w:val="28"/>
          <w14:ligatures w14:val="none"/>
        </w:rPr>
      </w:pPr>
      <w:r w:rsidRPr="00B120E6">
        <w:rPr>
          <w:rFonts w:ascii="Times New Roman" w:hAnsi="Times New Roman"/>
          <w:kern w:val="0"/>
          <w:sz w:val="28"/>
          <w:szCs w:val="28"/>
          <w14:ligatures w14:val="none"/>
        </w:rPr>
        <w:t>Для контролю та регулювання температури розчину в демпферному корпусі 1 було розроблено контури 1, 3 та 4 , що складаються із терморезистора (1-1, 3-1 та 4-1),  регулятора мікропроцесорного (1-2, 3-2 та 4-2) та магнітно-контактного пускача (1-3, 3-3 та 4-3).</w:t>
      </w:r>
    </w:p>
    <w:p w14:paraId="383B46A5" w14:textId="77777777" w:rsidR="00B120E6" w:rsidRPr="00B120E6" w:rsidRDefault="00B120E6" w:rsidP="00B120E6">
      <w:pPr>
        <w:spacing w:after="0" w:line="360" w:lineRule="auto"/>
        <w:ind w:firstLine="720"/>
        <w:jc w:val="both"/>
        <w:rPr>
          <w:rFonts w:ascii="Times New Roman" w:hAnsi="Times New Roman"/>
          <w:kern w:val="0"/>
          <w:sz w:val="28"/>
          <w:szCs w:val="28"/>
          <w14:ligatures w14:val="none"/>
        </w:rPr>
      </w:pPr>
      <w:r w:rsidRPr="00B120E6">
        <w:rPr>
          <w:rFonts w:ascii="Times New Roman" w:hAnsi="Times New Roman"/>
          <w:kern w:val="0"/>
          <w:sz w:val="28"/>
          <w:szCs w:val="28"/>
          <w14:ligatures w14:val="none"/>
        </w:rPr>
        <w:t xml:space="preserve">Для індикації рівня </w:t>
      </w:r>
      <w:r w:rsidRPr="00B120E6">
        <w:rPr>
          <w:rFonts w:ascii="Times New Roman" w:hAnsi="Times New Roman"/>
          <w:kern w:val="0"/>
          <w:sz w:val="28"/>
          <w:szCs w:val="28"/>
          <w:lang w:val="en-US"/>
          <w14:ligatures w14:val="none"/>
        </w:rPr>
        <w:t>pH</w:t>
      </w:r>
      <w:r w:rsidRPr="00B120E6">
        <w:rPr>
          <w:rFonts w:ascii="Times New Roman" w:hAnsi="Times New Roman"/>
          <w:kern w:val="0"/>
          <w:sz w:val="28"/>
          <w:szCs w:val="28"/>
          <w14:ligatures w14:val="none"/>
        </w:rPr>
        <w:t xml:space="preserve"> фізіологічного розчину розроблено контур вимірювання якості 2, що складається із датчика </w:t>
      </w:r>
      <w:r w:rsidRPr="00B120E6">
        <w:rPr>
          <w:rFonts w:ascii="Times New Roman" w:hAnsi="Times New Roman"/>
          <w:kern w:val="0"/>
          <w:sz w:val="28"/>
          <w:szCs w:val="28"/>
          <w:lang w:val="en-US"/>
          <w14:ligatures w14:val="none"/>
        </w:rPr>
        <w:t>pH</w:t>
      </w:r>
      <w:r w:rsidRPr="00B120E6">
        <w:rPr>
          <w:rFonts w:ascii="Times New Roman" w:hAnsi="Times New Roman"/>
          <w:kern w:val="0"/>
          <w:sz w:val="28"/>
          <w:szCs w:val="28"/>
          <w14:ligatures w14:val="none"/>
        </w:rPr>
        <w:t>-метра (2-1) та приладу для індикації на щиті керування (2-2).</w:t>
      </w:r>
    </w:p>
    <w:p w14:paraId="5511F857" w14:textId="77777777" w:rsidR="00B120E6" w:rsidRPr="00B120E6" w:rsidRDefault="00B120E6" w:rsidP="00B120E6">
      <w:pPr>
        <w:spacing w:after="0" w:line="360" w:lineRule="auto"/>
        <w:ind w:firstLine="720"/>
        <w:jc w:val="both"/>
        <w:rPr>
          <w:rFonts w:ascii="Times New Roman" w:hAnsi="Times New Roman"/>
          <w:kern w:val="0"/>
          <w:sz w:val="28"/>
          <w:szCs w:val="28"/>
          <w14:ligatures w14:val="none"/>
        </w:rPr>
      </w:pPr>
      <w:r w:rsidRPr="00B120E6">
        <w:rPr>
          <w:rFonts w:ascii="Times New Roman" w:hAnsi="Times New Roman"/>
          <w:kern w:val="0"/>
          <w:sz w:val="28"/>
          <w:szCs w:val="28"/>
          <w14:ligatures w14:val="none"/>
        </w:rPr>
        <w:t>Для вимірювання, реєстрації та індикації густини фази із досліджуваною лікарською речовиною розроблено контур 5, що складається із датчика густиноміра із дистанційним передаванням показань місцевого (5-1) та приладу для індикації та реєстрації на щиті керування (5-2).</w:t>
      </w:r>
    </w:p>
    <w:p w14:paraId="2D70F7A0" w14:textId="77777777" w:rsidR="00B120E6" w:rsidRPr="00B120E6" w:rsidRDefault="00B120E6" w:rsidP="00B120E6">
      <w:pPr>
        <w:spacing w:after="0" w:line="360" w:lineRule="auto"/>
        <w:ind w:firstLine="720"/>
        <w:jc w:val="both"/>
        <w:rPr>
          <w:rFonts w:ascii="Times New Roman" w:hAnsi="Times New Roman"/>
          <w:kern w:val="0"/>
          <w:sz w:val="28"/>
          <w:szCs w:val="28"/>
          <w14:ligatures w14:val="none"/>
        </w:rPr>
      </w:pPr>
      <w:r w:rsidRPr="00B120E6">
        <w:rPr>
          <w:rFonts w:ascii="Times New Roman" w:hAnsi="Times New Roman"/>
          <w:kern w:val="0"/>
          <w:sz w:val="28"/>
          <w:szCs w:val="28"/>
          <w14:ligatures w14:val="none"/>
        </w:rPr>
        <w:t xml:space="preserve">Для вимірювання , реєстрації, індикації та сигналізації при досягненні нижнього допустимого рівня фази із досліджуваною лікарською речовиною у </w:t>
      </w:r>
      <w:r w:rsidRPr="00B120E6">
        <w:rPr>
          <w:rFonts w:ascii="Times New Roman" w:hAnsi="Times New Roman"/>
          <w:kern w:val="0"/>
          <w:sz w:val="28"/>
          <w:szCs w:val="28"/>
          <w:lang w:val="en-US"/>
          <w14:ligatures w14:val="none"/>
        </w:rPr>
        <w:t>PDMS</w:t>
      </w:r>
      <w:r w:rsidRPr="00B120E6">
        <w:rPr>
          <w:rFonts w:ascii="Times New Roman" w:hAnsi="Times New Roman"/>
          <w:kern w:val="0"/>
          <w:sz w:val="28"/>
          <w:szCs w:val="28"/>
          <w14:ligatures w14:val="none"/>
        </w:rPr>
        <w:t xml:space="preserve">-лунках розроблено контур 6, що складається із гідростатичного рівнеміра (6-1) та регулятора-сигналізатора рівня (6-2). </w:t>
      </w:r>
    </w:p>
    <w:p w14:paraId="61D87CAE" w14:textId="77777777" w:rsidR="00B120E6" w:rsidRPr="00B120E6" w:rsidRDefault="00B120E6" w:rsidP="00B120E6">
      <w:pPr>
        <w:spacing w:after="0" w:line="360" w:lineRule="auto"/>
        <w:ind w:firstLine="720"/>
        <w:jc w:val="both"/>
        <w:rPr>
          <w:rFonts w:ascii="Times New Roman" w:hAnsi="Times New Roman"/>
          <w:kern w:val="0"/>
          <w:sz w:val="28"/>
          <w:szCs w:val="28"/>
          <w14:ligatures w14:val="none"/>
        </w:rPr>
      </w:pPr>
      <w:r w:rsidRPr="00B120E6">
        <w:rPr>
          <w:rFonts w:ascii="Times New Roman" w:hAnsi="Times New Roman"/>
          <w:kern w:val="0"/>
          <w:sz w:val="28"/>
          <w:szCs w:val="28"/>
          <w14:ligatures w14:val="none"/>
        </w:rPr>
        <w:t>Для індикації рівня фізіологічного розчину у демпферному корпусі розроблено контур 7, представлений мірним склом (7-1) для візуальної оцінки.</w:t>
      </w:r>
    </w:p>
    <w:p w14:paraId="49340AF5" w14:textId="77777777" w:rsidR="00B120E6" w:rsidRPr="00B120E6" w:rsidRDefault="00B120E6" w:rsidP="00B120E6">
      <w:pPr>
        <w:spacing w:after="0" w:line="360" w:lineRule="auto"/>
        <w:ind w:firstLine="720"/>
        <w:jc w:val="both"/>
        <w:rPr>
          <w:rFonts w:ascii="Times New Roman" w:hAnsi="Times New Roman"/>
          <w:kern w:val="0"/>
          <w:sz w:val="28"/>
          <w:szCs w:val="28"/>
          <w14:ligatures w14:val="none"/>
        </w:rPr>
      </w:pPr>
      <w:r w:rsidRPr="00B120E6">
        <w:rPr>
          <w:rFonts w:ascii="Times New Roman" w:hAnsi="Times New Roman"/>
          <w:kern w:val="0"/>
          <w:sz w:val="28"/>
          <w:szCs w:val="28"/>
          <w14:ligatures w14:val="none"/>
        </w:rPr>
        <w:t>Для реєстрації, індикації та регулювання концентрації лікарської речовини у фізіологічному розчині розроблено контур 8, що складається із чутливого елементу місцевого (8-1) та приладу для індикації та реєстрації на щиті керування [25, 26, 27, 28].</w:t>
      </w:r>
    </w:p>
    <w:p w14:paraId="6C953A7C" w14:textId="77777777" w:rsidR="00B120E6" w:rsidRPr="00B120E6" w:rsidRDefault="00B120E6" w:rsidP="008654A7">
      <w:pPr>
        <w:keepNext/>
        <w:keepLines/>
        <w:spacing w:before="600" w:after="600" w:line="360" w:lineRule="auto"/>
        <w:ind w:firstLine="709"/>
        <w:jc w:val="both"/>
        <w:outlineLvl w:val="1"/>
        <w:rPr>
          <w:rFonts w:ascii="Times New Roman" w:eastAsia="Times New Roman" w:hAnsi="Times New Roman" w:cstheme="majorBidi"/>
          <w:b/>
          <w:color w:val="000000" w:themeColor="text1"/>
          <w:sz w:val="28"/>
          <w:szCs w:val="32"/>
          <w:lang w:eastAsia="ru-RU"/>
        </w:rPr>
      </w:pPr>
      <w:bookmarkStart w:id="77" w:name="_Toc168866181"/>
      <w:r w:rsidRPr="00B120E6">
        <w:rPr>
          <w:rFonts w:ascii="Times New Roman" w:eastAsia="Times New Roman" w:hAnsi="Times New Roman" w:cstheme="majorBidi"/>
          <w:b/>
          <w:color w:val="000000" w:themeColor="text1"/>
          <w:sz w:val="28"/>
          <w:szCs w:val="32"/>
          <w:lang w:eastAsia="ru-RU"/>
        </w:rPr>
        <w:t>Висновк</w:t>
      </w:r>
      <w:r w:rsidRPr="00B120E6">
        <w:rPr>
          <w:rFonts w:ascii="Times New Roman" w:eastAsia="Times New Roman" w:hAnsi="Times New Roman" w:cstheme="majorBidi"/>
          <w:b/>
          <w:color w:val="000000" w:themeColor="text1"/>
          <w:sz w:val="28"/>
          <w:szCs w:val="32"/>
          <w:lang w:val="ru-RU" w:eastAsia="ru-RU"/>
        </w:rPr>
        <w:t>и</w:t>
      </w:r>
      <w:r w:rsidRPr="00B120E6">
        <w:rPr>
          <w:rFonts w:ascii="Times New Roman" w:eastAsia="Times New Roman" w:hAnsi="Times New Roman" w:cstheme="majorBidi"/>
          <w:b/>
          <w:color w:val="000000" w:themeColor="text1"/>
          <w:sz w:val="28"/>
          <w:szCs w:val="32"/>
          <w:lang w:eastAsia="ru-RU"/>
        </w:rPr>
        <w:t xml:space="preserve"> до розділу 3</w:t>
      </w:r>
      <w:bookmarkEnd w:id="77"/>
    </w:p>
    <w:p w14:paraId="33F18CF3" w14:textId="77777777" w:rsidR="00B120E6" w:rsidRPr="00B120E6" w:rsidRDefault="00B120E6" w:rsidP="00B120E6">
      <w:pPr>
        <w:spacing w:after="0" w:line="360" w:lineRule="auto"/>
        <w:ind w:firstLine="720"/>
        <w:jc w:val="both"/>
        <w:rPr>
          <w:rFonts w:ascii="Times New Roman" w:hAnsi="Times New Roman"/>
          <w:sz w:val="28"/>
          <w:szCs w:val="28"/>
        </w:rPr>
      </w:pPr>
      <w:r w:rsidRPr="00B120E6">
        <w:rPr>
          <w:rFonts w:ascii="Times New Roman" w:hAnsi="Times New Roman"/>
          <w:sz w:val="28"/>
          <w:szCs w:val="28"/>
        </w:rPr>
        <w:t>У розділі 3 було складено апаратурну схему та обґрунтовано конструкцію технологічного устаткування.</w:t>
      </w:r>
    </w:p>
    <w:p w14:paraId="54B92150" w14:textId="77777777" w:rsidR="00B120E6" w:rsidRPr="00B120E6" w:rsidRDefault="00B120E6" w:rsidP="00B120E6">
      <w:pPr>
        <w:spacing w:after="0" w:line="360" w:lineRule="auto"/>
        <w:ind w:firstLine="720"/>
        <w:jc w:val="both"/>
        <w:rPr>
          <w:rFonts w:ascii="Times New Roman" w:hAnsi="Times New Roman"/>
          <w:sz w:val="28"/>
          <w:szCs w:val="28"/>
        </w:rPr>
      </w:pPr>
      <w:r w:rsidRPr="00B120E6">
        <w:rPr>
          <w:rFonts w:ascii="Times New Roman" w:hAnsi="Times New Roman"/>
          <w:sz w:val="28"/>
          <w:szCs w:val="28"/>
        </w:rPr>
        <w:t>У даному розділі було складено опис технологічної схеми автоматизації пристрою для дослідження хемотаксису та аналізу поведінки бактерій зі специфікацією на використані в схемі технічні засоби автоматизації (Додаток Б).</w:t>
      </w:r>
    </w:p>
    <w:p w14:paraId="34614F6E" w14:textId="5FABB083" w:rsidR="00B120E6" w:rsidRPr="00B120E6" w:rsidRDefault="00B120E6" w:rsidP="005056CF">
      <w:pPr>
        <w:spacing w:after="0" w:line="360" w:lineRule="auto"/>
        <w:ind w:firstLine="720"/>
        <w:jc w:val="both"/>
        <w:rPr>
          <w:rFonts w:ascii="Times New Roman" w:hAnsi="Times New Roman"/>
          <w:sz w:val="28"/>
          <w:szCs w:val="28"/>
        </w:rPr>
      </w:pPr>
      <w:r w:rsidRPr="00B120E6">
        <w:rPr>
          <w:rFonts w:ascii="Times New Roman" w:hAnsi="Times New Roman"/>
          <w:sz w:val="28"/>
          <w:szCs w:val="28"/>
        </w:rPr>
        <w:t>Було проведено аналіз технологічного процесу, як об’єкта автоматизації та обґрунтовано задачі автоматизації. Також було описано розроблену функціональну схему автоматизації.</w:t>
      </w:r>
      <w:bookmarkEnd w:id="72"/>
    </w:p>
    <w:p w14:paraId="1B2DF7AF" w14:textId="77777777" w:rsidR="008654A7" w:rsidRDefault="008654A7">
      <w:pPr>
        <w:rPr>
          <w:rFonts w:ascii="Times New Roman" w:eastAsia="Times New Roman" w:hAnsi="Times New Roman" w:cstheme="majorBidi"/>
          <w:caps/>
          <w:color w:val="000000" w:themeColor="text1"/>
          <w:sz w:val="28"/>
          <w:szCs w:val="40"/>
          <w:lang w:eastAsia="uk-UA"/>
        </w:rPr>
      </w:pPr>
      <w:bookmarkStart w:id="78" w:name="_Toc137737666"/>
      <w:bookmarkStart w:id="79" w:name="_Toc168866182"/>
      <w:r>
        <w:rPr>
          <w:rFonts w:ascii="Times New Roman" w:eastAsia="Times New Roman" w:hAnsi="Times New Roman" w:cstheme="majorBidi"/>
          <w:caps/>
          <w:color w:val="000000" w:themeColor="text1"/>
          <w:sz w:val="28"/>
          <w:szCs w:val="40"/>
          <w:lang w:eastAsia="uk-UA"/>
        </w:rPr>
        <w:br w:type="page"/>
      </w:r>
    </w:p>
    <w:p w14:paraId="14310F19" w14:textId="69EF44C4" w:rsidR="00B120E6" w:rsidRPr="00B120E6" w:rsidRDefault="00B120E6" w:rsidP="00B120E6">
      <w:pPr>
        <w:keepNext/>
        <w:keepLines/>
        <w:spacing w:before="120" w:after="0" w:line="720" w:lineRule="auto"/>
        <w:jc w:val="center"/>
        <w:outlineLvl w:val="0"/>
        <w:rPr>
          <w:rFonts w:ascii="Times New Roman" w:eastAsia="Times New Roman" w:hAnsi="Times New Roman" w:cstheme="majorBidi"/>
          <w:caps/>
          <w:color w:val="000000" w:themeColor="text1"/>
          <w:sz w:val="28"/>
          <w:szCs w:val="40"/>
          <w:lang w:eastAsia="uk-UA"/>
        </w:rPr>
      </w:pPr>
      <w:r w:rsidRPr="00B120E6">
        <w:rPr>
          <w:rFonts w:ascii="Times New Roman" w:eastAsia="Times New Roman" w:hAnsi="Times New Roman" w:cstheme="majorBidi"/>
          <w:caps/>
          <w:color w:val="000000" w:themeColor="text1"/>
          <w:sz w:val="28"/>
          <w:szCs w:val="40"/>
          <w:lang w:eastAsia="uk-UA"/>
        </w:rPr>
        <w:t>РОЗДІЛ 4 ОХОРОНА ПРАЦІ ТА ТЕХНІКА БЕЗПЕКИ</w:t>
      </w:r>
      <w:bookmarkEnd w:id="78"/>
      <w:bookmarkEnd w:id="79"/>
    </w:p>
    <w:p w14:paraId="391CE748" w14:textId="77777777" w:rsidR="00B120E6" w:rsidRPr="00B120E6" w:rsidRDefault="00B120E6" w:rsidP="00B120E6">
      <w:pPr>
        <w:spacing w:after="0" w:line="360" w:lineRule="auto"/>
        <w:ind w:firstLine="709"/>
        <w:jc w:val="both"/>
        <w:rPr>
          <w:rFonts w:ascii="Times New Roman" w:eastAsia="Times New Roman" w:hAnsi="Times New Roman" w:cs="Times New Roman"/>
          <w:sz w:val="28"/>
          <w:szCs w:val="28"/>
          <w:lang w:eastAsia="uk-UA"/>
        </w:rPr>
      </w:pPr>
      <w:r w:rsidRPr="00B120E6">
        <w:rPr>
          <w:rFonts w:ascii="Times New Roman" w:eastAsia="Times New Roman" w:hAnsi="Times New Roman" w:cs="Times New Roman"/>
          <w:sz w:val="28"/>
          <w:szCs w:val="28"/>
          <w:lang w:eastAsia="uk-UA"/>
        </w:rPr>
        <w:t>Дипломна робота виконується на базі НТУУ «Київський політехнічний інститут ім. Ігоря Сікорського».</w:t>
      </w:r>
    </w:p>
    <w:p w14:paraId="24E18DA6" w14:textId="77777777" w:rsidR="00B120E6" w:rsidRPr="00B120E6" w:rsidRDefault="00B120E6" w:rsidP="00B120E6">
      <w:pPr>
        <w:spacing w:after="0" w:line="360" w:lineRule="auto"/>
        <w:ind w:firstLine="709"/>
        <w:jc w:val="both"/>
        <w:rPr>
          <w:rFonts w:ascii="Times New Roman" w:eastAsia="Times New Roman" w:hAnsi="Times New Roman" w:cs="Times New Roman"/>
          <w:sz w:val="28"/>
          <w:szCs w:val="28"/>
          <w:lang w:eastAsia="uk-UA"/>
        </w:rPr>
      </w:pPr>
      <w:r w:rsidRPr="00B120E6">
        <w:rPr>
          <w:rFonts w:ascii="Times New Roman" w:eastAsia="Times New Roman" w:hAnsi="Times New Roman" w:cs="Times New Roman"/>
          <w:sz w:val="28"/>
          <w:szCs w:val="28"/>
          <w:lang w:eastAsia="uk-UA"/>
        </w:rPr>
        <w:t>Розділ 4 дипломного проєкту виконується за планом № 1, оскільки за мету дипломної роботи було поставлено розробку пристрою для дослідження та аналізу поведінки бактерій і хемотаксису для біомедичної та регенеративної інженерії.</w:t>
      </w:r>
    </w:p>
    <w:p w14:paraId="7C03E0A2" w14:textId="77777777" w:rsidR="00B120E6" w:rsidRPr="00B120E6" w:rsidRDefault="00B120E6" w:rsidP="00B120E6">
      <w:pPr>
        <w:spacing w:after="0" w:line="360" w:lineRule="auto"/>
        <w:ind w:firstLine="709"/>
        <w:jc w:val="both"/>
        <w:rPr>
          <w:rFonts w:ascii="Times New Roman" w:eastAsia="Times New Roman" w:hAnsi="Times New Roman" w:cs="Times New Roman"/>
          <w:sz w:val="28"/>
          <w:szCs w:val="28"/>
          <w:lang w:eastAsia="uk-UA"/>
        </w:rPr>
      </w:pPr>
      <w:r w:rsidRPr="00B120E6">
        <w:rPr>
          <w:rFonts w:ascii="Times New Roman" w:eastAsia="Times New Roman" w:hAnsi="Times New Roman" w:cs="Times New Roman"/>
          <w:sz w:val="28"/>
          <w:szCs w:val="28"/>
          <w:lang w:eastAsia="uk-UA"/>
        </w:rPr>
        <w:t>Метою даного розділу є розробка рекомендацій з охорони праці та техніки безпеки при конструюванні пристрою для дослідження хемотаксису та лабораторних маніпуляціях, в межах одного лабораторного приміщення.</w:t>
      </w:r>
    </w:p>
    <w:p w14:paraId="3BCDA40F" w14:textId="77777777" w:rsidR="00B120E6" w:rsidRPr="00B120E6" w:rsidRDefault="00B120E6" w:rsidP="00662981">
      <w:pPr>
        <w:keepNext/>
        <w:keepLines/>
        <w:spacing w:before="600" w:after="600" w:line="360" w:lineRule="auto"/>
        <w:ind w:firstLine="709"/>
        <w:jc w:val="both"/>
        <w:outlineLvl w:val="1"/>
        <w:rPr>
          <w:rFonts w:ascii="Times New Roman" w:eastAsia="Times New Roman" w:hAnsi="Times New Roman" w:cstheme="majorBidi"/>
          <w:b/>
          <w:color w:val="000000" w:themeColor="text1"/>
          <w:sz w:val="28"/>
          <w:szCs w:val="32"/>
          <w:lang w:eastAsia="ru-RU"/>
        </w:rPr>
      </w:pPr>
      <w:bookmarkStart w:id="80" w:name="_Toc168866183"/>
      <w:r w:rsidRPr="00B120E6">
        <w:rPr>
          <w:rFonts w:ascii="Times New Roman" w:eastAsia="Times New Roman" w:hAnsi="Times New Roman" w:cstheme="majorBidi"/>
          <w:b/>
          <w:color w:val="000000" w:themeColor="text1"/>
          <w:sz w:val="28"/>
          <w:szCs w:val="32"/>
          <w:lang w:eastAsia="ru-RU"/>
        </w:rPr>
        <w:t>4.1 Характеристика виробничого приміщення</w:t>
      </w:r>
      <w:bookmarkEnd w:id="80"/>
      <w:r w:rsidRPr="00B120E6">
        <w:rPr>
          <w:rFonts w:ascii="Times New Roman" w:eastAsia="Times New Roman" w:hAnsi="Times New Roman" w:cstheme="majorBidi"/>
          <w:b/>
          <w:color w:val="000000" w:themeColor="text1"/>
          <w:sz w:val="28"/>
          <w:szCs w:val="32"/>
          <w:lang w:eastAsia="ru-RU"/>
        </w:rPr>
        <w:t xml:space="preserve"> </w:t>
      </w:r>
    </w:p>
    <w:p w14:paraId="6E9850A7" w14:textId="6D78D1EC" w:rsidR="00B120E6" w:rsidRPr="00B120E6" w:rsidRDefault="00B120E6" w:rsidP="00662981">
      <w:pPr>
        <w:spacing w:after="0" w:line="360" w:lineRule="auto"/>
        <w:ind w:firstLine="709"/>
        <w:jc w:val="both"/>
        <w:rPr>
          <w:rFonts w:ascii="Times New Roman" w:eastAsia="Times New Roman" w:hAnsi="Times New Roman" w:cs="Times New Roman"/>
          <w:sz w:val="28"/>
          <w:szCs w:val="28"/>
          <w:lang w:val="ru-RU" w:eastAsia="uk-UA"/>
        </w:rPr>
      </w:pPr>
      <w:r w:rsidRPr="00B120E6">
        <w:rPr>
          <w:rFonts w:ascii="Times New Roman" w:eastAsia="Times New Roman" w:hAnsi="Times New Roman" w:cs="Times New Roman"/>
          <w:sz w:val="28"/>
          <w:szCs w:val="28"/>
          <w:lang w:eastAsia="uk-UA"/>
        </w:rPr>
        <w:t xml:space="preserve">Лабораторія є приміщенням із природнім та штучним освітленням. Застосування місцевого освітлення в сукупності із загальним передбачено відповідно до Наказу про затвердження Правил охорони праці під час роботи в хімічних лабораторіях </w:t>
      </w:r>
      <w:r w:rsidRPr="00B120E6">
        <w:rPr>
          <w:rFonts w:ascii="Times New Roman" w:eastAsia="Times New Roman" w:hAnsi="Times New Roman" w:cs="Times New Roman"/>
          <w:sz w:val="28"/>
          <w:szCs w:val="28"/>
          <w:lang w:val="ru-RU" w:eastAsia="uk-UA"/>
        </w:rPr>
        <w:t>[29].</w:t>
      </w:r>
      <w:r w:rsidR="00662981">
        <w:rPr>
          <w:rFonts w:ascii="Times New Roman" w:eastAsia="Times New Roman" w:hAnsi="Times New Roman" w:cs="Times New Roman"/>
          <w:sz w:val="28"/>
          <w:szCs w:val="28"/>
          <w:lang w:val="ru-RU" w:eastAsia="uk-UA"/>
        </w:rPr>
        <w:t xml:space="preserve"> </w:t>
      </w:r>
      <w:r w:rsidRPr="00B120E6">
        <w:rPr>
          <w:rFonts w:ascii="Times New Roman" w:eastAsia="Times New Roman" w:hAnsi="Times New Roman" w:cs="Times New Roman"/>
          <w:sz w:val="28"/>
          <w:szCs w:val="28"/>
          <w:lang w:eastAsia="uk-UA"/>
        </w:rPr>
        <w:t xml:space="preserve">Для покриття підлоги лабораторії використовують наливне епоксидне покриття, що відповідає вимогам, наведеним у Наказі </w:t>
      </w:r>
      <w:r w:rsidRPr="00B120E6">
        <w:rPr>
          <w:rFonts w:ascii="Times New Roman" w:eastAsia="Times New Roman" w:hAnsi="Times New Roman" w:cs="Times New Roman"/>
          <w:sz w:val="28"/>
          <w:szCs w:val="28"/>
          <w:lang w:val="ru-RU" w:eastAsia="uk-UA"/>
        </w:rPr>
        <w:t>[30]. Так</w:t>
      </w:r>
      <w:r w:rsidRPr="00B120E6">
        <w:rPr>
          <w:rFonts w:ascii="Times New Roman" w:eastAsia="Times New Roman" w:hAnsi="Times New Roman" w:cs="Times New Roman"/>
          <w:sz w:val="28"/>
          <w:szCs w:val="28"/>
          <w:lang w:eastAsia="uk-UA"/>
        </w:rPr>
        <w:t>і поверхні як стіни та стеля рекомендовано покривати олійною фарбою світлих кольорів. Також стіни рекомендовано облицьовувати глазурованою плиткою для зручності проведення стадій прибирання та дезінфекції. Двері також рекомендують покривати фарбою світлих тонів, уникаючи утворення виступів</w:t>
      </w:r>
      <w:r w:rsidRPr="00B120E6">
        <w:rPr>
          <w:rFonts w:ascii="Times New Roman" w:eastAsia="Times New Roman" w:hAnsi="Times New Roman" w:cs="Times New Roman"/>
          <w:sz w:val="28"/>
          <w:szCs w:val="28"/>
          <w:lang w:val="ru-RU" w:eastAsia="uk-UA"/>
        </w:rPr>
        <w:t xml:space="preserve">. </w:t>
      </w:r>
      <w:r w:rsidRPr="00B120E6">
        <w:rPr>
          <w:rFonts w:ascii="Times New Roman" w:eastAsia="Times New Roman" w:hAnsi="Times New Roman" w:cs="Times New Roman"/>
          <w:sz w:val="28"/>
          <w:szCs w:val="28"/>
          <w:lang w:eastAsia="uk-UA"/>
        </w:rPr>
        <w:t>Слід додати, що приміщення має відповідати рівню В та вище</w:t>
      </w:r>
      <w:r w:rsidRPr="00B120E6">
        <w:rPr>
          <w:rFonts w:ascii="Times New Roman" w:eastAsia="Times New Roman" w:hAnsi="Times New Roman" w:cs="Times New Roman"/>
          <w:sz w:val="28"/>
          <w:szCs w:val="28"/>
          <w:lang w:val="ru-RU" w:eastAsia="uk-UA"/>
        </w:rPr>
        <w:t xml:space="preserve"> </w:t>
      </w:r>
      <w:r w:rsidRPr="00B120E6">
        <w:rPr>
          <w:rFonts w:ascii="Times New Roman" w:eastAsia="Times New Roman" w:hAnsi="Times New Roman" w:cs="Times New Roman"/>
          <w:sz w:val="28"/>
          <w:szCs w:val="28"/>
          <w:lang w:eastAsia="uk-UA"/>
        </w:rPr>
        <w:t>[31].</w:t>
      </w:r>
    </w:p>
    <w:p w14:paraId="11984815" w14:textId="2BEFB80E" w:rsidR="00B120E6" w:rsidRPr="00B120E6" w:rsidRDefault="00B120E6" w:rsidP="00662981">
      <w:pPr>
        <w:spacing w:after="0" w:line="360" w:lineRule="auto"/>
        <w:ind w:firstLine="709"/>
        <w:jc w:val="both"/>
        <w:rPr>
          <w:rFonts w:ascii="Times New Roman" w:eastAsia="Times New Roman" w:hAnsi="Times New Roman" w:cs="Times New Roman"/>
          <w:sz w:val="28"/>
          <w:szCs w:val="28"/>
          <w:lang w:eastAsia="uk-UA"/>
        </w:rPr>
      </w:pPr>
      <w:r w:rsidRPr="00B120E6">
        <w:rPr>
          <w:rFonts w:ascii="Times New Roman" w:eastAsia="Times New Roman" w:hAnsi="Times New Roman" w:cs="Times New Roman"/>
          <w:sz w:val="28"/>
          <w:szCs w:val="28"/>
          <w:lang w:eastAsia="uk-UA"/>
        </w:rPr>
        <w:t>Лабораторне приміщення рекомендовано обладнувати загальнообмінною примусовою вентиляцією для забезпечення відповідного рівня чистоти повітря. У місцях потенційного накопичення токсичних та небезпечних хімічних речовин та мікробіологічних об’єктів додатково встановлюють місцеві прилади для забору повітря для подальшого знешкодження [30, 31]. Також рекомендовано використання вентиляційної системи, що передбачає регулювання термодинамічних показників разом із витяжною та подавальною системою.</w:t>
      </w:r>
      <w:r w:rsidR="00662981">
        <w:rPr>
          <w:rFonts w:ascii="Times New Roman" w:eastAsia="Times New Roman" w:hAnsi="Times New Roman" w:cs="Times New Roman"/>
          <w:sz w:val="28"/>
          <w:szCs w:val="28"/>
          <w:lang w:eastAsia="uk-UA"/>
        </w:rPr>
        <w:t xml:space="preserve"> </w:t>
      </w:r>
      <w:r w:rsidRPr="00B120E6">
        <w:rPr>
          <w:rFonts w:ascii="Times New Roman" w:eastAsia="Times New Roman" w:hAnsi="Times New Roman" w:cs="Times New Roman"/>
          <w:sz w:val="28"/>
          <w:szCs w:val="28"/>
          <w:lang w:eastAsia="uk-UA"/>
        </w:rPr>
        <w:t>В лабораторних приміщеннях рекомендовано підтримувати температуру на рівні 18-20</w:t>
      </w:r>
      <w:r w:rsidRPr="00B120E6">
        <w:rPr>
          <w:rFonts w:ascii="Times New Roman" w:eastAsia="Times New Roman" w:hAnsi="Times New Roman" w:cs="Times New Roman"/>
          <w:sz w:val="28"/>
          <w:szCs w:val="28"/>
          <w:vertAlign w:val="superscript"/>
          <w:lang w:eastAsia="uk-UA"/>
        </w:rPr>
        <w:t>о</w:t>
      </w:r>
      <w:r w:rsidRPr="00B120E6">
        <w:rPr>
          <w:rFonts w:ascii="Times New Roman" w:eastAsia="Times New Roman" w:hAnsi="Times New Roman" w:cs="Times New Roman"/>
          <w:sz w:val="28"/>
          <w:szCs w:val="28"/>
          <w:lang w:eastAsia="uk-UA"/>
        </w:rPr>
        <w:t>С.</w:t>
      </w:r>
    </w:p>
    <w:p w14:paraId="1A11F558" w14:textId="77777777" w:rsidR="00B120E6" w:rsidRPr="00B120E6" w:rsidRDefault="00B120E6" w:rsidP="00B120E6">
      <w:pPr>
        <w:spacing w:after="0" w:line="360" w:lineRule="auto"/>
        <w:ind w:firstLine="709"/>
        <w:jc w:val="both"/>
        <w:rPr>
          <w:rFonts w:ascii="Times New Roman" w:eastAsia="Times New Roman" w:hAnsi="Times New Roman" w:cs="Times New Roman"/>
          <w:sz w:val="28"/>
          <w:szCs w:val="28"/>
          <w:lang w:eastAsia="uk-UA"/>
        </w:rPr>
      </w:pPr>
      <w:r w:rsidRPr="00B120E6">
        <w:rPr>
          <w:rFonts w:ascii="Times New Roman" w:eastAsia="Times New Roman" w:hAnsi="Times New Roman" w:cs="Times New Roman"/>
          <w:sz w:val="28"/>
          <w:szCs w:val="28"/>
          <w:lang w:eastAsia="uk-UA"/>
        </w:rPr>
        <w:t xml:space="preserve">Згідно із ДСТУ Б В.1.1-36:2016 «Визначення категорій приміщень, будинків та зовнішніх установок за вибухопожежною та пожежною небезпекою» [32] та «Правил будови електроустановок. Електрообладнання спеціальних установок» </w:t>
      </w:r>
      <w:r w:rsidRPr="00B120E6">
        <w:rPr>
          <w:rFonts w:ascii="Times New Roman" w:eastAsia="Times New Roman" w:hAnsi="Times New Roman" w:cs="Times New Roman"/>
          <w:sz w:val="28"/>
          <w:szCs w:val="28"/>
          <w:lang w:val="ru-RU" w:eastAsia="uk-UA"/>
        </w:rPr>
        <w:t>[33], лабораторне прим</w:t>
      </w:r>
      <w:r w:rsidRPr="00B120E6">
        <w:rPr>
          <w:rFonts w:ascii="Times New Roman" w:eastAsia="Times New Roman" w:hAnsi="Times New Roman" w:cs="Times New Roman"/>
          <w:sz w:val="28"/>
          <w:szCs w:val="28"/>
          <w:lang w:eastAsia="uk-UA"/>
        </w:rPr>
        <w:t>і</w:t>
      </w:r>
      <w:r w:rsidRPr="00B120E6">
        <w:rPr>
          <w:rFonts w:ascii="Times New Roman" w:eastAsia="Times New Roman" w:hAnsi="Times New Roman" w:cs="Times New Roman"/>
          <w:sz w:val="28"/>
          <w:szCs w:val="28"/>
          <w:lang w:val="ru-RU" w:eastAsia="uk-UA"/>
        </w:rPr>
        <w:t>щення належить до категор</w:t>
      </w:r>
      <w:r w:rsidRPr="00B120E6">
        <w:rPr>
          <w:rFonts w:ascii="Times New Roman" w:eastAsia="Times New Roman" w:hAnsi="Times New Roman" w:cs="Times New Roman"/>
          <w:sz w:val="28"/>
          <w:szCs w:val="28"/>
          <w:lang w:eastAsia="uk-UA"/>
        </w:rPr>
        <w:t>ії В, класу зони П-І за пожежною безпекою.</w:t>
      </w:r>
    </w:p>
    <w:p w14:paraId="3DFDEEC9" w14:textId="77777777" w:rsidR="00B120E6" w:rsidRPr="00B120E6" w:rsidRDefault="00B120E6" w:rsidP="00B120E6">
      <w:pPr>
        <w:spacing w:after="0" w:line="360" w:lineRule="auto"/>
        <w:ind w:firstLine="709"/>
        <w:jc w:val="both"/>
        <w:rPr>
          <w:rFonts w:ascii="Times New Roman" w:eastAsia="Times New Roman" w:hAnsi="Times New Roman" w:cs="Times New Roman"/>
          <w:sz w:val="28"/>
          <w:szCs w:val="28"/>
          <w:lang w:eastAsia="uk-UA"/>
        </w:rPr>
      </w:pPr>
      <w:r w:rsidRPr="00B120E6">
        <w:rPr>
          <w:rFonts w:ascii="Times New Roman" w:eastAsia="Times New Roman" w:hAnsi="Times New Roman" w:cs="Times New Roman"/>
          <w:sz w:val="28"/>
          <w:szCs w:val="28"/>
          <w:lang w:eastAsia="uk-UA"/>
        </w:rPr>
        <w:t>В табл. 4.1 наведено параметри лабораторного приміщення та перелік наявного обладнання й оснащення.</w:t>
      </w:r>
    </w:p>
    <w:p w14:paraId="51BE693D" w14:textId="77777777" w:rsidR="00B120E6" w:rsidRPr="00B120E6" w:rsidRDefault="00B120E6" w:rsidP="00B120E6">
      <w:pPr>
        <w:spacing w:after="0" w:line="360" w:lineRule="auto"/>
        <w:ind w:firstLine="709"/>
        <w:jc w:val="both"/>
        <w:rPr>
          <w:rFonts w:ascii="Times New Roman" w:eastAsia="Times New Roman" w:hAnsi="Times New Roman" w:cs="Times New Roman"/>
          <w:sz w:val="28"/>
          <w:szCs w:val="28"/>
          <w:lang w:eastAsia="uk-UA"/>
        </w:rPr>
      </w:pPr>
      <w:r w:rsidRPr="00B120E6">
        <w:rPr>
          <w:rFonts w:ascii="Times New Roman" w:eastAsia="Times New Roman" w:hAnsi="Times New Roman" w:cs="Times New Roman"/>
          <w:sz w:val="28"/>
          <w:szCs w:val="28"/>
          <w:lang w:eastAsia="uk-UA"/>
        </w:rPr>
        <w:t>Таблиця 4.1 – Характеристика хімічної лабораторії. Параметри приміщення, обладнання і оснащення</w:t>
      </w:r>
    </w:p>
    <w:tbl>
      <w:tblPr>
        <w:tblStyle w:val="TableGrid1"/>
        <w:tblW w:w="9969" w:type="dxa"/>
        <w:tblInd w:w="-5" w:type="dxa"/>
        <w:tblLayout w:type="fixed"/>
        <w:tblCellMar>
          <w:top w:w="9" w:type="dxa"/>
          <w:left w:w="91" w:type="dxa"/>
        </w:tblCellMar>
        <w:tblLook w:val="04A0" w:firstRow="1" w:lastRow="0" w:firstColumn="1" w:lastColumn="0" w:noHBand="0" w:noVBand="1"/>
      </w:tblPr>
      <w:tblGrid>
        <w:gridCol w:w="567"/>
        <w:gridCol w:w="2268"/>
        <w:gridCol w:w="5245"/>
        <w:gridCol w:w="851"/>
        <w:gridCol w:w="1038"/>
      </w:tblGrid>
      <w:tr w:rsidR="00B120E6" w:rsidRPr="00B120E6" w14:paraId="3AB65039" w14:textId="77777777" w:rsidTr="00110D72">
        <w:trPr>
          <w:trHeight w:val="542"/>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10D8294C" w14:textId="77777777" w:rsidR="00B120E6" w:rsidRPr="00B120E6" w:rsidRDefault="00B120E6" w:rsidP="00B120E6">
            <w:pPr>
              <w:ind w:right="57"/>
              <w:jc w:val="center"/>
              <w:rPr>
                <w:rFonts w:ascii="Times New Roman" w:hAnsi="Times New Roman"/>
                <w:b/>
                <w:bCs/>
                <w:color w:val="000000"/>
                <w:sz w:val="28"/>
                <w:szCs w:val="28"/>
                <w:lang w:eastAsia="ru-RU"/>
              </w:rPr>
            </w:pPr>
            <w:r w:rsidRPr="00B120E6">
              <w:rPr>
                <w:rFonts w:ascii="Times New Roman" w:hAnsi="Times New Roman"/>
                <w:b/>
                <w:bCs/>
                <w:color w:val="000000"/>
                <w:sz w:val="28"/>
                <w:szCs w:val="28"/>
                <w:lang w:eastAsia="ru-RU"/>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4FB4FDCF" w14:textId="77777777" w:rsidR="00B120E6" w:rsidRPr="00B120E6" w:rsidRDefault="00B120E6" w:rsidP="00B120E6">
            <w:pPr>
              <w:ind w:right="57"/>
              <w:jc w:val="center"/>
              <w:rPr>
                <w:rFonts w:ascii="Times New Roman" w:hAnsi="Times New Roman"/>
                <w:b/>
                <w:bCs/>
                <w:color w:val="000000"/>
                <w:sz w:val="28"/>
                <w:szCs w:val="28"/>
                <w:lang w:eastAsia="ru-RU"/>
              </w:rPr>
            </w:pPr>
            <w:r w:rsidRPr="00B120E6">
              <w:rPr>
                <w:rFonts w:ascii="Times New Roman" w:hAnsi="Times New Roman"/>
                <w:b/>
                <w:bCs/>
                <w:color w:val="000000"/>
                <w:sz w:val="28"/>
                <w:szCs w:val="28"/>
                <w:lang w:eastAsia="ru-RU"/>
              </w:rPr>
              <w:t>Найменування</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6D79C6B0" w14:textId="77777777" w:rsidR="00B120E6" w:rsidRPr="00B120E6" w:rsidRDefault="00B120E6" w:rsidP="00B120E6">
            <w:pPr>
              <w:ind w:right="57"/>
              <w:jc w:val="center"/>
              <w:rPr>
                <w:rFonts w:ascii="Times New Roman" w:hAnsi="Times New Roman"/>
                <w:b/>
                <w:bCs/>
                <w:color w:val="000000"/>
                <w:sz w:val="28"/>
                <w:szCs w:val="28"/>
                <w:lang w:eastAsia="ru-RU"/>
              </w:rPr>
            </w:pPr>
            <w:r w:rsidRPr="00B120E6">
              <w:rPr>
                <w:rFonts w:ascii="Times New Roman" w:hAnsi="Times New Roman"/>
                <w:b/>
                <w:bCs/>
                <w:color w:val="000000"/>
                <w:sz w:val="28"/>
                <w:szCs w:val="28"/>
                <w:lang w:eastAsia="ru-RU"/>
              </w:rPr>
              <w:t>Основні характеристики</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3C83BA1" w14:textId="77777777" w:rsidR="00B120E6" w:rsidRPr="00B120E6" w:rsidRDefault="00B120E6" w:rsidP="00B120E6">
            <w:pPr>
              <w:ind w:right="57"/>
              <w:jc w:val="center"/>
              <w:rPr>
                <w:rFonts w:ascii="Times New Roman" w:hAnsi="Times New Roman"/>
                <w:b/>
                <w:bCs/>
                <w:color w:val="000000"/>
                <w:sz w:val="28"/>
                <w:szCs w:val="28"/>
                <w:lang w:eastAsia="ru-RU"/>
              </w:rPr>
            </w:pPr>
            <w:r w:rsidRPr="00B120E6">
              <w:rPr>
                <w:rFonts w:ascii="Times New Roman" w:hAnsi="Times New Roman"/>
                <w:b/>
                <w:bCs/>
                <w:color w:val="000000"/>
                <w:sz w:val="28"/>
                <w:szCs w:val="28"/>
                <w:lang w:eastAsia="ru-RU"/>
              </w:rPr>
              <w:t>Кіль-</w:t>
            </w:r>
            <w:r w:rsidRPr="00B120E6">
              <w:rPr>
                <w:rFonts w:ascii="Times New Roman" w:hAnsi="Times New Roman"/>
                <w:b/>
                <w:bCs/>
                <w:color w:val="000000"/>
                <w:sz w:val="28"/>
                <w:szCs w:val="28"/>
                <w:lang w:eastAsia="ru-RU"/>
              </w:rPr>
              <w:br/>
              <w:t>кість</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63A48CB1" w14:textId="77777777" w:rsidR="00B120E6" w:rsidRPr="00B120E6" w:rsidRDefault="00B120E6" w:rsidP="00B120E6">
            <w:pPr>
              <w:ind w:right="57"/>
              <w:jc w:val="center"/>
              <w:rPr>
                <w:rFonts w:ascii="Times New Roman" w:hAnsi="Times New Roman"/>
                <w:b/>
                <w:bCs/>
                <w:color w:val="000000"/>
                <w:sz w:val="28"/>
                <w:szCs w:val="28"/>
                <w:lang w:eastAsia="ru-RU"/>
              </w:rPr>
            </w:pPr>
            <w:r w:rsidRPr="00B120E6">
              <w:rPr>
                <w:rFonts w:ascii="Times New Roman" w:hAnsi="Times New Roman"/>
                <w:b/>
                <w:bCs/>
                <w:color w:val="000000"/>
                <w:sz w:val="28"/>
                <w:szCs w:val="28"/>
                <w:lang w:eastAsia="ru-RU"/>
              </w:rPr>
              <w:t>Поз. на рис.</w:t>
            </w:r>
          </w:p>
        </w:tc>
      </w:tr>
      <w:tr w:rsidR="00B120E6" w:rsidRPr="00B120E6" w14:paraId="327C0B40" w14:textId="77777777" w:rsidTr="00110D72">
        <w:trPr>
          <w:trHeight w:val="108"/>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7F306016"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7DE333D5"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2</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0487EB9"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3</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8323AED"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4</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4A0B6705"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5</w:t>
            </w:r>
          </w:p>
        </w:tc>
      </w:tr>
      <w:tr w:rsidR="00B120E6" w:rsidRPr="00B120E6" w14:paraId="3230A329" w14:textId="77777777" w:rsidTr="00110D72">
        <w:trPr>
          <w:trHeight w:val="286"/>
        </w:trPr>
        <w:tc>
          <w:tcPr>
            <w:tcW w:w="9969" w:type="dxa"/>
            <w:gridSpan w:val="5"/>
            <w:tcBorders>
              <w:top w:val="single" w:sz="4" w:space="0" w:color="000000"/>
              <w:left w:val="single" w:sz="4" w:space="0" w:color="000000"/>
              <w:bottom w:val="single" w:sz="4" w:space="0" w:color="000000"/>
              <w:right w:val="single" w:sz="4" w:space="0" w:color="000000"/>
            </w:tcBorders>
            <w:vAlign w:val="center"/>
            <w:hideMark/>
          </w:tcPr>
          <w:p w14:paraId="5BC86752" w14:textId="77777777" w:rsidR="00B120E6" w:rsidRPr="00B120E6" w:rsidRDefault="00B120E6" w:rsidP="00B120E6">
            <w:pPr>
              <w:ind w:right="57"/>
              <w:jc w:val="center"/>
              <w:rPr>
                <w:rFonts w:ascii="Times New Roman" w:hAnsi="Times New Roman"/>
                <w:bCs/>
                <w:color w:val="000000"/>
                <w:sz w:val="28"/>
                <w:szCs w:val="28"/>
                <w:lang w:eastAsia="ru-RU"/>
              </w:rPr>
            </w:pPr>
            <w:r w:rsidRPr="00B120E6">
              <w:rPr>
                <w:rFonts w:ascii="Times New Roman" w:hAnsi="Times New Roman"/>
                <w:bCs/>
                <w:color w:val="000000"/>
                <w:sz w:val="28"/>
                <w:szCs w:val="28"/>
                <w:lang w:eastAsia="ru-RU"/>
              </w:rPr>
              <w:t>Приміщення</w:t>
            </w:r>
          </w:p>
        </w:tc>
      </w:tr>
      <w:tr w:rsidR="00B120E6" w:rsidRPr="00B120E6" w14:paraId="284E704B" w14:textId="77777777" w:rsidTr="00110D72">
        <w:trPr>
          <w:trHeight w:val="286"/>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0EF024BA"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2DBDBC54"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Параметри приміщення</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62EEA44D"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8000 × 3000 × 2600 мм; S = 24 м</w:t>
            </w:r>
            <w:r w:rsidRPr="00B120E6">
              <w:rPr>
                <w:rFonts w:ascii="Times New Roman" w:hAnsi="Times New Roman"/>
                <w:color w:val="000000"/>
                <w:sz w:val="28"/>
                <w:szCs w:val="28"/>
                <w:vertAlign w:val="superscript"/>
                <w:lang w:eastAsia="ru-RU"/>
              </w:rPr>
              <w:t>2</w:t>
            </w:r>
            <w:r w:rsidRPr="00B120E6">
              <w:rPr>
                <w:rFonts w:ascii="Times New Roman" w:hAnsi="Times New Roman"/>
                <w:color w:val="000000"/>
                <w:sz w:val="28"/>
                <w:szCs w:val="28"/>
                <w:lang w:eastAsia="ru-RU"/>
              </w:rPr>
              <w:t xml:space="preserve">; </w:t>
            </w:r>
            <w:r w:rsidRPr="00B120E6">
              <w:rPr>
                <w:rFonts w:ascii="Times New Roman" w:hAnsi="Times New Roman"/>
                <w:color w:val="000000"/>
                <w:sz w:val="28"/>
                <w:szCs w:val="28"/>
                <w:lang w:eastAsia="ru-RU"/>
              </w:rPr>
              <w:br/>
              <w:t>V = 62,4 м</w:t>
            </w:r>
            <w:r w:rsidRPr="00B120E6">
              <w:rPr>
                <w:rFonts w:ascii="Times New Roman" w:hAnsi="Times New Roman"/>
                <w:color w:val="000000"/>
                <w:sz w:val="28"/>
                <w:szCs w:val="28"/>
                <w:vertAlign w:val="superscript"/>
                <w:lang w:eastAsia="ru-RU"/>
              </w:rPr>
              <w:t>3</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8220A3E"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sz w:val="28"/>
                <w:szCs w:val="28"/>
              </w:rPr>
              <w:t>–</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4CEFD86B"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sz w:val="28"/>
                <w:szCs w:val="28"/>
              </w:rPr>
              <w:t>–</w:t>
            </w:r>
          </w:p>
        </w:tc>
      </w:tr>
      <w:tr w:rsidR="00B120E6" w:rsidRPr="00B120E6" w14:paraId="6513F080" w14:textId="77777777" w:rsidTr="00110D72">
        <w:trPr>
          <w:trHeight w:val="255"/>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6436A48B"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2</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1F534449"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Кількість працюючих</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586F6B8D"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науковий співробітник, лаборант</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57DE18E"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2</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0942DC8E"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sz w:val="28"/>
                <w:szCs w:val="28"/>
              </w:rPr>
              <w:t>–</w:t>
            </w:r>
          </w:p>
        </w:tc>
      </w:tr>
      <w:tr w:rsidR="00B120E6" w:rsidRPr="00B120E6" w14:paraId="16082C46" w14:textId="77777777" w:rsidTr="00110D72">
        <w:trPr>
          <w:trHeight w:val="562"/>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48FE5230"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3</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5FA3E6A9"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Природне освітлення</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2DD4B876"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вікно металопластикове Kommerling 70ST plus, 1500 × 1500 мм</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4B56341"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3</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4DAD8D07"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w:t>
            </w:r>
          </w:p>
        </w:tc>
      </w:tr>
      <w:tr w:rsidR="00B120E6" w:rsidRPr="00B120E6" w14:paraId="03F8D363" w14:textId="77777777" w:rsidTr="00110D72">
        <w:trPr>
          <w:trHeight w:val="562"/>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52972E07"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4</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0CCDB004"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Штучне освітлення</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49E64B64"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 xml:space="preserve">стельовий світильник Horoz TETRA/SQ-72, 5670 Лм, 1500 × 174 × 24 мм </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2E70F2D"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4</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153DEEA4"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2</w:t>
            </w:r>
          </w:p>
        </w:tc>
      </w:tr>
      <w:tr w:rsidR="00B120E6" w:rsidRPr="00B120E6" w14:paraId="5272DCD8" w14:textId="77777777" w:rsidTr="00110D72">
        <w:trPr>
          <w:trHeight w:val="288"/>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7BD22D37"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5</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491D9649"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Вентиляційна система</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F1B3960"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припливно-витяжна установка Slimstar-</w:t>
            </w:r>
            <w:r w:rsidRPr="00B120E6">
              <w:rPr>
                <w:rFonts w:ascii="Times New Roman" w:hAnsi="Times New Roman"/>
                <w:color w:val="000000"/>
                <w:sz w:val="28"/>
                <w:szCs w:val="28"/>
                <w:lang w:val="en-US" w:eastAsia="ru-RU"/>
              </w:rPr>
              <w:t>Pap</w:t>
            </w:r>
            <w:r w:rsidRPr="00B120E6">
              <w:rPr>
                <w:rFonts w:ascii="Times New Roman" w:hAnsi="Times New Roman"/>
                <w:color w:val="000000"/>
                <w:sz w:val="28"/>
                <w:szCs w:val="28"/>
                <w:lang w:eastAsia="ru-RU"/>
              </w:rPr>
              <w:t xml:space="preserve"> 1000 </w:t>
            </w:r>
            <w:r w:rsidRPr="00B120E6">
              <w:rPr>
                <w:rFonts w:ascii="Times New Roman" w:hAnsi="Times New Roman"/>
                <w:color w:val="000000"/>
                <w:sz w:val="28"/>
                <w:szCs w:val="28"/>
                <w:lang w:val="en-US" w:eastAsia="ru-RU"/>
              </w:rPr>
              <w:t>EC</w:t>
            </w:r>
            <w:r w:rsidRPr="00B120E6">
              <w:rPr>
                <w:rFonts w:ascii="Times New Roman" w:hAnsi="Times New Roman"/>
                <w:color w:val="000000"/>
                <w:sz w:val="28"/>
                <w:szCs w:val="28"/>
                <w:lang w:val="ru-RU" w:eastAsia="ru-RU"/>
              </w:rPr>
              <w:t>-</w:t>
            </w:r>
            <w:r w:rsidRPr="00B120E6">
              <w:rPr>
                <w:rFonts w:ascii="Times New Roman" w:hAnsi="Times New Roman"/>
                <w:color w:val="000000"/>
                <w:sz w:val="28"/>
                <w:szCs w:val="28"/>
                <w:lang w:val="en-US" w:eastAsia="ru-RU"/>
              </w:rPr>
              <w:t>P</w:t>
            </w:r>
            <w:r w:rsidRPr="00B120E6">
              <w:rPr>
                <w:rFonts w:ascii="Times New Roman" w:hAnsi="Times New Roman"/>
                <w:color w:val="000000"/>
                <w:sz w:val="28"/>
                <w:szCs w:val="28"/>
                <w:lang w:val="ru-RU" w:eastAsia="ru-RU"/>
              </w:rPr>
              <w:t xml:space="preserve">, </w:t>
            </w:r>
            <w:r w:rsidRPr="00B120E6">
              <w:rPr>
                <w:rFonts w:ascii="Times New Roman" w:hAnsi="Times New Roman"/>
                <w:color w:val="000000"/>
                <w:sz w:val="28"/>
                <w:szCs w:val="28"/>
                <w:lang w:eastAsia="ru-RU"/>
              </w:rPr>
              <w:t>1244 × 438 × 969 мм</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274DCF6"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784D8EF9"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sz w:val="28"/>
                <w:szCs w:val="28"/>
              </w:rPr>
              <w:t>–</w:t>
            </w:r>
          </w:p>
        </w:tc>
      </w:tr>
      <w:tr w:rsidR="00B120E6" w:rsidRPr="00B120E6" w14:paraId="1AA38A85" w14:textId="77777777" w:rsidTr="00110D72">
        <w:trPr>
          <w:trHeight w:val="286"/>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1B8F2403"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6</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5D653CE3"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Опалення</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FDDBA57"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радіатор алюмінієвий Fondital Master D3 500/100, 1408,8 Вт, 640 ×100 × 557 мм</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8426855"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3</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36A95EB8"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3</w:t>
            </w:r>
          </w:p>
        </w:tc>
      </w:tr>
      <w:tr w:rsidR="00B120E6" w:rsidRPr="00B120E6" w14:paraId="5C56248A" w14:textId="77777777" w:rsidTr="00110D72">
        <w:trPr>
          <w:trHeight w:val="286"/>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0F05C359"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7</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6B23D531"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Знезаражування</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58B6AAEA"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медичний стерилізатор з кварцовою лампою Philips, 500 × 100 × 100 мм</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2C7C56C"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74EDA815"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4</w:t>
            </w:r>
          </w:p>
        </w:tc>
      </w:tr>
      <w:tr w:rsidR="00B120E6" w:rsidRPr="00B120E6" w14:paraId="66275F8A" w14:textId="77777777" w:rsidTr="00110D72">
        <w:trPr>
          <w:trHeight w:val="286"/>
        </w:trPr>
        <w:tc>
          <w:tcPr>
            <w:tcW w:w="9969" w:type="dxa"/>
            <w:gridSpan w:val="5"/>
            <w:tcBorders>
              <w:top w:val="single" w:sz="4" w:space="0" w:color="000000"/>
              <w:left w:val="single" w:sz="4" w:space="0" w:color="000000"/>
              <w:bottom w:val="single" w:sz="4" w:space="0" w:color="000000"/>
              <w:right w:val="single" w:sz="4" w:space="0" w:color="000000"/>
            </w:tcBorders>
            <w:vAlign w:val="center"/>
            <w:hideMark/>
          </w:tcPr>
          <w:p w14:paraId="6FC4A629" w14:textId="77777777" w:rsidR="00B120E6" w:rsidRPr="00B120E6" w:rsidRDefault="00B120E6" w:rsidP="00B120E6">
            <w:pPr>
              <w:ind w:right="57"/>
              <w:jc w:val="center"/>
              <w:rPr>
                <w:rFonts w:ascii="Times New Roman" w:hAnsi="Times New Roman"/>
                <w:bCs/>
                <w:color w:val="000000"/>
                <w:sz w:val="28"/>
                <w:szCs w:val="28"/>
                <w:lang w:eastAsia="ru-RU"/>
              </w:rPr>
            </w:pPr>
            <w:r w:rsidRPr="00B120E6">
              <w:rPr>
                <w:rFonts w:ascii="Times New Roman" w:hAnsi="Times New Roman"/>
                <w:bCs/>
                <w:color w:val="000000"/>
                <w:sz w:val="28"/>
                <w:szCs w:val="28"/>
                <w:lang w:eastAsia="ru-RU"/>
              </w:rPr>
              <w:t>Обладнання, оснащення, матеріали</w:t>
            </w:r>
          </w:p>
        </w:tc>
      </w:tr>
      <w:tr w:rsidR="00B120E6" w:rsidRPr="00B120E6" w14:paraId="646268B4" w14:textId="77777777" w:rsidTr="00110D72">
        <w:trPr>
          <w:trHeight w:val="562"/>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0F8919A9"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8</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19AA2AC9"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Стіл-мийка лабораторна</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303811F3"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розмір, мм: 1200 × 750 × 900;</w:t>
            </w:r>
          </w:p>
          <w:p w14:paraId="72156234"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матеріал: метал з полімерним покриттям</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965574F"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7FD33342"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5</w:t>
            </w:r>
          </w:p>
        </w:tc>
      </w:tr>
      <w:tr w:rsidR="00B120E6" w:rsidRPr="00B120E6" w14:paraId="3686B03B" w14:textId="77777777" w:rsidTr="00110D72">
        <w:trPr>
          <w:trHeight w:val="108"/>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2E57B9CD"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9</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767FC356"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Шафа лабораторна</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E75C097"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розмір, мм: 900 × 600 × 1920;</w:t>
            </w:r>
          </w:p>
          <w:p w14:paraId="266A2E8F"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матеріал: сталь</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288E549"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2</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68D10A58"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6</w:t>
            </w:r>
          </w:p>
        </w:tc>
      </w:tr>
    </w:tbl>
    <w:p w14:paraId="45861A12" w14:textId="77777777" w:rsidR="00110D72" w:rsidRDefault="00110D72" w:rsidP="00110D72">
      <w:pPr>
        <w:rPr>
          <w:rFonts w:ascii="Times New Roman" w:eastAsia="Times New Roman" w:hAnsi="Times New Roman" w:cs="Times New Roman"/>
          <w:sz w:val="24"/>
          <w:szCs w:val="24"/>
          <w:lang w:val="ru-RU" w:eastAsia="ru-RU"/>
        </w:rPr>
      </w:pPr>
    </w:p>
    <w:p w14:paraId="0D132D60" w14:textId="77777777" w:rsidR="00110D72" w:rsidRPr="00110D72" w:rsidRDefault="00110D72" w:rsidP="00110D72">
      <w:pPr>
        <w:rPr>
          <w:rFonts w:ascii="Times New Roman" w:eastAsia="Times New Roman" w:hAnsi="Times New Roman" w:cs="Times New Roman"/>
          <w:sz w:val="28"/>
          <w:szCs w:val="28"/>
          <w:lang w:val="ru-RU" w:eastAsia="ru-RU"/>
        </w:rPr>
      </w:pPr>
      <w:r w:rsidRPr="00110D72">
        <w:rPr>
          <w:rFonts w:ascii="Times New Roman" w:eastAsia="Times New Roman" w:hAnsi="Times New Roman" w:cs="Times New Roman"/>
          <w:sz w:val="28"/>
          <w:szCs w:val="28"/>
          <w:lang w:val="ru-RU" w:eastAsia="ru-RU"/>
        </w:rPr>
        <w:t>Продовження таблиці 4.1</w:t>
      </w:r>
    </w:p>
    <w:tbl>
      <w:tblPr>
        <w:tblStyle w:val="TableGrid1"/>
        <w:tblW w:w="9923" w:type="dxa"/>
        <w:tblInd w:w="-5" w:type="dxa"/>
        <w:tblLayout w:type="fixed"/>
        <w:tblCellMar>
          <w:top w:w="9" w:type="dxa"/>
          <w:left w:w="91" w:type="dxa"/>
        </w:tblCellMar>
        <w:tblLook w:val="04A0" w:firstRow="1" w:lastRow="0" w:firstColumn="1" w:lastColumn="0" w:noHBand="0" w:noVBand="1"/>
      </w:tblPr>
      <w:tblGrid>
        <w:gridCol w:w="567"/>
        <w:gridCol w:w="2365"/>
        <w:gridCol w:w="45"/>
        <w:gridCol w:w="5061"/>
        <w:gridCol w:w="42"/>
        <w:gridCol w:w="810"/>
        <w:gridCol w:w="41"/>
        <w:gridCol w:w="992"/>
      </w:tblGrid>
      <w:tr w:rsidR="00110D72" w:rsidRPr="00B120E6" w14:paraId="2952D65A" w14:textId="77777777" w:rsidTr="00110D72">
        <w:trPr>
          <w:trHeight w:val="108"/>
        </w:trPr>
        <w:tc>
          <w:tcPr>
            <w:tcW w:w="567" w:type="dxa"/>
            <w:tcBorders>
              <w:top w:val="single" w:sz="4" w:space="0" w:color="000000"/>
              <w:left w:val="single" w:sz="4" w:space="0" w:color="000000"/>
              <w:bottom w:val="single" w:sz="4" w:space="0" w:color="000000"/>
              <w:right w:val="single" w:sz="4" w:space="0" w:color="000000"/>
            </w:tcBorders>
            <w:vAlign w:val="center"/>
          </w:tcPr>
          <w:p w14:paraId="554669ED" w14:textId="79F871E4" w:rsidR="00110D72" w:rsidRPr="00B120E6" w:rsidRDefault="00110D72" w:rsidP="00110D72">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095A979F" w14:textId="4B362167" w:rsidR="00110D72" w:rsidRPr="00B120E6" w:rsidRDefault="00110D72" w:rsidP="00110D72">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2</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73775F2A" w14:textId="76AC43B5" w:rsidR="00110D72" w:rsidRPr="00B120E6" w:rsidRDefault="00110D72" w:rsidP="00110D72">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3</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14:paraId="458AB522" w14:textId="49AE680C" w:rsidR="00110D72" w:rsidRPr="00B120E6" w:rsidRDefault="00110D72" w:rsidP="00110D72">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4</w:t>
            </w:r>
          </w:p>
        </w:tc>
        <w:tc>
          <w:tcPr>
            <w:tcW w:w="992" w:type="dxa"/>
            <w:tcBorders>
              <w:top w:val="single" w:sz="4" w:space="0" w:color="000000"/>
              <w:left w:val="single" w:sz="4" w:space="0" w:color="000000"/>
              <w:bottom w:val="single" w:sz="4" w:space="0" w:color="000000"/>
              <w:right w:val="single" w:sz="4" w:space="0" w:color="000000"/>
            </w:tcBorders>
            <w:vAlign w:val="center"/>
          </w:tcPr>
          <w:p w14:paraId="7553C253" w14:textId="42DA6069" w:rsidR="00110D72" w:rsidRPr="00B120E6" w:rsidRDefault="00110D72" w:rsidP="00110D72">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5</w:t>
            </w:r>
          </w:p>
        </w:tc>
      </w:tr>
      <w:tr w:rsidR="00110D72" w:rsidRPr="00B120E6" w14:paraId="1DAF6A1A" w14:textId="77777777" w:rsidTr="00110D72">
        <w:trPr>
          <w:trHeight w:val="108"/>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457F6F36" w14:textId="77777777" w:rsidR="00110D72" w:rsidRPr="00B120E6" w:rsidRDefault="00110D72" w:rsidP="001A0E0B">
            <w:pPr>
              <w:ind w:right="57"/>
              <w:jc w:val="center"/>
              <w:rPr>
                <w:rFonts w:ascii="Times New Roman" w:hAnsi="Times New Roman"/>
                <w:color w:val="000000"/>
                <w:sz w:val="28"/>
                <w:szCs w:val="28"/>
                <w:lang w:val="en-US" w:eastAsia="ru-RU"/>
              </w:rPr>
            </w:pPr>
            <w:r w:rsidRPr="00B120E6">
              <w:rPr>
                <w:rFonts w:ascii="Times New Roman" w:hAnsi="Times New Roman"/>
                <w:color w:val="000000"/>
                <w:sz w:val="28"/>
                <w:szCs w:val="28"/>
                <w:lang w:eastAsia="ru-RU"/>
              </w:rPr>
              <w:t>1</w:t>
            </w:r>
            <w:r w:rsidRPr="00B120E6">
              <w:rPr>
                <w:rFonts w:ascii="Times New Roman" w:hAnsi="Times New Roman"/>
                <w:color w:val="000000"/>
                <w:sz w:val="28"/>
                <w:szCs w:val="28"/>
                <w:lang w:val="en-US" w:eastAsia="ru-RU"/>
              </w:rPr>
              <w:t>0</w:t>
            </w:r>
          </w:p>
        </w:tc>
        <w:tc>
          <w:tcPr>
            <w:tcW w:w="2410" w:type="dxa"/>
            <w:gridSpan w:val="2"/>
            <w:tcBorders>
              <w:top w:val="single" w:sz="4" w:space="0" w:color="000000"/>
              <w:left w:val="single" w:sz="4" w:space="0" w:color="000000"/>
              <w:bottom w:val="single" w:sz="4" w:space="0" w:color="000000"/>
              <w:right w:val="single" w:sz="4" w:space="0" w:color="000000"/>
            </w:tcBorders>
            <w:vAlign w:val="center"/>
            <w:hideMark/>
          </w:tcPr>
          <w:p w14:paraId="44DA322C"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Лабораторний холодильник Lcrr 260, EVERmed</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01C3ADBC"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розмір, мм: 530 × 640 × 1700;</w:t>
            </w:r>
          </w:p>
          <w:p w14:paraId="4AECC06A"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матеріал: метал, скло;</w:t>
            </w:r>
          </w:p>
          <w:p w14:paraId="779E8869"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напруга: ~ 220 В, 50 Гц</w:t>
            </w:r>
          </w:p>
          <w:p w14:paraId="17E41630"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рівень звукової потужності: &lt;55 дБА;</w:t>
            </w:r>
          </w:p>
          <w:p w14:paraId="2433F499"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температурний режим: 0…+15°С</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14:paraId="783B5E28"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89816CD"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7</w:t>
            </w:r>
          </w:p>
        </w:tc>
      </w:tr>
      <w:tr w:rsidR="00110D72" w:rsidRPr="00B120E6" w14:paraId="6C48EC6C" w14:textId="77777777" w:rsidTr="00110D72">
        <w:trPr>
          <w:trHeight w:val="286"/>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6D8620B0"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w:t>
            </w:r>
            <w:r w:rsidRPr="00B120E6">
              <w:rPr>
                <w:rFonts w:ascii="Times New Roman" w:hAnsi="Times New Roman"/>
                <w:color w:val="000000"/>
                <w:sz w:val="28"/>
                <w:szCs w:val="28"/>
                <w:lang w:val="en-US" w:eastAsia="ru-RU"/>
              </w:rPr>
              <w:t>1</w:t>
            </w:r>
          </w:p>
        </w:tc>
        <w:tc>
          <w:tcPr>
            <w:tcW w:w="2365" w:type="dxa"/>
            <w:tcBorders>
              <w:top w:val="single" w:sz="4" w:space="0" w:color="000000"/>
              <w:left w:val="single" w:sz="4" w:space="0" w:color="000000"/>
              <w:bottom w:val="single" w:sz="4" w:space="0" w:color="000000"/>
              <w:right w:val="single" w:sz="4" w:space="0" w:color="000000"/>
            </w:tcBorders>
            <w:vAlign w:val="center"/>
            <w:hideMark/>
          </w:tcPr>
          <w:p w14:paraId="4DA0F773"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Стіл лабораторний</w:t>
            </w:r>
          </w:p>
        </w:tc>
        <w:tc>
          <w:tcPr>
            <w:tcW w:w="5106" w:type="dxa"/>
            <w:gridSpan w:val="2"/>
            <w:tcBorders>
              <w:top w:val="single" w:sz="4" w:space="0" w:color="000000"/>
              <w:left w:val="single" w:sz="4" w:space="0" w:color="000000"/>
              <w:bottom w:val="single" w:sz="4" w:space="0" w:color="000000"/>
              <w:right w:val="single" w:sz="4" w:space="0" w:color="000000"/>
            </w:tcBorders>
            <w:vAlign w:val="center"/>
            <w:hideMark/>
          </w:tcPr>
          <w:p w14:paraId="3341C5D4"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розмір, мм: 1200 × 750 × 900;</w:t>
            </w:r>
          </w:p>
          <w:p w14:paraId="7D4F21B1"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матеріал: метал з полімерним покриттям</w:t>
            </w:r>
          </w:p>
        </w:tc>
        <w:tc>
          <w:tcPr>
            <w:tcW w:w="852" w:type="dxa"/>
            <w:gridSpan w:val="2"/>
            <w:tcBorders>
              <w:top w:val="single" w:sz="4" w:space="0" w:color="000000"/>
              <w:left w:val="single" w:sz="4" w:space="0" w:color="000000"/>
              <w:bottom w:val="single" w:sz="4" w:space="0" w:color="000000"/>
              <w:right w:val="single" w:sz="4" w:space="0" w:color="000000"/>
            </w:tcBorders>
            <w:vAlign w:val="center"/>
            <w:hideMark/>
          </w:tcPr>
          <w:p w14:paraId="5FCC6EAC" w14:textId="77777777" w:rsidR="00110D72" w:rsidRPr="00B120E6" w:rsidRDefault="00110D72" w:rsidP="001A0E0B">
            <w:pPr>
              <w:ind w:right="57"/>
              <w:jc w:val="center"/>
              <w:rPr>
                <w:rFonts w:ascii="Times New Roman" w:hAnsi="Times New Roman"/>
                <w:sz w:val="28"/>
                <w:szCs w:val="28"/>
              </w:rPr>
            </w:pPr>
            <w:r w:rsidRPr="00B120E6">
              <w:rPr>
                <w:rFonts w:ascii="Times New Roman" w:hAnsi="Times New Roman"/>
                <w:sz w:val="28"/>
                <w:szCs w:val="28"/>
              </w:rPr>
              <w:t>5</w:t>
            </w:r>
          </w:p>
        </w:tc>
        <w:tc>
          <w:tcPr>
            <w:tcW w:w="1033" w:type="dxa"/>
            <w:gridSpan w:val="2"/>
            <w:tcBorders>
              <w:top w:val="single" w:sz="4" w:space="0" w:color="000000"/>
              <w:left w:val="single" w:sz="4" w:space="0" w:color="000000"/>
              <w:bottom w:val="single" w:sz="4" w:space="0" w:color="000000"/>
              <w:right w:val="single" w:sz="4" w:space="0" w:color="000000"/>
            </w:tcBorders>
            <w:vAlign w:val="center"/>
            <w:hideMark/>
          </w:tcPr>
          <w:p w14:paraId="40BEA190" w14:textId="77777777" w:rsidR="00110D72" w:rsidRPr="00B120E6" w:rsidRDefault="00110D72" w:rsidP="001A0E0B">
            <w:pPr>
              <w:ind w:right="57"/>
              <w:jc w:val="center"/>
              <w:rPr>
                <w:rFonts w:ascii="Times New Roman" w:hAnsi="Times New Roman"/>
                <w:sz w:val="28"/>
                <w:szCs w:val="28"/>
              </w:rPr>
            </w:pPr>
            <w:r w:rsidRPr="00B120E6">
              <w:rPr>
                <w:rFonts w:ascii="Times New Roman" w:hAnsi="Times New Roman"/>
                <w:sz w:val="28"/>
                <w:szCs w:val="28"/>
              </w:rPr>
              <w:t>8</w:t>
            </w:r>
          </w:p>
        </w:tc>
      </w:tr>
      <w:tr w:rsidR="00110D72" w:rsidRPr="00B120E6" w14:paraId="536D3F34" w14:textId="77777777" w:rsidTr="00110D72">
        <w:trPr>
          <w:trHeight w:val="286"/>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44A2E6A4" w14:textId="77777777" w:rsidR="00110D72" w:rsidRPr="00B120E6" w:rsidRDefault="00110D72" w:rsidP="001A0E0B">
            <w:pPr>
              <w:ind w:right="57"/>
              <w:jc w:val="center"/>
              <w:rPr>
                <w:rFonts w:ascii="Times New Roman" w:hAnsi="Times New Roman"/>
                <w:color w:val="000000"/>
                <w:sz w:val="28"/>
                <w:szCs w:val="28"/>
                <w:lang w:val="en-US" w:eastAsia="ru-RU"/>
              </w:rPr>
            </w:pPr>
            <w:r w:rsidRPr="00B120E6">
              <w:rPr>
                <w:rFonts w:ascii="Times New Roman" w:hAnsi="Times New Roman"/>
                <w:color w:val="000000"/>
                <w:sz w:val="28"/>
                <w:szCs w:val="28"/>
                <w:lang w:eastAsia="ru-RU"/>
              </w:rPr>
              <w:t>1</w:t>
            </w:r>
            <w:r w:rsidRPr="00B120E6">
              <w:rPr>
                <w:rFonts w:ascii="Times New Roman" w:hAnsi="Times New Roman"/>
                <w:color w:val="000000"/>
                <w:sz w:val="28"/>
                <w:szCs w:val="28"/>
                <w:lang w:val="en-US" w:eastAsia="ru-RU"/>
              </w:rPr>
              <w:t>2</w:t>
            </w:r>
          </w:p>
        </w:tc>
        <w:tc>
          <w:tcPr>
            <w:tcW w:w="2365" w:type="dxa"/>
            <w:tcBorders>
              <w:top w:val="single" w:sz="4" w:space="0" w:color="000000"/>
              <w:left w:val="single" w:sz="4" w:space="0" w:color="000000"/>
              <w:bottom w:val="single" w:sz="4" w:space="0" w:color="000000"/>
              <w:right w:val="single" w:sz="4" w:space="0" w:color="000000"/>
            </w:tcBorders>
            <w:vAlign w:val="center"/>
            <w:hideMark/>
          </w:tcPr>
          <w:p w14:paraId="387701B6"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Стіл для аналітичних ваг</w:t>
            </w:r>
          </w:p>
        </w:tc>
        <w:tc>
          <w:tcPr>
            <w:tcW w:w="5106" w:type="dxa"/>
            <w:gridSpan w:val="2"/>
            <w:tcBorders>
              <w:top w:val="single" w:sz="4" w:space="0" w:color="000000"/>
              <w:left w:val="single" w:sz="4" w:space="0" w:color="000000"/>
              <w:bottom w:val="single" w:sz="4" w:space="0" w:color="000000"/>
              <w:right w:val="single" w:sz="4" w:space="0" w:color="000000"/>
            </w:tcBorders>
            <w:vAlign w:val="center"/>
            <w:hideMark/>
          </w:tcPr>
          <w:p w14:paraId="48897EAE"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розмір, мм: 900 × 750 × 900;</w:t>
            </w:r>
          </w:p>
          <w:p w14:paraId="5DCDB1B3"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матеріал: метал, полірований граніт</w:t>
            </w:r>
          </w:p>
        </w:tc>
        <w:tc>
          <w:tcPr>
            <w:tcW w:w="852" w:type="dxa"/>
            <w:gridSpan w:val="2"/>
            <w:tcBorders>
              <w:top w:val="single" w:sz="4" w:space="0" w:color="000000"/>
              <w:left w:val="single" w:sz="4" w:space="0" w:color="000000"/>
              <w:bottom w:val="single" w:sz="4" w:space="0" w:color="000000"/>
              <w:right w:val="single" w:sz="4" w:space="0" w:color="000000"/>
            </w:tcBorders>
            <w:vAlign w:val="center"/>
            <w:hideMark/>
          </w:tcPr>
          <w:p w14:paraId="37270DB9" w14:textId="77777777" w:rsidR="00110D72" w:rsidRPr="00B120E6" w:rsidRDefault="00110D72" w:rsidP="001A0E0B">
            <w:pPr>
              <w:ind w:right="57"/>
              <w:jc w:val="center"/>
              <w:rPr>
                <w:rFonts w:ascii="Times New Roman" w:hAnsi="Times New Roman"/>
                <w:sz w:val="28"/>
                <w:szCs w:val="28"/>
              </w:rPr>
            </w:pPr>
            <w:r w:rsidRPr="00B120E6">
              <w:rPr>
                <w:rFonts w:ascii="Times New Roman" w:hAnsi="Times New Roman"/>
                <w:sz w:val="28"/>
                <w:szCs w:val="28"/>
              </w:rPr>
              <w:t>1</w:t>
            </w:r>
          </w:p>
        </w:tc>
        <w:tc>
          <w:tcPr>
            <w:tcW w:w="1033" w:type="dxa"/>
            <w:gridSpan w:val="2"/>
            <w:tcBorders>
              <w:top w:val="single" w:sz="4" w:space="0" w:color="000000"/>
              <w:left w:val="single" w:sz="4" w:space="0" w:color="000000"/>
              <w:bottom w:val="single" w:sz="4" w:space="0" w:color="000000"/>
              <w:right w:val="single" w:sz="4" w:space="0" w:color="000000"/>
            </w:tcBorders>
            <w:vAlign w:val="center"/>
            <w:hideMark/>
          </w:tcPr>
          <w:p w14:paraId="7046490C" w14:textId="77777777" w:rsidR="00110D72" w:rsidRPr="00B120E6" w:rsidRDefault="00110D72" w:rsidP="001A0E0B">
            <w:pPr>
              <w:ind w:right="57"/>
              <w:jc w:val="center"/>
              <w:rPr>
                <w:rFonts w:ascii="Times New Roman" w:hAnsi="Times New Roman"/>
                <w:sz w:val="28"/>
                <w:szCs w:val="28"/>
              </w:rPr>
            </w:pPr>
            <w:r w:rsidRPr="00B120E6">
              <w:rPr>
                <w:rFonts w:ascii="Times New Roman" w:hAnsi="Times New Roman"/>
                <w:sz w:val="28"/>
                <w:szCs w:val="28"/>
              </w:rPr>
              <w:t>9</w:t>
            </w:r>
          </w:p>
        </w:tc>
      </w:tr>
      <w:tr w:rsidR="00110D72" w:rsidRPr="00B120E6" w14:paraId="6F7BC31B" w14:textId="77777777" w:rsidTr="00110D72">
        <w:trPr>
          <w:trHeight w:val="286"/>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211E92D2"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13</w:t>
            </w:r>
          </w:p>
        </w:tc>
        <w:tc>
          <w:tcPr>
            <w:tcW w:w="2365" w:type="dxa"/>
            <w:tcBorders>
              <w:top w:val="single" w:sz="4" w:space="0" w:color="000000"/>
              <w:left w:val="single" w:sz="4" w:space="0" w:color="000000"/>
              <w:bottom w:val="single" w:sz="4" w:space="0" w:color="000000"/>
              <w:right w:val="single" w:sz="4" w:space="0" w:color="000000"/>
            </w:tcBorders>
            <w:vAlign w:val="center"/>
            <w:hideMark/>
          </w:tcPr>
          <w:p w14:paraId="2CF34F77"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Ваги лабораторні ТВЕ, Техноваги</w:t>
            </w:r>
          </w:p>
        </w:tc>
        <w:tc>
          <w:tcPr>
            <w:tcW w:w="5106" w:type="dxa"/>
            <w:gridSpan w:val="2"/>
            <w:tcBorders>
              <w:top w:val="single" w:sz="4" w:space="0" w:color="000000"/>
              <w:left w:val="single" w:sz="4" w:space="0" w:color="000000"/>
              <w:bottom w:val="single" w:sz="4" w:space="0" w:color="000000"/>
              <w:right w:val="single" w:sz="4" w:space="0" w:color="000000"/>
            </w:tcBorders>
            <w:vAlign w:val="center"/>
            <w:hideMark/>
          </w:tcPr>
          <w:p w14:paraId="0D3C6585"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розмір, мм: 270 × 180 × 70;</w:t>
            </w:r>
          </w:p>
          <w:p w14:paraId="610F5843"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матеріал: сталь, пластик;</w:t>
            </w:r>
          </w:p>
          <w:p w14:paraId="24B9DDFB"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клас виробу за ступенем захисту: ІР</w:t>
            </w:r>
            <w:r w:rsidRPr="00B120E6">
              <w:rPr>
                <w:rFonts w:ascii="Times New Roman" w:hAnsi="Times New Roman"/>
                <w:color w:val="000000"/>
                <w:sz w:val="28"/>
                <w:szCs w:val="28"/>
                <w:lang w:val="ru-RU" w:eastAsia="ru-RU"/>
              </w:rPr>
              <w:t>20</w:t>
            </w:r>
            <w:r w:rsidRPr="00B120E6">
              <w:rPr>
                <w:rFonts w:ascii="Times New Roman" w:hAnsi="Times New Roman"/>
                <w:color w:val="000000"/>
                <w:sz w:val="28"/>
                <w:szCs w:val="28"/>
                <w:lang w:eastAsia="ru-RU"/>
              </w:rPr>
              <w:t>;</w:t>
            </w:r>
          </w:p>
          <w:p w14:paraId="09859F48"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напруга: ~ 220 В, 50-60 Гц</w:t>
            </w:r>
          </w:p>
        </w:tc>
        <w:tc>
          <w:tcPr>
            <w:tcW w:w="852" w:type="dxa"/>
            <w:gridSpan w:val="2"/>
            <w:tcBorders>
              <w:top w:val="single" w:sz="4" w:space="0" w:color="000000"/>
              <w:left w:val="single" w:sz="4" w:space="0" w:color="000000"/>
              <w:bottom w:val="single" w:sz="4" w:space="0" w:color="000000"/>
              <w:right w:val="single" w:sz="4" w:space="0" w:color="000000"/>
            </w:tcBorders>
            <w:vAlign w:val="center"/>
            <w:hideMark/>
          </w:tcPr>
          <w:p w14:paraId="663C505D" w14:textId="77777777" w:rsidR="00110D72" w:rsidRPr="00B120E6" w:rsidRDefault="00110D72" w:rsidP="001A0E0B">
            <w:pPr>
              <w:ind w:right="57"/>
              <w:jc w:val="center"/>
              <w:rPr>
                <w:rFonts w:ascii="Times New Roman" w:hAnsi="Times New Roman"/>
                <w:sz w:val="28"/>
                <w:szCs w:val="28"/>
              </w:rPr>
            </w:pPr>
            <w:r w:rsidRPr="00B120E6">
              <w:rPr>
                <w:rFonts w:ascii="Times New Roman" w:hAnsi="Times New Roman"/>
                <w:sz w:val="28"/>
                <w:szCs w:val="28"/>
              </w:rPr>
              <w:t>1</w:t>
            </w:r>
          </w:p>
        </w:tc>
        <w:tc>
          <w:tcPr>
            <w:tcW w:w="1033" w:type="dxa"/>
            <w:gridSpan w:val="2"/>
            <w:tcBorders>
              <w:top w:val="single" w:sz="4" w:space="0" w:color="000000"/>
              <w:left w:val="single" w:sz="4" w:space="0" w:color="000000"/>
              <w:bottom w:val="single" w:sz="4" w:space="0" w:color="000000"/>
              <w:right w:val="single" w:sz="4" w:space="0" w:color="000000"/>
            </w:tcBorders>
            <w:vAlign w:val="center"/>
            <w:hideMark/>
          </w:tcPr>
          <w:p w14:paraId="32E3FD5E" w14:textId="77777777" w:rsidR="00110D72" w:rsidRPr="00B120E6" w:rsidRDefault="00110D72" w:rsidP="001A0E0B">
            <w:pPr>
              <w:ind w:right="57"/>
              <w:jc w:val="center"/>
              <w:rPr>
                <w:rFonts w:ascii="Times New Roman" w:hAnsi="Times New Roman"/>
                <w:sz w:val="28"/>
                <w:szCs w:val="28"/>
              </w:rPr>
            </w:pPr>
            <w:r w:rsidRPr="00B120E6">
              <w:rPr>
                <w:rFonts w:ascii="Times New Roman" w:hAnsi="Times New Roman"/>
                <w:sz w:val="28"/>
                <w:szCs w:val="28"/>
              </w:rPr>
              <w:t>10</w:t>
            </w:r>
          </w:p>
        </w:tc>
      </w:tr>
      <w:tr w:rsidR="00110D72" w:rsidRPr="00B120E6" w14:paraId="1BD76456" w14:textId="77777777" w:rsidTr="00110D72">
        <w:trPr>
          <w:trHeight w:val="286"/>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79F8D958"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14</w:t>
            </w:r>
          </w:p>
        </w:tc>
        <w:tc>
          <w:tcPr>
            <w:tcW w:w="2365" w:type="dxa"/>
            <w:tcBorders>
              <w:top w:val="single" w:sz="4" w:space="0" w:color="000000"/>
              <w:left w:val="single" w:sz="4" w:space="0" w:color="000000"/>
              <w:bottom w:val="single" w:sz="4" w:space="0" w:color="000000"/>
              <w:right w:val="single" w:sz="4" w:space="0" w:color="000000"/>
            </w:tcBorders>
            <w:vAlign w:val="center"/>
            <w:hideMark/>
          </w:tcPr>
          <w:p w14:paraId="5AB6EC98"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 xml:space="preserve">Вортекс лабораторний V-3 MICROmed </w:t>
            </w:r>
          </w:p>
        </w:tc>
        <w:tc>
          <w:tcPr>
            <w:tcW w:w="5106" w:type="dxa"/>
            <w:gridSpan w:val="2"/>
            <w:tcBorders>
              <w:top w:val="single" w:sz="4" w:space="0" w:color="000000"/>
              <w:left w:val="single" w:sz="4" w:space="0" w:color="000000"/>
              <w:bottom w:val="single" w:sz="4" w:space="0" w:color="000000"/>
              <w:right w:val="single" w:sz="4" w:space="0" w:color="000000"/>
            </w:tcBorders>
            <w:vAlign w:val="center"/>
            <w:hideMark/>
          </w:tcPr>
          <w:p w14:paraId="369F6527"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розмір, мм: 180х120х180</w:t>
            </w:r>
          </w:p>
          <w:p w14:paraId="1BF84C28"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вага: 4,5 кг</w:t>
            </w:r>
          </w:p>
          <w:p w14:paraId="1F8E5CD8"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 xml:space="preserve">живлення від мережі: 220В, 50 Гц </w:t>
            </w:r>
          </w:p>
          <w:p w14:paraId="338C9ACB"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потужність: 30 Вт</w:t>
            </w:r>
          </w:p>
          <w:p w14:paraId="341B2CCC"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клас виробу за ступенем захисту: ІР</w:t>
            </w:r>
            <w:r w:rsidRPr="00B120E6">
              <w:rPr>
                <w:rFonts w:ascii="Times New Roman" w:hAnsi="Times New Roman"/>
                <w:color w:val="000000"/>
                <w:sz w:val="28"/>
                <w:szCs w:val="28"/>
                <w:lang w:val="ru-RU" w:eastAsia="ru-RU"/>
              </w:rPr>
              <w:t>2</w:t>
            </w:r>
            <w:r w:rsidRPr="00B120E6">
              <w:rPr>
                <w:rFonts w:ascii="Times New Roman" w:hAnsi="Times New Roman"/>
                <w:color w:val="000000"/>
                <w:sz w:val="28"/>
                <w:szCs w:val="28"/>
                <w:lang w:eastAsia="ru-RU"/>
              </w:rPr>
              <w:t>1;</w:t>
            </w:r>
          </w:p>
        </w:tc>
        <w:tc>
          <w:tcPr>
            <w:tcW w:w="852" w:type="dxa"/>
            <w:gridSpan w:val="2"/>
            <w:tcBorders>
              <w:top w:val="single" w:sz="4" w:space="0" w:color="000000"/>
              <w:left w:val="single" w:sz="4" w:space="0" w:color="000000"/>
              <w:bottom w:val="single" w:sz="4" w:space="0" w:color="000000"/>
              <w:right w:val="single" w:sz="4" w:space="0" w:color="000000"/>
            </w:tcBorders>
            <w:vAlign w:val="center"/>
            <w:hideMark/>
          </w:tcPr>
          <w:p w14:paraId="119259CA" w14:textId="77777777" w:rsidR="00110D72" w:rsidRPr="00B120E6" w:rsidRDefault="00110D72" w:rsidP="001A0E0B">
            <w:pPr>
              <w:ind w:right="57"/>
              <w:jc w:val="center"/>
              <w:rPr>
                <w:rFonts w:ascii="Times New Roman" w:hAnsi="Times New Roman"/>
                <w:sz w:val="28"/>
                <w:szCs w:val="28"/>
              </w:rPr>
            </w:pPr>
            <w:r w:rsidRPr="00B120E6">
              <w:rPr>
                <w:rFonts w:ascii="Times New Roman" w:hAnsi="Times New Roman"/>
                <w:sz w:val="28"/>
                <w:szCs w:val="28"/>
              </w:rPr>
              <w:t>1</w:t>
            </w:r>
          </w:p>
        </w:tc>
        <w:tc>
          <w:tcPr>
            <w:tcW w:w="1033" w:type="dxa"/>
            <w:gridSpan w:val="2"/>
            <w:tcBorders>
              <w:top w:val="single" w:sz="4" w:space="0" w:color="000000"/>
              <w:left w:val="single" w:sz="4" w:space="0" w:color="000000"/>
              <w:bottom w:val="single" w:sz="4" w:space="0" w:color="000000"/>
              <w:right w:val="single" w:sz="4" w:space="0" w:color="000000"/>
            </w:tcBorders>
            <w:vAlign w:val="center"/>
            <w:hideMark/>
          </w:tcPr>
          <w:p w14:paraId="368B5F65" w14:textId="77777777" w:rsidR="00110D72" w:rsidRPr="00B120E6" w:rsidRDefault="00110D72" w:rsidP="001A0E0B">
            <w:pPr>
              <w:ind w:right="57"/>
              <w:jc w:val="center"/>
              <w:rPr>
                <w:rFonts w:ascii="Times New Roman" w:hAnsi="Times New Roman"/>
                <w:sz w:val="28"/>
                <w:szCs w:val="28"/>
              </w:rPr>
            </w:pPr>
            <w:r w:rsidRPr="00B120E6">
              <w:rPr>
                <w:rFonts w:ascii="Times New Roman" w:hAnsi="Times New Roman"/>
                <w:sz w:val="28"/>
                <w:szCs w:val="28"/>
              </w:rPr>
              <w:t>11</w:t>
            </w:r>
          </w:p>
        </w:tc>
      </w:tr>
      <w:tr w:rsidR="00110D72" w:rsidRPr="00B120E6" w14:paraId="47C37A94" w14:textId="77777777" w:rsidTr="00110D72">
        <w:trPr>
          <w:trHeight w:val="286"/>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3130E506"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15</w:t>
            </w:r>
          </w:p>
        </w:tc>
        <w:tc>
          <w:tcPr>
            <w:tcW w:w="2365" w:type="dxa"/>
            <w:tcBorders>
              <w:top w:val="single" w:sz="4" w:space="0" w:color="000000"/>
              <w:left w:val="single" w:sz="4" w:space="0" w:color="000000"/>
              <w:bottom w:val="single" w:sz="4" w:space="0" w:color="000000"/>
              <w:right w:val="single" w:sz="4" w:space="0" w:color="000000"/>
            </w:tcBorders>
            <w:vAlign w:val="center"/>
          </w:tcPr>
          <w:p w14:paraId="3BCEF058"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Ламінарний бокс біологічної безпеки 1 класу</w:t>
            </w:r>
          </w:p>
          <w:p w14:paraId="0CE73FA8" w14:textId="77777777" w:rsidR="00110D72" w:rsidRPr="00B120E6" w:rsidRDefault="00110D72" w:rsidP="001A0E0B">
            <w:pPr>
              <w:ind w:right="57"/>
              <w:jc w:val="center"/>
              <w:rPr>
                <w:rFonts w:ascii="Times New Roman" w:hAnsi="Times New Roman"/>
                <w:color w:val="000000"/>
                <w:sz w:val="28"/>
                <w:szCs w:val="28"/>
                <w:lang w:eastAsia="ru-RU"/>
              </w:rPr>
            </w:pPr>
          </w:p>
        </w:tc>
        <w:tc>
          <w:tcPr>
            <w:tcW w:w="5106" w:type="dxa"/>
            <w:gridSpan w:val="2"/>
            <w:tcBorders>
              <w:top w:val="single" w:sz="4" w:space="0" w:color="000000"/>
              <w:left w:val="single" w:sz="4" w:space="0" w:color="000000"/>
              <w:bottom w:val="single" w:sz="4" w:space="0" w:color="000000"/>
              <w:right w:val="single" w:sz="4" w:space="0" w:color="000000"/>
            </w:tcBorders>
            <w:vAlign w:val="center"/>
            <w:hideMark/>
          </w:tcPr>
          <w:p w14:paraId="1E81C1C9"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розмір, мм: 1050×650×1400</w:t>
            </w:r>
          </w:p>
          <w:p w14:paraId="72F406DF" w14:textId="77777777" w:rsidR="00110D72" w:rsidRPr="00B120E6" w:rsidRDefault="00110D72" w:rsidP="001A0E0B">
            <w:pPr>
              <w:ind w:right="57"/>
              <w:jc w:val="center"/>
              <w:rPr>
                <w:rFonts w:ascii="Times New Roman" w:hAnsi="Times New Roman"/>
                <w:color w:val="000000"/>
                <w:sz w:val="28"/>
                <w:szCs w:val="28"/>
                <w:lang w:val="ru-RU" w:eastAsia="ru-RU"/>
              </w:rPr>
            </w:pPr>
            <w:r w:rsidRPr="00B120E6">
              <w:rPr>
                <w:rFonts w:ascii="Times New Roman" w:hAnsi="Times New Roman"/>
                <w:color w:val="000000"/>
                <w:sz w:val="28"/>
                <w:szCs w:val="28"/>
                <w:lang w:eastAsia="ru-RU"/>
              </w:rPr>
              <w:t xml:space="preserve">Клас встановлених фільтрів </w:t>
            </w:r>
            <w:r w:rsidRPr="00B120E6">
              <w:rPr>
                <w:rFonts w:ascii="Times New Roman" w:hAnsi="Times New Roman"/>
                <w:color w:val="000000"/>
                <w:sz w:val="28"/>
                <w:szCs w:val="28"/>
                <w:lang w:val="en-US" w:eastAsia="ru-RU"/>
              </w:rPr>
              <w:t>HEPA</w:t>
            </w:r>
            <w:r w:rsidRPr="00B120E6">
              <w:rPr>
                <w:rFonts w:ascii="Times New Roman" w:hAnsi="Times New Roman"/>
                <w:color w:val="000000"/>
                <w:sz w:val="28"/>
                <w:szCs w:val="28"/>
                <w:lang w:val="ru-RU" w:eastAsia="ru-RU"/>
              </w:rPr>
              <w:t xml:space="preserve"> за </w:t>
            </w:r>
            <w:r w:rsidRPr="00B120E6">
              <w:rPr>
                <w:rFonts w:ascii="Times New Roman" w:hAnsi="Times New Roman"/>
                <w:color w:val="000000"/>
                <w:sz w:val="28"/>
                <w:szCs w:val="28"/>
                <w:lang w:val="en-US" w:eastAsia="ru-RU"/>
              </w:rPr>
              <w:t>EN</w:t>
            </w:r>
            <w:r w:rsidRPr="00B120E6">
              <w:rPr>
                <w:rFonts w:ascii="Times New Roman" w:hAnsi="Times New Roman"/>
                <w:color w:val="000000"/>
                <w:sz w:val="28"/>
                <w:szCs w:val="28"/>
                <w:lang w:val="ru-RU" w:eastAsia="ru-RU"/>
              </w:rPr>
              <w:t xml:space="preserve"> 1882-1 </w:t>
            </w:r>
            <w:r w:rsidRPr="00B120E6">
              <w:rPr>
                <w:rFonts w:ascii="Times New Roman" w:hAnsi="Times New Roman"/>
                <w:color w:val="000000"/>
                <w:sz w:val="28"/>
                <w:szCs w:val="28"/>
                <w:lang w:val="en-US" w:eastAsia="ru-RU"/>
              </w:rPr>
              <w:t>H</w:t>
            </w:r>
            <w:r w:rsidRPr="00B120E6">
              <w:rPr>
                <w:rFonts w:ascii="Times New Roman" w:hAnsi="Times New Roman"/>
                <w:color w:val="000000"/>
                <w:sz w:val="28"/>
                <w:szCs w:val="28"/>
                <w:lang w:val="ru-RU" w:eastAsia="ru-RU"/>
              </w:rPr>
              <w:t>13-</w:t>
            </w:r>
            <w:r w:rsidRPr="00B120E6">
              <w:rPr>
                <w:rFonts w:ascii="Times New Roman" w:hAnsi="Times New Roman"/>
                <w:color w:val="000000"/>
                <w:sz w:val="28"/>
                <w:szCs w:val="28"/>
                <w:lang w:val="en-US" w:eastAsia="ru-RU"/>
              </w:rPr>
              <w:t>H</w:t>
            </w:r>
            <w:r w:rsidRPr="00B120E6">
              <w:rPr>
                <w:rFonts w:ascii="Times New Roman" w:hAnsi="Times New Roman"/>
                <w:color w:val="000000"/>
                <w:sz w:val="28"/>
                <w:szCs w:val="28"/>
                <w:lang w:val="ru-RU" w:eastAsia="ru-RU"/>
              </w:rPr>
              <w:t>14.</w:t>
            </w:r>
          </w:p>
          <w:p w14:paraId="16B88476"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Ступінь очищення повітря, що надходить в робочу зону від зважених частинок розміром понад 0,3 мкм, 99,5-99,995%.</w:t>
            </w:r>
          </w:p>
          <w:p w14:paraId="3FBE68A0" w14:textId="77777777" w:rsidR="00110D72" w:rsidRPr="00B120E6" w:rsidRDefault="00110D72" w:rsidP="001A0E0B">
            <w:pPr>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рівень звукової потужності: &lt;55 дБА;</w:t>
            </w:r>
          </w:p>
          <w:p w14:paraId="06C0A017"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споживана потужність: 310 Вт</w:t>
            </w:r>
          </w:p>
        </w:tc>
        <w:tc>
          <w:tcPr>
            <w:tcW w:w="852" w:type="dxa"/>
            <w:gridSpan w:val="2"/>
            <w:tcBorders>
              <w:top w:val="single" w:sz="4" w:space="0" w:color="000000"/>
              <w:left w:val="single" w:sz="4" w:space="0" w:color="000000"/>
              <w:bottom w:val="single" w:sz="4" w:space="0" w:color="000000"/>
              <w:right w:val="single" w:sz="4" w:space="0" w:color="000000"/>
            </w:tcBorders>
            <w:vAlign w:val="center"/>
            <w:hideMark/>
          </w:tcPr>
          <w:p w14:paraId="26CA3D4B" w14:textId="77777777" w:rsidR="00110D72" w:rsidRPr="00B120E6" w:rsidRDefault="00110D72" w:rsidP="001A0E0B">
            <w:pPr>
              <w:ind w:right="57"/>
              <w:jc w:val="center"/>
              <w:rPr>
                <w:rFonts w:ascii="Times New Roman" w:hAnsi="Times New Roman"/>
                <w:sz w:val="28"/>
                <w:szCs w:val="28"/>
              </w:rPr>
            </w:pPr>
            <w:r w:rsidRPr="00B120E6">
              <w:rPr>
                <w:rFonts w:ascii="Times New Roman" w:hAnsi="Times New Roman"/>
                <w:sz w:val="28"/>
                <w:szCs w:val="28"/>
              </w:rPr>
              <w:t>1</w:t>
            </w:r>
          </w:p>
        </w:tc>
        <w:tc>
          <w:tcPr>
            <w:tcW w:w="1033" w:type="dxa"/>
            <w:gridSpan w:val="2"/>
            <w:tcBorders>
              <w:top w:val="single" w:sz="4" w:space="0" w:color="000000"/>
              <w:left w:val="single" w:sz="4" w:space="0" w:color="000000"/>
              <w:bottom w:val="single" w:sz="4" w:space="0" w:color="000000"/>
              <w:right w:val="single" w:sz="4" w:space="0" w:color="000000"/>
            </w:tcBorders>
            <w:vAlign w:val="center"/>
            <w:hideMark/>
          </w:tcPr>
          <w:p w14:paraId="379E1CCB" w14:textId="77777777" w:rsidR="00110D72" w:rsidRPr="00B120E6" w:rsidRDefault="00110D72" w:rsidP="001A0E0B">
            <w:pPr>
              <w:ind w:right="57"/>
              <w:jc w:val="center"/>
              <w:rPr>
                <w:rFonts w:ascii="Times New Roman" w:hAnsi="Times New Roman"/>
                <w:sz w:val="28"/>
                <w:szCs w:val="28"/>
              </w:rPr>
            </w:pPr>
            <w:r w:rsidRPr="00B120E6">
              <w:rPr>
                <w:rFonts w:ascii="Times New Roman" w:hAnsi="Times New Roman"/>
                <w:sz w:val="28"/>
                <w:szCs w:val="28"/>
              </w:rPr>
              <w:t>12</w:t>
            </w:r>
          </w:p>
        </w:tc>
      </w:tr>
      <w:tr w:rsidR="00110D72" w:rsidRPr="00B120E6" w14:paraId="032CEB75" w14:textId="77777777" w:rsidTr="00110D72">
        <w:trPr>
          <w:trHeight w:val="286"/>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314249A5"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16</w:t>
            </w:r>
          </w:p>
        </w:tc>
        <w:tc>
          <w:tcPr>
            <w:tcW w:w="2365" w:type="dxa"/>
            <w:tcBorders>
              <w:top w:val="single" w:sz="4" w:space="0" w:color="000000"/>
              <w:left w:val="single" w:sz="4" w:space="0" w:color="000000"/>
              <w:bottom w:val="single" w:sz="4" w:space="0" w:color="000000"/>
              <w:right w:val="single" w:sz="4" w:space="0" w:color="000000"/>
            </w:tcBorders>
            <w:vAlign w:val="center"/>
            <w:hideMark/>
          </w:tcPr>
          <w:p w14:paraId="57101C87"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Шафа сушильна вакуумна VD 23, Binder</w:t>
            </w:r>
          </w:p>
        </w:tc>
        <w:tc>
          <w:tcPr>
            <w:tcW w:w="5106" w:type="dxa"/>
            <w:gridSpan w:val="2"/>
            <w:tcBorders>
              <w:top w:val="single" w:sz="4" w:space="0" w:color="000000"/>
              <w:left w:val="single" w:sz="4" w:space="0" w:color="000000"/>
              <w:bottom w:val="single" w:sz="4" w:space="0" w:color="000000"/>
              <w:right w:val="single" w:sz="4" w:space="0" w:color="000000"/>
            </w:tcBorders>
            <w:vAlign w:val="center"/>
            <w:hideMark/>
          </w:tcPr>
          <w:p w14:paraId="20233BDD"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розмір, мм: 523 × 413 × 698;</w:t>
            </w:r>
          </w:p>
          <w:p w14:paraId="02BC5871"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матеріал: метал, скло;</w:t>
            </w:r>
          </w:p>
          <w:p w14:paraId="0E99A1A6" w14:textId="77777777" w:rsidR="00110D72" w:rsidRPr="00B120E6" w:rsidRDefault="00110D72" w:rsidP="001A0E0B">
            <w:pPr>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клас виробу за способом захисту: ІІ;</w:t>
            </w:r>
          </w:p>
          <w:p w14:paraId="36DB126F" w14:textId="77777777" w:rsidR="00110D72" w:rsidRPr="00B120E6" w:rsidRDefault="00110D72" w:rsidP="001A0E0B">
            <w:pPr>
              <w:ind w:right="57"/>
              <w:jc w:val="center"/>
              <w:rPr>
                <w:rFonts w:ascii="Times New Roman" w:hAnsi="Times New Roman"/>
                <w:color w:val="000000"/>
                <w:sz w:val="28"/>
                <w:szCs w:val="28"/>
                <w:lang w:val="ru-RU" w:eastAsia="ru-RU"/>
              </w:rPr>
            </w:pPr>
            <w:r w:rsidRPr="00B120E6">
              <w:rPr>
                <w:rFonts w:ascii="Times New Roman" w:hAnsi="Times New Roman"/>
                <w:color w:val="000000"/>
                <w:sz w:val="28"/>
                <w:szCs w:val="28"/>
                <w:lang w:eastAsia="ru-RU"/>
              </w:rPr>
              <w:t>клас виробу за ступенем захисту: ІР</w:t>
            </w:r>
            <w:r w:rsidRPr="00B120E6">
              <w:rPr>
                <w:rFonts w:ascii="Times New Roman" w:hAnsi="Times New Roman"/>
                <w:color w:val="000000"/>
                <w:sz w:val="28"/>
                <w:szCs w:val="28"/>
                <w:lang w:val="ru-RU" w:eastAsia="ru-RU"/>
              </w:rPr>
              <w:t>20</w:t>
            </w:r>
            <w:r w:rsidRPr="00B120E6">
              <w:rPr>
                <w:rFonts w:ascii="Times New Roman" w:hAnsi="Times New Roman"/>
                <w:color w:val="000000"/>
                <w:sz w:val="28"/>
                <w:szCs w:val="28"/>
                <w:lang w:eastAsia="ru-RU"/>
              </w:rPr>
              <w:t>;</w:t>
            </w:r>
          </w:p>
          <w:p w14:paraId="0D5EEE7D"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напруга: ~ 220 В, 50-60 Гц;</w:t>
            </w:r>
          </w:p>
          <w:p w14:paraId="0DEFF3CD" w14:textId="77777777" w:rsidR="00110D72" w:rsidRPr="00B120E6" w:rsidRDefault="00110D72" w:rsidP="001A0E0B">
            <w:pPr>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рівень звукової потужності: &lt;40 Дб;</w:t>
            </w:r>
          </w:p>
          <w:p w14:paraId="4968B067"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температурний діапазон: +9…+220°С</w:t>
            </w:r>
          </w:p>
        </w:tc>
        <w:tc>
          <w:tcPr>
            <w:tcW w:w="852" w:type="dxa"/>
            <w:gridSpan w:val="2"/>
            <w:tcBorders>
              <w:top w:val="single" w:sz="4" w:space="0" w:color="000000"/>
              <w:left w:val="single" w:sz="4" w:space="0" w:color="000000"/>
              <w:bottom w:val="single" w:sz="4" w:space="0" w:color="000000"/>
              <w:right w:val="single" w:sz="4" w:space="0" w:color="000000"/>
            </w:tcBorders>
            <w:vAlign w:val="center"/>
            <w:hideMark/>
          </w:tcPr>
          <w:p w14:paraId="50442A58" w14:textId="77777777" w:rsidR="00110D72" w:rsidRPr="00B120E6" w:rsidRDefault="00110D72" w:rsidP="001A0E0B">
            <w:pPr>
              <w:ind w:right="57"/>
              <w:jc w:val="center"/>
              <w:rPr>
                <w:rFonts w:ascii="Times New Roman" w:hAnsi="Times New Roman"/>
                <w:sz w:val="28"/>
                <w:szCs w:val="28"/>
              </w:rPr>
            </w:pPr>
            <w:r w:rsidRPr="00B120E6">
              <w:rPr>
                <w:rFonts w:ascii="Times New Roman" w:hAnsi="Times New Roman"/>
                <w:sz w:val="28"/>
                <w:szCs w:val="28"/>
              </w:rPr>
              <w:t>1</w:t>
            </w:r>
          </w:p>
        </w:tc>
        <w:tc>
          <w:tcPr>
            <w:tcW w:w="1033" w:type="dxa"/>
            <w:gridSpan w:val="2"/>
            <w:tcBorders>
              <w:top w:val="single" w:sz="4" w:space="0" w:color="000000"/>
              <w:left w:val="single" w:sz="4" w:space="0" w:color="000000"/>
              <w:bottom w:val="single" w:sz="4" w:space="0" w:color="000000"/>
              <w:right w:val="single" w:sz="4" w:space="0" w:color="000000"/>
            </w:tcBorders>
            <w:vAlign w:val="center"/>
            <w:hideMark/>
          </w:tcPr>
          <w:p w14:paraId="62196462" w14:textId="77777777" w:rsidR="00110D72" w:rsidRPr="00B120E6" w:rsidRDefault="00110D72" w:rsidP="001A0E0B">
            <w:pPr>
              <w:ind w:right="57"/>
              <w:jc w:val="center"/>
              <w:rPr>
                <w:rFonts w:ascii="Times New Roman" w:hAnsi="Times New Roman"/>
                <w:sz w:val="28"/>
                <w:szCs w:val="28"/>
              </w:rPr>
            </w:pPr>
            <w:r w:rsidRPr="00B120E6">
              <w:rPr>
                <w:rFonts w:ascii="Times New Roman" w:hAnsi="Times New Roman"/>
                <w:sz w:val="28"/>
                <w:szCs w:val="28"/>
              </w:rPr>
              <w:t>13</w:t>
            </w:r>
          </w:p>
        </w:tc>
      </w:tr>
      <w:tr w:rsidR="00110D72" w:rsidRPr="00B120E6" w14:paraId="7F4F5599" w14:textId="77777777" w:rsidTr="00110D72">
        <w:trPr>
          <w:trHeight w:val="286"/>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6D519189"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17</w:t>
            </w:r>
          </w:p>
        </w:tc>
        <w:tc>
          <w:tcPr>
            <w:tcW w:w="2365" w:type="dxa"/>
            <w:tcBorders>
              <w:top w:val="single" w:sz="4" w:space="0" w:color="000000"/>
              <w:left w:val="single" w:sz="4" w:space="0" w:color="000000"/>
              <w:bottom w:val="single" w:sz="4" w:space="0" w:color="000000"/>
              <w:right w:val="single" w:sz="4" w:space="0" w:color="000000"/>
            </w:tcBorders>
            <w:vAlign w:val="center"/>
          </w:tcPr>
          <w:p w14:paraId="6D493127"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Проточний цитометр</w:t>
            </w:r>
          </w:p>
          <w:p w14:paraId="2BEF83CE" w14:textId="77777777" w:rsidR="00110D72" w:rsidRPr="00B120E6" w:rsidRDefault="00110D72" w:rsidP="001A0E0B">
            <w:pPr>
              <w:ind w:right="57"/>
              <w:jc w:val="center"/>
              <w:rPr>
                <w:rFonts w:ascii="Times New Roman" w:hAnsi="Times New Roman"/>
                <w:color w:val="000000"/>
                <w:sz w:val="28"/>
                <w:szCs w:val="28"/>
                <w:lang w:val="en-US" w:eastAsia="ru-RU"/>
              </w:rPr>
            </w:pPr>
            <w:r w:rsidRPr="00B120E6">
              <w:rPr>
                <w:rFonts w:ascii="Times New Roman" w:hAnsi="Times New Roman"/>
                <w:color w:val="000000"/>
                <w:sz w:val="28"/>
                <w:szCs w:val="28"/>
                <w:lang w:val="en-US" w:eastAsia="ru-RU"/>
              </w:rPr>
              <w:t>ZE5, Bio-Rad</w:t>
            </w:r>
          </w:p>
          <w:p w14:paraId="1EA03933" w14:textId="77777777" w:rsidR="00110D72" w:rsidRPr="00B120E6" w:rsidRDefault="00110D72" w:rsidP="001A0E0B">
            <w:pPr>
              <w:ind w:right="57"/>
              <w:jc w:val="center"/>
              <w:rPr>
                <w:rFonts w:ascii="Times New Roman" w:hAnsi="Times New Roman"/>
                <w:color w:val="000000"/>
                <w:sz w:val="28"/>
                <w:szCs w:val="28"/>
                <w:lang w:eastAsia="ru-RU"/>
              </w:rPr>
            </w:pPr>
          </w:p>
        </w:tc>
        <w:tc>
          <w:tcPr>
            <w:tcW w:w="5106" w:type="dxa"/>
            <w:gridSpan w:val="2"/>
            <w:tcBorders>
              <w:top w:val="single" w:sz="4" w:space="0" w:color="000000"/>
              <w:left w:val="single" w:sz="4" w:space="0" w:color="000000"/>
              <w:bottom w:val="single" w:sz="4" w:space="0" w:color="000000"/>
              <w:right w:val="single" w:sz="4" w:space="0" w:color="000000"/>
            </w:tcBorders>
            <w:vAlign w:val="center"/>
            <w:hideMark/>
          </w:tcPr>
          <w:p w14:paraId="03BF1852"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розмір, мм: 740 x 690 x 660</w:t>
            </w:r>
          </w:p>
          <w:p w14:paraId="5514BD82"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матеріал: пластик, скло;</w:t>
            </w:r>
          </w:p>
          <w:p w14:paraId="17B6F527"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вага: 110 кг;</w:t>
            </w:r>
          </w:p>
          <w:p w14:paraId="60E7933C" w14:textId="77777777" w:rsidR="00110D72" w:rsidRPr="00B120E6" w:rsidRDefault="00110D72" w:rsidP="001A0E0B">
            <w:pPr>
              <w:ind w:right="57"/>
              <w:jc w:val="center"/>
              <w:rPr>
                <w:rFonts w:ascii="Times New Roman" w:hAnsi="Times New Roman"/>
                <w:color w:val="000000"/>
                <w:sz w:val="28"/>
                <w:szCs w:val="28"/>
                <w:lang w:val="ru-RU" w:eastAsia="ru-RU"/>
              </w:rPr>
            </w:pPr>
            <w:r w:rsidRPr="00B120E6">
              <w:rPr>
                <w:rFonts w:ascii="Times New Roman" w:hAnsi="Times New Roman"/>
                <w:color w:val="000000"/>
                <w:sz w:val="28"/>
                <w:szCs w:val="28"/>
                <w:lang w:eastAsia="ru-RU"/>
              </w:rPr>
              <w:t>клас виробу за ступенем захисту: ІР</w:t>
            </w:r>
            <w:r w:rsidRPr="00B120E6">
              <w:rPr>
                <w:rFonts w:ascii="Times New Roman" w:hAnsi="Times New Roman"/>
                <w:color w:val="000000"/>
                <w:sz w:val="28"/>
                <w:szCs w:val="28"/>
                <w:lang w:val="ru-RU" w:eastAsia="ru-RU"/>
              </w:rPr>
              <w:t>20</w:t>
            </w:r>
            <w:r w:rsidRPr="00B120E6">
              <w:rPr>
                <w:rFonts w:ascii="Times New Roman" w:hAnsi="Times New Roman"/>
                <w:color w:val="000000"/>
                <w:sz w:val="28"/>
                <w:szCs w:val="28"/>
                <w:lang w:eastAsia="ru-RU"/>
              </w:rPr>
              <w:t>;</w:t>
            </w:r>
          </w:p>
          <w:p w14:paraId="2F085C3C"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напруга: ~ 220 В, 50-60 Гц;</w:t>
            </w:r>
          </w:p>
          <w:p w14:paraId="6EC731CD" w14:textId="77777777" w:rsidR="00110D72" w:rsidRPr="00B120E6" w:rsidRDefault="00110D72" w:rsidP="001A0E0B">
            <w:pPr>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рівень звукової потужності: &lt;55 дБА;</w:t>
            </w:r>
          </w:p>
        </w:tc>
        <w:tc>
          <w:tcPr>
            <w:tcW w:w="852" w:type="dxa"/>
            <w:gridSpan w:val="2"/>
            <w:tcBorders>
              <w:top w:val="single" w:sz="4" w:space="0" w:color="000000"/>
              <w:left w:val="single" w:sz="4" w:space="0" w:color="000000"/>
              <w:bottom w:val="single" w:sz="4" w:space="0" w:color="000000"/>
              <w:right w:val="single" w:sz="4" w:space="0" w:color="000000"/>
            </w:tcBorders>
            <w:vAlign w:val="center"/>
            <w:hideMark/>
          </w:tcPr>
          <w:p w14:paraId="6ACE74AA" w14:textId="77777777" w:rsidR="00110D72" w:rsidRPr="00B120E6" w:rsidRDefault="00110D72" w:rsidP="001A0E0B">
            <w:pPr>
              <w:ind w:right="57"/>
              <w:jc w:val="center"/>
              <w:rPr>
                <w:rFonts w:ascii="Times New Roman" w:hAnsi="Times New Roman"/>
                <w:sz w:val="28"/>
                <w:szCs w:val="28"/>
              </w:rPr>
            </w:pPr>
            <w:r w:rsidRPr="00B120E6">
              <w:rPr>
                <w:rFonts w:ascii="Times New Roman" w:hAnsi="Times New Roman"/>
                <w:sz w:val="28"/>
                <w:szCs w:val="28"/>
              </w:rPr>
              <w:t>1</w:t>
            </w:r>
          </w:p>
        </w:tc>
        <w:tc>
          <w:tcPr>
            <w:tcW w:w="1033" w:type="dxa"/>
            <w:gridSpan w:val="2"/>
            <w:tcBorders>
              <w:top w:val="single" w:sz="4" w:space="0" w:color="000000"/>
              <w:left w:val="single" w:sz="4" w:space="0" w:color="000000"/>
              <w:bottom w:val="single" w:sz="4" w:space="0" w:color="000000"/>
              <w:right w:val="single" w:sz="4" w:space="0" w:color="000000"/>
            </w:tcBorders>
            <w:vAlign w:val="center"/>
            <w:hideMark/>
          </w:tcPr>
          <w:p w14:paraId="0D5E8CE1" w14:textId="77777777" w:rsidR="00110D72" w:rsidRPr="00B120E6" w:rsidRDefault="00110D72" w:rsidP="001A0E0B">
            <w:pPr>
              <w:ind w:right="57"/>
              <w:jc w:val="center"/>
              <w:rPr>
                <w:rFonts w:ascii="Times New Roman" w:hAnsi="Times New Roman"/>
                <w:sz w:val="28"/>
                <w:szCs w:val="28"/>
              </w:rPr>
            </w:pPr>
            <w:r w:rsidRPr="00B120E6">
              <w:rPr>
                <w:rFonts w:ascii="Times New Roman" w:hAnsi="Times New Roman"/>
                <w:sz w:val="28"/>
                <w:szCs w:val="28"/>
              </w:rPr>
              <w:t>14</w:t>
            </w:r>
          </w:p>
        </w:tc>
      </w:tr>
    </w:tbl>
    <w:p w14:paraId="7EFE0F31" w14:textId="3E76108D" w:rsidR="00110D72" w:rsidRDefault="00110D72" w:rsidP="00110D72">
      <w:pPr>
        <w:rPr>
          <w:rFonts w:ascii="Times New Roman" w:eastAsia="Times New Roman" w:hAnsi="Times New Roman" w:cs="Times New Roman"/>
          <w:sz w:val="24"/>
          <w:szCs w:val="24"/>
          <w:lang w:val="ru-RU" w:eastAsia="ru-RU"/>
        </w:rPr>
      </w:pPr>
    </w:p>
    <w:p w14:paraId="7D27B9C7" w14:textId="55F64BC4" w:rsidR="00110D72" w:rsidRPr="00110D72" w:rsidRDefault="00110D72" w:rsidP="00110D72">
      <w:pPr>
        <w:rPr>
          <w:rFonts w:ascii="Times New Roman" w:eastAsia="Times New Roman" w:hAnsi="Times New Roman" w:cs="Times New Roman"/>
          <w:sz w:val="28"/>
          <w:szCs w:val="28"/>
          <w:lang w:val="ru-RU" w:eastAsia="ru-RU"/>
        </w:rPr>
      </w:pPr>
      <w:r w:rsidRPr="00110D72">
        <w:rPr>
          <w:rFonts w:ascii="Times New Roman" w:eastAsia="Times New Roman" w:hAnsi="Times New Roman" w:cs="Times New Roman"/>
          <w:sz w:val="28"/>
          <w:szCs w:val="28"/>
          <w:lang w:val="ru-RU" w:eastAsia="ru-RU"/>
        </w:rPr>
        <w:t>Продовження таблиці 4.1</w:t>
      </w:r>
    </w:p>
    <w:tbl>
      <w:tblPr>
        <w:tblStyle w:val="TableGrid1"/>
        <w:tblW w:w="9969" w:type="dxa"/>
        <w:tblInd w:w="-5" w:type="dxa"/>
        <w:tblLayout w:type="fixed"/>
        <w:tblCellMar>
          <w:top w:w="9" w:type="dxa"/>
          <w:left w:w="91" w:type="dxa"/>
        </w:tblCellMar>
        <w:tblLook w:val="04A0" w:firstRow="1" w:lastRow="0" w:firstColumn="1" w:lastColumn="0" w:noHBand="0" w:noVBand="1"/>
      </w:tblPr>
      <w:tblGrid>
        <w:gridCol w:w="569"/>
        <w:gridCol w:w="2376"/>
        <w:gridCol w:w="5130"/>
        <w:gridCol w:w="856"/>
        <w:gridCol w:w="1038"/>
      </w:tblGrid>
      <w:tr w:rsidR="00110D72" w:rsidRPr="00B120E6" w14:paraId="42443E82" w14:textId="77777777" w:rsidTr="00110D72">
        <w:trPr>
          <w:trHeight w:val="286"/>
        </w:trPr>
        <w:tc>
          <w:tcPr>
            <w:tcW w:w="569" w:type="dxa"/>
            <w:tcBorders>
              <w:top w:val="single" w:sz="4" w:space="0" w:color="000000"/>
              <w:left w:val="single" w:sz="4" w:space="0" w:color="000000"/>
              <w:bottom w:val="single" w:sz="4" w:space="0" w:color="000000"/>
              <w:right w:val="single" w:sz="4" w:space="0" w:color="000000"/>
            </w:tcBorders>
            <w:vAlign w:val="center"/>
          </w:tcPr>
          <w:p w14:paraId="0D2C9DD0" w14:textId="341FF5DC" w:rsidR="00110D72" w:rsidRPr="00B120E6" w:rsidRDefault="00110D72" w:rsidP="00110D72">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w:t>
            </w:r>
          </w:p>
        </w:tc>
        <w:tc>
          <w:tcPr>
            <w:tcW w:w="2376" w:type="dxa"/>
            <w:tcBorders>
              <w:top w:val="single" w:sz="4" w:space="0" w:color="000000"/>
              <w:left w:val="single" w:sz="4" w:space="0" w:color="000000"/>
              <w:bottom w:val="single" w:sz="4" w:space="0" w:color="000000"/>
              <w:right w:val="single" w:sz="4" w:space="0" w:color="000000"/>
            </w:tcBorders>
            <w:vAlign w:val="center"/>
          </w:tcPr>
          <w:p w14:paraId="03AEE319" w14:textId="4927BE88" w:rsidR="00110D72" w:rsidRPr="00B120E6" w:rsidRDefault="00110D72" w:rsidP="00110D72">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2</w:t>
            </w:r>
          </w:p>
        </w:tc>
        <w:tc>
          <w:tcPr>
            <w:tcW w:w="5130" w:type="dxa"/>
            <w:tcBorders>
              <w:top w:val="single" w:sz="4" w:space="0" w:color="000000"/>
              <w:left w:val="single" w:sz="4" w:space="0" w:color="000000"/>
              <w:bottom w:val="single" w:sz="4" w:space="0" w:color="000000"/>
              <w:right w:val="single" w:sz="4" w:space="0" w:color="000000"/>
            </w:tcBorders>
            <w:vAlign w:val="center"/>
          </w:tcPr>
          <w:p w14:paraId="674AE1D7" w14:textId="14C5376F" w:rsidR="00110D72" w:rsidRPr="00B120E6" w:rsidRDefault="00110D72" w:rsidP="00110D72">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3</w:t>
            </w:r>
          </w:p>
        </w:tc>
        <w:tc>
          <w:tcPr>
            <w:tcW w:w="856" w:type="dxa"/>
            <w:tcBorders>
              <w:top w:val="single" w:sz="4" w:space="0" w:color="000000"/>
              <w:left w:val="single" w:sz="4" w:space="0" w:color="000000"/>
              <w:bottom w:val="single" w:sz="4" w:space="0" w:color="000000"/>
              <w:right w:val="single" w:sz="4" w:space="0" w:color="000000"/>
            </w:tcBorders>
            <w:vAlign w:val="center"/>
          </w:tcPr>
          <w:p w14:paraId="3EC6D1F1" w14:textId="6CEC507F" w:rsidR="00110D72" w:rsidRPr="00B120E6" w:rsidRDefault="00110D72" w:rsidP="00110D72">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4</w:t>
            </w:r>
          </w:p>
        </w:tc>
        <w:tc>
          <w:tcPr>
            <w:tcW w:w="1038" w:type="dxa"/>
            <w:tcBorders>
              <w:top w:val="single" w:sz="4" w:space="0" w:color="000000"/>
              <w:left w:val="single" w:sz="4" w:space="0" w:color="000000"/>
              <w:bottom w:val="single" w:sz="4" w:space="0" w:color="000000"/>
              <w:right w:val="single" w:sz="4" w:space="0" w:color="000000"/>
            </w:tcBorders>
            <w:vAlign w:val="center"/>
          </w:tcPr>
          <w:p w14:paraId="6C70E669" w14:textId="40D91AA9" w:rsidR="00110D72" w:rsidRPr="00B120E6" w:rsidRDefault="00110D72" w:rsidP="00110D72">
            <w:pPr>
              <w:ind w:right="57"/>
              <w:jc w:val="center"/>
              <w:rPr>
                <w:rFonts w:ascii="Times New Roman" w:hAnsi="Times New Roman"/>
                <w:sz w:val="28"/>
                <w:szCs w:val="28"/>
              </w:rPr>
            </w:pPr>
            <w:r w:rsidRPr="00B120E6">
              <w:rPr>
                <w:rFonts w:ascii="Times New Roman" w:hAnsi="Times New Roman"/>
                <w:color w:val="000000"/>
                <w:sz w:val="28"/>
                <w:szCs w:val="28"/>
                <w:lang w:eastAsia="ru-RU"/>
              </w:rPr>
              <w:t>5</w:t>
            </w:r>
          </w:p>
        </w:tc>
      </w:tr>
      <w:tr w:rsidR="00110D72" w:rsidRPr="00B120E6" w14:paraId="4C7D2B52" w14:textId="77777777" w:rsidTr="00110D72">
        <w:trPr>
          <w:trHeight w:val="286"/>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26A5A322"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18</w:t>
            </w:r>
          </w:p>
        </w:tc>
        <w:tc>
          <w:tcPr>
            <w:tcW w:w="2376" w:type="dxa"/>
            <w:tcBorders>
              <w:top w:val="single" w:sz="4" w:space="0" w:color="000000"/>
              <w:left w:val="single" w:sz="4" w:space="0" w:color="000000"/>
              <w:bottom w:val="single" w:sz="4" w:space="0" w:color="000000"/>
              <w:right w:val="single" w:sz="4" w:space="0" w:color="000000"/>
            </w:tcBorders>
            <w:vAlign w:val="center"/>
            <w:hideMark/>
          </w:tcPr>
          <w:p w14:paraId="3B701602"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Пожежний сповіщувач</w:t>
            </w:r>
          </w:p>
        </w:tc>
        <w:tc>
          <w:tcPr>
            <w:tcW w:w="5130" w:type="dxa"/>
            <w:tcBorders>
              <w:top w:val="single" w:sz="4" w:space="0" w:color="000000"/>
              <w:left w:val="single" w:sz="4" w:space="0" w:color="000000"/>
              <w:bottom w:val="single" w:sz="4" w:space="0" w:color="000000"/>
              <w:right w:val="single" w:sz="4" w:space="0" w:color="000000"/>
            </w:tcBorders>
            <w:vAlign w:val="center"/>
            <w:hideMark/>
          </w:tcPr>
          <w:p w14:paraId="56092F94"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 xml:space="preserve">димовий Tiras Detecto SMK110, </w:t>
            </w:r>
          </w:p>
          <w:p w14:paraId="39732D56"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110 × 110 × 50 мм</w:t>
            </w:r>
          </w:p>
        </w:tc>
        <w:tc>
          <w:tcPr>
            <w:tcW w:w="856" w:type="dxa"/>
            <w:tcBorders>
              <w:top w:val="single" w:sz="4" w:space="0" w:color="000000"/>
              <w:left w:val="single" w:sz="4" w:space="0" w:color="000000"/>
              <w:bottom w:val="single" w:sz="4" w:space="0" w:color="000000"/>
              <w:right w:val="single" w:sz="4" w:space="0" w:color="000000"/>
            </w:tcBorders>
            <w:vAlign w:val="center"/>
            <w:hideMark/>
          </w:tcPr>
          <w:p w14:paraId="129F1DA7" w14:textId="77777777" w:rsidR="00110D72" w:rsidRPr="00B120E6" w:rsidRDefault="00110D72" w:rsidP="001A0E0B">
            <w:pPr>
              <w:ind w:right="57"/>
              <w:jc w:val="center"/>
              <w:rPr>
                <w:rFonts w:ascii="Times New Roman" w:hAnsi="Times New Roman"/>
                <w:sz w:val="28"/>
                <w:szCs w:val="28"/>
              </w:rPr>
            </w:pPr>
            <w:r w:rsidRPr="00B120E6">
              <w:rPr>
                <w:rFonts w:ascii="Times New Roman" w:hAnsi="Times New Roman"/>
                <w:color w:val="000000"/>
                <w:sz w:val="28"/>
                <w:szCs w:val="28"/>
                <w:lang w:eastAsia="ru-RU"/>
              </w:rPr>
              <w:t>2</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7D41483C" w14:textId="77777777" w:rsidR="00110D72" w:rsidRPr="00B120E6" w:rsidRDefault="00110D72" w:rsidP="001A0E0B">
            <w:pPr>
              <w:ind w:right="57"/>
              <w:jc w:val="center"/>
              <w:rPr>
                <w:rFonts w:ascii="Times New Roman" w:hAnsi="Times New Roman"/>
                <w:sz w:val="28"/>
                <w:szCs w:val="28"/>
              </w:rPr>
            </w:pPr>
            <w:r w:rsidRPr="00B120E6">
              <w:rPr>
                <w:rFonts w:ascii="Times New Roman" w:hAnsi="Times New Roman"/>
                <w:sz w:val="28"/>
                <w:szCs w:val="28"/>
              </w:rPr>
              <w:t>15</w:t>
            </w:r>
          </w:p>
        </w:tc>
      </w:tr>
      <w:tr w:rsidR="00110D72" w:rsidRPr="00B120E6" w14:paraId="4B122F6E" w14:textId="77777777" w:rsidTr="00110D72">
        <w:trPr>
          <w:trHeight w:val="286"/>
        </w:trPr>
        <w:tc>
          <w:tcPr>
            <w:tcW w:w="569" w:type="dxa"/>
            <w:tcBorders>
              <w:top w:val="single" w:sz="4" w:space="0" w:color="000000"/>
              <w:left w:val="single" w:sz="4" w:space="0" w:color="000000"/>
              <w:bottom w:val="single" w:sz="4" w:space="0" w:color="000000"/>
              <w:right w:val="single" w:sz="4" w:space="0" w:color="000000"/>
            </w:tcBorders>
            <w:vAlign w:val="center"/>
          </w:tcPr>
          <w:p w14:paraId="78F3B6A3"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19</w:t>
            </w:r>
          </w:p>
        </w:tc>
        <w:tc>
          <w:tcPr>
            <w:tcW w:w="2376" w:type="dxa"/>
            <w:tcBorders>
              <w:top w:val="single" w:sz="4" w:space="0" w:color="000000"/>
              <w:left w:val="single" w:sz="4" w:space="0" w:color="000000"/>
              <w:bottom w:val="single" w:sz="4" w:space="0" w:color="000000"/>
              <w:right w:val="single" w:sz="4" w:space="0" w:color="000000"/>
            </w:tcBorders>
            <w:vAlign w:val="center"/>
          </w:tcPr>
          <w:p w14:paraId="38B280DA"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Вогнегасник</w:t>
            </w:r>
          </w:p>
        </w:tc>
        <w:tc>
          <w:tcPr>
            <w:tcW w:w="5130" w:type="dxa"/>
            <w:tcBorders>
              <w:top w:val="single" w:sz="4" w:space="0" w:color="000000"/>
              <w:left w:val="single" w:sz="4" w:space="0" w:color="000000"/>
              <w:bottom w:val="single" w:sz="4" w:space="0" w:color="000000"/>
              <w:right w:val="single" w:sz="4" w:space="0" w:color="000000"/>
            </w:tcBorders>
            <w:vAlign w:val="center"/>
          </w:tcPr>
          <w:p w14:paraId="33060BEE"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порошковий, ОПУ-10, ємність 10 л</w:t>
            </w:r>
          </w:p>
        </w:tc>
        <w:tc>
          <w:tcPr>
            <w:tcW w:w="856" w:type="dxa"/>
            <w:tcBorders>
              <w:top w:val="single" w:sz="4" w:space="0" w:color="000000"/>
              <w:left w:val="single" w:sz="4" w:space="0" w:color="000000"/>
              <w:bottom w:val="single" w:sz="4" w:space="0" w:color="000000"/>
              <w:right w:val="single" w:sz="4" w:space="0" w:color="000000"/>
            </w:tcBorders>
            <w:vAlign w:val="center"/>
          </w:tcPr>
          <w:p w14:paraId="0A04700C" w14:textId="77777777" w:rsidR="00110D72" w:rsidRPr="00B120E6" w:rsidRDefault="00110D72" w:rsidP="001A0E0B">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w:t>
            </w:r>
          </w:p>
        </w:tc>
        <w:tc>
          <w:tcPr>
            <w:tcW w:w="1038" w:type="dxa"/>
            <w:tcBorders>
              <w:top w:val="single" w:sz="4" w:space="0" w:color="000000"/>
              <w:left w:val="single" w:sz="4" w:space="0" w:color="000000"/>
              <w:bottom w:val="single" w:sz="4" w:space="0" w:color="000000"/>
              <w:right w:val="single" w:sz="4" w:space="0" w:color="000000"/>
            </w:tcBorders>
            <w:vAlign w:val="center"/>
          </w:tcPr>
          <w:p w14:paraId="674B33E1" w14:textId="77777777" w:rsidR="00110D72" w:rsidRPr="00B120E6" w:rsidRDefault="00110D72" w:rsidP="001A0E0B">
            <w:pPr>
              <w:ind w:right="57"/>
              <w:jc w:val="center"/>
              <w:rPr>
                <w:rFonts w:ascii="Times New Roman" w:hAnsi="Times New Roman"/>
                <w:sz w:val="28"/>
                <w:szCs w:val="28"/>
              </w:rPr>
            </w:pPr>
            <w:r w:rsidRPr="00B120E6">
              <w:rPr>
                <w:rFonts w:ascii="Times New Roman" w:hAnsi="Times New Roman"/>
                <w:color w:val="000000"/>
                <w:sz w:val="28"/>
                <w:szCs w:val="28"/>
                <w:lang w:eastAsia="ru-RU"/>
              </w:rPr>
              <w:t>16</w:t>
            </w:r>
          </w:p>
        </w:tc>
      </w:tr>
    </w:tbl>
    <w:p w14:paraId="651A791A" w14:textId="77777777" w:rsidR="00B120E6" w:rsidRPr="00B120E6" w:rsidRDefault="00B120E6" w:rsidP="00431D90">
      <w:pPr>
        <w:spacing w:before="40" w:after="0" w:line="360" w:lineRule="auto"/>
        <w:ind w:firstLine="720"/>
        <w:jc w:val="both"/>
        <w:rPr>
          <w:rFonts w:ascii="Times New Roman" w:eastAsia="Times New Roman" w:hAnsi="Times New Roman" w:cs="Times New Roman"/>
          <w:sz w:val="28"/>
          <w:szCs w:val="28"/>
          <w:lang w:eastAsia="uk-UA"/>
        </w:rPr>
      </w:pPr>
      <w:r w:rsidRPr="00B120E6">
        <w:rPr>
          <w:rFonts w:ascii="Times New Roman" w:eastAsia="Times New Roman" w:hAnsi="Times New Roman" w:cs="Times New Roman"/>
          <w:sz w:val="28"/>
          <w:szCs w:val="28"/>
          <w:lang w:eastAsia="ru-RU"/>
        </w:rPr>
        <w:t xml:space="preserve">На рис. 4.1 зображено план </w:t>
      </w:r>
      <w:r w:rsidRPr="00B120E6">
        <w:rPr>
          <w:rFonts w:ascii="Times New Roman" w:eastAsia="Times New Roman" w:hAnsi="Times New Roman" w:cs="Times New Roman"/>
          <w:sz w:val="28"/>
          <w:szCs w:val="28"/>
          <w:lang w:val="ru-RU" w:eastAsia="ru-RU"/>
        </w:rPr>
        <w:t>спроектовано</w:t>
      </w:r>
      <w:r w:rsidRPr="00B120E6">
        <w:rPr>
          <w:rFonts w:ascii="Times New Roman" w:eastAsia="Times New Roman" w:hAnsi="Times New Roman" w:cs="Times New Roman"/>
          <w:sz w:val="28"/>
          <w:szCs w:val="28"/>
          <w:lang w:eastAsia="ru-RU"/>
        </w:rPr>
        <w:t xml:space="preserve">ї лабораторії, а в таблиці 4.2 розглянуто </w:t>
      </w:r>
      <w:r w:rsidRPr="00B120E6">
        <w:rPr>
          <w:rFonts w:ascii="Times New Roman" w:eastAsia="Times New Roman" w:hAnsi="Times New Roman" w:cs="Times New Roman"/>
          <w:sz w:val="28"/>
          <w:szCs w:val="28"/>
          <w:lang w:eastAsia="uk-UA"/>
        </w:rPr>
        <w:t xml:space="preserve">відповідність основним вимогам нормативних документів щодо </w:t>
      </w:r>
      <w:r w:rsidRPr="00B120E6">
        <w:rPr>
          <w:rFonts w:ascii="Times New Roman" w:eastAsia="Times New Roman" w:hAnsi="Times New Roman" w:cs="Times New Roman"/>
          <w:color w:val="000000"/>
          <w:sz w:val="28"/>
          <w:szCs w:val="28"/>
          <w:lang w:eastAsia="uk-UA"/>
        </w:rPr>
        <w:t>характеристики приміщення</w:t>
      </w:r>
      <w:r w:rsidRPr="00B120E6">
        <w:rPr>
          <w:rFonts w:ascii="Times New Roman" w:eastAsia="Times New Roman" w:hAnsi="Times New Roman" w:cs="Times New Roman"/>
          <w:sz w:val="28"/>
          <w:szCs w:val="28"/>
          <w:lang w:eastAsia="uk-UA"/>
        </w:rPr>
        <w:t>.</w:t>
      </w:r>
    </w:p>
    <w:p w14:paraId="43A4C5E5" w14:textId="77777777" w:rsidR="00B120E6" w:rsidRPr="00B120E6" w:rsidRDefault="00B120E6" w:rsidP="007A4554">
      <w:pPr>
        <w:spacing w:before="40" w:after="0" w:line="360" w:lineRule="auto"/>
        <w:ind w:left="-284" w:right="-567"/>
        <w:jc w:val="center"/>
        <w:rPr>
          <w:rFonts w:ascii="Times New Roman" w:eastAsia="Times New Roman" w:hAnsi="Times New Roman" w:cs="Times New Roman"/>
          <w:sz w:val="28"/>
          <w:szCs w:val="28"/>
          <w:lang w:eastAsia="uk-UA"/>
        </w:rPr>
      </w:pPr>
      <w:r w:rsidRPr="00B120E6">
        <w:rPr>
          <w:rFonts w:ascii="Times New Roman" w:eastAsia="Times New Roman" w:hAnsi="Times New Roman" w:cs="Times New Roman"/>
          <w:noProof/>
          <w:sz w:val="28"/>
          <w:szCs w:val="28"/>
          <w:lang w:eastAsia="uk-UA"/>
        </w:rPr>
        <w:drawing>
          <wp:inline distT="0" distB="0" distL="0" distR="0" wp14:anchorId="2FF6B525" wp14:editId="7C8265A7">
            <wp:extent cx="5829300" cy="3869261"/>
            <wp:effectExtent l="0" t="0" r="0" b="0"/>
            <wp:docPr id="376166325" name="Рисунок 1" descr="Зображення, що містить Прямокутник, схема, План, ескіз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ображення, що містить Прямокутник, схема, План, ескізАвтоматично згенерований опис"/>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34505" cy="3872716"/>
                    </a:xfrm>
                    <a:prstGeom prst="rect">
                      <a:avLst/>
                    </a:prstGeom>
                    <a:noFill/>
                    <a:ln>
                      <a:noFill/>
                    </a:ln>
                  </pic:spPr>
                </pic:pic>
              </a:graphicData>
            </a:graphic>
          </wp:inline>
        </w:drawing>
      </w:r>
    </w:p>
    <w:p w14:paraId="2348A7CD" w14:textId="77777777" w:rsidR="00B120E6" w:rsidRPr="00B120E6" w:rsidRDefault="00B120E6" w:rsidP="00B120E6">
      <w:pPr>
        <w:spacing w:after="0" w:line="360" w:lineRule="auto"/>
        <w:jc w:val="center"/>
        <w:rPr>
          <w:rFonts w:ascii="Times New Roman" w:eastAsia="Times New Roman" w:hAnsi="Times New Roman" w:cs="Times New Roman"/>
          <w:sz w:val="28"/>
          <w:szCs w:val="28"/>
          <w:lang w:eastAsia="ru-RU"/>
        </w:rPr>
      </w:pPr>
      <w:r w:rsidRPr="00B120E6">
        <w:rPr>
          <w:rFonts w:ascii="Times New Roman" w:eastAsia="Times New Roman" w:hAnsi="Times New Roman" w:cs="Times New Roman"/>
          <w:sz w:val="28"/>
          <w:szCs w:val="28"/>
          <w:lang w:eastAsia="ru-RU"/>
        </w:rPr>
        <w:t>Рисунок 4.1 – План-схема хімічної лабораторії</w:t>
      </w:r>
    </w:p>
    <w:p w14:paraId="355A337F" w14:textId="77777777" w:rsidR="00B120E6" w:rsidRPr="00B120E6" w:rsidRDefault="00B120E6" w:rsidP="00B120E6">
      <w:pPr>
        <w:spacing w:after="14" w:line="360" w:lineRule="auto"/>
        <w:ind w:right="249" w:firstLine="708"/>
        <w:jc w:val="both"/>
        <w:rPr>
          <w:rFonts w:ascii="Times New Roman" w:eastAsia="Times New Roman" w:hAnsi="Times New Roman" w:cs="Times New Roman"/>
          <w:color w:val="000000"/>
          <w:sz w:val="28"/>
          <w:szCs w:val="28"/>
          <w:lang w:eastAsia="uk-UA"/>
        </w:rPr>
      </w:pPr>
      <w:r w:rsidRPr="00B120E6">
        <w:rPr>
          <w:rFonts w:ascii="Times New Roman" w:eastAsia="Times New Roman" w:hAnsi="Times New Roman" w:cs="Times New Roman"/>
          <w:color w:val="000000"/>
          <w:sz w:val="28"/>
          <w:szCs w:val="28"/>
          <w:lang w:eastAsia="uk-UA"/>
        </w:rPr>
        <w:t xml:space="preserve">Таблиця 4.2 – Реальні та нормативні характеристики приміщення і розміщення технологічного обладнання </w:t>
      </w:r>
    </w:p>
    <w:tbl>
      <w:tblPr>
        <w:tblStyle w:val="TableGrid2"/>
        <w:tblW w:w="9639" w:type="dxa"/>
        <w:jc w:val="center"/>
        <w:tblInd w:w="0" w:type="dxa"/>
        <w:tblCellMar>
          <w:top w:w="1" w:type="dxa"/>
          <w:left w:w="60" w:type="dxa"/>
        </w:tblCellMar>
        <w:tblLook w:val="04A0" w:firstRow="1" w:lastRow="0" w:firstColumn="1" w:lastColumn="0" w:noHBand="0" w:noVBand="1"/>
      </w:tblPr>
      <w:tblGrid>
        <w:gridCol w:w="429"/>
        <w:gridCol w:w="5667"/>
        <w:gridCol w:w="1630"/>
        <w:gridCol w:w="1913"/>
      </w:tblGrid>
      <w:tr w:rsidR="00B120E6" w:rsidRPr="00B120E6" w14:paraId="76F93B52" w14:textId="77777777" w:rsidTr="001A0E0B">
        <w:trPr>
          <w:trHeight w:val="346"/>
          <w:jc w:val="center"/>
        </w:trPr>
        <w:tc>
          <w:tcPr>
            <w:tcW w:w="429" w:type="dxa"/>
            <w:tcBorders>
              <w:top w:val="single" w:sz="4" w:space="0" w:color="000000"/>
              <w:left w:val="single" w:sz="4" w:space="0" w:color="000000"/>
              <w:bottom w:val="single" w:sz="4" w:space="0" w:color="000000"/>
              <w:right w:val="single" w:sz="4" w:space="0" w:color="000000"/>
            </w:tcBorders>
            <w:vAlign w:val="center"/>
            <w:hideMark/>
          </w:tcPr>
          <w:p w14:paraId="607668AD" w14:textId="77777777" w:rsidR="00B120E6" w:rsidRPr="00B120E6" w:rsidRDefault="00B120E6" w:rsidP="00B120E6">
            <w:pPr>
              <w:ind w:right="57"/>
              <w:jc w:val="center"/>
              <w:rPr>
                <w:rFonts w:ascii="Times New Roman" w:hAnsi="Times New Roman"/>
                <w:b/>
                <w:color w:val="000000"/>
                <w:sz w:val="28"/>
                <w:szCs w:val="28"/>
                <w:lang w:eastAsia="ru-RU"/>
              </w:rPr>
            </w:pPr>
            <w:r w:rsidRPr="00B120E6">
              <w:rPr>
                <w:rFonts w:ascii="Times New Roman" w:hAnsi="Times New Roman"/>
                <w:b/>
                <w:color w:val="000000"/>
                <w:sz w:val="28"/>
                <w:szCs w:val="28"/>
                <w:lang w:eastAsia="ru-RU"/>
              </w:rPr>
              <w:t>№</w:t>
            </w:r>
          </w:p>
        </w:tc>
        <w:tc>
          <w:tcPr>
            <w:tcW w:w="5667" w:type="dxa"/>
            <w:tcBorders>
              <w:top w:val="single" w:sz="4" w:space="0" w:color="000000"/>
              <w:left w:val="single" w:sz="4" w:space="0" w:color="000000"/>
              <w:bottom w:val="single" w:sz="4" w:space="0" w:color="000000"/>
              <w:right w:val="single" w:sz="4" w:space="0" w:color="000000"/>
            </w:tcBorders>
            <w:vAlign w:val="center"/>
            <w:hideMark/>
          </w:tcPr>
          <w:p w14:paraId="399A9103" w14:textId="77777777" w:rsidR="00B120E6" w:rsidRPr="00B120E6" w:rsidRDefault="00B120E6" w:rsidP="00B120E6">
            <w:pPr>
              <w:ind w:right="57"/>
              <w:jc w:val="center"/>
              <w:rPr>
                <w:rFonts w:ascii="Times New Roman" w:hAnsi="Times New Roman"/>
                <w:b/>
                <w:color w:val="000000"/>
                <w:sz w:val="28"/>
                <w:szCs w:val="28"/>
                <w:lang w:eastAsia="ru-RU"/>
              </w:rPr>
            </w:pPr>
            <w:r w:rsidRPr="00B120E6">
              <w:rPr>
                <w:rFonts w:ascii="Times New Roman" w:hAnsi="Times New Roman"/>
                <w:b/>
                <w:color w:val="000000"/>
                <w:sz w:val="28"/>
                <w:szCs w:val="28"/>
                <w:lang w:eastAsia="ru-RU"/>
              </w:rPr>
              <w:t>Параметр приміщення</w:t>
            </w:r>
          </w:p>
        </w:tc>
        <w:tc>
          <w:tcPr>
            <w:tcW w:w="1630" w:type="dxa"/>
            <w:tcBorders>
              <w:top w:val="single" w:sz="4" w:space="0" w:color="000000"/>
              <w:left w:val="single" w:sz="4" w:space="0" w:color="000000"/>
              <w:bottom w:val="single" w:sz="4" w:space="0" w:color="000000"/>
              <w:right w:val="single" w:sz="4" w:space="0" w:color="000000"/>
            </w:tcBorders>
            <w:vAlign w:val="center"/>
            <w:hideMark/>
          </w:tcPr>
          <w:p w14:paraId="79B9E399" w14:textId="77777777" w:rsidR="00B120E6" w:rsidRPr="00B120E6" w:rsidRDefault="00B120E6" w:rsidP="00B120E6">
            <w:pPr>
              <w:ind w:right="57"/>
              <w:jc w:val="center"/>
              <w:rPr>
                <w:rFonts w:ascii="Times New Roman" w:hAnsi="Times New Roman"/>
                <w:b/>
                <w:color w:val="000000"/>
                <w:sz w:val="28"/>
                <w:szCs w:val="28"/>
                <w:lang w:eastAsia="ru-RU"/>
              </w:rPr>
            </w:pPr>
            <w:r w:rsidRPr="00B120E6">
              <w:rPr>
                <w:rFonts w:ascii="Times New Roman" w:hAnsi="Times New Roman"/>
                <w:b/>
                <w:color w:val="000000"/>
                <w:sz w:val="28"/>
                <w:szCs w:val="28"/>
                <w:lang w:eastAsia="ru-RU"/>
              </w:rPr>
              <w:t>Реальні значення</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B5D57AB" w14:textId="77777777" w:rsidR="00B120E6" w:rsidRPr="00B120E6" w:rsidRDefault="00B120E6" w:rsidP="00B120E6">
            <w:pPr>
              <w:ind w:right="57"/>
              <w:jc w:val="center"/>
              <w:rPr>
                <w:rFonts w:ascii="Times New Roman" w:hAnsi="Times New Roman"/>
                <w:b/>
                <w:color w:val="000000"/>
                <w:sz w:val="28"/>
                <w:szCs w:val="28"/>
                <w:lang w:eastAsia="ru-RU"/>
              </w:rPr>
            </w:pPr>
            <w:r w:rsidRPr="00B120E6">
              <w:rPr>
                <w:rFonts w:ascii="Times New Roman" w:hAnsi="Times New Roman"/>
                <w:b/>
                <w:color w:val="000000"/>
                <w:sz w:val="28"/>
                <w:szCs w:val="28"/>
                <w:lang w:eastAsia="ru-RU"/>
              </w:rPr>
              <w:t>Нормативні значення</w:t>
            </w:r>
          </w:p>
        </w:tc>
      </w:tr>
      <w:tr w:rsidR="00B120E6" w:rsidRPr="00B120E6" w14:paraId="78FFFC6A" w14:textId="77777777" w:rsidTr="001A0E0B">
        <w:trPr>
          <w:trHeight w:val="264"/>
          <w:jc w:val="center"/>
        </w:trPr>
        <w:tc>
          <w:tcPr>
            <w:tcW w:w="429" w:type="dxa"/>
            <w:tcBorders>
              <w:top w:val="single" w:sz="4" w:space="0" w:color="000000"/>
              <w:left w:val="single" w:sz="4" w:space="0" w:color="000000"/>
              <w:bottom w:val="single" w:sz="4" w:space="0" w:color="000000"/>
              <w:right w:val="single" w:sz="4" w:space="0" w:color="000000"/>
            </w:tcBorders>
            <w:vAlign w:val="center"/>
            <w:hideMark/>
          </w:tcPr>
          <w:p w14:paraId="5265B0E6"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w:t>
            </w:r>
          </w:p>
        </w:tc>
        <w:tc>
          <w:tcPr>
            <w:tcW w:w="5667" w:type="dxa"/>
            <w:tcBorders>
              <w:top w:val="single" w:sz="4" w:space="0" w:color="000000"/>
              <w:left w:val="single" w:sz="4" w:space="0" w:color="000000"/>
              <w:bottom w:val="single" w:sz="4" w:space="0" w:color="000000"/>
              <w:right w:val="single" w:sz="4" w:space="0" w:color="000000"/>
            </w:tcBorders>
            <w:vAlign w:val="center"/>
            <w:hideMark/>
          </w:tcPr>
          <w:p w14:paraId="224047FD"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Мінімальна площа на 1 працюючого</w:t>
            </w:r>
          </w:p>
        </w:tc>
        <w:tc>
          <w:tcPr>
            <w:tcW w:w="1630" w:type="dxa"/>
            <w:tcBorders>
              <w:top w:val="single" w:sz="4" w:space="0" w:color="000000"/>
              <w:left w:val="single" w:sz="4" w:space="0" w:color="000000"/>
              <w:bottom w:val="single" w:sz="4" w:space="0" w:color="000000"/>
              <w:right w:val="single" w:sz="4" w:space="0" w:color="000000"/>
            </w:tcBorders>
            <w:vAlign w:val="center"/>
            <w:hideMark/>
          </w:tcPr>
          <w:p w14:paraId="171685FC"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8 м</w:t>
            </w:r>
            <w:r w:rsidRPr="00B120E6">
              <w:rPr>
                <w:rFonts w:ascii="Times New Roman" w:hAnsi="Times New Roman"/>
                <w:color w:val="000000"/>
                <w:sz w:val="28"/>
                <w:szCs w:val="28"/>
                <w:vertAlign w:val="superscript"/>
                <w:lang w:eastAsia="ru-RU"/>
              </w:rPr>
              <w:t>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61EDC8D"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6 м</w:t>
            </w:r>
            <w:r w:rsidRPr="00B120E6">
              <w:rPr>
                <w:rFonts w:ascii="Times New Roman" w:hAnsi="Times New Roman"/>
                <w:color w:val="000000"/>
                <w:sz w:val="28"/>
                <w:szCs w:val="28"/>
                <w:vertAlign w:val="superscript"/>
                <w:lang w:eastAsia="ru-RU"/>
              </w:rPr>
              <w:t>2</w:t>
            </w:r>
          </w:p>
        </w:tc>
      </w:tr>
      <w:tr w:rsidR="00B120E6" w:rsidRPr="00B120E6" w14:paraId="09F96B6F" w14:textId="77777777" w:rsidTr="001A0E0B">
        <w:trPr>
          <w:trHeight w:val="264"/>
          <w:jc w:val="center"/>
        </w:trPr>
        <w:tc>
          <w:tcPr>
            <w:tcW w:w="429" w:type="dxa"/>
            <w:tcBorders>
              <w:top w:val="single" w:sz="4" w:space="0" w:color="000000"/>
              <w:left w:val="single" w:sz="4" w:space="0" w:color="000000"/>
              <w:bottom w:val="single" w:sz="4" w:space="0" w:color="000000"/>
              <w:right w:val="single" w:sz="4" w:space="0" w:color="000000"/>
            </w:tcBorders>
            <w:vAlign w:val="center"/>
            <w:hideMark/>
          </w:tcPr>
          <w:p w14:paraId="0F835DA1"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2</w:t>
            </w:r>
          </w:p>
        </w:tc>
        <w:tc>
          <w:tcPr>
            <w:tcW w:w="5667" w:type="dxa"/>
            <w:tcBorders>
              <w:top w:val="single" w:sz="4" w:space="0" w:color="000000"/>
              <w:left w:val="single" w:sz="4" w:space="0" w:color="000000"/>
              <w:bottom w:val="single" w:sz="4" w:space="0" w:color="000000"/>
              <w:right w:val="single" w:sz="4" w:space="0" w:color="000000"/>
            </w:tcBorders>
            <w:vAlign w:val="center"/>
            <w:hideMark/>
          </w:tcPr>
          <w:p w14:paraId="3DABAB5A"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Мінімальний об’єм на 1 працюючого</w:t>
            </w:r>
          </w:p>
        </w:tc>
        <w:tc>
          <w:tcPr>
            <w:tcW w:w="1630" w:type="dxa"/>
            <w:tcBorders>
              <w:top w:val="single" w:sz="4" w:space="0" w:color="000000"/>
              <w:left w:val="single" w:sz="4" w:space="0" w:color="000000"/>
              <w:bottom w:val="single" w:sz="4" w:space="0" w:color="000000"/>
              <w:right w:val="single" w:sz="4" w:space="0" w:color="000000"/>
            </w:tcBorders>
            <w:vAlign w:val="center"/>
            <w:hideMark/>
          </w:tcPr>
          <w:p w14:paraId="7DD96891"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26 м</w:t>
            </w:r>
            <w:r w:rsidRPr="00B120E6">
              <w:rPr>
                <w:rFonts w:ascii="Times New Roman" w:hAnsi="Times New Roman"/>
                <w:color w:val="000000"/>
                <w:sz w:val="28"/>
                <w:szCs w:val="28"/>
                <w:vertAlign w:val="superscript"/>
                <w:lang w:eastAsia="ru-RU"/>
              </w:rPr>
              <w:t>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88D90D1"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20 м</w:t>
            </w:r>
            <w:r w:rsidRPr="00B120E6">
              <w:rPr>
                <w:rFonts w:ascii="Times New Roman" w:hAnsi="Times New Roman"/>
                <w:color w:val="000000"/>
                <w:sz w:val="28"/>
                <w:szCs w:val="28"/>
                <w:vertAlign w:val="superscript"/>
                <w:lang w:eastAsia="ru-RU"/>
              </w:rPr>
              <w:t>3</w:t>
            </w:r>
          </w:p>
        </w:tc>
      </w:tr>
      <w:tr w:rsidR="00B120E6" w:rsidRPr="00B120E6" w14:paraId="0C5A7FDB" w14:textId="77777777" w:rsidTr="001A0E0B">
        <w:trPr>
          <w:trHeight w:val="262"/>
          <w:jc w:val="center"/>
        </w:trPr>
        <w:tc>
          <w:tcPr>
            <w:tcW w:w="429" w:type="dxa"/>
            <w:tcBorders>
              <w:top w:val="single" w:sz="4" w:space="0" w:color="000000"/>
              <w:left w:val="single" w:sz="4" w:space="0" w:color="000000"/>
              <w:bottom w:val="single" w:sz="4" w:space="0" w:color="000000"/>
              <w:right w:val="single" w:sz="4" w:space="0" w:color="000000"/>
            </w:tcBorders>
            <w:vAlign w:val="center"/>
            <w:hideMark/>
          </w:tcPr>
          <w:p w14:paraId="409B3C11"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3</w:t>
            </w:r>
          </w:p>
        </w:tc>
        <w:tc>
          <w:tcPr>
            <w:tcW w:w="5667" w:type="dxa"/>
            <w:tcBorders>
              <w:top w:val="single" w:sz="4" w:space="0" w:color="000000"/>
              <w:left w:val="single" w:sz="4" w:space="0" w:color="000000"/>
              <w:bottom w:val="single" w:sz="4" w:space="0" w:color="000000"/>
              <w:right w:val="single" w:sz="4" w:space="0" w:color="000000"/>
            </w:tcBorders>
            <w:vAlign w:val="center"/>
            <w:hideMark/>
          </w:tcPr>
          <w:p w14:paraId="1E5C419A"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Мінімальна ширина проходу</w:t>
            </w:r>
          </w:p>
        </w:tc>
        <w:tc>
          <w:tcPr>
            <w:tcW w:w="1630" w:type="dxa"/>
            <w:tcBorders>
              <w:top w:val="single" w:sz="4" w:space="0" w:color="000000"/>
              <w:left w:val="single" w:sz="4" w:space="0" w:color="000000"/>
              <w:bottom w:val="single" w:sz="4" w:space="0" w:color="000000"/>
              <w:right w:val="single" w:sz="4" w:space="0" w:color="000000"/>
            </w:tcBorders>
            <w:vAlign w:val="center"/>
            <w:hideMark/>
          </w:tcPr>
          <w:p w14:paraId="544D7A39"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1,5 м</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B56CF46"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1,5 м</w:t>
            </w:r>
          </w:p>
        </w:tc>
      </w:tr>
      <w:tr w:rsidR="00B120E6" w:rsidRPr="00B120E6" w14:paraId="7B1865E3" w14:textId="77777777" w:rsidTr="001A0E0B">
        <w:trPr>
          <w:trHeight w:val="562"/>
          <w:jc w:val="center"/>
        </w:trPr>
        <w:tc>
          <w:tcPr>
            <w:tcW w:w="429" w:type="dxa"/>
            <w:tcBorders>
              <w:top w:val="single" w:sz="4" w:space="0" w:color="000000"/>
              <w:left w:val="single" w:sz="4" w:space="0" w:color="000000"/>
              <w:bottom w:val="single" w:sz="4" w:space="0" w:color="000000"/>
              <w:right w:val="single" w:sz="4" w:space="0" w:color="000000"/>
            </w:tcBorders>
            <w:vAlign w:val="center"/>
            <w:hideMark/>
          </w:tcPr>
          <w:p w14:paraId="06E7BCB8"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4</w:t>
            </w:r>
          </w:p>
        </w:tc>
        <w:tc>
          <w:tcPr>
            <w:tcW w:w="5667" w:type="dxa"/>
            <w:tcBorders>
              <w:top w:val="single" w:sz="4" w:space="0" w:color="000000"/>
              <w:left w:val="single" w:sz="4" w:space="0" w:color="000000"/>
              <w:bottom w:val="single" w:sz="4" w:space="0" w:color="000000"/>
              <w:right w:val="single" w:sz="4" w:space="0" w:color="000000"/>
            </w:tcBorders>
            <w:vAlign w:val="center"/>
            <w:hideMark/>
          </w:tcPr>
          <w:p w14:paraId="033F8F40"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Мінімальна відстань між технологічним обладнанням (робоча зона)</w:t>
            </w:r>
          </w:p>
        </w:tc>
        <w:tc>
          <w:tcPr>
            <w:tcW w:w="1630" w:type="dxa"/>
            <w:tcBorders>
              <w:top w:val="single" w:sz="4" w:space="0" w:color="000000"/>
              <w:left w:val="single" w:sz="4" w:space="0" w:color="000000"/>
              <w:bottom w:val="single" w:sz="4" w:space="0" w:color="000000"/>
              <w:right w:val="single" w:sz="4" w:space="0" w:color="000000"/>
            </w:tcBorders>
            <w:vAlign w:val="center"/>
            <w:hideMark/>
          </w:tcPr>
          <w:p w14:paraId="38674AC4"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 м</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DAC03BD"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1 (1,2) м</w:t>
            </w:r>
          </w:p>
        </w:tc>
      </w:tr>
      <w:tr w:rsidR="00B120E6" w:rsidRPr="00B120E6" w14:paraId="5395B143" w14:textId="77777777" w:rsidTr="001A0E0B">
        <w:trPr>
          <w:trHeight w:val="564"/>
          <w:jc w:val="center"/>
        </w:trPr>
        <w:tc>
          <w:tcPr>
            <w:tcW w:w="429" w:type="dxa"/>
            <w:tcBorders>
              <w:top w:val="single" w:sz="4" w:space="0" w:color="000000"/>
              <w:left w:val="single" w:sz="4" w:space="0" w:color="000000"/>
              <w:bottom w:val="single" w:sz="4" w:space="0" w:color="000000"/>
              <w:right w:val="single" w:sz="4" w:space="0" w:color="000000"/>
            </w:tcBorders>
            <w:vAlign w:val="center"/>
            <w:hideMark/>
          </w:tcPr>
          <w:p w14:paraId="7209BBF5"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5</w:t>
            </w:r>
          </w:p>
        </w:tc>
        <w:tc>
          <w:tcPr>
            <w:tcW w:w="5667" w:type="dxa"/>
            <w:tcBorders>
              <w:top w:val="single" w:sz="4" w:space="0" w:color="000000"/>
              <w:left w:val="single" w:sz="4" w:space="0" w:color="000000"/>
              <w:bottom w:val="single" w:sz="4" w:space="0" w:color="000000"/>
              <w:right w:val="single" w:sz="4" w:space="0" w:color="000000"/>
            </w:tcBorders>
            <w:vAlign w:val="center"/>
            <w:hideMark/>
          </w:tcPr>
          <w:p w14:paraId="7A7CA800"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Мінімальна відстань між технологічним обладнанням (неробоча зона)</w:t>
            </w:r>
          </w:p>
        </w:tc>
        <w:tc>
          <w:tcPr>
            <w:tcW w:w="1630" w:type="dxa"/>
            <w:tcBorders>
              <w:top w:val="single" w:sz="4" w:space="0" w:color="000000"/>
              <w:left w:val="single" w:sz="4" w:space="0" w:color="000000"/>
              <w:bottom w:val="single" w:sz="4" w:space="0" w:color="000000"/>
              <w:right w:val="single" w:sz="4" w:space="0" w:color="000000"/>
            </w:tcBorders>
            <w:vAlign w:val="center"/>
            <w:hideMark/>
          </w:tcPr>
          <w:p w14:paraId="1B460DE6"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0,8 м</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98FFACE" w14:textId="77777777" w:rsidR="00B120E6" w:rsidRPr="00B120E6" w:rsidRDefault="00B120E6" w:rsidP="00B120E6">
            <w:pPr>
              <w:ind w:right="57"/>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0,6 м</w:t>
            </w:r>
          </w:p>
        </w:tc>
      </w:tr>
    </w:tbl>
    <w:p w14:paraId="30BE3DEB" w14:textId="77777777" w:rsidR="00B120E6" w:rsidRPr="00B120E6" w:rsidRDefault="00B120E6" w:rsidP="00B120E6">
      <w:pPr>
        <w:spacing w:before="120" w:after="0" w:line="360" w:lineRule="auto"/>
        <w:ind w:firstLine="709"/>
        <w:jc w:val="both"/>
        <w:rPr>
          <w:rFonts w:ascii="Times New Roman" w:eastAsia="Times New Roman" w:hAnsi="Times New Roman" w:cs="Times New Roman"/>
          <w:sz w:val="28"/>
          <w:szCs w:val="28"/>
          <w:lang w:eastAsia="ru-RU"/>
        </w:rPr>
      </w:pPr>
      <w:r w:rsidRPr="00B120E6">
        <w:rPr>
          <w:rFonts w:ascii="Times New Roman" w:eastAsia="Times New Roman" w:hAnsi="Times New Roman" w:cs="Times New Roman"/>
          <w:sz w:val="28"/>
          <w:szCs w:val="28"/>
          <w:lang w:eastAsia="ru-RU"/>
        </w:rPr>
        <w:t>Реальні характеристики приміщення відповідають нормам ДСТУ Б В.1.1-36:2016, що не вимагає проведення додаткових заходів нормалізації.</w:t>
      </w:r>
    </w:p>
    <w:p w14:paraId="0D5A2D67" w14:textId="77777777" w:rsidR="00B120E6" w:rsidRPr="00B120E6" w:rsidRDefault="00B120E6" w:rsidP="00B120E6">
      <w:pPr>
        <w:spacing w:before="560" w:after="0" w:line="720" w:lineRule="auto"/>
        <w:ind w:firstLine="709"/>
        <w:jc w:val="both"/>
        <w:rPr>
          <w:rFonts w:ascii="Times New Roman" w:eastAsia="Times New Roman" w:hAnsi="Times New Roman" w:cs="Times New Roman"/>
          <w:b/>
          <w:bCs/>
          <w:sz w:val="28"/>
          <w:szCs w:val="28"/>
          <w:lang w:eastAsia="uk-UA"/>
        </w:rPr>
      </w:pPr>
      <w:r w:rsidRPr="00B120E6">
        <w:rPr>
          <w:rFonts w:ascii="Times New Roman" w:eastAsia="Times New Roman" w:hAnsi="Times New Roman" w:cs="Times New Roman"/>
          <w:b/>
          <w:bCs/>
          <w:sz w:val="28"/>
          <w:szCs w:val="28"/>
          <w:lang w:eastAsia="uk-UA"/>
        </w:rPr>
        <w:t>4.2 Аналіз потенційних небезпек та заходи їх усунення</w:t>
      </w:r>
    </w:p>
    <w:p w14:paraId="578C7167" w14:textId="77777777" w:rsidR="00B120E6" w:rsidRPr="00B120E6" w:rsidRDefault="00B120E6" w:rsidP="00B120E6">
      <w:pPr>
        <w:spacing w:after="0" w:line="360" w:lineRule="auto"/>
        <w:ind w:firstLine="709"/>
        <w:jc w:val="both"/>
        <w:rPr>
          <w:rFonts w:ascii="Times New Roman" w:eastAsia="Times New Roman" w:hAnsi="Times New Roman" w:cs="Times New Roman"/>
          <w:sz w:val="28"/>
          <w:szCs w:val="28"/>
          <w:lang w:val="ru-RU" w:eastAsia="uk-UA"/>
        </w:rPr>
      </w:pPr>
      <w:r w:rsidRPr="00B120E6">
        <w:rPr>
          <w:rFonts w:ascii="Times New Roman" w:eastAsia="Times New Roman" w:hAnsi="Times New Roman" w:cs="Times New Roman"/>
          <w:sz w:val="28"/>
          <w:szCs w:val="28"/>
          <w:lang w:eastAsia="uk-UA"/>
        </w:rPr>
        <w:t xml:space="preserve">Відповідно до ст. 153 Кодексу законів про працю України </w:t>
      </w:r>
      <w:r w:rsidRPr="00B120E6">
        <w:rPr>
          <w:rFonts w:ascii="Times New Roman" w:eastAsia="Times New Roman" w:hAnsi="Times New Roman" w:cs="Times New Roman"/>
          <w:sz w:val="28"/>
          <w:szCs w:val="28"/>
          <w:lang w:val="ru-RU" w:eastAsia="uk-UA"/>
        </w:rPr>
        <w:t>[34]</w:t>
      </w:r>
      <w:r w:rsidRPr="00B120E6">
        <w:rPr>
          <w:rFonts w:ascii="Times New Roman" w:eastAsia="Times New Roman" w:hAnsi="Times New Roman" w:cs="Times New Roman"/>
          <w:sz w:val="28"/>
          <w:szCs w:val="28"/>
          <w:lang w:eastAsia="uk-UA"/>
        </w:rPr>
        <w:t>, роботодавець повинен створити безпечні та нешкідливі умови праці. До основних небезпечних та шкідливих виробничих чинників в хімічній лабораторії можна віднести електронебезпеку, пожежну та хімічну небезпек</w:t>
      </w:r>
      <w:r w:rsidRPr="00B120E6">
        <w:rPr>
          <w:rFonts w:ascii="Times New Roman" w:eastAsia="Times New Roman" w:hAnsi="Times New Roman" w:cs="Times New Roman"/>
          <w:sz w:val="28"/>
          <w:szCs w:val="28"/>
          <w:lang w:val="ru-RU" w:eastAsia="uk-UA"/>
        </w:rPr>
        <w:t>у.</w:t>
      </w:r>
    </w:p>
    <w:p w14:paraId="41E763F8" w14:textId="77777777" w:rsidR="00B120E6" w:rsidRPr="00B120E6" w:rsidRDefault="00B120E6" w:rsidP="00B120E6">
      <w:pPr>
        <w:spacing w:after="0" w:line="360" w:lineRule="auto"/>
        <w:ind w:firstLine="709"/>
        <w:jc w:val="both"/>
        <w:rPr>
          <w:rFonts w:ascii="Times New Roman" w:eastAsia="Times New Roman" w:hAnsi="Times New Roman" w:cs="Times New Roman"/>
          <w:sz w:val="28"/>
          <w:szCs w:val="28"/>
          <w:lang w:eastAsia="uk-UA"/>
        </w:rPr>
      </w:pPr>
      <w:r w:rsidRPr="00B120E6">
        <w:rPr>
          <w:rFonts w:ascii="Times New Roman" w:eastAsia="Times New Roman" w:hAnsi="Times New Roman" w:cs="Times New Roman"/>
          <w:sz w:val="28"/>
          <w:szCs w:val="28"/>
          <w:lang w:eastAsia="uk-UA"/>
        </w:rPr>
        <w:t>Серед основних факторів ризику виділимо електронебезпеку, пожежну, хімічну та біологічну небезпеку.</w:t>
      </w:r>
    </w:p>
    <w:p w14:paraId="64F2FBFB" w14:textId="77777777" w:rsidR="00B120E6" w:rsidRPr="00B120E6" w:rsidRDefault="00B120E6" w:rsidP="006C7AA6">
      <w:pPr>
        <w:spacing w:before="600" w:after="600" w:line="360" w:lineRule="auto"/>
        <w:ind w:firstLine="709"/>
        <w:jc w:val="both"/>
        <w:rPr>
          <w:rFonts w:ascii="Times New Roman" w:eastAsia="Times New Roman" w:hAnsi="Times New Roman" w:cs="Times New Roman"/>
          <w:b/>
          <w:bCs/>
          <w:sz w:val="28"/>
          <w:szCs w:val="28"/>
          <w:lang w:eastAsia="uk-UA"/>
        </w:rPr>
      </w:pPr>
      <w:r w:rsidRPr="00B120E6">
        <w:rPr>
          <w:rFonts w:ascii="Times New Roman" w:eastAsia="Times New Roman" w:hAnsi="Times New Roman" w:cs="Times New Roman"/>
          <w:b/>
          <w:bCs/>
          <w:sz w:val="28"/>
          <w:szCs w:val="28"/>
          <w:lang w:eastAsia="uk-UA"/>
        </w:rPr>
        <w:t>4.2.1 Небезпека ураження електричним струмом</w:t>
      </w:r>
    </w:p>
    <w:p w14:paraId="58B9B2AF" w14:textId="77777777" w:rsidR="00B120E6" w:rsidRPr="00B120E6" w:rsidRDefault="00B120E6" w:rsidP="00B120E6">
      <w:pPr>
        <w:spacing w:after="0" w:line="360" w:lineRule="auto"/>
        <w:ind w:firstLine="709"/>
        <w:jc w:val="both"/>
        <w:rPr>
          <w:rFonts w:ascii="Times New Roman" w:eastAsia="Times New Roman" w:hAnsi="Times New Roman" w:cs="Times New Roman"/>
          <w:sz w:val="28"/>
          <w:szCs w:val="28"/>
          <w:lang w:val="ru-RU" w:eastAsia="uk-UA"/>
        </w:rPr>
      </w:pPr>
      <w:r w:rsidRPr="00B120E6">
        <w:rPr>
          <w:rFonts w:ascii="Times New Roman" w:eastAsia="Times New Roman" w:hAnsi="Times New Roman" w:cs="Times New Roman"/>
          <w:sz w:val="28"/>
          <w:szCs w:val="28"/>
          <w:lang w:eastAsia="uk-UA"/>
        </w:rPr>
        <w:t>Інформація про фактори ризику електробезпеки та заходи для захисту наведена в таблицях 4.3-4.5.</w:t>
      </w:r>
    </w:p>
    <w:p w14:paraId="6708CFFE" w14:textId="77777777" w:rsidR="00B120E6" w:rsidRPr="00B120E6" w:rsidRDefault="00B120E6" w:rsidP="00B120E6">
      <w:pPr>
        <w:spacing w:after="0" w:line="360" w:lineRule="auto"/>
        <w:ind w:firstLine="708"/>
        <w:jc w:val="both"/>
        <w:rPr>
          <w:rFonts w:ascii="Times New Roman" w:eastAsia="Times New Roman" w:hAnsi="Times New Roman" w:cs="Times New Roman"/>
          <w:sz w:val="28"/>
          <w:szCs w:val="28"/>
          <w:lang w:eastAsia="ru-RU"/>
        </w:rPr>
      </w:pPr>
      <w:r w:rsidRPr="00B120E6">
        <w:rPr>
          <w:rFonts w:ascii="Times New Roman" w:eastAsia="Times New Roman" w:hAnsi="Times New Roman" w:cs="Times New Roman"/>
          <w:sz w:val="28"/>
          <w:szCs w:val="28"/>
          <w:lang w:eastAsia="ru-RU"/>
        </w:rPr>
        <w:t>Таблиця 4.3 – Оцінка небезпек електричного характеру</w:t>
      </w:r>
    </w:p>
    <w:tbl>
      <w:tblPr>
        <w:tblStyle w:val="TableGrid3"/>
        <w:tblW w:w="9526" w:type="dxa"/>
        <w:tblInd w:w="108" w:type="dxa"/>
        <w:tblCellMar>
          <w:top w:w="7" w:type="dxa"/>
          <w:left w:w="108" w:type="dxa"/>
          <w:right w:w="5" w:type="dxa"/>
        </w:tblCellMar>
        <w:tblLook w:val="04A0" w:firstRow="1" w:lastRow="0" w:firstColumn="1" w:lastColumn="0" w:noHBand="0" w:noVBand="1"/>
      </w:tblPr>
      <w:tblGrid>
        <w:gridCol w:w="821"/>
        <w:gridCol w:w="2442"/>
        <w:gridCol w:w="1557"/>
        <w:gridCol w:w="2835"/>
        <w:gridCol w:w="1871"/>
      </w:tblGrid>
      <w:tr w:rsidR="00B120E6" w:rsidRPr="00B120E6" w14:paraId="71C2ADC6" w14:textId="77777777" w:rsidTr="001A0E0B">
        <w:trPr>
          <w:trHeight w:val="1185"/>
        </w:trPr>
        <w:tc>
          <w:tcPr>
            <w:tcW w:w="821" w:type="dxa"/>
            <w:tcBorders>
              <w:top w:val="single" w:sz="4" w:space="0" w:color="000000"/>
              <w:left w:val="single" w:sz="4" w:space="0" w:color="000000"/>
              <w:bottom w:val="single" w:sz="4" w:space="0" w:color="000000"/>
              <w:right w:val="single" w:sz="4" w:space="0" w:color="000000"/>
            </w:tcBorders>
            <w:vAlign w:val="center"/>
            <w:hideMark/>
          </w:tcPr>
          <w:p w14:paraId="58203D1B" w14:textId="77777777" w:rsidR="00B120E6" w:rsidRPr="00B120E6" w:rsidRDefault="00B120E6" w:rsidP="00B120E6">
            <w:pPr>
              <w:jc w:val="center"/>
              <w:rPr>
                <w:rFonts w:ascii="Times New Roman" w:hAnsi="Times New Roman"/>
                <w:b/>
                <w:sz w:val="28"/>
                <w:szCs w:val="28"/>
                <w:lang w:eastAsia="ru-RU"/>
              </w:rPr>
            </w:pPr>
            <w:r w:rsidRPr="00B120E6">
              <w:rPr>
                <w:rFonts w:ascii="Times New Roman" w:hAnsi="Times New Roman"/>
                <w:b/>
                <w:sz w:val="28"/>
                <w:szCs w:val="28"/>
                <w:lang w:eastAsia="ru-RU"/>
              </w:rPr>
              <w:t>№</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67D51BFC" w14:textId="77777777" w:rsidR="00B120E6" w:rsidRPr="00B120E6" w:rsidRDefault="00B120E6" w:rsidP="00B120E6">
            <w:pPr>
              <w:jc w:val="center"/>
              <w:rPr>
                <w:rFonts w:ascii="Times New Roman" w:hAnsi="Times New Roman"/>
                <w:b/>
                <w:color w:val="000000"/>
                <w:sz w:val="28"/>
                <w:szCs w:val="28"/>
                <w:lang w:eastAsia="ru-RU"/>
              </w:rPr>
            </w:pPr>
            <w:r w:rsidRPr="00B120E6">
              <w:rPr>
                <w:rFonts w:ascii="Times New Roman" w:hAnsi="Times New Roman"/>
                <w:b/>
                <w:color w:val="000000"/>
                <w:sz w:val="28"/>
                <w:szCs w:val="28"/>
                <w:lang w:eastAsia="ru-RU"/>
              </w:rPr>
              <w:t>Найменування обладнання, оснащення, матеріалів</w:t>
            </w:r>
          </w:p>
        </w:tc>
        <w:tc>
          <w:tcPr>
            <w:tcW w:w="1557" w:type="dxa"/>
            <w:tcBorders>
              <w:top w:val="single" w:sz="4" w:space="0" w:color="000000"/>
              <w:left w:val="single" w:sz="4" w:space="0" w:color="000000"/>
              <w:bottom w:val="single" w:sz="4" w:space="0" w:color="000000"/>
              <w:right w:val="single" w:sz="4" w:space="0" w:color="000000"/>
            </w:tcBorders>
            <w:vAlign w:val="center"/>
            <w:hideMark/>
          </w:tcPr>
          <w:p w14:paraId="759F70F4" w14:textId="77777777" w:rsidR="00B120E6" w:rsidRPr="00B120E6" w:rsidRDefault="00B120E6" w:rsidP="00B120E6">
            <w:pPr>
              <w:jc w:val="center"/>
              <w:rPr>
                <w:rFonts w:ascii="Times New Roman" w:hAnsi="Times New Roman"/>
                <w:b/>
                <w:color w:val="000000"/>
                <w:sz w:val="28"/>
                <w:szCs w:val="28"/>
                <w:lang w:eastAsia="ru-RU"/>
              </w:rPr>
            </w:pPr>
            <w:r w:rsidRPr="00B120E6">
              <w:rPr>
                <w:rFonts w:ascii="Times New Roman" w:hAnsi="Times New Roman"/>
                <w:b/>
                <w:color w:val="000000"/>
                <w:sz w:val="28"/>
                <w:szCs w:val="28"/>
                <w:lang w:eastAsia="ru-RU"/>
              </w:rPr>
              <w:t>Джерело небезпеки</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00BD3BC1" w14:textId="77777777" w:rsidR="00B120E6" w:rsidRPr="00B120E6" w:rsidRDefault="00B120E6" w:rsidP="00B120E6">
            <w:pPr>
              <w:jc w:val="center"/>
              <w:rPr>
                <w:rFonts w:ascii="Times New Roman" w:hAnsi="Times New Roman"/>
                <w:b/>
                <w:color w:val="000000"/>
                <w:sz w:val="28"/>
                <w:szCs w:val="28"/>
                <w:lang w:eastAsia="ru-RU"/>
              </w:rPr>
            </w:pPr>
            <w:r w:rsidRPr="00B120E6">
              <w:rPr>
                <w:rFonts w:ascii="Times New Roman" w:hAnsi="Times New Roman"/>
                <w:b/>
                <w:color w:val="000000"/>
                <w:sz w:val="28"/>
                <w:szCs w:val="28"/>
                <w:lang w:eastAsia="ru-RU"/>
              </w:rPr>
              <w:t>Причини небезпеки</w:t>
            </w:r>
          </w:p>
        </w:tc>
        <w:tc>
          <w:tcPr>
            <w:tcW w:w="1871" w:type="dxa"/>
            <w:tcBorders>
              <w:top w:val="single" w:sz="4" w:space="0" w:color="000000"/>
              <w:left w:val="single" w:sz="4" w:space="0" w:color="000000"/>
              <w:bottom w:val="single" w:sz="4" w:space="0" w:color="000000"/>
              <w:right w:val="single" w:sz="4" w:space="0" w:color="000000"/>
            </w:tcBorders>
            <w:vAlign w:val="center"/>
            <w:hideMark/>
          </w:tcPr>
          <w:p w14:paraId="76A9F902" w14:textId="77777777" w:rsidR="00B120E6" w:rsidRPr="00B120E6" w:rsidRDefault="00B120E6" w:rsidP="00B120E6">
            <w:pPr>
              <w:jc w:val="center"/>
              <w:rPr>
                <w:rFonts w:ascii="Times New Roman" w:hAnsi="Times New Roman"/>
                <w:b/>
                <w:color w:val="000000"/>
                <w:sz w:val="28"/>
                <w:szCs w:val="28"/>
                <w:lang w:eastAsia="ru-RU"/>
              </w:rPr>
            </w:pPr>
            <w:r w:rsidRPr="00B120E6">
              <w:rPr>
                <w:rFonts w:ascii="Times New Roman" w:hAnsi="Times New Roman"/>
                <w:b/>
                <w:color w:val="000000"/>
                <w:sz w:val="28"/>
                <w:szCs w:val="28"/>
                <w:lang w:eastAsia="ru-RU"/>
              </w:rPr>
              <w:t>Наслідки небезпеки</w:t>
            </w:r>
          </w:p>
        </w:tc>
      </w:tr>
      <w:tr w:rsidR="00B120E6" w:rsidRPr="00B120E6" w14:paraId="681263CA" w14:textId="77777777" w:rsidTr="001A0E0B">
        <w:trPr>
          <w:trHeight w:val="208"/>
        </w:trPr>
        <w:tc>
          <w:tcPr>
            <w:tcW w:w="821" w:type="dxa"/>
            <w:tcBorders>
              <w:top w:val="single" w:sz="4" w:space="0" w:color="000000"/>
              <w:left w:val="single" w:sz="4" w:space="0" w:color="000000"/>
              <w:bottom w:val="single" w:sz="4" w:space="0" w:color="000000"/>
              <w:right w:val="single" w:sz="4" w:space="0" w:color="000000"/>
            </w:tcBorders>
            <w:vAlign w:val="center"/>
            <w:hideMark/>
          </w:tcPr>
          <w:p w14:paraId="54916776" w14:textId="77777777" w:rsidR="00B120E6" w:rsidRPr="00B120E6" w:rsidRDefault="00B120E6" w:rsidP="00B120E6">
            <w:pPr>
              <w:jc w:val="center"/>
              <w:rPr>
                <w:rFonts w:ascii="Times New Roman" w:hAnsi="Times New Roman"/>
                <w:sz w:val="28"/>
                <w:szCs w:val="28"/>
                <w:lang w:eastAsia="ru-RU"/>
              </w:rPr>
            </w:pPr>
            <w:r w:rsidRPr="00B120E6">
              <w:rPr>
                <w:rFonts w:ascii="Times New Roman" w:hAnsi="Times New Roman"/>
                <w:sz w:val="28"/>
                <w:szCs w:val="28"/>
                <w:lang w:eastAsia="ru-RU"/>
              </w:rPr>
              <w:t>1</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693AEE4F" w14:textId="77777777" w:rsidR="00B120E6" w:rsidRPr="00B120E6" w:rsidRDefault="00B120E6" w:rsidP="00B120E6">
            <w:pPr>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Вортекс лабораторний</w:t>
            </w:r>
          </w:p>
        </w:tc>
        <w:tc>
          <w:tcPr>
            <w:tcW w:w="1557" w:type="dxa"/>
            <w:vMerge w:val="restart"/>
            <w:tcBorders>
              <w:top w:val="single" w:sz="4" w:space="0" w:color="000000"/>
              <w:left w:val="single" w:sz="4" w:space="0" w:color="000000"/>
              <w:bottom w:val="single" w:sz="4" w:space="0" w:color="000000"/>
              <w:right w:val="single" w:sz="4" w:space="0" w:color="000000"/>
            </w:tcBorders>
            <w:vAlign w:val="center"/>
            <w:hideMark/>
          </w:tcPr>
          <w:p w14:paraId="14D541BD" w14:textId="77777777" w:rsidR="00B120E6" w:rsidRPr="00B120E6" w:rsidRDefault="00B120E6" w:rsidP="00B120E6">
            <w:pPr>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змінний струм</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14:paraId="5447BEDC" w14:textId="77777777" w:rsidR="00B120E6" w:rsidRPr="00B120E6" w:rsidRDefault="00B120E6" w:rsidP="00B120E6">
            <w:pPr>
              <w:rPr>
                <w:rFonts w:ascii="Times New Roman" w:hAnsi="Times New Roman"/>
                <w:color w:val="000000"/>
                <w:sz w:val="28"/>
                <w:szCs w:val="28"/>
                <w:lang w:eastAsia="ru-RU"/>
              </w:rPr>
            </w:pPr>
            <w:r w:rsidRPr="00B120E6">
              <w:rPr>
                <w:rFonts w:ascii="Times New Roman" w:hAnsi="Times New Roman"/>
                <w:color w:val="000000"/>
                <w:sz w:val="28"/>
                <w:szCs w:val="28"/>
                <w:lang w:eastAsia="ru-RU"/>
              </w:rPr>
              <w:t>пошкодження ізоляції кабелю;</w:t>
            </w:r>
          </w:p>
          <w:p w14:paraId="5F71D789" w14:textId="77777777" w:rsidR="00B120E6" w:rsidRPr="00B120E6" w:rsidRDefault="00B120E6" w:rsidP="00B120E6">
            <w:pPr>
              <w:rPr>
                <w:rFonts w:ascii="Times New Roman" w:hAnsi="Times New Roman"/>
                <w:color w:val="000000"/>
                <w:sz w:val="28"/>
                <w:szCs w:val="28"/>
                <w:lang w:eastAsia="ru-RU"/>
              </w:rPr>
            </w:pPr>
            <w:r w:rsidRPr="00B120E6">
              <w:rPr>
                <w:rFonts w:ascii="Times New Roman" w:hAnsi="Times New Roman"/>
                <w:color w:val="000000"/>
                <w:sz w:val="28"/>
                <w:szCs w:val="28"/>
                <w:lang w:eastAsia="ru-RU"/>
              </w:rPr>
              <w:t>відсутність заземлення;</w:t>
            </w:r>
          </w:p>
          <w:p w14:paraId="2D6685E7" w14:textId="77777777" w:rsidR="00B120E6" w:rsidRPr="00B120E6" w:rsidRDefault="00B120E6" w:rsidP="00B120E6">
            <w:pPr>
              <w:rPr>
                <w:rFonts w:ascii="Times New Roman" w:hAnsi="Times New Roman"/>
                <w:color w:val="000000"/>
                <w:sz w:val="28"/>
                <w:szCs w:val="28"/>
                <w:lang w:eastAsia="ru-RU"/>
              </w:rPr>
            </w:pPr>
            <w:r w:rsidRPr="00B120E6">
              <w:rPr>
                <w:rFonts w:ascii="Times New Roman" w:hAnsi="Times New Roman"/>
                <w:color w:val="000000"/>
                <w:sz w:val="28"/>
                <w:szCs w:val="28"/>
                <w:lang w:eastAsia="ru-RU"/>
              </w:rPr>
              <w:t>потрапляння води;</w:t>
            </w:r>
          </w:p>
          <w:p w14:paraId="512BAE4E" w14:textId="77777777" w:rsidR="00B120E6" w:rsidRPr="00B120E6" w:rsidRDefault="00B120E6" w:rsidP="00B120E6">
            <w:pPr>
              <w:rPr>
                <w:rFonts w:ascii="Times New Roman" w:hAnsi="Times New Roman"/>
                <w:color w:val="000000"/>
                <w:sz w:val="28"/>
                <w:szCs w:val="28"/>
                <w:lang w:eastAsia="ru-RU"/>
              </w:rPr>
            </w:pPr>
            <w:r w:rsidRPr="00B120E6">
              <w:rPr>
                <w:rFonts w:ascii="Times New Roman" w:hAnsi="Times New Roman"/>
                <w:color w:val="000000"/>
                <w:sz w:val="28"/>
                <w:szCs w:val="28"/>
                <w:lang w:eastAsia="ru-RU"/>
              </w:rPr>
              <w:t>механічні пошкодження;</w:t>
            </w:r>
          </w:p>
        </w:tc>
        <w:tc>
          <w:tcPr>
            <w:tcW w:w="1871" w:type="dxa"/>
            <w:vMerge w:val="restart"/>
            <w:tcBorders>
              <w:top w:val="single" w:sz="4" w:space="0" w:color="000000"/>
              <w:left w:val="single" w:sz="4" w:space="0" w:color="000000"/>
              <w:bottom w:val="single" w:sz="4" w:space="0" w:color="000000"/>
              <w:right w:val="single" w:sz="4" w:space="0" w:color="000000"/>
            </w:tcBorders>
            <w:vAlign w:val="center"/>
            <w:hideMark/>
          </w:tcPr>
          <w:p w14:paraId="13CAD9CE" w14:textId="77777777" w:rsidR="00B120E6" w:rsidRPr="00B120E6" w:rsidRDefault="00B120E6" w:rsidP="00B120E6">
            <w:pPr>
              <w:rPr>
                <w:rFonts w:ascii="Times New Roman" w:hAnsi="Times New Roman"/>
                <w:color w:val="000000"/>
                <w:sz w:val="28"/>
                <w:szCs w:val="28"/>
                <w:lang w:eastAsia="ru-RU"/>
              </w:rPr>
            </w:pPr>
            <w:r w:rsidRPr="00B120E6">
              <w:rPr>
                <w:rFonts w:ascii="Times New Roman" w:hAnsi="Times New Roman"/>
                <w:color w:val="000000"/>
                <w:sz w:val="28"/>
                <w:szCs w:val="28"/>
                <w:lang w:eastAsia="ru-RU"/>
              </w:rPr>
              <w:t>ураження електричним струмом</w:t>
            </w:r>
          </w:p>
        </w:tc>
      </w:tr>
      <w:tr w:rsidR="00B120E6" w:rsidRPr="00B120E6" w14:paraId="1D50D7CD" w14:textId="77777777" w:rsidTr="001A0E0B">
        <w:trPr>
          <w:trHeight w:val="625"/>
        </w:trPr>
        <w:tc>
          <w:tcPr>
            <w:tcW w:w="821" w:type="dxa"/>
            <w:tcBorders>
              <w:top w:val="single" w:sz="4" w:space="0" w:color="000000"/>
              <w:left w:val="single" w:sz="4" w:space="0" w:color="000000"/>
              <w:bottom w:val="single" w:sz="4" w:space="0" w:color="000000"/>
              <w:right w:val="single" w:sz="4" w:space="0" w:color="000000"/>
            </w:tcBorders>
            <w:vAlign w:val="center"/>
            <w:hideMark/>
          </w:tcPr>
          <w:p w14:paraId="248B1FD1" w14:textId="77777777" w:rsidR="00B120E6" w:rsidRPr="00B120E6" w:rsidRDefault="00B120E6" w:rsidP="00B120E6">
            <w:pPr>
              <w:jc w:val="center"/>
              <w:rPr>
                <w:rFonts w:ascii="Times New Roman" w:hAnsi="Times New Roman"/>
                <w:sz w:val="28"/>
                <w:szCs w:val="28"/>
                <w:lang w:eastAsia="ru-RU"/>
              </w:rPr>
            </w:pPr>
            <w:r w:rsidRPr="00B120E6">
              <w:rPr>
                <w:rFonts w:ascii="Times New Roman" w:hAnsi="Times New Roman"/>
                <w:sz w:val="28"/>
                <w:szCs w:val="28"/>
                <w:lang w:eastAsia="ru-RU"/>
              </w:rPr>
              <w:t>2</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085049D4" w14:textId="77777777" w:rsidR="00B120E6" w:rsidRPr="00B120E6" w:rsidRDefault="00B120E6" w:rsidP="00B120E6">
            <w:pPr>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Шафа сушильна вакуумна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2D06A3" w14:textId="77777777" w:rsidR="00B120E6" w:rsidRPr="00B120E6" w:rsidRDefault="00B120E6" w:rsidP="00B120E6">
            <w:pPr>
              <w:rPr>
                <w:rFonts w:ascii="Times New Roman" w:hAnsi="Times New Roman"/>
                <w:color w:val="000000"/>
                <w:sz w:val="28"/>
                <w:szCs w:val="28"/>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644CAB" w14:textId="77777777" w:rsidR="00B120E6" w:rsidRPr="00B120E6" w:rsidRDefault="00B120E6" w:rsidP="00B120E6">
            <w:pPr>
              <w:rPr>
                <w:rFonts w:ascii="Times New Roman" w:hAnsi="Times New Roman"/>
                <w:color w:val="000000"/>
                <w:sz w:val="28"/>
                <w:szCs w:val="28"/>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DE1176" w14:textId="77777777" w:rsidR="00B120E6" w:rsidRPr="00B120E6" w:rsidRDefault="00B120E6" w:rsidP="00B120E6">
            <w:pPr>
              <w:rPr>
                <w:rFonts w:ascii="Times New Roman" w:hAnsi="Times New Roman"/>
                <w:color w:val="000000"/>
                <w:sz w:val="28"/>
                <w:szCs w:val="28"/>
                <w:lang w:eastAsia="ru-RU"/>
              </w:rPr>
            </w:pPr>
          </w:p>
        </w:tc>
      </w:tr>
      <w:tr w:rsidR="00B120E6" w:rsidRPr="00B120E6" w14:paraId="120EE304" w14:textId="77777777" w:rsidTr="001A0E0B">
        <w:trPr>
          <w:trHeight w:val="330"/>
        </w:trPr>
        <w:tc>
          <w:tcPr>
            <w:tcW w:w="821" w:type="dxa"/>
            <w:tcBorders>
              <w:top w:val="single" w:sz="4" w:space="0" w:color="000000"/>
              <w:left w:val="single" w:sz="4" w:space="0" w:color="000000"/>
              <w:bottom w:val="single" w:sz="4" w:space="0" w:color="000000"/>
              <w:right w:val="single" w:sz="4" w:space="0" w:color="000000"/>
            </w:tcBorders>
            <w:vAlign w:val="center"/>
            <w:hideMark/>
          </w:tcPr>
          <w:p w14:paraId="417397BC" w14:textId="77777777" w:rsidR="00B120E6" w:rsidRPr="00B120E6" w:rsidRDefault="00B120E6" w:rsidP="00B120E6">
            <w:pPr>
              <w:jc w:val="center"/>
              <w:rPr>
                <w:rFonts w:ascii="Times New Roman" w:hAnsi="Times New Roman"/>
                <w:sz w:val="28"/>
                <w:szCs w:val="28"/>
                <w:lang w:eastAsia="ru-RU"/>
              </w:rPr>
            </w:pPr>
            <w:r w:rsidRPr="00B120E6">
              <w:rPr>
                <w:rFonts w:ascii="Times New Roman" w:hAnsi="Times New Roman"/>
                <w:sz w:val="28"/>
                <w:szCs w:val="28"/>
                <w:lang w:eastAsia="ru-RU"/>
              </w:rPr>
              <w:t>3</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0A90CCFC" w14:textId="77777777" w:rsidR="00B120E6" w:rsidRPr="00B120E6" w:rsidRDefault="00B120E6" w:rsidP="00B120E6">
            <w:pPr>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Холодильник</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14902C" w14:textId="77777777" w:rsidR="00B120E6" w:rsidRPr="00B120E6" w:rsidRDefault="00B120E6" w:rsidP="00B120E6">
            <w:pPr>
              <w:rPr>
                <w:rFonts w:ascii="Times New Roman" w:hAnsi="Times New Roman"/>
                <w:color w:val="000000"/>
                <w:sz w:val="28"/>
                <w:szCs w:val="28"/>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EBE3C4" w14:textId="77777777" w:rsidR="00B120E6" w:rsidRPr="00B120E6" w:rsidRDefault="00B120E6" w:rsidP="00B120E6">
            <w:pPr>
              <w:rPr>
                <w:rFonts w:ascii="Times New Roman" w:hAnsi="Times New Roman"/>
                <w:color w:val="000000"/>
                <w:sz w:val="28"/>
                <w:szCs w:val="28"/>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8DB2BD" w14:textId="77777777" w:rsidR="00B120E6" w:rsidRPr="00B120E6" w:rsidRDefault="00B120E6" w:rsidP="00B120E6">
            <w:pPr>
              <w:rPr>
                <w:rFonts w:ascii="Times New Roman" w:hAnsi="Times New Roman"/>
                <w:color w:val="000000"/>
                <w:sz w:val="28"/>
                <w:szCs w:val="28"/>
                <w:lang w:eastAsia="ru-RU"/>
              </w:rPr>
            </w:pPr>
          </w:p>
        </w:tc>
      </w:tr>
      <w:tr w:rsidR="00B120E6" w:rsidRPr="00B120E6" w14:paraId="37AA443F" w14:textId="77777777" w:rsidTr="001A0E0B">
        <w:trPr>
          <w:trHeight w:val="338"/>
        </w:trPr>
        <w:tc>
          <w:tcPr>
            <w:tcW w:w="821" w:type="dxa"/>
            <w:tcBorders>
              <w:top w:val="single" w:sz="4" w:space="0" w:color="000000"/>
              <w:left w:val="single" w:sz="4" w:space="0" w:color="000000"/>
              <w:bottom w:val="single" w:sz="4" w:space="0" w:color="000000"/>
              <w:right w:val="single" w:sz="4" w:space="0" w:color="000000"/>
            </w:tcBorders>
            <w:vAlign w:val="center"/>
            <w:hideMark/>
          </w:tcPr>
          <w:p w14:paraId="6027C8B9" w14:textId="77777777" w:rsidR="00B120E6" w:rsidRPr="00B120E6" w:rsidRDefault="00B120E6" w:rsidP="00B120E6">
            <w:pPr>
              <w:jc w:val="center"/>
              <w:rPr>
                <w:rFonts w:ascii="Times New Roman" w:hAnsi="Times New Roman"/>
                <w:sz w:val="28"/>
                <w:szCs w:val="28"/>
                <w:lang w:eastAsia="ru-RU"/>
              </w:rPr>
            </w:pPr>
            <w:r w:rsidRPr="00B120E6">
              <w:rPr>
                <w:rFonts w:ascii="Times New Roman" w:hAnsi="Times New Roman"/>
                <w:sz w:val="28"/>
                <w:szCs w:val="28"/>
                <w:lang w:eastAsia="ru-RU"/>
              </w:rPr>
              <w:t>4</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714C4ADA" w14:textId="77777777" w:rsidR="00B120E6" w:rsidRPr="00B120E6" w:rsidRDefault="00B120E6" w:rsidP="00B120E6">
            <w:pPr>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Ламінарний бокс</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E091BF" w14:textId="77777777" w:rsidR="00B120E6" w:rsidRPr="00B120E6" w:rsidRDefault="00B120E6" w:rsidP="00B120E6">
            <w:pPr>
              <w:rPr>
                <w:rFonts w:ascii="Times New Roman" w:hAnsi="Times New Roman"/>
                <w:color w:val="000000"/>
                <w:sz w:val="28"/>
                <w:szCs w:val="28"/>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440C4D" w14:textId="77777777" w:rsidR="00B120E6" w:rsidRPr="00B120E6" w:rsidRDefault="00B120E6" w:rsidP="00B120E6">
            <w:pPr>
              <w:rPr>
                <w:rFonts w:ascii="Times New Roman" w:hAnsi="Times New Roman"/>
                <w:color w:val="000000"/>
                <w:sz w:val="28"/>
                <w:szCs w:val="28"/>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D98BD7E" w14:textId="77777777" w:rsidR="00B120E6" w:rsidRPr="00B120E6" w:rsidRDefault="00B120E6" w:rsidP="00B120E6">
            <w:pPr>
              <w:rPr>
                <w:rFonts w:ascii="Times New Roman" w:hAnsi="Times New Roman"/>
                <w:color w:val="000000"/>
                <w:sz w:val="28"/>
                <w:szCs w:val="28"/>
                <w:lang w:eastAsia="ru-RU"/>
              </w:rPr>
            </w:pPr>
          </w:p>
        </w:tc>
      </w:tr>
      <w:tr w:rsidR="00B120E6" w:rsidRPr="00B120E6" w14:paraId="3BC328DA" w14:textId="77777777" w:rsidTr="001A0E0B">
        <w:trPr>
          <w:trHeight w:val="198"/>
        </w:trPr>
        <w:tc>
          <w:tcPr>
            <w:tcW w:w="821" w:type="dxa"/>
            <w:tcBorders>
              <w:top w:val="single" w:sz="4" w:space="0" w:color="000000"/>
              <w:left w:val="single" w:sz="4" w:space="0" w:color="000000"/>
              <w:bottom w:val="single" w:sz="4" w:space="0" w:color="000000"/>
              <w:right w:val="single" w:sz="4" w:space="0" w:color="000000"/>
            </w:tcBorders>
            <w:vAlign w:val="center"/>
            <w:hideMark/>
          </w:tcPr>
          <w:p w14:paraId="1A08E494" w14:textId="77777777" w:rsidR="00B120E6" w:rsidRPr="00B120E6" w:rsidRDefault="00B120E6" w:rsidP="00B120E6">
            <w:pPr>
              <w:jc w:val="center"/>
              <w:rPr>
                <w:rFonts w:ascii="Times New Roman" w:hAnsi="Times New Roman"/>
                <w:sz w:val="28"/>
                <w:szCs w:val="28"/>
                <w:lang w:eastAsia="ru-RU"/>
              </w:rPr>
            </w:pPr>
            <w:r w:rsidRPr="00B120E6">
              <w:rPr>
                <w:rFonts w:ascii="Times New Roman" w:hAnsi="Times New Roman"/>
                <w:sz w:val="28"/>
                <w:szCs w:val="28"/>
                <w:lang w:eastAsia="ru-RU"/>
              </w:rPr>
              <w:t>5</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6235C460" w14:textId="77777777" w:rsidR="00B120E6" w:rsidRPr="00B120E6" w:rsidRDefault="00B120E6" w:rsidP="00B120E6">
            <w:pPr>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Ваги лабораторні</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BB8312" w14:textId="77777777" w:rsidR="00B120E6" w:rsidRPr="00B120E6" w:rsidRDefault="00B120E6" w:rsidP="00B120E6">
            <w:pPr>
              <w:rPr>
                <w:rFonts w:ascii="Times New Roman" w:hAnsi="Times New Roman"/>
                <w:color w:val="000000"/>
                <w:sz w:val="28"/>
                <w:szCs w:val="28"/>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A02E79" w14:textId="77777777" w:rsidR="00B120E6" w:rsidRPr="00B120E6" w:rsidRDefault="00B120E6" w:rsidP="00B120E6">
            <w:pPr>
              <w:rPr>
                <w:rFonts w:ascii="Times New Roman" w:hAnsi="Times New Roman"/>
                <w:color w:val="000000"/>
                <w:sz w:val="28"/>
                <w:szCs w:val="28"/>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237EC6" w14:textId="77777777" w:rsidR="00B120E6" w:rsidRPr="00B120E6" w:rsidRDefault="00B120E6" w:rsidP="00B120E6">
            <w:pPr>
              <w:rPr>
                <w:rFonts w:ascii="Times New Roman" w:hAnsi="Times New Roman"/>
                <w:color w:val="000000"/>
                <w:sz w:val="28"/>
                <w:szCs w:val="28"/>
                <w:lang w:eastAsia="ru-RU"/>
              </w:rPr>
            </w:pPr>
          </w:p>
        </w:tc>
      </w:tr>
      <w:tr w:rsidR="00B120E6" w:rsidRPr="00B120E6" w14:paraId="7D08B681" w14:textId="77777777" w:rsidTr="001A0E0B">
        <w:trPr>
          <w:trHeight w:val="346"/>
        </w:trPr>
        <w:tc>
          <w:tcPr>
            <w:tcW w:w="821" w:type="dxa"/>
            <w:tcBorders>
              <w:top w:val="single" w:sz="4" w:space="0" w:color="000000"/>
              <w:left w:val="single" w:sz="4" w:space="0" w:color="000000"/>
              <w:bottom w:val="single" w:sz="4" w:space="0" w:color="000000"/>
              <w:right w:val="single" w:sz="4" w:space="0" w:color="000000"/>
            </w:tcBorders>
            <w:vAlign w:val="center"/>
            <w:hideMark/>
          </w:tcPr>
          <w:p w14:paraId="49031281" w14:textId="77777777" w:rsidR="00B120E6" w:rsidRPr="00B120E6" w:rsidRDefault="00B120E6" w:rsidP="00B120E6">
            <w:pPr>
              <w:jc w:val="center"/>
              <w:rPr>
                <w:rFonts w:ascii="Times New Roman" w:hAnsi="Times New Roman"/>
                <w:sz w:val="28"/>
                <w:szCs w:val="28"/>
                <w:lang w:eastAsia="ru-RU"/>
              </w:rPr>
            </w:pPr>
            <w:r w:rsidRPr="00B120E6">
              <w:rPr>
                <w:rFonts w:ascii="Times New Roman" w:hAnsi="Times New Roman"/>
                <w:sz w:val="28"/>
                <w:szCs w:val="28"/>
                <w:lang w:eastAsia="ru-RU"/>
              </w:rPr>
              <w:t>6</w:t>
            </w:r>
          </w:p>
        </w:tc>
        <w:tc>
          <w:tcPr>
            <w:tcW w:w="2442" w:type="dxa"/>
            <w:tcBorders>
              <w:top w:val="single" w:sz="4" w:space="0" w:color="000000"/>
              <w:left w:val="single" w:sz="4" w:space="0" w:color="000000"/>
              <w:bottom w:val="single" w:sz="4" w:space="0" w:color="000000"/>
              <w:right w:val="single" w:sz="4" w:space="0" w:color="000000"/>
            </w:tcBorders>
            <w:vAlign w:val="center"/>
            <w:hideMark/>
          </w:tcPr>
          <w:p w14:paraId="15E9BA81" w14:textId="77777777" w:rsidR="00B120E6" w:rsidRPr="00B120E6" w:rsidRDefault="00B120E6" w:rsidP="00B120E6">
            <w:pPr>
              <w:jc w:val="center"/>
              <w:rPr>
                <w:rFonts w:ascii="Times New Roman" w:hAnsi="Times New Roman"/>
                <w:color w:val="000000"/>
                <w:sz w:val="28"/>
                <w:szCs w:val="28"/>
                <w:lang w:eastAsia="ru-RU"/>
              </w:rPr>
            </w:pPr>
            <w:r w:rsidRPr="00B120E6">
              <w:rPr>
                <w:rFonts w:ascii="Times New Roman" w:hAnsi="Times New Roman"/>
                <w:color w:val="000000"/>
                <w:sz w:val="28"/>
                <w:szCs w:val="28"/>
                <w:lang w:eastAsia="ru-RU"/>
              </w:rPr>
              <w:t>Проточний цитометр</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A49FF5" w14:textId="77777777" w:rsidR="00B120E6" w:rsidRPr="00B120E6" w:rsidRDefault="00B120E6" w:rsidP="00B120E6">
            <w:pPr>
              <w:rPr>
                <w:rFonts w:ascii="Times New Roman" w:hAnsi="Times New Roman"/>
                <w:color w:val="000000"/>
                <w:sz w:val="28"/>
                <w:szCs w:val="28"/>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996394" w14:textId="77777777" w:rsidR="00B120E6" w:rsidRPr="00B120E6" w:rsidRDefault="00B120E6" w:rsidP="00B120E6">
            <w:pPr>
              <w:rPr>
                <w:rFonts w:ascii="Times New Roman" w:hAnsi="Times New Roman"/>
                <w:color w:val="000000"/>
                <w:sz w:val="28"/>
                <w:szCs w:val="28"/>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8DFBFB" w14:textId="77777777" w:rsidR="00B120E6" w:rsidRPr="00B120E6" w:rsidRDefault="00B120E6" w:rsidP="00B120E6">
            <w:pPr>
              <w:rPr>
                <w:rFonts w:ascii="Times New Roman" w:hAnsi="Times New Roman"/>
                <w:color w:val="000000"/>
                <w:sz w:val="28"/>
                <w:szCs w:val="28"/>
                <w:lang w:eastAsia="ru-RU"/>
              </w:rPr>
            </w:pPr>
          </w:p>
        </w:tc>
      </w:tr>
    </w:tbl>
    <w:p w14:paraId="524E6966" w14:textId="77777777" w:rsidR="00B120E6" w:rsidRPr="00B120E6" w:rsidRDefault="00B120E6" w:rsidP="00B120E6">
      <w:pPr>
        <w:spacing w:before="120" w:after="0" w:line="360" w:lineRule="auto"/>
        <w:ind w:firstLine="709"/>
        <w:jc w:val="both"/>
        <w:rPr>
          <w:rFonts w:ascii="Times New Roman" w:eastAsia="Times New Roman" w:hAnsi="Times New Roman" w:cs="Times New Roman"/>
          <w:sz w:val="28"/>
          <w:szCs w:val="28"/>
          <w:lang w:eastAsia="ru-RU"/>
        </w:rPr>
      </w:pPr>
      <w:r w:rsidRPr="00B120E6">
        <w:rPr>
          <w:rFonts w:ascii="Times New Roman" w:eastAsia="Times New Roman" w:hAnsi="Times New Roman" w:cs="Times New Roman"/>
          <w:sz w:val="28"/>
          <w:szCs w:val="28"/>
          <w:lang w:eastAsia="ru-RU"/>
        </w:rPr>
        <w:t xml:space="preserve">Таблиця 4.4 – Реальні та нормативні значення факторів електронебезпеки </w:t>
      </w:r>
    </w:p>
    <w:tbl>
      <w:tblPr>
        <w:tblStyle w:val="22"/>
        <w:tblW w:w="8959" w:type="dxa"/>
        <w:jc w:val="center"/>
        <w:tblLook w:val="04A0" w:firstRow="1" w:lastRow="0" w:firstColumn="1" w:lastColumn="0" w:noHBand="0" w:noVBand="1"/>
      </w:tblPr>
      <w:tblGrid>
        <w:gridCol w:w="2835"/>
        <w:gridCol w:w="3006"/>
        <w:gridCol w:w="3118"/>
      </w:tblGrid>
      <w:tr w:rsidR="00B120E6" w:rsidRPr="00B120E6" w14:paraId="14D83076" w14:textId="77777777" w:rsidTr="001A0E0B">
        <w:trPr>
          <w:jc w:val="center"/>
        </w:trPr>
        <w:tc>
          <w:tcPr>
            <w:tcW w:w="2835" w:type="dxa"/>
            <w:tcBorders>
              <w:top w:val="single" w:sz="4" w:space="0" w:color="000000"/>
              <w:left w:val="single" w:sz="4" w:space="0" w:color="000000"/>
              <w:bottom w:val="single" w:sz="4" w:space="0" w:color="000000"/>
              <w:right w:val="single" w:sz="4" w:space="0" w:color="000000"/>
            </w:tcBorders>
            <w:vAlign w:val="center"/>
            <w:hideMark/>
          </w:tcPr>
          <w:p w14:paraId="252E55AF" w14:textId="77777777" w:rsidR="00B120E6" w:rsidRPr="00B120E6" w:rsidRDefault="00B120E6" w:rsidP="00B120E6">
            <w:pPr>
              <w:jc w:val="center"/>
              <w:rPr>
                <w:rFonts w:ascii="Times New Roman" w:eastAsia="Times New Roman" w:hAnsi="Times New Roman" w:cs="Times New Roman"/>
                <w:b/>
                <w:sz w:val="28"/>
                <w:szCs w:val="28"/>
                <w:lang w:eastAsia="ru-RU"/>
              </w:rPr>
            </w:pPr>
            <w:r w:rsidRPr="00B120E6">
              <w:rPr>
                <w:rFonts w:ascii="Times New Roman" w:hAnsi="Times New Roman"/>
                <w:b/>
                <w:sz w:val="28"/>
                <w:szCs w:val="28"/>
                <w:lang w:eastAsia="ru-RU"/>
              </w:rPr>
              <w:t>Фактор небезпеки</w:t>
            </w:r>
          </w:p>
        </w:tc>
        <w:tc>
          <w:tcPr>
            <w:tcW w:w="3006" w:type="dxa"/>
            <w:tcBorders>
              <w:top w:val="single" w:sz="4" w:space="0" w:color="000000"/>
              <w:left w:val="single" w:sz="4" w:space="0" w:color="000000"/>
              <w:bottom w:val="single" w:sz="4" w:space="0" w:color="000000"/>
              <w:right w:val="single" w:sz="4" w:space="0" w:color="000000"/>
            </w:tcBorders>
            <w:vAlign w:val="center"/>
            <w:hideMark/>
          </w:tcPr>
          <w:p w14:paraId="7D99D610" w14:textId="77777777" w:rsidR="00B120E6" w:rsidRPr="00B120E6" w:rsidRDefault="00B120E6" w:rsidP="00B120E6">
            <w:pPr>
              <w:jc w:val="center"/>
              <w:rPr>
                <w:rFonts w:ascii="Times New Roman" w:hAnsi="Times New Roman"/>
                <w:b/>
                <w:sz w:val="28"/>
                <w:szCs w:val="28"/>
                <w:lang w:eastAsia="ru-RU"/>
              </w:rPr>
            </w:pPr>
            <w:r w:rsidRPr="00B120E6">
              <w:rPr>
                <w:rFonts w:ascii="Times New Roman" w:hAnsi="Times New Roman"/>
                <w:b/>
                <w:sz w:val="28"/>
                <w:szCs w:val="28"/>
                <w:lang w:eastAsia="ru-RU"/>
              </w:rPr>
              <w:t>Реальне значення</w:t>
            </w:r>
          </w:p>
        </w:tc>
        <w:tc>
          <w:tcPr>
            <w:tcW w:w="3118" w:type="dxa"/>
            <w:tcBorders>
              <w:top w:val="single" w:sz="4" w:space="0" w:color="000000"/>
              <w:left w:val="single" w:sz="4" w:space="0" w:color="000000"/>
              <w:bottom w:val="single" w:sz="4" w:space="0" w:color="000000"/>
              <w:right w:val="single" w:sz="4" w:space="0" w:color="000000"/>
            </w:tcBorders>
            <w:vAlign w:val="center"/>
            <w:hideMark/>
          </w:tcPr>
          <w:p w14:paraId="11B62C8F" w14:textId="77777777" w:rsidR="00B120E6" w:rsidRPr="00B120E6" w:rsidRDefault="00B120E6" w:rsidP="00B120E6">
            <w:pPr>
              <w:jc w:val="center"/>
              <w:rPr>
                <w:rFonts w:ascii="Times New Roman" w:hAnsi="Times New Roman"/>
                <w:b/>
                <w:sz w:val="28"/>
                <w:szCs w:val="28"/>
                <w:lang w:eastAsia="ru-RU"/>
              </w:rPr>
            </w:pPr>
            <w:r w:rsidRPr="00B120E6">
              <w:rPr>
                <w:rFonts w:ascii="Times New Roman" w:hAnsi="Times New Roman"/>
                <w:b/>
                <w:sz w:val="28"/>
                <w:szCs w:val="28"/>
                <w:lang w:eastAsia="ru-RU"/>
              </w:rPr>
              <w:t>Нормативні значення</w:t>
            </w:r>
          </w:p>
        </w:tc>
      </w:tr>
      <w:tr w:rsidR="00B120E6" w:rsidRPr="00B120E6" w14:paraId="4850DF69" w14:textId="77777777" w:rsidTr="001A0E0B">
        <w:trPr>
          <w:jc w:val="center"/>
        </w:trPr>
        <w:tc>
          <w:tcPr>
            <w:tcW w:w="2835" w:type="dxa"/>
            <w:tcBorders>
              <w:top w:val="single" w:sz="4" w:space="0" w:color="000000"/>
              <w:left w:val="single" w:sz="4" w:space="0" w:color="000000"/>
              <w:bottom w:val="single" w:sz="4" w:space="0" w:color="000000"/>
              <w:right w:val="single" w:sz="4" w:space="0" w:color="000000"/>
            </w:tcBorders>
            <w:vAlign w:val="center"/>
            <w:hideMark/>
          </w:tcPr>
          <w:p w14:paraId="44C7CF6C" w14:textId="77777777" w:rsidR="00B120E6" w:rsidRPr="00B120E6" w:rsidRDefault="00B120E6" w:rsidP="00B120E6">
            <w:pPr>
              <w:jc w:val="center"/>
              <w:rPr>
                <w:rFonts w:ascii="Times New Roman" w:hAnsi="Times New Roman"/>
                <w:bCs/>
                <w:sz w:val="28"/>
                <w:szCs w:val="28"/>
                <w:lang w:eastAsia="ru-RU"/>
              </w:rPr>
            </w:pPr>
            <w:r w:rsidRPr="00B120E6">
              <w:rPr>
                <w:rFonts w:ascii="Times New Roman" w:hAnsi="Times New Roman"/>
                <w:bCs/>
                <w:sz w:val="28"/>
                <w:szCs w:val="28"/>
                <w:lang w:eastAsia="ru-RU"/>
              </w:rPr>
              <w:t>Максимальний струм</w:t>
            </w:r>
          </w:p>
        </w:tc>
        <w:tc>
          <w:tcPr>
            <w:tcW w:w="3006" w:type="dxa"/>
            <w:tcBorders>
              <w:top w:val="single" w:sz="4" w:space="0" w:color="000000"/>
              <w:left w:val="single" w:sz="4" w:space="0" w:color="000000"/>
              <w:bottom w:val="single" w:sz="4" w:space="0" w:color="000000"/>
              <w:right w:val="single" w:sz="4" w:space="0" w:color="000000"/>
            </w:tcBorders>
            <w:vAlign w:val="center"/>
            <w:hideMark/>
          </w:tcPr>
          <w:p w14:paraId="406D30AF" w14:textId="77777777" w:rsidR="00B120E6" w:rsidRPr="00B120E6" w:rsidRDefault="00B120E6" w:rsidP="00B120E6">
            <w:pPr>
              <w:jc w:val="center"/>
              <w:rPr>
                <w:rFonts w:ascii="Times New Roman" w:hAnsi="Times New Roman"/>
                <w:bCs/>
                <w:sz w:val="28"/>
                <w:szCs w:val="28"/>
                <w:lang w:eastAsia="ru-RU"/>
              </w:rPr>
            </w:pPr>
            <w:r w:rsidRPr="00B120E6">
              <w:rPr>
                <w:rFonts w:ascii="Times New Roman" w:hAnsi="Times New Roman"/>
                <w:bCs/>
                <w:sz w:val="28"/>
                <w:szCs w:val="28"/>
                <w:lang w:eastAsia="ru-RU"/>
              </w:rPr>
              <w:t>&gt; 10 мА</w:t>
            </w:r>
          </w:p>
        </w:tc>
        <w:tc>
          <w:tcPr>
            <w:tcW w:w="3118" w:type="dxa"/>
            <w:tcBorders>
              <w:top w:val="single" w:sz="4" w:space="0" w:color="000000"/>
              <w:left w:val="single" w:sz="4" w:space="0" w:color="000000"/>
              <w:bottom w:val="single" w:sz="4" w:space="0" w:color="000000"/>
              <w:right w:val="single" w:sz="4" w:space="0" w:color="000000"/>
            </w:tcBorders>
            <w:vAlign w:val="center"/>
            <w:hideMark/>
          </w:tcPr>
          <w:p w14:paraId="37F18A3C" w14:textId="77777777" w:rsidR="00B120E6" w:rsidRPr="00B120E6" w:rsidRDefault="00B120E6" w:rsidP="00B120E6">
            <w:pPr>
              <w:jc w:val="center"/>
              <w:rPr>
                <w:rFonts w:ascii="Times New Roman" w:hAnsi="Times New Roman"/>
                <w:bCs/>
                <w:sz w:val="28"/>
                <w:szCs w:val="28"/>
                <w:lang w:eastAsia="ru-RU"/>
              </w:rPr>
            </w:pPr>
            <w:r w:rsidRPr="00B120E6">
              <w:rPr>
                <w:rFonts w:ascii="Times New Roman" w:hAnsi="Times New Roman"/>
                <w:bCs/>
                <w:sz w:val="28"/>
                <w:szCs w:val="28"/>
                <w:lang w:eastAsia="ru-RU"/>
              </w:rPr>
              <w:t>10 мА</w:t>
            </w:r>
          </w:p>
        </w:tc>
      </w:tr>
    </w:tbl>
    <w:p w14:paraId="6197A126" w14:textId="402FFE33" w:rsidR="00B120E6" w:rsidRPr="00B120E6" w:rsidRDefault="00B120E6" w:rsidP="00431D90">
      <w:pPr>
        <w:spacing w:before="120" w:after="0" w:line="360" w:lineRule="auto"/>
        <w:ind w:firstLine="720"/>
        <w:jc w:val="both"/>
        <w:rPr>
          <w:rFonts w:ascii="Times New Roman" w:eastAsia="Times New Roman" w:hAnsi="Times New Roman" w:cs="Times New Roman"/>
          <w:kern w:val="0"/>
          <w:sz w:val="28"/>
          <w:szCs w:val="28"/>
          <w:lang w:eastAsia="ru-RU"/>
        </w:rPr>
      </w:pPr>
      <w:r w:rsidRPr="00B120E6">
        <w:rPr>
          <w:rFonts w:ascii="Times New Roman" w:eastAsia="Times New Roman" w:hAnsi="Times New Roman" w:cs="Times New Roman"/>
          <w:sz w:val="28"/>
          <w:szCs w:val="28"/>
          <w:lang w:eastAsia="ru-RU"/>
        </w:rPr>
        <w:t>Таблиця 4.5 – Заходи попередження електронебезпеки</w:t>
      </w:r>
    </w:p>
    <w:tbl>
      <w:tblPr>
        <w:tblStyle w:val="TableGrid4"/>
        <w:tblW w:w="9528" w:type="dxa"/>
        <w:jc w:val="center"/>
        <w:tblInd w:w="0" w:type="dxa"/>
        <w:tblCellMar>
          <w:top w:w="9" w:type="dxa"/>
          <w:left w:w="106" w:type="dxa"/>
          <w:right w:w="52" w:type="dxa"/>
        </w:tblCellMar>
        <w:tblLook w:val="04A0" w:firstRow="1" w:lastRow="0" w:firstColumn="1" w:lastColumn="0" w:noHBand="0" w:noVBand="1"/>
      </w:tblPr>
      <w:tblGrid>
        <w:gridCol w:w="471"/>
        <w:gridCol w:w="3440"/>
        <w:gridCol w:w="2761"/>
        <w:gridCol w:w="2856"/>
      </w:tblGrid>
      <w:tr w:rsidR="00B120E6" w:rsidRPr="00B120E6" w14:paraId="55E0231A" w14:textId="77777777" w:rsidTr="007A4554">
        <w:trPr>
          <w:trHeight w:val="755"/>
          <w:jc w:val="center"/>
        </w:trPr>
        <w:tc>
          <w:tcPr>
            <w:tcW w:w="471" w:type="dxa"/>
            <w:tcBorders>
              <w:top w:val="single" w:sz="4" w:space="0" w:color="000000"/>
              <w:left w:val="single" w:sz="4" w:space="0" w:color="000000"/>
              <w:bottom w:val="single" w:sz="4" w:space="0" w:color="auto"/>
              <w:right w:val="single" w:sz="4" w:space="0" w:color="000000"/>
            </w:tcBorders>
            <w:vAlign w:val="center"/>
            <w:hideMark/>
          </w:tcPr>
          <w:p w14:paraId="110E1F20" w14:textId="77777777" w:rsidR="00B120E6" w:rsidRPr="00B120E6" w:rsidRDefault="00B120E6" w:rsidP="00B120E6">
            <w:pPr>
              <w:jc w:val="center"/>
              <w:rPr>
                <w:rFonts w:ascii="Times New Roman" w:hAnsi="Times New Roman" w:cs="Times New Roman"/>
                <w:b/>
                <w:bCs/>
                <w:sz w:val="28"/>
                <w:szCs w:val="28"/>
                <w:lang w:eastAsia="ru-RU"/>
              </w:rPr>
            </w:pPr>
            <w:r w:rsidRPr="00B120E6">
              <w:rPr>
                <w:rFonts w:ascii="Times New Roman" w:hAnsi="Times New Roman"/>
                <w:b/>
                <w:bCs/>
                <w:sz w:val="28"/>
                <w:szCs w:val="28"/>
                <w:lang w:eastAsia="ru-RU"/>
              </w:rPr>
              <w:t>№</w:t>
            </w:r>
          </w:p>
        </w:tc>
        <w:tc>
          <w:tcPr>
            <w:tcW w:w="3440" w:type="dxa"/>
            <w:tcBorders>
              <w:top w:val="single" w:sz="4" w:space="0" w:color="000000"/>
              <w:left w:val="single" w:sz="4" w:space="0" w:color="000000"/>
              <w:bottom w:val="single" w:sz="4" w:space="0" w:color="auto"/>
              <w:right w:val="single" w:sz="4" w:space="0" w:color="000000"/>
            </w:tcBorders>
            <w:vAlign w:val="center"/>
            <w:hideMark/>
          </w:tcPr>
          <w:p w14:paraId="65CCCCD0" w14:textId="77777777" w:rsidR="00B120E6" w:rsidRPr="00B120E6" w:rsidRDefault="00B120E6" w:rsidP="00B120E6">
            <w:pPr>
              <w:jc w:val="center"/>
              <w:rPr>
                <w:rFonts w:ascii="Times New Roman" w:hAnsi="Times New Roman"/>
                <w:b/>
                <w:bCs/>
                <w:sz w:val="28"/>
                <w:szCs w:val="28"/>
                <w:lang w:val="ru-RU" w:eastAsia="ru-RU"/>
              </w:rPr>
            </w:pPr>
            <w:r w:rsidRPr="00B120E6">
              <w:rPr>
                <w:rFonts w:ascii="Times New Roman" w:hAnsi="Times New Roman"/>
                <w:b/>
                <w:bCs/>
                <w:sz w:val="28"/>
                <w:szCs w:val="28"/>
                <w:lang w:val="ru-RU" w:eastAsia="ru-RU"/>
              </w:rPr>
              <w:t>Група номенклатурних заходів з ОП</w:t>
            </w:r>
          </w:p>
        </w:tc>
        <w:tc>
          <w:tcPr>
            <w:tcW w:w="2761" w:type="dxa"/>
            <w:tcBorders>
              <w:top w:val="single" w:sz="4" w:space="0" w:color="000000"/>
              <w:left w:val="single" w:sz="4" w:space="0" w:color="000000"/>
              <w:bottom w:val="single" w:sz="4" w:space="0" w:color="auto"/>
              <w:right w:val="single" w:sz="4" w:space="0" w:color="000000"/>
            </w:tcBorders>
            <w:vAlign w:val="center"/>
            <w:hideMark/>
          </w:tcPr>
          <w:p w14:paraId="7CDA3E9F" w14:textId="77777777" w:rsidR="00B120E6" w:rsidRPr="00B120E6" w:rsidRDefault="00B120E6" w:rsidP="00B120E6">
            <w:pPr>
              <w:jc w:val="center"/>
              <w:rPr>
                <w:rFonts w:ascii="Times New Roman" w:hAnsi="Times New Roman"/>
                <w:b/>
                <w:bCs/>
                <w:sz w:val="28"/>
                <w:szCs w:val="28"/>
                <w:lang w:eastAsia="ru-RU"/>
              </w:rPr>
            </w:pPr>
            <w:r w:rsidRPr="00B120E6">
              <w:rPr>
                <w:rFonts w:ascii="Times New Roman" w:hAnsi="Times New Roman"/>
                <w:b/>
                <w:bCs/>
                <w:sz w:val="28"/>
                <w:szCs w:val="28"/>
                <w:lang w:eastAsia="ru-RU"/>
              </w:rPr>
              <w:t>Вид заходу</w:t>
            </w:r>
          </w:p>
        </w:tc>
        <w:tc>
          <w:tcPr>
            <w:tcW w:w="2856" w:type="dxa"/>
            <w:tcBorders>
              <w:top w:val="single" w:sz="4" w:space="0" w:color="000000"/>
              <w:left w:val="single" w:sz="4" w:space="0" w:color="000000"/>
              <w:bottom w:val="single" w:sz="4" w:space="0" w:color="auto"/>
              <w:right w:val="single" w:sz="4" w:space="0" w:color="000000"/>
            </w:tcBorders>
            <w:vAlign w:val="center"/>
            <w:hideMark/>
          </w:tcPr>
          <w:p w14:paraId="5BA14BA7" w14:textId="77777777" w:rsidR="00B120E6" w:rsidRPr="00B120E6" w:rsidRDefault="00B120E6" w:rsidP="00B120E6">
            <w:pPr>
              <w:jc w:val="center"/>
              <w:rPr>
                <w:rFonts w:ascii="Times New Roman" w:hAnsi="Times New Roman"/>
                <w:b/>
                <w:bCs/>
                <w:sz w:val="28"/>
                <w:szCs w:val="28"/>
                <w:lang w:eastAsia="ru-RU"/>
              </w:rPr>
            </w:pPr>
            <w:r w:rsidRPr="00B120E6">
              <w:rPr>
                <w:rFonts w:ascii="Times New Roman" w:hAnsi="Times New Roman"/>
                <w:b/>
                <w:bCs/>
                <w:sz w:val="28"/>
                <w:szCs w:val="28"/>
                <w:lang w:eastAsia="ru-RU"/>
              </w:rPr>
              <w:t>Критерій вибору</w:t>
            </w:r>
          </w:p>
        </w:tc>
      </w:tr>
      <w:tr w:rsidR="00B120E6" w:rsidRPr="00B120E6" w14:paraId="748523DD" w14:textId="77777777" w:rsidTr="007A4554">
        <w:trPr>
          <w:trHeight w:val="838"/>
          <w:jc w:val="center"/>
        </w:trPr>
        <w:tc>
          <w:tcPr>
            <w:tcW w:w="471" w:type="dxa"/>
            <w:vMerge w:val="restart"/>
            <w:tcBorders>
              <w:top w:val="single" w:sz="4" w:space="0" w:color="auto"/>
              <w:left w:val="single" w:sz="4" w:space="0" w:color="auto"/>
              <w:right w:val="single" w:sz="4" w:space="0" w:color="auto"/>
            </w:tcBorders>
            <w:vAlign w:val="center"/>
            <w:hideMark/>
          </w:tcPr>
          <w:p w14:paraId="12AF89B2" w14:textId="77777777" w:rsidR="00B120E6" w:rsidRPr="00B120E6" w:rsidRDefault="00B120E6" w:rsidP="00B120E6">
            <w:pPr>
              <w:jc w:val="center"/>
              <w:rPr>
                <w:rFonts w:ascii="Times New Roman" w:hAnsi="Times New Roman"/>
                <w:sz w:val="28"/>
                <w:szCs w:val="28"/>
                <w:lang w:eastAsia="ru-RU"/>
              </w:rPr>
            </w:pPr>
            <w:r w:rsidRPr="00B120E6">
              <w:rPr>
                <w:rFonts w:ascii="Times New Roman" w:hAnsi="Times New Roman"/>
                <w:sz w:val="28"/>
                <w:szCs w:val="28"/>
                <w:lang w:eastAsia="ru-RU"/>
              </w:rPr>
              <w:t>1</w:t>
            </w:r>
          </w:p>
        </w:tc>
        <w:tc>
          <w:tcPr>
            <w:tcW w:w="3440" w:type="dxa"/>
            <w:vMerge w:val="restart"/>
            <w:tcBorders>
              <w:top w:val="single" w:sz="4" w:space="0" w:color="auto"/>
              <w:left w:val="single" w:sz="4" w:space="0" w:color="auto"/>
              <w:right w:val="single" w:sz="4" w:space="0" w:color="auto"/>
            </w:tcBorders>
            <w:vAlign w:val="center"/>
            <w:hideMark/>
          </w:tcPr>
          <w:p w14:paraId="73421EB1" w14:textId="77777777" w:rsidR="00B120E6" w:rsidRPr="00B120E6" w:rsidRDefault="00B120E6" w:rsidP="00B120E6">
            <w:pPr>
              <w:jc w:val="center"/>
              <w:rPr>
                <w:rFonts w:ascii="Times New Roman" w:hAnsi="Times New Roman"/>
                <w:sz w:val="28"/>
                <w:szCs w:val="28"/>
                <w:lang w:eastAsia="ru-RU"/>
              </w:rPr>
            </w:pPr>
            <w:r w:rsidRPr="00B120E6">
              <w:rPr>
                <w:rFonts w:ascii="Times New Roman" w:hAnsi="Times New Roman"/>
                <w:sz w:val="28"/>
                <w:szCs w:val="28"/>
                <w:lang w:eastAsia="ru-RU"/>
              </w:rPr>
              <w:t>Технічні заходи</w:t>
            </w:r>
          </w:p>
        </w:tc>
        <w:tc>
          <w:tcPr>
            <w:tcW w:w="2761" w:type="dxa"/>
            <w:tcBorders>
              <w:top w:val="single" w:sz="4" w:space="0" w:color="auto"/>
              <w:left w:val="single" w:sz="4" w:space="0" w:color="auto"/>
              <w:bottom w:val="single" w:sz="4" w:space="0" w:color="auto"/>
              <w:right w:val="single" w:sz="4" w:space="0" w:color="auto"/>
            </w:tcBorders>
            <w:vAlign w:val="center"/>
            <w:hideMark/>
          </w:tcPr>
          <w:p w14:paraId="4AA072DF" w14:textId="77777777" w:rsidR="00B120E6" w:rsidRPr="00B120E6" w:rsidRDefault="00B120E6" w:rsidP="00B120E6">
            <w:pPr>
              <w:rPr>
                <w:rFonts w:ascii="Times New Roman" w:hAnsi="Times New Roman"/>
                <w:sz w:val="28"/>
                <w:szCs w:val="28"/>
                <w:lang w:eastAsia="ru-RU"/>
              </w:rPr>
            </w:pPr>
            <w:r w:rsidRPr="00B120E6">
              <w:rPr>
                <w:rFonts w:ascii="Times New Roman" w:hAnsi="Times New Roman"/>
                <w:sz w:val="28"/>
                <w:szCs w:val="28"/>
                <w:lang w:eastAsia="ru-RU"/>
              </w:rPr>
              <w:t>заземлення розеток</w:t>
            </w:r>
          </w:p>
        </w:tc>
        <w:tc>
          <w:tcPr>
            <w:tcW w:w="2856" w:type="dxa"/>
            <w:tcBorders>
              <w:top w:val="single" w:sz="4" w:space="0" w:color="auto"/>
              <w:left w:val="single" w:sz="4" w:space="0" w:color="auto"/>
              <w:bottom w:val="single" w:sz="4" w:space="0" w:color="auto"/>
              <w:right w:val="single" w:sz="4" w:space="0" w:color="auto"/>
            </w:tcBorders>
            <w:vAlign w:val="center"/>
            <w:hideMark/>
          </w:tcPr>
          <w:p w14:paraId="0863B78C" w14:textId="77777777" w:rsidR="00B120E6" w:rsidRPr="00B120E6" w:rsidRDefault="00B120E6" w:rsidP="00B120E6">
            <w:pPr>
              <w:rPr>
                <w:rFonts w:ascii="Times New Roman" w:hAnsi="Times New Roman"/>
                <w:sz w:val="28"/>
                <w:szCs w:val="28"/>
                <w:lang w:val="ru-RU" w:eastAsia="ru-RU"/>
              </w:rPr>
            </w:pPr>
            <w:r w:rsidRPr="00B120E6">
              <w:rPr>
                <w:rFonts w:ascii="Times New Roman" w:hAnsi="Times New Roman"/>
                <w:sz w:val="28"/>
                <w:szCs w:val="28"/>
                <w:lang w:val="ru-RU" w:eastAsia="ru-RU"/>
              </w:rPr>
              <w:t>запобігання накопиченню статичної електрики та перепадів напруги</w:t>
            </w:r>
          </w:p>
        </w:tc>
      </w:tr>
      <w:tr w:rsidR="00B120E6" w:rsidRPr="00B120E6" w14:paraId="53959DA7" w14:textId="77777777" w:rsidTr="007A4554">
        <w:trPr>
          <w:trHeight w:val="344"/>
          <w:jc w:val="center"/>
        </w:trPr>
        <w:tc>
          <w:tcPr>
            <w:tcW w:w="0" w:type="auto"/>
            <w:vMerge/>
            <w:tcBorders>
              <w:left w:val="single" w:sz="4" w:space="0" w:color="auto"/>
              <w:right w:val="single" w:sz="4" w:space="0" w:color="auto"/>
            </w:tcBorders>
            <w:vAlign w:val="center"/>
            <w:hideMark/>
          </w:tcPr>
          <w:p w14:paraId="32BDC35B" w14:textId="77777777" w:rsidR="00B120E6" w:rsidRPr="00B120E6" w:rsidRDefault="00B120E6" w:rsidP="00B120E6">
            <w:pPr>
              <w:rPr>
                <w:rFonts w:ascii="Times New Roman" w:hAnsi="Times New Roman" w:cs="Times New Roman"/>
                <w:sz w:val="28"/>
                <w:szCs w:val="28"/>
                <w:lang w:val="ru-RU" w:eastAsia="ru-RU"/>
              </w:rPr>
            </w:pPr>
          </w:p>
        </w:tc>
        <w:tc>
          <w:tcPr>
            <w:tcW w:w="0" w:type="auto"/>
            <w:vMerge/>
            <w:tcBorders>
              <w:left w:val="single" w:sz="4" w:space="0" w:color="auto"/>
              <w:right w:val="single" w:sz="4" w:space="0" w:color="auto"/>
            </w:tcBorders>
            <w:vAlign w:val="center"/>
            <w:hideMark/>
          </w:tcPr>
          <w:p w14:paraId="34FC4D74" w14:textId="77777777" w:rsidR="00B120E6" w:rsidRPr="00B120E6" w:rsidRDefault="00B120E6" w:rsidP="00B120E6">
            <w:pPr>
              <w:rPr>
                <w:rFonts w:ascii="Times New Roman" w:hAnsi="Times New Roman" w:cs="Times New Roman"/>
                <w:sz w:val="28"/>
                <w:szCs w:val="28"/>
                <w:lang w:val="ru-RU" w:eastAsia="ru-RU"/>
              </w:rPr>
            </w:pPr>
          </w:p>
        </w:tc>
        <w:tc>
          <w:tcPr>
            <w:tcW w:w="2761" w:type="dxa"/>
            <w:tcBorders>
              <w:top w:val="single" w:sz="4" w:space="0" w:color="auto"/>
              <w:left w:val="single" w:sz="4" w:space="0" w:color="auto"/>
              <w:bottom w:val="single" w:sz="4" w:space="0" w:color="auto"/>
              <w:right w:val="single" w:sz="4" w:space="0" w:color="auto"/>
            </w:tcBorders>
            <w:vAlign w:val="center"/>
            <w:hideMark/>
          </w:tcPr>
          <w:p w14:paraId="4E343B59" w14:textId="77777777" w:rsidR="00B120E6" w:rsidRPr="00B120E6" w:rsidRDefault="00B120E6" w:rsidP="00B120E6">
            <w:pPr>
              <w:rPr>
                <w:rFonts w:ascii="Times New Roman" w:hAnsi="Times New Roman"/>
                <w:sz w:val="28"/>
                <w:szCs w:val="28"/>
                <w:lang w:val="ru-RU" w:eastAsia="ru-RU"/>
              </w:rPr>
            </w:pPr>
            <w:r w:rsidRPr="00B120E6">
              <w:rPr>
                <w:rFonts w:ascii="Times New Roman" w:hAnsi="Times New Roman"/>
                <w:sz w:val="28"/>
                <w:szCs w:val="28"/>
                <w:lang w:val="ru-RU" w:eastAsia="ru-RU"/>
              </w:rPr>
              <w:t xml:space="preserve">заземлення приладів із струмопровідним  корпусом (клас захисту </w:t>
            </w:r>
            <w:r w:rsidRPr="00B120E6">
              <w:rPr>
                <w:rFonts w:ascii="Times New Roman" w:hAnsi="Times New Roman"/>
                <w:sz w:val="28"/>
                <w:szCs w:val="28"/>
                <w:lang w:eastAsia="ru-RU"/>
              </w:rPr>
              <w:t>I</w:t>
            </w:r>
            <w:r w:rsidRPr="00B120E6">
              <w:rPr>
                <w:rFonts w:ascii="Times New Roman" w:hAnsi="Times New Roman"/>
                <w:sz w:val="28"/>
                <w:szCs w:val="28"/>
                <w:lang w:val="ru-RU" w:eastAsia="ru-RU"/>
              </w:rPr>
              <w:t>)</w:t>
            </w:r>
          </w:p>
        </w:tc>
        <w:tc>
          <w:tcPr>
            <w:tcW w:w="2856" w:type="dxa"/>
            <w:tcBorders>
              <w:top w:val="single" w:sz="4" w:space="0" w:color="auto"/>
              <w:left w:val="single" w:sz="4" w:space="0" w:color="auto"/>
              <w:bottom w:val="single" w:sz="4" w:space="0" w:color="auto"/>
              <w:right w:val="single" w:sz="4" w:space="0" w:color="auto"/>
            </w:tcBorders>
            <w:vAlign w:val="center"/>
            <w:hideMark/>
          </w:tcPr>
          <w:p w14:paraId="44D5A7DD" w14:textId="77777777" w:rsidR="00B120E6" w:rsidRPr="00B120E6" w:rsidRDefault="00B120E6" w:rsidP="00B120E6">
            <w:pPr>
              <w:rPr>
                <w:rFonts w:ascii="Times New Roman" w:hAnsi="Times New Roman"/>
                <w:sz w:val="28"/>
                <w:szCs w:val="28"/>
                <w:lang w:eastAsia="ru-RU"/>
              </w:rPr>
            </w:pPr>
            <w:r w:rsidRPr="00B120E6">
              <w:rPr>
                <w:rFonts w:ascii="Times New Roman" w:hAnsi="Times New Roman"/>
                <w:sz w:val="28"/>
                <w:szCs w:val="28"/>
                <w:lang w:eastAsia="ru-RU"/>
              </w:rPr>
              <w:t>запобігання ураження електричним струмом</w:t>
            </w:r>
          </w:p>
        </w:tc>
      </w:tr>
      <w:tr w:rsidR="00B120E6" w:rsidRPr="00B120E6" w14:paraId="7D466575" w14:textId="77777777" w:rsidTr="007A4554">
        <w:trPr>
          <w:trHeight w:val="122"/>
          <w:jc w:val="center"/>
        </w:trPr>
        <w:tc>
          <w:tcPr>
            <w:tcW w:w="0" w:type="auto"/>
            <w:vMerge/>
            <w:tcBorders>
              <w:left w:val="single" w:sz="4" w:space="0" w:color="auto"/>
              <w:bottom w:val="single" w:sz="4" w:space="0" w:color="auto"/>
              <w:right w:val="single" w:sz="4" w:space="0" w:color="auto"/>
            </w:tcBorders>
            <w:vAlign w:val="center"/>
            <w:hideMark/>
          </w:tcPr>
          <w:p w14:paraId="2DCDFDBD" w14:textId="77777777" w:rsidR="00B120E6" w:rsidRPr="00B120E6" w:rsidRDefault="00B120E6" w:rsidP="00B120E6">
            <w:pPr>
              <w:rPr>
                <w:rFonts w:ascii="Times New Roman" w:hAnsi="Times New Roman" w:cs="Times New Roman"/>
                <w:sz w:val="28"/>
                <w:szCs w:val="28"/>
                <w:lang w:eastAsia="ru-RU"/>
              </w:rPr>
            </w:pPr>
          </w:p>
        </w:tc>
        <w:tc>
          <w:tcPr>
            <w:tcW w:w="0" w:type="auto"/>
            <w:vMerge/>
            <w:tcBorders>
              <w:left w:val="single" w:sz="4" w:space="0" w:color="auto"/>
              <w:bottom w:val="single" w:sz="4" w:space="0" w:color="auto"/>
              <w:right w:val="single" w:sz="4" w:space="0" w:color="auto"/>
            </w:tcBorders>
            <w:vAlign w:val="center"/>
            <w:hideMark/>
          </w:tcPr>
          <w:p w14:paraId="528C0EFB" w14:textId="77777777" w:rsidR="00B120E6" w:rsidRPr="00B120E6" w:rsidRDefault="00B120E6" w:rsidP="00B120E6">
            <w:pPr>
              <w:rPr>
                <w:rFonts w:ascii="Times New Roman" w:hAnsi="Times New Roman" w:cs="Times New Roman"/>
                <w:sz w:val="28"/>
                <w:szCs w:val="28"/>
                <w:lang w:eastAsia="ru-RU"/>
              </w:rPr>
            </w:pPr>
          </w:p>
        </w:tc>
        <w:tc>
          <w:tcPr>
            <w:tcW w:w="2761" w:type="dxa"/>
            <w:tcBorders>
              <w:top w:val="single" w:sz="4" w:space="0" w:color="auto"/>
              <w:left w:val="single" w:sz="4" w:space="0" w:color="auto"/>
              <w:bottom w:val="single" w:sz="4" w:space="0" w:color="auto"/>
              <w:right w:val="single" w:sz="4" w:space="0" w:color="auto"/>
            </w:tcBorders>
            <w:vAlign w:val="center"/>
            <w:hideMark/>
          </w:tcPr>
          <w:p w14:paraId="62278C6C" w14:textId="77777777" w:rsidR="00B120E6" w:rsidRPr="00B120E6" w:rsidRDefault="00B120E6" w:rsidP="00B120E6">
            <w:pPr>
              <w:rPr>
                <w:rFonts w:ascii="Times New Roman" w:hAnsi="Times New Roman"/>
                <w:sz w:val="28"/>
                <w:szCs w:val="28"/>
                <w:lang w:val="ru-RU" w:eastAsia="ru-RU"/>
              </w:rPr>
            </w:pPr>
            <w:r w:rsidRPr="00B120E6">
              <w:rPr>
                <w:rFonts w:ascii="Times New Roman" w:hAnsi="Times New Roman"/>
                <w:sz w:val="28"/>
                <w:szCs w:val="28"/>
                <w:lang w:val="ru-RU" w:eastAsia="ru-RU"/>
              </w:rPr>
              <w:t>ізоляція частин приладів, через які проходить струм</w:t>
            </w:r>
          </w:p>
        </w:tc>
        <w:tc>
          <w:tcPr>
            <w:tcW w:w="2856" w:type="dxa"/>
            <w:tcBorders>
              <w:top w:val="single" w:sz="4" w:space="0" w:color="auto"/>
              <w:left w:val="single" w:sz="4" w:space="0" w:color="auto"/>
              <w:bottom w:val="single" w:sz="4" w:space="0" w:color="auto"/>
              <w:right w:val="single" w:sz="4" w:space="0" w:color="auto"/>
            </w:tcBorders>
            <w:vAlign w:val="center"/>
            <w:hideMark/>
          </w:tcPr>
          <w:p w14:paraId="2242F1E3" w14:textId="77777777" w:rsidR="00B120E6" w:rsidRPr="00B120E6" w:rsidRDefault="00B120E6" w:rsidP="00B120E6">
            <w:pPr>
              <w:rPr>
                <w:rFonts w:ascii="Times New Roman" w:hAnsi="Times New Roman"/>
                <w:sz w:val="28"/>
                <w:szCs w:val="28"/>
                <w:lang w:val="ru-RU" w:eastAsia="ru-RU"/>
              </w:rPr>
            </w:pPr>
            <w:r w:rsidRPr="00B120E6">
              <w:rPr>
                <w:rFonts w:ascii="Times New Roman" w:hAnsi="Times New Roman"/>
                <w:sz w:val="28"/>
                <w:szCs w:val="28"/>
                <w:lang w:val="ru-RU" w:eastAsia="ru-RU"/>
              </w:rPr>
              <w:t>запобігання ураження електричним струмом, захист від зовнішнього середовища</w:t>
            </w:r>
          </w:p>
        </w:tc>
      </w:tr>
      <w:tr w:rsidR="007A4554" w:rsidRPr="00B120E6" w14:paraId="1D19ECE9" w14:textId="77777777" w:rsidTr="007A4554">
        <w:trPr>
          <w:trHeight w:val="122"/>
          <w:jc w:val="center"/>
        </w:trPr>
        <w:tc>
          <w:tcPr>
            <w:tcW w:w="0" w:type="auto"/>
            <w:vMerge w:val="restart"/>
            <w:tcBorders>
              <w:top w:val="single" w:sz="4" w:space="0" w:color="auto"/>
              <w:left w:val="single" w:sz="4" w:space="0" w:color="auto"/>
              <w:right w:val="single" w:sz="4" w:space="0" w:color="auto"/>
            </w:tcBorders>
            <w:vAlign w:val="center"/>
            <w:hideMark/>
          </w:tcPr>
          <w:p w14:paraId="025D59A4" w14:textId="1D4C80FB" w:rsidR="007A4554" w:rsidRPr="00B120E6" w:rsidRDefault="007A4554" w:rsidP="001A0E0B">
            <w:pP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2</w:t>
            </w:r>
          </w:p>
        </w:tc>
        <w:tc>
          <w:tcPr>
            <w:tcW w:w="0" w:type="auto"/>
            <w:vMerge w:val="restart"/>
            <w:tcBorders>
              <w:top w:val="single" w:sz="4" w:space="0" w:color="auto"/>
              <w:left w:val="single" w:sz="4" w:space="0" w:color="auto"/>
              <w:right w:val="single" w:sz="4" w:space="0" w:color="auto"/>
            </w:tcBorders>
            <w:vAlign w:val="center"/>
            <w:hideMark/>
          </w:tcPr>
          <w:p w14:paraId="524494EF" w14:textId="77777777" w:rsidR="007A4554" w:rsidRPr="00B120E6" w:rsidRDefault="007A4554" w:rsidP="007A4554">
            <w:pPr>
              <w:jc w:val="center"/>
              <w:rPr>
                <w:rFonts w:ascii="Times New Roman" w:hAnsi="Times New Roman" w:cs="Times New Roman"/>
                <w:sz w:val="28"/>
                <w:szCs w:val="28"/>
                <w:lang w:val="ru-RU" w:eastAsia="ru-RU"/>
              </w:rPr>
            </w:pPr>
            <w:r w:rsidRPr="00B120E6">
              <w:rPr>
                <w:rFonts w:ascii="Times New Roman" w:hAnsi="Times New Roman"/>
                <w:sz w:val="28"/>
                <w:szCs w:val="28"/>
                <w:lang w:eastAsia="ru-RU"/>
              </w:rPr>
              <w:t>Технічні заходи</w:t>
            </w:r>
          </w:p>
        </w:tc>
        <w:tc>
          <w:tcPr>
            <w:tcW w:w="2761" w:type="dxa"/>
            <w:tcBorders>
              <w:top w:val="single" w:sz="4" w:space="0" w:color="auto"/>
              <w:left w:val="single" w:sz="4" w:space="0" w:color="auto"/>
              <w:bottom w:val="single" w:sz="4" w:space="0" w:color="auto"/>
              <w:right w:val="single" w:sz="4" w:space="0" w:color="auto"/>
            </w:tcBorders>
            <w:vAlign w:val="center"/>
            <w:hideMark/>
          </w:tcPr>
          <w:p w14:paraId="2C12830C" w14:textId="77777777" w:rsidR="007A4554" w:rsidRPr="00B120E6" w:rsidRDefault="007A4554" w:rsidP="001A0E0B">
            <w:pPr>
              <w:rPr>
                <w:rFonts w:ascii="Times New Roman" w:hAnsi="Times New Roman"/>
                <w:sz w:val="28"/>
                <w:szCs w:val="28"/>
                <w:lang w:val="ru-RU" w:eastAsia="ru-RU"/>
              </w:rPr>
            </w:pPr>
            <w:r w:rsidRPr="00B120E6">
              <w:rPr>
                <w:rFonts w:ascii="Times New Roman" w:hAnsi="Times New Roman"/>
                <w:sz w:val="28"/>
                <w:szCs w:val="28"/>
                <w:lang w:val="ru-RU" w:eastAsia="ru-RU"/>
              </w:rPr>
              <w:t>використання засоб</w:t>
            </w:r>
            <w:r w:rsidRPr="00B120E6">
              <w:rPr>
                <w:rFonts w:ascii="Times New Roman" w:hAnsi="Times New Roman"/>
                <w:sz w:val="28"/>
                <w:szCs w:val="28"/>
                <w:lang w:eastAsia="ru-RU"/>
              </w:rPr>
              <w:t>ів автоматичного вимкнення</w:t>
            </w:r>
          </w:p>
        </w:tc>
        <w:tc>
          <w:tcPr>
            <w:tcW w:w="2856" w:type="dxa"/>
            <w:tcBorders>
              <w:top w:val="single" w:sz="4" w:space="0" w:color="auto"/>
              <w:left w:val="single" w:sz="4" w:space="0" w:color="auto"/>
              <w:bottom w:val="single" w:sz="4" w:space="0" w:color="auto"/>
              <w:right w:val="single" w:sz="4" w:space="0" w:color="auto"/>
            </w:tcBorders>
            <w:vAlign w:val="center"/>
            <w:hideMark/>
          </w:tcPr>
          <w:p w14:paraId="5D3A3541" w14:textId="77777777" w:rsidR="007A4554" w:rsidRPr="00B120E6" w:rsidRDefault="007A4554" w:rsidP="001A0E0B">
            <w:pPr>
              <w:rPr>
                <w:rFonts w:ascii="Times New Roman" w:hAnsi="Times New Roman"/>
                <w:sz w:val="28"/>
                <w:szCs w:val="28"/>
                <w:lang w:val="ru-RU" w:eastAsia="ru-RU"/>
              </w:rPr>
            </w:pPr>
            <w:r w:rsidRPr="00B120E6">
              <w:rPr>
                <w:rFonts w:ascii="Times New Roman" w:hAnsi="Times New Roman"/>
                <w:sz w:val="28"/>
                <w:szCs w:val="28"/>
                <w:lang w:val="ru-RU" w:eastAsia="ru-RU"/>
              </w:rPr>
              <w:t>аварійне відключення електрики при несправностях</w:t>
            </w:r>
          </w:p>
        </w:tc>
      </w:tr>
      <w:tr w:rsidR="007A4554" w:rsidRPr="00B120E6" w14:paraId="1123E1DB" w14:textId="77777777" w:rsidTr="007A4554">
        <w:trPr>
          <w:trHeight w:val="1008"/>
          <w:jc w:val="center"/>
        </w:trPr>
        <w:tc>
          <w:tcPr>
            <w:tcW w:w="0" w:type="auto"/>
            <w:vMerge/>
            <w:tcBorders>
              <w:left w:val="single" w:sz="4" w:space="0" w:color="auto"/>
              <w:bottom w:val="nil"/>
              <w:right w:val="single" w:sz="4" w:space="0" w:color="auto"/>
            </w:tcBorders>
            <w:vAlign w:val="center"/>
            <w:hideMark/>
          </w:tcPr>
          <w:p w14:paraId="06A26883" w14:textId="77777777" w:rsidR="007A4554" w:rsidRPr="00B120E6" w:rsidRDefault="007A4554" w:rsidP="001A0E0B">
            <w:pPr>
              <w:rPr>
                <w:rFonts w:ascii="Times New Roman" w:hAnsi="Times New Roman" w:cs="Times New Roman"/>
                <w:sz w:val="28"/>
                <w:szCs w:val="28"/>
                <w:lang w:val="ru-RU" w:eastAsia="ru-RU"/>
              </w:rPr>
            </w:pPr>
          </w:p>
        </w:tc>
        <w:tc>
          <w:tcPr>
            <w:tcW w:w="0" w:type="auto"/>
            <w:vMerge/>
            <w:tcBorders>
              <w:left w:val="single" w:sz="4" w:space="0" w:color="auto"/>
              <w:bottom w:val="single" w:sz="4" w:space="0" w:color="auto"/>
              <w:right w:val="single" w:sz="4" w:space="0" w:color="auto"/>
            </w:tcBorders>
            <w:vAlign w:val="center"/>
            <w:hideMark/>
          </w:tcPr>
          <w:p w14:paraId="1F90101B" w14:textId="77777777" w:rsidR="007A4554" w:rsidRPr="00B120E6" w:rsidRDefault="007A4554" w:rsidP="001A0E0B">
            <w:pPr>
              <w:rPr>
                <w:rFonts w:ascii="Times New Roman" w:hAnsi="Times New Roman" w:cs="Times New Roman"/>
                <w:sz w:val="28"/>
                <w:szCs w:val="28"/>
                <w:lang w:val="ru-RU" w:eastAsia="ru-RU"/>
              </w:rPr>
            </w:pPr>
          </w:p>
        </w:tc>
        <w:tc>
          <w:tcPr>
            <w:tcW w:w="2761" w:type="dxa"/>
            <w:tcBorders>
              <w:top w:val="single" w:sz="4" w:space="0" w:color="auto"/>
              <w:left w:val="single" w:sz="4" w:space="0" w:color="auto"/>
              <w:bottom w:val="single" w:sz="4" w:space="0" w:color="auto"/>
              <w:right w:val="single" w:sz="4" w:space="0" w:color="auto"/>
            </w:tcBorders>
            <w:vAlign w:val="center"/>
            <w:hideMark/>
          </w:tcPr>
          <w:p w14:paraId="74C69D38" w14:textId="77777777" w:rsidR="007A4554" w:rsidRPr="00B120E6" w:rsidRDefault="007A4554" w:rsidP="001A0E0B">
            <w:pPr>
              <w:rPr>
                <w:rFonts w:ascii="Times New Roman" w:hAnsi="Times New Roman"/>
                <w:sz w:val="28"/>
                <w:szCs w:val="28"/>
                <w:lang w:val="ru-RU" w:eastAsia="ru-RU"/>
              </w:rPr>
            </w:pPr>
            <w:r w:rsidRPr="00B120E6">
              <w:rPr>
                <w:rFonts w:ascii="Times New Roman" w:hAnsi="Times New Roman"/>
                <w:sz w:val="28"/>
                <w:szCs w:val="28"/>
                <w:lang w:val="ru-RU" w:eastAsia="ru-RU"/>
              </w:rPr>
              <w:t>попередження механічних пошкоджень та потрапляння води</w:t>
            </w:r>
          </w:p>
        </w:tc>
        <w:tc>
          <w:tcPr>
            <w:tcW w:w="2856" w:type="dxa"/>
            <w:tcBorders>
              <w:top w:val="single" w:sz="4" w:space="0" w:color="auto"/>
              <w:left w:val="single" w:sz="4" w:space="0" w:color="auto"/>
              <w:bottom w:val="single" w:sz="4" w:space="0" w:color="auto"/>
              <w:right w:val="single" w:sz="4" w:space="0" w:color="auto"/>
            </w:tcBorders>
            <w:vAlign w:val="center"/>
            <w:hideMark/>
          </w:tcPr>
          <w:p w14:paraId="028A5D24" w14:textId="77777777" w:rsidR="007A4554" w:rsidRPr="00B120E6" w:rsidRDefault="007A4554" w:rsidP="001A0E0B">
            <w:pPr>
              <w:rPr>
                <w:rFonts w:ascii="Times New Roman" w:hAnsi="Times New Roman"/>
                <w:sz w:val="28"/>
                <w:szCs w:val="28"/>
                <w:lang w:val="ru-RU" w:eastAsia="ru-RU"/>
              </w:rPr>
            </w:pPr>
            <w:r w:rsidRPr="00B120E6">
              <w:rPr>
                <w:rFonts w:ascii="Times New Roman" w:hAnsi="Times New Roman"/>
                <w:sz w:val="28"/>
                <w:szCs w:val="28"/>
                <w:lang w:val="ru-RU" w:eastAsia="ru-RU"/>
              </w:rPr>
              <w:t>запобігання неправильному функціонуванню струмопровідних приладів або приладів із струмопровідними частинами, ураженню електричним струмом</w:t>
            </w:r>
          </w:p>
        </w:tc>
      </w:tr>
      <w:tr w:rsidR="007A4554" w:rsidRPr="00B120E6" w14:paraId="07D94758" w14:textId="77777777" w:rsidTr="007A4554">
        <w:trPr>
          <w:trHeight w:val="1008"/>
          <w:jc w:val="center"/>
        </w:trPr>
        <w:tc>
          <w:tcPr>
            <w:tcW w:w="471" w:type="dxa"/>
            <w:tcBorders>
              <w:top w:val="nil"/>
              <w:left w:val="single" w:sz="4" w:space="0" w:color="auto"/>
              <w:bottom w:val="nil"/>
              <w:right w:val="single" w:sz="4" w:space="0" w:color="auto"/>
            </w:tcBorders>
            <w:vAlign w:val="center"/>
          </w:tcPr>
          <w:p w14:paraId="289C55BF" w14:textId="77777777" w:rsidR="007A4554" w:rsidRPr="00B120E6" w:rsidRDefault="007A4554" w:rsidP="001A0E0B">
            <w:pPr>
              <w:jc w:val="center"/>
              <w:rPr>
                <w:rFonts w:ascii="Times New Roman" w:hAnsi="Times New Roman"/>
                <w:sz w:val="28"/>
                <w:szCs w:val="28"/>
                <w:lang w:val="ru-RU" w:eastAsia="ru-RU"/>
              </w:rPr>
            </w:pPr>
          </w:p>
        </w:tc>
        <w:tc>
          <w:tcPr>
            <w:tcW w:w="3440" w:type="dxa"/>
            <w:tcBorders>
              <w:top w:val="single" w:sz="4" w:space="0" w:color="auto"/>
              <w:left w:val="single" w:sz="4" w:space="0" w:color="auto"/>
              <w:bottom w:val="single" w:sz="4" w:space="0" w:color="auto"/>
              <w:right w:val="single" w:sz="4" w:space="0" w:color="auto"/>
            </w:tcBorders>
            <w:vAlign w:val="center"/>
            <w:hideMark/>
          </w:tcPr>
          <w:p w14:paraId="109239EF" w14:textId="77777777" w:rsidR="007A4554" w:rsidRPr="00B120E6" w:rsidRDefault="007A4554" w:rsidP="001A0E0B">
            <w:pPr>
              <w:jc w:val="center"/>
              <w:rPr>
                <w:rFonts w:ascii="Times New Roman" w:hAnsi="Times New Roman"/>
                <w:sz w:val="28"/>
                <w:szCs w:val="28"/>
                <w:lang w:eastAsia="ru-RU"/>
              </w:rPr>
            </w:pPr>
            <w:r w:rsidRPr="00B120E6">
              <w:rPr>
                <w:rFonts w:ascii="Times New Roman" w:hAnsi="Times New Roman"/>
                <w:sz w:val="28"/>
                <w:szCs w:val="28"/>
                <w:lang w:eastAsia="ru-RU"/>
              </w:rPr>
              <w:t>Організаційні заходи</w:t>
            </w:r>
          </w:p>
        </w:tc>
        <w:tc>
          <w:tcPr>
            <w:tcW w:w="2761" w:type="dxa"/>
            <w:tcBorders>
              <w:top w:val="single" w:sz="4" w:space="0" w:color="auto"/>
              <w:left w:val="single" w:sz="4" w:space="0" w:color="auto"/>
              <w:bottom w:val="single" w:sz="4" w:space="0" w:color="auto"/>
              <w:right w:val="single" w:sz="4" w:space="0" w:color="auto"/>
            </w:tcBorders>
            <w:vAlign w:val="center"/>
            <w:hideMark/>
          </w:tcPr>
          <w:p w14:paraId="54C54C7B" w14:textId="77777777" w:rsidR="007A4554" w:rsidRPr="00B120E6" w:rsidRDefault="007A4554" w:rsidP="001A0E0B">
            <w:pPr>
              <w:rPr>
                <w:rFonts w:ascii="Times New Roman" w:hAnsi="Times New Roman"/>
                <w:sz w:val="28"/>
                <w:szCs w:val="28"/>
                <w:lang w:eastAsia="ru-RU"/>
              </w:rPr>
            </w:pPr>
            <w:r w:rsidRPr="00B120E6">
              <w:rPr>
                <w:rFonts w:ascii="Times New Roman" w:hAnsi="Times New Roman"/>
                <w:sz w:val="28"/>
                <w:szCs w:val="28"/>
                <w:lang w:eastAsia="ru-RU"/>
              </w:rPr>
              <w:t>інструктаж з експлуатації</w:t>
            </w:r>
          </w:p>
        </w:tc>
        <w:tc>
          <w:tcPr>
            <w:tcW w:w="2856" w:type="dxa"/>
            <w:tcBorders>
              <w:top w:val="single" w:sz="4" w:space="0" w:color="auto"/>
              <w:left w:val="single" w:sz="4" w:space="0" w:color="auto"/>
              <w:bottom w:val="single" w:sz="4" w:space="0" w:color="auto"/>
              <w:right w:val="single" w:sz="4" w:space="0" w:color="auto"/>
            </w:tcBorders>
            <w:vAlign w:val="center"/>
            <w:hideMark/>
          </w:tcPr>
          <w:p w14:paraId="3013EF8A" w14:textId="77777777" w:rsidR="007A4554" w:rsidRPr="00B120E6" w:rsidRDefault="007A4554" w:rsidP="001A0E0B">
            <w:pPr>
              <w:rPr>
                <w:rFonts w:ascii="Times New Roman" w:hAnsi="Times New Roman"/>
                <w:sz w:val="28"/>
                <w:szCs w:val="28"/>
                <w:lang w:val="ru-RU" w:eastAsia="ru-RU"/>
              </w:rPr>
            </w:pPr>
            <w:r w:rsidRPr="00B120E6">
              <w:rPr>
                <w:rFonts w:ascii="Times New Roman" w:hAnsi="Times New Roman"/>
                <w:sz w:val="28"/>
                <w:szCs w:val="28"/>
                <w:lang w:val="ru-RU" w:eastAsia="ru-RU"/>
              </w:rPr>
              <w:t>навчання з питань безпеки під час роботи з електричними приладами</w:t>
            </w:r>
          </w:p>
        </w:tc>
      </w:tr>
      <w:tr w:rsidR="007A4554" w:rsidRPr="00B120E6" w14:paraId="35F9900A" w14:textId="77777777" w:rsidTr="007A4554">
        <w:trPr>
          <w:trHeight w:val="1008"/>
          <w:jc w:val="center"/>
        </w:trPr>
        <w:tc>
          <w:tcPr>
            <w:tcW w:w="471" w:type="dxa"/>
            <w:tcBorders>
              <w:top w:val="nil"/>
              <w:left w:val="single" w:sz="4" w:space="0" w:color="auto"/>
              <w:bottom w:val="single" w:sz="4" w:space="0" w:color="000000"/>
              <w:right w:val="single" w:sz="4" w:space="0" w:color="auto"/>
            </w:tcBorders>
            <w:vAlign w:val="center"/>
          </w:tcPr>
          <w:p w14:paraId="3592B603" w14:textId="77777777" w:rsidR="007A4554" w:rsidRPr="00B120E6" w:rsidRDefault="007A4554" w:rsidP="001A0E0B">
            <w:pPr>
              <w:jc w:val="center"/>
              <w:rPr>
                <w:rFonts w:ascii="Times New Roman" w:hAnsi="Times New Roman"/>
                <w:sz w:val="28"/>
                <w:szCs w:val="28"/>
                <w:lang w:val="ru-RU" w:eastAsia="ru-RU"/>
              </w:rPr>
            </w:pPr>
          </w:p>
        </w:tc>
        <w:tc>
          <w:tcPr>
            <w:tcW w:w="3440" w:type="dxa"/>
            <w:tcBorders>
              <w:top w:val="single" w:sz="4" w:space="0" w:color="auto"/>
              <w:left w:val="single" w:sz="4" w:space="0" w:color="auto"/>
              <w:bottom w:val="single" w:sz="4" w:space="0" w:color="auto"/>
              <w:right w:val="single" w:sz="4" w:space="0" w:color="auto"/>
            </w:tcBorders>
            <w:vAlign w:val="center"/>
            <w:hideMark/>
          </w:tcPr>
          <w:p w14:paraId="585D7006" w14:textId="77777777" w:rsidR="007A4554" w:rsidRPr="00B120E6" w:rsidRDefault="007A4554" w:rsidP="001A0E0B">
            <w:pPr>
              <w:jc w:val="center"/>
              <w:rPr>
                <w:rFonts w:ascii="Times New Roman" w:hAnsi="Times New Roman"/>
                <w:sz w:val="28"/>
                <w:szCs w:val="28"/>
                <w:lang w:eastAsia="ru-RU"/>
              </w:rPr>
            </w:pPr>
            <w:r w:rsidRPr="00B120E6">
              <w:rPr>
                <w:rFonts w:ascii="Times New Roman" w:hAnsi="Times New Roman"/>
                <w:sz w:val="28"/>
                <w:szCs w:val="28"/>
                <w:lang w:eastAsia="ru-RU"/>
              </w:rPr>
              <w:t>Експлуатаційні заходи</w:t>
            </w:r>
          </w:p>
        </w:tc>
        <w:tc>
          <w:tcPr>
            <w:tcW w:w="2761" w:type="dxa"/>
            <w:tcBorders>
              <w:top w:val="single" w:sz="4" w:space="0" w:color="auto"/>
              <w:left w:val="single" w:sz="4" w:space="0" w:color="auto"/>
              <w:bottom w:val="single" w:sz="4" w:space="0" w:color="auto"/>
              <w:right w:val="single" w:sz="4" w:space="0" w:color="auto"/>
            </w:tcBorders>
            <w:vAlign w:val="center"/>
            <w:hideMark/>
          </w:tcPr>
          <w:p w14:paraId="139F7557" w14:textId="77777777" w:rsidR="007A4554" w:rsidRPr="00B120E6" w:rsidRDefault="007A4554" w:rsidP="001A0E0B">
            <w:pPr>
              <w:rPr>
                <w:rFonts w:ascii="Times New Roman" w:hAnsi="Times New Roman"/>
                <w:sz w:val="28"/>
                <w:szCs w:val="28"/>
                <w:lang w:val="ru-RU" w:eastAsia="ru-RU"/>
              </w:rPr>
            </w:pPr>
            <w:r w:rsidRPr="00B120E6">
              <w:rPr>
                <w:rFonts w:ascii="Times New Roman" w:hAnsi="Times New Roman"/>
                <w:sz w:val="28"/>
                <w:szCs w:val="28"/>
                <w:lang w:val="ru-RU" w:eastAsia="ru-RU"/>
              </w:rPr>
              <w:t>регулярна перевірка та технічне обслуговування приладів</w:t>
            </w:r>
          </w:p>
        </w:tc>
        <w:tc>
          <w:tcPr>
            <w:tcW w:w="2856" w:type="dxa"/>
            <w:tcBorders>
              <w:top w:val="single" w:sz="4" w:space="0" w:color="auto"/>
              <w:left w:val="single" w:sz="4" w:space="0" w:color="auto"/>
              <w:bottom w:val="single" w:sz="4" w:space="0" w:color="auto"/>
              <w:right w:val="single" w:sz="4" w:space="0" w:color="auto"/>
            </w:tcBorders>
            <w:vAlign w:val="center"/>
            <w:hideMark/>
          </w:tcPr>
          <w:p w14:paraId="6765584E" w14:textId="77777777" w:rsidR="007A4554" w:rsidRPr="00B120E6" w:rsidRDefault="007A4554" w:rsidP="001A0E0B">
            <w:pPr>
              <w:rPr>
                <w:rFonts w:ascii="Times New Roman" w:hAnsi="Times New Roman"/>
                <w:sz w:val="28"/>
                <w:szCs w:val="28"/>
                <w:lang w:val="ru-RU" w:eastAsia="ru-RU"/>
              </w:rPr>
            </w:pPr>
            <w:r w:rsidRPr="00B120E6">
              <w:rPr>
                <w:rFonts w:ascii="Times New Roman" w:hAnsi="Times New Roman"/>
                <w:sz w:val="28"/>
                <w:szCs w:val="28"/>
                <w:lang w:val="ru-RU" w:eastAsia="ru-RU"/>
              </w:rPr>
              <w:t>виявлення та усунення можливих пошкоджень або некоректної роботи</w:t>
            </w:r>
          </w:p>
        </w:tc>
      </w:tr>
    </w:tbl>
    <w:p w14:paraId="72933279" w14:textId="16B521EB" w:rsidR="006C7AA6" w:rsidRDefault="00B120E6" w:rsidP="006C7AA6">
      <w:pPr>
        <w:spacing w:before="120" w:after="0" w:line="360" w:lineRule="auto"/>
        <w:ind w:firstLine="567"/>
        <w:jc w:val="both"/>
        <w:rPr>
          <w:rFonts w:ascii="Times New Roman" w:eastAsia="Times New Roman" w:hAnsi="Times New Roman" w:cs="Times New Roman"/>
          <w:sz w:val="28"/>
          <w:szCs w:val="28"/>
          <w:lang w:eastAsia="uk-UA"/>
        </w:rPr>
      </w:pPr>
      <w:r w:rsidRPr="00B120E6">
        <w:rPr>
          <w:rFonts w:ascii="Times New Roman" w:eastAsia="Times New Roman" w:hAnsi="Times New Roman" w:cs="Times New Roman"/>
          <w:sz w:val="28"/>
          <w:szCs w:val="28"/>
          <w:lang w:eastAsia="uk-UA"/>
        </w:rPr>
        <w:t>Описані заходи передбачають підвищення рівня електричної безпеки при їх експлуатації, що відповідає вимогам ДСТУ Б В.2.5-82:2016 щодо захисних заходів від ураження електричним струмом [35].</w:t>
      </w:r>
    </w:p>
    <w:p w14:paraId="1B729B1B" w14:textId="4710088B" w:rsidR="00B120E6" w:rsidRPr="00B120E6" w:rsidRDefault="006C7AA6" w:rsidP="006C7AA6">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14:paraId="1404499D" w14:textId="77777777" w:rsidR="00B120E6" w:rsidRPr="00B120E6" w:rsidRDefault="00B120E6" w:rsidP="006C7AA6">
      <w:pPr>
        <w:numPr>
          <w:ilvl w:val="2"/>
          <w:numId w:val="48"/>
        </w:numPr>
        <w:spacing w:before="160" w:line="720" w:lineRule="auto"/>
        <w:ind w:hanging="11"/>
        <w:contextualSpacing/>
        <w:jc w:val="both"/>
        <w:rPr>
          <w:rFonts w:ascii="Times New Roman" w:eastAsia="Times New Roman" w:hAnsi="Times New Roman" w:cs="Times New Roman"/>
          <w:b/>
          <w:bCs/>
          <w:sz w:val="28"/>
          <w:szCs w:val="28"/>
          <w:lang w:eastAsia="uk-UA"/>
        </w:rPr>
      </w:pPr>
      <w:r w:rsidRPr="00B120E6">
        <w:rPr>
          <w:rFonts w:ascii="Times New Roman" w:eastAsia="Times New Roman" w:hAnsi="Times New Roman" w:cs="Times New Roman"/>
          <w:b/>
          <w:bCs/>
          <w:sz w:val="28"/>
          <w:szCs w:val="28"/>
          <w:lang w:eastAsia="uk-UA"/>
        </w:rPr>
        <w:t xml:space="preserve"> Пожежна небезпека</w:t>
      </w:r>
    </w:p>
    <w:p w14:paraId="0388D70B" w14:textId="77777777" w:rsidR="00B120E6" w:rsidRPr="00B120E6" w:rsidRDefault="00B120E6" w:rsidP="00B120E6">
      <w:pPr>
        <w:spacing w:after="0" w:line="360" w:lineRule="auto"/>
        <w:ind w:firstLine="709"/>
        <w:jc w:val="both"/>
        <w:rPr>
          <w:rFonts w:ascii="Times New Roman" w:eastAsia="Times New Roman" w:hAnsi="Times New Roman" w:cs="Times New Roman"/>
          <w:sz w:val="28"/>
          <w:szCs w:val="28"/>
          <w:lang w:val="ru-RU" w:eastAsia="uk-UA"/>
        </w:rPr>
      </w:pPr>
      <w:r w:rsidRPr="00B120E6">
        <w:rPr>
          <w:rFonts w:ascii="Times New Roman" w:eastAsia="Times New Roman" w:hAnsi="Times New Roman" w:cs="Times New Roman"/>
          <w:sz w:val="28"/>
          <w:szCs w:val="28"/>
          <w:lang w:eastAsia="uk-UA"/>
        </w:rPr>
        <w:t>Інформація про фактори ризику електробезпеки та заходи для захисту наведена в таблицях 4.6-4.8.</w:t>
      </w:r>
    </w:p>
    <w:p w14:paraId="33AE6DA8" w14:textId="77777777" w:rsidR="00B120E6" w:rsidRPr="00B120E6" w:rsidRDefault="00B120E6" w:rsidP="00B120E6">
      <w:pPr>
        <w:spacing w:after="0" w:line="360" w:lineRule="auto"/>
        <w:ind w:firstLine="708"/>
        <w:jc w:val="both"/>
        <w:rPr>
          <w:rFonts w:ascii="Times New Roman" w:eastAsia="Times New Roman" w:hAnsi="Times New Roman" w:cs="Times New Roman"/>
          <w:sz w:val="28"/>
          <w:szCs w:val="28"/>
          <w:lang w:eastAsia="ru-RU"/>
        </w:rPr>
      </w:pPr>
      <w:r w:rsidRPr="00B120E6">
        <w:rPr>
          <w:rFonts w:ascii="Times New Roman" w:eastAsia="Times New Roman" w:hAnsi="Times New Roman" w:cs="Times New Roman"/>
          <w:sz w:val="28"/>
          <w:szCs w:val="28"/>
          <w:lang w:eastAsia="ru-RU"/>
        </w:rPr>
        <w:t>Таблиця 4.6 – Основні джерела небезпеки, пов’язані з виникненням пожежі</w:t>
      </w:r>
    </w:p>
    <w:tbl>
      <w:tblPr>
        <w:tblStyle w:val="TableGrid3"/>
        <w:tblW w:w="9781" w:type="dxa"/>
        <w:tblInd w:w="-5" w:type="dxa"/>
        <w:tblLayout w:type="fixed"/>
        <w:tblCellMar>
          <w:top w:w="7" w:type="dxa"/>
          <w:left w:w="108" w:type="dxa"/>
          <w:right w:w="5" w:type="dxa"/>
        </w:tblCellMar>
        <w:tblLook w:val="04A0" w:firstRow="1" w:lastRow="0" w:firstColumn="1" w:lastColumn="0" w:noHBand="0" w:noVBand="1"/>
      </w:tblPr>
      <w:tblGrid>
        <w:gridCol w:w="426"/>
        <w:gridCol w:w="2976"/>
        <w:gridCol w:w="2552"/>
        <w:gridCol w:w="1984"/>
        <w:gridCol w:w="1843"/>
      </w:tblGrid>
      <w:tr w:rsidR="00B120E6" w:rsidRPr="00B120E6" w14:paraId="24FB6A02" w14:textId="77777777" w:rsidTr="001A0E0B">
        <w:trPr>
          <w:trHeight w:val="1414"/>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45B18366" w14:textId="77777777" w:rsidR="00B120E6" w:rsidRPr="00B120E6" w:rsidRDefault="00B120E6" w:rsidP="00B120E6">
            <w:pPr>
              <w:ind w:right="57"/>
              <w:jc w:val="center"/>
              <w:rPr>
                <w:rFonts w:ascii="Times New Roman" w:hAnsi="Times New Roman"/>
                <w:b/>
                <w:sz w:val="28"/>
                <w:szCs w:val="28"/>
                <w:lang w:eastAsia="ru-RU"/>
              </w:rPr>
            </w:pPr>
            <w:r w:rsidRPr="00B120E6">
              <w:rPr>
                <w:rFonts w:ascii="Times New Roman" w:hAnsi="Times New Roman"/>
                <w:b/>
                <w:sz w:val="28"/>
                <w:szCs w:val="28"/>
                <w:lang w:eastAsia="ru-RU"/>
              </w:rPr>
              <w:t>№</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460AB0D4" w14:textId="77777777" w:rsidR="00B120E6" w:rsidRPr="00B120E6" w:rsidRDefault="00B120E6" w:rsidP="00B120E6">
            <w:pPr>
              <w:ind w:right="57"/>
              <w:jc w:val="center"/>
              <w:rPr>
                <w:rFonts w:ascii="Times New Roman" w:hAnsi="Times New Roman"/>
                <w:b/>
                <w:color w:val="000000"/>
                <w:sz w:val="28"/>
                <w:szCs w:val="28"/>
                <w:lang w:eastAsia="ru-RU"/>
              </w:rPr>
            </w:pPr>
            <w:r w:rsidRPr="00B120E6">
              <w:rPr>
                <w:rFonts w:ascii="Times New Roman" w:hAnsi="Times New Roman"/>
                <w:b/>
                <w:color w:val="000000"/>
                <w:sz w:val="28"/>
                <w:szCs w:val="28"/>
                <w:lang w:eastAsia="ru-RU"/>
              </w:rPr>
              <w:t>Найменування обладнання, оснащення, матеріалів</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232E8784" w14:textId="77777777" w:rsidR="00B120E6" w:rsidRPr="00B120E6" w:rsidRDefault="00B120E6" w:rsidP="00B120E6">
            <w:pPr>
              <w:ind w:right="57"/>
              <w:jc w:val="center"/>
              <w:rPr>
                <w:rFonts w:ascii="Times New Roman" w:hAnsi="Times New Roman"/>
                <w:b/>
                <w:color w:val="000000"/>
                <w:sz w:val="28"/>
                <w:szCs w:val="28"/>
                <w:lang w:eastAsia="ru-RU"/>
              </w:rPr>
            </w:pPr>
            <w:r w:rsidRPr="00B120E6">
              <w:rPr>
                <w:rFonts w:ascii="Times New Roman" w:hAnsi="Times New Roman"/>
                <w:b/>
                <w:color w:val="000000"/>
                <w:sz w:val="28"/>
                <w:szCs w:val="28"/>
                <w:lang w:eastAsia="ru-RU"/>
              </w:rPr>
              <w:t>Джерело небезпеки</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B1185E7" w14:textId="77777777" w:rsidR="00B120E6" w:rsidRPr="00B120E6" w:rsidRDefault="00B120E6" w:rsidP="00B120E6">
            <w:pPr>
              <w:ind w:right="57"/>
              <w:jc w:val="center"/>
              <w:rPr>
                <w:rFonts w:ascii="Times New Roman" w:hAnsi="Times New Roman"/>
                <w:b/>
                <w:color w:val="000000"/>
                <w:sz w:val="28"/>
                <w:szCs w:val="28"/>
                <w:lang w:eastAsia="ru-RU"/>
              </w:rPr>
            </w:pPr>
            <w:r w:rsidRPr="00B120E6">
              <w:rPr>
                <w:rFonts w:ascii="Times New Roman" w:hAnsi="Times New Roman"/>
                <w:b/>
                <w:color w:val="000000"/>
                <w:sz w:val="28"/>
                <w:szCs w:val="28"/>
                <w:lang w:eastAsia="ru-RU"/>
              </w:rPr>
              <w:t>Причини небезпеки</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A4ADC89" w14:textId="77777777" w:rsidR="00B120E6" w:rsidRPr="00B120E6" w:rsidRDefault="00B120E6" w:rsidP="00B120E6">
            <w:pPr>
              <w:ind w:right="57"/>
              <w:jc w:val="center"/>
              <w:rPr>
                <w:rFonts w:ascii="Times New Roman" w:hAnsi="Times New Roman"/>
                <w:b/>
                <w:color w:val="000000"/>
                <w:sz w:val="28"/>
                <w:szCs w:val="28"/>
                <w:lang w:eastAsia="ru-RU"/>
              </w:rPr>
            </w:pPr>
            <w:r w:rsidRPr="00B120E6">
              <w:rPr>
                <w:rFonts w:ascii="Times New Roman" w:hAnsi="Times New Roman"/>
                <w:b/>
                <w:color w:val="000000"/>
                <w:sz w:val="28"/>
                <w:szCs w:val="28"/>
                <w:lang w:eastAsia="ru-RU"/>
              </w:rPr>
              <w:t>Наслідки небезпеки</w:t>
            </w:r>
          </w:p>
        </w:tc>
      </w:tr>
      <w:tr w:rsidR="00B120E6" w:rsidRPr="00B120E6" w14:paraId="4075C2C2" w14:textId="77777777" w:rsidTr="001A0E0B">
        <w:trPr>
          <w:trHeight w:val="216"/>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5C1E9A7A" w14:textId="77777777" w:rsidR="00B120E6" w:rsidRPr="00B120E6" w:rsidRDefault="00B120E6" w:rsidP="00B120E6">
            <w:pPr>
              <w:ind w:right="57"/>
              <w:jc w:val="center"/>
              <w:rPr>
                <w:rFonts w:ascii="Times New Roman" w:hAnsi="Times New Roman"/>
                <w:bCs/>
                <w:sz w:val="28"/>
                <w:szCs w:val="28"/>
                <w:lang w:eastAsia="ru-RU"/>
              </w:rPr>
            </w:pPr>
            <w:r w:rsidRPr="00B120E6">
              <w:rPr>
                <w:rFonts w:ascii="Times New Roman" w:hAnsi="Times New Roman"/>
                <w:sz w:val="28"/>
                <w:szCs w:val="28"/>
                <w:lang w:eastAsia="ru-RU"/>
              </w:rPr>
              <w:t>1</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1D192CAA" w14:textId="77777777" w:rsidR="00B120E6" w:rsidRPr="00B120E6" w:rsidRDefault="00B120E6" w:rsidP="00B120E6">
            <w:pPr>
              <w:ind w:right="57"/>
              <w:rPr>
                <w:rFonts w:ascii="Times New Roman" w:hAnsi="Times New Roman"/>
                <w:bCs/>
                <w:color w:val="000000"/>
                <w:sz w:val="28"/>
                <w:szCs w:val="28"/>
                <w:lang w:eastAsia="ru-RU"/>
              </w:rPr>
            </w:pPr>
            <w:r w:rsidRPr="00B120E6">
              <w:rPr>
                <w:rFonts w:ascii="Times New Roman" w:hAnsi="Times New Roman"/>
                <w:color w:val="000000"/>
                <w:sz w:val="28"/>
                <w:szCs w:val="28"/>
                <w:lang w:eastAsia="ru-RU"/>
              </w:rPr>
              <w:t>Вортекс лабораторний</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14:paraId="69D33046" w14:textId="77777777" w:rsidR="00B120E6" w:rsidRPr="00B120E6" w:rsidRDefault="00B120E6" w:rsidP="00B120E6">
            <w:pPr>
              <w:ind w:right="57"/>
              <w:rPr>
                <w:rFonts w:ascii="Times New Roman" w:hAnsi="Times New Roman"/>
                <w:bCs/>
                <w:color w:val="000000"/>
                <w:sz w:val="28"/>
                <w:szCs w:val="28"/>
                <w:lang w:eastAsia="ru-RU"/>
              </w:rPr>
            </w:pPr>
            <w:r w:rsidRPr="00B120E6">
              <w:rPr>
                <w:rFonts w:ascii="Times New Roman" w:hAnsi="Times New Roman"/>
                <w:bCs/>
                <w:color w:val="000000"/>
                <w:sz w:val="28"/>
                <w:szCs w:val="28"/>
                <w:lang w:eastAsia="ru-RU"/>
              </w:rPr>
              <w:t>коротке замикання; перенавантаження некоректна робота приладів</w:t>
            </w:r>
            <w:r w:rsidRPr="00B120E6">
              <w:rPr>
                <w:rFonts w:ascii="Times New Roman" w:hAnsi="Times New Roman"/>
                <w:color w:val="000000"/>
                <w:sz w:val="28"/>
                <w:szCs w:val="28"/>
                <w:lang w:eastAsia="ru-RU"/>
              </w:rPr>
              <w:t>; неправильна експлуатація приладів;</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14:paraId="65EFE84F" w14:textId="77777777" w:rsidR="00B120E6" w:rsidRPr="00B120E6" w:rsidRDefault="00B120E6" w:rsidP="00B120E6">
            <w:pPr>
              <w:ind w:right="57"/>
              <w:rPr>
                <w:rFonts w:ascii="Times New Roman" w:hAnsi="Times New Roman"/>
                <w:color w:val="000000"/>
                <w:sz w:val="28"/>
                <w:szCs w:val="28"/>
                <w:lang w:eastAsia="ru-RU"/>
              </w:rPr>
            </w:pPr>
            <w:r w:rsidRPr="00B120E6">
              <w:rPr>
                <w:rFonts w:ascii="Times New Roman" w:hAnsi="Times New Roman"/>
                <w:bCs/>
                <w:color w:val="000000"/>
                <w:sz w:val="28"/>
                <w:szCs w:val="28"/>
                <w:lang w:eastAsia="ru-RU"/>
              </w:rPr>
              <w:t>недотримання заходів безпеки</w:t>
            </w:r>
            <w:r w:rsidRPr="00B120E6">
              <w:rPr>
                <w:rFonts w:ascii="Times New Roman" w:hAnsi="Times New Roman"/>
                <w:color w:val="000000"/>
                <w:sz w:val="28"/>
                <w:szCs w:val="28"/>
                <w:lang w:eastAsia="ru-RU"/>
              </w:rPr>
              <w:t>;</w:t>
            </w:r>
          </w:p>
          <w:p w14:paraId="3FB01AB5" w14:textId="77777777" w:rsidR="00B120E6" w:rsidRPr="00B120E6" w:rsidRDefault="00B120E6" w:rsidP="00B120E6">
            <w:pPr>
              <w:ind w:right="57"/>
              <w:rPr>
                <w:rFonts w:ascii="Times New Roman" w:hAnsi="Times New Roman"/>
                <w:color w:val="000000"/>
                <w:sz w:val="28"/>
                <w:szCs w:val="28"/>
                <w:lang w:eastAsia="ru-RU"/>
              </w:rPr>
            </w:pPr>
            <w:r w:rsidRPr="00B120E6">
              <w:rPr>
                <w:rFonts w:ascii="Times New Roman" w:hAnsi="Times New Roman"/>
                <w:bCs/>
                <w:color w:val="000000"/>
                <w:sz w:val="28"/>
                <w:szCs w:val="28"/>
                <w:lang w:eastAsia="ru-RU"/>
              </w:rPr>
              <w:t>недотримання правил експлуатації</w:t>
            </w:r>
            <w:r w:rsidRPr="00B120E6">
              <w:rPr>
                <w:rFonts w:ascii="Times New Roman" w:hAnsi="Times New Roman"/>
                <w:color w:val="000000"/>
                <w:sz w:val="28"/>
                <w:szCs w:val="28"/>
                <w:lang w:eastAsia="ru-RU"/>
              </w:rPr>
              <w:t>;</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61FD5CD5" w14:textId="77777777" w:rsidR="00B120E6" w:rsidRPr="00B120E6" w:rsidRDefault="00B120E6" w:rsidP="00B120E6">
            <w:pPr>
              <w:ind w:right="57"/>
              <w:rPr>
                <w:rFonts w:ascii="Times New Roman" w:hAnsi="Times New Roman"/>
                <w:bCs/>
                <w:color w:val="000000"/>
                <w:sz w:val="28"/>
                <w:szCs w:val="28"/>
                <w:lang w:eastAsia="ru-RU"/>
              </w:rPr>
            </w:pPr>
            <w:r w:rsidRPr="00B120E6">
              <w:rPr>
                <w:rFonts w:ascii="Times New Roman" w:hAnsi="Times New Roman"/>
                <w:bCs/>
                <w:color w:val="000000"/>
                <w:sz w:val="28"/>
                <w:szCs w:val="28"/>
                <w:lang w:eastAsia="ru-RU"/>
              </w:rPr>
              <w:t>виникнення пожежі;</w:t>
            </w:r>
          </w:p>
          <w:p w14:paraId="4FDF315E" w14:textId="77777777" w:rsidR="00B120E6" w:rsidRPr="00B120E6" w:rsidRDefault="00B120E6" w:rsidP="00B120E6">
            <w:pPr>
              <w:ind w:right="57"/>
              <w:rPr>
                <w:rFonts w:ascii="Times New Roman" w:hAnsi="Times New Roman"/>
                <w:bCs/>
                <w:color w:val="000000"/>
                <w:sz w:val="28"/>
                <w:szCs w:val="28"/>
                <w:lang w:eastAsia="ru-RU"/>
              </w:rPr>
            </w:pPr>
            <w:r w:rsidRPr="00B120E6">
              <w:rPr>
                <w:rFonts w:ascii="Times New Roman" w:hAnsi="Times New Roman"/>
                <w:bCs/>
                <w:color w:val="000000"/>
                <w:sz w:val="28"/>
                <w:szCs w:val="28"/>
                <w:lang w:eastAsia="ru-RU"/>
              </w:rPr>
              <w:t>зазнання працівниками травм;</w:t>
            </w:r>
          </w:p>
        </w:tc>
      </w:tr>
      <w:tr w:rsidR="00B120E6" w:rsidRPr="00B120E6" w14:paraId="3630F60D" w14:textId="77777777" w:rsidTr="001A0E0B">
        <w:trPr>
          <w:trHeight w:val="493"/>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00BD5DA1" w14:textId="77777777" w:rsidR="00B120E6" w:rsidRPr="00B120E6" w:rsidRDefault="00B120E6" w:rsidP="00B120E6">
            <w:pPr>
              <w:ind w:right="57"/>
              <w:jc w:val="center"/>
              <w:rPr>
                <w:rFonts w:ascii="Times New Roman" w:hAnsi="Times New Roman"/>
                <w:bCs/>
                <w:sz w:val="28"/>
                <w:szCs w:val="28"/>
                <w:lang w:eastAsia="ru-RU"/>
              </w:rPr>
            </w:pPr>
            <w:r w:rsidRPr="00B120E6">
              <w:rPr>
                <w:rFonts w:ascii="Times New Roman" w:hAnsi="Times New Roman"/>
                <w:sz w:val="28"/>
                <w:szCs w:val="28"/>
                <w:lang w:eastAsia="ru-RU"/>
              </w:rPr>
              <w:t>2</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7BBD9219" w14:textId="77777777" w:rsidR="00B120E6" w:rsidRPr="00B120E6" w:rsidRDefault="00B120E6" w:rsidP="00B120E6">
            <w:pPr>
              <w:ind w:right="57"/>
              <w:rPr>
                <w:rFonts w:ascii="Times New Roman" w:hAnsi="Times New Roman"/>
                <w:bCs/>
                <w:color w:val="000000"/>
                <w:sz w:val="28"/>
                <w:szCs w:val="28"/>
                <w:lang w:eastAsia="ru-RU"/>
              </w:rPr>
            </w:pPr>
            <w:r w:rsidRPr="00B120E6">
              <w:rPr>
                <w:rFonts w:ascii="Times New Roman" w:hAnsi="Times New Roman"/>
                <w:color w:val="000000"/>
                <w:sz w:val="28"/>
                <w:szCs w:val="28"/>
                <w:lang w:eastAsia="ru-RU"/>
              </w:rPr>
              <w:t>Шафа сушильна вакуумна</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329AB428" w14:textId="77777777" w:rsidR="00B120E6" w:rsidRPr="00B120E6" w:rsidRDefault="00B120E6" w:rsidP="00B120E6">
            <w:pPr>
              <w:rPr>
                <w:rFonts w:ascii="Times New Roman" w:hAnsi="Times New Roman"/>
                <w:bCs/>
                <w:color w:val="000000"/>
                <w:sz w:val="28"/>
                <w:szCs w:val="28"/>
                <w:lang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73FE3746" w14:textId="77777777" w:rsidR="00B120E6" w:rsidRPr="00B120E6" w:rsidRDefault="00B120E6" w:rsidP="00B120E6">
            <w:pPr>
              <w:rPr>
                <w:rFonts w:ascii="Times New Roman" w:hAnsi="Times New Roman"/>
                <w:color w:val="000000"/>
                <w:sz w:val="28"/>
                <w:szCs w:val="28"/>
                <w:lang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7A9B62F9" w14:textId="77777777" w:rsidR="00B120E6" w:rsidRPr="00B120E6" w:rsidRDefault="00B120E6" w:rsidP="00B120E6">
            <w:pPr>
              <w:rPr>
                <w:rFonts w:ascii="Times New Roman" w:hAnsi="Times New Roman"/>
                <w:bCs/>
                <w:color w:val="000000"/>
                <w:sz w:val="28"/>
                <w:szCs w:val="28"/>
                <w:lang w:eastAsia="ru-RU"/>
              </w:rPr>
            </w:pPr>
          </w:p>
        </w:tc>
      </w:tr>
      <w:tr w:rsidR="00B120E6" w:rsidRPr="00B120E6" w14:paraId="27C89D23" w14:textId="77777777" w:rsidTr="001A0E0B">
        <w:trPr>
          <w:trHeight w:val="74"/>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0F5C137D" w14:textId="77777777" w:rsidR="00B120E6" w:rsidRPr="00B120E6" w:rsidRDefault="00B120E6" w:rsidP="00B120E6">
            <w:pPr>
              <w:ind w:right="57"/>
              <w:jc w:val="center"/>
              <w:rPr>
                <w:rFonts w:ascii="Times New Roman" w:hAnsi="Times New Roman"/>
                <w:bCs/>
                <w:sz w:val="28"/>
                <w:szCs w:val="28"/>
                <w:lang w:eastAsia="ru-RU"/>
              </w:rPr>
            </w:pPr>
            <w:r w:rsidRPr="00B120E6">
              <w:rPr>
                <w:rFonts w:ascii="Times New Roman" w:hAnsi="Times New Roman"/>
                <w:sz w:val="28"/>
                <w:szCs w:val="28"/>
                <w:lang w:eastAsia="ru-RU"/>
              </w:rPr>
              <w:t>3</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5A644FD1" w14:textId="77777777" w:rsidR="00B120E6" w:rsidRPr="00B120E6" w:rsidRDefault="00B120E6" w:rsidP="00B120E6">
            <w:pPr>
              <w:ind w:right="57"/>
              <w:rPr>
                <w:rFonts w:ascii="Times New Roman" w:hAnsi="Times New Roman"/>
                <w:bCs/>
                <w:color w:val="000000"/>
                <w:sz w:val="28"/>
                <w:szCs w:val="28"/>
                <w:lang w:eastAsia="ru-RU"/>
              </w:rPr>
            </w:pPr>
            <w:r w:rsidRPr="00B120E6">
              <w:rPr>
                <w:rFonts w:ascii="Times New Roman" w:hAnsi="Times New Roman"/>
                <w:color w:val="000000"/>
                <w:sz w:val="28"/>
                <w:szCs w:val="28"/>
                <w:lang w:eastAsia="ru-RU"/>
              </w:rPr>
              <w:t>Холодильник</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5556E19C" w14:textId="77777777" w:rsidR="00B120E6" w:rsidRPr="00B120E6" w:rsidRDefault="00B120E6" w:rsidP="00B120E6">
            <w:pPr>
              <w:rPr>
                <w:rFonts w:ascii="Times New Roman" w:hAnsi="Times New Roman"/>
                <w:bCs/>
                <w:color w:val="000000"/>
                <w:sz w:val="28"/>
                <w:szCs w:val="28"/>
                <w:lang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011A11F7" w14:textId="77777777" w:rsidR="00B120E6" w:rsidRPr="00B120E6" w:rsidRDefault="00B120E6" w:rsidP="00B120E6">
            <w:pPr>
              <w:rPr>
                <w:rFonts w:ascii="Times New Roman" w:hAnsi="Times New Roman"/>
                <w:color w:val="000000"/>
                <w:sz w:val="28"/>
                <w:szCs w:val="28"/>
                <w:lang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02FE09C" w14:textId="77777777" w:rsidR="00B120E6" w:rsidRPr="00B120E6" w:rsidRDefault="00B120E6" w:rsidP="00B120E6">
            <w:pPr>
              <w:rPr>
                <w:rFonts w:ascii="Times New Roman" w:hAnsi="Times New Roman"/>
                <w:bCs/>
                <w:color w:val="000000"/>
                <w:sz w:val="28"/>
                <w:szCs w:val="28"/>
                <w:lang w:eastAsia="ru-RU"/>
              </w:rPr>
            </w:pPr>
          </w:p>
        </w:tc>
      </w:tr>
      <w:tr w:rsidR="00B120E6" w:rsidRPr="00B120E6" w14:paraId="4EF7D121" w14:textId="77777777" w:rsidTr="001A0E0B">
        <w:trPr>
          <w:trHeight w:val="323"/>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56410C33" w14:textId="77777777" w:rsidR="00B120E6" w:rsidRPr="00B120E6" w:rsidRDefault="00B120E6" w:rsidP="00B120E6">
            <w:pPr>
              <w:ind w:right="57"/>
              <w:jc w:val="center"/>
              <w:rPr>
                <w:rFonts w:ascii="Times New Roman" w:hAnsi="Times New Roman"/>
                <w:bCs/>
                <w:sz w:val="28"/>
                <w:szCs w:val="28"/>
                <w:lang w:eastAsia="ru-RU"/>
              </w:rPr>
            </w:pPr>
            <w:r w:rsidRPr="00B120E6">
              <w:rPr>
                <w:rFonts w:ascii="Times New Roman" w:hAnsi="Times New Roman"/>
                <w:sz w:val="28"/>
                <w:szCs w:val="28"/>
                <w:lang w:eastAsia="ru-RU"/>
              </w:rPr>
              <w:t>4</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187DDB1E" w14:textId="77777777" w:rsidR="00B120E6" w:rsidRPr="00B120E6" w:rsidRDefault="00B120E6" w:rsidP="00B120E6">
            <w:pPr>
              <w:ind w:right="57"/>
              <w:rPr>
                <w:rFonts w:ascii="Times New Roman" w:hAnsi="Times New Roman"/>
                <w:bCs/>
                <w:color w:val="000000"/>
                <w:sz w:val="28"/>
                <w:szCs w:val="28"/>
                <w:lang w:eastAsia="ru-RU"/>
              </w:rPr>
            </w:pPr>
            <w:r w:rsidRPr="00B120E6">
              <w:rPr>
                <w:rFonts w:ascii="Times New Roman" w:hAnsi="Times New Roman"/>
                <w:color w:val="000000"/>
                <w:sz w:val="28"/>
                <w:szCs w:val="28"/>
                <w:lang w:eastAsia="ru-RU"/>
              </w:rPr>
              <w:t>Ламінарний бокс</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2F4BD887" w14:textId="77777777" w:rsidR="00B120E6" w:rsidRPr="00B120E6" w:rsidRDefault="00B120E6" w:rsidP="00B120E6">
            <w:pPr>
              <w:rPr>
                <w:rFonts w:ascii="Times New Roman" w:hAnsi="Times New Roman"/>
                <w:bCs/>
                <w:color w:val="000000"/>
                <w:sz w:val="28"/>
                <w:szCs w:val="28"/>
                <w:lang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0BBE8997" w14:textId="77777777" w:rsidR="00B120E6" w:rsidRPr="00B120E6" w:rsidRDefault="00B120E6" w:rsidP="00B120E6">
            <w:pPr>
              <w:rPr>
                <w:rFonts w:ascii="Times New Roman" w:hAnsi="Times New Roman"/>
                <w:color w:val="000000"/>
                <w:sz w:val="28"/>
                <w:szCs w:val="28"/>
                <w:lang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27B11177" w14:textId="77777777" w:rsidR="00B120E6" w:rsidRPr="00B120E6" w:rsidRDefault="00B120E6" w:rsidP="00B120E6">
            <w:pPr>
              <w:rPr>
                <w:rFonts w:ascii="Times New Roman" w:hAnsi="Times New Roman"/>
                <w:bCs/>
                <w:color w:val="000000"/>
                <w:sz w:val="28"/>
                <w:szCs w:val="28"/>
                <w:lang w:eastAsia="ru-RU"/>
              </w:rPr>
            </w:pPr>
          </w:p>
        </w:tc>
      </w:tr>
      <w:tr w:rsidR="00B120E6" w:rsidRPr="00B120E6" w14:paraId="1CE7633D" w14:textId="77777777" w:rsidTr="001A0E0B">
        <w:trPr>
          <w:trHeight w:val="76"/>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141EC318" w14:textId="77777777" w:rsidR="00B120E6" w:rsidRPr="00B120E6" w:rsidRDefault="00B120E6" w:rsidP="00B120E6">
            <w:pPr>
              <w:ind w:right="57"/>
              <w:jc w:val="center"/>
              <w:rPr>
                <w:rFonts w:ascii="Times New Roman" w:hAnsi="Times New Roman"/>
                <w:bCs/>
                <w:sz w:val="28"/>
                <w:szCs w:val="28"/>
                <w:lang w:eastAsia="ru-RU"/>
              </w:rPr>
            </w:pPr>
            <w:r w:rsidRPr="00B120E6">
              <w:rPr>
                <w:rFonts w:ascii="Times New Roman" w:hAnsi="Times New Roman"/>
                <w:sz w:val="28"/>
                <w:szCs w:val="28"/>
                <w:lang w:eastAsia="ru-RU"/>
              </w:rPr>
              <w:t>5</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7B2F3CF7" w14:textId="77777777" w:rsidR="00B120E6" w:rsidRPr="00B120E6" w:rsidRDefault="00B120E6" w:rsidP="00B120E6">
            <w:pPr>
              <w:ind w:right="57"/>
              <w:rPr>
                <w:rFonts w:ascii="Times New Roman" w:hAnsi="Times New Roman"/>
                <w:bCs/>
                <w:color w:val="000000"/>
                <w:sz w:val="28"/>
                <w:szCs w:val="28"/>
                <w:lang w:eastAsia="ru-RU"/>
              </w:rPr>
            </w:pPr>
            <w:r w:rsidRPr="00B120E6">
              <w:rPr>
                <w:rFonts w:ascii="Times New Roman" w:hAnsi="Times New Roman"/>
                <w:color w:val="000000"/>
                <w:sz w:val="28"/>
                <w:szCs w:val="28"/>
                <w:lang w:eastAsia="ru-RU"/>
              </w:rPr>
              <w:t>Ваги лабораторні</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5E42DA59" w14:textId="77777777" w:rsidR="00B120E6" w:rsidRPr="00B120E6" w:rsidRDefault="00B120E6" w:rsidP="00B120E6">
            <w:pPr>
              <w:rPr>
                <w:rFonts w:ascii="Times New Roman" w:hAnsi="Times New Roman"/>
                <w:bCs/>
                <w:color w:val="000000"/>
                <w:sz w:val="28"/>
                <w:szCs w:val="28"/>
                <w:lang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45BF63AB" w14:textId="77777777" w:rsidR="00B120E6" w:rsidRPr="00B120E6" w:rsidRDefault="00B120E6" w:rsidP="00B120E6">
            <w:pPr>
              <w:rPr>
                <w:rFonts w:ascii="Times New Roman" w:hAnsi="Times New Roman"/>
                <w:color w:val="000000"/>
                <w:sz w:val="28"/>
                <w:szCs w:val="28"/>
                <w:lang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A5F8112" w14:textId="77777777" w:rsidR="00B120E6" w:rsidRPr="00B120E6" w:rsidRDefault="00B120E6" w:rsidP="00B120E6">
            <w:pPr>
              <w:rPr>
                <w:rFonts w:ascii="Times New Roman" w:hAnsi="Times New Roman"/>
                <w:bCs/>
                <w:color w:val="000000"/>
                <w:sz w:val="28"/>
                <w:szCs w:val="28"/>
                <w:lang w:eastAsia="ru-RU"/>
              </w:rPr>
            </w:pPr>
          </w:p>
        </w:tc>
      </w:tr>
      <w:tr w:rsidR="00B120E6" w:rsidRPr="00B120E6" w14:paraId="2616E642" w14:textId="77777777" w:rsidTr="001A0E0B">
        <w:trPr>
          <w:trHeight w:val="197"/>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73D6CA83" w14:textId="77777777" w:rsidR="00B120E6" w:rsidRPr="00B120E6" w:rsidRDefault="00B120E6" w:rsidP="00B120E6">
            <w:pPr>
              <w:ind w:right="57"/>
              <w:jc w:val="center"/>
              <w:rPr>
                <w:rFonts w:ascii="Times New Roman" w:hAnsi="Times New Roman"/>
                <w:bCs/>
                <w:sz w:val="28"/>
                <w:szCs w:val="28"/>
                <w:lang w:eastAsia="ru-RU"/>
              </w:rPr>
            </w:pPr>
            <w:r w:rsidRPr="00B120E6">
              <w:rPr>
                <w:rFonts w:ascii="Times New Roman" w:hAnsi="Times New Roman"/>
                <w:sz w:val="28"/>
                <w:szCs w:val="28"/>
                <w:lang w:eastAsia="ru-RU"/>
              </w:rPr>
              <w:t>6</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1223FC01" w14:textId="77777777" w:rsidR="00B120E6" w:rsidRPr="00B120E6" w:rsidRDefault="00B120E6" w:rsidP="00B120E6">
            <w:pPr>
              <w:ind w:right="57"/>
              <w:rPr>
                <w:rFonts w:ascii="Times New Roman" w:hAnsi="Times New Roman"/>
                <w:bCs/>
                <w:color w:val="000000"/>
                <w:sz w:val="28"/>
                <w:szCs w:val="28"/>
                <w:lang w:eastAsia="ru-RU"/>
              </w:rPr>
            </w:pPr>
            <w:r w:rsidRPr="00B120E6">
              <w:rPr>
                <w:rFonts w:ascii="Times New Roman" w:hAnsi="Times New Roman"/>
                <w:color w:val="000000"/>
                <w:sz w:val="28"/>
                <w:szCs w:val="28"/>
                <w:lang w:eastAsia="ru-RU"/>
              </w:rPr>
              <w:t>Проточний цитометр</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098761F2" w14:textId="77777777" w:rsidR="00B120E6" w:rsidRPr="00B120E6" w:rsidRDefault="00B120E6" w:rsidP="00B120E6">
            <w:pPr>
              <w:rPr>
                <w:rFonts w:ascii="Times New Roman" w:hAnsi="Times New Roman"/>
                <w:bCs/>
                <w:color w:val="000000"/>
                <w:sz w:val="28"/>
                <w:szCs w:val="28"/>
                <w:lang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29C54181" w14:textId="77777777" w:rsidR="00B120E6" w:rsidRPr="00B120E6" w:rsidRDefault="00B120E6" w:rsidP="00B120E6">
            <w:pPr>
              <w:rPr>
                <w:rFonts w:ascii="Times New Roman" w:hAnsi="Times New Roman"/>
                <w:color w:val="000000"/>
                <w:sz w:val="28"/>
                <w:szCs w:val="28"/>
                <w:lang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0F6EBB5F" w14:textId="77777777" w:rsidR="00B120E6" w:rsidRPr="00B120E6" w:rsidRDefault="00B120E6" w:rsidP="00B120E6">
            <w:pPr>
              <w:rPr>
                <w:rFonts w:ascii="Times New Roman" w:hAnsi="Times New Roman"/>
                <w:bCs/>
                <w:color w:val="000000"/>
                <w:sz w:val="28"/>
                <w:szCs w:val="28"/>
                <w:lang w:eastAsia="ru-RU"/>
              </w:rPr>
            </w:pPr>
          </w:p>
        </w:tc>
      </w:tr>
      <w:tr w:rsidR="006C7AA6" w:rsidRPr="00B120E6" w14:paraId="3CFE54B6" w14:textId="77777777" w:rsidTr="001A0E0B">
        <w:trPr>
          <w:trHeight w:val="1414"/>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4F8406C5" w14:textId="77777777" w:rsidR="006C7AA6" w:rsidRPr="00B120E6" w:rsidRDefault="006C7AA6" w:rsidP="001A0E0B">
            <w:pPr>
              <w:ind w:right="57"/>
              <w:jc w:val="center"/>
              <w:rPr>
                <w:rFonts w:ascii="Times New Roman" w:hAnsi="Times New Roman"/>
                <w:bCs/>
                <w:sz w:val="28"/>
                <w:szCs w:val="28"/>
                <w:lang w:eastAsia="ru-RU"/>
              </w:rPr>
            </w:pPr>
            <w:r w:rsidRPr="00B120E6">
              <w:rPr>
                <w:rFonts w:ascii="Times New Roman" w:hAnsi="Times New Roman"/>
                <w:bCs/>
                <w:sz w:val="28"/>
                <w:szCs w:val="28"/>
                <w:lang w:eastAsia="ru-RU"/>
              </w:rPr>
              <w:t>7</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1704A024" w14:textId="77777777" w:rsidR="006C7AA6" w:rsidRPr="00B120E6" w:rsidRDefault="006C7AA6" w:rsidP="001A0E0B">
            <w:pPr>
              <w:ind w:right="57"/>
              <w:jc w:val="center"/>
              <w:rPr>
                <w:rFonts w:ascii="Times New Roman" w:hAnsi="Times New Roman"/>
                <w:bCs/>
                <w:color w:val="000000"/>
                <w:sz w:val="28"/>
                <w:szCs w:val="28"/>
                <w:lang w:eastAsia="ru-RU"/>
              </w:rPr>
            </w:pPr>
            <w:r w:rsidRPr="00B120E6">
              <w:rPr>
                <w:rFonts w:ascii="Times New Roman" w:hAnsi="Times New Roman"/>
                <w:bCs/>
                <w:color w:val="000000"/>
                <w:sz w:val="28"/>
                <w:szCs w:val="28"/>
                <w:lang w:eastAsia="ru-RU"/>
              </w:rPr>
              <w:t>Легкозаймисті речовини</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27804020" w14:textId="77777777" w:rsidR="006C7AA6" w:rsidRPr="00B120E6" w:rsidRDefault="006C7AA6" w:rsidP="001A0E0B">
            <w:pPr>
              <w:ind w:right="57"/>
              <w:rPr>
                <w:rFonts w:ascii="Times New Roman" w:hAnsi="Times New Roman"/>
                <w:bCs/>
                <w:color w:val="000000"/>
                <w:sz w:val="28"/>
                <w:szCs w:val="28"/>
                <w:lang w:eastAsia="ru-RU"/>
              </w:rPr>
            </w:pPr>
            <w:r w:rsidRPr="00B120E6">
              <w:rPr>
                <w:rFonts w:ascii="Times New Roman" w:hAnsi="Times New Roman"/>
                <w:bCs/>
                <w:color w:val="000000"/>
                <w:sz w:val="28"/>
                <w:szCs w:val="28"/>
                <w:lang w:eastAsia="ru-RU"/>
              </w:rPr>
              <w:t>загоряння через контакт із теплом, відкритим вогнем або виникнення іскри</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E28C431" w14:textId="77777777" w:rsidR="006C7AA6" w:rsidRPr="00B120E6" w:rsidRDefault="006C7AA6" w:rsidP="001A0E0B">
            <w:pPr>
              <w:ind w:right="57"/>
              <w:rPr>
                <w:rFonts w:ascii="Times New Roman" w:hAnsi="Times New Roman"/>
                <w:bCs/>
                <w:color w:val="000000"/>
                <w:sz w:val="28"/>
                <w:szCs w:val="28"/>
                <w:lang w:eastAsia="ru-RU"/>
              </w:rPr>
            </w:pPr>
            <w:r w:rsidRPr="00B120E6">
              <w:rPr>
                <w:rFonts w:ascii="Times New Roman" w:hAnsi="Times New Roman"/>
                <w:bCs/>
                <w:color w:val="000000"/>
                <w:sz w:val="28"/>
                <w:szCs w:val="28"/>
                <w:lang w:eastAsia="ru-RU"/>
              </w:rPr>
              <w:t>Невідповідне зберігання; неналежне дотримання заходів безпеки</w:t>
            </w:r>
            <w:r w:rsidRPr="00B120E6">
              <w:rPr>
                <w:rFonts w:ascii="Times New Roman" w:hAnsi="Times New Roman"/>
                <w:color w:val="000000"/>
                <w:sz w:val="28"/>
                <w:szCs w:val="28"/>
                <w:lang w:eastAsia="ru-RU"/>
              </w:rPr>
              <w:t>;</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CFB9152" w14:textId="77777777" w:rsidR="006C7AA6" w:rsidRPr="00B120E6" w:rsidRDefault="006C7AA6" w:rsidP="001A0E0B">
            <w:pPr>
              <w:ind w:right="57"/>
              <w:rPr>
                <w:rFonts w:ascii="Times New Roman" w:hAnsi="Times New Roman"/>
                <w:bCs/>
                <w:color w:val="000000"/>
                <w:sz w:val="28"/>
                <w:szCs w:val="28"/>
                <w:lang w:eastAsia="ru-RU"/>
              </w:rPr>
            </w:pPr>
            <w:r w:rsidRPr="00B120E6">
              <w:rPr>
                <w:rFonts w:ascii="Times New Roman" w:hAnsi="Times New Roman"/>
                <w:bCs/>
                <w:color w:val="000000"/>
                <w:sz w:val="28"/>
                <w:szCs w:val="28"/>
                <w:lang w:eastAsia="ru-RU"/>
              </w:rPr>
              <w:t>пожежа; вивільнення летких речовин;</w:t>
            </w:r>
          </w:p>
          <w:p w14:paraId="5A02EB00" w14:textId="77777777" w:rsidR="006C7AA6" w:rsidRPr="00B120E6" w:rsidRDefault="006C7AA6" w:rsidP="001A0E0B">
            <w:pPr>
              <w:ind w:right="57"/>
              <w:rPr>
                <w:rFonts w:ascii="Times New Roman" w:hAnsi="Times New Roman"/>
                <w:bCs/>
                <w:color w:val="000000"/>
                <w:sz w:val="28"/>
                <w:szCs w:val="28"/>
                <w:lang w:eastAsia="ru-RU"/>
              </w:rPr>
            </w:pPr>
            <w:r w:rsidRPr="00B120E6">
              <w:rPr>
                <w:rFonts w:ascii="Times New Roman" w:hAnsi="Times New Roman"/>
                <w:bCs/>
                <w:color w:val="000000"/>
                <w:sz w:val="28"/>
                <w:szCs w:val="28"/>
                <w:lang w:eastAsia="ru-RU"/>
              </w:rPr>
              <w:t>травмування працівників;</w:t>
            </w:r>
          </w:p>
        </w:tc>
      </w:tr>
    </w:tbl>
    <w:p w14:paraId="578C3509" w14:textId="6A5E6398" w:rsidR="00B120E6" w:rsidRPr="00B120E6" w:rsidRDefault="00B120E6" w:rsidP="006C7AA6">
      <w:pPr>
        <w:spacing w:before="120" w:after="0" w:line="360" w:lineRule="auto"/>
        <w:jc w:val="both"/>
        <w:rPr>
          <w:rFonts w:ascii="Times New Roman" w:eastAsia="Times New Roman" w:hAnsi="Times New Roman" w:cs="Times New Roman"/>
          <w:sz w:val="28"/>
          <w:szCs w:val="28"/>
          <w:lang w:eastAsia="ru-RU"/>
        </w:rPr>
      </w:pPr>
    </w:p>
    <w:p w14:paraId="5C13CA2A" w14:textId="77777777" w:rsidR="00B120E6" w:rsidRPr="00B120E6" w:rsidRDefault="00B120E6" w:rsidP="00B120E6">
      <w:pPr>
        <w:spacing w:before="120" w:after="0" w:line="360" w:lineRule="auto"/>
        <w:ind w:firstLine="720"/>
        <w:jc w:val="both"/>
        <w:rPr>
          <w:rFonts w:ascii="Times New Roman" w:eastAsia="Times New Roman" w:hAnsi="Times New Roman" w:cs="Times New Roman"/>
          <w:sz w:val="28"/>
          <w:szCs w:val="28"/>
          <w:lang w:eastAsia="ru-RU"/>
        </w:rPr>
      </w:pPr>
      <w:r w:rsidRPr="00B120E6">
        <w:rPr>
          <w:rFonts w:ascii="Times New Roman" w:eastAsia="Times New Roman" w:hAnsi="Times New Roman" w:cs="Times New Roman"/>
          <w:sz w:val="28"/>
          <w:szCs w:val="28"/>
          <w:lang w:eastAsia="ru-RU"/>
        </w:rPr>
        <w:t xml:space="preserve">Таблиця 4.7 – Реальні та нормативні значення факторів небезпеки </w:t>
      </w:r>
    </w:p>
    <w:tbl>
      <w:tblPr>
        <w:tblStyle w:val="22"/>
        <w:tblW w:w="9472" w:type="dxa"/>
        <w:jc w:val="center"/>
        <w:tblLook w:val="04A0" w:firstRow="1" w:lastRow="0" w:firstColumn="1" w:lastColumn="0" w:noHBand="0" w:noVBand="1"/>
      </w:tblPr>
      <w:tblGrid>
        <w:gridCol w:w="637"/>
        <w:gridCol w:w="3591"/>
        <w:gridCol w:w="2551"/>
        <w:gridCol w:w="2693"/>
      </w:tblGrid>
      <w:tr w:rsidR="00B120E6" w:rsidRPr="00B120E6" w14:paraId="087CEA53" w14:textId="77777777" w:rsidTr="001A0E0B">
        <w:trPr>
          <w:trHeight w:val="348"/>
          <w:jc w:val="center"/>
        </w:trPr>
        <w:tc>
          <w:tcPr>
            <w:tcW w:w="637" w:type="dxa"/>
            <w:tcBorders>
              <w:top w:val="single" w:sz="4" w:space="0" w:color="000000"/>
              <w:left w:val="single" w:sz="4" w:space="0" w:color="000000"/>
              <w:bottom w:val="single" w:sz="4" w:space="0" w:color="000000"/>
              <w:right w:val="single" w:sz="4" w:space="0" w:color="000000"/>
            </w:tcBorders>
            <w:vAlign w:val="center"/>
            <w:hideMark/>
          </w:tcPr>
          <w:p w14:paraId="7E3F81B3" w14:textId="77777777" w:rsidR="00B120E6" w:rsidRPr="00B120E6" w:rsidRDefault="00B120E6" w:rsidP="00B120E6">
            <w:pPr>
              <w:jc w:val="center"/>
              <w:rPr>
                <w:rFonts w:ascii="Times New Roman" w:eastAsia="Times New Roman" w:hAnsi="Times New Roman" w:cs="Times New Roman"/>
                <w:b/>
                <w:sz w:val="28"/>
                <w:szCs w:val="28"/>
                <w:lang w:eastAsia="ru-RU"/>
              </w:rPr>
            </w:pPr>
            <w:r w:rsidRPr="00B120E6">
              <w:rPr>
                <w:rFonts w:ascii="Times New Roman" w:hAnsi="Times New Roman"/>
                <w:b/>
                <w:sz w:val="28"/>
                <w:szCs w:val="28"/>
                <w:lang w:eastAsia="ru-RU"/>
              </w:rPr>
              <w:t>№</w:t>
            </w:r>
          </w:p>
        </w:tc>
        <w:tc>
          <w:tcPr>
            <w:tcW w:w="3591" w:type="dxa"/>
            <w:tcBorders>
              <w:top w:val="single" w:sz="4" w:space="0" w:color="000000"/>
              <w:left w:val="single" w:sz="4" w:space="0" w:color="000000"/>
              <w:bottom w:val="single" w:sz="4" w:space="0" w:color="000000"/>
              <w:right w:val="single" w:sz="4" w:space="0" w:color="000000"/>
            </w:tcBorders>
            <w:vAlign w:val="center"/>
            <w:hideMark/>
          </w:tcPr>
          <w:p w14:paraId="655FA510" w14:textId="77777777" w:rsidR="00B120E6" w:rsidRPr="00B120E6" w:rsidRDefault="00B120E6" w:rsidP="00B120E6">
            <w:pPr>
              <w:jc w:val="center"/>
              <w:rPr>
                <w:rFonts w:ascii="Times New Roman" w:hAnsi="Times New Roman"/>
                <w:b/>
                <w:sz w:val="28"/>
                <w:szCs w:val="28"/>
                <w:lang w:eastAsia="ru-RU"/>
              </w:rPr>
            </w:pPr>
            <w:r w:rsidRPr="00B120E6">
              <w:rPr>
                <w:rFonts w:ascii="Times New Roman" w:hAnsi="Times New Roman"/>
                <w:b/>
                <w:sz w:val="28"/>
                <w:szCs w:val="28"/>
                <w:lang w:eastAsia="ru-RU"/>
              </w:rPr>
              <w:t>Фактор небезпеки</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214C4C87" w14:textId="77777777" w:rsidR="00B120E6" w:rsidRPr="00B120E6" w:rsidRDefault="00B120E6" w:rsidP="00B120E6">
            <w:pPr>
              <w:jc w:val="center"/>
              <w:rPr>
                <w:rFonts w:ascii="Times New Roman" w:hAnsi="Times New Roman"/>
                <w:b/>
                <w:sz w:val="28"/>
                <w:szCs w:val="28"/>
                <w:lang w:eastAsia="ru-RU"/>
              </w:rPr>
            </w:pPr>
            <w:r w:rsidRPr="00B120E6">
              <w:rPr>
                <w:rFonts w:ascii="Times New Roman" w:hAnsi="Times New Roman"/>
                <w:b/>
                <w:sz w:val="28"/>
                <w:szCs w:val="28"/>
                <w:lang w:eastAsia="ru-RU"/>
              </w:rPr>
              <w:t>Реальні значення</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0720983C" w14:textId="77777777" w:rsidR="00B120E6" w:rsidRPr="00B120E6" w:rsidRDefault="00B120E6" w:rsidP="00B120E6">
            <w:pPr>
              <w:jc w:val="center"/>
              <w:rPr>
                <w:rFonts w:ascii="Times New Roman" w:hAnsi="Times New Roman"/>
                <w:b/>
                <w:sz w:val="28"/>
                <w:szCs w:val="28"/>
                <w:lang w:eastAsia="ru-RU"/>
              </w:rPr>
            </w:pPr>
            <w:r w:rsidRPr="00B120E6">
              <w:rPr>
                <w:rFonts w:ascii="Times New Roman" w:hAnsi="Times New Roman"/>
                <w:b/>
                <w:sz w:val="28"/>
                <w:szCs w:val="28"/>
                <w:lang w:eastAsia="ru-RU"/>
              </w:rPr>
              <w:t>Нормативні значення</w:t>
            </w:r>
          </w:p>
        </w:tc>
      </w:tr>
      <w:tr w:rsidR="00B120E6" w:rsidRPr="00B120E6" w14:paraId="3D7AFB80" w14:textId="77777777" w:rsidTr="001A0E0B">
        <w:trPr>
          <w:trHeight w:val="340"/>
          <w:jc w:val="center"/>
        </w:trPr>
        <w:tc>
          <w:tcPr>
            <w:tcW w:w="637" w:type="dxa"/>
            <w:tcBorders>
              <w:top w:val="single" w:sz="4" w:space="0" w:color="000000"/>
              <w:left w:val="single" w:sz="4" w:space="0" w:color="000000"/>
              <w:bottom w:val="single" w:sz="4" w:space="0" w:color="000000"/>
              <w:right w:val="single" w:sz="4" w:space="0" w:color="000000"/>
            </w:tcBorders>
            <w:vAlign w:val="center"/>
            <w:hideMark/>
          </w:tcPr>
          <w:p w14:paraId="3B36324B" w14:textId="77777777" w:rsidR="00B120E6" w:rsidRPr="00B120E6" w:rsidRDefault="00B120E6" w:rsidP="00B120E6">
            <w:pPr>
              <w:jc w:val="center"/>
              <w:rPr>
                <w:rFonts w:ascii="Times New Roman" w:hAnsi="Times New Roman"/>
                <w:sz w:val="28"/>
                <w:szCs w:val="28"/>
                <w:lang w:eastAsia="ru-RU"/>
              </w:rPr>
            </w:pPr>
            <w:r w:rsidRPr="00B120E6">
              <w:rPr>
                <w:rFonts w:ascii="Times New Roman" w:hAnsi="Times New Roman"/>
                <w:sz w:val="28"/>
                <w:szCs w:val="28"/>
                <w:lang w:eastAsia="ru-RU"/>
              </w:rPr>
              <w:t>1</w:t>
            </w:r>
          </w:p>
        </w:tc>
        <w:tc>
          <w:tcPr>
            <w:tcW w:w="3591" w:type="dxa"/>
            <w:tcBorders>
              <w:top w:val="single" w:sz="4" w:space="0" w:color="000000"/>
              <w:left w:val="single" w:sz="4" w:space="0" w:color="000000"/>
              <w:bottom w:val="single" w:sz="4" w:space="0" w:color="000000"/>
              <w:right w:val="single" w:sz="4" w:space="0" w:color="000000"/>
            </w:tcBorders>
            <w:vAlign w:val="center"/>
            <w:hideMark/>
          </w:tcPr>
          <w:p w14:paraId="29342D4E" w14:textId="77777777" w:rsidR="00B120E6" w:rsidRPr="00B120E6" w:rsidRDefault="00B120E6" w:rsidP="00B120E6">
            <w:pPr>
              <w:jc w:val="center"/>
              <w:rPr>
                <w:rFonts w:ascii="Times New Roman" w:hAnsi="Times New Roman"/>
                <w:bCs/>
                <w:sz w:val="28"/>
                <w:szCs w:val="28"/>
                <w:lang w:eastAsia="ru-RU"/>
              </w:rPr>
            </w:pPr>
            <w:r w:rsidRPr="00B120E6">
              <w:rPr>
                <w:rFonts w:ascii="Times New Roman" w:hAnsi="Times New Roman"/>
                <w:sz w:val="28"/>
                <w:szCs w:val="28"/>
                <w:lang w:eastAsia="ru-RU"/>
              </w:rPr>
              <w:t>Струм короткого замикання</w:t>
            </w:r>
          </w:p>
        </w:tc>
        <w:tc>
          <w:tcPr>
            <w:tcW w:w="2551" w:type="dxa"/>
            <w:tcBorders>
              <w:top w:val="single" w:sz="4" w:space="0" w:color="000000"/>
              <w:left w:val="single" w:sz="4" w:space="0" w:color="000000"/>
              <w:bottom w:val="single" w:sz="4" w:space="0" w:color="000000"/>
              <w:right w:val="single" w:sz="4" w:space="0" w:color="000000"/>
            </w:tcBorders>
            <w:hideMark/>
          </w:tcPr>
          <w:p w14:paraId="51BADCCE" w14:textId="77777777" w:rsidR="00B120E6" w:rsidRPr="00B120E6" w:rsidRDefault="00B120E6" w:rsidP="00B120E6">
            <w:pPr>
              <w:jc w:val="center"/>
              <w:rPr>
                <w:rFonts w:ascii="Times New Roman" w:hAnsi="Times New Roman"/>
                <w:bCs/>
                <w:sz w:val="28"/>
                <w:szCs w:val="28"/>
                <w:lang w:eastAsia="ru-RU"/>
              </w:rPr>
            </w:pPr>
            <w:r w:rsidRPr="00B120E6">
              <w:rPr>
                <w:rFonts w:ascii="Times New Roman" w:hAnsi="Times New Roman"/>
                <w:sz w:val="28"/>
                <w:szCs w:val="28"/>
                <w:lang w:eastAsia="ru-RU"/>
              </w:rPr>
              <w:t xml:space="preserve">наявні </w:t>
            </w:r>
          </w:p>
        </w:tc>
        <w:tc>
          <w:tcPr>
            <w:tcW w:w="2693" w:type="dxa"/>
            <w:tcBorders>
              <w:top w:val="single" w:sz="4" w:space="0" w:color="000000"/>
              <w:left w:val="single" w:sz="4" w:space="0" w:color="000000"/>
              <w:bottom w:val="single" w:sz="4" w:space="0" w:color="000000"/>
              <w:right w:val="single" w:sz="4" w:space="0" w:color="000000"/>
            </w:tcBorders>
            <w:hideMark/>
          </w:tcPr>
          <w:p w14:paraId="08B5B204" w14:textId="77777777" w:rsidR="00B120E6" w:rsidRPr="00B120E6" w:rsidRDefault="00B120E6" w:rsidP="00B120E6">
            <w:pPr>
              <w:jc w:val="center"/>
              <w:rPr>
                <w:rFonts w:ascii="Times New Roman" w:hAnsi="Times New Roman"/>
                <w:bCs/>
                <w:sz w:val="28"/>
                <w:szCs w:val="28"/>
                <w:lang w:eastAsia="ru-RU"/>
              </w:rPr>
            </w:pPr>
            <w:r w:rsidRPr="00B120E6">
              <w:rPr>
                <w:rFonts w:ascii="Times New Roman" w:hAnsi="Times New Roman"/>
                <w:sz w:val="28"/>
                <w:szCs w:val="28"/>
                <w:lang w:eastAsia="ru-RU"/>
              </w:rPr>
              <w:t>відсутні</w:t>
            </w:r>
          </w:p>
        </w:tc>
      </w:tr>
      <w:tr w:rsidR="00B120E6" w:rsidRPr="00B120E6" w14:paraId="19AB48A3" w14:textId="77777777" w:rsidTr="001A0E0B">
        <w:trPr>
          <w:trHeight w:val="340"/>
          <w:jc w:val="center"/>
        </w:trPr>
        <w:tc>
          <w:tcPr>
            <w:tcW w:w="637" w:type="dxa"/>
            <w:tcBorders>
              <w:top w:val="single" w:sz="4" w:space="0" w:color="000000"/>
              <w:left w:val="single" w:sz="4" w:space="0" w:color="000000"/>
              <w:bottom w:val="single" w:sz="4" w:space="0" w:color="000000"/>
              <w:right w:val="single" w:sz="4" w:space="0" w:color="000000"/>
            </w:tcBorders>
            <w:vAlign w:val="center"/>
            <w:hideMark/>
          </w:tcPr>
          <w:p w14:paraId="320F323F" w14:textId="77777777" w:rsidR="00B120E6" w:rsidRPr="00B120E6" w:rsidRDefault="00B120E6" w:rsidP="00B120E6">
            <w:pPr>
              <w:jc w:val="center"/>
              <w:rPr>
                <w:rFonts w:ascii="Times New Roman" w:hAnsi="Times New Roman"/>
                <w:sz w:val="28"/>
                <w:szCs w:val="28"/>
                <w:lang w:eastAsia="ru-RU"/>
              </w:rPr>
            </w:pPr>
            <w:r w:rsidRPr="00B120E6">
              <w:rPr>
                <w:rFonts w:ascii="Times New Roman" w:hAnsi="Times New Roman"/>
                <w:sz w:val="28"/>
                <w:szCs w:val="28"/>
                <w:lang w:eastAsia="ru-RU"/>
              </w:rPr>
              <w:t>2</w:t>
            </w:r>
          </w:p>
        </w:tc>
        <w:tc>
          <w:tcPr>
            <w:tcW w:w="3591" w:type="dxa"/>
            <w:tcBorders>
              <w:top w:val="single" w:sz="4" w:space="0" w:color="000000"/>
              <w:left w:val="single" w:sz="4" w:space="0" w:color="000000"/>
              <w:bottom w:val="single" w:sz="4" w:space="0" w:color="000000"/>
              <w:right w:val="single" w:sz="4" w:space="0" w:color="000000"/>
            </w:tcBorders>
            <w:vAlign w:val="center"/>
            <w:hideMark/>
          </w:tcPr>
          <w:p w14:paraId="0C075F13" w14:textId="77777777" w:rsidR="00B120E6" w:rsidRPr="00B120E6" w:rsidRDefault="00B120E6" w:rsidP="00B120E6">
            <w:pPr>
              <w:jc w:val="center"/>
              <w:rPr>
                <w:rFonts w:ascii="Times New Roman" w:hAnsi="Times New Roman"/>
                <w:sz w:val="28"/>
                <w:szCs w:val="28"/>
                <w:lang w:eastAsia="ru-RU"/>
              </w:rPr>
            </w:pPr>
            <w:r w:rsidRPr="00B120E6">
              <w:rPr>
                <w:rFonts w:ascii="Times New Roman" w:hAnsi="Times New Roman"/>
                <w:sz w:val="28"/>
                <w:szCs w:val="28"/>
                <w:lang w:eastAsia="ru-RU"/>
              </w:rPr>
              <w:t>Іскри</w:t>
            </w:r>
          </w:p>
        </w:tc>
        <w:tc>
          <w:tcPr>
            <w:tcW w:w="2551" w:type="dxa"/>
            <w:tcBorders>
              <w:top w:val="single" w:sz="4" w:space="0" w:color="000000"/>
              <w:left w:val="single" w:sz="4" w:space="0" w:color="000000"/>
              <w:bottom w:val="single" w:sz="4" w:space="0" w:color="000000"/>
              <w:right w:val="single" w:sz="4" w:space="0" w:color="000000"/>
            </w:tcBorders>
            <w:hideMark/>
          </w:tcPr>
          <w:p w14:paraId="11D71A9F" w14:textId="77777777" w:rsidR="00B120E6" w:rsidRPr="00B120E6" w:rsidRDefault="00B120E6" w:rsidP="00B120E6">
            <w:pPr>
              <w:jc w:val="center"/>
              <w:rPr>
                <w:rFonts w:ascii="Times New Roman" w:hAnsi="Times New Roman"/>
                <w:sz w:val="28"/>
                <w:szCs w:val="28"/>
                <w:lang w:eastAsia="ru-RU"/>
              </w:rPr>
            </w:pPr>
            <w:r w:rsidRPr="00B120E6">
              <w:rPr>
                <w:rFonts w:ascii="Times New Roman" w:hAnsi="Times New Roman"/>
                <w:sz w:val="28"/>
                <w:szCs w:val="28"/>
                <w:lang w:eastAsia="ru-RU"/>
              </w:rPr>
              <w:t xml:space="preserve">наявні </w:t>
            </w:r>
          </w:p>
        </w:tc>
        <w:tc>
          <w:tcPr>
            <w:tcW w:w="2693" w:type="dxa"/>
            <w:tcBorders>
              <w:top w:val="single" w:sz="4" w:space="0" w:color="000000"/>
              <w:left w:val="single" w:sz="4" w:space="0" w:color="000000"/>
              <w:bottom w:val="single" w:sz="4" w:space="0" w:color="000000"/>
              <w:right w:val="single" w:sz="4" w:space="0" w:color="000000"/>
            </w:tcBorders>
            <w:hideMark/>
          </w:tcPr>
          <w:p w14:paraId="0424FA84" w14:textId="77777777" w:rsidR="00B120E6" w:rsidRPr="00B120E6" w:rsidRDefault="00B120E6" w:rsidP="00B120E6">
            <w:pPr>
              <w:jc w:val="center"/>
              <w:rPr>
                <w:rFonts w:ascii="Times New Roman" w:hAnsi="Times New Roman"/>
                <w:sz w:val="28"/>
                <w:szCs w:val="28"/>
                <w:lang w:eastAsia="ru-RU"/>
              </w:rPr>
            </w:pPr>
            <w:r w:rsidRPr="00B120E6">
              <w:rPr>
                <w:rFonts w:ascii="Times New Roman" w:hAnsi="Times New Roman"/>
                <w:sz w:val="28"/>
                <w:szCs w:val="28"/>
                <w:lang w:eastAsia="ru-RU"/>
              </w:rPr>
              <w:t>відсутні</w:t>
            </w:r>
          </w:p>
        </w:tc>
      </w:tr>
      <w:tr w:rsidR="00B120E6" w:rsidRPr="00B120E6" w14:paraId="6302B1D4" w14:textId="77777777" w:rsidTr="001A0E0B">
        <w:trPr>
          <w:trHeight w:val="340"/>
          <w:jc w:val="center"/>
        </w:trPr>
        <w:tc>
          <w:tcPr>
            <w:tcW w:w="637" w:type="dxa"/>
            <w:tcBorders>
              <w:top w:val="single" w:sz="4" w:space="0" w:color="000000"/>
              <w:left w:val="single" w:sz="4" w:space="0" w:color="000000"/>
              <w:bottom w:val="single" w:sz="4" w:space="0" w:color="000000"/>
              <w:right w:val="single" w:sz="4" w:space="0" w:color="000000"/>
            </w:tcBorders>
            <w:vAlign w:val="center"/>
            <w:hideMark/>
          </w:tcPr>
          <w:p w14:paraId="5B0E4EE9" w14:textId="77777777" w:rsidR="00B120E6" w:rsidRPr="00B120E6" w:rsidRDefault="00B120E6" w:rsidP="00B120E6">
            <w:pPr>
              <w:jc w:val="center"/>
              <w:rPr>
                <w:rFonts w:ascii="Times New Roman" w:hAnsi="Times New Roman"/>
                <w:sz w:val="28"/>
                <w:szCs w:val="28"/>
                <w:lang w:eastAsia="ru-RU"/>
              </w:rPr>
            </w:pPr>
            <w:r w:rsidRPr="00B120E6">
              <w:rPr>
                <w:rFonts w:ascii="Times New Roman" w:hAnsi="Times New Roman"/>
                <w:sz w:val="28"/>
                <w:szCs w:val="28"/>
                <w:lang w:eastAsia="ru-RU"/>
              </w:rPr>
              <w:t>3</w:t>
            </w:r>
          </w:p>
        </w:tc>
        <w:tc>
          <w:tcPr>
            <w:tcW w:w="3591" w:type="dxa"/>
            <w:tcBorders>
              <w:top w:val="single" w:sz="4" w:space="0" w:color="000000"/>
              <w:left w:val="single" w:sz="4" w:space="0" w:color="000000"/>
              <w:bottom w:val="single" w:sz="4" w:space="0" w:color="000000"/>
              <w:right w:val="single" w:sz="4" w:space="0" w:color="000000"/>
            </w:tcBorders>
            <w:vAlign w:val="center"/>
            <w:hideMark/>
          </w:tcPr>
          <w:p w14:paraId="4EF6153D" w14:textId="77777777" w:rsidR="00B120E6" w:rsidRPr="00B120E6" w:rsidRDefault="00B120E6" w:rsidP="00B120E6">
            <w:pPr>
              <w:jc w:val="center"/>
              <w:rPr>
                <w:rFonts w:ascii="Times New Roman" w:hAnsi="Times New Roman"/>
                <w:sz w:val="28"/>
                <w:szCs w:val="28"/>
                <w:lang w:eastAsia="ru-RU"/>
              </w:rPr>
            </w:pPr>
            <w:r w:rsidRPr="00B120E6">
              <w:rPr>
                <w:rFonts w:ascii="Times New Roman" w:hAnsi="Times New Roman"/>
                <w:sz w:val="28"/>
                <w:szCs w:val="28"/>
                <w:lang w:eastAsia="ru-RU"/>
              </w:rPr>
              <w:t>Відкритий вогонь</w:t>
            </w:r>
          </w:p>
        </w:tc>
        <w:tc>
          <w:tcPr>
            <w:tcW w:w="2551" w:type="dxa"/>
            <w:tcBorders>
              <w:top w:val="single" w:sz="4" w:space="0" w:color="000000"/>
              <w:left w:val="single" w:sz="4" w:space="0" w:color="000000"/>
              <w:bottom w:val="single" w:sz="4" w:space="0" w:color="000000"/>
              <w:right w:val="single" w:sz="4" w:space="0" w:color="000000"/>
            </w:tcBorders>
            <w:hideMark/>
          </w:tcPr>
          <w:p w14:paraId="5199A1C5" w14:textId="77777777" w:rsidR="00B120E6" w:rsidRPr="00B120E6" w:rsidRDefault="00B120E6" w:rsidP="00B120E6">
            <w:pPr>
              <w:jc w:val="center"/>
              <w:rPr>
                <w:rFonts w:ascii="Times New Roman" w:hAnsi="Times New Roman"/>
                <w:sz w:val="28"/>
                <w:szCs w:val="28"/>
                <w:lang w:eastAsia="ru-RU"/>
              </w:rPr>
            </w:pPr>
            <w:r w:rsidRPr="00B120E6">
              <w:rPr>
                <w:rFonts w:ascii="Times New Roman" w:hAnsi="Times New Roman"/>
                <w:sz w:val="28"/>
                <w:szCs w:val="28"/>
                <w:lang w:eastAsia="ru-RU"/>
              </w:rPr>
              <w:t xml:space="preserve">наявні </w:t>
            </w:r>
          </w:p>
        </w:tc>
        <w:tc>
          <w:tcPr>
            <w:tcW w:w="2693" w:type="dxa"/>
            <w:tcBorders>
              <w:top w:val="single" w:sz="4" w:space="0" w:color="000000"/>
              <w:left w:val="single" w:sz="4" w:space="0" w:color="000000"/>
              <w:bottom w:val="single" w:sz="4" w:space="0" w:color="000000"/>
              <w:right w:val="single" w:sz="4" w:space="0" w:color="000000"/>
            </w:tcBorders>
            <w:hideMark/>
          </w:tcPr>
          <w:p w14:paraId="0DDFEFE4" w14:textId="77777777" w:rsidR="00B120E6" w:rsidRPr="00B120E6" w:rsidRDefault="00B120E6" w:rsidP="00B120E6">
            <w:pPr>
              <w:jc w:val="center"/>
              <w:rPr>
                <w:rFonts w:ascii="Times New Roman" w:hAnsi="Times New Roman"/>
                <w:sz w:val="28"/>
                <w:szCs w:val="28"/>
                <w:lang w:eastAsia="ru-RU"/>
              </w:rPr>
            </w:pPr>
            <w:r w:rsidRPr="00B120E6">
              <w:rPr>
                <w:rFonts w:ascii="Times New Roman" w:hAnsi="Times New Roman"/>
                <w:sz w:val="28"/>
                <w:szCs w:val="28"/>
                <w:lang w:eastAsia="ru-RU"/>
              </w:rPr>
              <w:t>відсутні</w:t>
            </w:r>
          </w:p>
        </w:tc>
      </w:tr>
    </w:tbl>
    <w:p w14:paraId="2684FF46" w14:textId="77777777" w:rsidR="009F739B" w:rsidRDefault="009F739B" w:rsidP="00B120E6">
      <w:pPr>
        <w:spacing w:before="120" w:after="0" w:line="360" w:lineRule="auto"/>
        <w:ind w:firstLine="720"/>
        <w:jc w:val="both"/>
        <w:rPr>
          <w:rFonts w:ascii="Times New Roman" w:eastAsia="Times New Roman" w:hAnsi="Times New Roman" w:cs="Times New Roman"/>
          <w:sz w:val="28"/>
          <w:szCs w:val="28"/>
          <w:lang w:eastAsia="ru-RU"/>
        </w:rPr>
      </w:pPr>
    </w:p>
    <w:p w14:paraId="1778EE45" w14:textId="77777777" w:rsidR="009F739B" w:rsidRDefault="009F739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796CEE19" w14:textId="5741EEF4" w:rsidR="00B120E6" w:rsidRPr="00B120E6" w:rsidRDefault="00B120E6" w:rsidP="00B120E6">
      <w:pPr>
        <w:spacing w:before="120" w:after="0" w:line="360" w:lineRule="auto"/>
        <w:ind w:firstLine="720"/>
        <w:jc w:val="both"/>
        <w:rPr>
          <w:rFonts w:ascii="Times New Roman" w:eastAsia="Times New Roman" w:hAnsi="Times New Roman" w:cs="Times New Roman"/>
          <w:kern w:val="0"/>
          <w:sz w:val="28"/>
          <w:szCs w:val="28"/>
          <w:lang w:eastAsia="ru-RU"/>
        </w:rPr>
      </w:pPr>
      <w:r w:rsidRPr="00B120E6">
        <w:rPr>
          <w:rFonts w:ascii="Times New Roman" w:eastAsia="Times New Roman" w:hAnsi="Times New Roman" w:cs="Times New Roman"/>
          <w:sz w:val="28"/>
          <w:szCs w:val="28"/>
          <w:lang w:eastAsia="ru-RU"/>
        </w:rPr>
        <w:t>Таблиця 4.8 – Заходи попередження пожежної небезпеки</w:t>
      </w:r>
    </w:p>
    <w:tbl>
      <w:tblPr>
        <w:tblStyle w:val="TableGrid4"/>
        <w:tblW w:w="9727" w:type="dxa"/>
        <w:jc w:val="center"/>
        <w:tblInd w:w="0" w:type="dxa"/>
        <w:tblCellMar>
          <w:top w:w="9" w:type="dxa"/>
          <w:left w:w="106" w:type="dxa"/>
          <w:right w:w="52" w:type="dxa"/>
        </w:tblCellMar>
        <w:tblLook w:val="04A0" w:firstRow="1" w:lastRow="0" w:firstColumn="1" w:lastColumn="0" w:noHBand="0" w:noVBand="1"/>
      </w:tblPr>
      <w:tblGrid>
        <w:gridCol w:w="506"/>
        <w:gridCol w:w="2290"/>
        <w:gridCol w:w="3468"/>
        <w:gridCol w:w="3463"/>
      </w:tblGrid>
      <w:tr w:rsidR="00B120E6" w:rsidRPr="00B120E6" w14:paraId="2A3CF9F2" w14:textId="77777777" w:rsidTr="001A0E0B">
        <w:trPr>
          <w:trHeight w:val="583"/>
          <w:jc w:val="center"/>
        </w:trPr>
        <w:tc>
          <w:tcPr>
            <w:tcW w:w="506" w:type="dxa"/>
            <w:tcBorders>
              <w:top w:val="single" w:sz="4" w:space="0" w:color="000000"/>
              <w:left w:val="single" w:sz="4" w:space="0" w:color="000000"/>
              <w:bottom w:val="single" w:sz="4" w:space="0" w:color="auto"/>
              <w:right w:val="single" w:sz="4" w:space="0" w:color="000000"/>
            </w:tcBorders>
            <w:vAlign w:val="center"/>
            <w:hideMark/>
          </w:tcPr>
          <w:p w14:paraId="62F73E59" w14:textId="77777777" w:rsidR="00B120E6" w:rsidRPr="00B120E6" w:rsidRDefault="00B120E6" w:rsidP="00B120E6">
            <w:pPr>
              <w:jc w:val="center"/>
              <w:rPr>
                <w:rFonts w:ascii="Times New Roman" w:hAnsi="Times New Roman" w:cs="Times New Roman"/>
                <w:b/>
                <w:bCs/>
                <w:sz w:val="28"/>
                <w:szCs w:val="28"/>
                <w:lang w:eastAsia="ru-RU"/>
              </w:rPr>
            </w:pPr>
            <w:r w:rsidRPr="00B120E6">
              <w:rPr>
                <w:rFonts w:ascii="Times New Roman" w:hAnsi="Times New Roman"/>
                <w:b/>
                <w:bCs/>
                <w:sz w:val="28"/>
                <w:szCs w:val="28"/>
                <w:lang w:eastAsia="ru-RU"/>
              </w:rPr>
              <w:t>№</w:t>
            </w:r>
          </w:p>
        </w:tc>
        <w:tc>
          <w:tcPr>
            <w:tcW w:w="2290" w:type="dxa"/>
            <w:tcBorders>
              <w:top w:val="single" w:sz="4" w:space="0" w:color="000000"/>
              <w:left w:val="single" w:sz="4" w:space="0" w:color="000000"/>
              <w:bottom w:val="single" w:sz="4" w:space="0" w:color="auto"/>
              <w:right w:val="single" w:sz="4" w:space="0" w:color="000000"/>
            </w:tcBorders>
            <w:vAlign w:val="center"/>
            <w:hideMark/>
          </w:tcPr>
          <w:p w14:paraId="421FD38B" w14:textId="77777777" w:rsidR="00B120E6" w:rsidRPr="00B120E6" w:rsidRDefault="00B120E6" w:rsidP="00B120E6">
            <w:pPr>
              <w:jc w:val="center"/>
              <w:rPr>
                <w:rFonts w:ascii="Times New Roman" w:hAnsi="Times New Roman"/>
                <w:b/>
                <w:bCs/>
                <w:sz w:val="28"/>
                <w:szCs w:val="28"/>
                <w:lang w:val="ru-RU" w:eastAsia="ru-RU"/>
              </w:rPr>
            </w:pPr>
            <w:r w:rsidRPr="00B120E6">
              <w:rPr>
                <w:rFonts w:ascii="Times New Roman" w:hAnsi="Times New Roman"/>
                <w:b/>
                <w:bCs/>
                <w:sz w:val="28"/>
                <w:szCs w:val="28"/>
                <w:lang w:val="ru-RU" w:eastAsia="ru-RU"/>
              </w:rPr>
              <w:t>Група номенклатурних заходів з ОП</w:t>
            </w:r>
          </w:p>
        </w:tc>
        <w:tc>
          <w:tcPr>
            <w:tcW w:w="3468" w:type="dxa"/>
            <w:tcBorders>
              <w:top w:val="single" w:sz="4" w:space="0" w:color="000000"/>
              <w:left w:val="single" w:sz="4" w:space="0" w:color="000000"/>
              <w:bottom w:val="single" w:sz="4" w:space="0" w:color="auto"/>
              <w:right w:val="single" w:sz="4" w:space="0" w:color="000000"/>
            </w:tcBorders>
            <w:vAlign w:val="center"/>
            <w:hideMark/>
          </w:tcPr>
          <w:p w14:paraId="5A0354F6" w14:textId="77777777" w:rsidR="00B120E6" w:rsidRPr="00B120E6" w:rsidRDefault="00B120E6" w:rsidP="00B120E6">
            <w:pPr>
              <w:jc w:val="center"/>
              <w:rPr>
                <w:rFonts w:ascii="Times New Roman" w:hAnsi="Times New Roman"/>
                <w:b/>
                <w:bCs/>
                <w:sz w:val="28"/>
                <w:szCs w:val="28"/>
                <w:lang w:eastAsia="ru-RU"/>
              </w:rPr>
            </w:pPr>
            <w:r w:rsidRPr="00B120E6">
              <w:rPr>
                <w:rFonts w:ascii="Times New Roman" w:hAnsi="Times New Roman"/>
                <w:b/>
                <w:bCs/>
                <w:sz w:val="28"/>
                <w:szCs w:val="28"/>
                <w:lang w:eastAsia="ru-RU"/>
              </w:rPr>
              <w:t>Вид заходу</w:t>
            </w:r>
          </w:p>
        </w:tc>
        <w:tc>
          <w:tcPr>
            <w:tcW w:w="3463" w:type="dxa"/>
            <w:tcBorders>
              <w:top w:val="single" w:sz="4" w:space="0" w:color="000000"/>
              <w:left w:val="single" w:sz="4" w:space="0" w:color="000000"/>
              <w:bottom w:val="single" w:sz="4" w:space="0" w:color="auto"/>
              <w:right w:val="single" w:sz="4" w:space="0" w:color="000000"/>
            </w:tcBorders>
            <w:vAlign w:val="center"/>
            <w:hideMark/>
          </w:tcPr>
          <w:p w14:paraId="4CDF368F" w14:textId="77777777" w:rsidR="00B120E6" w:rsidRPr="00B120E6" w:rsidRDefault="00B120E6" w:rsidP="00B120E6">
            <w:pPr>
              <w:jc w:val="center"/>
              <w:rPr>
                <w:rFonts w:ascii="Times New Roman" w:hAnsi="Times New Roman"/>
                <w:b/>
                <w:bCs/>
                <w:sz w:val="28"/>
                <w:szCs w:val="28"/>
                <w:lang w:eastAsia="ru-RU"/>
              </w:rPr>
            </w:pPr>
            <w:r w:rsidRPr="00B120E6">
              <w:rPr>
                <w:rFonts w:ascii="Times New Roman" w:hAnsi="Times New Roman"/>
                <w:b/>
                <w:bCs/>
                <w:sz w:val="28"/>
                <w:szCs w:val="28"/>
                <w:lang w:eastAsia="ru-RU"/>
              </w:rPr>
              <w:t>Критерій вибору</w:t>
            </w:r>
          </w:p>
        </w:tc>
      </w:tr>
      <w:tr w:rsidR="00B120E6" w:rsidRPr="00B120E6" w14:paraId="3F653E04" w14:textId="77777777" w:rsidTr="001A0E0B">
        <w:trPr>
          <w:trHeight w:val="645"/>
          <w:jc w:val="center"/>
        </w:trPr>
        <w:tc>
          <w:tcPr>
            <w:tcW w:w="506" w:type="dxa"/>
            <w:vMerge w:val="restart"/>
            <w:tcBorders>
              <w:top w:val="single" w:sz="4" w:space="0" w:color="auto"/>
              <w:left w:val="single" w:sz="4" w:space="0" w:color="auto"/>
              <w:bottom w:val="nil"/>
              <w:right w:val="single" w:sz="4" w:space="0" w:color="auto"/>
            </w:tcBorders>
            <w:vAlign w:val="center"/>
            <w:hideMark/>
          </w:tcPr>
          <w:p w14:paraId="004D8545" w14:textId="77777777" w:rsidR="00B120E6" w:rsidRPr="00B120E6" w:rsidRDefault="00B120E6" w:rsidP="00B120E6">
            <w:pPr>
              <w:jc w:val="center"/>
              <w:rPr>
                <w:rFonts w:ascii="Times New Roman" w:hAnsi="Times New Roman"/>
                <w:sz w:val="28"/>
                <w:szCs w:val="28"/>
                <w:lang w:eastAsia="ru-RU"/>
              </w:rPr>
            </w:pPr>
            <w:r w:rsidRPr="00B120E6">
              <w:rPr>
                <w:rFonts w:ascii="Times New Roman" w:hAnsi="Times New Roman"/>
                <w:sz w:val="28"/>
                <w:szCs w:val="28"/>
                <w:lang w:eastAsia="ru-RU"/>
              </w:rPr>
              <w:t>1</w:t>
            </w:r>
          </w:p>
        </w:tc>
        <w:tc>
          <w:tcPr>
            <w:tcW w:w="2290" w:type="dxa"/>
            <w:vMerge w:val="restart"/>
            <w:tcBorders>
              <w:top w:val="single" w:sz="4" w:space="0" w:color="auto"/>
              <w:left w:val="single" w:sz="4" w:space="0" w:color="auto"/>
              <w:bottom w:val="nil"/>
              <w:right w:val="single" w:sz="4" w:space="0" w:color="auto"/>
            </w:tcBorders>
            <w:vAlign w:val="center"/>
            <w:hideMark/>
          </w:tcPr>
          <w:p w14:paraId="38FE5F11" w14:textId="77777777" w:rsidR="00B120E6" w:rsidRPr="00B120E6" w:rsidRDefault="00B120E6" w:rsidP="00B120E6">
            <w:pPr>
              <w:jc w:val="center"/>
              <w:rPr>
                <w:rFonts w:ascii="Times New Roman" w:hAnsi="Times New Roman"/>
                <w:sz w:val="28"/>
                <w:szCs w:val="28"/>
                <w:lang w:eastAsia="ru-RU"/>
              </w:rPr>
            </w:pPr>
            <w:r w:rsidRPr="00B120E6">
              <w:rPr>
                <w:rFonts w:ascii="Times New Roman" w:hAnsi="Times New Roman"/>
                <w:sz w:val="28"/>
                <w:szCs w:val="28"/>
                <w:lang w:eastAsia="ru-RU"/>
              </w:rPr>
              <w:t>Технічні заходи</w:t>
            </w:r>
          </w:p>
        </w:tc>
        <w:tc>
          <w:tcPr>
            <w:tcW w:w="3468" w:type="dxa"/>
            <w:tcBorders>
              <w:top w:val="single" w:sz="4" w:space="0" w:color="auto"/>
              <w:left w:val="single" w:sz="4" w:space="0" w:color="auto"/>
              <w:bottom w:val="single" w:sz="4" w:space="0" w:color="auto"/>
              <w:right w:val="single" w:sz="4" w:space="0" w:color="auto"/>
            </w:tcBorders>
            <w:vAlign w:val="center"/>
            <w:hideMark/>
          </w:tcPr>
          <w:p w14:paraId="1191CF18" w14:textId="77777777" w:rsidR="00B120E6" w:rsidRPr="00B120E6" w:rsidRDefault="00B120E6" w:rsidP="00B120E6">
            <w:pPr>
              <w:rPr>
                <w:rFonts w:ascii="Times New Roman" w:hAnsi="Times New Roman"/>
                <w:sz w:val="28"/>
                <w:szCs w:val="28"/>
                <w:lang w:eastAsia="ru-RU"/>
              </w:rPr>
            </w:pPr>
            <w:r w:rsidRPr="00B120E6">
              <w:rPr>
                <w:rFonts w:ascii="Times New Roman" w:hAnsi="Times New Roman"/>
                <w:sz w:val="28"/>
                <w:szCs w:val="28"/>
                <w:lang w:eastAsia="ru-RU"/>
              </w:rPr>
              <w:t>установка пожежної сигналізації</w:t>
            </w:r>
          </w:p>
        </w:tc>
        <w:tc>
          <w:tcPr>
            <w:tcW w:w="3463" w:type="dxa"/>
            <w:tcBorders>
              <w:top w:val="single" w:sz="4" w:space="0" w:color="auto"/>
              <w:left w:val="single" w:sz="4" w:space="0" w:color="auto"/>
              <w:bottom w:val="single" w:sz="4" w:space="0" w:color="auto"/>
              <w:right w:val="single" w:sz="4" w:space="0" w:color="auto"/>
            </w:tcBorders>
            <w:vAlign w:val="center"/>
            <w:hideMark/>
          </w:tcPr>
          <w:p w14:paraId="21C28B43" w14:textId="77777777" w:rsidR="00B120E6" w:rsidRPr="00B120E6" w:rsidRDefault="00B120E6" w:rsidP="00B120E6">
            <w:pPr>
              <w:rPr>
                <w:rFonts w:ascii="Times New Roman" w:hAnsi="Times New Roman"/>
                <w:sz w:val="28"/>
                <w:szCs w:val="28"/>
                <w:lang w:val="ru-RU" w:eastAsia="ru-RU"/>
              </w:rPr>
            </w:pPr>
            <w:r w:rsidRPr="00B120E6">
              <w:rPr>
                <w:rFonts w:ascii="Times New Roman" w:hAnsi="Times New Roman"/>
                <w:sz w:val="28"/>
                <w:szCs w:val="28"/>
                <w:lang w:val="ru-RU" w:eastAsia="ru-RU"/>
              </w:rPr>
              <w:t>виявлення пожежі на початковій стадії</w:t>
            </w:r>
          </w:p>
        </w:tc>
      </w:tr>
      <w:tr w:rsidR="00B120E6" w:rsidRPr="00B120E6" w14:paraId="5430ECFF" w14:textId="77777777" w:rsidTr="001A0E0B">
        <w:trPr>
          <w:trHeight w:val="352"/>
          <w:jc w:val="center"/>
        </w:trPr>
        <w:tc>
          <w:tcPr>
            <w:tcW w:w="0" w:type="auto"/>
            <w:vMerge/>
            <w:tcBorders>
              <w:top w:val="single" w:sz="4" w:space="0" w:color="auto"/>
              <w:left w:val="single" w:sz="4" w:space="0" w:color="auto"/>
              <w:bottom w:val="nil"/>
              <w:right w:val="single" w:sz="4" w:space="0" w:color="auto"/>
            </w:tcBorders>
            <w:vAlign w:val="center"/>
            <w:hideMark/>
          </w:tcPr>
          <w:p w14:paraId="2A08ED88" w14:textId="77777777" w:rsidR="00B120E6" w:rsidRPr="00B120E6" w:rsidRDefault="00B120E6" w:rsidP="00B120E6">
            <w:pPr>
              <w:rPr>
                <w:rFonts w:ascii="Times New Roman" w:hAnsi="Times New Roman" w:cs="Times New Roman"/>
                <w:sz w:val="28"/>
                <w:szCs w:val="28"/>
                <w:lang w:val="ru-RU" w:eastAsia="ru-RU"/>
              </w:rPr>
            </w:pPr>
          </w:p>
        </w:tc>
        <w:tc>
          <w:tcPr>
            <w:tcW w:w="0" w:type="auto"/>
            <w:vMerge/>
            <w:tcBorders>
              <w:top w:val="single" w:sz="4" w:space="0" w:color="auto"/>
              <w:left w:val="single" w:sz="4" w:space="0" w:color="auto"/>
              <w:bottom w:val="nil"/>
              <w:right w:val="single" w:sz="4" w:space="0" w:color="auto"/>
            </w:tcBorders>
            <w:vAlign w:val="center"/>
            <w:hideMark/>
          </w:tcPr>
          <w:p w14:paraId="338D3839" w14:textId="77777777" w:rsidR="00B120E6" w:rsidRPr="00B120E6" w:rsidRDefault="00B120E6" w:rsidP="00B120E6">
            <w:pPr>
              <w:rPr>
                <w:rFonts w:ascii="Times New Roman" w:hAnsi="Times New Roman" w:cs="Times New Roman"/>
                <w:sz w:val="28"/>
                <w:szCs w:val="28"/>
                <w:lang w:val="ru-RU" w:eastAsia="ru-RU"/>
              </w:rPr>
            </w:pPr>
          </w:p>
        </w:tc>
        <w:tc>
          <w:tcPr>
            <w:tcW w:w="3468" w:type="dxa"/>
            <w:tcBorders>
              <w:top w:val="single" w:sz="4" w:space="0" w:color="auto"/>
              <w:left w:val="single" w:sz="4" w:space="0" w:color="auto"/>
              <w:bottom w:val="single" w:sz="4" w:space="0" w:color="auto"/>
              <w:right w:val="single" w:sz="4" w:space="0" w:color="auto"/>
            </w:tcBorders>
            <w:vAlign w:val="center"/>
            <w:hideMark/>
          </w:tcPr>
          <w:p w14:paraId="4BB2B6ED" w14:textId="77777777" w:rsidR="00B120E6" w:rsidRPr="00B120E6" w:rsidRDefault="00B120E6" w:rsidP="00B120E6">
            <w:pPr>
              <w:rPr>
                <w:rFonts w:ascii="Times New Roman" w:hAnsi="Times New Roman"/>
                <w:sz w:val="28"/>
                <w:szCs w:val="28"/>
                <w:lang w:eastAsia="ru-RU"/>
              </w:rPr>
            </w:pPr>
            <w:r w:rsidRPr="00B120E6">
              <w:rPr>
                <w:rFonts w:ascii="Times New Roman" w:hAnsi="Times New Roman"/>
                <w:sz w:val="28"/>
                <w:szCs w:val="28"/>
                <w:lang w:eastAsia="ru-RU"/>
              </w:rPr>
              <w:t>використання вогнегасника</w:t>
            </w:r>
          </w:p>
        </w:tc>
        <w:tc>
          <w:tcPr>
            <w:tcW w:w="3463" w:type="dxa"/>
            <w:tcBorders>
              <w:top w:val="single" w:sz="4" w:space="0" w:color="auto"/>
              <w:left w:val="single" w:sz="4" w:space="0" w:color="auto"/>
              <w:bottom w:val="single" w:sz="4" w:space="0" w:color="auto"/>
              <w:right w:val="single" w:sz="4" w:space="0" w:color="auto"/>
            </w:tcBorders>
            <w:vAlign w:val="center"/>
            <w:hideMark/>
          </w:tcPr>
          <w:p w14:paraId="2220823C" w14:textId="77777777" w:rsidR="00B120E6" w:rsidRPr="00B120E6" w:rsidRDefault="00B120E6" w:rsidP="00B120E6">
            <w:pPr>
              <w:rPr>
                <w:rFonts w:ascii="Times New Roman" w:hAnsi="Times New Roman"/>
                <w:sz w:val="28"/>
                <w:szCs w:val="28"/>
                <w:lang w:eastAsia="ru-RU"/>
              </w:rPr>
            </w:pPr>
            <w:r w:rsidRPr="00B120E6">
              <w:rPr>
                <w:rFonts w:ascii="Times New Roman" w:hAnsi="Times New Roman"/>
                <w:sz w:val="28"/>
                <w:szCs w:val="28"/>
                <w:lang w:eastAsia="ru-RU"/>
              </w:rPr>
              <w:t>локалізація пожежі;</w:t>
            </w:r>
          </w:p>
        </w:tc>
      </w:tr>
      <w:tr w:rsidR="00B120E6" w:rsidRPr="00B120E6" w14:paraId="6C312FA8" w14:textId="77777777" w:rsidTr="001A0E0B">
        <w:trPr>
          <w:trHeight w:val="875"/>
          <w:jc w:val="center"/>
        </w:trPr>
        <w:tc>
          <w:tcPr>
            <w:tcW w:w="506" w:type="dxa"/>
            <w:vMerge w:val="restart"/>
            <w:tcBorders>
              <w:top w:val="single" w:sz="4" w:space="0" w:color="auto"/>
              <w:left w:val="single" w:sz="4" w:space="0" w:color="auto"/>
              <w:bottom w:val="single" w:sz="4" w:space="0" w:color="auto"/>
              <w:right w:val="single" w:sz="4" w:space="0" w:color="auto"/>
            </w:tcBorders>
            <w:vAlign w:val="center"/>
            <w:hideMark/>
          </w:tcPr>
          <w:p w14:paraId="7400CB20" w14:textId="77777777" w:rsidR="00B120E6" w:rsidRPr="00B120E6" w:rsidRDefault="00B120E6" w:rsidP="00B120E6">
            <w:pPr>
              <w:jc w:val="center"/>
              <w:rPr>
                <w:rFonts w:ascii="Times New Roman" w:hAnsi="Times New Roman"/>
                <w:sz w:val="28"/>
                <w:szCs w:val="28"/>
                <w:lang w:eastAsia="ru-RU"/>
              </w:rPr>
            </w:pPr>
            <w:r w:rsidRPr="00B120E6">
              <w:rPr>
                <w:rFonts w:ascii="Times New Roman" w:hAnsi="Times New Roman"/>
                <w:sz w:val="28"/>
                <w:szCs w:val="28"/>
                <w:lang w:eastAsia="ru-RU"/>
              </w:rPr>
              <w:t>2</w:t>
            </w:r>
          </w:p>
        </w:tc>
        <w:tc>
          <w:tcPr>
            <w:tcW w:w="2290" w:type="dxa"/>
            <w:vMerge w:val="restart"/>
            <w:tcBorders>
              <w:top w:val="single" w:sz="4" w:space="0" w:color="auto"/>
              <w:left w:val="single" w:sz="4" w:space="0" w:color="auto"/>
              <w:bottom w:val="single" w:sz="4" w:space="0" w:color="auto"/>
              <w:right w:val="single" w:sz="4" w:space="0" w:color="auto"/>
            </w:tcBorders>
            <w:vAlign w:val="center"/>
            <w:hideMark/>
          </w:tcPr>
          <w:p w14:paraId="5D7D7852" w14:textId="77777777" w:rsidR="00B120E6" w:rsidRPr="00B120E6" w:rsidRDefault="00B120E6" w:rsidP="00B120E6">
            <w:pPr>
              <w:jc w:val="center"/>
              <w:rPr>
                <w:rFonts w:ascii="Times New Roman" w:hAnsi="Times New Roman"/>
                <w:sz w:val="28"/>
                <w:szCs w:val="28"/>
                <w:lang w:eastAsia="ru-RU"/>
              </w:rPr>
            </w:pPr>
            <w:r w:rsidRPr="00B120E6">
              <w:rPr>
                <w:rFonts w:ascii="Times New Roman" w:hAnsi="Times New Roman"/>
                <w:sz w:val="28"/>
                <w:szCs w:val="28"/>
                <w:lang w:eastAsia="ru-RU"/>
              </w:rPr>
              <w:t>Організаційні заходи</w:t>
            </w:r>
          </w:p>
        </w:tc>
        <w:tc>
          <w:tcPr>
            <w:tcW w:w="3468" w:type="dxa"/>
            <w:tcBorders>
              <w:top w:val="single" w:sz="4" w:space="0" w:color="auto"/>
              <w:left w:val="single" w:sz="4" w:space="0" w:color="auto"/>
              <w:bottom w:val="single" w:sz="4" w:space="0" w:color="auto"/>
              <w:right w:val="single" w:sz="4" w:space="0" w:color="auto"/>
            </w:tcBorders>
            <w:vAlign w:val="center"/>
            <w:hideMark/>
          </w:tcPr>
          <w:p w14:paraId="317DB8A2" w14:textId="77777777" w:rsidR="00B120E6" w:rsidRPr="00B120E6" w:rsidRDefault="00B120E6" w:rsidP="00B120E6">
            <w:pPr>
              <w:rPr>
                <w:rFonts w:ascii="Times New Roman" w:hAnsi="Times New Roman"/>
                <w:sz w:val="28"/>
                <w:szCs w:val="28"/>
                <w:lang w:eastAsia="ru-RU"/>
              </w:rPr>
            </w:pPr>
            <w:r w:rsidRPr="00B120E6">
              <w:rPr>
                <w:rFonts w:ascii="Times New Roman" w:hAnsi="Times New Roman"/>
                <w:sz w:val="28"/>
                <w:szCs w:val="28"/>
                <w:lang w:eastAsia="ru-RU"/>
              </w:rPr>
              <w:t>інструктаж з експлуатації обладнання</w:t>
            </w:r>
          </w:p>
        </w:tc>
        <w:tc>
          <w:tcPr>
            <w:tcW w:w="3463" w:type="dxa"/>
            <w:tcBorders>
              <w:top w:val="single" w:sz="4" w:space="0" w:color="auto"/>
              <w:left w:val="single" w:sz="4" w:space="0" w:color="auto"/>
              <w:bottom w:val="single" w:sz="4" w:space="0" w:color="auto"/>
              <w:right w:val="single" w:sz="4" w:space="0" w:color="auto"/>
            </w:tcBorders>
            <w:vAlign w:val="center"/>
            <w:hideMark/>
          </w:tcPr>
          <w:p w14:paraId="3F20E655" w14:textId="77777777" w:rsidR="00B120E6" w:rsidRPr="00B120E6" w:rsidRDefault="00B120E6" w:rsidP="00B120E6">
            <w:pPr>
              <w:rPr>
                <w:rFonts w:ascii="Times New Roman" w:hAnsi="Times New Roman"/>
                <w:sz w:val="28"/>
                <w:szCs w:val="28"/>
                <w:lang w:val="ru-RU" w:eastAsia="ru-RU"/>
              </w:rPr>
            </w:pPr>
            <w:r w:rsidRPr="00B120E6">
              <w:rPr>
                <w:rFonts w:ascii="Times New Roman" w:hAnsi="Times New Roman"/>
                <w:sz w:val="28"/>
                <w:szCs w:val="28"/>
                <w:lang w:val="ru-RU" w:eastAsia="ru-RU"/>
              </w:rPr>
              <w:t>навчання з питань пожежної безпеки при роботі з приладами</w:t>
            </w:r>
          </w:p>
        </w:tc>
      </w:tr>
      <w:tr w:rsidR="00B120E6" w:rsidRPr="00B120E6" w14:paraId="1539FB6F" w14:textId="77777777" w:rsidTr="001A0E0B">
        <w:trPr>
          <w:trHeight w:val="1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FE25A3" w14:textId="77777777" w:rsidR="00B120E6" w:rsidRPr="00B120E6" w:rsidRDefault="00B120E6" w:rsidP="00B120E6">
            <w:pPr>
              <w:rPr>
                <w:rFonts w:ascii="Times New Roman" w:hAnsi="Times New Roman" w:cs="Times New Roman"/>
                <w:sz w:val="28"/>
                <w:szCs w:val="28"/>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F69D60" w14:textId="77777777" w:rsidR="00B120E6" w:rsidRPr="00B120E6" w:rsidRDefault="00B120E6" w:rsidP="00B120E6">
            <w:pPr>
              <w:rPr>
                <w:rFonts w:ascii="Times New Roman" w:hAnsi="Times New Roman" w:cs="Times New Roman"/>
                <w:sz w:val="28"/>
                <w:szCs w:val="28"/>
                <w:lang w:val="ru-RU" w:eastAsia="ru-RU"/>
              </w:rPr>
            </w:pPr>
          </w:p>
        </w:tc>
        <w:tc>
          <w:tcPr>
            <w:tcW w:w="3468" w:type="dxa"/>
            <w:tcBorders>
              <w:top w:val="single" w:sz="4" w:space="0" w:color="auto"/>
              <w:left w:val="single" w:sz="4" w:space="0" w:color="auto"/>
              <w:bottom w:val="single" w:sz="4" w:space="0" w:color="auto"/>
              <w:right w:val="single" w:sz="4" w:space="0" w:color="auto"/>
            </w:tcBorders>
            <w:vAlign w:val="center"/>
            <w:hideMark/>
          </w:tcPr>
          <w:p w14:paraId="1D0070CD" w14:textId="77777777" w:rsidR="00B120E6" w:rsidRPr="00B120E6" w:rsidRDefault="00B120E6" w:rsidP="00B120E6">
            <w:pPr>
              <w:rPr>
                <w:rFonts w:ascii="Times New Roman" w:hAnsi="Times New Roman"/>
                <w:sz w:val="28"/>
                <w:szCs w:val="28"/>
                <w:lang w:eastAsia="ru-RU"/>
              </w:rPr>
            </w:pPr>
            <w:r w:rsidRPr="00B120E6">
              <w:rPr>
                <w:rFonts w:ascii="Times New Roman" w:hAnsi="Times New Roman"/>
                <w:sz w:val="28"/>
                <w:szCs w:val="28"/>
                <w:lang w:eastAsia="ru-RU"/>
              </w:rPr>
              <w:t>інструктаж з пожежної безпеки</w:t>
            </w:r>
          </w:p>
        </w:tc>
        <w:tc>
          <w:tcPr>
            <w:tcW w:w="3463" w:type="dxa"/>
            <w:tcBorders>
              <w:top w:val="single" w:sz="4" w:space="0" w:color="auto"/>
              <w:left w:val="single" w:sz="4" w:space="0" w:color="auto"/>
              <w:bottom w:val="single" w:sz="4" w:space="0" w:color="auto"/>
              <w:right w:val="single" w:sz="4" w:space="0" w:color="auto"/>
            </w:tcBorders>
            <w:vAlign w:val="center"/>
            <w:hideMark/>
          </w:tcPr>
          <w:p w14:paraId="34F424F1" w14:textId="77777777" w:rsidR="00B120E6" w:rsidRPr="00B120E6" w:rsidRDefault="00B120E6" w:rsidP="00B120E6">
            <w:pPr>
              <w:rPr>
                <w:rFonts w:ascii="Times New Roman" w:hAnsi="Times New Roman"/>
                <w:sz w:val="28"/>
                <w:szCs w:val="28"/>
                <w:lang w:eastAsia="ru-RU"/>
              </w:rPr>
            </w:pPr>
            <w:r w:rsidRPr="00B120E6">
              <w:rPr>
                <w:rFonts w:ascii="Times New Roman" w:hAnsi="Times New Roman"/>
                <w:sz w:val="28"/>
                <w:szCs w:val="28"/>
                <w:lang w:val="ru-RU" w:eastAsia="ru-RU"/>
              </w:rPr>
              <w:t>підвищення</w:t>
            </w:r>
            <w:r w:rsidRPr="00B120E6">
              <w:rPr>
                <w:rFonts w:ascii="Times New Roman" w:hAnsi="Times New Roman"/>
                <w:sz w:val="28"/>
                <w:szCs w:val="28"/>
                <w:lang w:eastAsia="ru-RU"/>
              </w:rPr>
              <w:t xml:space="preserve"> </w:t>
            </w:r>
            <w:r w:rsidRPr="00B120E6">
              <w:rPr>
                <w:rFonts w:ascii="Times New Roman" w:hAnsi="Times New Roman"/>
                <w:sz w:val="28"/>
                <w:szCs w:val="28"/>
                <w:lang w:val="ru-RU" w:eastAsia="ru-RU"/>
              </w:rPr>
              <w:t>рівня</w:t>
            </w:r>
            <w:r w:rsidRPr="00B120E6">
              <w:rPr>
                <w:rFonts w:ascii="Times New Roman" w:hAnsi="Times New Roman"/>
                <w:sz w:val="28"/>
                <w:szCs w:val="28"/>
                <w:lang w:eastAsia="ru-RU"/>
              </w:rPr>
              <w:t xml:space="preserve"> обізнаності щодо заходів </w:t>
            </w:r>
            <w:r w:rsidRPr="00B120E6">
              <w:rPr>
                <w:rFonts w:ascii="Times New Roman" w:hAnsi="Times New Roman"/>
                <w:sz w:val="28"/>
                <w:szCs w:val="28"/>
                <w:lang w:val="ru-RU" w:eastAsia="ru-RU"/>
              </w:rPr>
              <w:t>п</w:t>
            </w:r>
            <w:r w:rsidRPr="00B120E6">
              <w:rPr>
                <w:rFonts w:ascii="Times New Roman" w:hAnsi="Times New Roman"/>
                <w:sz w:val="28"/>
                <w:szCs w:val="28"/>
                <w:lang w:eastAsia="ru-RU"/>
              </w:rPr>
              <w:t>опередження пожежної не</w:t>
            </w:r>
            <w:r w:rsidRPr="00B120E6">
              <w:rPr>
                <w:rFonts w:ascii="Times New Roman" w:hAnsi="Times New Roman"/>
                <w:sz w:val="28"/>
                <w:szCs w:val="28"/>
                <w:lang w:val="ru-RU" w:eastAsia="ru-RU"/>
              </w:rPr>
              <w:t>безпеки</w:t>
            </w:r>
          </w:p>
        </w:tc>
      </w:tr>
      <w:tr w:rsidR="00B120E6" w:rsidRPr="00B120E6" w14:paraId="095845AA" w14:textId="77777777" w:rsidTr="001A0E0B">
        <w:trPr>
          <w:trHeight w:val="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6F888B" w14:textId="77777777" w:rsidR="00B120E6" w:rsidRPr="00B120E6" w:rsidRDefault="00B120E6" w:rsidP="00B120E6">
            <w:pPr>
              <w:rPr>
                <w:rFonts w:ascii="Times New Roman" w:hAnsi="Times New Roman" w:cs="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D637AE" w14:textId="77777777" w:rsidR="00B120E6" w:rsidRPr="00B120E6" w:rsidRDefault="00B120E6" w:rsidP="00B120E6">
            <w:pPr>
              <w:rPr>
                <w:rFonts w:ascii="Times New Roman" w:hAnsi="Times New Roman" w:cs="Times New Roman"/>
                <w:sz w:val="28"/>
                <w:szCs w:val="28"/>
                <w:lang w:eastAsia="ru-RU"/>
              </w:rPr>
            </w:pPr>
          </w:p>
        </w:tc>
        <w:tc>
          <w:tcPr>
            <w:tcW w:w="3468" w:type="dxa"/>
            <w:tcBorders>
              <w:top w:val="single" w:sz="4" w:space="0" w:color="auto"/>
              <w:left w:val="single" w:sz="4" w:space="0" w:color="auto"/>
              <w:bottom w:val="single" w:sz="4" w:space="0" w:color="auto"/>
              <w:right w:val="single" w:sz="4" w:space="0" w:color="auto"/>
            </w:tcBorders>
            <w:vAlign w:val="center"/>
            <w:hideMark/>
          </w:tcPr>
          <w:p w14:paraId="6E22D95D" w14:textId="77777777" w:rsidR="00B120E6" w:rsidRPr="00B120E6" w:rsidRDefault="00B120E6" w:rsidP="00B120E6">
            <w:pPr>
              <w:rPr>
                <w:rFonts w:ascii="Times New Roman" w:hAnsi="Times New Roman"/>
                <w:sz w:val="28"/>
                <w:szCs w:val="28"/>
                <w:lang w:eastAsia="ru-RU"/>
              </w:rPr>
            </w:pPr>
            <w:r w:rsidRPr="00B120E6">
              <w:rPr>
                <w:rFonts w:ascii="Times New Roman" w:hAnsi="Times New Roman"/>
                <w:sz w:val="28"/>
                <w:szCs w:val="28"/>
                <w:lang w:eastAsia="ru-RU"/>
              </w:rPr>
              <w:t>розробка плану евакуації</w:t>
            </w:r>
          </w:p>
        </w:tc>
        <w:tc>
          <w:tcPr>
            <w:tcW w:w="3463" w:type="dxa"/>
            <w:tcBorders>
              <w:top w:val="single" w:sz="4" w:space="0" w:color="auto"/>
              <w:left w:val="single" w:sz="4" w:space="0" w:color="auto"/>
              <w:bottom w:val="single" w:sz="4" w:space="0" w:color="auto"/>
              <w:right w:val="single" w:sz="4" w:space="0" w:color="auto"/>
            </w:tcBorders>
            <w:vAlign w:val="center"/>
            <w:hideMark/>
          </w:tcPr>
          <w:p w14:paraId="49F9A5BE" w14:textId="77777777" w:rsidR="00B120E6" w:rsidRPr="00B120E6" w:rsidRDefault="00B120E6" w:rsidP="00B120E6">
            <w:pPr>
              <w:rPr>
                <w:rFonts w:ascii="Times New Roman" w:hAnsi="Times New Roman"/>
                <w:sz w:val="28"/>
                <w:szCs w:val="28"/>
                <w:lang w:val="ru-RU" w:eastAsia="ru-RU"/>
              </w:rPr>
            </w:pPr>
            <w:r w:rsidRPr="00B120E6">
              <w:rPr>
                <w:rFonts w:ascii="Times New Roman" w:hAnsi="Times New Roman"/>
                <w:sz w:val="28"/>
                <w:szCs w:val="28"/>
                <w:lang w:val="ru-RU" w:eastAsia="ru-RU"/>
              </w:rPr>
              <w:t>збереження життя та здоров'я працівників</w:t>
            </w:r>
          </w:p>
        </w:tc>
      </w:tr>
      <w:tr w:rsidR="00B120E6" w:rsidRPr="00B120E6" w14:paraId="5CB55A5B" w14:textId="77777777" w:rsidTr="001A0E0B">
        <w:trPr>
          <w:trHeight w:val="270"/>
          <w:jc w:val="center"/>
        </w:trPr>
        <w:tc>
          <w:tcPr>
            <w:tcW w:w="506" w:type="dxa"/>
            <w:vMerge w:val="restart"/>
            <w:tcBorders>
              <w:top w:val="single" w:sz="4" w:space="0" w:color="auto"/>
              <w:left w:val="single" w:sz="4" w:space="0" w:color="auto"/>
              <w:bottom w:val="single" w:sz="4" w:space="0" w:color="auto"/>
              <w:right w:val="single" w:sz="4" w:space="0" w:color="auto"/>
            </w:tcBorders>
            <w:vAlign w:val="center"/>
            <w:hideMark/>
          </w:tcPr>
          <w:p w14:paraId="1A7543DB" w14:textId="77777777" w:rsidR="00B120E6" w:rsidRPr="00B120E6" w:rsidRDefault="00B120E6" w:rsidP="00B120E6">
            <w:pPr>
              <w:jc w:val="center"/>
              <w:rPr>
                <w:rFonts w:ascii="Times New Roman" w:hAnsi="Times New Roman"/>
                <w:sz w:val="28"/>
                <w:szCs w:val="28"/>
                <w:lang w:eastAsia="ru-RU"/>
              </w:rPr>
            </w:pPr>
            <w:r w:rsidRPr="00B120E6">
              <w:rPr>
                <w:rFonts w:ascii="Times New Roman" w:hAnsi="Times New Roman"/>
                <w:sz w:val="28"/>
                <w:szCs w:val="28"/>
                <w:lang w:eastAsia="ru-RU"/>
              </w:rPr>
              <w:t>3</w:t>
            </w:r>
          </w:p>
        </w:tc>
        <w:tc>
          <w:tcPr>
            <w:tcW w:w="2290" w:type="dxa"/>
            <w:vMerge w:val="restart"/>
            <w:tcBorders>
              <w:top w:val="single" w:sz="4" w:space="0" w:color="auto"/>
              <w:left w:val="single" w:sz="4" w:space="0" w:color="auto"/>
              <w:bottom w:val="single" w:sz="4" w:space="0" w:color="auto"/>
              <w:right w:val="single" w:sz="4" w:space="0" w:color="auto"/>
            </w:tcBorders>
            <w:vAlign w:val="center"/>
            <w:hideMark/>
          </w:tcPr>
          <w:p w14:paraId="1FB8EBC6" w14:textId="77777777" w:rsidR="00B120E6" w:rsidRPr="00B120E6" w:rsidRDefault="00B120E6" w:rsidP="00B120E6">
            <w:pPr>
              <w:jc w:val="center"/>
              <w:rPr>
                <w:rFonts w:ascii="Times New Roman" w:hAnsi="Times New Roman"/>
                <w:sz w:val="28"/>
                <w:szCs w:val="28"/>
                <w:lang w:eastAsia="ru-RU"/>
              </w:rPr>
            </w:pPr>
            <w:r w:rsidRPr="00B120E6">
              <w:rPr>
                <w:rFonts w:ascii="Times New Roman" w:hAnsi="Times New Roman"/>
                <w:sz w:val="28"/>
                <w:szCs w:val="28"/>
                <w:lang w:eastAsia="ru-RU"/>
              </w:rPr>
              <w:t>Експлуатаційні заходи</w:t>
            </w:r>
          </w:p>
        </w:tc>
        <w:tc>
          <w:tcPr>
            <w:tcW w:w="3468" w:type="dxa"/>
            <w:tcBorders>
              <w:top w:val="single" w:sz="4" w:space="0" w:color="auto"/>
              <w:left w:val="single" w:sz="4" w:space="0" w:color="auto"/>
              <w:bottom w:val="single" w:sz="4" w:space="0" w:color="auto"/>
              <w:right w:val="single" w:sz="4" w:space="0" w:color="auto"/>
            </w:tcBorders>
            <w:vAlign w:val="center"/>
            <w:hideMark/>
          </w:tcPr>
          <w:p w14:paraId="1439BBC9" w14:textId="77777777" w:rsidR="00B120E6" w:rsidRPr="00B120E6" w:rsidRDefault="00B120E6" w:rsidP="00B120E6">
            <w:pPr>
              <w:rPr>
                <w:rFonts w:ascii="Times New Roman" w:hAnsi="Times New Roman"/>
                <w:sz w:val="28"/>
                <w:szCs w:val="28"/>
                <w:lang w:eastAsia="ru-RU"/>
              </w:rPr>
            </w:pPr>
            <w:r w:rsidRPr="00B120E6">
              <w:rPr>
                <w:rFonts w:ascii="Times New Roman" w:hAnsi="Times New Roman"/>
                <w:sz w:val="28"/>
                <w:szCs w:val="28"/>
                <w:lang w:eastAsia="ru-RU"/>
              </w:rPr>
              <w:t>технічне обслуговування систем безпеки</w:t>
            </w:r>
          </w:p>
        </w:tc>
        <w:tc>
          <w:tcPr>
            <w:tcW w:w="3463" w:type="dxa"/>
            <w:tcBorders>
              <w:top w:val="single" w:sz="4" w:space="0" w:color="auto"/>
              <w:left w:val="single" w:sz="4" w:space="0" w:color="auto"/>
              <w:bottom w:val="single" w:sz="4" w:space="0" w:color="auto"/>
              <w:right w:val="single" w:sz="4" w:space="0" w:color="auto"/>
            </w:tcBorders>
            <w:vAlign w:val="center"/>
            <w:hideMark/>
          </w:tcPr>
          <w:p w14:paraId="05E5D1FC" w14:textId="77777777" w:rsidR="00B120E6" w:rsidRPr="00B120E6" w:rsidRDefault="00B120E6" w:rsidP="00B120E6">
            <w:pPr>
              <w:rPr>
                <w:rFonts w:ascii="Times New Roman" w:hAnsi="Times New Roman"/>
                <w:sz w:val="28"/>
                <w:szCs w:val="28"/>
                <w:lang w:eastAsia="ru-RU"/>
              </w:rPr>
            </w:pPr>
            <w:r w:rsidRPr="00B120E6">
              <w:rPr>
                <w:rFonts w:ascii="Times New Roman" w:hAnsi="Times New Roman"/>
                <w:sz w:val="28"/>
                <w:szCs w:val="28"/>
                <w:lang w:eastAsia="ru-RU"/>
              </w:rPr>
              <w:t>забезпечення належного експлуатаційного стану</w:t>
            </w:r>
          </w:p>
        </w:tc>
      </w:tr>
      <w:tr w:rsidR="00B120E6" w:rsidRPr="00B120E6" w14:paraId="6D4A3FC7" w14:textId="77777777" w:rsidTr="001A0E0B">
        <w:trPr>
          <w:trHeight w:val="2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583C89" w14:textId="77777777" w:rsidR="00B120E6" w:rsidRPr="00B120E6" w:rsidRDefault="00B120E6" w:rsidP="00B120E6">
            <w:pPr>
              <w:rPr>
                <w:rFonts w:ascii="Times New Roman" w:hAnsi="Times New Roman" w:cs="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1727B1" w14:textId="77777777" w:rsidR="00B120E6" w:rsidRPr="00B120E6" w:rsidRDefault="00B120E6" w:rsidP="00B120E6">
            <w:pPr>
              <w:rPr>
                <w:rFonts w:ascii="Times New Roman" w:hAnsi="Times New Roman" w:cs="Times New Roman"/>
                <w:sz w:val="28"/>
                <w:szCs w:val="28"/>
                <w:lang w:eastAsia="ru-RU"/>
              </w:rPr>
            </w:pPr>
          </w:p>
        </w:tc>
        <w:tc>
          <w:tcPr>
            <w:tcW w:w="3468" w:type="dxa"/>
            <w:tcBorders>
              <w:top w:val="single" w:sz="4" w:space="0" w:color="auto"/>
              <w:left w:val="single" w:sz="4" w:space="0" w:color="auto"/>
              <w:bottom w:val="single" w:sz="4" w:space="0" w:color="auto"/>
              <w:right w:val="single" w:sz="4" w:space="0" w:color="auto"/>
            </w:tcBorders>
            <w:vAlign w:val="center"/>
            <w:hideMark/>
          </w:tcPr>
          <w:p w14:paraId="6B5A758F" w14:textId="77777777" w:rsidR="00B120E6" w:rsidRPr="00B120E6" w:rsidRDefault="00B120E6" w:rsidP="00B120E6">
            <w:pPr>
              <w:rPr>
                <w:rFonts w:ascii="Times New Roman" w:hAnsi="Times New Roman"/>
                <w:sz w:val="28"/>
                <w:szCs w:val="28"/>
                <w:lang w:eastAsia="ru-RU"/>
              </w:rPr>
            </w:pPr>
            <w:r w:rsidRPr="00B120E6">
              <w:rPr>
                <w:rFonts w:ascii="Times New Roman" w:hAnsi="Times New Roman"/>
                <w:sz w:val="28"/>
                <w:szCs w:val="28"/>
                <w:lang w:eastAsia="ru-RU"/>
              </w:rPr>
              <w:t>систематичне вимірювання опору ізоляції</w:t>
            </w:r>
          </w:p>
        </w:tc>
        <w:tc>
          <w:tcPr>
            <w:tcW w:w="3463" w:type="dxa"/>
            <w:tcBorders>
              <w:top w:val="single" w:sz="4" w:space="0" w:color="auto"/>
              <w:left w:val="single" w:sz="4" w:space="0" w:color="auto"/>
              <w:bottom w:val="single" w:sz="4" w:space="0" w:color="auto"/>
              <w:right w:val="single" w:sz="4" w:space="0" w:color="auto"/>
            </w:tcBorders>
            <w:vAlign w:val="center"/>
            <w:hideMark/>
          </w:tcPr>
          <w:p w14:paraId="085CDB00" w14:textId="77777777" w:rsidR="00B120E6" w:rsidRPr="00B120E6" w:rsidRDefault="00B120E6" w:rsidP="00B120E6">
            <w:pPr>
              <w:rPr>
                <w:rFonts w:ascii="Times New Roman" w:hAnsi="Times New Roman"/>
                <w:sz w:val="28"/>
                <w:szCs w:val="28"/>
                <w:lang w:eastAsia="ru-RU"/>
              </w:rPr>
            </w:pPr>
            <w:r w:rsidRPr="00B120E6">
              <w:rPr>
                <w:rFonts w:ascii="Times New Roman" w:hAnsi="Times New Roman"/>
                <w:sz w:val="28"/>
                <w:szCs w:val="28"/>
                <w:lang w:eastAsia="ru-RU"/>
              </w:rPr>
              <w:t>попередження короткого замикання</w:t>
            </w:r>
          </w:p>
        </w:tc>
      </w:tr>
    </w:tbl>
    <w:p w14:paraId="547D98A6" w14:textId="77777777" w:rsidR="00B120E6" w:rsidRPr="00B120E6" w:rsidRDefault="00B120E6" w:rsidP="00B120E6">
      <w:pPr>
        <w:spacing w:before="120" w:after="0" w:line="360" w:lineRule="auto"/>
        <w:ind w:firstLine="709"/>
        <w:jc w:val="both"/>
        <w:rPr>
          <w:rFonts w:ascii="Times New Roman" w:eastAsia="Times New Roman" w:hAnsi="Times New Roman" w:cs="Times New Roman"/>
          <w:kern w:val="0"/>
          <w:sz w:val="28"/>
          <w:szCs w:val="28"/>
          <w:lang w:eastAsia="uk-UA"/>
        </w:rPr>
      </w:pPr>
      <w:r w:rsidRPr="00B120E6">
        <w:rPr>
          <w:rFonts w:ascii="Times New Roman" w:eastAsia="Times New Roman" w:hAnsi="Times New Roman" w:cs="Times New Roman"/>
          <w:sz w:val="28"/>
          <w:szCs w:val="28"/>
          <w:lang w:eastAsia="uk-UA"/>
        </w:rPr>
        <w:t>Завдяки розробці заходів пожежної безпеки, лабораторне приміщення відповідає вимогам ДСТУ 3855-99 [36].</w:t>
      </w:r>
    </w:p>
    <w:p w14:paraId="7155ECBF" w14:textId="77777777" w:rsidR="00B120E6" w:rsidRPr="00B120E6" w:rsidRDefault="00B120E6" w:rsidP="006C7AA6">
      <w:pPr>
        <w:keepNext/>
        <w:keepLines/>
        <w:spacing w:before="600" w:after="600" w:line="360" w:lineRule="auto"/>
        <w:ind w:firstLine="709"/>
        <w:jc w:val="both"/>
        <w:outlineLvl w:val="2"/>
        <w:rPr>
          <w:rFonts w:ascii="Times New Roman" w:eastAsiaTheme="majorEastAsia" w:hAnsi="Times New Roman" w:cstheme="majorBidi"/>
          <w:b/>
          <w:sz w:val="28"/>
          <w:szCs w:val="28"/>
        </w:rPr>
      </w:pPr>
      <w:bookmarkStart w:id="81" w:name="_Toc168866184"/>
      <w:r w:rsidRPr="00B120E6">
        <w:rPr>
          <w:rFonts w:ascii="Times New Roman" w:eastAsiaTheme="majorEastAsia" w:hAnsi="Times New Roman" w:cstheme="majorBidi"/>
          <w:b/>
          <w:sz w:val="28"/>
          <w:szCs w:val="28"/>
        </w:rPr>
        <w:t>4.2.3 Хімічна небезпека</w:t>
      </w:r>
      <w:bookmarkEnd w:id="81"/>
    </w:p>
    <w:p w14:paraId="0868506E" w14:textId="77777777" w:rsidR="00B120E6" w:rsidRPr="00B120E6" w:rsidRDefault="00B120E6" w:rsidP="00B120E6">
      <w:pPr>
        <w:spacing w:after="0" w:line="360" w:lineRule="auto"/>
        <w:ind w:firstLine="709"/>
        <w:jc w:val="both"/>
        <w:rPr>
          <w:rFonts w:ascii="Times New Roman" w:eastAsia="Times New Roman" w:hAnsi="Times New Roman" w:cs="Times New Roman"/>
          <w:sz w:val="28"/>
          <w:szCs w:val="28"/>
          <w:lang w:eastAsia="uk-UA"/>
        </w:rPr>
      </w:pPr>
      <w:r w:rsidRPr="00B120E6">
        <w:rPr>
          <w:rFonts w:ascii="Times New Roman" w:eastAsia="Times New Roman" w:hAnsi="Times New Roman" w:cs="Times New Roman"/>
          <w:sz w:val="28"/>
          <w:szCs w:val="28"/>
          <w:lang w:eastAsia="uk-UA"/>
        </w:rPr>
        <w:t xml:space="preserve">Інформація щодо факторів ризику при роботі із хімічними сполуками та біологічними агентами та заходи їх стримування наведені в таблицях 4.9-4.11. </w:t>
      </w:r>
    </w:p>
    <w:p w14:paraId="29E183BE" w14:textId="68CF6955" w:rsidR="00F115B2" w:rsidRDefault="00B120E6" w:rsidP="00F115B2">
      <w:pPr>
        <w:spacing w:after="0" w:line="360" w:lineRule="auto"/>
        <w:ind w:firstLine="708"/>
        <w:jc w:val="both"/>
        <w:rPr>
          <w:rFonts w:ascii="Times New Roman" w:eastAsia="Times New Roman" w:hAnsi="Times New Roman" w:cs="Times New Roman"/>
          <w:sz w:val="28"/>
          <w:szCs w:val="28"/>
          <w:lang w:eastAsia="ru-RU"/>
        </w:rPr>
      </w:pPr>
      <w:r w:rsidRPr="00B120E6">
        <w:rPr>
          <w:rFonts w:ascii="Times New Roman" w:eastAsia="Times New Roman" w:hAnsi="Times New Roman" w:cs="Times New Roman"/>
          <w:sz w:val="28"/>
          <w:szCs w:val="28"/>
          <w:lang w:eastAsia="ru-RU"/>
        </w:rPr>
        <w:t xml:space="preserve">Таблиця 4.9 – Джерела хімічної та біологічної небезпеки </w:t>
      </w:r>
    </w:p>
    <w:tbl>
      <w:tblPr>
        <w:tblStyle w:val="22"/>
        <w:tblW w:w="10060" w:type="dxa"/>
        <w:tblLayout w:type="fixed"/>
        <w:tblLook w:val="04A0" w:firstRow="1" w:lastRow="0" w:firstColumn="1" w:lastColumn="0" w:noHBand="0" w:noVBand="1"/>
      </w:tblPr>
      <w:tblGrid>
        <w:gridCol w:w="421"/>
        <w:gridCol w:w="2279"/>
        <w:gridCol w:w="2257"/>
        <w:gridCol w:w="2835"/>
        <w:gridCol w:w="2268"/>
      </w:tblGrid>
      <w:tr w:rsidR="00F115B2" w:rsidRPr="00B120E6" w14:paraId="1568A38A" w14:textId="77777777" w:rsidTr="006C7AA6">
        <w:trPr>
          <w:trHeight w:val="1075"/>
        </w:trPr>
        <w:tc>
          <w:tcPr>
            <w:tcW w:w="421" w:type="dxa"/>
            <w:tcBorders>
              <w:top w:val="single" w:sz="4" w:space="0" w:color="auto"/>
              <w:left w:val="single" w:sz="4" w:space="0" w:color="auto"/>
              <w:bottom w:val="single" w:sz="4" w:space="0" w:color="auto"/>
              <w:right w:val="single" w:sz="4" w:space="0" w:color="auto"/>
            </w:tcBorders>
            <w:hideMark/>
          </w:tcPr>
          <w:p w14:paraId="482CD9F4" w14:textId="77777777" w:rsidR="00F115B2" w:rsidRPr="00B120E6" w:rsidRDefault="00F115B2" w:rsidP="001A0E0B">
            <w:pPr>
              <w:ind w:right="58"/>
              <w:jc w:val="center"/>
              <w:rPr>
                <w:rFonts w:ascii="Times New Roman" w:eastAsia="Times New Roman" w:hAnsi="Times New Roman" w:cs="Times New Roman"/>
                <w:sz w:val="28"/>
                <w:szCs w:val="28"/>
                <w:lang w:eastAsia="uk-UA"/>
              </w:rPr>
            </w:pPr>
            <w:r w:rsidRPr="00B120E6">
              <w:rPr>
                <w:rFonts w:ascii="Times New Roman" w:hAnsi="Times New Roman"/>
                <w:b/>
                <w:bCs/>
                <w:color w:val="000000"/>
                <w:sz w:val="28"/>
                <w:szCs w:val="28"/>
                <w:lang w:eastAsia="uk-UA"/>
              </w:rPr>
              <w:t>№</w:t>
            </w:r>
          </w:p>
        </w:tc>
        <w:tc>
          <w:tcPr>
            <w:tcW w:w="2279" w:type="dxa"/>
            <w:tcBorders>
              <w:top w:val="single" w:sz="4" w:space="0" w:color="auto"/>
              <w:left w:val="single" w:sz="4" w:space="0" w:color="auto"/>
              <w:bottom w:val="single" w:sz="4" w:space="0" w:color="auto"/>
              <w:right w:val="single" w:sz="4" w:space="0" w:color="auto"/>
            </w:tcBorders>
            <w:hideMark/>
          </w:tcPr>
          <w:p w14:paraId="7BB235E3" w14:textId="77777777" w:rsidR="00F115B2" w:rsidRPr="00B120E6" w:rsidRDefault="00F115B2" w:rsidP="001A0E0B">
            <w:pPr>
              <w:jc w:val="center"/>
              <w:rPr>
                <w:rFonts w:ascii="Times New Roman" w:hAnsi="Times New Roman"/>
                <w:sz w:val="28"/>
                <w:szCs w:val="28"/>
                <w:lang w:eastAsia="uk-UA"/>
              </w:rPr>
            </w:pPr>
            <w:r w:rsidRPr="00B120E6">
              <w:rPr>
                <w:rFonts w:ascii="Times New Roman" w:hAnsi="Times New Roman"/>
                <w:b/>
                <w:bCs/>
                <w:color w:val="000000"/>
                <w:sz w:val="28"/>
                <w:szCs w:val="28"/>
                <w:lang w:eastAsia="uk-UA"/>
              </w:rPr>
              <w:t>Найменування обладнання, оснащення, матеріалів</w:t>
            </w:r>
          </w:p>
        </w:tc>
        <w:tc>
          <w:tcPr>
            <w:tcW w:w="2257" w:type="dxa"/>
            <w:tcBorders>
              <w:top w:val="single" w:sz="4" w:space="0" w:color="auto"/>
              <w:left w:val="single" w:sz="4" w:space="0" w:color="auto"/>
              <w:bottom w:val="single" w:sz="4" w:space="0" w:color="auto"/>
              <w:right w:val="single" w:sz="4" w:space="0" w:color="auto"/>
            </w:tcBorders>
            <w:hideMark/>
          </w:tcPr>
          <w:p w14:paraId="7ECA33E8" w14:textId="77777777" w:rsidR="00F115B2" w:rsidRPr="00B120E6" w:rsidRDefault="00F115B2" w:rsidP="001A0E0B">
            <w:pPr>
              <w:jc w:val="center"/>
              <w:rPr>
                <w:rFonts w:ascii="Times New Roman" w:hAnsi="Times New Roman"/>
                <w:sz w:val="28"/>
                <w:szCs w:val="28"/>
                <w:lang w:eastAsia="uk-UA"/>
              </w:rPr>
            </w:pPr>
            <w:r w:rsidRPr="00B120E6">
              <w:rPr>
                <w:rFonts w:ascii="Times New Roman" w:hAnsi="Times New Roman"/>
                <w:b/>
                <w:bCs/>
                <w:color w:val="000000"/>
                <w:sz w:val="28"/>
                <w:szCs w:val="28"/>
                <w:lang w:eastAsia="uk-UA"/>
              </w:rPr>
              <w:t>Джерело небезпеки</w:t>
            </w:r>
          </w:p>
        </w:tc>
        <w:tc>
          <w:tcPr>
            <w:tcW w:w="2835" w:type="dxa"/>
            <w:tcBorders>
              <w:top w:val="single" w:sz="4" w:space="0" w:color="auto"/>
              <w:left w:val="single" w:sz="4" w:space="0" w:color="auto"/>
              <w:bottom w:val="single" w:sz="4" w:space="0" w:color="auto"/>
              <w:right w:val="single" w:sz="4" w:space="0" w:color="auto"/>
            </w:tcBorders>
            <w:hideMark/>
          </w:tcPr>
          <w:p w14:paraId="2E364198" w14:textId="77777777" w:rsidR="00F115B2" w:rsidRPr="00B120E6" w:rsidRDefault="00F115B2" w:rsidP="001A0E0B">
            <w:pPr>
              <w:jc w:val="center"/>
              <w:rPr>
                <w:rFonts w:ascii="Times New Roman" w:hAnsi="Times New Roman"/>
                <w:sz w:val="28"/>
                <w:szCs w:val="28"/>
                <w:lang w:eastAsia="uk-UA"/>
              </w:rPr>
            </w:pPr>
            <w:r w:rsidRPr="00B120E6">
              <w:rPr>
                <w:rFonts w:ascii="Times New Roman" w:hAnsi="Times New Roman"/>
                <w:b/>
                <w:bCs/>
                <w:color w:val="000000"/>
                <w:sz w:val="28"/>
                <w:szCs w:val="28"/>
                <w:lang w:eastAsia="uk-UA"/>
              </w:rPr>
              <w:t>Причини небезпеки</w:t>
            </w:r>
          </w:p>
        </w:tc>
        <w:tc>
          <w:tcPr>
            <w:tcW w:w="2268" w:type="dxa"/>
            <w:tcBorders>
              <w:top w:val="single" w:sz="4" w:space="0" w:color="auto"/>
              <w:left w:val="single" w:sz="4" w:space="0" w:color="auto"/>
              <w:bottom w:val="single" w:sz="4" w:space="0" w:color="auto"/>
              <w:right w:val="single" w:sz="4" w:space="0" w:color="auto"/>
            </w:tcBorders>
            <w:hideMark/>
          </w:tcPr>
          <w:p w14:paraId="727F36DD" w14:textId="77777777" w:rsidR="00F115B2" w:rsidRPr="00B120E6" w:rsidRDefault="00F115B2" w:rsidP="001A0E0B">
            <w:pPr>
              <w:jc w:val="center"/>
              <w:rPr>
                <w:rFonts w:ascii="Times New Roman" w:hAnsi="Times New Roman"/>
                <w:sz w:val="28"/>
                <w:szCs w:val="28"/>
                <w:lang w:eastAsia="uk-UA"/>
              </w:rPr>
            </w:pPr>
            <w:r w:rsidRPr="00B120E6">
              <w:rPr>
                <w:rFonts w:ascii="Times New Roman" w:hAnsi="Times New Roman"/>
                <w:b/>
                <w:bCs/>
                <w:color w:val="000000"/>
                <w:sz w:val="28"/>
                <w:szCs w:val="28"/>
                <w:lang w:eastAsia="uk-UA"/>
              </w:rPr>
              <w:t>Наслідки небезпеки</w:t>
            </w:r>
          </w:p>
        </w:tc>
      </w:tr>
      <w:tr w:rsidR="00F115B2" w:rsidRPr="00B120E6" w14:paraId="5BF292D4" w14:textId="77777777" w:rsidTr="006C7AA6">
        <w:trPr>
          <w:trHeight w:val="502"/>
        </w:trPr>
        <w:tc>
          <w:tcPr>
            <w:tcW w:w="421" w:type="dxa"/>
            <w:tcBorders>
              <w:top w:val="single" w:sz="4" w:space="0" w:color="auto"/>
              <w:left w:val="single" w:sz="4" w:space="0" w:color="auto"/>
              <w:bottom w:val="single" w:sz="4" w:space="0" w:color="auto"/>
              <w:right w:val="single" w:sz="4" w:space="0" w:color="auto"/>
            </w:tcBorders>
            <w:hideMark/>
          </w:tcPr>
          <w:p w14:paraId="6A56A44C" w14:textId="77777777" w:rsidR="00F115B2" w:rsidRPr="00B120E6" w:rsidRDefault="00F115B2" w:rsidP="001A0E0B">
            <w:pPr>
              <w:ind w:right="58"/>
              <w:jc w:val="center"/>
              <w:rPr>
                <w:rFonts w:ascii="Times New Roman" w:hAnsi="Times New Roman"/>
                <w:sz w:val="28"/>
                <w:szCs w:val="28"/>
                <w:lang w:eastAsia="uk-UA"/>
              </w:rPr>
            </w:pPr>
            <w:r w:rsidRPr="00B120E6">
              <w:rPr>
                <w:rFonts w:ascii="Times New Roman" w:hAnsi="Times New Roman"/>
                <w:b/>
                <w:bCs/>
                <w:color w:val="000000"/>
                <w:sz w:val="28"/>
                <w:szCs w:val="28"/>
                <w:lang w:eastAsia="uk-UA"/>
              </w:rPr>
              <w:t>1</w:t>
            </w:r>
          </w:p>
        </w:tc>
        <w:tc>
          <w:tcPr>
            <w:tcW w:w="2279" w:type="dxa"/>
            <w:tcBorders>
              <w:top w:val="single" w:sz="4" w:space="0" w:color="auto"/>
              <w:left w:val="single" w:sz="4" w:space="0" w:color="auto"/>
              <w:bottom w:val="single" w:sz="4" w:space="0" w:color="auto"/>
              <w:right w:val="single" w:sz="4" w:space="0" w:color="auto"/>
            </w:tcBorders>
            <w:hideMark/>
          </w:tcPr>
          <w:p w14:paraId="18E9D62C" w14:textId="77777777" w:rsidR="00F115B2" w:rsidRPr="00B120E6" w:rsidRDefault="00F115B2" w:rsidP="001A0E0B">
            <w:pPr>
              <w:jc w:val="center"/>
              <w:rPr>
                <w:rFonts w:ascii="Times New Roman" w:hAnsi="Times New Roman"/>
                <w:sz w:val="28"/>
                <w:szCs w:val="28"/>
                <w:lang w:eastAsia="uk-UA"/>
              </w:rPr>
            </w:pPr>
            <w:r w:rsidRPr="00B120E6">
              <w:rPr>
                <w:rFonts w:ascii="Times New Roman" w:hAnsi="Times New Roman"/>
                <w:color w:val="000000"/>
                <w:sz w:val="28"/>
                <w:szCs w:val="28"/>
                <w:lang w:eastAsia="uk-UA"/>
              </w:rPr>
              <w:t>Органічні розчинники</w:t>
            </w:r>
          </w:p>
        </w:tc>
        <w:tc>
          <w:tcPr>
            <w:tcW w:w="2257" w:type="dxa"/>
            <w:tcBorders>
              <w:top w:val="single" w:sz="4" w:space="0" w:color="auto"/>
              <w:left w:val="single" w:sz="4" w:space="0" w:color="auto"/>
              <w:bottom w:val="single" w:sz="4" w:space="0" w:color="auto"/>
              <w:right w:val="single" w:sz="4" w:space="0" w:color="auto"/>
            </w:tcBorders>
            <w:hideMark/>
          </w:tcPr>
          <w:p w14:paraId="5DCA124D" w14:textId="77777777" w:rsidR="00F115B2" w:rsidRPr="00B120E6" w:rsidRDefault="00F115B2" w:rsidP="001A0E0B">
            <w:pPr>
              <w:rPr>
                <w:rFonts w:ascii="Times New Roman" w:hAnsi="Times New Roman"/>
                <w:sz w:val="28"/>
                <w:szCs w:val="28"/>
                <w:lang w:eastAsia="uk-UA"/>
              </w:rPr>
            </w:pPr>
            <w:r w:rsidRPr="00B120E6">
              <w:rPr>
                <w:rFonts w:ascii="Times New Roman" w:hAnsi="Times New Roman"/>
                <w:color w:val="000000"/>
                <w:sz w:val="28"/>
                <w:szCs w:val="28"/>
                <w:lang w:eastAsia="uk-UA"/>
              </w:rPr>
              <w:t>хімічна</w:t>
            </w:r>
            <w:r w:rsidRPr="00B120E6">
              <w:rPr>
                <w:rFonts w:ascii="Times New Roman" w:hAnsi="Times New Roman"/>
                <w:color w:val="000000"/>
                <w:sz w:val="28"/>
                <w:szCs w:val="28"/>
                <w:lang w:val="ru-RU" w:eastAsia="uk-UA"/>
              </w:rPr>
              <w:t xml:space="preserve"> пара</w:t>
            </w:r>
          </w:p>
        </w:tc>
        <w:tc>
          <w:tcPr>
            <w:tcW w:w="2835" w:type="dxa"/>
            <w:vMerge w:val="restart"/>
            <w:tcBorders>
              <w:top w:val="single" w:sz="4" w:space="0" w:color="auto"/>
              <w:left w:val="single" w:sz="4" w:space="0" w:color="auto"/>
              <w:right w:val="single" w:sz="4" w:space="0" w:color="auto"/>
            </w:tcBorders>
            <w:hideMark/>
          </w:tcPr>
          <w:p w14:paraId="2C2CF648" w14:textId="77777777" w:rsidR="00F115B2" w:rsidRPr="00B120E6" w:rsidRDefault="00F115B2" w:rsidP="001A0E0B">
            <w:pPr>
              <w:rPr>
                <w:rFonts w:ascii="Times New Roman" w:hAnsi="Times New Roman"/>
                <w:sz w:val="28"/>
                <w:szCs w:val="28"/>
                <w:lang w:eastAsia="uk-UA"/>
              </w:rPr>
            </w:pPr>
            <w:r w:rsidRPr="00B120E6">
              <w:rPr>
                <w:rFonts w:ascii="Times New Roman" w:hAnsi="Times New Roman"/>
                <w:color w:val="000000"/>
                <w:sz w:val="28"/>
                <w:szCs w:val="28"/>
                <w:lang w:eastAsia="uk-UA"/>
              </w:rPr>
              <w:t>недотримання техніки безпеки при поводжені з хімічними сполуками та мікроорганізмами, їх продуктами</w:t>
            </w:r>
          </w:p>
        </w:tc>
        <w:tc>
          <w:tcPr>
            <w:tcW w:w="2268" w:type="dxa"/>
            <w:vMerge w:val="restart"/>
            <w:tcBorders>
              <w:top w:val="single" w:sz="4" w:space="0" w:color="auto"/>
              <w:left w:val="single" w:sz="4" w:space="0" w:color="auto"/>
              <w:right w:val="single" w:sz="4" w:space="0" w:color="auto"/>
            </w:tcBorders>
            <w:hideMark/>
          </w:tcPr>
          <w:p w14:paraId="53F0E79F" w14:textId="77777777" w:rsidR="00F115B2" w:rsidRPr="00B120E6" w:rsidRDefault="00F115B2" w:rsidP="001A0E0B">
            <w:pPr>
              <w:rPr>
                <w:rFonts w:ascii="Times New Roman" w:hAnsi="Times New Roman"/>
                <w:sz w:val="28"/>
                <w:szCs w:val="28"/>
                <w:lang w:eastAsia="uk-UA"/>
              </w:rPr>
            </w:pPr>
            <w:r w:rsidRPr="00B120E6">
              <w:rPr>
                <w:rFonts w:ascii="Times New Roman" w:hAnsi="Times New Roman"/>
                <w:sz w:val="28"/>
                <w:szCs w:val="28"/>
                <w:lang w:eastAsia="uk-UA"/>
              </w:rPr>
              <w:t>Хімічні опіки слизових оболонок, дихальних шляхів</w:t>
            </w:r>
          </w:p>
        </w:tc>
      </w:tr>
      <w:tr w:rsidR="00F115B2" w:rsidRPr="00B120E6" w14:paraId="6B80A8AA" w14:textId="77777777" w:rsidTr="006C7AA6">
        <w:trPr>
          <w:trHeight w:val="502"/>
        </w:trPr>
        <w:tc>
          <w:tcPr>
            <w:tcW w:w="421" w:type="dxa"/>
            <w:tcBorders>
              <w:top w:val="single" w:sz="4" w:space="0" w:color="auto"/>
              <w:left w:val="single" w:sz="4" w:space="0" w:color="auto"/>
              <w:bottom w:val="single" w:sz="4" w:space="0" w:color="auto"/>
              <w:right w:val="single" w:sz="4" w:space="0" w:color="auto"/>
            </w:tcBorders>
          </w:tcPr>
          <w:p w14:paraId="097ACB9F" w14:textId="7710CF24" w:rsidR="00F115B2" w:rsidRPr="00B120E6" w:rsidRDefault="00F115B2" w:rsidP="001A0E0B">
            <w:pPr>
              <w:ind w:right="58"/>
              <w:jc w:val="center"/>
              <w:rPr>
                <w:rFonts w:ascii="Times New Roman" w:hAnsi="Times New Roman"/>
                <w:b/>
                <w:bCs/>
                <w:color w:val="000000"/>
                <w:sz w:val="28"/>
                <w:szCs w:val="28"/>
                <w:lang w:eastAsia="uk-UA"/>
              </w:rPr>
            </w:pPr>
            <w:r>
              <w:rPr>
                <w:rFonts w:ascii="Times New Roman" w:hAnsi="Times New Roman"/>
                <w:b/>
                <w:bCs/>
                <w:color w:val="000000"/>
                <w:sz w:val="28"/>
                <w:szCs w:val="28"/>
                <w:lang w:eastAsia="uk-UA"/>
              </w:rPr>
              <w:t>2</w:t>
            </w:r>
          </w:p>
        </w:tc>
        <w:tc>
          <w:tcPr>
            <w:tcW w:w="2279" w:type="dxa"/>
            <w:tcBorders>
              <w:top w:val="single" w:sz="4" w:space="0" w:color="auto"/>
              <w:left w:val="single" w:sz="4" w:space="0" w:color="auto"/>
              <w:bottom w:val="single" w:sz="4" w:space="0" w:color="auto"/>
              <w:right w:val="single" w:sz="4" w:space="0" w:color="auto"/>
            </w:tcBorders>
          </w:tcPr>
          <w:p w14:paraId="46E2585F" w14:textId="3D1ED6A4" w:rsidR="00F115B2" w:rsidRPr="00B120E6" w:rsidRDefault="00F115B2" w:rsidP="001A0E0B">
            <w:pPr>
              <w:jc w:val="center"/>
              <w:rPr>
                <w:rFonts w:ascii="Times New Roman" w:hAnsi="Times New Roman"/>
                <w:color w:val="000000"/>
                <w:sz w:val="28"/>
                <w:szCs w:val="28"/>
                <w:lang w:eastAsia="uk-UA"/>
              </w:rPr>
            </w:pPr>
            <w:r>
              <w:rPr>
                <w:rFonts w:ascii="Times New Roman" w:hAnsi="Times New Roman"/>
                <w:color w:val="000000"/>
                <w:sz w:val="28"/>
                <w:szCs w:val="28"/>
                <w:lang w:eastAsia="uk-UA"/>
              </w:rPr>
              <w:t>Леткі гази</w:t>
            </w:r>
          </w:p>
        </w:tc>
        <w:tc>
          <w:tcPr>
            <w:tcW w:w="2257" w:type="dxa"/>
            <w:tcBorders>
              <w:top w:val="single" w:sz="4" w:space="0" w:color="auto"/>
              <w:left w:val="single" w:sz="4" w:space="0" w:color="auto"/>
              <w:bottom w:val="single" w:sz="4" w:space="0" w:color="auto"/>
              <w:right w:val="single" w:sz="4" w:space="0" w:color="auto"/>
            </w:tcBorders>
          </w:tcPr>
          <w:p w14:paraId="74650488" w14:textId="45F2A94A" w:rsidR="00F115B2" w:rsidRPr="00B120E6" w:rsidRDefault="00F115B2" w:rsidP="001A0E0B">
            <w:pPr>
              <w:rPr>
                <w:rFonts w:ascii="Times New Roman" w:hAnsi="Times New Roman"/>
                <w:color w:val="000000"/>
                <w:sz w:val="28"/>
                <w:szCs w:val="28"/>
                <w:lang w:eastAsia="uk-UA"/>
              </w:rPr>
            </w:pPr>
            <w:r>
              <w:rPr>
                <w:rFonts w:ascii="Times New Roman" w:hAnsi="Times New Roman"/>
                <w:color w:val="000000"/>
                <w:sz w:val="28"/>
                <w:szCs w:val="28"/>
                <w:lang w:eastAsia="uk-UA"/>
              </w:rPr>
              <w:t>Витік, вивільнення</w:t>
            </w:r>
          </w:p>
        </w:tc>
        <w:tc>
          <w:tcPr>
            <w:tcW w:w="2835" w:type="dxa"/>
            <w:vMerge/>
            <w:tcBorders>
              <w:left w:val="single" w:sz="4" w:space="0" w:color="auto"/>
              <w:bottom w:val="single" w:sz="4" w:space="0" w:color="auto"/>
              <w:right w:val="single" w:sz="4" w:space="0" w:color="auto"/>
            </w:tcBorders>
          </w:tcPr>
          <w:p w14:paraId="626BD54F" w14:textId="77777777" w:rsidR="00F115B2" w:rsidRPr="00B120E6" w:rsidRDefault="00F115B2" w:rsidP="001A0E0B">
            <w:pPr>
              <w:rPr>
                <w:rFonts w:ascii="Times New Roman" w:hAnsi="Times New Roman"/>
                <w:color w:val="000000"/>
                <w:sz w:val="28"/>
                <w:szCs w:val="28"/>
                <w:lang w:eastAsia="uk-UA"/>
              </w:rPr>
            </w:pPr>
          </w:p>
        </w:tc>
        <w:tc>
          <w:tcPr>
            <w:tcW w:w="2268" w:type="dxa"/>
            <w:vMerge/>
            <w:tcBorders>
              <w:left w:val="single" w:sz="4" w:space="0" w:color="auto"/>
              <w:bottom w:val="single" w:sz="4" w:space="0" w:color="auto"/>
              <w:right w:val="single" w:sz="4" w:space="0" w:color="auto"/>
            </w:tcBorders>
          </w:tcPr>
          <w:p w14:paraId="5DE313EF" w14:textId="77777777" w:rsidR="00F115B2" w:rsidRPr="00B120E6" w:rsidRDefault="00F115B2" w:rsidP="001A0E0B">
            <w:pPr>
              <w:rPr>
                <w:rFonts w:ascii="Times New Roman" w:hAnsi="Times New Roman"/>
                <w:sz w:val="28"/>
                <w:szCs w:val="28"/>
                <w:lang w:eastAsia="uk-UA"/>
              </w:rPr>
            </w:pPr>
          </w:p>
        </w:tc>
      </w:tr>
    </w:tbl>
    <w:p w14:paraId="36F5C289" w14:textId="1D10396E" w:rsidR="00F115B2" w:rsidRDefault="006C7AA6" w:rsidP="00F115B2">
      <w:pPr>
        <w:spacing w:before="12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Продовження таблиці 4.9</w:t>
      </w:r>
    </w:p>
    <w:tbl>
      <w:tblPr>
        <w:tblStyle w:val="22"/>
        <w:tblW w:w="10060" w:type="dxa"/>
        <w:tblLayout w:type="fixed"/>
        <w:tblLook w:val="04A0" w:firstRow="1" w:lastRow="0" w:firstColumn="1" w:lastColumn="0" w:noHBand="0" w:noVBand="1"/>
      </w:tblPr>
      <w:tblGrid>
        <w:gridCol w:w="421"/>
        <w:gridCol w:w="2279"/>
        <w:gridCol w:w="2257"/>
        <w:gridCol w:w="2545"/>
        <w:gridCol w:w="2558"/>
      </w:tblGrid>
      <w:tr w:rsidR="00F115B2" w:rsidRPr="00B120E6" w14:paraId="7EA30EF0" w14:textId="77777777" w:rsidTr="001A0E0B">
        <w:trPr>
          <w:trHeight w:val="1075"/>
        </w:trPr>
        <w:tc>
          <w:tcPr>
            <w:tcW w:w="421" w:type="dxa"/>
            <w:tcBorders>
              <w:top w:val="single" w:sz="4" w:space="0" w:color="auto"/>
              <w:left w:val="single" w:sz="4" w:space="0" w:color="auto"/>
              <w:bottom w:val="single" w:sz="4" w:space="0" w:color="auto"/>
              <w:right w:val="single" w:sz="4" w:space="0" w:color="auto"/>
            </w:tcBorders>
            <w:hideMark/>
          </w:tcPr>
          <w:p w14:paraId="02C04BC1" w14:textId="77777777" w:rsidR="00F115B2" w:rsidRPr="00B120E6" w:rsidRDefault="00F115B2" w:rsidP="001A0E0B">
            <w:pPr>
              <w:ind w:right="58"/>
              <w:jc w:val="center"/>
              <w:rPr>
                <w:rFonts w:ascii="Times New Roman" w:eastAsia="Times New Roman" w:hAnsi="Times New Roman" w:cs="Times New Roman"/>
                <w:sz w:val="28"/>
                <w:szCs w:val="28"/>
                <w:lang w:eastAsia="uk-UA"/>
              </w:rPr>
            </w:pPr>
            <w:r w:rsidRPr="00B120E6">
              <w:rPr>
                <w:rFonts w:ascii="Times New Roman" w:hAnsi="Times New Roman"/>
                <w:b/>
                <w:bCs/>
                <w:color w:val="000000"/>
                <w:sz w:val="28"/>
                <w:szCs w:val="28"/>
                <w:lang w:eastAsia="uk-UA"/>
              </w:rPr>
              <w:t>№</w:t>
            </w:r>
          </w:p>
        </w:tc>
        <w:tc>
          <w:tcPr>
            <w:tcW w:w="2279" w:type="dxa"/>
            <w:tcBorders>
              <w:top w:val="single" w:sz="4" w:space="0" w:color="auto"/>
              <w:left w:val="single" w:sz="4" w:space="0" w:color="auto"/>
              <w:bottom w:val="single" w:sz="4" w:space="0" w:color="auto"/>
              <w:right w:val="single" w:sz="4" w:space="0" w:color="auto"/>
            </w:tcBorders>
            <w:hideMark/>
          </w:tcPr>
          <w:p w14:paraId="2626E602" w14:textId="77777777" w:rsidR="00F115B2" w:rsidRPr="00B120E6" w:rsidRDefault="00F115B2" w:rsidP="001A0E0B">
            <w:pPr>
              <w:jc w:val="center"/>
              <w:rPr>
                <w:rFonts w:ascii="Times New Roman" w:hAnsi="Times New Roman"/>
                <w:sz w:val="28"/>
                <w:szCs w:val="28"/>
                <w:lang w:eastAsia="uk-UA"/>
              </w:rPr>
            </w:pPr>
            <w:r w:rsidRPr="00B120E6">
              <w:rPr>
                <w:rFonts w:ascii="Times New Roman" w:hAnsi="Times New Roman"/>
                <w:b/>
                <w:bCs/>
                <w:color w:val="000000"/>
                <w:sz w:val="28"/>
                <w:szCs w:val="28"/>
                <w:lang w:eastAsia="uk-UA"/>
              </w:rPr>
              <w:t>Найменування обладнання, оснащення, матеріалів</w:t>
            </w:r>
          </w:p>
        </w:tc>
        <w:tc>
          <w:tcPr>
            <w:tcW w:w="2257" w:type="dxa"/>
            <w:tcBorders>
              <w:top w:val="single" w:sz="4" w:space="0" w:color="auto"/>
              <w:left w:val="single" w:sz="4" w:space="0" w:color="auto"/>
              <w:bottom w:val="single" w:sz="4" w:space="0" w:color="auto"/>
              <w:right w:val="single" w:sz="4" w:space="0" w:color="auto"/>
            </w:tcBorders>
            <w:hideMark/>
          </w:tcPr>
          <w:p w14:paraId="3D52ABBA" w14:textId="77777777" w:rsidR="00F115B2" w:rsidRPr="00B120E6" w:rsidRDefault="00F115B2" w:rsidP="001A0E0B">
            <w:pPr>
              <w:jc w:val="center"/>
              <w:rPr>
                <w:rFonts w:ascii="Times New Roman" w:hAnsi="Times New Roman"/>
                <w:sz w:val="28"/>
                <w:szCs w:val="28"/>
                <w:lang w:eastAsia="uk-UA"/>
              </w:rPr>
            </w:pPr>
            <w:r w:rsidRPr="00B120E6">
              <w:rPr>
                <w:rFonts w:ascii="Times New Roman" w:hAnsi="Times New Roman"/>
                <w:b/>
                <w:bCs/>
                <w:color w:val="000000"/>
                <w:sz w:val="28"/>
                <w:szCs w:val="28"/>
                <w:lang w:eastAsia="uk-UA"/>
              </w:rPr>
              <w:t>Джерело небезпеки</w:t>
            </w:r>
          </w:p>
        </w:tc>
        <w:tc>
          <w:tcPr>
            <w:tcW w:w="2545" w:type="dxa"/>
            <w:tcBorders>
              <w:top w:val="single" w:sz="4" w:space="0" w:color="auto"/>
              <w:left w:val="single" w:sz="4" w:space="0" w:color="auto"/>
              <w:bottom w:val="single" w:sz="4" w:space="0" w:color="auto"/>
              <w:right w:val="single" w:sz="4" w:space="0" w:color="auto"/>
            </w:tcBorders>
            <w:hideMark/>
          </w:tcPr>
          <w:p w14:paraId="2792D69D" w14:textId="77777777" w:rsidR="00F115B2" w:rsidRPr="00B120E6" w:rsidRDefault="00F115B2" w:rsidP="001A0E0B">
            <w:pPr>
              <w:jc w:val="center"/>
              <w:rPr>
                <w:rFonts w:ascii="Times New Roman" w:hAnsi="Times New Roman"/>
                <w:sz w:val="28"/>
                <w:szCs w:val="28"/>
                <w:lang w:eastAsia="uk-UA"/>
              </w:rPr>
            </w:pPr>
            <w:r w:rsidRPr="00B120E6">
              <w:rPr>
                <w:rFonts w:ascii="Times New Roman" w:hAnsi="Times New Roman"/>
                <w:b/>
                <w:bCs/>
                <w:color w:val="000000"/>
                <w:sz w:val="28"/>
                <w:szCs w:val="28"/>
                <w:lang w:eastAsia="uk-UA"/>
              </w:rPr>
              <w:t>Причини небезпеки</w:t>
            </w:r>
          </w:p>
        </w:tc>
        <w:tc>
          <w:tcPr>
            <w:tcW w:w="2558" w:type="dxa"/>
            <w:tcBorders>
              <w:top w:val="single" w:sz="4" w:space="0" w:color="auto"/>
              <w:left w:val="single" w:sz="4" w:space="0" w:color="auto"/>
              <w:bottom w:val="single" w:sz="4" w:space="0" w:color="auto"/>
              <w:right w:val="single" w:sz="4" w:space="0" w:color="auto"/>
            </w:tcBorders>
            <w:hideMark/>
          </w:tcPr>
          <w:p w14:paraId="474008EC" w14:textId="77777777" w:rsidR="00F115B2" w:rsidRPr="00B120E6" w:rsidRDefault="00F115B2" w:rsidP="001A0E0B">
            <w:pPr>
              <w:jc w:val="center"/>
              <w:rPr>
                <w:rFonts w:ascii="Times New Roman" w:hAnsi="Times New Roman"/>
                <w:sz w:val="28"/>
                <w:szCs w:val="28"/>
                <w:lang w:eastAsia="uk-UA"/>
              </w:rPr>
            </w:pPr>
            <w:r w:rsidRPr="00B120E6">
              <w:rPr>
                <w:rFonts w:ascii="Times New Roman" w:hAnsi="Times New Roman"/>
                <w:b/>
                <w:bCs/>
                <w:color w:val="000000"/>
                <w:sz w:val="28"/>
                <w:szCs w:val="28"/>
                <w:lang w:eastAsia="uk-UA"/>
              </w:rPr>
              <w:t>Наслідки небезпеки</w:t>
            </w:r>
          </w:p>
        </w:tc>
      </w:tr>
      <w:tr w:rsidR="00F115B2" w:rsidRPr="00B120E6" w14:paraId="3F55BF18" w14:textId="77777777" w:rsidTr="00267EAE">
        <w:trPr>
          <w:trHeight w:val="2254"/>
        </w:trPr>
        <w:tc>
          <w:tcPr>
            <w:tcW w:w="421" w:type="dxa"/>
            <w:tcBorders>
              <w:top w:val="single" w:sz="4" w:space="0" w:color="auto"/>
              <w:left w:val="single" w:sz="4" w:space="0" w:color="auto"/>
              <w:right w:val="single" w:sz="4" w:space="0" w:color="auto"/>
            </w:tcBorders>
            <w:hideMark/>
          </w:tcPr>
          <w:p w14:paraId="5080F8C9" w14:textId="07D8C4A7" w:rsidR="00F115B2" w:rsidRPr="00B120E6" w:rsidRDefault="00F115B2" w:rsidP="00F115B2">
            <w:pPr>
              <w:ind w:right="58"/>
              <w:jc w:val="center"/>
              <w:rPr>
                <w:rFonts w:ascii="Times New Roman" w:hAnsi="Times New Roman"/>
                <w:sz w:val="28"/>
                <w:szCs w:val="28"/>
                <w:lang w:eastAsia="uk-UA"/>
              </w:rPr>
            </w:pPr>
            <w:r>
              <w:rPr>
                <w:rFonts w:ascii="Times New Roman" w:hAnsi="Times New Roman"/>
                <w:b/>
                <w:bCs/>
                <w:color w:val="000000"/>
                <w:sz w:val="28"/>
                <w:szCs w:val="28"/>
                <w:lang w:eastAsia="uk-UA"/>
              </w:rPr>
              <w:t>3</w:t>
            </w:r>
          </w:p>
        </w:tc>
        <w:tc>
          <w:tcPr>
            <w:tcW w:w="2279" w:type="dxa"/>
            <w:tcBorders>
              <w:top w:val="single" w:sz="4" w:space="0" w:color="auto"/>
              <w:left w:val="single" w:sz="4" w:space="0" w:color="auto"/>
              <w:right w:val="single" w:sz="4" w:space="0" w:color="auto"/>
            </w:tcBorders>
            <w:hideMark/>
          </w:tcPr>
          <w:p w14:paraId="7ED50A90" w14:textId="19437492" w:rsidR="00F115B2" w:rsidRPr="00B120E6" w:rsidRDefault="00F115B2" w:rsidP="00F115B2">
            <w:pPr>
              <w:jc w:val="center"/>
              <w:rPr>
                <w:rFonts w:ascii="Times New Roman" w:hAnsi="Times New Roman"/>
                <w:sz w:val="28"/>
                <w:szCs w:val="28"/>
                <w:lang w:eastAsia="uk-UA"/>
              </w:rPr>
            </w:pPr>
            <w:r w:rsidRPr="00B120E6">
              <w:rPr>
                <w:rFonts w:ascii="Times New Roman" w:hAnsi="Times New Roman"/>
                <w:color w:val="000000"/>
                <w:sz w:val="28"/>
                <w:szCs w:val="28"/>
                <w:lang w:eastAsia="uk-UA"/>
              </w:rPr>
              <w:t>Мікроорганізми</w:t>
            </w:r>
          </w:p>
        </w:tc>
        <w:tc>
          <w:tcPr>
            <w:tcW w:w="2257" w:type="dxa"/>
            <w:tcBorders>
              <w:top w:val="single" w:sz="4" w:space="0" w:color="auto"/>
              <w:left w:val="single" w:sz="4" w:space="0" w:color="auto"/>
              <w:right w:val="single" w:sz="4" w:space="0" w:color="auto"/>
            </w:tcBorders>
            <w:hideMark/>
          </w:tcPr>
          <w:p w14:paraId="4E032475" w14:textId="4BDBD1D7" w:rsidR="00F115B2" w:rsidRPr="00B120E6" w:rsidRDefault="00F115B2" w:rsidP="00F115B2">
            <w:pPr>
              <w:rPr>
                <w:rFonts w:ascii="Times New Roman" w:hAnsi="Times New Roman"/>
                <w:sz w:val="28"/>
                <w:szCs w:val="28"/>
                <w:lang w:eastAsia="uk-UA"/>
              </w:rPr>
            </w:pPr>
            <w:r w:rsidRPr="00B120E6">
              <w:rPr>
                <w:rFonts w:ascii="Times New Roman" w:hAnsi="Times New Roman"/>
                <w:sz w:val="28"/>
                <w:szCs w:val="28"/>
                <w:lang w:eastAsia="uk-UA"/>
              </w:rPr>
              <w:t>розповсюдження</w:t>
            </w:r>
          </w:p>
        </w:tc>
        <w:tc>
          <w:tcPr>
            <w:tcW w:w="2545" w:type="dxa"/>
            <w:tcBorders>
              <w:top w:val="single" w:sz="4" w:space="0" w:color="auto"/>
              <w:left w:val="single" w:sz="4" w:space="0" w:color="auto"/>
              <w:right w:val="single" w:sz="4" w:space="0" w:color="auto"/>
            </w:tcBorders>
            <w:hideMark/>
          </w:tcPr>
          <w:p w14:paraId="699A76F1" w14:textId="77777777" w:rsidR="00F115B2" w:rsidRPr="00B120E6" w:rsidRDefault="00F115B2" w:rsidP="00F115B2">
            <w:pPr>
              <w:rPr>
                <w:rFonts w:ascii="Times New Roman" w:hAnsi="Times New Roman"/>
                <w:sz w:val="28"/>
                <w:szCs w:val="28"/>
                <w:lang w:eastAsia="uk-UA"/>
              </w:rPr>
            </w:pPr>
            <w:r w:rsidRPr="00B120E6">
              <w:rPr>
                <w:rFonts w:ascii="Times New Roman" w:hAnsi="Times New Roman"/>
                <w:color w:val="000000"/>
                <w:sz w:val="28"/>
                <w:szCs w:val="28"/>
                <w:lang w:eastAsia="uk-UA"/>
              </w:rPr>
              <w:t>недотримання техніки безпеки при поводжені з хімічними сполуками та мікроорганізмами, їх продуктами</w:t>
            </w:r>
          </w:p>
        </w:tc>
        <w:tc>
          <w:tcPr>
            <w:tcW w:w="2558" w:type="dxa"/>
            <w:tcBorders>
              <w:top w:val="single" w:sz="4" w:space="0" w:color="auto"/>
              <w:left w:val="single" w:sz="4" w:space="0" w:color="auto"/>
              <w:right w:val="single" w:sz="4" w:space="0" w:color="auto"/>
            </w:tcBorders>
            <w:hideMark/>
          </w:tcPr>
          <w:p w14:paraId="65D1DE9B" w14:textId="192CDAB7" w:rsidR="00F115B2" w:rsidRPr="00B120E6" w:rsidRDefault="00F115B2" w:rsidP="00F115B2">
            <w:pPr>
              <w:rPr>
                <w:rFonts w:ascii="Times New Roman" w:hAnsi="Times New Roman"/>
                <w:sz w:val="28"/>
                <w:szCs w:val="28"/>
                <w:lang w:eastAsia="uk-UA"/>
              </w:rPr>
            </w:pPr>
            <w:r w:rsidRPr="00B120E6">
              <w:rPr>
                <w:rFonts w:ascii="Times New Roman" w:hAnsi="Times New Roman"/>
                <w:color w:val="000000"/>
                <w:sz w:val="28"/>
                <w:szCs w:val="28"/>
                <w:lang w:eastAsia="uk-UA"/>
              </w:rPr>
              <w:t>Ризик інфікування активними формами мікроорганізмів</w:t>
            </w:r>
          </w:p>
        </w:tc>
      </w:tr>
    </w:tbl>
    <w:p w14:paraId="392E5E6A" w14:textId="4B87E1FF" w:rsidR="00B120E6" w:rsidRPr="00B120E6" w:rsidRDefault="00B120E6" w:rsidP="008373D6">
      <w:pPr>
        <w:spacing w:before="120" w:after="0" w:line="360" w:lineRule="auto"/>
        <w:ind w:firstLine="567"/>
        <w:jc w:val="both"/>
        <w:rPr>
          <w:rFonts w:ascii="Times New Roman" w:eastAsia="Times New Roman" w:hAnsi="Times New Roman" w:cs="Times New Roman"/>
          <w:kern w:val="0"/>
          <w:sz w:val="28"/>
          <w:szCs w:val="28"/>
          <w:lang w:eastAsia="ru-RU"/>
        </w:rPr>
      </w:pPr>
      <w:r w:rsidRPr="00B120E6">
        <w:rPr>
          <w:rFonts w:ascii="Times New Roman" w:eastAsia="Times New Roman" w:hAnsi="Times New Roman" w:cs="Times New Roman"/>
          <w:sz w:val="28"/>
          <w:szCs w:val="28"/>
          <w:lang w:eastAsia="ru-RU"/>
        </w:rPr>
        <w:t xml:space="preserve">Таблиця 4.10 – Реальні й нормативні значення факторів небезпеки при роботі з хімічними сполуками </w:t>
      </w:r>
    </w:p>
    <w:tbl>
      <w:tblPr>
        <w:tblStyle w:val="22"/>
        <w:tblW w:w="9525" w:type="dxa"/>
        <w:tblInd w:w="108" w:type="dxa"/>
        <w:tblLayout w:type="fixed"/>
        <w:tblLook w:val="04A0" w:firstRow="1" w:lastRow="0" w:firstColumn="1" w:lastColumn="0" w:noHBand="0" w:noVBand="1"/>
      </w:tblPr>
      <w:tblGrid>
        <w:gridCol w:w="453"/>
        <w:gridCol w:w="3799"/>
        <w:gridCol w:w="2410"/>
        <w:gridCol w:w="2863"/>
      </w:tblGrid>
      <w:tr w:rsidR="00B120E6" w:rsidRPr="00B120E6" w14:paraId="6A0D3DA3" w14:textId="77777777" w:rsidTr="001A0E0B">
        <w:tc>
          <w:tcPr>
            <w:tcW w:w="454" w:type="dxa"/>
            <w:tcBorders>
              <w:top w:val="single" w:sz="4" w:space="0" w:color="000000"/>
              <w:left w:val="single" w:sz="4" w:space="0" w:color="000000"/>
              <w:bottom w:val="single" w:sz="4" w:space="0" w:color="000000"/>
              <w:right w:val="single" w:sz="4" w:space="0" w:color="000000"/>
            </w:tcBorders>
            <w:vAlign w:val="center"/>
            <w:hideMark/>
          </w:tcPr>
          <w:p w14:paraId="42E8DA1B" w14:textId="77777777" w:rsidR="00B120E6" w:rsidRPr="00B120E6" w:rsidRDefault="00B120E6" w:rsidP="00B120E6">
            <w:pPr>
              <w:ind w:right="-2"/>
              <w:jc w:val="center"/>
              <w:rPr>
                <w:rFonts w:ascii="Times New Roman" w:eastAsia="Times New Roman" w:hAnsi="Times New Roman" w:cs="Times New Roman"/>
                <w:b/>
                <w:sz w:val="28"/>
                <w:szCs w:val="28"/>
                <w:lang w:eastAsia="ru-RU"/>
              </w:rPr>
            </w:pPr>
            <w:r w:rsidRPr="00B120E6">
              <w:rPr>
                <w:rFonts w:ascii="Times New Roman" w:hAnsi="Times New Roman"/>
                <w:b/>
                <w:sz w:val="28"/>
                <w:szCs w:val="28"/>
                <w:lang w:eastAsia="ru-RU"/>
              </w:rPr>
              <w:t>№</w:t>
            </w:r>
          </w:p>
        </w:tc>
        <w:tc>
          <w:tcPr>
            <w:tcW w:w="3799" w:type="dxa"/>
            <w:tcBorders>
              <w:top w:val="single" w:sz="4" w:space="0" w:color="000000"/>
              <w:left w:val="single" w:sz="4" w:space="0" w:color="000000"/>
              <w:bottom w:val="single" w:sz="4" w:space="0" w:color="000000"/>
              <w:right w:val="single" w:sz="4" w:space="0" w:color="000000"/>
            </w:tcBorders>
            <w:vAlign w:val="center"/>
            <w:hideMark/>
          </w:tcPr>
          <w:p w14:paraId="7A04103A" w14:textId="77777777" w:rsidR="00B120E6" w:rsidRPr="00B120E6" w:rsidRDefault="00B120E6" w:rsidP="00B120E6">
            <w:pPr>
              <w:ind w:left="-69" w:right="-2"/>
              <w:jc w:val="center"/>
              <w:rPr>
                <w:rFonts w:ascii="Times New Roman" w:hAnsi="Times New Roman"/>
                <w:b/>
                <w:sz w:val="28"/>
                <w:szCs w:val="28"/>
                <w:lang w:eastAsia="ru-RU"/>
              </w:rPr>
            </w:pPr>
            <w:r w:rsidRPr="00B120E6">
              <w:rPr>
                <w:rFonts w:ascii="Times New Roman" w:hAnsi="Times New Roman"/>
                <w:b/>
                <w:sz w:val="28"/>
                <w:szCs w:val="28"/>
                <w:lang w:eastAsia="ru-RU"/>
              </w:rPr>
              <w:t>Фактор небезпеки</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08EF79C9" w14:textId="77777777" w:rsidR="00B120E6" w:rsidRPr="00B120E6" w:rsidRDefault="00B120E6" w:rsidP="00B120E6">
            <w:pPr>
              <w:ind w:left="-113" w:right="-112"/>
              <w:jc w:val="center"/>
              <w:rPr>
                <w:rFonts w:ascii="Times New Roman" w:hAnsi="Times New Roman"/>
                <w:b/>
                <w:sz w:val="28"/>
                <w:szCs w:val="28"/>
                <w:lang w:eastAsia="ru-RU"/>
              </w:rPr>
            </w:pPr>
            <w:r w:rsidRPr="00B120E6">
              <w:rPr>
                <w:rFonts w:ascii="Times New Roman" w:hAnsi="Times New Roman"/>
                <w:b/>
                <w:sz w:val="28"/>
                <w:szCs w:val="28"/>
                <w:lang w:eastAsia="ru-RU"/>
              </w:rPr>
              <w:t>Реальне значення</w:t>
            </w:r>
          </w:p>
        </w:tc>
        <w:tc>
          <w:tcPr>
            <w:tcW w:w="2863" w:type="dxa"/>
            <w:tcBorders>
              <w:top w:val="single" w:sz="4" w:space="0" w:color="000000"/>
              <w:left w:val="single" w:sz="4" w:space="0" w:color="000000"/>
              <w:bottom w:val="single" w:sz="4" w:space="0" w:color="000000"/>
              <w:right w:val="single" w:sz="4" w:space="0" w:color="000000"/>
            </w:tcBorders>
            <w:vAlign w:val="center"/>
            <w:hideMark/>
          </w:tcPr>
          <w:p w14:paraId="661FB91B" w14:textId="77777777" w:rsidR="00B120E6" w:rsidRPr="00B120E6" w:rsidRDefault="00B120E6" w:rsidP="00B120E6">
            <w:pPr>
              <w:ind w:left="-104" w:right="-109"/>
              <w:jc w:val="center"/>
              <w:rPr>
                <w:rFonts w:ascii="Times New Roman" w:hAnsi="Times New Roman"/>
                <w:b/>
                <w:sz w:val="28"/>
                <w:szCs w:val="28"/>
                <w:lang w:eastAsia="ru-RU"/>
              </w:rPr>
            </w:pPr>
            <w:r w:rsidRPr="00B120E6">
              <w:rPr>
                <w:rFonts w:ascii="Times New Roman" w:hAnsi="Times New Roman"/>
                <w:b/>
                <w:sz w:val="28"/>
                <w:szCs w:val="28"/>
                <w:lang w:eastAsia="ru-RU"/>
              </w:rPr>
              <w:t>Нормативні значення</w:t>
            </w:r>
          </w:p>
        </w:tc>
      </w:tr>
      <w:tr w:rsidR="00B120E6" w:rsidRPr="00B120E6" w14:paraId="006F95FF" w14:textId="77777777" w:rsidTr="001A0E0B">
        <w:tc>
          <w:tcPr>
            <w:tcW w:w="454" w:type="dxa"/>
            <w:tcBorders>
              <w:top w:val="single" w:sz="4" w:space="0" w:color="000000"/>
              <w:left w:val="single" w:sz="4" w:space="0" w:color="000000"/>
              <w:bottom w:val="single" w:sz="4" w:space="0" w:color="000000"/>
              <w:right w:val="single" w:sz="4" w:space="0" w:color="000000"/>
            </w:tcBorders>
            <w:vAlign w:val="center"/>
            <w:hideMark/>
          </w:tcPr>
          <w:p w14:paraId="19028796" w14:textId="77777777" w:rsidR="00B120E6" w:rsidRPr="00B120E6" w:rsidRDefault="00B120E6" w:rsidP="00B120E6">
            <w:pPr>
              <w:ind w:right="-2"/>
              <w:jc w:val="center"/>
              <w:rPr>
                <w:rFonts w:ascii="Times New Roman" w:hAnsi="Times New Roman"/>
                <w:b/>
                <w:sz w:val="28"/>
                <w:szCs w:val="28"/>
                <w:lang w:eastAsia="ru-RU"/>
              </w:rPr>
            </w:pPr>
            <w:r w:rsidRPr="00B120E6">
              <w:rPr>
                <w:rFonts w:ascii="Times New Roman" w:hAnsi="Times New Roman"/>
                <w:bCs/>
                <w:sz w:val="28"/>
                <w:szCs w:val="28"/>
                <w:lang w:eastAsia="ru-RU"/>
              </w:rPr>
              <w:t>1</w:t>
            </w:r>
          </w:p>
        </w:tc>
        <w:tc>
          <w:tcPr>
            <w:tcW w:w="3799" w:type="dxa"/>
            <w:tcBorders>
              <w:top w:val="single" w:sz="4" w:space="0" w:color="000000"/>
              <w:left w:val="single" w:sz="4" w:space="0" w:color="000000"/>
              <w:bottom w:val="single" w:sz="4" w:space="0" w:color="000000"/>
              <w:right w:val="single" w:sz="4" w:space="0" w:color="000000"/>
            </w:tcBorders>
            <w:vAlign w:val="center"/>
            <w:hideMark/>
          </w:tcPr>
          <w:p w14:paraId="11183227" w14:textId="77777777" w:rsidR="00B120E6" w:rsidRPr="00B120E6" w:rsidRDefault="00B120E6" w:rsidP="00B120E6">
            <w:pPr>
              <w:ind w:left="-69" w:right="-2"/>
              <w:jc w:val="center"/>
              <w:rPr>
                <w:rFonts w:ascii="Times New Roman" w:hAnsi="Times New Roman"/>
                <w:b/>
                <w:sz w:val="28"/>
                <w:szCs w:val="28"/>
                <w:lang w:eastAsia="ru-RU"/>
              </w:rPr>
            </w:pPr>
            <w:r w:rsidRPr="00B120E6">
              <w:rPr>
                <w:rFonts w:ascii="Times New Roman" w:hAnsi="Times New Roman"/>
                <w:bCs/>
                <w:sz w:val="28"/>
                <w:szCs w:val="28"/>
                <w:lang w:eastAsia="ru-RU"/>
              </w:rPr>
              <w:t>Спирт етиловий</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6848BF88" w14:textId="77777777" w:rsidR="00B120E6" w:rsidRPr="00B120E6" w:rsidRDefault="00B120E6" w:rsidP="00B120E6">
            <w:pPr>
              <w:ind w:left="-113" w:right="-112"/>
              <w:jc w:val="center"/>
              <w:rPr>
                <w:rFonts w:ascii="Times New Roman" w:hAnsi="Times New Roman"/>
                <w:b/>
                <w:sz w:val="28"/>
                <w:szCs w:val="28"/>
                <w:lang w:eastAsia="ru-RU"/>
              </w:rPr>
            </w:pPr>
            <w:r w:rsidRPr="00B120E6">
              <w:rPr>
                <w:rFonts w:ascii="Times New Roman" w:hAnsi="Times New Roman"/>
                <w:bCs/>
                <w:sz w:val="28"/>
                <w:szCs w:val="28"/>
                <w:lang w:eastAsia="ru-RU"/>
              </w:rPr>
              <w:t>&lt; 1000 мг/м</w:t>
            </w:r>
            <w:r w:rsidRPr="00B120E6">
              <w:rPr>
                <w:rFonts w:ascii="Times New Roman" w:hAnsi="Times New Roman"/>
                <w:bCs/>
                <w:sz w:val="28"/>
                <w:szCs w:val="28"/>
                <w:vertAlign w:val="superscript"/>
                <w:lang w:eastAsia="ru-RU"/>
              </w:rPr>
              <w:t>2</w:t>
            </w:r>
          </w:p>
        </w:tc>
        <w:tc>
          <w:tcPr>
            <w:tcW w:w="2863" w:type="dxa"/>
            <w:tcBorders>
              <w:top w:val="single" w:sz="4" w:space="0" w:color="000000"/>
              <w:left w:val="single" w:sz="4" w:space="0" w:color="000000"/>
              <w:bottom w:val="single" w:sz="4" w:space="0" w:color="000000"/>
              <w:right w:val="single" w:sz="4" w:space="0" w:color="000000"/>
            </w:tcBorders>
            <w:vAlign w:val="center"/>
            <w:hideMark/>
          </w:tcPr>
          <w:p w14:paraId="49E8BB8B" w14:textId="77777777" w:rsidR="00B120E6" w:rsidRPr="00B120E6" w:rsidRDefault="00B120E6" w:rsidP="00B120E6">
            <w:pPr>
              <w:ind w:left="-104" w:right="-109"/>
              <w:jc w:val="center"/>
              <w:rPr>
                <w:rFonts w:ascii="Times New Roman" w:hAnsi="Times New Roman"/>
                <w:b/>
                <w:sz w:val="28"/>
                <w:szCs w:val="28"/>
                <w:lang w:eastAsia="ru-RU"/>
              </w:rPr>
            </w:pPr>
            <w:r w:rsidRPr="00B120E6">
              <w:rPr>
                <w:rFonts w:ascii="Times New Roman" w:hAnsi="Times New Roman"/>
                <w:bCs/>
                <w:sz w:val="28"/>
                <w:szCs w:val="28"/>
                <w:lang w:eastAsia="ru-RU"/>
              </w:rPr>
              <w:t>&lt; 1000 мг/м</w:t>
            </w:r>
            <w:r w:rsidRPr="00B120E6">
              <w:rPr>
                <w:rFonts w:ascii="Times New Roman" w:hAnsi="Times New Roman"/>
                <w:bCs/>
                <w:sz w:val="28"/>
                <w:szCs w:val="28"/>
                <w:vertAlign w:val="superscript"/>
                <w:lang w:eastAsia="ru-RU"/>
              </w:rPr>
              <w:t>2</w:t>
            </w:r>
          </w:p>
        </w:tc>
      </w:tr>
      <w:tr w:rsidR="00B120E6" w:rsidRPr="00B120E6" w14:paraId="33A25202" w14:textId="77777777" w:rsidTr="001A0E0B">
        <w:tc>
          <w:tcPr>
            <w:tcW w:w="454" w:type="dxa"/>
            <w:tcBorders>
              <w:top w:val="single" w:sz="4" w:space="0" w:color="000000"/>
              <w:left w:val="single" w:sz="4" w:space="0" w:color="000000"/>
              <w:bottom w:val="single" w:sz="4" w:space="0" w:color="000000"/>
              <w:right w:val="single" w:sz="4" w:space="0" w:color="000000"/>
            </w:tcBorders>
            <w:vAlign w:val="center"/>
            <w:hideMark/>
          </w:tcPr>
          <w:p w14:paraId="53DA0A96" w14:textId="77777777" w:rsidR="00B120E6" w:rsidRPr="00B120E6" w:rsidRDefault="00B120E6" w:rsidP="00B120E6">
            <w:pPr>
              <w:ind w:right="-2"/>
              <w:jc w:val="center"/>
              <w:rPr>
                <w:rFonts w:ascii="Times New Roman" w:hAnsi="Times New Roman"/>
                <w:bCs/>
                <w:sz w:val="28"/>
                <w:szCs w:val="28"/>
                <w:lang w:eastAsia="ru-RU"/>
              </w:rPr>
            </w:pPr>
            <w:r w:rsidRPr="00B120E6">
              <w:rPr>
                <w:rFonts w:ascii="Times New Roman" w:hAnsi="Times New Roman"/>
                <w:bCs/>
                <w:sz w:val="28"/>
                <w:szCs w:val="28"/>
                <w:lang w:eastAsia="ru-RU"/>
              </w:rPr>
              <w:t>2</w:t>
            </w:r>
          </w:p>
        </w:tc>
        <w:tc>
          <w:tcPr>
            <w:tcW w:w="3799" w:type="dxa"/>
            <w:tcBorders>
              <w:top w:val="single" w:sz="4" w:space="0" w:color="000000"/>
              <w:left w:val="single" w:sz="4" w:space="0" w:color="000000"/>
              <w:bottom w:val="single" w:sz="4" w:space="0" w:color="000000"/>
              <w:right w:val="single" w:sz="4" w:space="0" w:color="000000"/>
            </w:tcBorders>
            <w:vAlign w:val="center"/>
            <w:hideMark/>
          </w:tcPr>
          <w:p w14:paraId="6ED50A1C" w14:textId="77777777" w:rsidR="00B120E6" w:rsidRPr="00B120E6" w:rsidRDefault="00B120E6" w:rsidP="00B120E6">
            <w:pPr>
              <w:ind w:left="-69" w:right="-2"/>
              <w:jc w:val="center"/>
              <w:rPr>
                <w:rFonts w:ascii="Times New Roman" w:hAnsi="Times New Roman"/>
                <w:bCs/>
                <w:sz w:val="28"/>
                <w:szCs w:val="28"/>
                <w:lang w:eastAsia="ru-RU"/>
              </w:rPr>
            </w:pPr>
            <w:r w:rsidRPr="00B120E6">
              <w:rPr>
                <w:rFonts w:ascii="Times New Roman" w:hAnsi="Times New Roman"/>
                <w:bCs/>
                <w:sz w:val="28"/>
                <w:szCs w:val="28"/>
                <w:lang w:eastAsia="ru-RU"/>
              </w:rPr>
              <w:t>Хлор</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7DF1D5DF" w14:textId="77777777" w:rsidR="00B120E6" w:rsidRPr="00B120E6" w:rsidRDefault="00B120E6" w:rsidP="00B120E6">
            <w:pPr>
              <w:ind w:left="-113" w:right="-112"/>
              <w:jc w:val="center"/>
              <w:rPr>
                <w:rFonts w:ascii="Times New Roman" w:hAnsi="Times New Roman"/>
                <w:bCs/>
                <w:sz w:val="28"/>
                <w:szCs w:val="28"/>
                <w:lang w:eastAsia="ru-RU"/>
              </w:rPr>
            </w:pPr>
            <w:r w:rsidRPr="00B120E6">
              <w:rPr>
                <w:rFonts w:ascii="Times New Roman" w:hAnsi="Times New Roman"/>
                <w:bCs/>
                <w:sz w:val="28"/>
                <w:szCs w:val="28"/>
                <w:lang w:eastAsia="ru-RU"/>
              </w:rPr>
              <w:t>&lt; 1 мг/м</w:t>
            </w:r>
            <w:r w:rsidRPr="00B120E6">
              <w:rPr>
                <w:rFonts w:ascii="Times New Roman" w:hAnsi="Times New Roman"/>
                <w:bCs/>
                <w:sz w:val="28"/>
                <w:szCs w:val="28"/>
                <w:vertAlign w:val="superscript"/>
                <w:lang w:eastAsia="ru-RU"/>
              </w:rPr>
              <w:t>2</w:t>
            </w:r>
          </w:p>
        </w:tc>
        <w:tc>
          <w:tcPr>
            <w:tcW w:w="2863" w:type="dxa"/>
            <w:tcBorders>
              <w:top w:val="single" w:sz="4" w:space="0" w:color="000000"/>
              <w:left w:val="single" w:sz="4" w:space="0" w:color="000000"/>
              <w:bottom w:val="single" w:sz="4" w:space="0" w:color="000000"/>
              <w:right w:val="single" w:sz="4" w:space="0" w:color="000000"/>
            </w:tcBorders>
            <w:vAlign w:val="center"/>
            <w:hideMark/>
          </w:tcPr>
          <w:p w14:paraId="41A6B609" w14:textId="77777777" w:rsidR="00B120E6" w:rsidRPr="00B120E6" w:rsidRDefault="00B120E6" w:rsidP="00B120E6">
            <w:pPr>
              <w:ind w:left="-104" w:right="-109"/>
              <w:jc w:val="center"/>
              <w:rPr>
                <w:rFonts w:ascii="Times New Roman" w:hAnsi="Times New Roman"/>
                <w:bCs/>
                <w:sz w:val="28"/>
                <w:szCs w:val="28"/>
                <w:lang w:eastAsia="ru-RU"/>
              </w:rPr>
            </w:pPr>
            <w:r w:rsidRPr="00B120E6">
              <w:rPr>
                <w:rFonts w:ascii="Times New Roman" w:hAnsi="Times New Roman"/>
                <w:bCs/>
                <w:sz w:val="28"/>
                <w:szCs w:val="28"/>
                <w:lang w:eastAsia="ru-RU"/>
              </w:rPr>
              <w:t>&lt; 1 мг/м</w:t>
            </w:r>
            <w:r w:rsidRPr="00B120E6">
              <w:rPr>
                <w:rFonts w:ascii="Times New Roman" w:hAnsi="Times New Roman"/>
                <w:bCs/>
                <w:sz w:val="28"/>
                <w:szCs w:val="28"/>
                <w:vertAlign w:val="superscript"/>
                <w:lang w:eastAsia="ru-RU"/>
              </w:rPr>
              <w:t>2</w:t>
            </w:r>
          </w:p>
        </w:tc>
      </w:tr>
      <w:tr w:rsidR="00B120E6" w:rsidRPr="00B120E6" w14:paraId="6E4E08A3" w14:textId="77777777" w:rsidTr="001A0E0B">
        <w:tc>
          <w:tcPr>
            <w:tcW w:w="454" w:type="dxa"/>
            <w:tcBorders>
              <w:top w:val="single" w:sz="4" w:space="0" w:color="000000"/>
              <w:left w:val="single" w:sz="4" w:space="0" w:color="000000"/>
              <w:bottom w:val="single" w:sz="4" w:space="0" w:color="000000"/>
              <w:right w:val="single" w:sz="4" w:space="0" w:color="000000"/>
            </w:tcBorders>
            <w:vAlign w:val="center"/>
            <w:hideMark/>
          </w:tcPr>
          <w:p w14:paraId="7530EF4A" w14:textId="77777777" w:rsidR="00B120E6" w:rsidRPr="00B120E6" w:rsidRDefault="00B120E6" w:rsidP="00B120E6">
            <w:pPr>
              <w:ind w:right="-2"/>
              <w:jc w:val="center"/>
              <w:rPr>
                <w:rFonts w:ascii="Times New Roman" w:hAnsi="Times New Roman"/>
                <w:bCs/>
                <w:sz w:val="28"/>
                <w:szCs w:val="28"/>
                <w:lang w:eastAsia="ru-RU"/>
              </w:rPr>
            </w:pPr>
            <w:r w:rsidRPr="00B120E6">
              <w:rPr>
                <w:rFonts w:ascii="Times New Roman" w:hAnsi="Times New Roman"/>
                <w:bCs/>
                <w:sz w:val="28"/>
                <w:szCs w:val="28"/>
                <w:lang w:eastAsia="ru-RU"/>
              </w:rPr>
              <w:t>2</w:t>
            </w:r>
          </w:p>
        </w:tc>
        <w:tc>
          <w:tcPr>
            <w:tcW w:w="3799" w:type="dxa"/>
            <w:tcBorders>
              <w:top w:val="single" w:sz="4" w:space="0" w:color="000000"/>
              <w:left w:val="single" w:sz="4" w:space="0" w:color="000000"/>
              <w:bottom w:val="single" w:sz="4" w:space="0" w:color="000000"/>
              <w:right w:val="single" w:sz="4" w:space="0" w:color="000000"/>
            </w:tcBorders>
            <w:vAlign w:val="center"/>
            <w:hideMark/>
          </w:tcPr>
          <w:p w14:paraId="7158DE8B" w14:textId="77777777" w:rsidR="00B120E6" w:rsidRPr="00B120E6" w:rsidRDefault="00B120E6" w:rsidP="00B120E6">
            <w:pPr>
              <w:ind w:left="-69" w:right="-2"/>
              <w:jc w:val="center"/>
              <w:rPr>
                <w:rFonts w:ascii="Times New Roman" w:hAnsi="Times New Roman"/>
                <w:bCs/>
                <w:sz w:val="28"/>
                <w:szCs w:val="28"/>
                <w:lang w:eastAsia="ru-RU"/>
              </w:rPr>
            </w:pPr>
            <w:r w:rsidRPr="00B120E6">
              <w:rPr>
                <w:rFonts w:ascii="Times New Roman" w:hAnsi="Times New Roman"/>
                <w:bCs/>
                <w:sz w:val="28"/>
                <w:szCs w:val="28"/>
                <w:lang w:eastAsia="ru-RU"/>
              </w:rPr>
              <w:t>Озон</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795E73A7" w14:textId="77777777" w:rsidR="00B120E6" w:rsidRPr="00B120E6" w:rsidRDefault="00B120E6" w:rsidP="00B120E6">
            <w:pPr>
              <w:ind w:left="-113" w:right="-112"/>
              <w:jc w:val="center"/>
              <w:rPr>
                <w:rFonts w:ascii="Times New Roman" w:hAnsi="Times New Roman"/>
                <w:bCs/>
                <w:sz w:val="28"/>
                <w:szCs w:val="28"/>
                <w:lang w:eastAsia="ru-RU"/>
              </w:rPr>
            </w:pPr>
            <w:r w:rsidRPr="00B120E6">
              <w:rPr>
                <w:rFonts w:ascii="Times New Roman" w:hAnsi="Times New Roman"/>
                <w:bCs/>
                <w:sz w:val="28"/>
                <w:szCs w:val="28"/>
                <w:lang w:eastAsia="ru-RU"/>
              </w:rPr>
              <w:t>&lt; 0,1 мг/м</w:t>
            </w:r>
            <w:r w:rsidRPr="00B120E6">
              <w:rPr>
                <w:rFonts w:ascii="Times New Roman" w:hAnsi="Times New Roman"/>
                <w:bCs/>
                <w:sz w:val="28"/>
                <w:szCs w:val="28"/>
                <w:vertAlign w:val="superscript"/>
                <w:lang w:eastAsia="ru-RU"/>
              </w:rPr>
              <w:t>2</w:t>
            </w:r>
          </w:p>
        </w:tc>
        <w:tc>
          <w:tcPr>
            <w:tcW w:w="2863" w:type="dxa"/>
            <w:tcBorders>
              <w:top w:val="single" w:sz="4" w:space="0" w:color="000000"/>
              <w:left w:val="single" w:sz="4" w:space="0" w:color="000000"/>
              <w:bottom w:val="single" w:sz="4" w:space="0" w:color="000000"/>
              <w:right w:val="single" w:sz="4" w:space="0" w:color="000000"/>
            </w:tcBorders>
            <w:vAlign w:val="center"/>
            <w:hideMark/>
          </w:tcPr>
          <w:p w14:paraId="3787C2EE" w14:textId="77777777" w:rsidR="00B120E6" w:rsidRPr="00B120E6" w:rsidRDefault="00B120E6" w:rsidP="00B120E6">
            <w:pPr>
              <w:ind w:left="-104" w:right="-109"/>
              <w:jc w:val="center"/>
              <w:rPr>
                <w:rFonts w:ascii="Times New Roman" w:hAnsi="Times New Roman"/>
                <w:bCs/>
                <w:sz w:val="28"/>
                <w:szCs w:val="28"/>
                <w:lang w:eastAsia="ru-RU"/>
              </w:rPr>
            </w:pPr>
            <w:r w:rsidRPr="00B120E6">
              <w:rPr>
                <w:rFonts w:ascii="Times New Roman" w:hAnsi="Times New Roman"/>
                <w:bCs/>
                <w:sz w:val="28"/>
                <w:szCs w:val="28"/>
                <w:lang w:eastAsia="ru-RU"/>
              </w:rPr>
              <w:t>&lt; 0,1 мг/м</w:t>
            </w:r>
            <w:r w:rsidRPr="00B120E6">
              <w:rPr>
                <w:rFonts w:ascii="Times New Roman" w:hAnsi="Times New Roman"/>
                <w:bCs/>
                <w:sz w:val="28"/>
                <w:szCs w:val="28"/>
                <w:vertAlign w:val="superscript"/>
                <w:lang w:eastAsia="ru-RU"/>
              </w:rPr>
              <w:t>2</w:t>
            </w:r>
          </w:p>
        </w:tc>
      </w:tr>
    </w:tbl>
    <w:p w14:paraId="42AE4FCC" w14:textId="77777777" w:rsidR="00B120E6" w:rsidRPr="00B120E6" w:rsidRDefault="00B120E6" w:rsidP="00B120E6">
      <w:pPr>
        <w:spacing w:before="120" w:after="0" w:line="360" w:lineRule="auto"/>
        <w:ind w:firstLine="709"/>
        <w:jc w:val="both"/>
        <w:rPr>
          <w:rFonts w:ascii="Times New Roman" w:eastAsia="Times New Roman" w:hAnsi="Times New Roman" w:cs="Times New Roman"/>
          <w:sz w:val="28"/>
          <w:szCs w:val="28"/>
          <w:lang w:eastAsia="ru-RU"/>
        </w:rPr>
      </w:pPr>
      <w:r w:rsidRPr="00B120E6">
        <w:rPr>
          <w:rFonts w:ascii="Times New Roman" w:eastAsia="Times New Roman" w:hAnsi="Times New Roman" w:cs="Times New Roman"/>
          <w:sz w:val="28"/>
          <w:szCs w:val="28"/>
          <w:lang w:eastAsia="ru-RU"/>
        </w:rPr>
        <w:t xml:space="preserve">Таблиця 4.11 – Заходи з попередження хімічної небезпеки </w:t>
      </w:r>
    </w:p>
    <w:tbl>
      <w:tblPr>
        <w:tblW w:w="9954"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3045"/>
        <w:gridCol w:w="3059"/>
        <w:gridCol w:w="3250"/>
      </w:tblGrid>
      <w:tr w:rsidR="00B120E6" w:rsidRPr="00B120E6" w14:paraId="23400315" w14:textId="77777777" w:rsidTr="001A0E0B">
        <w:trPr>
          <w:trHeight w:val="338"/>
        </w:trPr>
        <w:tc>
          <w:tcPr>
            <w:tcW w:w="600" w:type="dxa"/>
            <w:tcBorders>
              <w:top w:val="single" w:sz="4" w:space="0" w:color="auto"/>
              <w:left w:val="single" w:sz="4" w:space="0" w:color="auto"/>
              <w:bottom w:val="single" w:sz="4" w:space="0" w:color="auto"/>
              <w:right w:val="single" w:sz="4" w:space="0" w:color="auto"/>
            </w:tcBorders>
            <w:hideMark/>
          </w:tcPr>
          <w:p w14:paraId="3438253E" w14:textId="77777777" w:rsidR="00B120E6" w:rsidRPr="00B120E6" w:rsidRDefault="00B120E6" w:rsidP="00B120E6">
            <w:pPr>
              <w:spacing w:after="0" w:line="240" w:lineRule="auto"/>
              <w:jc w:val="center"/>
              <w:rPr>
                <w:rFonts w:ascii="Times New Roman" w:eastAsia="Times New Roman" w:hAnsi="Times New Roman" w:cs="Times New Roman"/>
                <w:b/>
                <w:bCs/>
                <w:sz w:val="28"/>
                <w:szCs w:val="28"/>
                <w:lang w:val="ru-RU" w:eastAsia="ru-RU"/>
              </w:rPr>
            </w:pPr>
            <w:r w:rsidRPr="00B120E6">
              <w:rPr>
                <w:rFonts w:ascii="Times New Roman" w:eastAsia="Times New Roman" w:hAnsi="Times New Roman" w:cs="Times New Roman"/>
                <w:b/>
                <w:bCs/>
                <w:sz w:val="28"/>
                <w:szCs w:val="28"/>
                <w:lang w:val="ru-RU" w:eastAsia="ru-RU"/>
              </w:rPr>
              <w:t>№</w:t>
            </w:r>
          </w:p>
        </w:tc>
        <w:tc>
          <w:tcPr>
            <w:tcW w:w="3045" w:type="dxa"/>
            <w:tcBorders>
              <w:top w:val="single" w:sz="4" w:space="0" w:color="auto"/>
              <w:left w:val="single" w:sz="4" w:space="0" w:color="auto"/>
              <w:bottom w:val="single" w:sz="4" w:space="0" w:color="auto"/>
              <w:right w:val="single" w:sz="4" w:space="0" w:color="auto"/>
            </w:tcBorders>
            <w:hideMark/>
          </w:tcPr>
          <w:p w14:paraId="68F99715" w14:textId="77777777" w:rsidR="00B120E6" w:rsidRPr="00B120E6" w:rsidRDefault="00B120E6" w:rsidP="00B120E6">
            <w:pPr>
              <w:spacing w:after="0" w:line="240" w:lineRule="auto"/>
              <w:jc w:val="center"/>
              <w:rPr>
                <w:rFonts w:ascii="Times New Roman" w:eastAsia="Times New Roman" w:hAnsi="Times New Roman" w:cs="Times New Roman"/>
                <w:b/>
                <w:bCs/>
                <w:sz w:val="28"/>
                <w:szCs w:val="28"/>
                <w:lang w:val="ru-RU" w:eastAsia="ru-RU"/>
              </w:rPr>
            </w:pPr>
            <w:r w:rsidRPr="00B120E6">
              <w:rPr>
                <w:rFonts w:ascii="Times New Roman" w:eastAsia="Times New Roman" w:hAnsi="Times New Roman" w:cs="Times New Roman"/>
                <w:b/>
                <w:bCs/>
                <w:sz w:val="28"/>
                <w:szCs w:val="28"/>
                <w:lang w:val="ru-RU" w:eastAsia="ru-RU"/>
              </w:rPr>
              <w:t>Група номенклатурних заходів з ОП</w:t>
            </w:r>
          </w:p>
        </w:tc>
        <w:tc>
          <w:tcPr>
            <w:tcW w:w="3059" w:type="dxa"/>
            <w:tcBorders>
              <w:top w:val="single" w:sz="4" w:space="0" w:color="auto"/>
              <w:left w:val="single" w:sz="4" w:space="0" w:color="auto"/>
              <w:bottom w:val="single" w:sz="4" w:space="0" w:color="auto"/>
              <w:right w:val="single" w:sz="4" w:space="0" w:color="auto"/>
            </w:tcBorders>
            <w:hideMark/>
          </w:tcPr>
          <w:p w14:paraId="4A25FF7B" w14:textId="77777777" w:rsidR="00B120E6" w:rsidRPr="00B120E6" w:rsidRDefault="00B120E6" w:rsidP="00B120E6">
            <w:pPr>
              <w:spacing w:after="0" w:line="240" w:lineRule="auto"/>
              <w:jc w:val="center"/>
              <w:rPr>
                <w:rFonts w:ascii="Times New Roman" w:eastAsia="Times New Roman" w:hAnsi="Times New Roman" w:cs="Times New Roman"/>
                <w:b/>
                <w:bCs/>
                <w:sz w:val="28"/>
                <w:szCs w:val="28"/>
                <w:lang w:val="ru-RU" w:eastAsia="ru-RU"/>
              </w:rPr>
            </w:pPr>
            <w:r w:rsidRPr="00B120E6">
              <w:rPr>
                <w:rFonts w:ascii="Times New Roman" w:eastAsia="Times New Roman" w:hAnsi="Times New Roman" w:cs="Times New Roman"/>
                <w:b/>
                <w:bCs/>
                <w:sz w:val="28"/>
                <w:szCs w:val="28"/>
                <w:lang w:val="ru-RU" w:eastAsia="ru-RU"/>
              </w:rPr>
              <w:t>Вид заходу</w:t>
            </w:r>
          </w:p>
        </w:tc>
        <w:tc>
          <w:tcPr>
            <w:tcW w:w="3250" w:type="dxa"/>
            <w:tcBorders>
              <w:top w:val="single" w:sz="4" w:space="0" w:color="auto"/>
              <w:left w:val="single" w:sz="4" w:space="0" w:color="auto"/>
              <w:bottom w:val="single" w:sz="4" w:space="0" w:color="auto"/>
              <w:right w:val="single" w:sz="4" w:space="0" w:color="auto"/>
            </w:tcBorders>
            <w:hideMark/>
          </w:tcPr>
          <w:p w14:paraId="2EC6FF61" w14:textId="77777777" w:rsidR="00B120E6" w:rsidRPr="00B120E6" w:rsidRDefault="00B120E6" w:rsidP="00B120E6">
            <w:pPr>
              <w:spacing w:after="0" w:line="240" w:lineRule="auto"/>
              <w:jc w:val="center"/>
              <w:rPr>
                <w:rFonts w:ascii="Times New Roman" w:eastAsia="Times New Roman" w:hAnsi="Times New Roman" w:cs="Times New Roman"/>
                <w:b/>
                <w:bCs/>
                <w:sz w:val="28"/>
                <w:szCs w:val="28"/>
                <w:lang w:val="ru-RU" w:eastAsia="ru-RU"/>
              </w:rPr>
            </w:pPr>
            <w:r w:rsidRPr="00B120E6">
              <w:rPr>
                <w:rFonts w:ascii="Times New Roman" w:eastAsia="Times New Roman" w:hAnsi="Times New Roman" w:cs="Times New Roman"/>
                <w:b/>
                <w:bCs/>
                <w:sz w:val="28"/>
                <w:szCs w:val="28"/>
                <w:lang w:val="ru-RU" w:eastAsia="ru-RU"/>
              </w:rPr>
              <w:t>Критерій відбору</w:t>
            </w:r>
          </w:p>
        </w:tc>
      </w:tr>
      <w:tr w:rsidR="00B120E6" w:rsidRPr="00B120E6" w14:paraId="69B5D156" w14:textId="77777777" w:rsidTr="001A0E0B">
        <w:trPr>
          <w:trHeight w:val="293"/>
        </w:trPr>
        <w:tc>
          <w:tcPr>
            <w:tcW w:w="600" w:type="dxa"/>
            <w:vMerge w:val="restart"/>
            <w:tcBorders>
              <w:top w:val="single" w:sz="4" w:space="0" w:color="auto"/>
              <w:left w:val="single" w:sz="4" w:space="0" w:color="auto"/>
              <w:bottom w:val="single" w:sz="4" w:space="0" w:color="auto"/>
              <w:right w:val="single" w:sz="4" w:space="0" w:color="auto"/>
            </w:tcBorders>
            <w:hideMark/>
          </w:tcPr>
          <w:p w14:paraId="69C3041C" w14:textId="77777777" w:rsidR="00B120E6" w:rsidRPr="00B120E6" w:rsidRDefault="00B120E6" w:rsidP="00B120E6">
            <w:pPr>
              <w:spacing w:after="0" w:line="240" w:lineRule="auto"/>
              <w:jc w:val="center"/>
              <w:rPr>
                <w:rFonts w:ascii="Times New Roman" w:eastAsia="Times New Roman" w:hAnsi="Times New Roman" w:cs="Times New Roman"/>
                <w:sz w:val="28"/>
                <w:szCs w:val="28"/>
                <w:lang w:val="ru-RU" w:eastAsia="ru-RU"/>
              </w:rPr>
            </w:pPr>
            <w:r w:rsidRPr="00B120E6">
              <w:rPr>
                <w:rFonts w:ascii="Times New Roman" w:eastAsia="Times New Roman" w:hAnsi="Times New Roman" w:cs="Times New Roman"/>
                <w:sz w:val="28"/>
                <w:szCs w:val="28"/>
                <w:lang w:val="ru-RU" w:eastAsia="ru-RU"/>
              </w:rPr>
              <w:t>1</w:t>
            </w:r>
          </w:p>
        </w:tc>
        <w:tc>
          <w:tcPr>
            <w:tcW w:w="3045" w:type="dxa"/>
            <w:vMerge w:val="restart"/>
            <w:tcBorders>
              <w:top w:val="single" w:sz="4" w:space="0" w:color="auto"/>
              <w:left w:val="single" w:sz="4" w:space="0" w:color="auto"/>
              <w:bottom w:val="single" w:sz="4" w:space="0" w:color="auto"/>
              <w:right w:val="single" w:sz="4" w:space="0" w:color="auto"/>
            </w:tcBorders>
            <w:hideMark/>
          </w:tcPr>
          <w:p w14:paraId="79818AF2" w14:textId="77777777" w:rsidR="00B120E6" w:rsidRPr="00B120E6" w:rsidRDefault="00B120E6" w:rsidP="00B120E6">
            <w:pPr>
              <w:spacing w:after="0" w:line="240" w:lineRule="auto"/>
              <w:jc w:val="center"/>
              <w:rPr>
                <w:rFonts w:ascii="Times New Roman" w:eastAsia="Times New Roman" w:hAnsi="Times New Roman" w:cs="Times New Roman"/>
                <w:sz w:val="28"/>
                <w:szCs w:val="28"/>
                <w:lang w:val="ru-RU" w:eastAsia="ru-RU"/>
              </w:rPr>
            </w:pPr>
            <w:r w:rsidRPr="00B120E6">
              <w:rPr>
                <w:rFonts w:ascii="Times New Roman" w:eastAsia="Times New Roman" w:hAnsi="Times New Roman" w:cs="Times New Roman"/>
                <w:sz w:val="28"/>
                <w:szCs w:val="28"/>
                <w:lang w:val="ru-RU" w:eastAsia="ru-RU"/>
              </w:rPr>
              <w:t>Технологічні заходи</w:t>
            </w:r>
          </w:p>
        </w:tc>
        <w:tc>
          <w:tcPr>
            <w:tcW w:w="3059" w:type="dxa"/>
            <w:tcBorders>
              <w:top w:val="single" w:sz="4" w:space="0" w:color="auto"/>
              <w:left w:val="single" w:sz="4" w:space="0" w:color="auto"/>
              <w:bottom w:val="single" w:sz="4" w:space="0" w:color="auto"/>
              <w:right w:val="single" w:sz="4" w:space="0" w:color="auto"/>
            </w:tcBorders>
            <w:hideMark/>
          </w:tcPr>
          <w:p w14:paraId="79BC71E0" w14:textId="77777777" w:rsidR="00B120E6" w:rsidRPr="00B120E6" w:rsidRDefault="00B120E6" w:rsidP="00B120E6">
            <w:pPr>
              <w:spacing w:after="0" w:line="240" w:lineRule="auto"/>
              <w:jc w:val="center"/>
              <w:rPr>
                <w:rFonts w:ascii="Times New Roman" w:eastAsia="Times New Roman" w:hAnsi="Times New Roman" w:cs="Times New Roman"/>
                <w:sz w:val="28"/>
                <w:szCs w:val="28"/>
                <w:lang w:val="ru-RU" w:eastAsia="ru-RU"/>
              </w:rPr>
            </w:pPr>
            <w:r w:rsidRPr="00B120E6">
              <w:rPr>
                <w:rFonts w:ascii="Times New Roman" w:eastAsia="Times New Roman" w:hAnsi="Times New Roman" w:cs="Times New Roman"/>
                <w:sz w:val="28"/>
                <w:szCs w:val="28"/>
                <w:lang w:val="ru-RU" w:eastAsia="ru-RU"/>
              </w:rPr>
              <w:t>встановлення вентиляційної системи</w:t>
            </w:r>
          </w:p>
        </w:tc>
        <w:tc>
          <w:tcPr>
            <w:tcW w:w="3250" w:type="dxa"/>
            <w:tcBorders>
              <w:top w:val="single" w:sz="4" w:space="0" w:color="auto"/>
              <w:left w:val="single" w:sz="4" w:space="0" w:color="auto"/>
              <w:bottom w:val="single" w:sz="4" w:space="0" w:color="auto"/>
              <w:right w:val="single" w:sz="4" w:space="0" w:color="auto"/>
            </w:tcBorders>
            <w:vAlign w:val="center"/>
            <w:hideMark/>
          </w:tcPr>
          <w:p w14:paraId="4D69AA44" w14:textId="77777777" w:rsidR="00B120E6" w:rsidRPr="00B120E6" w:rsidRDefault="00B120E6" w:rsidP="00B120E6">
            <w:pPr>
              <w:spacing w:after="0" w:line="240" w:lineRule="auto"/>
              <w:jc w:val="center"/>
              <w:rPr>
                <w:rFonts w:ascii="Times New Roman" w:eastAsia="Times New Roman" w:hAnsi="Times New Roman" w:cs="Times New Roman"/>
                <w:sz w:val="28"/>
                <w:szCs w:val="28"/>
                <w:lang w:val="ru-RU" w:eastAsia="ru-RU"/>
              </w:rPr>
            </w:pPr>
            <w:r w:rsidRPr="00B120E6">
              <w:rPr>
                <w:rFonts w:ascii="Times New Roman" w:eastAsia="Times New Roman" w:hAnsi="Times New Roman" w:cs="Times New Roman"/>
                <w:sz w:val="28"/>
                <w:szCs w:val="28"/>
                <w:lang w:eastAsia="ru-RU"/>
              </w:rPr>
              <w:t>забезпечення відведення токсичних продуктів</w:t>
            </w:r>
          </w:p>
        </w:tc>
      </w:tr>
      <w:tr w:rsidR="00B120E6" w:rsidRPr="00B120E6" w14:paraId="16346977" w14:textId="77777777" w:rsidTr="001A0E0B">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2CB9E3" w14:textId="77777777" w:rsidR="00B120E6" w:rsidRPr="00B120E6" w:rsidRDefault="00B120E6" w:rsidP="00B120E6">
            <w:pPr>
              <w:spacing w:after="0"/>
              <w:rPr>
                <w:rFonts w:ascii="Times New Roman" w:eastAsia="Times New Roman" w:hAnsi="Times New Roman" w:cs="Times New Roman"/>
                <w:sz w:val="28"/>
                <w:szCs w:val="28"/>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E43E03" w14:textId="77777777" w:rsidR="00B120E6" w:rsidRPr="00B120E6" w:rsidRDefault="00B120E6" w:rsidP="00B120E6">
            <w:pPr>
              <w:spacing w:after="0"/>
              <w:rPr>
                <w:rFonts w:ascii="Times New Roman" w:eastAsia="Times New Roman" w:hAnsi="Times New Roman" w:cs="Times New Roman"/>
                <w:sz w:val="28"/>
                <w:szCs w:val="28"/>
                <w:lang w:val="ru-RU" w:eastAsia="ru-RU"/>
              </w:rPr>
            </w:pPr>
          </w:p>
        </w:tc>
        <w:tc>
          <w:tcPr>
            <w:tcW w:w="3059" w:type="dxa"/>
            <w:tcBorders>
              <w:top w:val="single" w:sz="4" w:space="0" w:color="auto"/>
              <w:left w:val="single" w:sz="4" w:space="0" w:color="auto"/>
              <w:bottom w:val="single" w:sz="4" w:space="0" w:color="auto"/>
              <w:right w:val="single" w:sz="4" w:space="0" w:color="auto"/>
            </w:tcBorders>
            <w:hideMark/>
          </w:tcPr>
          <w:p w14:paraId="5C2BDF5E" w14:textId="77777777" w:rsidR="00B120E6" w:rsidRPr="00B120E6" w:rsidRDefault="00B120E6" w:rsidP="00B120E6">
            <w:pPr>
              <w:spacing w:after="0" w:line="240" w:lineRule="auto"/>
              <w:jc w:val="center"/>
              <w:rPr>
                <w:rFonts w:ascii="Times New Roman" w:eastAsia="Times New Roman" w:hAnsi="Times New Roman" w:cs="Times New Roman"/>
                <w:sz w:val="28"/>
                <w:szCs w:val="28"/>
                <w:lang w:val="ru-RU" w:eastAsia="ru-RU"/>
              </w:rPr>
            </w:pPr>
            <w:r w:rsidRPr="00B120E6">
              <w:rPr>
                <w:rFonts w:ascii="Times New Roman" w:eastAsia="Times New Roman" w:hAnsi="Times New Roman" w:cs="Times New Roman"/>
                <w:sz w:val="28"/>
                <w:szCs w:val="28"/>
                <w:lang w:val="ru-RU" w:eastAsia="ru-RU"/>
              </w:rPr>
              <w:t>використання ламінарного боксу</w:t>
            </w:r>
          </w:p>
        </w:tc>
        <w:tc>
          <w:tcPr>
            <w:tcW w:w="3250" w:type="dxa"/>
            <w:tcBorders>
              <w:top w:val="single" w:sz="4" w:space="0" w:color="auto"/>
              <w:left w:val="single" w:sz="4" w:space="0" w:color="auto"/>
              <w:bottom w:val="single" w:sz="4" w:space="0" w:color="auto"/>
              <w:right w:val="single" w:sz="4" w:space="0" w:color="auto"/>
            </w:tcBorders>
            <w:hideMark/>
          </w:tcPr>
          <w:p w14:paraId="1A24F0BE" w14:textId="77777777" w:rsidR="00B120E6" w:rsidRPr="00B120E6" w:rsidRDefault="00B120E6" w:rsidP="00B120E6">
            <w:pPr>
              <w:spacing w:after="0" w:line="240" w:lineRule="auto"/>
              <w:jc w:val="center"/>
              <w:rPr>
                <w:rFonts w:ascii="Times New Roman" w:eastAsia="Times New Roman" w:hAnsi="Times New Roman" w:cs="Times New Roman"/>
                <w:sz w:val="28"/>
                <w:szCs w:val="28"/>
                <w:lang w:val="ru-RU" w:eastAsia="ru-RU"/>
              </w:rPr>
            </w:pPr>
            <w:r w:rsidRPr="00B120E6">
              <w:rPr>
                <w:rFonts w:ascii="Times New Roman" w:eastAsia="Times New Roman" w:hAnsi="Times New Roman" w:cs="Times New Roman"/>
                <w:sz w:val="28"/>
                <w:szCs w:val="28"/>
                <w:lang w:eastAsia="ru-RU"/>
              </w:rPr>
              <w:t>Забезпечення відведення парів летких речовин</w:t>
            </w:r>
          </w:p>
        </w:tc>
      </w:tr>
      <w:tr w:rsidR="00B120E6" w:rsidRPr="00B120E6" w14:paraId="086E81F9" w14:textId="77777777" w:rsidTr="001A0E0B">
        <w:trPr>
          <w:trHeight w:val="749"/>
        </w:trPr>
        <w:tc>
          <w:tcPr>
            <w:tcW w:w="600" w:type="dxa"/>
            <w:tcBorders>
              <w:top w:val="single" w:sz="4" w:space="0" w:color="auto"/>
              <w:left w:val="single" w:sz="4" w:space="0" w:color="auto"/>
              <w:bottom w:val="single" w:sz="4" w:space="0" w:color="auto"/>
              <w:right w:val="single" w:sz="4" w:space="0" w:color="auto"/>
            </w:tcBorders>
            <w:hideMark/>
          </w:tcPr>
          <w:p w14:paraId="73BEB5CC" w14:textId="77777777" w:rsidR="00B120E6" w:rsidRPr="00B120E6" w:rsidRDefault="00B120E6" w:rsidP="00B120E6">
            <w:pPr>
              <w:spacing w:after="0" w:line="240" w:lineRule="auto"/>
              <w:jc w:val="center"/>
              <w:rPr>
                <w:rFonts w:ascii="Times New Roman" w:eastAsia="Times New Roman" w:hAnsi="Times New Roman" w:cs="Times New Roman"/>
                <w:sz w:val="28"/>
                <w:szCs w:val="28"/>
                <w:lang w:val="ru-RU" w:eastAsia="ru-RU"/>
              </w:rPr>
            </w:pPr>
            <w:r w:rsidRPr="00B120E6">
              <w:rPr>
                <w:rFonts w:ascii="Times New Roman" w:eastAsia="Times New Roman" w:hAnsi="Times New Roman" w:cs="Times New Roman"/>
                <w:sz w:val="28"/>
                <w:szCs w:val="28"/>
                <w:lang w:val="ru-RU" w:eastAsia="ru-RU"/>
              </w:rPr>
              <w:t>2</w:t>
            </w:r>
          </w:p>
        </w:tc>
        <w:tc>
          <w:tcPr>
            <w:tcW w:w="3045" w:type="dxa"/>
            <w:tcBorders>
              <w:top w:val="single" w:sz="4" w:space="0" w:color="auto"/>
              <w:left w:val="single" w:sz="4" w:space="0" w:color="auto"/>
              <w:bottom w:val="single" w:sz="4" w:space="0" w:color="auto"/>
              <w:right w:val="single" w:sz="4" w:space="0" w:color="auto"/>
            </w:tcBorders>
            <w:hideMark/>
          </w:tcPr>
          <w:p w14:paraId="76513C75" w14:textId="77777777" w:rsidR="00B120E6" w:rsidRPr="00B120E6" w:rsidRDefault="00B120E6" w:rsidP="00B120E6">
            <w:pPr>
              <w:spacing w:after="0" w:line="240" w:lineRule="auto"/>
              <w:jc w:val="center"/>
              <w:rPr>
                <w:rFonts w:ascii="Times New Roman" w:eastAsia="Times New Roman" w:hAnsi="Times New Roman" w:cs="Times New Roman"/>
                <w:sz w:val="28"/>
                <w:szCs w:val="28"/>
                <w:lang w:val="ru-RU" w:eastAsia="ru-RU"/>
              </w:rPr>
            </w:pPr>
            <w:r w:rsidRPr="00B120E6">
              <w:rPr>
                <w:rFonts w:ascii="Times New Roman" w:eastAsia="Times New Roman" w:hAnsi="Times New Roman" w:cs="Times New Roman"/>
                <w:sz w:val="28"/>
                <w:szCs w:val="28"/>
                <w:lang w:val="ru-RU" w:eastAsia="ru-RU"/>
              </w:rPr>
              <w:t>Організаційні заходи</w:t>
            </w:r>
          </w:p>
        </w:tc>
        <w:tc>
          <w:tcPr>
            <w:tcW w:w="3059" w:type="dxa"/>
            <w:tcBorders>
              <w:top w:val="single" w:sz="4" w:space="0" w:color="auto"/>
              <w:left w:val="single" w:sz="4" w:space="0" w:color="auto"/>
              <w:bottom w:val="single" w:sz="4" w:space="0" w:color="auto"/>
              <w:right w:val="single" w:sz="4" w:space="0" w:color="auto"/>
            </w:tcBorders>
            <w:hideMark/>
          </w:tcPr>
          <w:p w14:paraId="25893D55" w14:textId="77777777" w:rsidR="00B120E6" w:rsidRPr="00B120E6" w:rsidRDefault="00B120E6" w:rsidP="00B120E6">
            <w:pPr>
              <w:spacing w:after="0" w:line="240" w:lineRule="auto"/>
              <w:jc w:val="center"/>
              <w:rPr>
                <w:rFonts w:ascii="Times New Roman" w:eastAsia="Times New Roman" w:hAnsi="Times New Roman" w:cs="Times New Roman"/>
                <w:sz w:val="28"/>
                <w:szCs w:val="28"/>
                <w:lang w:val="ru-RU" w:eastAsia="ru-RU"/>
              </w:rPr>
            </w:pPr>
            <w:r w:rsidRPr="00B120E6">
              <w:rPr>
                <w:rFonts w:ascii="Times New Roman" w:eastAsia="Times New Roman" w:hAnsi="Times New Roman" w:cs="Times New Roman"/>
                <w:sz w:val="28"/>
                <w:szCs w:val="28"/>
                <w:lang w:val="ru-RU" w:eastAsia="ru-RU"/>
              </w:rPr>
              <w:t>Контроль належного стану витяжної системи</w:t>
            </w:r>
          </w:p>
        </w:tc>
        <w:tc>
          <w:tcPr>
            <w:tcW w:w="3250" w:type="dxa"/>
            <w:tcBorders>
              <w:top w:val="single" w:sz="4" w:space="0" w:color="auto"/>
              <w:left w:val="single" w:sz="4" w:space="0" w:color="auto"/>
              <w:bottom w:val="single" w:sz="4" w:space="0" w:color="auto"/>
              <w:right w:val="single" w:sz="4" w:space="0" w:color="auto"/>
            </w:tcBorders>
            <w:hideMark/>
          </w:tcPr>
          <w:p w14:paraId="1D029DDA" w14:textId="77777777" w:rsidR="00B120E6" w:rsidRPr="00B120E6" w:rsidRDefault="00B120E6" w:rsidP="00B120E6">
            <w:pPr>
              <w:spacing w:after="0" w:line="240" w:lineRule="auto"/>
              <w:jc w:val="center"/>
              <w:rPr>
                <w:rFonts w:ascii="Times New Roman" w:eastAsia="Times New Roman" w:hAnsi="Times New Roman" w:cs="Times New Roman"/>
                <w:sz w:val="28"/>
                <w:szCs w:val="28"/>
                <w:lang w:val="ru-RU" w:eastAsia="ru-RU"/>
              </w:rPr>
            </w:pPr>
            <w:r w:rsidRPr="00B120E6">
              <w:rPr>
                <w:rFonts w:ascii="Times New Roman" w:eastAsia="Times New Roman" w:hAnsi="Times New Roman" w:cs="Times New Roman"/>
                <w:sz w:val="28"/>
                <w:szCs w:val="28"/>
                <w:lang w:val="ru-RU" w:eastAsia="ru-RU"/>
              </w:rPr>
              <w:t>Зменшення ГДК токсичних речовин</w:t>
            </w:r>
          </w:p>
        </w:tc>
      </w:tr>
      <w:tr w:rsidR="008373D6" w:rsidRPr="00B120E6" w14:paraId="7772FC7C" w14:textId="77777777" w:rsidTr="008373D6">
        <w:trPr>
          <w:trHeight w:val="749"/>
        </w:trPr>
        <w:tc>
          <w:tcPr>
            <w:tcW w:w="600" w:type="dxa"/>
            <w:tcBorders>
              <w:top w:val="single" w:sz="4" w:space="0" w:color="auto"/>
              <w:left w:val="single" w:sz="4" w:space="0" w:color="auto"/>
              <w:bottom w:val="single" w:sz="4" w:space="0" w:color="auto"/>
              <w:right w:val="single" w:sz="4" w:space="0" w:color="auto"/>
            </w:tcBorders>
            <w:hideMark/>
          </w:tcPr>
          <w:p w14:paraId="26901D55" w14:textId="77777777" w:rsidR="008373D6" w:rsidRPr="00B120E6" w:rsidRDefault="008373D6" w:rsidP="001A0E0B">
            <w:pPr>
              <w:spacing w:after="0" w:line="240" w:lineRule="auto"/>
              <w:jc w:val="center"/>
              <w:rPr>
                <w:rFonts w:ascii="Times New Roman" w:eastAsia="Times New Roman" w:hAnsi="Times New Roman" w:cs="Times New Roman"/>
                <w:sz w:val="28"/>
                <w:szCs w:val="28"/>
                <w:lang w:val="ru-RU" w:eastAsia="ru-RU"/>
              </w:rPr>
            </w:pPr>
            <w:r w:rsidRPr="00B120E6">
              <w:rPr>
                <w:rFonts w:ascii="Times New Roman" w:eastAsia="Times New Roman" w:hAnsi="Times New Roman" w:cs="Times New Roman"/>
                <w:sz w:val="28"/>
                <w:szCs w:val="28"/>
                <w:lang w:val="ru-RU" w:eastAsia="ru-RU"/>
              </w:rPr>
              <w:t>3</w:t>
            </w:r>
          </w:p>
        </w:tc>
        <w:tc>
          <w:tcPr>
            <w:tcW w:w="3045" w:type="dxa"/>
            <w:tcBorders>
              <w:top w:val="single" w:sz="4" w:space="0" w:color="auto"/>
              <w:left w:val="single" w:sz="4" w:space="0" w:color="auto"/>
              <w:bottom w:val="single" w:sz="4" w:space="0" w:color="auto"/>
              <w:right w:val="single" w:sz="4" w:space="0" w:color="auto"/>
            </w:tcBorders>
            <w:hideMark/>
          </w:tcPr>
          <w:p w14:paraId="01C21229" w14:textId="77777777" w:rsidR="008373D6" w:rsidRPr="00B120E6" w:rsidRDefault="008373D6" w:rsidP="001A0E0B">
            <w:pPr>
              <w:spacing w:after="0" w:line="240" w:lineRule="auto"/>
              <w:jc w:val="center"/>
              <w:rPr>
                <w:rFonts w:ascii="Times New Roman" w:eastAsia="Times New Roman" w:hAnsi="Times New Roman" w:cs="Times New Roman"/>
                <w:sz w:val="28"/>
                <w:szCs w:val="28"/>
                <w:lang w:val="ru-RU" w:eastAsia="ru-RU"/>
              </w:rPr>
            </w:pPr>
            <w:r w:rsidRPr="00B120E6">
              <w:rPr>
                <w:rFonts w:ascii="Times New Roman" w:eastAsia="Times New Roman" w:hAnsi="Times New Roman" w:cs="Times New Roman"/>
                <w:sz w:val="28"/>
                <w:szCs w:val="28"/>
                <w:lang w:val="ru-RU" w:eastAsia="ru-RU"/>
              </w:rPr>
              <w:t>Експлуатаційні заходи</w:t>
            </w:r>
          </w:p>
        </w:tc>
        <w:tc>
          <w:tcPr>
            <w:tcW w:w="3059" w:type="dxa"/>
            <w:tcBorders>
              <w:top w:val="single" w:sz="4" w:space="0" w:color="auto"/>
              <w:left w:val="single" w:sz="4" w:space="0" w:color="auto"/>
              <w:bottom w:val="single" w:sz="4" w:space="0" w:color="auto"/>
              <w:right w:val="single" w:sz="4" w:space="0" w:color="auto"/>
            </w:tcBorders>
            <w:hideMark/>
          </w:tcPr>
          <w:p w14:paraId="0D3F5EED" w14:textId="77777777" w:rsidR="008373D6" w:rsidRPr="00B120E6" w:rsidRDefault="008373D6" w:rsidP="001A0E0B">
            <w:pPr>
              <w:spacing w:after="0" w:line="240" w:lineRule="auto"/>
              <w:jc w:val="center"/>
              <w:rPr>
                <w:rFonts w:ascii="Times New Roman" w:eastAsia="Times New Roman" w:hAnsi="Times New Roman" w:cs="Times New Roman"/>
                <w:sz w:val="28"/>
                <w:szCs w:val="28"/>
                <w:lang w:val="ru-RU" w:eastAsia="ru-RU"/>
              </w:rPr>
            </w:pPr>
            <w:r w:rsidRPr="00B120E6">
              <w:rPr>
                <w:rFonts w:ascii="Times New Roman" w:eastAsia="Times New Roman" w:hAnsi="Times New Roman" w:cs="Times New Roman"/>
                <w:sz w:val="28"/>
                <w:szCs w:val="28"/>
                <w:lang w:val="ru-RU" w:eastAsia="ru-RU"/>
              </w:rPr>
              <w:t>Маркування розчинів та речовин</w:t>
            </w:r>
          </w:p>
        </w:tc>
        <w:tc>
          <w:tcPr>
            <w:tcW w:w="3250" w:type="dxa"/>
            <w:tcBorders>
              <w:top w:val="single" w:sz="4" w:space="0" w:color="auto"/>
              <w:left w:val="single" w:sz="4" w:space="0" w:color="auto"/>
              <w:bottom w:val="single" w:sz="4" w:space="0" w:color="auto"/>
              <w:right w:val="single" w:sz="4" w:space="0" w:color="auto"/>
            </w:tcBorders>
            <w:hideMark/>
          </w:tcPr>
          <w:p w14:paraId="53296E22" w14:textId="77777777" w:rsidR="008373D6" w:rsidRPr="00B120E6" w:rsidRDefault="008373D6" w:rsidP="001A0E0B">
            <w:pPr>
              <w:spacing w:after="0" w:line="240" w:lineRule="auto"/>
              <w:jc w:val="center"/>
              <w:rPr>
                <w:rFonts w:ascii="Times New Roman" w:eastAsia="Times New Roman" w:hAnsi="Times New Roman" w:cs="Times New Roman"/>
                <w:sz w:val="28"/>
                <w:szCs w:val="28"/>
                <w:lang w:val="ru-RU" w:eastAsia="ru-RU"/>
              </w:rPr>
            </w:pPr>
            <w:r w:rsidRPr="00B120E6">
              <w:rPr>
                <w:rFonts w:ascii="Times New Roman" w:eastAsia="Times New Roman" w:hAnsi="Times New Roman" w:cs="Times New Roman"/>
                <w:sz w:val="28"/>
                <w:szCs w:val="28"/>
                <w:lang w:val="ru-RU" w:eastAsia="ru-RU"/>
              </w:rPr>
              <w:t>Ідентифікація розчинів та речовин для уникнення небезпечних хімічних взаємодій</w:t>
            </w:r>
          </w:p>
        </w:tc>
      </w:tr>
      <w:tr w:rsidR="008373D6" w:rsidRPr="00B120E6" w14:paraId="7392F116" w14:textId="77777777" w:rsidTr="008373D6">
        <w:trPr>
          <w:trHeight w:val="749"/>
        </w:trPr>
        <w:tc>
          <w:tcPr>
            <w:tcW w:w="600" w:type="dxa"/>
            <w:tcBorders>
              <w:top w:val="single" w:sz="4" w:space="0" w:color="auto"/>
              <w:left w:val="single" w:sz="4" w:space="0" w:color="auto"/>
              <w:bottom w:val="single" w:sz="4" w:space="0" w:color="auto"/>
              <w:right w:val="single" w:sz="4" w:space="0" w:color="auto"/>
            </w:tcBorders>
            <w:hideMark/>
          </w:tcPr>
          <w:p w14:paraId="114D126B" w14:textId="77777777" w:rsidR="008373D6" w:rsidRPr="00B120E6" w:rsidRDefault="008373D6" w:rsidP="001A0E0B">
            <w:pPr>
              <w:spacing w:after="0" w:line="240" w:lineRule="auto"/>
              <w:jc w:val="center"/>
              <w:rPr>
                <w:rFonts w:ascii="Times New Roman" w:eastAsia="Times New Roman" w:hAnsi="Times New Roman" w:cs="Times New Roman"/>
                <w:sz w:val="28"/>
                <w:szCs w:val="28"/>
                <w:lang w:val="ru-RU" w:eastAsia="ru-RU"/>
              </w:rPr>
            </w:pPr>
            <w:r w:rsidRPr="00B120E6">
              <w:rPr>
                <w:rFonts w:ascii="Times New Roman" w:eastAsia="Times New Roman" w:hAnsi="Times New Roman" w:cs="Times New Roman"/>
                <w:sz w:val="28"/>
                <w:szCs w:val="28"/>
                <w:lang w:val="ru-RU" w:eastAsia="ru-RU"/>
              </w:rPr>
              <w:t>4</w:t>
            </w:r>
          </w:p>
        </w:tc>
        <w:tc>
          <w:tcPr>
            <w:tcW w:w="3045" w:type="dxa"/>
            <w:tcBorders>
              <w:top w:val="single" w:sz="4" w:space="0" w:color="auto"/>
              <w:left w:val="single" w:sz="4" w:space="0" w:color="auto"/>
              <w:bottom w:val="single" w:sz="4" w:space="0" w:color="auto"/>
              <w:right w:val="single" w:sz="4" w:space="0" w:color="auto"/>
            </w:tcBorders>
            <w:hideMark/>
          </w:tcPr>
          <w:p w14:paraId="54C83F9A" w14:textId="77777777" w:rsidR="008373D6" w:rsidRPr="00B120E6" w:rsidRDefault="008373D6" w:rsidP="001A0E0B">
            <w:pPr>
              <w:spacing w:after="0" w:line="240" w:lineRule="auto"/>
              <w:jc w:val="center"/>
              <w:rPr>
                <w:rFonts w:ascii="Times New Roman" w:eastAsia="Times New Roman" w:hAnsi="Times New Roman" w:cs="Times New Roman"/>
                <w:sz w:val="28"/>
                <w:szCs w:val="28"/>
                <w:lang w:val="ru-RU" w:eastAsia="ru-RU"/>
              </w:rPr>
            </w:pPr>
            <w:r w:rsidRPr="00B120E6">
              <w:rPr>
                <w:rFonts w:ascii="Times New Roman" w:eastAsia="Times New Roman" w:hAnsi="Times New Roman" w:cs="Times New Roman"/>
                <w:sz w:val="28"/>
                <w:szCs w:val="28"/>
                <w:lang w:val="ru-RU" w:eastAsia="ru-RU"/>
              </w:rPr>
              <w:t>ЗІЗ</w:t>
            </w:r>
          </w:p>
        </w:tc>
        <w:tc>
          <w:tcPr>
            <w:tcW w:w="3059" w:type="dxa"/>
            <w:tcBorders>
              <w:top w:val="single" w:sz="4" w:space="0" w:color="auto"/>
              <w:left w:val="single" w:sz="4" w:space="0" w:color="auto"/>
              <w:bottom w:val="single" w:sz="4" w:space="0" w:color="auto"/>
              <w:right w:val="single" w:sz="4" w:space="0" w:color="auto"/>
            </w:tcBorders>
            <w:hideMark/>
          </w:tcPr>
          <w:p w14:paraId="213CE1A5" w14:textId="77777777" w:rsidR="008373D6" w:rsidRPr="00B120E6" w:rsidRDefault="008373D6" w:rsidP="001A0E0B">
            <w:pPr>
              <w:spacing w:after="0" w:line="240" w:lineRule="auto"/>
              <w:jc w:val="center"/>
              <w:rPr>
                <w:rFonts w:ascii="Times New Roman" w:eastAsia="Times New Roman" w:hAnsi="Times New Roman" w:cs="Times New Roman"/>
                <w:sz w:val="28"/>
                <w:szCs w:val="28"/>
                <w:lang w:val="ru-RU" w:eastAsia="ru-RU"/>
              </w:rPr>
            </w:pPr>
            <w:r w:rsidRPr="00B120E6">
              <w:rPr>
                <w:rFonts w:ascii="Times New Roman" w:eastAsia="Times New Roman" w:hAnsi="Times New Roman" w:cs="Times New Roman"/>
                <w:sz w:val="28"/>
                <w:szCs w:val="28"/>
                <w:lang w:val="ru-RU" w:eastAsia="ru-RU"/>
              </w:rPr>
              <w:t>Використання спецодягу</w:t>
            </w:r>
          </w:p>
        </w:tc>
        <w:tc>
          <w:tcPr>
            <w:tcW w:w="3250" w:type="dxa"/>
            <w:tcBorders>
              <w:top w:val="single" w:sz="4" w:space="0" w:color="auto"/>
              <w:left w:val="single" w:sz="4" w:space="0" w:color="auto"/>
              <w:bottom w:val="single" w:sz="4" w:space="0" w:color="auto"/>
              <w:right w:val="single" w:sz="4" w:space="0" w:color="auto"/>
            </w:tcBorders>
            <w:hideMark/>
          </w:tcPr>
          <w:p w14:paraId="37A94398" w14:textId="77777777" w:rsidR="008373D6" w:rsidRPr="00B120E6" w:rsidRDefault="008373D6" w:rsidP="001A0E0B">
            <w:pPr>
              <w:spacing w:after="0" w:line="240" w:lineRule="auto"/>
              <w:jc w:val="center"/>
              <w:rPr>
                <w:rFonts w:ascii="Times New Roman" w:eastAsia="Times New Roman" w:hAnsi="Times New Roman" w:cs="Times New Roman"/>
                <w:sz w:val="28"/>
                <w:szCs w:val="28"/>
                <w:lang w:val="ru-RU" w:eastAsia="ru-RU"/>
              </w:rPr>
            </w:pPr>
            <w:r w:rsidRPr="00B120E6">
              <w:rPr>
                <w:rFonts w:ascii="Times New Roman" w:eastAsia="Times New Roman" w:hAnsi="Times New Roman" w:cs="Times New Roman"/>
                <w:sz w:val="28"/>
                <w:szCs w:val="28"/>
                <w:lang w:val="ru-RU" w:eastAsia="ru-RU"/>
              </w:rPr>
              <w:t>Захист шкіри, слизових оболонок та дихальних шляхів від подразнення та ураження ток</w:t>
            </w:r>
            <w:r>
              <w:rPr>
                <w:rFonts w:ascii="Times New Roman" w:eastAsia="Times New Roman" w:hAnsi="Times New Roman" w:cs="Times New Roman"/>
                <w:sz w:val="28"/>
                <w:szCs w:val="28"/>
                <w:lang w:val="ru-RU" w:eastAsia="ru-RU"/>
              </w:rPr>
              <w:t>си</w:t>
            </w:r>
            <w:r w:rsidRPr="00B120E6">
              <w:rPr>
                <w:rFonts w:ascii="Times New Roman" w:eastAsia="Times New Roman" w:hAnsi="Times New Roman" w:cs="Times New Roman"/>
                <w:sz w:val="28"/>
                <w:szCs w:val="28"/>
                <w:lang w:val="ru-RU" w:eastAsia="ru-RU"/>
              </w:rPr>
              <w:t>чними речовинами</w:t>
            </w:r>
          </w:p>
        </w:tc>
      </w:tr>
    </w:tbl>
    <w:p w14:paraId="5F399214" w14:textId="77777777" w:rsidR="00B120E6" w:rsidRPr="00B120E6" w:rsidRDefault="00B120E6" w:rsidP="008373D6">
      <w:pPr>
        <w:spacing w:after="0" w:line="360" w:lineRule="auto"/>
        <w:jc w:val="both"/>
        <w:rPr>
          <w:rFonts w:ascii="Times New Roman" w:eastAsia="Times New Roman" w:hAnsi="Times New Roman" w:cs="Times New Roman"/>
          <w:sz w:val="28"/>
          <w:szCs w:val="28"/>
          <w:lang w:eastAsia="uk-UA"/>
        </w:rPr>
      </w:pPr>
    </w:p>
    <w:p w14:paraId="3EA5F397" w14:textId="77777777" w:rsidR="00B120E6" w:rsidRPr="00B120E6" w:rsidRDefault="00B120E6" w:rsidP="00B120E6">
      <w:pPr>
        <w:spacing w:after="0" w:line="360" w:lineRule="auto"/>
        <w:ind w:firstLine="720"/>
        <w:jc w:val="both"/>
        <w:rPr>
          <w:rFonts w:ascii="Times New Roman" w:eastAsia="Times New Roman" w:hAnsi="Times New Roman" w:cs="Times New Roman"/>
          <w:sz w:val="28"/>
          <w:szCs w:val="28"/>
          <w:lang w:eastAsia="uk-UA"/>
        </w:rPr>
      </w:pPr>
      <w:r w:rsidRPr="00B120E6">
        <w:rPr>
          <w:rFonts w:ascii="Times New Roman" w:eastAsia="Times New Roman" w:hAnsi="Times New Roman" w:cs="Times New Roman"/>
          <w:sz w:val="28"/>
          <w:szCs w:val="28"/>
          <w:lang w:eastAsia="uk-UA"/>
        </w:rPr>
        <w:t xml:space="preserve">Обрані заходи з охорони праці забезпечують умови для безпечної роботи з шкідливими речовинами у хімічній лабораторії </w:t>
      </w:r>
      <w:r w:rsidRPr="00B120E6">
        <w:rPr>
          <w:rFonts w:ascii="Times New Roman" w:eastAsia="Times New Roman" w:hAnsi="Times New Roman" w:cs="Times New Roman"/>
          <w:sz w:val="28"/>
          <w:szCs w:val="28"/>
          <w:lang w:val="ru-RU" w:eastAsia="uk-UA"/>
        </w:rPr>
        <w:t>[37]</w:t>
      </w:r>
      <w:r w:rsidRPr="00B120E6">
        <w:rPr>
          <w:rFonts w:ascii="Times New Roman" w:eastAsia="Times New Roman" w:hAnsi="Times New Roman" w:cs="Times New Roman"/>
          <w:sz w:val="28"/>
          <w:szCs w:val="28"/>
          <w:lang w:eastAsia="uk-UA"/>
        </w:rPr>
        <w:t xml:space="preserve">. </w:t>
      </w:r>
    </w:p>
    <w:p w14:paraId="7F7EB806" w14:textId="77777777" w:rsidR="00B120E6" w:rsidRPr="00B120E6" w:rsidRDefault="00B120E6" w:rsidP="00B120E6">
      <w:pPr>
        <w:spacing w:after="0" w:line="360" w:lineRule="auto"/>
        <w:ind w:firstLine="720"/>
        <w:jc w:val="both"/>
        <w:rPr>
          <w:rFonts w:ascii="Times New Roman" w:eastAsia="Times New Roman" w:hAnsi="Times New Roman" w:cs="Times New Roman"/>
          <w:sz w:val="28"/>
          <w:szCs w:val="28"/>
          <w:lang w:eastAsia="uk-UA"/>
        </w:rPr>
      </w:pPr>
      <w:r w:rsidRPr="00B120E6">
        <w:rPr>
          <w:rFonts w:ascii="Times New Roman" w:eastAsia="Times New Roman" w:hAnsi="Times New Roman" w:cs="Times New Roman"/>
          <w:sz w:val="28"/>
          <w:szCs w:val="28"/>
          <w:lang w:eastAsia="uk-UA"/>
        </w:rPr>
        <w:t>Описані заходи з охорони праці, пов’язані з потенційними небезпеками електричного, пожежного, хімічного та біологічного характеру, обумовлюють безпеку та ефективність експлуатації обладнання та роботи з пристроєм для дослідження хемотаксису та аналізу поведінки бактерій.</w:t>
      </w:r>
    </w:p>
    <w:p w14:paraId="3B66CC05" w14:textId="77777777" w:rsidR="00B120E6" w:rsidRPr="00B120E6" w:rsidRDefault="00B120E6" w:rsidP="003B4D37">
      <w:pPr>
        <w:keepNext/>
        <w:keepLines/>
        <w:spacing w:before="600" w:after="600" w:line="360" w:lineRule="auto"/>
        <w:ind w:firstLine="709"/>
        <w:jc w:val="both"/>
        <w:outlineLvl w:val="1"/>
        <w:rPr>
          <w:rFonts w:ascii="Times New Roman" w:eastAsia="Times New Roman" w:hAnsi="Times New Roman" w:cstheme="majorBidi"/>
          <w:b/>
          <w:color w:val="000000" w:themeColor="text1"/>
          <w:sz w:val="28"/>
          <w:szCs w:val="32"/>
          <w:lang w:eastAsia="ru-RU"/>
        </w:rPr>
      </w:pPr>
      <w:bookmarkStart w:id="82" w:name="_Toc168866185"/>
      <w:r w:rsidRPr="00B120E6">
        <w:rPr>
          <w:rFonts w:ascii="Times New Roman" w:eastAsia="Times New Roman" w:hAnsi="Times New Roman" w:cstheme="majorBidi"/>
          <w:b/>
          <w:color w:val="000000" w:themeColor="text1"/>
          <w:sz w:val="28"/>
          <w:szCs w:val="32"/>
          <w:lang w:eastAsia="ru-RU"/>
        </w:rPr>
        <w:t>Висновки до розділу 4</w:t>
      </w:r>
      <w:bookmarkEnd w:id="82"/>
      <w:r w:rsidRPr="00B120E6">
        <w:rPr>
          <w:rFonts w:ascii="Times New Roman" w:eastAsia="Times New Roman" w:hAnsi="Times New Roman" w:cstheme="majorBidi"/>
          <w:b/>
          <w:color w:val="000000" w:themeColor="text1"/>
          <w:sz w:val="28"/>
          <w:szCs w:val="32"/>
          <w:lang w:eastAsia="ru-RU"/>
        </w:rPr>
        <w:t xml:space="preserve"> </w:t>
      </w:r>
    </w:p>
    <w:p w14:paraId="71ADAFCF" w14:textId="77777777" w:rsidR="00B120E6" w:rsidRPr="00B120E6" w:rsidRDefault="00B120E6" w:rsidP="00B120E6">
      <w:pPr>
        <w:spacing w:after="0" w:line="360" w:lineRule="auto"/>
        <w:ind w:firstLine="706"/>
        <w:jc w:val="both"/>
        <w:rPr>
          <w:rFonts w:ascii="Times New Roman" w:eastAsia="Times New Roman" w:hAnsi="Times New Roman" w:cs="Times New Roman"/>
          <w:sz w:val="28"/>
          <w:szCs w:val="28"/>
          <w:lang w:eastAsia="uk-UA"/>
        </w:rPr>
      </w:pPr>
      <w:r w:rsidRPr="00B120E6">
        <w:rPr>
          <w:rFonts w:ascii="Times New Roman" w:eastAsia="Times New Roman" w:hAnsi="Times New Roman" w:cs="Times New Roman"/>
          <w:sz w:val="28"/>
          <w:szCs w:val="28"/>
          <w:lang w:eastAsia="uk-UA"/>
        </w:rPr>
        <w:t>У розділі 4 було розглянуто потенційно небезпечні аспекти, пов'язані з роботою в хімічній лабораторії, зокрема з пристроєм для дослідження та аналізу поведінки бактерій і хемотаксису для біомедичної та регенеративної інженерії.</w:t>
      </w:r>
    </w:p>
    <w:p w14:paraId="2F3E89CB" w14:textId="77777777" w:rsidR="00B120E6" w:rsidRPr="00B120E6" w:rsidRDefault="00B120E6" w:rsidP="00B120E6">
      <w:pPr>
        <w:spacing w:after="0" w:line="360" w:lineRule="auto"/>
        <w:ind w:firstLine="709"/>
        <w:jc w:val="both"/>
        <w:rPr>
          <w:rFonts w:ascii="Times New Roman" w:eastAsia="Times New Roman" w:hAnsi="Times New Roman" w:cs="Times New Roman"/>
          <w:sz w:val="28"/>
          <w:szCs w:val="28"/>
          <w:lang w:eastAsia="uk-UA"/>
        </w:rPr>
      </w:pPr>
      <w:r w:rsidRPr="00B120E6">
        <w:rPr>
          <w:rFonts w:ascii="Times New Roman" w:eastAsia="Times New Roman" w:hAnsi="Times New Roman" w:cs="Times New Roman"/>
          <w:sz w:val="28"/>
          <w:szCs w:val="28"/>
          <w:lang w:eastAsia="uk-UA"/>
        </w:rPr>
        <w:t>У даному розділі було наведено опис лабораторного приміщення, яке відповідає настановам належної виробничої та лабораторної практики, а також стандарт</w:t>
      </w:r>
      <w:r w:rsidRPr="00B120E6">
        <w:rPr>
          <w:rFonts w:ascii="Times New Roman" w:eastAsia="Times New Roman" w:hAnsi="Times New Roman" w:cs="Times New Roman"/>
          <w:sz w:val="28"/>
          <w:szCs w:val="28"/>
          <w:lang w:val="ru-RU" w:eastAsia="uk-UA"/>
        </w:rPr>
        <w:t xml:space="preserve">ам </w:t>
      </w:r>
      <w:r w:rsidRPr="00B120E6">
        <w:rPr>
          <w:rFonts w:ascii="Times New Roman" w:eastAsia="Times New Roman" w:hAnsi="Times New Roman" w:cs="Times New Roman"/>
          <w:sz w:val="28"/>
          <w:szCs w:val="28"/>
          <w:lang w:eastAsia="ru-RU"/>
        </w:rPr>
        <w:t xml:space="preserve">ДСТУ Б В.1.1-36:2016, ДСТУ Б В.2.5-82:2016 та ДСТУ 3855-99. В результаті аналізу відповідності даним настановами, було визначено відсутність необхідності впровадження додаткових заходів безпеки. </w:t>
      </w:r>
    </w:p>
    <w:p w14:paraId="0D38F250" w14:textId="77777777" w:rsidR="00B120E6" w:rsidRPr="00B120E6" w:rsidRDefault="00B120E6" w:rsidP="00B120E6">
      <w:pPr>
        <w:spacing w:after="0" w:line="360" w:lineRule="auto"/>
        <w:ind w:firstLine="709"/>
        <w:jc w:val="both"/>
        <w:rPr>
          <w:rFonts w:ascii="Times New Roman" w:eastAsia="Times New Roman" w:hAnsi="Times New Roman" w:cs="Times New Roman"/>
          <w:sz w:val="28"/>
          <w:szCs w:val="28"/>
          <w:lang w:eastAsia="uk-UA"/>
        </w:rPr>
      </w:pPr>
      <w:r w:rsidRPr="00B120E6">
        <w:rPr>
          <w:rFonts w:ascii="Times New Roman" w:eastAsia="Times New Roman" w:hAnsi="Times New Roman" w:cs="Times New Roman"/>
          <w:sz w:val="28"/>
          <w:szCs w:val="28"/>
          <w:lang w:eastAsia="uk-UA"/>
        </w:rPr>
        <w:t xml:space="preserve">Було визначено основні фактори ризику, які включають електронебезпеку, пожежну, хімічну та мікробіологічну небезпеку. З метою мінімізації описаних ризиків та зниження ймовірності виникнення небезпечних ситуацій, було розроблено комплекс організаційних та експлуатаційних заходів для кожного з факторів відповідно до їх специфіки. </w:t>
      </w:r>
    </w:p>
    <w:p w14:paraId="5CB49810" w14:textId="77777777" w:rsidR="00B120E6" w:rsidRPr="00B120E6" w:rsidRDefault="00B120E6" w:rsidP="00B120E6">
      <w:pPr>
        <w:rPr>
          <w:rFonts w:ascii="Times New Roman" w:eastAsia="Calibri" w:hAnsi="Times New Roman" w:cs="Times New Roman"/>
          <w:sz w:val="28"/>
          <w:szCs w:val="28"/>
        </w:rPr>
      </w:pPr>
      <w:r w:rsidRPr="00B120E6">
        <w:rPr>
          <w:rFonts w:ascii="Times New Roman" w:eastAsia="Calibri" w:hAnsi="Times New Roman" w:cs="Times New Roman"/>
          <w:sz w:val="28"/>
          <w:szCs w:val="28"/>
        </w:rPr>
        <w:br w:type="page"/>
      </w:r>
    </w:p>
    <w:p w14:paraId="173A9613" w14:textId="77777777" w:rsidR="00B120E6" w:rsidRPr="00B120E6" w:rsidRDefault="00B120E6" w:rsidP="00B120E6">
      <w:pPr>
        <w:keepNext/>
        <w:keepLines/>
        <w:spacing w:before="120" w:after="0" w:line="720" w:lineRule="auto"/>
        <w:jc w:val="center"/>
        <w:outlineLvl w:val="0"/>
        <w:rPr>
          <w:rFonts w:ascii="Times New Roman" w:eastAsia="Calibri" w:hAnsi="Times New Roman" w:cstheme="majorBidi"/>
          <w:caps/>
          <w:color w:val="000000" w:themeColor="text1"/>
          <w:sz w:val="28"/>
          <w:szCs w:val="40"/>
          <w:lang w:val="ru-RU"/>
        </w:rPr>
      </w:pPr>
      <w:bookmarkStart w:id="83" w:name="_Toc137737673"/>
      <w:bookmarkStart w:id="84" w:name="_Toc168866186"/>
      <w:r w:rsidRPr="00B120E6">
        <w:rPr>
          <w:rFonts w:ascii="Times New Roman" w:eastAsia="Calibri" w:hAnsi="Times New Roman" w:cstheme="majorBidi"/>
          <w:caps/>
          <w:color w:val="000000" w:themeColor="text1"/>
          <w:sz w:val="28"/>
          <w:szCs w:val="40"/>
        </w:rPr>
        <w:t>ВИСНОВКИ</w:t>
      </w:r>
      <w:bookmarkEnd w:id="83"/>
      <w:bookmarkEnd w:id="84"/>
    </w:p>
    <w:p w14:paraId="3D9C1ED5" w14:textId="77777777" w:rsidR="00B120E6" w:rsidRPr="00B120E6" w:rsidRDefault="00B120E6" w:rsidP="00B120E6">
      <w:pPr>
        <w:tabs>
          <w:tab w:val="center" w:pos="5173"/>
        </w:tabs>
        <w:spacing w:after="0" w:line="360" w:lineRule="auto"/>
        <w:ind w:firstLine="709"/>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 xml:space="preserve">Метою дипломного проєкту було </w:t>
      </w:r>
      <w:bookmarkStart w:id="85" w:name="_Hlk168757139"/>
      <w:r w:rsidRPr="00B120E6">
        <w:rPr>
          <w:rFonts w:ascii="Times New Roman" w:eastAsia="Times New Roman" w:hAnsi="Times New Roman" w:cs="Times New Roman"/>
          <w:kern w:val="0"/>
          <w:sz w:val="28"/>
          <w:szCs w:val="28"/>
          <w:lang w:eastAsia="ru-RU"/>
          <w14:ligatures w14:val="none"/>
        </w:rPr>
        <w:t>розробити пристрій для дослідження та аналізу поведінки бактерій і хемотаксису для біомедичної та регенеративної інженерії.</w:t>
      </w:r>
    </w:p>
    <w:bookmarkEnd w:id="85"/>
    <w:p w14:paraId="2957B99B" w14:textId="77777777" w:rsidR="00B120E6" w:rsidRPr="00B120E6" w:rsidRDefault="00B120E6" w:rsidP="00B120E6">
      <w:pPr>
        <w:tabs>
          <w:tab w:val="center" w:pos="5173"/>
        </w:tabs>
        <w:spacing w:after="0" w:line="360" w:lineRule="auto"/>
        <w:ind w:firstLine="709"/>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У ході роботи було:</w:t>
      </w:r>
    </w:p>
    <w:p w14:paraId="25783C30" w14:textId="77777777" w:rsidR="00B120E6" w:rsidRPr="00B120E6" w:rsidRDefault="00B120E6" w:rsidP="00B120E6">
      <w:pPr>
        <w:numPr>
          <w:ilvl w:val="0"/>
          <w:numId w:val="44"/>
        </w:numPr>
        <w:tabs>
          <w:tab w:val="center" w:pos="5173"/>
        </w:tabs>
        <w:spacing w:after="0" w:line="360" w:lineRule="auto"/>
        <w:contextualSpacing/>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Проаналізовано літературні джерела та розроблено протокол конструювання пристрою.</w:t>
      </w:r>
    </w:p>
    <w:p w14:paraId="10A9BEDA" w14:textId="77777777" w:rsidR="00B120E6" w:rsidRPr="00B120E6" w:rsidRDefault="00B120E6" w:rsidP="00B120E6">
      <w:pPr>
        <w:numPr>
          <w:ilvl w:val="0"/>
          <w:numId w:val="44"/>
        </w:numPr>
        <w:tabs>
          <w:tab w:val="center" w:pos="5173"/>
        </w:tabs>
        <w:spacing w:after="0" w:line="360" w:lineRule="auto"/>
        <w:contextualSpacing/>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 xml:space="preserve">Визначено способи створення умов in vitro, максимально наближених до умов in vivo для конструювання лабораторної установки для дослідження хемотаксису, а саме підбір підхожого за складом поживного середовища для культивації бактерій </w:t>
      </w:r>
      <w:r w:rsidRPr="00B120E6">
        <w:rPr>
          <w:rFonts w:ascii="Times New Roman" w:eastAsia="Times New Roman" w:hAnsi="Times New Roman" w:cs="Times New Roman"/>
          <w:i/>
          <w:iCs/>
          <w:kern w:val="0"/>
          <w:sz w:val="28"/>
          <w:szCs w:val="28"/>
          <w:lang w:val="en-US" w:eastAsia="ru-RU"/>
          <w14:ligatures w14:val="none"/>
        </w:rPr>
        <w:t>Bacillus</w:t>
      </w:r>
      <w:r w:rsidRPr="00B120E6">
        <w:rPr>
          <w:rFonts w:ascii="Times New Roman" w:eastAsia="Times New Roman" w:hAnsi="Times New Roman" w:cs="Times New Roman"/>
          <w:i/>
          <w:iCs/>
          <w:kern w:val="0"/>
          <w:sz w:val="28"/>
          <w:szCs w:val="28"/>
          <w:lang w:eastAsia="ru-RU"/>
          <w14:ligatures w14:val="none"/>
        </w:rPr>
        <w:t xml:space="preserve"> </w:t>
      </w:r>
      <w:r w:rsidRPr="00B120E6">
        <w:rPr>
          <w:rFonts w:ascii="Times New Roman" w:eastAsia="Times New Roman" w:hAnsi="Times New Roman" w:cs="Times New Roman"/>
          <w:i/>
          <w:iCs/>
          <w:kern w:val="0"/>
          <w:sz w:val="28"/>
          <w:szCs w:val="28"/>
          <w:lang w:val="en-US" w:eastAsia="ru-RU"/>
          <w14:ligatures w14:val="none"/>
        </w:rPr>
        <w:t>subtilis</w:t>
      </w:r>
      <w:r w:rsidRPr="00B120E6">
        <w:rPr>
          <w:rFonts w:ascii="Times New Roman" w:eastAsia="Times New Roman" w:hAnsi="Times New Roman" w:cs="Times New Roman"/>
          <w:i/>
          <w:iCs/>
          <w:kern w:val="0"/>
          <w:sz w:val="28"/>
          <w:szCs w:val="28"/>
          <w:lang w:eastAsia="ru-RU"/>
          <w14:ligatures w14:val="none"/>
        </w:rPr>
        <w:t xml:space="preserve">, </w:t>
      </w:r>
      <w:r w:rsidRPr="00B120E6">
        <w:rPr>
          <w:rFonts w:ascii="Times New Roman" w:eastAsia="Times New Roman" w:hAnsi="Times New Roman" w:cs="Times New Roman"/>
          <w:i/>
          <w:iCs/>
          <w:kern w:val="0"/>
          <w:sz w:val="28"/>
          <w:szCs w:val="28"/>
          <w:lang w:val="en-US" w:eastAsia="ru-RU"/>
          <w14:ligatures w14:val="none"/>
        </w:rPr>
        <w:t>Escherichia</w:t>
      </w:r>
      <w:r w:rsidRPr="00B120E6">
        <w:rPr>
          <w:rFonts w:ascii="Times New Roman" w:eastAsia="Times New Roman" w:hAnsi="Times New Roman" w:cs="Times New Roman"/>
          <w:i/>
          <w:iCs/>
          <w:kern w:val="0"/>
          <w:sz w:val="28"/>
          <w:szCs w:val="28"/>
          <w:lang w:eastAsia="ru-RU"/>
          <w14:ligatures w14:val="none"/>
        </w:rPr>
        <w:t xml:space="preserve"> </w:t>
      </w:r>
      <w:r w:rsidRPr="00B120E6">
        <w:rPr>
          <w:rFonts w:ascii="Times New Roman" w:eastAsia="Times New Roman" w:hAnsi="Times New Roman" w:cs="Times New Roman"/>
          <w:i/>
          <w:iCs/>
          <w:kern w:val="0"/>
          <w:sz w:val="28"/>
          <w:szCs w:val="28"/>
          <w:lang w:val="en-US" w:eastAsia="ru-RU"/>
          <w14:ligatures w14:val="none"/>
        </w:rPr>
        <w:t>coli</w:t>
      </w:r>
      <w:r w:rsidRPr="00B120E6">
        <w:rPr>
          <w:rFonts w:ascii="Times New Roman" w:eastAsia="Times New Roman" w:hAnsi="Times New Roman" w:cs="Times New Roman"/>
          <w:kern w:val="0"/>
          <w:sz w:val="28"/>
          <w:szCs w:val="28"/>
          <w:lang w:eastAsia="ru-RU"/>
          <w14:ligatures w14:val="none"/>
        </w:rPr>
        <w:t xml:space="preserve"> та </w:t>
      </w:r>
      <w:r w:rsidRPr="00B120E6">
        <w:rPr>
          <w:rFonts w:ascii="Times New Roman" w:eastAsia="Times New Roman" w:hAnsi="Times New Roman" w:cs="Times New Roman"/>
          <w:i/>
          <w:iCs/>
          <w:kern w:val="0"/>
          <w:sz w:val="28"/>
          <w:szCs w:val="28"/>
          <w:lang w:val="en-US" w:eastAsia="ru-RU"/>
          <w14:ligatures w14:val="none"/>
        </w:rPr>
        <w:t>Bacillus</w:t>
      </w:r>
      <w:r w:rsidRPr="00B120E6">
        <w:rPr>
          <w:rFonts w:ascii="Times New Roman" w:eastAsia="Times New Roman" w:hAnsi="Times New Roman" w:cs="Times New Roman"/>
          <w:i/>
          <w:iCs/>
          <w:kern w:val="0"/>
          <w:sz w:val="28"/>
          <w:szCs w:val="28"/>
          <w:lang w:eastAsia="ru-RU"/>
          <w14:ligatures w14:val="none"/>
        </w:rPr>
        <w:t xml:space="preserve"> </w:t>
      </w:r>
      <w:r w:rsidRPr="00B120E6">
        <w:rPr>
          <w:rFonts w:ascii="Times New Roman" w:eastAsia="Times New Roman" w:hAnsi="Times New Roman" w:cs="Times New Roman"/>
          <w:i/>
          <w:iCs/>
          <w:kern w:val="0"/>
          <w:sz w:val="28"/>
          <w:szCs w:val="28"/>
          <w:lang w:val="en-US" w:eastAsia="ru-RU"/>
          <w14:ligatures w14:val="none"/>
        </w:rPr>
        <w:t>thuringiensis</w:t>
      </w:r>
      <w:r w:rsidRPr="00B120E6">
        <w:rPr>
          <w:rFonts w:ascii="Times New Roman" w:eastAsia="Times New Roman" w:hAnsi="Times New Roman" w:cs="Times New Roman"/>
          <w:kern w:val="0"/>
          <w:sz w:val="28"/>
          <w:szCs w:val="28"/>
          <w:lang w:eastAsia="ru-RU"/>
          <w14:ligatures w14:val="none"/>
        </w:rPr>
        <w:t>, розчину для імітації плазми крові людини, підтримка відповідних параметрів температури та кислотності.</w:t>
      </w:r>
    </w:p>
    <w:p w14:paraId="5B0B7AA0" w14:textId="77777777" w:rsidR="00B120E6" w:rsidRPr="00B120E6" w:rsidRDefault="00B120E6" w:rsidP="00B120E6">
      <w:pPr>
        <w:numPr>
          <w:ilvl w:val="0"/>
          <w:numId w:val="44"/>
        </w:numPr>
        <w:tabs>
          <w:tab w:val="center" w:pos="5173"/>
        </w:tabs>
        <w:spacing w:after="0" w:line="360" w:lineRule="auto"/>
        <w:contextualSpacing/>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Розроблено технологічну схему конструювання пристрою для дослідження хемотаксису, яка полягає в описі допоміжних підготовчих робіт, основних етапів конструювання демпферного корпусу, підготовки поживного середовища, культивації бактерій, проведення лабораторного дослідження, аналізу отриманих даних, та етапів знешкодження відходів..</w:t>
      </w:r>
    </w:p>
    <w:p w14:paraId="626C2643" w14:textId="77777777" w:rsidR="00B120E6" w:rsidRPr="00B120E6" w:rsidRDefault="00B120E6" w:rsidP="00B120E6">
      <w:pPr>
        <w:numPr>
          <w:ilvl w:val="0"/>
          <w:numId w:val="44"/>
        </w:numPr>
        <w:tabs>
          <w:tab w:val="center" w:pos="5173"/>
        </w:tabs>
        <w:spacing w:after="0" w:line="360" w:lineRule="auto"/>
        <w:contextualSpacing/>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Складено апаратурну схему пристрою, яка полягає в демонстрації основних етапів технологічного процесу та контрольних точок вимірювання показників для контролю якості.</w:t>
      </w:r>
    </w:p>
    <w:p w14:paraId="6A04C5E2" w14:textId="77777777" w:rsidR="00B120E6" w:rsidRPr="00B120E6" w:rsidRDefault="00B120E6" w:rsidP="00B120E6">
      <w:pPr>
        <w:numPr>
          <w:ilvl w:val="0"/>
          <w:numId w:val="44"/>
        </w:numPr>
        <w:tabs>
          <w:tab w:val="center" w:pos="5173"/>
        </w:tabs>
        <w:spacing w:after="0" w:line="360" w:lineRule="auto"/>
        <w:contextualSpacing/>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Розроблено схему автоматизації процесів для проведення лабораторного дослідження, яка полягає у розробці низки контурів для контролю та вимірювання показників температури, рівня наповненості лунок, рівня pH розчину для імітації плазми тощо.</w:t>
      </w:r>
    </w:p>
    <w:p w14:paraId="54285E5F" w14:textId="77777777" w:rsidR="00B120E6" w:rsidRPr="00B120E6" w:rsidRDefault="00B120E6" w:rsidP="00B120E6">
      <w:pPr>
        <w:numPr>
          <w:ilvl w:val="0"/>
          <w:numId w:val="44"/>
        </w:numPr>
        <w:tabs>
          <w:tab w:val="center" w:pos="5173"/>
        </w:tabs>
        <w:spacing w:after="0" w:line="360" w:lineRule="auto"/>
        <w:contextualSpacing/>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Визначено та оцінено основні види небезпек, пов’язаних із конструюванням пристрою, а саме електрична, пожежна, хімічна та мікробіологічна небезпеки.</w:t>
      </w:r>
    </w:p>
    <w:p w14:paraId="2BB9323D" w14:textId="6D8ECE33" w:rsidR="008247F5" w:rsidRDefault="00B120E6" w:rsidP="00B120E6">
      <w:pPr>
        <w:numPr>
          <w:ilvl w:val="0"/>
          <w:numId w:val="44"/>
        </w:numPr>
        <w:tabs>
          <w:tab w:val="center" w:pos="5173"/>
        </w:tabs>
        <w:spacing w:after="0" w:line="360" w:lineRule="auto"/>
        <w:contextualSpacing/>
        <w:jc w:val="both"/>
        <w:rPr>
          <w:rFonts w:ascii="Times New Roman" w:eastAsia="Times New Roman" w:hAnsi="Times New Roman" w:cs="Times New Roman"/>
          <w:kern w:val="0"/>
          <w:sz w:val="28"/>
          <w:szCs w:val="28"/>
          <w:lang w:eastAsia="ru-RU"/>
          <w14:ligatures w14:val="none"/>
        </w:rPr>
      </w:pPr>
      <w:r w:rsidRPr="00B120E6">
        <w:rPr>
          <w:rFonts w:ascii="Times New Roman" w:eastAsia="Times New Roman" w:hAnsi="Times New Roman" w:cs="Times New Roman"/>
          <w:kern w:val="0"/>
          <w:sz w:val="28"/>
          <w:szCs w:val="28"/>
          <w:lang w:eastAsia="ru-RU"/>
          <w14:ligatures w14:val="none"/>
        </w:rPr>
        <w:t xml:space="preserve">Розроблено процедуру заходів запобігання небезпекам визначених типів за допомогою ізоляції струмопровідних частин апаратів, установки системи пожежного сповіщення, використання ламінарного боксу, підтримки асептичних умов в робочих зонах тощо. </w:t>
      </w:r>
    </w:p>
    <w:p w14:paraId="1A8959C4" w14:textId="77777777" w:rsidR="008247F5" w:rsidRDefault="008247F5">
      <w:pP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br w:type="page"/>
      </w:r>
    </w:p>
    <w:p w14:paraId="1BD5A104" w14:textId="3EB52D6D" w:rsidR="008247F5" w:rsidRPr="008247F5" w:rsidRDefault="008247F5" w:rsidP="008247F5">
      <w:pPr>
        <w:pStyle w:val="1"/>
        <w:spacing w:line="720" w:lineRule="auto"/>
        <w:jc w:val="center"/>
        <w:rPr>
          <w:rFonts w:ascii="Times New Roman" w:eastAsia="Times New Roman" w:hAnsi="Times New Roman" w:cs="Times New Roman"/>
          <w:color w:val="auto"/>
          <w:sz w:val="28"/>
          <w:szCs w:val="28"/>
          <w:lang w:eastAsia="ru-RU"/>
        </w:rPr>
      </w:pPr>
      <w:bookmarkStart w:id="86" w:name="_Toc168866187"/>
      <w:r w:rsidRPr="008247F5">
        <w:rPr>
          <w:rFonts w:ascii="Times New Roman" w:eastAsia="Times New Roman" w:hAnsi="Times New Roman" w:cs="Times New Roman"/>
          <w:color w:val="auto"/>
          <w:sz w:val="28"/>
          <w:szCs w:val="28"/>
          <w:lang w:eastAsia="ru-RU"/>
        </w:rPr>
        <w:t>СПИСОК ВИКОРИСТАНИХ ДЖЕРЕЛ</w:t>
      </w:r>
      <w:bookmarkEnd w:id="86"/>
    </w:p>
    <w:p w14:paraId="01F7D299" w14:textId="77777777" w:rsidR="008247F5" w:rsidRPr="008247F5" w:rsidRDefault="008247F5"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sidRPr="008247F5">
        <w:rPr>
          <w:rFonts w:ascii="Times New Roman" w:eastAsia="Times New Roman" w:hAnsi="Times New Roman" w:cs="Times New Roman"/>
          <w:kern w:val="0"/>
          <w:sz w:val="28"/>
          <w:szCs w:val="28"/>
          <w:lang w:eastAsia="ru-RU"/>
          <w14:ligatures w14:val="none"/>
        </w:rPr>
        <w:t>Xu F, Bierman R, Healy F, Nguyen H (2016). "A multi-scale model of Escherichia coli chemotaxis from intracellular signaling pathway to motility and nutrient uptake in nutrient gradient and isotropic fluid environments". Computers &amp; Mathematics with Applications. 71 (11): 2466–2478. doi:10.1016/j.camwa.2015.12.019</w:t>
      </w:r>
    </w:p>
    <w:p w14:paraId="1B56F83F" w14:textId="77777777" w:rsidR="008247F5" w:rsidRPr="008247F5" w:rsidRDefault="008247F5"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sidRPr="008247F5">
        <w:rPr>
          <w:rFonts w:ascii="Times New Roman" w:eastAsia="Times New Roman" w:hAnsi="Times New Roman" w:cs="Times New Roman"/>
          <w:kern w:val="0"/>
          <w:sz w:val="28"/>
          <w:szCs w:val="28"/>
          <w:lang w:eastAsia="ru-RU"/>
          <w14:ligatures w14:val="none"/>
        </w:rPr>
        <w:t>Jin T, Xu X, Hereld D. Chemotaxis, chemokine receptors and human disease. Cytokine. 2008 Oct;44(1):1-8. doi: 10.1016/j.cyto.2008.06.017. Epub 2008 Aug 21. PMID: 18722135; PMCID: PMC2613022.</w:t>
      </w:r>
    </w:p>
    <w:p w14:paraId="727E595C" w14:textId="77777777" w:rsidR="008247F5" w:rsidRPr="008247F5" w:rsidRDefault="008247F5"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sidRPr="008247F5">
        <w:rPr>
          <w:rFonts w:ascii="Times New Roman" w:eastAsia="Times New Roman" w:hAnsi="Times New Roman" w:cs="Times New Roman"/>
          <w:kern w:val="0"/>
          <w:sz w:val="28"/>
          <w:szCs w:val="28"/>
          <w:lang w:eastAsia="ru-RU"/>
          <w14:ligatures w14:val="none"/>
        </w:rPr>
        <w:t>Köhidai L, Láng O, Csaba G. Chemotactic-range-fitting of amino acids and its correlations to physicochemical parameters in Tetrahymena pyriformis--evolutionary consequences. Cell Mol Biol (Noisy-le-grand). 2003;49 Online Pub:OL487-95. PMID: 14995080.</w:t>
      </w:r>
    </w:p>
    <w:p w14:paraId="74371268" w14:textId="77777777" w:rsidR="008247F5" w:rsidRPr="008247F5" w:rsidRDefault="008247F5"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sidRPr="008247F5">
        <w:rPr>
          <w:rFonts w:ascii="Times New Roman" w:eastAsia="Times New Roman" w:hAnsi="Times New Roman" w:cs="Times New Roman"/>
          <w:kern w:val="0"/>
          <w:sz w:val="28"/>
          <w:szCs w:val="28"/>
          <w:lang w:eastAsia="ru-RU"/>
          <w14:ligatures w14:val="none"/>
        </w:rPr>
        <w:t>Sourjik V, Wingreen NS. Responding to chemical gradients: bacterial chemotaxis. Curr Opin Cell Biol. 2012 Apr;24(2):262-8. doi: 10.1016/j.ceb.2011.11.008. Epub 2011 Dec 9. PMID: 22169400; PMCID: PMC3320702.</w:t>
      </w:r>
    </w:p>
    <w:p w14:paraId="7FCA26E0" w14:textId="77777777" w:rsidR="008247F5" w:rsidRPr="008247F5" w:rsidRDefault="008247F5"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sidRPr="008247F5">
        <w:rPr>
          <w:rFonts w:ascii="Times New Roman" w:eastAsia="Times New Roman" w:hAnsi="Times New Roman" w:cs="Times New Roman"/>
          <w:kern w:val="0"/>
          <w:sz w:val="28"/>
          <w:szCs w:val="28"/>
          <w:lang w:eastAsia="ru-RU"/>
          <w14:ligatures w14:val="none"/>
        </w:rPr>
        <w:t>Feynman, Richard (1964). "The Brownian Movement". The Feynman Lectures of Physics, Volume I. p. 41.</w:t>
      </w:r>
    </w:p>
    <w:p w14:paraId="09424C66" w14:textId="77777777" w:rsidR="008247F5" w:rsidRPr="008247F5" w:rsidRDefault="008247F5"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sidRPr="008247F5">
        <w:rPr>
          <w:rFonts w:ascii="Times New Roman" w:eastAsia="Times New Roman" w:hAnsi="Times New Roman" w:cs="Times New Roman"/>
          <w:kern w:val="0"/>
          <w:sz w:val="28"/>
          <w:szCs w:val="28"/>
          <w:lang w:eastAsia="ru-RU"/>
          <w14:ligatures w14:val="none"/>
        </w:rPr>
        <w:t>Jin T, Xu X, Hereld D. Chemotaxis, chemokine receptors and human disease. Cytokine. 2008 Oct;44(1):1-8. doi: 10.1016/j.cyto.2008.06.017. Epub 2008 Aug 21. PMID: 18722135; PMCID: PMC2613022.</w:t>
      </w:r>
    </w:p>
    <w:p w14:paraId="4F79A39F" w14:textId="77777777" w:rsidR="008247F5" w:rsidRPr="008247F5" w:rsidRDefault="008247F5"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sidRPr="008247F5">
        <w:rPr>
          <w:rFonts w:ascii="Times New Roman" w:eastAsia="Times New Roman" w:hAnsi="Times New Roman" w:cs="Times New Roman"/>
          <w:kern w:val="0"/>
          <w:sz w:val="28"/>
          <w:szCs w:val="28"/>
          <w:lang w:eastAsia="ru-RU"/>
          <w14:ligatures w14:val="none"/>
        </w:rPr>
        <w:t>Zengel, Pamela, et al. "μ-Slide Chemotaxis: a new chamber for long-term chemotaxis studies." BMC cell biology 12 (2011): 1-14.</w:t>
      </w:r>
    </w:p>
    <w:p w14:paraId="0886D7F1" w14:textId="2A1E46FC" w:rsidR="008247F5" w:rsidRPr="008247F5" w:rsidRDefault="008247F5" w:rsidP="008247F5">
      <w:pPr>
        <w:numPr>
          <w:ilvl w:val="0"/>
          <w:numId w:val="55"/>
        </w:numPr>
        <w:spacing w:line="240" w:lineRule="auto"/>
        <w:jc w:val="both"/>
        <w:rPr>
          <w:rFonts w:ascii="Times New Roman" w:eastAsia="Times New Roman" w:hAnsi="Times New Roman" w:cs="Times New Roman"/>
          <w:kern w:val="0"/>
          <w:sz w:val="28"/>
          <w:szCs w:val="28"/>
          <w:lang w:eastAsia="ru-RU"/>
          <w14:ligatures w14:val="none"/>
        </w:rPr>
      </w:pPr>
      <w:r w:rsidRPr="008247F5">
        <w:rPr>
          <w:rFonts w:ascii="Times New Roman" w:eastAsia="Times New Roman" w:hAnsi="Times New Roman" w:cs="Times New Roman"/>
          <w:kern w:val="0"/>
          <w:sz w:val="28"/>
          <w:szCs w:val="28"/>
          <w:lang w:eastAsia="ru-RU"/>
          <w14:ligatures w14:val="none"/>
        </w:rPr>
        <w:t xml:space="preserve">Biswenger V, Baumann N, Jürschick J, Häckl M, Battle C, Schwarz J, et al. (2018) Characterization of EGF-guided MDA-MB-231 cell chemotaxis in vitro using a physiological and highly sensitive assay system. PLoS ONE 13(9): e0203040. </w:t>
      </w:r>
      <w:hyperlink r:id="rId25" w:history="1">
        <w:r w:rsidRPr="008247F5">
          <w:rPr>
            <w:rStyle w:val="aff1"/>
            <w:rFonts w:ascii="Times New Roman" w:eastAsia="Times New Roman" w:hAnsi="Times New Roman" w:cs="Times New Roman"/>
            <w:kern w:val="0"/>
            <w:sz w:val="28"/>
            <w:szCs w:val="28"/>
            <w:lang w:eastAsia="ru-RU"/>
            <w14:ligatures w14:val="none"/>
          </w:rPr>
          <w:t>https://doi.org/10.1371/journal.pone.0203040</w:t>
        </w:r>
      </w:hyperlink>
    </w:p>
    <w:p w14:paraId="3816EF79" w14:textId="77777777" w:rsidR="008247F5" w:rsidRPr="008247F5" w:rsidRDefault="008247F5"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sidRPr="008247F5">
        <w:rPr>
          <w:rFonts w:ascii="Times New Roman" w:eastAsia="Times New Roman" w:hAnsi="Times New Roman" w:cs="Times New Roman"/>
          <w:kern w:val="0"/>
          <w:sz w:val="28"/>
          <w:szCs w:val="28"/>
          <w:lang w:eastAsia="ru-RU"/>
          <w14:ligatures w14:val="none"/>
        </w:rPr>
        <w:t>Wolf, Marc P.; Salieb-Beugelaar, Georgette B.; Hunziker, Patrick (2018). "PDMS with designer functionalities—Properties, modifications strategies, and applications". Progress in Polymer Science. 83. Elsevier BV: 97–134. doi:10.1016/j.progpolymsci.2018.06.001</w:t>
      </w:r>
    </w:p>
    <w:p w14:paraId="62EDD444" w14:textId="3AC09F45" w:rsidR="008247F5" w:rsidRPr="008247F5" w:rsidRDefault="008247F5"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sidRPr="008247F5">
        <w:rPr>
          <w:rFonts w:ascii="Times New Roman" w:eastAsia="Times New Roman" w:hAnsi="Times New Roman" w:cs="Times New Roman"/>
          <w:kern w:val="0"/>
          <w:sz w:val="28"/>
          <w:szCs w:val="28"/>
          <w:lang w:eastAsia="ru-RU"/>
          <w14:ligatures w14:val="none"/>
        </w:rPr>
        <w:t xml:space="preserve"> https://www.buildparts.com/materials/verogrey/</w:t>
      </w:r>
    </w:p>
    <w:p w14:paraId="58F51057" w14:textId="0619D521" w:rsidR="008247F5" w:rsidRPr="008247F5" w:rsidRDefault="008247F5"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8247F5">
        <w:rPr>
          <w:rFonts w:ascii="Times New Roman" w:eastAsia="Times New Roman" w:hAnsi="Times New Roman" w:cs="Times New Roman"/>
          <w:kern w:val="0"/>
          <w:sz w:val="28"/>
          <w:szCs w:val="28"/>
          <w:lang w:eastAsia="ru-RU"/>
          <w14:ligatures w14:val="none"/>
        </w:rPr>
        <w:t>Madigan M, Martinko J, eds. (2005). Brock Biology of Microorganisms (11th ed.). Prentice Hall.</w:t>
      </w:r>
    </w:p>
    <w:p w14:paraId="79BF8727" w14:textId="28120425" w:rsidR="008247F5" w:rsidRDefault="008247F5" w:rsidP="008247F5">
      <w:pPr>
        <w:numPr>
          <w:ilvl w:val="0"/>
          <w:numId w:val="55"/>
        </w:numPr>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8247F5">
        <w:rPr>
          <w:rFonts w:ascii="Times New Roman" w:eastAsia="Times New Roman" w:hAnsi="Times New Roman" w:cs="Times New Roman"/>
          <w:kern w:val="0"/>
          <w:sz w:val="28"/>
          <w:szCs w:val="28"/>
          <w:lang w:eastAsia="ru-RU"/>
          <w14:ligatures w14:val="none"/>
        </w:rPr>
        <w:t xml:space="preserve">Shiomi D, Mori H, Niki H. Genetic mechanism regulating bacterial cell shape and metabolism. Commun Integr Biol. 2009 May;2(3):219-20. </w:t>
      </w:r>
    </w:p>
    <w:p w14:paraId="4C80B910" w14:textId="54BD35A3" w:rsidR="008247F5" w:rsidRPr="008247F5" w:rsidRDefault="008247F5" w:rsidP="008247F5">
      <w:pPr>
        <w:spacing w:line="240" w:lineRule="auto"/>
        <w:ind w:left="720"/>
        <w:jc w:val="both"/>
        <w:rPr>
          <w:rFonts w:ascii="Times New Roman" w:eastAsia="Times New Roman" w:hAnsi="Times New Roman" w:cs="Times New Roman"/>
          <w:kern w:val="0"/>
          <w:sz w:val="28"/>
          <w:szCs w:val="28"/>
          <w:lang w:eastAsia="ru-RU"/>
          <w14:ligatures w14:val="none"/>
        </w:rPr>
      </w:pPr>
      <w:r w:rsidRPr="008247F5">
        <w:rPr>
          <w:rFonts w:ascii="Times New Roman" w:eastAsia="Times New Roman" w:hAnsi="Times New Roman" w:cs="Times New Roman"/>
          <w:kern w:val="0"/>
          <w:sz w:val="28"/>
          <w:szCs w:val="28"/>
          <w:lang w:eastAsia="ru-RU"/>
          <w14:ligatures w14:val="none"/>
        </w:rPr>
        <w:t>doi: 10.4161/cib.2.3.7930. PMID: 19641734; PMCID: PMC2717524.</w:t>
      </w:r>
    </w:p>
    <w:p w14:paraId="01488464" w14:textId="5635B8E9" w:rsidR="008247F5" w:rsidRPr="008247F5" w:rsidRDefault="008247F5"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8247F5">
        <w:rPr>
          <w:rFonts w:ascii="Times New Roman" w:eastAsia="Times New Roman" w:hAnsi="Times New Roman" w:cs="Times New Roman"/>
          <w:kern w:val="0"/>
          <w:sz w:val="28"/>
          <w:szCs w:val="28"/>
          <w:lang w:eastAsia="ru-RU"/>
          <w14:ligatures w14:val="none"/>
        </w:rPr>
        <w:t>Ibrahim MA, Griko N, Junker M, Bulla LA. Bacillus thuringiensis: a genomics and proteomics perspective. Bioeng Bugs. 2010 Jan-Feb;1(1):31-50. doi: 10.4161/bbug.1.1.10519. PMID: 21327125; PMCID: PMC3035146.</w:t>
      </w:r>
    </w:p>
    <w:p w14:paraId="560BA12E" w14:textId="6603A8B2" w:rsidR="008247F5" w:rsidRPr="008247F5" w:rsidRDefault="008247F5"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8247F5">
        <w:rPr>
          <w:rFonts w:ascii="Times New Roman" w:eastAsia="Times New Roman" w:hAnsi="Times New Roman" w:cs="Times New Roman"/>
          <w:kern w:val="0"/>
          <w:sz w:val="28"/>
          <w:szCs w:val="28"/>
          <w:lang w:eastAsia="ru-RU"/>
          <w14:ligatures w14:val="none"/>
        </w:rPr>
        <w:t>Adler, J. 1966. Chemotaxis in bacteria. Science 153:708-716.</w:t>
      </w:r>
    </w:p>
    <w:p w14:paraId="17334C0A" w14:textId="3541BB41" w:rsidR="008247F5" w:rsidRPr="008247F5" w:rsidRDefault="008247F5"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8247F5">
        <w:rPr>
          <w:rFonts w:ascii="Times New Roman" w:eastAsia="Times New Roman" w:hAnsi="Times New Roman" w:cs="Times New Roman"/>
          <w:kern w:val="0"/>
          <w:sz w:val="28"/>
          <w:szCs w:val="28"/>
          <w:lang w:eastAsia="ru-RU"/>
          <w14:ligatures w14:val="none"/>
        </w:rPr>
        <w:t>Тhе Меrc index an Encyclopedia of chemicals, drugs and biological. 13 Ed, NI, 2001.</w:t>
      </w:r>
    </w:p>
    <w:p w14:paraId="25F8D0E9" w14:textId="5A882D61" w:rsidR="008247F5" w:rsidRPr="008247F5" w:rsidRDefault="008247F5"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8247F5">
        <w:rPr>
          <w:rFonts w:ascii="Times New Roman" w:eastAsia="Times New Roman" w:hAnsi="Times New Roman" w:cs="Times New Roman"/>
          <w:kern w:val="0"/>
          <w:sz w:val="28"/>
          <w:szCs w:val="28"/>
          <w:lang w:eastAsia="ru-RU"/>
          <w14:ligatures w14:val="none"/>
        </w:rPr>
        <w:t>Sharma S, Zhang X, Azhar G, Patyal P, Verma A, Kc G, Wei JY. Valine improves mitochondrial function and protects against oxidative stress. Biosci Biotechnol Biochem. 2024 Jan 24;88(2):168-176. doi: 10.1093/bbb/zbad169. PMID: 38093456; PMCID: PMC10807754.</w:t>
      </w:r>
    </w:p>
    <w:p w14:paraId="557333BD" w14:textId="7C8B6268" w:rsidR="008247F5" w:rsidRPr="008247F5" w:rsidRDefault="008247F5"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8247F5">
        <w:rPr>
          <w:rFonts w:ascii="Times New Roman" w:eastAsia="Times New Roman" w:hAnsi="Times New Roman" w:cs="Times New Roman"/>
          <w:kern w:val="0"/>
          <w:sz w:val="28"/>
          <w:szCs w:val="28"/>
          <w:lang w:eastAsia="ru-RU"/>
          <w14:ligatures w14:val="none"/>
        </w:rPr>
        <w:t>Гонський Я.І., Максимчук Т.Т. Біохімія людини. — Тернопіль, 2001.</w:t>
      </w:r>
    </w:p>
    <w:p w14:paraId="3F94C33C" w14:textId="1CF75B7B" w:rsidR="008247F5" w:rsidRPr="008247F5" w:rsidRDefault="008247F5"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8247F5">
        <w:rPr>
          <w:rFonts w:ascii="Times New Roman" w:eastAsia="Times New Roman" w:hAnsi="Times New Roman" w:cs="Times New Roman"/>
          <w:kern w:val="0"/>
          <w:sz w:val="28"/>
          <w:szCs w:val="28"/>
          <w:lang w:eastAsia="ru-RU"/>
          <w14:ligatures w14:val="none"/>
        </w:rPr>
        <w:t>Kalasariya HS, Patel NB, Yadav A, Perveen K, Yadav VK, Munshi FM, Yadav KK, Alam S, Jung YK, Jeon BH. Characterization of Fatty Acids, Polysaccharides, Amino Acids, and Minerals in Marine Macroalga Chaetomorpha crassa and Evaluation of Their Potentials in Skin Cosmetics. Molecules. 2021 Dec 11;26(24):7515. doi: 10.3390/molecules26247515. PMID: 34946597; PMCID: PMC8706032.</w:t>
      </w:r>
    </w:p>
    <w:p w14:paraId="6C5DD969" w14:textId="26812A4D" w:rsidR="008247F5" w:rsidRPr="008247F5" w:rsidRDefault="008247F5"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8247F5">
        <w:rPr>
          <w:rFonts w:ascii="Times New Roman" w:eastAsia="Times New Roman" w:hAnsi="Times New Roman" w:cs="Times New Roman"/>
          <w:kern w:val="0"/>
          <w:sz w:val="28"/>
          <w:szCs w:val="28"/>
          <w:lang w:eastAsia="ru-RU"/>
          <w14:ligatures w14:val="none"/>
        </w:rPr>
        <w:t>Boos W, Shuman H.1998.Maltose/Maltodextrin System of Escherichia coli: Transport, Metabolism, and Regulation. Microbiol Mol Bio</w:t>
      </w:r>
      <w:r w:rsidRPr="008247F5">
        <w:rPr>
          <w:rFonts w:ascii="Times New Roman" w:eastAsia="Times New Roman" w:hAnsi="Times New Roman" w:cs="Times New Roman"/>
          <w:kern w:val="0"/>
          <w:sz w:val="28"/>
          <w:szCs w:val="28"/>
          <w:lang w:val="en-US" w:eastAsia="ru-RU"/>
          <w14:ligatures w14:val="none"/>
        </w:rPr>
        <w:t xml:space="preserve"> </w:t>
      </w:r>
      <w:r w:rsidRPr="008247F5">
        <w:rPr>
          <w:rFonts w:ascii="Times New Roman" w:eastAsia="Times New Roman" w:hAnsi="Times New Roman" w:cs="Times New Roman"/>
          <w:kern w:val="0"/>
          <w:sz w:val="28"/>
          <w:szCs w:val="28"/>
          <w:lang w:eastAsia="ru-RU"/>
          <w14:ligatures w14:val="none"/>
        </w:rPr>
        <w:t>lRev62:.</w:t>
      </w:r>
      <w:r w:rsidR="0045002A">
        <w:rPr>
          <w:rFonts w:ascii="Times New Roman" w:eastAsia="Times New Roman" w:hAnsi="Times New Roman" w:cs="Times New Roman"/>
          <w:kern w:val="0"/>
          <w:sz w:val="28"/>
          <w:szCs w:val="28"/>
          <w:lang w:eastAsia="ru-RU"/>
          <w14:ligatures w14:val="none"/>
        </w:rPr>
        <w:t xml:space="preserve">т </w:t>
      </w:r>
      <w:hyperlink r:id="rId26" w:history="1">
        <w:r w:rsidR="0045002A" w:rsidRPr="008247F5">
          <w:rPr>
            <w:rStyle w:val="aff1"/>
            <w:rFonts w:ascii="Times New Roman" w:eastAsia="Times New Roman" w:hAnsi="Times New Roman" w:cs="Times New Roman"/>
            <w:kern w:val="0"/>
            <w:sz w:val="28"/>
            <w:szCs w:val="28"/>
            <w:lang w:eastAsia="ru-RU"/>
            <w14:ligatures w14:val="none"/>
          </w:rPr>
          <w:t>https://doi.org/10.1128/mmbr.62.1.204-229.1998</w:t>
        </w:r>
      </w:hyperlink>
    </w:p>
    <w:p w14:paraId="676A87AE" w14:textId="20A2A816" w:rsidR="008247F5" w:rsidRPr="008247F5" w:rsidRDefault="008247F5"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8247F5">
        <w:rPr>
          <w:rFonts w:ascii="Times New Roman" w:eastAsia="Times New Roman" w:hAnsi="Times New Roman" w:cs="Times New Roman"/>
          <w:kern w:val="0"/>
          <w:sz w:val="28"/>
          <w:szCs w:val="28"/>
          <w:lang w:eastAsia="ru-RU"/>
          <w14:ligatures w14:val="none"/>
        </w:rPr>
        <w:t>Adler J, Tso WW (June 1974). ""Decision"-making in bacteria: chemotactic response of Escherichia coli to conflicting stimuli". Science. 184 (4143): 1292–4. doi:10.1126/science.184.4143.1292</w:t>
      </w:r>
    </w:p>
    <w:p w14:paraId="52C0C499" w14:textId="37A37633" w:rsidR="008247F5" w:rsidRPr="008247F5" w:rsidRDefault="0045002A" w:rsidP="008247F5">
      <w:pPr>
        <w:numPr>
          <w:ilvl w:val="0"/>
          <w:numId w:val="55"/>
        </w:numPr>
        <w:spacing w:line="360" w:lineRule="auto"/>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eastAsia="ru-RU"/>
          <w14:ligatures w14:val="none"/>
        </w:rPr>
        <w:t xml:space="preserve"> </w:t>
      </w:r>
      <w:r w:rsidR="008247F5" w:rsidRPr="00431D90">
        <w:rPr>
          <w:rFonts w:ascii="Times New Roman" w:eastAsia="Times New Roman" w:hAnsi="Times New Roman" w:cs="Times New Roman"/>
          <w:kern w:val="0"/>
          <w:sz w:val="28"/>
          <w:szCs w:val="28"/>
          <w:lang w:val="ru-RU" w:eastAsia="ru-RU"/>
          <w14:ligatures w14:val="none"/>
        </w:rPr>
        <w:t xml:space="preserve">Про затвердження Документів з питань забезпечення якості лікарських засобів. Настанова СТ-Н МОЗУ 42-4.0:2020 «Лікарські засоби. Належна виробнича практика» : Наказ МОЗ України від 24.12.2020 р. № 3019 : станом на 24 груд. </w:t>
      </w:r>
      <w:r w:rsidR="008247F5" w:rsidRPr="008247F5">
        <w:rPr>
          <w:rFonts w:ascii="Times New Roman" w:eastAsia="Times New Roman" w:hAnsi="Times New Roman" w:cs="Times New Roman"/>
          <w:kern w:val="0"/>
          <w:sz w:val="28"/>
          <w:szCs w:val="28"/>
          <w:lang w:val="en-US" w:eastAsia="ru-RU"/>
          <w14:ligatures w14:val="none"/>
        </w:rPr>
        <w:t>2020 р.</w:t>
      </w:r>
    </w:p>
    <w:p w14:paraId="4843041D" w14:textId="14FA4CC9" w:rsidR="008247F5" w:rsidRPr="00431D90" w:rsidRDefault="0045002A" w:rsidP="008247F5">
      <w:pPr>
        <w:numPr>
          <w:ilvl w:val="0"/>
          <w:numId w:val="55"/>
        </w:numPr>
        <w:spacing w:line="360" w:lineRule="auto"/>
        <w:jc w:val="both"/>
        <w:rPr>
          <w:rFonts w:ascii="Times New Roman" w:eastAsia="Times New Roman" w:hAnsi="Times New Roman" w:cs="Times New Roman"/>
          <w:kern w:val="0"/>
          <w:sz w:val="28"/>
          <w:szCs w:val="28"/>
          <w:lang w:val="ru-RU" w:eastAsia="ru-RU"/>
          <w14:ligatures w14:val="none"/>
        </w:rPr>
      </w:pPr>
      <w:r>
        <w:rPr>
          <w:rFonts w:ascii="Times New Roman" w:eastAsia="Times New Roman" w:hAnsi="Times New Roman" w:cs="Times New Roman"/>
          <w:kern w:val="0"/>
          <w:sz w:val="28"/>
          <w:szCs w:val="28"/>
          <w:lang w:eastAsia="ru-RU"/>
          <w14:ligatures w14:val="none"/>
        </w:rPr>
        <w:t xml:space="preserve"> </w:t>
      </w:r>
      <w:r w:rsidR="008247F5" w:rsidRPr="00431D90">
        <w:rPr>
          <w:rFonts w:ascii="Times New Roman" w:eastAsia="Times New Roman" w:hAnsi="Times New Roman" w:cs="Times New Roman"/>
          <w:kern w:val="0"/>
          <w:sz w:val="28"/>
          <w:szCs w:val="28"/>
          <w:lang w:val="ru-RU" w:eastAsia="ru-RU"/>
          <w14:ligatures w14:val="none"/>
        </w:rPr>
        <w:t xml:space="preserve">Про затвердження Методичних рекомендацій щодо виконання санітарно-гігієнічних вимог та проведення мікробіологічного контролю у виробництві нестерильних лікарських засобів. Наказ МОЗ України від 14.12.2001 р. № 507 : станом на 24 квіт. 2015 р. – Режим доступу: </w:t>
      </w:r>
      <w:hyperlink r:id="rId27" w:anchor="Text" w:history="1">
        <w:r w:rsidR="008247F5" w:rsidRPr="008247F5">
          <w:rPr>
            <w:rStyle w:val="aff1"/>
            <w:rFonts w:ascii="Times New Roman" w:eastAsia="Times New Roman" w:hAnsi="Times New Roman" w:cs="Times New Roman"/>
            <w:color w:val="auto"/>
            <w:kern w:val="0"/>
            <w:sz w:val="28"/>
            <w:szCs w:val="28"/>
            <w:lang w:val="en-US" w:eastAsia="ru-RU"/>
            <w14:ligatures w14:val="none"/>
          </w:rPr>
          <w:t>https</w:t>
        </w:r>
        <w:r w:rsidR="008247F5" w:rsidRPr="00431D90">
          <w:rPr>
            <w:rStyle w:val="aff1"/>
            <w:rFonts w:ascii="Times New Roman" w:eastAsia="Times New Roman" w:hAnsi="Times New Roman" w:cs="Times New Roman"/>
            <w:color w:val="auto"/>
            <w:kern w:val="0"/>
            <w:sz w:val="28"/>
            <w:szCs w:val="28"/>
            <w:lang w:val="ru-RU" w:eastAsia="ru-RU"/>
            <w14:ligatures w14:val="none"/>
          </w:rPr>
          <w:t>://</w:t>
        </w:r>
        <w:r w:rsidR="008247F5" w:rsidRPr="008247F5">
          <w:rPr>
            <w:rStyle w:val="aff1"/>
            <w:rFonts w:ascii="Times New Roman" w:eastAsia="Times New Roman" w:hAnsi="Times New Roman" w:cs="Times New Roman"/>
            <w:color w:val="auto"/>
            <w:kern w:val="0"/>
            <w:sz w:val="28"/>
            <w:szCs w:val="28"/>
            <w:lang w:val="en-US" w:eastAsia="ru-RU"/>
            <w14:ligatures w14:val="none"/>
          </w:rPr>
          <w:t>zakon</w:t>
        </w:r>
        <w:r w:rsidR="008247F5" w:rsidRPr="00431D90">
          <w:rPr>
            <w:rStyle w:val="aff1"/>
            <w:rFonts w:ascii="Times New Roman" w:eastAsia="Times New Roman" w:hAnsi="Times New Roman" w:cs="Times New Roman"/>
            <w:color w:val="auto"/>
            <w:kern w:val="0"/>
            <w:sz w:val="28"/>
            <w:szCs w:val="28"/>
            <w:lang w:val="ru-RU" w:eastAsia="ru-RU"/>
            <w14:ligatures w14:val="none"/>
          </w:rPr>
          <w:t>.</w:t>
        </w:r>
        <w:r w:rsidR="008247F5" w:rsidRPr="008247F5">
          <w:rPr>
            <w:rStyle w:val="aff1"/>
            <w:rFonts w:ascii="Times New Roman" w:eastAsia="Times New Roman" w:hAnsi="Times New Roman" w:cs="Times New Roman"/>
            <w:color w:val="auto"/>
            <w:kern w:val="0"/>
            <w:sz w:val="28"/>
            <w:szCs w:val="28"/>
            <w:lang w:val="en-US" w:eastAsia="ru-RU"/>
            <w14:ligatures w14:val="none"/>
          </w:rPr>
          <w:t>rada</w:t>
        </w:r>
        <w:r w:rsidR="008247F5" w:rsidRPr="00431D90">
          <w:rPr>
            <w:rStyle w:val="aff1"/>
            <w:rFonts w:ascii="Times New Roman" w:eastAsia="Times New Roman" w:hAnsi="Times New Roman" w:cs="Times New Roman"/>
            <w:color w:val="auto"/>
            <w:kern w:val="0"/>
            <w:sz w:val="28"/>
            <w:szCs w:val="28"/>
            <w:lang w:val="ru-RU" w:eastAsia="ru-RU"/>
            <w14:ligatures w14:val="none"/>
          </w:rPr>
          <w:t>.</w:t>
        </w:r>
        <w:r w:rsidR="008247F5" w:rsidRPr="008247F5">
          <w:rPr>
            <w:rStyle w:val="aff1"/>
            <w:rFonts w:ascii="Times New Roman" w:eastAsia="Times New Roman" w:hAnsi="Times New Roman" w:cs="Times New Roman"/>
            <w:color w:val="auto"/>
            <w:kern w:val="0"/>
            <w:sz w:val="28"/>
            <w:szCs w:val="28"/>
            <w:lang w:val="en-US" w:eastAsia="ru-RU"/>
            <w14:ligatures w14:val="none"/>
          </w:rPr>
          <w:t>gov</w:t>
        </w:r>
        <w:r w:rsidR="008247F5" w:rsidRPr="00431D90">
          <w:rPr>
            <w:rStyle w:val="aff1"/>
            <w:rFonts w:ascii="Times New Roman" w:eastAsia="Times New Roman" w:hAnsi="Times New Roman" w:cs="Times New Roman"/>
            <w:color w:val="auto"/>
            <w:kern w:val="0"/>
            <w:sz w:val="28"/>
            <w:szCs w:val="28"/>
            <w:lang w:val="ru-RU" w:eastAsia="ru-RU"/>
            <w14:ligatures w14:val="none"/>
          </w:rPr>
          <w:t>.</w:t>
        </w:r>
        <w:r w:rsidR="008247F5" w:rsidRPr="008247F5">
          <w:rPr>
            <w:rStyle w:val="aff1"/>
            <w:rFonts w:ascii="Times New Roman" w:eastAsia="Times New Roman" w:hAnsi="Times New Roman" w:cs="Times New Roman"/>
            <w:color w:val="auto"/>
            <w:kern w:val="0"/>
            <w:sz w:val="28"/>
            <w:szCs w:val="28"/>
            <w:lang w:val="en-US" w:eastAsia="ru-RU"/>
            <w14:ligatures w14:val="none"/>
          </w:rPr>
          <w:t>ua</w:t>
        </w:r>
        <w:r w:rsidR="008247F5" w:rsidRPr="00431D90">
          <w:rPr>
            <w:rStyle w:val="aff1"/>
            <w:rFonts w:ascii="Times New Roman" w:eastAsia="Times New Roman" w:hAnsi="Times New Roman" w:cs="Times New Roman"/>
            <w:color w:val="auto"/>
            <w:kern w:val="0"/>
            <w:sz w:val="28"/>
            <w:szCs w:val="28"/>
            <w:lang w:val="ru-RU" w:eastAsia="ru-RU"/>
            <w14:ligatures w14:val="none"/>
          </w:rPr>
          <w:t>/</w:t>
        </w:r>
        <w:r w:rsidR="008247F5" w:rsidRPr="008247F5">
          <w:rPr>
            <w:rStyle w:val="aff1"/>
            <w:rFonts w:ascii="Times New Roman" w:eastAsia="Times New Roman" w:hAnsi="Times New Roman" w:cs="Times New Roman"/>
            <w:color w:val="auto"/>
            <w:kern w:val="0"/>
            <w:sz w:val="28"/>
            <w:szCs w:val="28"/>
            <w:lang w:val="en-US" w:eastAsia="ru-RU"/>
            <w14:ligatures w14:val="none"/>
          </w:rPr>
          <w:t>rada</w:t>
        </w:r>
        <w:r w:rsidR="008247F5" w:rsidRPr="00431D90">
          <w:rPr>
            <w:rStyle w:val="aff1"/>
            <w:rFonts w:ascii="Times New Roman" w:eastAsia="Times New Roman" w:hAnsi="Times New Roman" w:cs="Times New Roman"/>
            <w:color w:val="auto"/>
            <w:kern w:val="0"/>
            <w:sz w:val="28"/>
            <w:szCs w:val="28"/>
            <w:lang w:val="ru-RU" w:eastAsia="ru-RU"/>
            <w14:ligatures w14:val="none"/>
          </w:rPr>
          <w:t>/</w:t>
        </w:r>
        <w:r w:rsidR="008247F5" w:rsidRPr="008247F5">
          <w:rPr>
            <w:rStyle w:val="aff1"/>
            <w:rFonts w:ascii="Times New Roman" w:eastAsia="Times New Roman" w:hAnsi="Times New Roman" w:cs="Times New Roman"/>
            <w:color w:val="auto"/>
            <w:kern w:val="0"/>
            <w:sz w:val="28"/>
            <w:szCs w:val="28"/>
            <w:lang w:val="en-US" w:eastAsia="ru-RU"/>
            <w14:ligatures w14:val="none"/>
          </w:rPr>
          <w:t>show</w:t>
        </w:r>
        <w:r w:rsidR="008247F5" w:rsidRPr="00431D90">
          <w:rPr>
            <w:rStyle w:val="aff1"/>
            <w:rFonts w:ascii="Times New Roman" w:eastAsia="Times New Roman" w:hAnsi="Times New Roman" w:cs="Times New Roman"/>
            <w:color w:val="auto"/>
            <w:kern w:val="0"/>
            <w:sz w:val="28"/>
            <w:szCs w:val="28"/>
            <w:lang w:val="ru-RU" w:eastAsia="ru-RU"/>
            <w14:ligatures w14:val="none"/>
          </w:rPr>
          <w:t>/</w:t>
        </w:r>
        <w:r w:rsidR="008247F5" w:rsidRPr="008247F5">
          <w:rPr>
            <w:rStyle w:val="aff1"/>
            <w:rFonts w:ascii="Times New Roman" w:eastAsia="Times New Roman" w:hAnsi="Times New Roman" w:cs="Times New Roman"/>
            <w:color w:val="auto"/>
            <w:kern w:val="0"/>
            <w:sz w:val="28"/>
            <w:szCs w:val="28"/>
            <w:lang w:val="en-US" w:eastAsia="ru-RU"/>
            <w14:ligatures w14:val="none"/>
          </w:rPr>
          <w:t>v</w:t>
        </w:r>
        <w:r w:rsidR="008247F5" w:rsidRPr="00431D90">
          <w:rPr>
            <w:rStyle w:val="aff1"/>
            <w:rFonts w:ascii="Times New Roman" w:eastAsia="Times New Roman" w:hAnsi="Times New Roman" w:cs="Times New Roman"/>
            <w:color w:val="auto"/>
            <w:kern w:val="0"/>
            <w:sz w:val="28"/>
            <w:szCs w:val="28"/>
            <w:lang w:val="ru-RU" w:eastAsia="ru-RU"/>
            <w14:ligatures w14:val="none"/>
          </w:rPr>
          <w:t>0502282-01#</w:t>
        </w:r>
        <w:r w:rsidR="008247F5" w:rsidRPr="008247F5">
          <w:rPr>
            <w:rStyle w:val="aff1"/>
            <w:rFonts w:ascii="Times New Roman" w:eastAsia="Times New Roman" w:hAnsi="Times New Roman" w:cs="Times New Roman"/>
            <w:color w:val="auto"/>
            <w:kern w:val="0"/>
            <w:sz w:val="28"/>
            <w:szCs w:val="28"/>
            <w:lang w:val="en-US" w:eastAsia="ru-RU"/>
            <w14:ligatures w14:val="none"/>
          </w:rPr>
          <w:t>Text</w:t>
        </w:r>
      </w:hyperlink>
    </w:p>
    <w:p w14:paraId="2F86ABFD" w14:textId="61606EB8" w:rsidR="008247F5" w:rsidRPr="00431D90" w:rsidRDefault="0045002A"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8247F5" w:rsidRPr="00431D90">
        <w:rPr>
          <w:rFonts w:ascii="Times New Roman" w:eastAsia="Times New Roman" w:hAnsi="Times New Roman" w:cs="Times New Roman"/>
          <w:kern w:val="0"/>
          <w:sz w:val="28"/>
          <w:szCs w:val="28"/>
          <w:lang w:eastAsia="ru-RU"/>
          <w14:ligatures w14:val="none"/>
        </w:rPr>
        <w:t xml:space="preserve">ДСТУ 1.7-2015. – Національна стандартизація. Правила та методи прийняття міжнародних і регіональних нормативних документів - Київ, ДП «Український науково-дослідний </w:t>
      </w:r>
      <w:r w:rsidR="008247F5" w:rsidRPr="008247F5">
        <w:rPr>
          <w:rFonts w:ascii="Times New Roman" w:eastAsia="Times New Roman" w:hAnsi="Times New Roman" w:cs="Times New Roman"/>
          <w:kern w:val="0"/>
          <w:sz w:val="28"/>
          <w:szCs w:val="28"/>
          <w:lang w:val="en-US" w:eastAsia="ru-RU"/>
          <w14:ligatures w14:val="none"/>
        </w:rPr>
        <w:t>i</w:t>
      </w:r>
      <w:r w:rsidR="008247F5" w:rsidRPr="00431D90">
        <w:rPr>
          <w:rFonts w:ascii="Times New Roman" w:eastAsia="Times New Roman" w:hAnsi="Times New Roman" w:cs="Times New Roman"/>
          <w:kern w:val="0"/>
          <w:sz w:val="28"/>
          <w:szCs w:val="28"/>
          <w:lang w:eastAsia="ru-RU"/>
          <w14:ligatures w14:val="none"/>
        </w:rPr>
        <w:t xml:space="preserve"> навчальний центр стандартизації, сертифікації та якості»,2015</w:t>
      </w:r>
    </w:p>
    <w:p w14:paraId="568D9CAC" w14:textId="4B846F6C" w:rsidR="008247F5" w:rsidRPr="008247F5" w:rsidRDefault="0045002A"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8247F5" w:rsidRPr="008247F5">
        <w:rPr>
          <w:rFonts w:ascii="Times New Roman" w:eastAsia="Times New Roman" w:hAnsi="Times New Roman" w:cs="Times New Roman"/>
          <w:kern w:val="0"/>
          <w:sz w:val="28"/>
          <w:szCs w:val="28"/>
          <w:lang w:eastAsia="ru-RU"/>
          <w14:ligatures w14:val="none"/>
        </w:rPr>
        <w:t>Лукінюк М. В. Технологічні вимірювання та прилади [Текст] : навч. посіб. для студ. вищ. навч. закл. / М. В. Лукінюк. – К.: НТУУ «КПІ», 2007. – 436 с. : іл. – Бібліогр.: с. 427–428. – 200 пр. – ISBN 978-966-622-247-6.</w:t>
      </w:r>
    </w:p>
    <w:p w14:paraId="1B2867B6" w14:textId="32B34F43" w:rsidR="008247F5" w:rsidRPr="008247F5" w:rsidRDefault="0045002A"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8247F5" w:rsidRPr="008247F5">
        <w:rPr>
          <w:rFonts w:ascii="Times New Roman" w:eastAsia="Times New Roman" w:hAnsi="Times New Roman" w:cs="Times New Roman"/>
          <w:kern w:val="0"/>
          <w:sz w:val="28"/>
          <w:szCs w:val="28"/>
          <w:lang w:eastAsia="ru-RU"/>
          <w14:ligatures w14:val="none"/>
        </w:rPr>
        <w:t>Лукінюк М. В. Автоматизація типових технологічних процесів: технологічні об’єкти керування та схеми автоматизації [Текст] : навч. посіб. для студ. вищ. навч. закл., які навчають-ся за напрямо</w:t>
      </w:r>
      <w:r w:rsidR="008247F5" w:rsidRPr="008247F5">
        <w:rPr>
          <w:rFonts w:ascii="Times New Roman" w:eastAsia="Times New Roman" w:hAnsi="Times New Roman" w:cs="Times New Roman"/>
          <w:kern w:val="0"/>
          <w:sz w:val="28"/>
          <w:szCs w:val="28"/>
          <w:lang w:val="en-US" w:eastAsia="ru-RU"/>
          <w14:ligatures w14:val="none"/>
        </w:rPr>
        <w:t>v</w:t>
      </w:r>
      <w:r w:rsidR="008247F5" w:rsidRPr="00431D90">
        <w:rPr>
          <w:rFonts w:ascii="Times New Roman" w:eastAsia="Times New Roman" w:hAnsi="Times New Roman" w:cs="Times New Roman"/>
          <w:kern w:val="0"/>
          <w:sz w:val="28"/>
          <w:szCs w:val="28"/>
          <w:lang w:eastAsia="ru-RU"/>
          <w14:ligatures w14:val="none"/>
        </w:rPr>
        <w:t xml:space="preserve"> </w:t>
      </w:r>
      <w:r w:rsidR="008247F5" w:rsidRPr="008247F5">
        <w:rPr>
          <w:rFonts w:ascii="Times New Roman" w:eastAsia="Times New Roman" w:hAnsi="Times New Roman" w:cs="Times New Roman"/>
          <w:kern w:val="0"/>
          <w:sz w:val="28"/>
          <w:szCs w:val="28"/>
          <w:lang w:eastAsia="ru-RU"/>
          <w14:ligatures w14:val="none"/>
        </w:rPr>
        <w:t>«Автоматизація і комп’ют.-інтегр. технології» / М. В. Лукінюк. – К.: НТУУ «КПІ», 2008. – 236 с. : іл. – Бібліогр.: с. 230–231. – 200 пр. – ISBN 978-966-622-287-2.</w:t>
      </w:r>
    </w:p>
    <w:p w14:paraId="6AF223E4" w14:textId="23F48CB1" w:rsidR="008247F5" w:rsidRPr="008247F5" w:rsidRDefault="0045002A"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8247F5" w:rsidRPr="008247F5">
        <w:rPr>
          <w:rFonts w:ascii="Times New Roman" w:eastAsia="Times New Roman" w:hAnsi="Times New Roman" w:cs="Times New Roman"/>
          <w:kern w:val="0"/>
          <w:sz w:val="28"/>
          <w:szCs w:val="28"/>
          <w:lang w:eastAsia="ru-RU"/>
          <w14:ligatures w14:val="none"/>
        </w:rPr>
        <w:t>Лукінюк М. В. Контроль і керування хіміко-технологічними процесами: У 2 кн. Кн. 1. Методи та технічні засоби автоматичного контролю хіміко-технологічних про-цесів [Текст] : навч. посіб. для студ. вищ. навч. закл., які навчаються за на-прямом підготовки:</w:t>
      </w:r>
    </w:p>
    <w:p w14:paraId="542B22CA" w14:textId="77C6237C" w:rsidR="008247F5" w:rsidRPr="008247F5" w:rsidRDefault="0045002A"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8247F5" w:rsidRPr="008247F5">
        <w:rPr>
          <w:rFonts w:ascii="Times New Roman" w:eastAsia="Times New Roman" w:hAnsi="Times New Roman" w:cs="Times New Roman"/>
          <w:kern w:val="0"/>
          <w:sz w:val="28"/>
          <w:szCs w:val="28"/>
          <w:lang w:eastAsia="ru-RU"/>
          <w14:ligatures w14:val="none"/>
        </w:rPr>
        <w:t>«Хімічна технологія та інженерія» / М. В. Лукінюк. – К.: НТУУ</w:t>
      </w:r>
      <w:r w:rsidR="008247F5" w:rsidRPr="00431D90">
        <w:rPr>
          <w:rFonts w:ascii="Times New Roman" w:eastAsia="Times New Roman" w:hAnsi="Times New Roman" w:cs="Times New Roman"/>
          <w:kern w:val="0"/>
          <w:sz w:val="28"/>
          <w:szCs w:val="28"/>
          <w:lang w:eastAsia="ru-RU"/>
          <w14:ligatures w14:val="none"/>
        </w:rPr>
        <w:t xml:space="preserve"> </w:t>
      </w:r>
      <w:r w:rsidR="008247F5" w:rsidRPr="008247F5">
        <w:rPr>
          <w:rFonts w:ascii="Times New Roman" w:eastAsia="Times New Roman" w:hAnsi="Times New Roman" w:cs="Times New Roman"/>
          <w:kern w:val="0"/>
          <w:sz w:val="28"/>
          <w:szCs w:val="28"/>
          <w:lang w:eastAsia="ru-RU"/>
          <w14:ligatures w14:val="none"/>
        </w:rPr>
        <w:t>«КПІ», 2012. – 336 с. : іл. – Біблігр.: с. 328–330. – 300 пр. – ISBN 978-966-622-520-0. – ISBN 978-966-622-530-9 (Кн. 1).</w:t>
      </w:r>
    </w:p>
    <w:p w14:paraId="2FCF4929" w14:textId="74AA63BB" w:rsidR="008247F5" w:rsidRPr="008247F5" w:rsidRDefault="0045002A"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8247F5" w:rsidRPr="008247F5">
        <w:rPr>
          <w:rFonts w:ascii="Times New Roman" w:eastAsia="Times New Roman" w:hAnsi="Times New Roman" w:cs="Times New Roman"/>
          <w:kern w:val="0"/>
          <w:sz w:val="28"/>
          <w:szCs w:val="28"/>
          <w:lang w:eastAsia="ru-RU"/>
          <w14:ligatures w14:val="none"/>
        </w:rPr>
        <w:t>Лукінюк М. В. Контроль і керування хіміко-технологічними процесами: У 2 кн. Кн. 2. Керування хіміко-технологічними процесами [Текст] : навч. посіб. для студ. вищ. навч. закл., які навчаються за напрямом: «Хімічна технологія та інженерія» / М. В. Лукінюк. – К.: НТУУ «КПІ», 2012. – 336 с. : іл. – Біблігр.: с. 331–332. – 300 пр. – ISBN 978-966-622-520-0. – ISBN 978-966-622-531-6 (Кн. 2</w:t>
      </w:r>
      <w:r w:rsidR="008247F5" w:rsidRPr="00431D90">
        <w:rPr>
          <w:rFonts w:ascii="Times New Roman" w:eastAsia="Times New Roman" w:hAnsi="Times New Roman" w:cs="Times New Roman"/>
          <w:kern w:val="0"/>
          <w:sz w:val="28"/>
          <w:szCs w:val="28"/>
          <w:lang w:eastAsia="ru-RU"/>
          <w14:ligatures w14:val="none"/>
        </w:rPr>
        <w:t>)</w:t>
      </w:r>
    </w:p>
    <w:p w14:paraId="49FE90C6" w14:textId="47C0F6C5" w:rsidR="008247F5" w:rsidRPr="008247F5" w:rsidRDefault="0045002A"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8247F5" w:rsidRPr="008247F5">
        <w:rPr>
          <w:rFonts w:ascii="Times New Roman" w:eastAsia="Times New Roman" w:hAnsi="Times New Roman" w:cs="Times New Roman"/>
          <w:kern w:val="0"/>
          <w:sz w:val="28"/>
          <w:szCs w:val="28"/>
          <w:lang w:eastAsia="ru-RU"/>
          <w14:ligatures w14:val="none"/>
        </w:rPr>
        <w:t>Про затвердження Правил охорони праці під час роботи в хімічних лабораторіях [Електронний ресурс] : Наказ М-ва надзвич. ситуацій України від 11.09.2012 р. № 1192. – Режим доступу: https://zakon.rada.gov.ua/laws/show/z1648-12#Text</w:t>
      </w:r>
    </w:p>
    <w:p w14:paraId="430552AD" w14:textId="50C7AFEB" w:rsidR="008247F5" w:rsidRPr="008247F5" w:rsidRDefault="0045002A"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8247F5" w:rsidRPr="008247F5">
        <w:rPr>
          <w:rFonts w:ascii="Times New Roman" w:eastAsia="Times New Roman" w:hAnsi="Times New Roman" w:cs="Times New Roman"/>
          <w:kern w:val="0"/>
          <w:sz w:val="28"/>
          <w:szCs w:val="28"/>
          <w:lang w:eastAsia="ru-RU"/>
          <w14:ligatures w14:val="none"/>
        </w:rPr>
        <w:t xml:space="preserve">Чисті приміщення та пов`язані з ними контрольовані середовища. Частина 1. Класифікація чистоти повітря (ІSO 14644-1:1999, ІDT) : ДСТУ ISO 14644-1:2009 . – [Чинний від 2012-01-01]. – К. : Держспоживстандарт України, 2009. – (Національний стандарт України). </w:t>
      </w:r>
    </w:p>
    <w:p w14:paraId="7677C92A" w14:textId="17B4A7BC" w:rsidR="008247F5" w:rsidRPr="008247F5" w:rsidRDefault="0045002A"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8247F5" w:rsidRPr="008247F5">
        <w:rPr>
          <w:rFonts w:ascii="Times New Roman" w:eastAsia="Times New Roman" w:hAnsi="Times New Roman" w:cs="Times New Roman"/>
          <w:kern w:val="0"/>
          <w:sz w:val="28"/>
          <w:szCs w:val="28"/>
          <w:lang w:eastAsia="ru-RU"/>
          <w14:ligatures w14:val="none"/>
        </w:rPr>
        <w:t xml:space="preserve">Про затвердження Правил з безпечної експлуатації систем вентиляції у хімічних виробництвах [Електронний ресурс] : Наказ Держ. ком. України з пром. безпеки, охорони пр. та гірн. нагляду від 05.10.2009 р. № 164. – Режим доступу: https://zakon.rada.gov.ua/laws/show/z0988-09#Text </w:t>
      </w:r>
    </w:p>
    <w:p w14:paraId="36E5C583" w14:textId="15A9EB9A" w:rsidR="008247F5" w:rsidRPr="008247F5" w:rsidRDefault="0045002A"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8247F5" w:rsidRPr="008247F5">
        <w:rPr>
          <w:rFonts w:ascii="Times New Roman" w:eastAsia="Times New Roman" w:hAnsi="Times New Roman" w:cs="Times New Roman"/>
          <w:kern w:val="0"/>
          <w:sz w:val="28"/>
          <w:szCs w:val="28"/>
          <w:lang w:eastAsia="ru-RU"/>
          <w14:ligatures w14:val="none"/>
        </w:rPr>
        <w:t>Визначення категорій приміщень, будинків та зовнішніх установок за вибухопожежною та пожежною небезпекою : ДСТУ Б В.1.1-36:2016. – [Чинний від 2016-06-15]. – К. : Держспоживстандарт України, 2016. – 34 с. – (Національний стандарт України).</w:t>
      </w:r>
    </w:p>
    <w:p w14:paraId="7DFF40E8" w14:textId="32C038C8" w:rsidR="008247F5" w:rsidRPr="008247F5" w:rsidRDefault="0045002A"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8247F5" w:rsidRPr="008247F5">
        <w:rPr>
          <w:rFonts w:ascii="Times New Roman" w:eastAsia="Times New Roman" w:hAnsi="Times New Roman" w:cs="Times New Roman"/>
          <w:kern w:val="0"/>
          <w:sz w:val="28"/>
          <w:szCs w:val="28"/>
          <w:lang w:eastAsia="ru-RU"/>
          <w14:ligatures w14:val="none"/>
        </w:rPr>
        <w:t xml:space="preserve">Про затвердження Правил будови електроустановок. Електрообладнання спеціальних установок [Електронний ресурс] : Наказ М-ва пр. та соц. політики України від 21.06.2001 р. № 272. – Режим доступу: https://zakon.rada.gov.ua/rada/show/v0272203-01#Text  </w:t>
      </w:r>
    </w:p>
    <w:p w14:paraId="34180554" w14:textId="134F0F39" w:rsidR="008247F5" w:rsidRPr="008247F5" w:rsidRDefault="0045002A"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8247F5" w:rsidRPr="008247F5">
        <w:rPr>
          <w:rFonts w:ascii="Times New Roman" w:eastAsia="Times New Roman" w:hAnsi="Times New Roman" w:cs="Times New Roman"/>
          <w:kern w:val="0"/>
          <w:sz w:val="28"/>
          <w:szCs w:val="28"/>
          <w:lang w:eastAsia="ru-RU"/>
          <w14:ligatures w14:val="none"/>
        </w:rPr>
        <w:t xml:space="preserve">Кодекс законів про працю України [Електронний ресурс] : Кодекс України від 10.12.1971 р. № 322-VIII : станом на 27 січ. 2023 р. – Режим доступу: https://zakon.rada.gov.ua/laws/show/322-08#Text </w:t>
      </w:r>
    </w:p>
    <w:p w14:paraId="13B69D93" w14:textId="5B07CAE2" w:rsidR="008247F5" w:rsidRPr="008247F5" w:rsidRDefault="0045002A"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8247F5" w:rsidRPr="008247F5">
        <w:rPr>
          <w:rFonts w:ascii="Times New Roman" w:eastAsia="Times New Roman" w:hAnsi="Times New Roman" w:cs="Times New Roman"/>
          <w:kern w:val="0"/>
          <w:sz w:val="28"/>
          <w:szCs w:val="28"/>
          <w:lang w:eastAsia="ru-RU"/>
          <w14:ligatures w14:val="none"/>
        </w:rPr>
        <w:t xml:space="preserve">Електробезпека в будівлях і спорудах. Вимоги до захисних заходів від ураження електричним струмом: ДСТУ Б В.2.5-82:2016. – [Чинний від 2017-04-01]. – К. : Держспоживстандарт України, 2016. – 163 с. – (Національний стандарт України). </w:t>
      </w:r>
    </w:p>
    <w:p w14:paraId="100565A5" w14:textId="54FF1D63" w:rsidR="008247F5" w:rsidRPr="008247F5" w:rsidRDefault="0045002A" w:rsidP="008247F5">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8247F5" w:rsidRPr="008247F5">
        <w:rPr>
          <w:rFonts w:ascii="Times New Roman" w:eastAsia="Times New Roman" w:hAnsi="Times New Roman" w:cs="Times New Roman"/>
          <w:kern w:val="0"/>
          <w:sz w:val="28"/>
          <w:szCs w:val="28"/>
          <w:lang w:eastAsia="ru-RU"/>
          <w14:ligatures w14:val="none"/>
        </w:rPr>
        <w:t>Пожежна безпека. Визначення пожежної небезпеки матеріалів та конструкцій. Терміни та визначення: ДСТУ 3855-99. – [Чинний від 2000-07-01]. – К. : Держспоживстандарт України, 199. – 27 с. – (Національний стандарт України).</w:t>
      </w:r>
    </w:p>
    <w:p w14:paraId="6736A2AF" w14:textId="66BDADDA" w:rsidR="00A03814" w:rsidRDefault="0045002A" w:rsidP="00A03814">
      <w:pPr>
        <w:numPr>
          <w:ilvl w:val="0"/>
          <w:numId w:val="55"/>
        </w:numPr>
        <w:spacing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8247F5" w:rsidRPr="008247F5">
        <w:rPr>
          <w:rFonts w:ascii="Times New Roman" w:eastAsia="Times New Roman" w:hAnsi="Times New Roman" w:cs="Times New Roman"/>
          <w:kern w:val="0"/>
          <w:sz w:val="28"/>
          <w:szCs w:val="28"/>
          <w:lang w:eastAsia="ru-RU"/>
          <w14:ligatures w14:val="none"/>
        </w:rPr>
        <w:t>ДСТУ EN ISO/IEC 17025:2019 Загальні вимоги до компетентності випробувальних та калібрувальних лабораторій (EN ISO/IEC 17025:2017, IDT; ISO/IEC 17025:2017, IDT)</w:t>
      </w:r>
    </w:p>
    <w:p w14:paraId="15C38453" w14:textId="77777777" w:rsidR="00A03814" w:rsidRDefault="00A03814">
      <w:pP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br w:type="page"/>
      </w:r>
    </w:p>
    <w:p w14:paraId="45B99294" w14:textId="77777777" w:rsidR="00F314BA" w:rsidRDefault="00F314BA" w:rsidP="00B45EA8">
      <w:pPr>
        <w:spacing w:line="360" w:lineRule="auto"/>
        <w:ind w:left="-284"/>
        <w:jc w:val="both"/>
        <w:rPr>
          <w:rFonts w:ascii="Times New Roman" w:eastAsia="Times New Roman" w:hAnsi="Times New Roman" w:cs="Times New Roman"/>
          <w:kern w:val="0"/>
          <w:sz w:val="28"/>
          <w:szCs w:val="28"/>
          <w:lang w:eastAsia="ru-RU"/>
          <w14:ligatures w14:val="none"/>
        </w:rPr>
        <w:sectPr w:rsidR="00F314BA">
          <w:pgSz w:w="11906" w:h="16838"/>
          <w:pgMar w:top="850" w:right="850" w:bottom="850" w:left="1417" w:header="708" w:footer="708" w:gutter="0"/>
          <w:cols w:space="708"/>
          <w:docGrid w:linePitch="360"/>
        </w:sectPr>
      </w:pPr>
    </w:p>
    <w:p w14:paraId="19F76E61" w14:textId="77777777" w:rsidR="00B45EA8" w:rsidRPr="005A73CA" w:rsidRDefault="00B45EA8" w:rsidP="005A73CA">
      <w:pPr>
        <w:spacing w:line="240" w:lineRule="auto"/>
        <w:ind w:left="-567" w:right="-455" w:firstLine="709"/>
        <w:jc w:val="center"/>
        <w:rPr>
          <w:rFonts w:ascii="Times New Roman" w:hAnsi="Times New Roman" w:cs="Times New Roman"/>
          <w:position w:val="6"/>
          <w:sz w:val="28"/>
          <w:szCs w:val="28"/>
        </w:rPr>
      </w:pPr>
      <w:r w:rsidRPr="005A73CA">
        <w:rPr>
          <w:rFonts w:ascii="Times New Roman" w:hAnsi="Times New Roman" w:cs="Times New Roman"/>
          <w:position w:val="6"/>
          <w:sz w:val="28"/>
          <w:szCs w:val="28"/>
        </w:rPr>
        <w:t>ДОДАТОК А</w:t>
      </w:r>
    </w:p>
    <w:tbl>
      <w:tblPr>
        <w:tblStyle w:val="afb"/>
        <w:tblW w:w="16155" w:type="dxa"/>
        <w:jc w:val="center"/>
        <w:tblLayout w:type="fixed"/>
        <w:tblLook w:val="04A0" w:firstRow="1" w:lastRow="0" w:firstColumn="1" w:lastColumn="0" w:noHBand="0" w:noVBand="1"/>
      </w:tblPr>
      <w:tblGrid>
        <w:gridCol w:w="1389"/>
        <w:gridCol w:w="1725"/>
        <w:gridCol w:w="2835"/>
        <w:gridCol w:w="1961"/>
        <w:gridCol w:w="3851"/>
        <w:gridCol w:w="850"/>
        <w:gridCol w:w="3544"/>
      </w:tblGrid>
      <w:tr w:rsidR="00B45EA8" w:rsidRPr="00712E8C" w14:paraId="3E8F68AB" w14:textId="77777777" w:rsidTr="00B45EA8">
        <w:trPr>
          <w:jc w:val="center"/>
        </w:trPr>
        <w:tc>
          <w:tcPr>
            <w:tcW w:w="1389" w:type="dxa"/>
            <w:vAlign w:val="center"/>
          </w:tcPr>
          <w:p w14:paraId="44523470" w14:textId="77777777" w:rsidR="00B45EA8" w:rsidRPr="00712E8C" w:rsidRDefault="00B45EA8" w:rsidP="005A73CA">
            <w:pPr>
              <w:ind w:left="-108"/>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 з/п</w:t>
            </w:r>
          </w:p>
        </w:tc>
        <w:tc>
          <w:tcPr>
            <w:tcW w:w="1725" w:type="dxa"/>
            <w:vAlign w:val="center"/>
          </w:tcPr>
          <w:p w14:paraId="20B2852E"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Позначення на АС</w:t>
            </w:r>
          </w:p>
        </w:tc>
        <w:tc>
          <w:tcPr>
            <w:tcW w:w="2835" w:type="dxa"/>
            <w:vAlign w:val="center"/>
          </w:tcPr>
          <w:p w14:paraId="7BABFD0A"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Найменування приладу (апарату, інструменту)</w:t>
            </w:r>
          </w:p>
        </w:tc>
        <w:tc>
          <w:tcPr>
            <w:tcW w:w="1961" w:type="dxa"/>
            <w:vAlign w:val="center"/>
          </w:tcPr>
          <w:p w14:paraId="101765D7"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Виробник</w:t>
            </w:r>
          </w:p>
        </w:tc>
        <w:tc>
          <w:tcPr>
            <w:tcW w:w="3851" w:type="dxa"/>
            <w:vAlign w:val="center"/>
          </w:tcPr>
          <w:p w14:paraId="6CAAB0A9"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Основні характеристики</w:t>
            </w:r>
          </w:p>
        </w:tc>
        <w:tc>
          <w:tcPr>
            <w:tcW w:w="850" w:type="dxa"/>
            <w:vAlign w:val="center"/>
          </w:tcPr>
          <w:p w14:paraId="6B482F24"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К-ть</w:t>
            </w:r>
          </w:p>
        </w:tc>
        <w:tc>
          <w:tcPr>
            <w:tcW w:w="3544" w:type="dxa"/>
            <w:vAlign w:val="center"/>
          </w:tcPr>
          <w:p w14:paraId="4B4559B6"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Примітка</w:t>
            </w:r>
          </w:p>
        </w:tc>
      </w:tr>
      <w:tr w:rsidR="00B45EA8" w:rsidRPr="00712E8C" w14:paraId="099EB39D" w14:textId="77777777" w:rsidTr="00B45EA8">
        <w:trPr>
          <w:jc w:val="center"/>
        </w:trPr>
        <w:tc>
          <w:tcPr>
            <w:tcW w:w="1389" w:type="dxa"/>
            <w:vAlign w:val="center"/>
          </w:tcPr>
          <w:p w14:paraId="1EAF41E3" w14:textId="77777777" w:rsidR="00B45EA8" w:rsidRPr="00712E8C" w:rsidRDefault="00B45EA8" w:rsidP="005A73CA">
            <w:pPr>
              <w:ind w:lef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725" w:type="dxa"/>
            <w:vAlign w:val="center"/>
          </w:tcPr>
          <w:p w14:paraId="447F6C2B" w14:textId="77777777" w:rsidR="00B45EA8" w:rsidRPr="00712E8C" w:rsidRDefault="00B45EA8" w:rsidP="005A73CA">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2835" w:type="dxa"/>
            <w:vAlign w:val="center"/>
          </w:tcPr>
          <w:p w14:paraId="67658B21" w14:textId="77777777" w:rsidR="00B45EA8" w:rsidRPr="00712E8C" w:rsidRDefault="00B45EA8" w:rsidP="005A73CA">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961" w:type="dxa"/>
            <w:vAlign w:val="center"/>
          </w:tcPr>
          <w:p w14:paraId="3D976534" w14:textId="77777777" w:rsidR="00B45EA8" w:rsidRPr="00712E8C" w:rsidRDefault="00B45EA8" w:rsidP="005A73CA">
            <w:pPr>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3851" w:type="dxa"/>
            <w:vAlign w:val="center"/>
          </w:tcPr>
          <w:p w14:paraId="74124B29" w14:textId="77777777" w:rsidR="00B45EA8" w:rsidRPr="00712E8C" w:rsidRDefault="00B45EA8" w:rsidP="005A73CA">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850" w:type="dxa"/>
            <w:vAlign w:val="center"/>
          </w:tcPr>
          <w:p w14:paraId="7CDA6AD6" w14:textId="77777777" w:rsidR="00B45EA8" w:rsidRPr="00712E8C" w:rsidRDefault="00B45EA8" w:rsidP="005A73CA">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3544" w:type="dxa"/>
            <w:vAlign w:val="center"/>
          </w:tcPr>
          <w:p w14:paraId="62419930" w14:textId="77777777" w:rsidR="00B45EA8" w:rsidRPr="00712E8C" w:rsidRDefault="00B45EA8" w:rsidP="005A73CA">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r>
      <w:tr w:rsidR="00B45EA8" w:rsidRPr="00712E8C" w14:paraId="3CE3387E" w14:textId="77777777" w:rsidTr="009D125B">
        <w:trPr>
          <w:trHeight w:val="2465"/>
          <w:jc w:val="center"/>
        </w:trPr>
        <w:tc>
          <w:tcPr>
            <w:tcW w:w="1389" w:type="dxa"/>
            <w:vAlign w:val="center"/>
          </w:tcPr>
          <w:p w14:paraId="285D341A"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1</w:t>
            </w:r>
          </w:p>
        </w:tc>
        <w:tc>
          <w:tcPr>
            <w:tcW w:w="1725" w:type="dxa"/>
            <w:vAlign w:val="center"/>
          </w:tcPr>
          <w:p w14:paraId="1AA4876A"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ЛБ1</w:t>
            </w:r>
          </w:p>
        </w:tc>
        <w:tc>
          <w:tcPr>
            <w:tcW w:w="2835" w:type="dxa"/>
            <w:vAlign w:val="center"/>
          </w:tcPr>
          <w:p w14:paraId="34EBA94D"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Ламінарний бокс Модел ББП-01</w:t>
            </w:r>
          </w:p>
        </w:tc>
        <w:tc>
          <w:tcPr>
            <w:tcW w:w="1961" w:type="dxa"/>
            <w:vAlign w:val="center"/>
          </w:tcPr>
          <w:p w14:paraId="4FCAC6DD"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Техноген,</w:t>
            </w:r>
          </w:p>
          <w:p w14:paraId="313BE899" w14:textId="77777777" w:rsidR="00B45EA8" w:rsidRPr="00712E8C" w:rsidRDefault="00B45EA8" w:rsidP="005A73CA">
            <w:pPr>
              <w:ind w:left="-174"/>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Україна</w:t>
            </w:r>
          </w:p>
        </w:tc>
        <w:tc>
          <w:tcPr>
            <w:tcW w:w="3851" w:type="dxa"/>
            <w:vAlign w:val="center"/>
          </w:tcPr>
          <w:p w14:paraId="62570707"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Клас встановлених фільтрів HEPA за ЕN 1882-1</w:t>
            </w:r>
            <w:r>
              <w:rPr>
                <w:rFonts w:ascii="Times New Roman" w:eastAsia="Calibri" w:hAnsi="Times New Roman" w:cs="Times New Roman"/>
                <w:sz w:val="28"/>
                <w:szCs w:val="28"/>
              </w:rPr>
              <w:t xml:space="preserve"> </w:t>
            </w:r>
            <w:r w:rsidRPr="00712E8C">
              <w:rPr>
                <w:rFonts w:ascii="Times New Roman" w:eastAsia="Calibri" w:hAnsi="Times New Roman" w:cs="Times New Roman"/>
                <w:sz w:val="28"/>
                <w:szCs w:val="28"/>
              </w:rPr>
              <w:t>Н13-Н14</w:t>
            </w:r>
            <w:r>
              <w:rPr>
                <w:rFonts w:ascii="Times New Roman" w:eastAsia="Calibri" w:hAnsi="Times New Roman" w:cs="Times New Roman"/>
                <w:sz w:val="28"/>
                <w:szCs w:val="28"/>
              </w:rPr>
              <w:t>.</w:t>
            </w:r>
          </w:p>
          <w:p w14:paraId="3FB58264" w14:textId="1C9C7BAB"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Ступінь очищення повітря, що надходить в робочу зону від зважених частинок розміром понад 0,3 мкм</w:t>
            </w:r>
            <w:r w:rsidR="009D125B">
              <w:rPr>
                <w:rFonts w:ascii="Times New Roman" w:eastAsia="Calibri" w:hAnsi="Times New Roman" w:cs="Times New Roman"/>
                <w:sz w:val="28"/>
                <w:szCs w:val="28"/>
              </w:rPr>
              <w:t>.</w:t>
            </w:r>
          </w:p>
          <w:p w14:paraId="315810EB"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Зовнішні габарити боксу, мм</w:t>
            </w:r>
          </w:p>
          <w:p w14:paraId="1A8DD201"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1050х650х1400</w:t>
            </w:r>
            <w:r>
              <w:rPr>
                <w:rFonts w:ascii="Times New Roman" w:eastAsia="Calibri" w:hAnsi="Times New Roman" w:cs="Times New Roman"/>
                <w:sz w:val="28"/>
                <w:szCs w:val="28"/>
              </w:rPr>
              <w:t>.</w:t>
            </w:r>
          </w:p>
        </w:tc>
        <w:tc>
          <w:tcPr>
            <w:tcW w:w="850" w:type="dxa"/>
            <w:vAlign w:val="center"/>
          </w:tcPr>
          <w:p w14:paraId="4DBE208B"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1</w:t>
            </w:r>
          </w:p>
        </w:tc>
        <w:tc>
          <w:tcPr>
            <w:tcW w:w="3544" w:type="dxa"/>
            <w:vAlign w:val="center"/>
          </w:tcPr>
          <w:p w14:paraId="11F34679" w14:textId="77777777" w:rsidR="00B45EA8" w:rsidRPr="00712E8C" w:rsidRDefault="00B45EA8" w:rsidP="005A73CA">
            <w:pPr>
              <w:jc w:val="center"/>
              <w:rPr>
                <w:rFonts w:ascii="Times New Roman" w:eastAsia="Calibri" w:hAnsi="Times New Roman" w:cs="Times New Roman"/>
                <w:sz w:val="28"/>
                <w:szCs w:val="28"/>
              </w:rPr>
            </w:pPr>
          </w:p>
        </w:tc>
      </w:tr>
      <w:tr w:rsidR="00B45EA8" w:rsidRPr="00712E8C" w14:paraId="7257C033" w14:textId="77777777" w:rsidTr="00B45EA8">
        <w:trPr>
          <w:jc w:val="center"/>
        </w:trPr>
        <w:tc>
          <w:tcPr>
            <w:tcW w:w="1389" w:type="dxa"/>
            <w:vAlign w:val="center"/>
          </w:tcPr>
          <w:p w14:paraId="73FB1DE0"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2</w:t>
            </w:r>
          </w:p>
        </w:tc>
        <w:tc>
          <w:tcPr>
            <w:tcW w:w="1725" w:type="dxa"/>
            <w:vAlign w:val="center"/>
          </w:tcPr>
          <w:p w14:paraId="03B60DFE"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І2</w:t>
            </w:r>
          </w:p>
        </w:tc>
        <w:tc>
          <w:tcPr>
            <w:tcW w:w="2835" w:type="dxa"/>
            <w:vAlign w:val="center"/>
          </w:tcPr>
          <w:p w14:paraId="7A43873C"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СО2-інкубатор CellCulture CCL-050B-6</w:t>
            </w:r>
          </w:p>
        </w:tc>
        <w:tc>
          <w:tcPr>
            <w:tcW w:w="1961" w:type="dxa"/>
            <w:vAlign w:val="center"/>
          </w:tcPr>
          <w:p w14:paraId="0BA81152"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Esco,</w:t>
            </w:r>
          </w:p>
          <w:p w14:paraId="49AD2877"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Сінгапур</w:t>
            </w:r>
          </w:p>
          <w:p w14:paraId="12F6477B" w14:textId="77777777" w:rsidR="00B45EA8" w:rsidRPr="00712E8C" w:rsidRDefault="00B45EA8" w:rsidP="005A73CA">
            <w:pPr>
              <w:jc w:val="center"/>
              <w:rPr>
                <w:rFonts w:ascii="Times New Roman" w:eastAsia="Calibri" w:hAnsi="Times New Roman" w:cs="Times New Roman"/>
                <w:sz w:val="28"/>
                <w:szCs w:val="28"/>
              </w:rPr>
            </w:pPr>
          </w:p>
        </w:tc>
        <w:tc>
          <w:tcPr>
            <w:tcW w:w="3851" w:type="dxa"/>
            <w:vAlign w:val="center"/>
          </w:tcPr>
          <w:p w14:paraId="0D2102E4" w14:textId="6E537ECB"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50 л, ІЧ датчик, контроль CO2, знезараження пором, 230 В, змінний струм</w:t>
            </w:r>
          </w:p>
        </w:tc>
        <w:tc>
          <w:tcPr>
            <w:tcW w:w="850" w:type="dxa"/>
            <w:vAlign w:val="center"/>
          </w:tcPr>
          <w:p w14:paraId="4678AA10"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1</w:t>
            </w:r>
          </w:p>
        </w:tc>
        <w:tc>
          <w:tcPr>
            <w:tcW w:w="3544" w:type="dxa"/>
            <w:vAlign w:val="center"/>
          </w:tcPr>
          <w:p w14:paraId="1E20FB5C" w14:textId="77777777" w:rsidR="00B45EA8" w:rsidRPr="00712E8C" w:rsidRDefault="00B45EA8" w:rsidP="005A73CA">
            <w:pPr>
              <w:jc w:val="center"/>
              <w:rPr>
                <w:rFonts w:ascii="Times New Roman" w:eastAsia="Calibri" w:hAnsi="Times New Roman" w:cs="Times New Roman"/>
                <w:sz w:val="28"/>
                <w:szCs w:val="28"/>
              </w:rPr>
            </w:pPr>
          </w:p>
        </w:tc>
      </w:tr>
      <w:tr w:rsidR="00B45EA8" w:rsidRPr="00712E8C" w14:paraId="7E9EF6BA" w14:textId="77777777" w:rsidTr="009D125B">
        <w:trPr>
          <w:trHeight w:val="1016"/>
          <w:jc w:val="center"/>
        </w:trPr>
        <w:tc>
          <w:tcPr>
            <w:tcW w:w="1389" w:type="dxa"/>
            <w:vAlign w:val="center"/>
          </w:tcPr>
          <w:p w14:paraId="2B75652E"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3</w:t>
            </w:r>
          </w:p>
        </w:tc>
        <w:tc>
          <w:tcPr>
            <w:tcW w:w="1725" w:type="dxa"/>
            <w:vAlign w:val="center"/>
          </w:tcPr>
          <w:p w14:paraId="51B76AE7"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Д3</w:t>
            </w:r>
          </w:p>
        </w:tc>
        <w:tc>
          <w:tcPr>
            <w:tcW w:w="2835" w:type="dxa"/>
            <w:vAlign w:val="center"/>
          </w:tcPr>
          <w:p w14:paraId="048D0DEB" w14:textId="30D4AFF4"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Дозатор ДПОП 1-100-1000 мкл, SC Manual Pipette</w:t>
            </w:r>
          </w:p>
        </w:tc>
        <w:tc>
          <w:tcPr>
            <w:tcW w:w="1961" w:type="dxa"/>
            <w:vAlign w:val="center"/>
          </w:tcPr>
          <w:p w14:paraId="325B965C"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lang w:val="en-US"/>
              </w:rPr>
              <w:t>Thermo scientific</w:t>
            </w:r>
          </w:p>
        </w:tc>
        <w:tc>
          <w:tcPr>
            <w:tcW w:w="3851" w:type="dxa"/>
            <w:vAlign w:val="center"/>
          </w:tcPr>
          <w:p w14:paraId="7EA424C7" w14:textId="77777777" w:rsidR="00B45EA8"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Діапазон:100-1000мкл</w:t>
            </w:r>
          </w:p>
          <w:p w14:paraId="7A23F2EE" w14:textId="77777777" w:rsidR="00B45EA8"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Крок:1мкл</w:t>
            </w:r>
          </w:p>
          <w:p w14:paraId="502B926A"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Точність: ±1,5/±5 мкл</w:t>
            </w:r>
          </w:p>
        </w:tc>
        <w:tc>
          <w:tcPr>
            <w:tcW w:w="850" w:type="dxa"/>
            <w:vAlign w:val="center"/>
          </w:tcPr>
          <w:p w14:paraId="329CD363"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1</w:t>
            </w:r>
          </w:p>
        </w:tc>
        <w:tc>
          <w:tcPr>
            <w:tcW w:w="3544" w:type="dxa"/>
            <w:vAlign w:val="center"/>
          </w:tcPr>
          <w:p w14:paraId="45663F80" w14:textId="77777777" w:rsidR="00B45EA8" w:rsidRPr="00712E8C" w:rsidRDefault="00B45EA8" w:rsidP="005A73CA">
            <w:pPr>
              <w:jc w:val="center"/>
              <w:rPr>
                <w:rFonts w:ascii="Times New Roman" w:eastAsia="Calibri" w:hAnsi="Times New Roman" w:cs="Times New Roman"/>
                <w:sz w:val="28"/>
                <w:szCs w:val="28"/>
              </w:rPr>
            </w:pPr>
          </w:p>
        </w:tc>
      </w:tr>
      <w:tr w:rsidR="00B45EA8" w:rsidRPr="00712E8C" w14:paraId="12BA2A0E" w14:textId="77777777" w:rsidTr="009D125B">
        <w:trPr>
          <w:trHeight w:val="1425"/>
          <w:jc w:val="center"/>
        </w:trPr>
        <w:tc>
          <w:tcPr>
            <w:tcW w:w="1389" w:type="dxa"/>
            <w:vAlign w:val="center"/>
          </w:tcPr>
          <w:p w14:paraId="336C269F"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4</w:t>
            </w:r>
          </w:p>
        </w:tc>
        <w:tc>
          <w:tcPr>
            <w:tcW w:w="1725" w:type="dxa"/>
            <w:vAlign w:val="center"/>
          </w:tcPr>
          <w:p w14:paraId="57126EB6"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Ф4</w:t>
            </w:r>
          </w:p>
        </w:tc>
        <w:tc>
          <w:tcPr>
            <w:tcW w:w="2835" w:type="dxa"/>
            <w:vAlign w:val="center"/>
          </w:tcPr>
          <w:p w14:paraId="792E2ADC"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lang w:val="en-US"/>
              </w:rPr>
              <w:t>PDMS</w:t>
            </w:r>
            <w:r w:rsidRPr="00712E8C">
              <w:rPr>
                <w:rFonts w:ascii="Times New Roman" w:eastAsia="Calibri" w:hAnsi="Times New Roman" w:cs="Times New Roman"/>
                <w:sz w:val="28"/>
                <w:szCs w:val="28"/>
              </w:rPr>
              <w:t>-форма</w:t>
            </w:r>
          </w:p>
        </w:tc>
        <w:tc>
          <w:tcPr>
            <w:tcW w:w="1961" w:type="dxa"/>
            <w:vAlign w:val="center"/>
          </w:tcPr>
          <w:p w14:paraId="7B2F2597"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Виливання вручну</w:t>
            </w:r>
          </w:p>
        </w:tc>
        <w:tc>
          <w:tcPr>
            <w:tcW w:w="3851" w:type="dxa"/>
            <w:vAlign w:val="center"/>
          </w:tcPr>
          <w:p w14:paraId="5AC212CE"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Розміри: 95×65×4,6 мм</w:t>
            </w:r>
          </w:p>
          <w:p w14:paraId="625859E7"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Масив лунок 5×4</w:t>
            </w:r>
          </w:p>
          <w:p w14:paraId="727DD06D"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Діаметр лунок: 6,8 мм</w:t>
            </w:r>
          </w:p>
          <w:p w14:paraId="5FB1D9CF"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Глибина лунок: 3 мм</w:t>
            </w:r>
          </w:p>
        </w:tc>
        <w:tc>
          <w:tcPr>
            <w:tcW w:w="850" w:type="dxa"/>
            <w:vAlign w:val="center"/>
          </w:tcPr>
          <w:p w14:paraId="44FDCFE9"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1</w:t>
            </w:r>
          </w:p>
        </w:tc>
        <w:tc>
          <w:tcPr>
            <w:tcW w:w="3544" w:type="dxa"/>
            <w:vAlign w:val="center"/>
          </w:tcPr>
          <w:p w14:paraId="581E0532" w14:textId="03E777DD" w:rsidR="00B45EA8" w:rsidRPr="00431D90" w:rsidRDefault="00B45EA8" w:rsidP="005A73CA">
            <w:pPr>
              <w:jc w:val="center"/>
              <w:rPr>
                <w:rFonts w:ascii="Times New Roman" w:eastAsia="Calibri" w:hAnsi="Times New Roman" w:cs="Times New Roman"/>
                <w:sz w:val="28"/>
                <w:szCs w:val="28"/>
                <w:lang w:val="ru-RU"/>
              </w:rPr>
            </w:pPr>
            <w:r w:rsidRPr="00712E8C">
              <w:rPr>
                <w:rFonts w:ascii="Times New Roman" w:eastAsia="Calibri" w:hAnsi="Times New Roman" w:cs="Times New Roman"/>
                <w:sz w:val="28"/>
                <w:szCs w:val="28"/>
              </w:rPr>
              <w:t>Полідиметилс</w:t>
            </w:r>
            <w:r w:rsidR="005A73CA">
              <w:rPr>
                <w:rFonts w:ascii="Times New Roman" w:eastAsia="Calibri" w:hAnsi="Times New Roman" w:cs="Times New Roman"/>
                <w:sz w:val="28"/>
                <w:szCs w:val="28"/>
              </w:rPr>
              <w:t>и</w:t>
            </w:r>
            <w:r w:rsidRPr="00712E8C">
              <w:rPr>
                <w:rFonts w:ascii="Times New Roman" w:eastAsia="Calibri" w:hAnsi="Times New Roman" w:cs="Times New Roman"/>
                <w:sz w:val="28"/>
                <w:szCs w:val="28"/>
              </w:rPr>
              <w:t xml:space="preserve">локсан виливається в молд із полімеру </w:t>
            </w:r>
            <w:r w:rsidRPr="00712E8C">
              <w:rPr>
                <w:rFonts w:ascii="Times New Roman" w:eastAsia="Calibri" w:hAnsi="Times New Roman" w:cs="Times New Roman"/>
                <w:sz w:val="28"/>
                <w:szCs w:val="28"/>
                <w:lang w:val="en-US"/>
              </w:rPr>
              <w:t>Vero</w:t>
            </w:r>
          </w:p>
        </w:tc>
      </w:tr>
      <w:tr w:rsidR="00B45EA8" w:rsidRPr="00712E8C" w14:paraId="7D27D717" w14:textId="77777777" w:rsidTr="009D125B">
        <w:trPr>
          <w:trHeight w:val="388"/>
          <w:jc w:val="center"/>
        </w:trPr>
        <w:tc>
          <w:tcPr>
            <w:tcW w:w="1389" w:type="dxa"/>
            <w:vAlign w:val="center"/>
          </w:tcPr>
          <w:p w14:paraId="0AEC1B3A"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5</w:t>
            </w:r>
          </w:p>
        </w:tc>
        <w:tc>
          <w:tcPr>
            <w:tcW w:w="1725" w:type="dxa"/>
            <w:vAlign w:val="center"/>
          </w:tcPr>
          <w:p w14:paraId="1EDD4621"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ДК5</w:t>
            </w:r>
          </w:p>
        </w:tc>
        <w:tc>
          <w:tcPr>
            <w:tcW w:w="2835" w:type="dxa"/>
            <w:vAlign w:val="center"/>
          </w:tcPr>
          <w:p w14:paraId="29D83376"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Демпферний корпус</w:t>
            </w:r>
          </w:p>
        </w:tc>
        <w:tc>
          <w:tcPr>
            <w:tcW w:w="1961" w:type="dxa"/>
            <w:vAlign w:val="center"/>
          </w:tcPr>
          <w:p w14:paraId="663AF6AE"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Збірка вручну</w:t>
            </w:r>
          </w:p>
        </w:tc>
        <w:tc>
          <w:tcPr>
            <w:tcW w:w="3851" w:type="dxa"/>
            <w:vAlign w:val="center"/>
          </w:tcPr>
          <w:p w14:paraId="7F164F9E"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Розміри:</w:t>
            </w:r>
            <w:r w:rsidRPr="00712E8C">
              <w:rPr>
                <w:rFonts w:ascii="Times New Roman" w:eastAsia="Calibri" w:hAnsi="Times New Roman" w:cs="Times New Roman"/>
                <w:sz w:val="28"/>
                <w:szCs w:val="28"/>
              </w:rPr>
              <w:br/>
              <w:t>250×300×250мм</w:t>
            </w:r>
          </w:p>
        </w:tc>
        <w:tc>
          <w:tcPr>
            <w:tcW w:w="850" w:type="dxa"/>
            <w:vAlign w:val="center"/>
          </w:tcPr>
          <w:p w14:paraId="15F95B82"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1</w:t>
            </w:r>
          </w:p>
        </w:tc>
        <w:tc>
          <w:tcPr>
            <w:tcW w:w="3544" w:type="dxa"/>
            <w:vAlign w:val="center"/>
          </w:tcPr>
          <w:p w14:paraId="1A384E7D"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Акриловий лист, склейка акриловим клеєм, промивання деоінізованою водою</w:t>
            </w:r>
          </w:p>
        </w:tc>
      </w:tr>
    </w:tbl>
    <w:p w14:paraId="7C738AB5" w14:textId="77777777" w:rsidR="00B45EA8" w:rsidRPr="00FC72D7" w:rsidRDefault="00B45EA8" w:rsidP="005A73CA">
      <w:pPr>
        <w:spacing w:line="240" w:lineRule="auto"/>
        <w:jc w:val="right"/>
        <w:rPr>
          <w:rFonts w:ascii="Times New Roman" w:hAnsi="Times New Roman" w:cs="Times New Roman"/>
          <w:i/>
          <w:iCs/>
          <w:sz w:val="28"/>
          <w:szCs w:val="28"/>
        </w:rPr>
      </w:pPr>
      <w:r w:rsidRPr="00FC72D7">
        <w:rPr>
          <w:rFonts w:ascii="Times New Roman" w:hAnsi="Times New Roman" w:cs="Times New Roman"/>
          <w:i/>
          <w:iCs/>
          <w:sz w:val="28"/>
          <w:szCs w:val="28"/>
        </w:rPr>
        <w:t>Продовження Додатка А</w:t>
      </w:r>
    </w:p>
    <w:tbl>
      <w:tblPr>
        <w:tblStyle w:val="afb"/>
        <w:tblW w:w="15848" w:type="dxa"/>
        <w:jc w:val="center"/>
        <w:tblLayout w:type="fixed"/>
        <w:tblLook w:val="04A0" w:firstRow="1" w:lastRow="0" w:firstColumn="1" w:lastColumn="0" w:noHBand="0" w:noVBand="1"/>
      </w:tblPr>
      <w:tblGrid>
        <w:gridCol w:w="1389"/>
        <w:gridCol w:w="1559"/>
        <w:gridCol w:w="3134"/>
        <w:gridCol w:w="1828"/>
        <w:gridCol w:w="4110"/>
        <w:gridCol w:w="851"/>
        <w:gridCol w:w="2977"/>
      </w:tblGrid>
      <w:tr w:rsidR="00B45EA8" w:rsidRPr="00712E8C" w14:paraId="2A9F0707" w14:textId="77777777" w:rsidTr="001A0E0B">
        <w:trPr>
          <w:jc w:val="center"/>
        </w:trPr>
        <w:tc>
          <w:tcPr>
            <w:tcW w:w="1389" w:type="dxa"/>
            <w:vAlign w:val="center"/>
          </w:tcPr>
          <w:p w14:paraId="779D3D9B" w14:textId="77777777" w:rsidR="00B45EA8" w:rsidRPr="00712E8C" w:rsidRDefault="00B45EA8" w:rsidP="005A73CA">
            <w:pPr>
              <w:ind w:lef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559" w:type="dxa"/>
            <w:vAlign w:val="center"/>
          </w:tcPr>
          <w:p w14:paraId="66516D40" w14:textId="77777777" w:rsidR="00B45EA8" w:rsidRPr="00712E8C" w:rsidRDefault="00B45EA8" w:rsidP="005A73CA">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134" w:type="dxa"/>
            <w:vAlign w:val="center"/>
          </w:tcPr>
          <w:p w14:paraId="5CD91986" w14:textId="77777777" w:rsidR="00B45EA8" w:rsidRPr="00712E8C" w:rsidRDefault="00B45EA8" w:rsidP="005A73CA">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828" w:type="dxa"/>
            <w:vAlign w:val="center"/>
          </w:tcPr>
          <w:p w14:paraId="0FB50B64" w14:textId="77777777" w:rsidR="00B45EA8" w:rsidRPr="00712E8C" w:rsidRDefault="00B45EA8" w:rsidP="005A73CA">
            <w:pPr>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4110" w:type="dxa"/>
            <w:vAlign w:val="center"/>
          </w:tcPr>
          <w:p w14:paraId="2F82A969" w14:textId="77777777" w:rsidR="00B45EA8" w:rsidRPr="00712E8C" w:rsidRDefault="00B45EA8" w:rsidP="005A73CA">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851" w:type="dxa"/>
            <w:vAlign w:val="center"/>
          </w:tcPr>
          <w:p w14:paraId="42A9EFD2" w14:textId="77777777" w:rsidR="00B45EA8" w:rsidRPr="00712E8C" w:rsidRDefault="00B45EA8" w:rsidP="005A73CA">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2977" w:type="dxa"/>
            <w:vAlign w:val="center"/>
          </w:tcPr>
          <w:p w14:paraId="0C621A7E" w14:textId="77777777" w:rsidR="00B45EA8" w:rsidRPr="00712E8C" w:rsidRDefault="00B45EA8" w:rsidP="005A73CA">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r>
      <w:tr w:rsidR="00B45EA8" w:rsidRPr="00712E8C" w14:paraId="5AF479CA" w14:textId="77777777" w:rsidTr="001A0E0B">
        <w:trPr>
          <w:trHeight w:val="2494"/>
          <w:jc w:val="center"/>
        </w:trPr>
        <w:tc>
          <w:tcPr>
            <w:tcW w:w="1384" w:type="dxa"/>
            <w:vAlign w:val="center"/>
          </w:tcPr>
          <w:p w14:paraId="31DD5450"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6</w:t>
            </w:r>
          </w:p>
        </w:tc>
        <w:tc>
          <w:tcPr>
            <w:tcW w:w="1559" w:type="dxa"/>
            <w:vAlign w:val="center"/>
          </w:tcPr>
          <w:p w14:paraId="12F84074"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К6</w:t>
            </w:r>
          </w:p>
        </w:tc>
        <w:tc>
          <w:tcPr>
            <w:tcW w:w="3134" w:type="dxa"/>
            <w:vAlign w:val="center"/>
          </w:tcPr>
          <w:p w14:paraId="58CD6F3E" w14:textId="77777777" w:rsidR="00B45EA8" w:rsidRPr="00712E8C" w:rsidRDefault="00B45EA8" w:rsidP="005A73CA">
            <w:pPr>
              <w:jc w:val="center"/>
              <w:rPr>
                <w:rFonts w:ascii="Times New Roman" w:eastAsia="Calibri" w:hAnsi="Times New Roman" w:cs="Times New Roman"/>
                <w:sz w:val="28"/>
                <w:szCs w:val="28"/>
                <w:lang w:val="en-US"/>
              </w:rPr>
            </w:pPr>
            <w:r w:rsidRPr="00712E8C">
              <w:rPr>
                <w:rFonts w:ascii="Times New Roman" w:eastAsia="Calibri" w:hAnsi="Times New Roman" w:cs="Times New Roman"/>
                <w:sz w:val="28"/>
                <w:szCs w:val="28"/>
              </w:rPr>
              <w:t xml:space="preserve">Камера </w:t>
            </w:r>
            <w:r w:rsidRPr="00712E8C">
              <w:rPr>
                <w:rFonts w:ascii="Times New Roman" w:eastAsia="Calibri" w:hAnsi="Times New Roman" w:cs="Times New Roman"/>
                <w:sz w:val="28"/>
                <w:szCs w:val="28"/>
                <w:lang w:val="en-US"/>
              </w:rPr>
              <w:t>Zyla 4.2 PLUS sCMOS</w:t>
            </w:r>
          </w:p>
        </w:tc>
        <w:tc>
          <w:tcPr>
            <w:tcW w:w="1828" w:type="dxa"/>
            <w:vAlign w:val="center"/>
          </w:tcPr>
          <w:p w14:paraId="5C3173D7" w14:textId="77777777" w:rsidR="00B45EA8" w:rsidRPr="00712E8C" w:rsidRDefault="00B45EA8" w:rsidP="005A73CA">
            <w:pPr>
              <w:jc w:val="center"/>
              <w:rPr>
                <w:rFonts w:ascii="Times New Roman" w:eastAsia="Calibri" w:hAnsi="Times New Roman" w:cs="Times New Roman"/>
                <w:sz w:val="28"/>
                <w:szCs w:val="28"/>
                <w:lang w:val="en-US"/>
              </w:rPr>
            </w:pPr>
            <w:r w:rsidRPr="00712E8C">
              <w:rPr>
                <w:rFonts w:ascii="Times New Roman" w:eastAsia="Calibri" w:hAnsi="Times New Roman" w:cs="Times New Roman"/>
                <w:sz w:val="28"/>
                <w:szCs w:val="28"/>
                <w:lang w:val="en-US"/>
              </w:rPr>
              <w:t>Andor Technology Ltd</w:t>
            </w:r>
          </w:p>
        </w:tc>
        <w:tc>
          <w:tcPr>
            <w:tcW w:w="4110" w:type="dxa"/>
            <w:vAlign w:val="center"/>
          </w:tcPr>
          <w:p w14:paraId="7035E288"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Роздільна здатність ~100 нм</w:t>
            </w:r>
          </w:p>
          <w:p w14:paraId="5E407D08"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Швидкість: до 100 к/с</w:t>
            </w:r>
          </w:p>
          <w:p w14:paraId="6B097F09"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Чутливість: до 82% QE</w:t>
            </w:r>
          </w:p>
          <w:p w14:paraId="665B6205"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Точність: &gt;99.8% лінійності</w:t>
            </w:r>
          </w:p>
          <w:p w14:paraId="5ACC4D6E"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Гнучкість: 4,2 і 5,5 мегапікселів</w:t>
            </w:r>
          </w:p>
          <w:p w14:paraId="6AC35936"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Продуктивність: до 22 мм поле зору</w:t>
            </w:r>
          </w:p>
        </w:tc>
        <w:tc>
          <w:tcPr>
            <w:tcW w:w="851" w:type="dxa"/>
            <w:vAlign w:val="center"/>
          </w:tcPr>
          <w:p w14:paraId="63426E2B"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1</w:t>
            </w:r>
          </w:p>
        </w:tc>
        <w:tc>
          <w:tcPr>
            <w:tcW w:w="2977" w:type="dxa"/>
            <w:vAlign w:val="center"/>
          </w:tcPr>
          <w:p w14:paraId="068943A3" w14:textId="77777777" w:rsidR="00B45EA8" w:rsidRPr="00712E8C" w:rsidRDefault="00B45EA8" w:rsidP="005A73CA">
            <w:pPr>
              <w:jc w:val="center"/>
              <w:rPr>
                <w:rFonts w:ascii="Times New Roman" w:eastAsia="Calibri" w:hAnsi="Times New Roman" w:cs="Times New Roman"/>
                <w:sz w:val="28"/>
                <w:szCs w:val="28"/>
              </w:rPr>
            </w:pPr>
          </w:p>
        </w:tc>
      </w:tr>
      <w:tr w:rsidR="00B45EA8" w:rsidRPr="00712E8C" w14:paraId="4E7C6C1D" w14:textId="77777777" w:rsidTr="001A0E0B">
        <w:trPr>
          <w:trHeight w:val="2638"/>
          <w:jc w:val="center"/>
        </w:trPr>
        <w:tc>
          <w:tcPr>
            <w:tcW w:w="1384" w:type="dxa"/>
            <w:vAlign w:val="center"/>
          </w:tcPr>
          <w:p w14:paraId="6FF10F59"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7</w:t>
            </w:r>
          </w:p>
        </w:tc>
        <w:tc>
          <w:tcPr>
            <w:tcW w:w="1559" w:type="dxa"/>
            <w:vAlign w:val="center"/>
          </w:tcPr>
          <w:p w14:paraId="0DE6C8CA"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Ц7</w:t>
            </w:r>
          </w:p>
        </w:tc>
        <w:tc>
          <w:tcPr>
            <w:tcW w:w="3134" w:type="dxa"/>
            <w:vAlign w:val="center"/>
          </w:tcPr>
          <w:p w14:paraId="69B19FCF"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Цитометр флуорометричний</w:t>
            </w:r>
          </w:p>
          <w:p w14:paraId="5E4CAB67"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ZE5</w:t>
            </w:r>
          </w:p>
        </w:tc>
        <w:tc>
          <w:tcPr>
            <w:tcW w:w="1828" w:type="dxa"/>
            <w:vAlign w:val="center"/>
          </w:tcPr>
          <w:p w14:paraId="3E587B24" w14:textId="77777777" w:rsidR="00B45EA8" w:rsidRPr="00712E8C" w:rsidRDefault="00B45EA8" w:rsidP="005A73CA">
            <w:pPr>
              <w:jc w:val="center"/>
              <w:rPr>
                <w:rFonts w:ascii="Times New Roman" w:eastAsia="Calibri" w:hAnsi="Times New Roman" w:cs="Times New Roman"/>
                <w:sz w:val="28"/>
                <w:szCs w:val="28"/>
                <w:lang w:val="en-US"/>
              </w:rPr>
            </w:pPr>
            <w:r w:rsidRPr="00712E8C">
              <w:rPr>
                <w:rFonts w:ascii="Times New Roman" w:eastAsia="Calibri" w:hAnsi="Times New Roman" w:cs="Times New Roman"/>
                <w:sz w:val="28"/>
                <w:szCs w:val="28"/>
                <w:lang w:val="en-US"/>
              </w:rPr>
              <w:t>Bio-Rad</w:t>
            </w:r>
          </w:p>
        </w:tc>
        <w:tc>
          <w:tcPr>
            <w:tcW w:w="4110" w:type="dxa"/>
            <w:vAlign w:val="center"/>
          </w:tcPr>
          <w:p w14:paraId="6378DD0E"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розмір, мм: 740 x 690 x 660</w:t>
            </w:r>
          </w:p>
          <w:p w14:paraId="2EC55F25"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матеріал: пластик, скло;</w:t>
            </w:r>
          </w:p>
          <w:p w14:paraId="64DFC7FC"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вага: 110 кг;</w:t>
            </w:r>
          </w:p>
          <w:p w14:paraId="7807FB90"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клас виробу за ступенем захисту: ІР20;</w:t>
            </w:r>
          </w:p>
          <w:p w14:paraId="654ACE87"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напруга: ~ 220 В, 50-60 Гц;</w:t>
            </w:r>
          </w:p>
          <w:p w14:paraId="01E1FDC5"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рівень звукової потужності: &lt;55 дБА;</w:t>
            </w:r>
          </w:p>
        </w:tc>
        <w:tc>
          <w:tcPr>
            <w:tcW w:w="851" w:type="dxa"/>
            <w:vAlign w:val="center"/>
          </w:tcPr>
          <w:p w14:paraId="55D1112F"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1</w:t>
            </w:r>
          </w:p>
        </w:tc>
        <w:tc>
          <w:tcPr>
            <w:tcW w:w="2977" w:type="dxa"/>
            <w:vAlign w:val="center"/>
          </w:tcPr>
          <w:p w14:paraId="508D0EC5" w14:textId="77777777" w:rsidR="00B45EA8" w:rsidRPr="00712E8C" w:rsidRDefault="00B45EA8" w:rsidP="005A73CA">
            <w:pPr>
              <w:jc w:val="center"/>
              <w:rPr>
                <w:rFonts w:ascii="Times New Roman" w:eastAsia="Calibri" w:hAnsi="Times New Roman" w:cs="Times New Roman"/>
                <w:sz w:val="28"/>
                <w:szCs w:val="28"/>
              </w:rPr>
            </w:pPr>
          </w:p>
        </w:tc>
      </w:tr>
      <w:tr w:rsidR="00B45EA8" w:rsidRPr="00712E8C" w14:paraId="499A5D82" w14:textId="77777777" w:rsidTr="001A0E0B">
        <w:trPr>
          <w:trHeight w:val="1186"/>
          <w:jc w:val="center"/>
        </w:trPr>
        <w:tc>
          <w:tcPr>
            <w:tcW w:w="1384" w:type="dxa"/>
            <w:vAlign w:val="center"/>
          </w:tcPr>
          <w:p w14:paraId="164C787E"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8</w:t>
            </w:r>
          </w:p>
        </w:tc>
        <w:tc>
          <w:tcPr>
            <w:tcW w:w="1559" w:type="dxa"/>
            <w:vAlign w:val="center"/>
          </w:tcPr>
          <w:p w14:paraId="0EB73917"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ПЗ8</w:t>
            </w:r>
          </w:p>
        </w:tc>
        <w:tc>
          <w:tcPr>
            <w:tcW w:w="3134" w:type="dxa"/>
            <w:vAlign w:val="center"/>
          </w:tcPr>
          <w:p w14:paraId="2615ED7E" w14:textId="77777777" w:rsidR="00B45EA8" w:rsidRPr="00712E8C" w:rsidRDefault="00B45EA8" w:rsidP="005A73CA">
            <w:pPr>
              <w:jc w:val="center"/>
              <w:rPr>
                <w:rFonts w:ascii="Times New Roman" w:eastAsia="Calibri" w:hAnsi="Times New Roman" w:cs="Times New Roman"/>
                <w:sz w:val="28"/>
                <w:szCs w:val="28"/>
                <w:lang w:val="en-US"/>
              </w:rPr>
            </w:pPr>
            <w:r w:rsidRPr="00712E8C">
              <w:rPr>
                <w:rFonts w:ascii="Times New Roman" w:eastAsia="Calibri" w:hAnsi="Times New Roman" w:cs="Times New Roman"/>
                <w:sz w:val="28"/>
                <w:szCs w:val="28"/>
              </w:rPr>
              <w:t>Програмне забезпечення</w:t>
            </w:r>
            <w:r w:rsidRPr="00712E8C">
              <w:rPr>
                <w:rFonts w:ascii="Times New Roman" w:eastAsia="Calibri" w:hAnsi="Times New Roman" w:cs="Times New Roman"/>
                <w:sz w:val="28"/>
                <w:szCs w:val="28"/>
                <w:lang w:val="en-US"/>
              </w:rPr>
              <w:t xml:space="preserve"> Nikon elements</w:t>
            </w:r>
          </w:p>
        </w:tc>
        <w:tc>
          <w:tcPr>
            <w:tcW w:w="1828" w:type="dxa"/>
            <w:vAlign w:val="center"/>
          </w:tcPr>
          <w:p w14:paraId="3244AEDA" w14:textId="77777777" w:rsidR="00B45EA8" w:rsidRPr="00712E8C" w:rsidRDefault="00B45EA8" w:rsidP="005A73CA">
            <w:pPr>
              <w:jc w:val="center"/>
              <w:rPr>
                <w:rFonts w:ascii="Times New Roman" w:eastAsia="Calibri" w:hAnsi="Times New Roman" w:cs="Times New Roman"/>
                <w:sz w:val="28"/>
                <w:szCs w:val="28"/>
                <w:lang w:val="en-US"/>
              </w:rPr>
            </w:pPr>
            <w:r w:rsidRPr="00712E8C">
              <w:rPr>
                <w:rFonts w:ascii="Times New Roman" w:eastAsia="Calibri" w:hAnsi="Times New Roman" w:cs="Times New Roman"/>
                <w:sz w:val="28"/>
                <w:szCs w:val="28"/>
                <w:lang w:val="en-US"/>
              </w:rPr>
              <w:t>Nikon</w:t>
            </w:r>
          </w:p>
        </w:tc>
        <w:tc>
          <w:tcPr>
            <w:tcW w:w="4110" w:type="dxa"/>
            <w:vAlign w:val="center"/>
          </w:tcPr>
          <w:p w14:paraId="0FF49DE4"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Windows 10 Professional 64-bit</w:t>
            </w:r>
          </w:p>
          <w:p w14:paraId="3659EC40"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HP Z4G4, 4 core Intel Xeon W-2123 3.6 GHz, 32GB RAM</w:t>
            </w:r>
          </w:p>
        </w:tc>
        <w:tc>
          <w:tcPr>
            <w:tcW w:w="851" w:type="dxa"/>
            <w:vAlign w:val="center"/>
          </w:tcPr>
          <w:p w14:paraId="32C92479"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1</w:t>
            </w:r>
          </w:p>
        </w:tc>
        <w:tc>
          <w:tcPr>
            <w:tcW w:w="2977" w:type="dxa"/>
            <w:vAlign w:val="center"/>
          </w:tcPr>
          <w:p w14:paraId="69890BE6" w14:textId="77777777" w:rsidR="00B45EA8" w:rsidRPr="00712E8C" w:rsidRDefault="00B45EA8" w:rsidP="005A73CA">
            <w:pPr>
              <w:jc w:val="center"/>
              <w:rPr>
                <w:rFonts w:ascii="Times New Roman" w:eastAsia="Calibri" w:hAnsi="Times New Roman" w:cs="Times New Roman"/>
                <w:sz w:val="28"/>
                <w:szCs w:val="28"/>
              </w:rPr>
            </w:pPr>
          </w:p>
        </w:tc>
      </w:tr>
      <w:tr w:rsidR="00B45EA8" w:rsidRPr="00712E8C" w14:paraId="29479FA5" w14:textId="77777777" w:rsidTr="001A0E0B">
        <w:trPr>
          <w:trHeight w:val="2087"/>
          <w:jc w:val="center"/>
        </w:trPr>
        <w:tc>
          <w:tcPr>
            <w:tcW w:w="1384" w:type="dxa"/>
            <w:vAlign w:val="center"/>
          </w:tcPr>
          <w:p w14:paraId="42020DBB"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9</w:t>
            </w:r>
          </w:p>
        </w:tc>
        <w:tc>
          <w:tcPr>
            <w:tcW w:w="1559" w:type="dxa"/>
            <w:vAlign w:val="center"/>
          </w:tcPr>
          <w:p w14:paraId="63D5A00A"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КП1</w:t>
            </w:r>
          </w:p>
        </w:tc>
        <w:tc>
          <w:tcPr>
            <w:tcW w:w="3134" w:type="dxa"/>
            <w:vAlign w:val="center"/>
          </w:tcPr>
          <w:p w14:paraId="1569890F" w14:textId="77777777" w:rsidR="00B45EA8" w:rsidRPr="00712E8C" w:rsidRDefault="00B45EA8" w:rsidP="005A73CA">
            <w:pPr>
              <w:jc w:val="center"/>
              <w:rPr>
                <w:rFonts w:ascii="Times New Roman" w:eastAsia="Calibri" w:hAnsi="Times New Roman" w:cs="Times New Roman"/>
                <w:sz w:val="28"/>
                <w:szCs w:val="28"/>
                <w:lang w:val="en-US"/>
              </w:rPr>
            </w:pPr>
            <w:r w:rsidRPr="00712E8C">
              <w:rPr>
                <w:rFonts w:ascii="Times New Roman" w:eastAsia="Calibri" w:hAnsi="Times New Roman" w:cs="Times New Roman"/>
                <w:sz w:val="28"/>
                <w:szCs w:val="28"/>
              </w:rPr>
              <w:t>Терморезистор</w:t>
            </w:r>
            <w:r w:rsidRPr="00712E8C">
              <w:rPr>
                <w:rFonts w:ascii="Times New Roman" w:eastAsia="Calibri" w:hAnsi="Times New Roman" w:cs="Times New Roman"/>
                <w:sz w:val="28"/>
                <w:szCs w:val="28"/>
                <w:lang w:val="en-US"/>
              </w:rPr>
              <w:t xml:space="preserve"> NT-PT100</w:t>
            </w:r>
          </w:p>
        </w:tc>
        <w:tc>
          <w:tcPr>
            <w:tcW w:w="1828" w:type="dxa"/>
            <w:vAlign w:val="center"/>
          </w:tcPr>
          <w:p w14:paraId="0CBBCDBC"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ТОВ «НОВАЕЛЕКТРО»</w:t>
            </w:r>
          </w:p>
        </w:tc>
        <w:tc>
          <w:tcPr>
            <w:tcW w:w="4110" w:type="dxa"/>
            <w:vAlign w:val="center"/>
          </w:tcPr>
          <w:p w14:paraId="1BD04B23"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Діапазон вимірювання:</w:t>
            </w:r>
          </w:p>
          <w:p w14:paraId="20DF4D24"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60 до +150</w:t>
            </w:r>
          </w:p>
          <w:p w14:paraId="319F263C"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Довжина: 3000 мм</w:t>
            </w:r>
          </w:p>
          <w:p w14:paraId="418AA290"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Діаметр наконечника: 4 мм</w:t>
            </w:r>
          </w:p>
          <w:p w14:paraId="7E8B5530" w14:textId="77777777" w:rsidR="00B45EA8" w:rsidRPr="00712E8C" w:rsidRDefault="00B45EA8" w:rsidP="005A73CA">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Номінальна статична характеристика: 100 Ом</w:t>
            </w:r>
          </w:p>
        </w:tc>
        <w:tc>
          <w:tcPr>
            <w:tcW w:w="851" w:type="dxa"/>
            <w:vAlign w:val="center"/>
          </w:tcPr>
          <w:p w14:paraId="424FFB56" w14:textId="77777777" w:rsidR="00B45EA8" w:rsidRPr="00712E8C" w:rsidRDefault="00B45EA8" w:rsidP="005A73CA">
            <w:pPr>
              <w:jc w:val="center"/>
              <w:rPr>
                <w:rFonts w:ascii="Times New Roman" w:eastAsia="Calibri" w:hAnsi="Times New Roman" w:cs="Times New Roman"/>
                <w:sz w:val="28"/>
                <w:szCs w:val="28"/>
                <w:lang w:val="en-US"/>
              </w:rPr>
            </w:pPr>
            <w:r w:rsidRPr="00712E8C">
              <w:rPr>
                <w:rFonts w:ascii="Times New Roman" w:eastAsia="Calibri" w:hAnsi="Times New Roman" w:cs="Times New Roman"/>
                <w:sz w:val="28"/>
                <w:szCs w:val="28"/>
                <w:lang w:val="en-US"/>
              </w:rPr>
              <w:t>3</w:t>
            </w:r>
          </w:p>
        </w:tc>
        <w:tc>
          <w:tcPr>
            <w:tcW w:w="2977" w:type="dxa"/>
            <w:vAlign w:val="center"/>
          </w:tcPr>
          <w:p w14:paraId="1169F779" w14:textId="77777777" w:rsidR="00B45EA8" w:rsidRPr="00712E8C" w:rsidRDefault="00B45EA8" w:rsidP="005A73CA">
            <w:pPr>
              <w:jc w:val="center"/>
              <w:rPr>
                <w:rFonts w:ascii="Times New Roman" w:eastAsia="Calibri" w:hAnsi="Times New Roman" w:cs="Times New Roman"/>
                <w:sz w:val="28"/>
                <w:szCs w:val="28"/>
              </w:rPr>
            </w:pPr>
          </w:p>
        </w:tc>
      </w:tr>
    </w:tbl>
    <w:p w14:paraId="744DDED4" w14:textId="77777777" w:rsidR="00B45EA8" w:rsidRPr="00FC72D7" w:rsidRDefault="00B45EA8" w:rsidP="009E12DD">
      <w:pPr>
        <w:jc w:val="right"/>
        <w:rPr>
          <w:rFonts w:ascii="Times New Roman" w:hAnsi="Times New Roman" w:cs="Times New Roman"/>
          <w:i/>
          <w:iCs/>
          <w:sz w:val="28"/>
          <w:szCs w:val="28"/>
        </w:rPr>
      </w:pPr>
      <w:r w:rsidRPr="00FC72D7">
        <w:rPr>
          <w:rFonts w:ascii="Times New Roman" w:hAnsi="Times New Roman" w:cs="Times New Roman"/>
          <w:i/>
          <w:iCs/>
          <w:sz w:val="28"/>
          <w:szCs w:val="28"/>
        </w:rPr>
        <w:t>Продовження Додатка А</w:t>
      </w:r>
    </w:p>
    <w:tbl>
      <w:tblPr>
        <w:tblStyle w:val="afb"/>
        <w:tblW w:w="15848" w:type="dxa"/>
        <w:tblLayout w:type="fixed"/>
        <w:tblLook w:val="04A0" w:firstRow="1" w:lastRow="0" w:firstColumn="1" w:lastColumn="0" w:noHBand="0" w:noVBand="1"/>
      </w:tblPr>
      <w:tblGrid>
        <w:gridCol w:w="1389"/>
        <w:gridCol w:w="1559"/>
        <w:gridCol w:w="3134"/>
        <w:gridCol w:w="1828"/>
        <w:gridCol w:w="4701"/>
        <w:gridCol w:w="709"/>
        <w:gridCol w:w="2528"/>
      </w:tblGrid>
      <w:tr w:rsidR="00B45EA8" w:rsidRPr="00712E8C" w14:paraId="64CB39C3" w14:textId="77777777" w:rsidTr="00BE4DF4">
        <w:tc>
          <w:tcPr>
            <w:tcW w:w="1389" w:type="dxa"/>
            <w:vAlign w:val="center"/>
          </w:tcPr>
          <w:p w14:paraId="6A6A5EED" w14:textId="77777777" w:rsidR="00B45EA8" w:rsidRPr="00712E8C" w:rsidRDefault="00B45EA8" w:rsidP="001A0E0B">
            <w:pPr>
              <w:ind w:lef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559" w:type="dxa"/>
            <w:vAlign w:val="center"/>
          </w:tcPr>
          <w:p w14:paraId="0DC8AA4E" w14:textId="77777777" w:rsidR="00B45EA8" w:rsidRPr="00712E8C" w:rsidRDefault="00B45EA8" w:rsidP="001A0E0B">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134" w:type="dxa"/>
            <w:vAlign w:val="center"/>
          </w:tcPr>
          <w:p w14:paraId="663A1DA4" w14:textId="77777777" w:rsidR="00B45EA8" w:rsidRPr="00712E8C" w:rsidRDefault="00B45EA8" w:rsidP="001A0E0B">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828" w:type="dxa"/>
            <w:vAlign w:val="center"/>
          </w:tcPr>
          <w:p w14:paraId="5E901C54" w14:textId="77777777" w:rsidR="00B45EA8" w:rsidRPr="00712E8C" w:rsidRDefault="00B45EA8" w:rsidP="001A0E0B">
            <w:pPr>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4701" w:type="dxa"/>
            <w:vAlign w:val="center"/>
          </w:tcPr>
          <w:p w14:paraId="599BB71A" w14:textId="77777777" w:rsidR="00B45EA8" w:rsidRPr="00712E8C" w:rsidRDefault="00B45EA8" w:rsidP="001A0E0B">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709" w:type="dxa"/>
            <w:vAlign w:val="center"/>
          </w:tcPr>
          <w:p w14:paraId="45CC5290" w14:textId="77777777" w:rsidR="00B45EA8" w:rsidRPr="00712E8C" w:rsidRDefault="00B45EA8" w:rsidP="001A0E0B">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2528" w:type="dxa"/>
            <w:vAlign w:val="center"/>
          </w:tcPr>
          <w:p w14:paraId="4A882A4A" w14:textId="77777777" w:rsidR="00B45EA8" w:rsidRPr="00712E8C" w:rsidRDefault="00B45EA8" w:rsidP="001A0E0B">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r>
      <w:tr w:rsidR="00B45EA8" w:rsidRPr="00712E8C" w14:paraId="5EF9F449" w14:textId="77777777" w:rsidTr="00BE4DF4">
        <w:trPr>
          <w:trHeight w:val="4620"/>
        </w:trPr>
        <w:tc>
          <w:tcPr>
            <w:tcW w:w="1389" w:type="dxa"/>
            <w:vAlign w:val="center"/>
          </w:tcPr>
          <w:p w14:paraId="6373E8B8"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10</w:t>
            </w:r>
          </w:p>
        </w:tc>
        <w:tc>
          <w:tcPr>
            <w:tcW w:w="1559" w:type="dxa"/>
            <w:vAlign w:val="center"/>
          </w:tcPr>
          <w:p w14:paraId="70B3D6D9"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КП2</w:t>
            </w:r>
          </w:p>
        </w:tc>
        <w:tc>
          <w:tcPr>
            <w:tcW w:w="3134" w:type="dxa"/>
            <w:vAlign w:val="center"/>
          </w:tcPr>
          <w:p w14:paraId="3E463446"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Регулятор мікропроцесорнийз корекцією за другим параметром МІК-21</w:t>
            </w:r>
          </w:p>
        </w:tc>
        <w:tc>
          <w:tcPr>
            <w:tcW w:w="1828" w:type="dxa"/>
            <w:vAlign w:val="center"/>
          </w:tcPr>
          <w:p w14:paraId="26503B92"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ВАТ «МІКРОЛ»</w:t>
            </w:r>
          </w:p>
        </w:tc>
        <w:tc>
          <w:tcPr>
            <w:tcW w:w="4701" w:type="dxa"/>
            <w:vAlign w:val="center"/>
          </w:tcPr>
          <w:p w14:paraId="6F0A1738"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Кількість входів:</w:t>
            </w:r>
          </w:p>
          <w:p w14:paraId="7129AE9C"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аналогових – 2 (0…5 мА, 0(4)…20 мА, 0…10 В), максимальна похибка АЦП ± 0,2 %;</w:t>
            </w:r>
          </w:p>
          <w:p w14:paraId="671C8CD5"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кількість виходів: дискретних або імпульсних – 4 (транзисторний ключ ВК – відкритий ключ або релейний вихід на напругу 220 В і струм 8 А), аналогових – 1 (0…5 мА,</w:t>
            </w:r>
          </w:p>
          <w:p w14:paraId="4D53B273"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0(4)…20 мА), максимальна похибка ЦАП</w:t>
            </w:r>
          </w:p>
          <w:p w14:paraId="1EF1D546"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 0,5 %</w:t>
            </w:r>
          </w:p>
        </w:tc>
        <w:tc>
          <w:tcPr>
            <w:tcW w:w="709" w:type="dxa"/>
            <w:vAlign w:val="center"/>
          </w:tcPr>
          <w:p w14:paraId="3E8F9CB2"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3</w:t>
            </w:r>
          </w:p>
        </w:tc>
        <w:tc>
          <w:tcPr>
            <w:tcW w:w="2528" w:type="dxa"/>
            <w:vAlign w:val="center"/>
          </w:tcPr>
          <w:p w14:paraId="267B3055" w14:textId="77777777" w:rsidR="00B45EA8" w:rsidRPr="00712E8C" w:rsidRDefault="00B45EA8" w:rsidP="001A0E0B">
            <w:pPr>
              <w:jc w:val="center"/>
              <w:rPr>
                <w:rFonts w:ascii="Times New Roman" w:eastAsia="Calibri" w:hAnsi="Times New Roman" w:cs="Times New Roman"/>
                <w:sz w:val="28"/>
                <w:szCs w:val="28"/>
              </w:rPr>
            </w:pPr>
          </w:p>
        </w:tc>
      </w:tr>
      <w:tr w:rsidR="00B45EA8" w:rsidRPr="00712E8C" w14:paraId="5C08E072" w14:textId="77777777" w:rsidTr="00BE4DF4">
        <w:trPr>
          <w:trHeight w:val="814"/>
        </w:trPr>
        <w:tc>
          <w:tcPr>
            <w:tcW w:w="1389" w:type="dxa"/>
            <w:vAlign w:val="center"/>
          </w:tcPr>
          <w:p w14:paraId="361D7255"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11</w:t>
            </w:r>
          </w:p>
        </w:tc>
        <w:tc>
          <w:tcPr>
            <w:tcW w:w="1559" w:type="dxa"/>
            <w:vAlign w:val="center"/>
          </w:tcPr>
          <w:p w14:paraId="22B7EA3E"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КП3</w:t>
            </w:r>
          </w:p>
        </w:tc>
        <w:tc>
          <w:tcPr>
            <w:tcW w:w="3134" w:type="dxa"/>
            <w:vAlign w:val="center"/>
          </w:tcPr>
          <w:p w14:paraId="04A20B51"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Твердотільне реле ssr-325d</w:t>
            </w:r>
          </w:p>
        </w:tc>
        <w:tc>
          <w:tcPr>
            <w:tcW w:w="1828" w:type="dxa"/>
            <w:vAlign w:val="center"/>
          </w:tcPr>
          <w:p w14:paraId="5798DE24"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Fotek</w:t>
            </w:r>
          </w:p>
          <w:p w14:paraId="1E8F025E"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Тайвань</w:t>
            </w:r>
          </w:p>
        </w:tc>
        <w:tc>
          <w:tcPr>
            <w:tcW w:w="4701" w:type="dxa"/>
            <w:vAlign w:val="center"/>
          </w:tcPr>
          <w:p w14:paraId="6F5A8A37"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Струм навантаження: 25мА</w:t>
            </w:r>
          </w:p>
          <w:p w14:paraId="7F75576A"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Вхідний сигнал 3-32 В</w:t>
            </w:r>
          </w:p>
        </w:tc>
        <w:tc>
          <w:tcPr>
            <w:tcW w:w="709" w:type="dxa"/>
            <w:vAlign w:val="center"/>
          </w:tcPr>
          <w:p w14:paraId="53A76C07"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3</w:t>
            </w:r>
          </w:p>
        </w:tc>
        <w:tc>
          <w:tcPr>
            <w:tcW w:w="2528" w:type="dxa"/>
            <w:vAlign w:val="center"/>
          </w:tcPr>
          <w:p w14:paraId="58E81F62" w14:textId="77777777" w:rsidR="00B45EA8" w:rsidRPr="00712E8C" w:rsidRDefault="00B45EA8" w:rsidP="001A0E0B">
            <w:pPr>
              <w:jc w:val="center"/>
              <w:rPr>
                <w:rFonts w:ascii="Times New Roman" w:eastAsia="Calibri" w:hAnsi="Times New Roman" w:cs="Times New Roman"/>
                <w:sz w:val="28"/>
                <w:szCs w:val="28"/>
              </w:rPr>
            </w:pPr>
          </w:p>
        </w:tc>
      </w:tr>
      <w:tr w:rsidR="00B45EA8" w:rsidRPr="00712E8C" w14:paraId="32C77F83" w14:textId="77777777" w:rsidTr="00BE4DF4">
        <w:trPr>
          <w:trHeight w:val="814"/>
        </w:trPr>
        <w:tc>
          <w:tcPr>
            <w:tcW w:w="1389" w:type="dxa"/>
            <w:vAlign w:val="center"/>
          </w:tcPr>
          <w:p w14:paraId="5B975A31"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12</w:t>
            </w:r>
          </w:p>
        </w:tc>
        <w:tc>
          <w:tcPr>
            <w:tcW w:w="1559" w:type="dxa"/>
            <w:vAlign w:val="center"/>
          </w:tcPr>
          <w:p w14:paraId="586BEF67"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КП4</w:t>
            </w:r>
          </w:p>
        </w:tc>
        <w:tc>
          <w:tcPr>
            <w:tcW w:w="3134" w:type="dxa"/>
            <w:vAlign w:val="center"/>
          </w:tcPr>
          <w:p w14:paraId="3FCC27F2"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Лабораторний pH-метр (з електродом XS Polymer, DHS XS Instruments pH 8+ DHS Basic</w:t>
            </w:r>
          </w:p>
        </w:tc>
        <w:tc>
          <w:tcPr>
            <w:tcW w:w="1828" w:type="dxa"/>
            <w:vAlign w:val="center"/>
          </w:tcPr>
          <w:p w14:paraId="16254D7A"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XS Instruments</w:t>
            </w:r>
          </w:p>
          <w:p w14:paraId="3019FDA4"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Італія</w:t>
            </w:r>
          </w:p>
        </w:tc>
        <w:tc>
          <w:tcPr>
            <w:tcW w:w="4701" w:type="dxa"/>
            <w:vAlign w:val="center"/>
          </w:tcPr>
          <w:p w14:paraId="70243885"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165 х 195 х 68 мм</w:t>
            </w:r>
          </w:p>
          <w:p w14:paraId="38992C25"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Діапазон вимірювання: -2.00 ~ 16.00</w:t>
            </w:r>
          </w:p>
          <w:p w14:paraId="673F5B95"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Точність вимірювання pH: ±0.02</w:t>
            </w:r>
          </w:p>
          <w:p w14:paraId="04A962A9"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Кількість точок калібрування: 5</w:t>
            </w:r>
          </w:p>
          <w:p w14:paraId="713AA6B6"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Входи: BNC, Cinch/RCA (ATC), RS 232 для принтера, USB для підключення до ПК</w:t>
            </w:r>
          </w:p>
          <w:p w14:paraId="721A9298"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Захист IP 54</w:t>
            </w:r>
          </w:p>
          <w:p w14:paraId="0076C271"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Діапазон ОВП: 2000 ~ 2000 мВ</w:t>
            </w:r>
          </w:p>
        </w:tc>
        <w:tc>
          <w:tcPr>
            <w:tcW w:w="709" w:type="dxa"/>
            <w:vAlign w:val="center"/>
          </w:tcPr>
          <w:p w14:paraId="670E07D8" w14:textId="77777777" w:rsidR="00B45EA8" w:rsidRPr="00712E8C" w:rsidRDefault="00B45EA8" w:rsidP="001A0E0B">
            <w:pPr>
              <w:jc w:val="center"/>
              <w:rPr>
                <w:rFonts w:ascii="Times New Roman" w:eastAsia="Calibri" w:hAnsi="Times New Roman" w:cs="Times New Roman"/>
                <w:sz w:val="28"/>
                <w:szCs w:val="28"/>
              </w:rPr>
            </w:pPr>
            <w:r w:rsidRPr="00712E8C">
              <w:rPr>
                <w:rFonts w:ascii="Times New Roman" w:eastAsia="Calibri" w:hAnsi="Times New Roman" w:cs="Times New Roman"/>
                <w:sz w:val="28"/>
                <w:szCs w:val="28"/>
              </w:rPr>
              <w:t>1</w:t>
            </w:r>
          </w:p>
        </w:tc>
        <w:tc>
          <w:tcPr>
            <w:tcW w:w="2528" w:type="dxa"/>
            <w:vAlign w:val="center"/>
          </w:tcPr>
          <w:p w14:paraId="204FDC6A" w14:textId="77777777" w:rsidR="00B45EA8" w:rsidRPr="00712E8C" w:rsidRDefault="00B45EA8" w:rsidP="001A0E0B">
            <w:pPr>
              <w:jc w:val="center"/>
              <w:rPr>
                <w:rFonts w:ascii="Times New Roman" w:eastAsia="Calibri" w:hAnsi="Times New Roman" w:cs="Times New Roman"/>
                <w:sz w:val="28"/>
                <w:szCs w:val="28"/>
              </w:rPr>
            </w:pPr>
          </w:p>
        </w:tc>
      </w:tr>
    </w:tbl>
    <w:p w14:paraId="2A73967D" w14:textId="77777777" w:rsidR="00B45EA8" w:rsidRPr="00964830" w:rsidRDefault="00B45EA8" w:rsidP="00B45EA8">
      <w:pPr>
        <w:jc w:val="right"/>
        <w:rPr>
          <w:rFonts w:ascii="Times New Roman" w:hAnsi="Times New Roman" w:cs="Times New Roman"/>
          <w:i/>
          <w:iCs/>
          <w:sz w:val="28"/>
          <w:szCs w:val="28"/>
        </w:rPr>
      </w:pPr>
      <w:r w:rsidRPr="00964830">
        <w:rPr>
          <w:rFonts w:ascii="Times New Roman" w:hAnsi="Times New Roman" w:cs="Times New Roman"/>
          <w:i/>
          <w:iCs/>
          <w:sz w:val="28"/>
          <w:szCs w:val="28"/>
        </w:rPr>
        <w:t>Продовження Додатка А</w:t>
      </w:r>
    </w:p>
    <w:tbl>
      <w:tblPr>
        <w:tblStyle w:val="afb"/>
        <w:tblW w:w="15848" w:type="dxa"/>
        <w:tblLayout w:type="fixed"/>
        <w:tblLook w:val="04A0" w:firstRow="1" w:lastRow="0" w:firstColumn="1" w:lastColumn="0" w:noHBand="0" w:noVBand="1"/>
      </w:tblPr>
      <w:tblGrid>
        <w:gridCol w:w="1389"/>
        <w:gridCol w:w="1559"/>
        <w:gridCol w:w="3134"/>
        <w:gridCol w:w="1828"/>
        <w:gridCol w:w="4418"/>
        <w:gridCol w:w="992"/>
        <w:gridCol w:w="2528"/>
      </w:tblGrid>
      <w:tr w:rsidR="00B45EA8" w:rsidRPr="00FC72D7" w14:paraId="7E351108" w14:textId="77777777" w:rsidTr="001A0E0B">
        <w:tc>
          <w:tcPr>
            <w:tcW w:w="1389" w:type="dxa"/>
            <w:vAlign w:val="center"/>
          </w:tcPr>
          <w:p w14:paraId="2F610158" w14:textId="77777777" w:rsidR="00B45EA8" w:rsidRPr="00FC72D7" w:rsidRDefault="00B45EA8" w:rsidP="001A0E0B">
            <w:pPr>
              <w:ind w:left="-108"/>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1</w:t>
            </w:r>
          </w:p>
        </w:tc>
        <w:tc>
          <w:tcPr>
            <w:tcW w:w="1559" w:type="dxa"/>
            <w:vAlign w:val="center"/>
          </w:tcPr>
          <w:p w14:paraId="377D4ED5"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2</w:t>
            </w:r>
          </w:p>
        </w:tc>
        <w:tc>
          <w:tcPr>
            <w:tcW w:w="3134" w:type="dxa"/>
            <w:vAlign w:val="center"/>
          </w:tcPr>
          <w:p w14:paraId="5D460E41"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3</w:t>
            </w:r>
          </w:p>
        </w:tc>
        <w:tc>
          <w:tcPr>
            <w:tcW w:w="1828" w:type="dxa"/>
            <w:vAlign w:val="center"/>
          </w:tcPr>
          <w:p w14:paraId="639DBB63"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4</w:t>
            </w:r>
          </w:p>
        </w:tc>
        <w:tc>
          <w:tcPr>
            <w:tcW w:w="4418" w:type="dxa"/>
            <w:vAlign w:val="center"/>
          </w:tcPr>
          <w:p w14:paraId="352AB4C2"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5</w:t>
            </w:r>
          </w:p>
        </w:tc>
        <w:tc>
          <w:tcPr>
            <w:tcW w:w="992" w:type="dxa"/>
            <w:vAlign w:val="center"/>
          </w:tcPr>
          <w:p w14:paraId="4265509E"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6</w:t>
            </w:r>
          </w:p>
        </w:tc>
        <w:tc>
          <w:tcPr>
            <w:tcW w:w="2528" w:type="dxa"/>
            <w:vAlign w:val="center"/>
          </w:tcPr>
          <w:p w14:paraId="43D28495"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7</w:t>
            </w:r>
          </w:p>
        </w:tc>
      </w:tr>
      <w:tr w:rsidR="00B45EA8" w:rsidRPr="00FC72D7" w14:paraId="04C651A5" w14:textId="77777777" w:rsidTr="001A0E0B">
        <w:tc>
          <w:tcPr>
            <w:tcW w:w="1389" w:type="dxa"/>
            <w:vAlign w:val="center"/>
          </w:tcPr>
          <w:p w14:paraId="54DB55FE"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13</w:t>
            </w:r>
          </w:p>
        </w:tc>
        <w:tc>
          <w:tcPr>
            <w:tcW w:w="1559" w:type="dxa"/>
            <w:vAlign w:val="center"/>
          </w:tcPr>
          <w:p w14:paraId="7D7ED54D"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КП5</w:t>
            </w:r>
          </w:p>
        </w:tc>
        <w:tc>
          <w:tcPr>
            <w:tcW w:w="3134" w:type="dxa"/>
            <w:vAlign w:val="center"/>
          </w:tcPr>
          <w:p w14:paraId="05C9D79F"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Індикатор технологічний мікропроцесорний ІТМ-11</w:t>
            </w:r>
          </w:p>
        </w:tc>
        <w:tc>
          <w:tcPr>
            <w:tcW w:w="1828" w:type="dxa"/>
            <w:vAlign w:val="center"/>
          </w:tcPr>
          <w:p w14:paraId="2B61B0ED"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ВАТ «МІКРОЛ»</w:t>
            </w:r>
          </w:p>
        </w:tc>
        <w:tc>
          <w:tcPr>
            <w:tcW w:w="4418" w:type="dxa"/>
            <w:vAlign w:val="center"/>
          </w:tcPr>
          <w:p w14:paraId="5DCD367C"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Вхідні сигнали:</w:t>
            </w:r>
          </w:p>
          <w:p w14:paraId="24B00A57"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0-5мА (Rвх=400 Ом), 0(4)-20 мА (Rвх=100 Ом), 0-10В (Rвх=25кОм)</w:t>
            </w:r>
          </w:p>
          <w:p w14:paraId="10897689"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Вихідні сигнали:</w:t>
            </w:r>
          </w:p>
          <w:p w14:paraId="049531D3"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0-5 мА (Rн&lt;=2кОм), 0-20 мА, 4-20 мА (Rн=2кОм)</w:t>
            </w:r>
          </w:p>
          <w:p w14:paraId="6AA52D23"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Гранично допустима похибка:</w:t>
            </w:r>
          </w:p>
          <w:p w14:paraId="5DC18E7A"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±0,2%</w:t>
            </w:r>
          </w:p>
        </w:tc>
        <w:tc>
          <w:tcPr>
            <w:tcW w:w="992" w:type="dxa"/>
            <w:vAlign w:val="center"/>
          </w:tcPr>
          <w:p w14:paraId="6583B456"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1</w:t>
            </w:r>
          </w:p>
        </w:tc>
        <w:tc>
          <w:tcPr>
            <w:tcW w:w="2528" w:type="dxa"/>
            <w:vAlign w:val="center"/>
          </w:tcPr>
          <w:p w14:paraId="08AA352A" w14:textId="77777777" w:rsidR="00B45EA8" w:rsidRPr="00FC72D7" w:rsidRDefault="00B45EA8" w:rsidP="001A0E0B">
            <w:pPr>
              <w:jc w:val="center"/>
              <w:rPr>
                <w:rFonts w:ascii="Times New Roman" w:eastAsia="Calibri" w:hAnsi="Times New Roman" w:cs="Times New Roman"/>
                <w:sz w:val="28"/>
                <w:szCs w:val="28"/>
              </w:rPr>
            </w:pPr>
          </w:p>
        </w:tc>
      </w:tr>
      <w:tr w:rsidR="00B45EA8" w:rsidRPr="00FC72D7" w14:paraId="25209526" w14:textId="77777777" w:rsidTr="001A0E0B">
        <w:tc>
          <w:tcPr>
            <w:tcW w:w="1389" w:type="dxa"/>
            <w:vAlign w:val="center"/>
          </w:tcPr>
          <w:p w14:paraId="4736E20F"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14</w:t>
            </w:r>
          </w:p>
        </w:tc>
        <w:tc>
          <w:tcPr>
            <w:tcW w:w="1559" w:type="dxa"/>
            <w:vAlign w:val="center"/>
          </w:tcPr>
          <w:p w14:paraId="1F8B3F5B"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КП6</w:t>
            </w:r>
          </w:p>
        </w:tc>
        <w:tc>
          <w:tcPr>
            <w:tcW w:w="3134" w:type="dxa"/>
            <w:vAlign w:val="center"/>
          </w:tcPr>
          <w:p w14:paraId="3C0A3ABC"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Вібраційний густиномір для рідин FML621</w:t>
            </w:r>
          </w:p>
        </w:tc>
        <w:tc>
          <w:tcPr>
            <w:tcW w:w="1828" w:type="dxa"/>
            <w:vAlign w:val="center"/>
          </w:tcPr>
          <w:p w14:paraId="6F7C0C5F"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Liguiphant</w:t>
            </w:r>
          </w:p>
          <w:p w14:paraId="04F37CB2"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Швейцарія</w:t>
            </w:r>
          </w:p>
        </w:tc>
        <w:tc>
          <w:tcPr>
            <w:tcW w:w="4418" w:type="dxa"/>
            <w:vAlign w:val="center"/>
          </w:tcPr>
          <w:p w14:paraId="0C036699"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Діапазон вимірювання: 0.3 ... 2.0 г/см3</w:t>
            </w:r>
          </w:p>
          <w:p w14:paraId="7983BC51"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Температурний режим: 0-80оС</w:t>
            </w:r>
          </w:p>
          <w:p w14:paraId="4DDC6D3B"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Вихідні сигнали: 4-20 мА (Rн=2кОм</w:t>
            </w:r>
          </w:p>
        </w:tc>
        <w:tc>
          <w:tcPr>
            <w:tcW w:w="992" w:type="dxa"/>
            <w:vAlign w:val="center"/>
          </w:tcPr>
          <w:p w14:paraId="1C574960"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1</w:t>
            </w:r>
          </w:p>
        </w:tc>
        <w:tc>
          <w:tcPr>
            <w:tcW w:w="2528" w:type="dxa"/>
            <w:vAlign w:val="center"/>
          </w:tcPr>
          <w:p w14:paraId="5BA6B2A7" w14:textId="77777777" w:rsidR="00B45EA8" w:rsidRPr="00FC72D7" w:rsidRDefault="00B45EA8" w:rsidP="001A0E0B">
            <w:pPr>
              <w:jc w:val="center"/>
              <w:rPr>
                <w:rFonts w:ascii="Times New Roman" w:eastAsia="Calibri" w:hAnsi="Times New Roman" w:cs="Times New Roman"/>
                <w:sz w:val="28"/>
                <w:szCs w:val="28"/>
              </w:rPr>
            </w:pPr>
          </w:p>
        </w:tc>
      </w:tr>
      <w:tr w:rsidR="00B45EA8" w:rsidRPr="00FC72D7" w14:paraId="6A1B71AD" w14:textId="77777777" w:rsidTr="001A0E0B">
        <w:tc>
          <w:tcPr>
            <w:tcW w:w="1389" w:type="dxa"/>
            <w:vAlign w:val="center"/>
          </w:tcPr>
          <w:p w14:paraId="6E069C88"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15</w:t>
            </w:r>
          </w:p>
        </w:tc>
        <w:tc>
          <w:tcPr>
            <w:tcW w:w="1559" w:type="dxa"/>
            <w:vAlign w:val="center"/>
          </w:tcPr>
          <w:p w14:paraId="0EB0036C"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КП7</w:t>
            </w:r>
          </w:p>
        </w:tc>
        <w:tc>
          <w:tcPr>
            <w:tcW w:w="3134" w:type="dxa"/>
            <w:vAlign w:val="center"/>
          </w:tcPr>
          <w:p w14:paraId="117FFD03"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Гідростатичний рівнемір EC1100</w:t>
            </w:r>
          </w:p>
        </w:tc>
        <w:tc>
          <w:tcPr>
            <w:tcW w:w="1828" w:type="dxa"/>
            <w:vAlign w:val="center"/>
          </w:tcPr>
          <w:p w14:paraId="761A0719"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FineTek,</w:t>
            </w:r>
          </w:p>
          <w:p w14:paraId="5F8F2DF6"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Тайвань</w:t>
            </w:r>
          </w:p>
        </w:tc>
        <w:tc>
          <w:tcPr>
            <w:tcW w:w="4418" w:type="dxa"/>
            <w:vAlign w:val="center"/>
          </w:tcPr>
          <w:p w14:paraId="12E31528"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0.1, 0.2, 0.4 Бар</w:t>
            </w:r>
          </w:p>
          <w:p w14:paraId="2CAF4A64"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Діапазони вимірювання:</w:t>
            </w:r>
          </w:p>
          <w:p w14:paraId="5BC5B445"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0~1M,0~2M,0~4M</w:t>
            </w:r>
          </w:p>
          <w:p w14:paraId="4AA1A204"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Допустима температура середовища:</w:t>
            </w:r>
          </w:p>
          <w:p w14:paraId="35D16352"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-10~80оC</w:t>
            </w:r>
          </w:p>
        </w:tc>
        <w:tc>
          <w:tcPr>
            <w:tcW w:w="992" w:type="dxa"/>
            <w:vAlign w:val="center"/>
          </w:tcPr>
          <w:p w14:paraId="3CDC21E6"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1</w:t>
            </w:r>
          </w:p>
        </w:tc>
        <w:tc>
          <w:tcPr>
            <w:tcW w:w="2528" w:type="dxa"/>
            <w:vAlign w:val="center"/>
          </w:tcPr>
          <w:p w14:paraId="640D379D" w14:textId="77777777" w:rsidR="00B45EA8" w:rsidRPr="00FC72D7" w:rsidRDefault="00B45EA8" w:rsidP="001A0E0B">
            <w:pPr>
              <w:jc w:val="center"/>
              <w:rPr>
                <w:rFonts w:ascii="Times New Roman" w:eastAsia="Calibri" w:hAnsi="Times New Roman" w:cs="Times New Roman"/>
                <w:sz w:val="28"/>
                <w:szCs w:val="28"/>
              </w:rPr>
            </w:pPr>
          </w:p>
        </w:tc>
      </w:tr>
      <w:tr w:rsidR="00B45EA8" w:rsidRPr="00FC72D7" w14:paraId="591EF583" w14:textId="77777777" w:rsidTr="001A0E0B">
        <w:trPr>
          <w:trHeight w:val="1793"/>
        </w:trPr>
        <w:tc>
          <w:tcPr>
            <w:tcW w:w="1389" w:type="dxa"/>
            <w:vAlign w:val="center"/>
          </w:tcPr>
          <w:p w14:paraId="39E4EC6A"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16</w:t>
            </w:r>
          </w:p>
        </w:tc>
        <w:tc>
          <w:tcPr>
            <w:tcW w:w="1559" w:type="dxa"/>
            <w:vAlign w:val="center"/>
          </w:tcPr>
          <w:p w14:paraId="1E4E6DEF"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КП8</w:t>
            </w:r>
          </w:p>
        </w:tc>
        <w:tc>
          <w:tcPr>
            <w:tcW w:w="3134" w:type="dxa"/>
            <w:vAlign w:val="center"/>
          </w:tcPr>
          <w:p w14:paraId="41DC31FB"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Лабораторний прилад для аналізу параметрів води (рН, RedOx, Cond, TDS, Salt, Temp) з мішалкою PL-700PCS</w:t>
            </w:r>
          </w:p>
        </w:tc>
        <w:tc>
          <w:tcPr>
            <w:tcW w:w="1828" w:type="dxa"/>
            <w:vAlign w:val="center"/>
          </w:tcPr>
          <w:p w14:paraId="377640F4"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Ezodo</w:t>
            </w:r>
          </w:p>
          <w:p w14:paraId="4EA69127"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Тайвань</w:t>
            </w:r>
          </w:p>
        </w:tc>
        <w:tc>
          <w:tcPr>
            <w:tcW w:w="4418" w:type="dxa"/>
            <w:vAlign w:val="center"/>
          </w:tcPr>
          <w:p w14:paraId="671B6E11"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Діапазон: 0.0 ~ 99.9 мг/л (ppm), 100 ~ 999 мг/л (ppm), 1.00 ~ 9.99 г/л (ppt), 10.0 ~ 100.0 г/л (ppt)</w:t>
            </w:r>
          </w:p>
          <w:p w14:paraId="225A6768" w14:textId="76AF56D5"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Дискретність: 0.1 мг/л (ppm)</w:t>
            </w:r>
            <w:r w:rsidR="00BE4DF4">
              <w:rPr>
                <w:rFonts w:ascii="Times New Roman" w:eastAsia="Calibri" w:hAnsi="Times New Roman" w:cs="Times New Roman"/>
                <w:sz w:val="28"/>
                <w:szCs w:val="28"/>
              </w:rPr>
              <w:t>.</w:t>
            </w:r>
          </w:p>
          <w:p w14:paraId="013DC379"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Точність: ±2 мг/л (ppm), ±18 мг/л (ppm), ±0.2 г/л (ppt), ±2 г/л (ppt)</w:t>
            </w:r>
          </w:p>
        </w:tc>
        <w:tc>
          <w:tcPr>
            <w:tcW w:w="992" w:type="dxa"/>
            <w:vAlign w:val="center"/>
          </w:tcPr>
          <w:p w14:paraId="39809F65" w14:textId="77777777" w:rsidR="00B45EA8" w:rsidRPr="00FC72D7" w:rsidRDefault="00B45EA8" w:rsidP="001A0E0B">
            <w:pPr>
              <w:jc w:val="center"/>
              <w:rPr>
                <w:rFonts w:ascii="Times New Roman" w:eastAsia="Calibri" w:hAnsi="Times New Roman" w:cs="Times New Roman"/>
                <w:sz w:val="28"/>
                <w:szCs w:val="28"/>
              </w:rPr>
            </w:pPr>
            <w:r w:rsidRPr="00FC72D7">
              <w:rPr>
                <w:rFonts w:ascii="Times New Roman" w:eastAsia="Calibri" w:hAnsi="Times New Roman" w:cs="Times New Roman"/>
                <w:sz w:val="28"/>
                <w:szCs w:val="28"/>
              </w:rPr>
              <w:t>1</w:t>
            </w:r>
          </w:p>
        </w:tc>
        <w:tc>
          <w:tcPr>
            <w:tcW w:w="2528" w:type="dxa"/>
            <w:vAlign w:val="center"/>
          </w:tcPr>
          <w:p w14:paraId="166FC681" w14:textId="77777777" w:rsidR="00B45EA8" w:rsidRPr="00FC72D7" w:rsidRDefault="00B45EA8" w:rsidP="001A0E0B">
            <w:pPr>
              <w:jc w:val="center"/>
              <w:rPr>
                <w:rFonts w:ascii="Times New Roman" w:eastAsia="Calibri" w:hAnsi="Times New Roman" w:cs="Times New Roman"/>
                <w:sz w:val="28"/>
                <w:szCs w:val="28"/>
              </w:rPr>
            </w:pPr>
          </w:p>
        </w:tc>
      </w:tr>
    </w:tbl>
    <w:p w14:paraId="723FA248" w14:textId="77777777" w:rsidR="00BE4DF4" w:rsidRDefault="00BE4DF4" w:rsidP="00B45EA8">
      <w:pPr>
        <w:jc w:val="center"/>
        <w:rPr>
          <w:rFonts w:ascii="Times New Roman" w:hAnsi="Times New Roman" w:cs="Times New Roman"/>
          <w:sz w:val="28"/>
          <w:szCs w:val="28"/>
        </w:rPr>
      </w:pPr>
    </w:p>
    <w:p w14:paraId="13BD9AB4" w14:textId="3FA32E9A" w:rsidR="00B45EA8" w:rsidRDefault="00B45EA8" w:rsidP="00B45EA8">
      <w:pPr>
        <w:jc w:val="center"/>
        <w:rPr>
          <w:rFonts w:ascii="Times New Roman" w:hAnsi="Times New Roman" w:cs="Times New Roman"/>
          <w:sz w:val="28"/>
          <w:szCs w:val="28"/>
        </w:rPr>
      </w:pPr>
      <w:r>
        <w:rPr>
          <w:rFonts w:ascii="Times New Roman" w:hAnsi="Times New Roman" w:cs="Times New Roman"/>
          <w:sz w:val="28"/>
          <w:szCs w:val="28"/>
        </w:rPr>
        <w:t>ДОДАТОК Б</w:t>
      </w:r>
    </w:p>
    <w:tbl>
      <w:tblPr>
        <w:tblW w:w="16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45"/>
        <w:gridCol w:w="1853"/>
        <w:gridCol w:w="1885"/>
        <w:gridCol w:w="1573"/>
        <w:gridCol w:w="1482"/>
        <w:gridCol w:w="3969"/>
        <w:gridCol w:w="1273"/>
        <w:gridCol w:w="1692"/>
        <w:gridCol w:w="1566"/>
      </w:tblGrid>
      <w:tr w:rsidR="00B45EA8" w:rsidRPr="00A537F1" w14:paraId="047881C4" w14:textId="77777777" w:rsidTr="001A0E0B">
        <w:trPr>
          <w:trHeight w:val="923"/>
          <w:jc w:val="center"/>
        </w:trPr>
        <w:tc>
          <w:tcPr>
            <w:tcW w:w="1145" w:type="dxa"/>
            <w:tcMar>
              <w:left w:w="17" w:type="dxa"/>
            </w:tcMar>
            <w:vAlign w:val="center"/>
          </w:tcPr>
          <w:p w14:paraId="6BE4A562" w14:textId="77777777" w:rsidR="00B45EA8" w:rsidRPr="00A537F1"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A537F1">
              <w:rPr>
                <w:rFonts w:ascii="Times New Roman" w:eastAsia="Calibri" w:hAnsi="Times New Roman"/>
                <w:kern w:val="0"/>
                <w:sz w:val="20"/>
                <w:szCs w:val="20"/>
                <w14:ligatures w14:val="none"/>
              </w:rPr>
              <w:t>Позиція на</w:t>
            </w:r>
            <w:r>
              <w:rPr>
                <w:rFonts w:ascii="Times New Roman" w:eastAsia="Calibri" w:hAnsi="Times New Roman"/>
                <w:kern w:val="0"/>
                <w:sz w:val="20"/>
                <w:szCs w:val="20"/>
                <w14:ligatures w14:val="none"/>
              </w:rPr>
              <w:t xml:space="preserve"> </w:t>
            </w:r>
            <w:r w:rsidRPr="00A537F1">
              <w:rPr>
                <w:rFonts w:ascii="Times New Roman" w:eastAsia="Calibri" w:hAnsi="Times New Roman"/>
                <w:kern w:val="0"/>
                <w:sz w:val="20"/>
                <w:szCs w:val="20"/>
                <w14:ligatures w14:val="none"/>
              </w:rPr>
              <w:t>схемі</w:t>
            </w:r>
          </w:p>
        </w:tc>
        <w:tc>
          <w:tcPr>
            <w:tcW w:w="1853" w:type="dxa"/>
            <w:tcMar>
              <w:left w:w="17" w:type="dxa"/>
            </w:tcMar>
            <w:vAlign w:val="center"/>
          </w:tcPr>
          <w:p w14:paraId="3DA99112" w14:textId="77777777" w:rsidR="00B45EA8" w:rsidRPr="00A537F1"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A537F1">
              <w:rPr>
                <w:rFonts w:ascii="Times New Roman" w:eastAsia="Calibri" w:hAnsi="Times New Roman"/>
                <w:kern w:val="0"/>
                <w:sz w:val="20"/>
                <w:szCs w:val="20"/>
                <w14:ligatures w14:val="none"/>
              </w:rPr>
              <w:t>Назва параметра</w:t>
            </w:r>
          </w:p>
        </w:tc>
        <w:tc>
          <w:tcPr>
            <w:tcW w:w="1885" w:type="dxa"/>
            <w:tcMar>
              <w:left w:w="17" w:type="dxa"/>
            </w:tcMar>
            <w:vAlign w:val="center"/>
          </w:tcPr>
          <w:p w14:paraId="2D2F2BBE" w14:textId="77777777" w:rsidR="00B45EA8" w:rsidRPr="00A537F1"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A537F1">
              <w:rPr>
                <w:rFonts w:ascii="Times New Roman" w:eastAsia="Calibri" w:hAnsi="Times New Roman"/>
                <w:kern w:val="0"/>
                <w:sz w:val="20"/>
                <w:szCs w:val="20"/>
                <w14:ligatures w14:val="none"/>
              </w:rPr>
              <w:t>Середовище, місце відбору інформації</w:t>
            </w:r>
          </w:p>
        </w:tc>
        <w:tc>
          <w:tcPr>
            <w:tcW w:w="1573" w:type="dxa"/>
            <w:tcMar>
              <w:left w:w="17" w:type="dxa"/>
            </w:tcMar>
            <w:vAlign w:val="center"/>
          </w:tcPr>
          <w:p w14:paraId="05ADE774" w14:textId="77777777" w:rsidR="00B45EA8" w:rsidRPr="00A537F1"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A537F1">
              <w:rPr>
                <w:rFonts w:ascii="Times New Roman" w:eastAsia="Calibri" w:hAnsi="Times New Roman"/>
                <w:kern w:val="0"/>
                <w:sz w:val="20"/>
                <w:szCs w:val="20"/>
                <w14:ligatures w14:val="none"/>
              </w:rPr>
              <w:t>Граничне</w:t>
            </w:r>
            <w:r>
              <w:rPr>
                <w:rFonts w:ascii="Times New Roman" w:eastAsia="Calibri" w:hAnsi="Times New Roman"/>
                <w:kern w:val="0"/>
                <w:sz w:val="20"/>
                <w:szCs w:val="20"/>
                <w14:ligatures w14:val="none"/>
              </w:rPr>
              <w:t xml:space="preserve"> </w:t>
            </w:r>
            <w:r w:rsidRPr="00A537F1">
              <w:rPr>
                <w:rFonts w:ascii="Times New Roman" w:eastAsia="Calibri" w:hAnsi="Times New Roman"/>
                <w:kern w:val="0"/>
                <w:sz w:val="20"/>
                <w:szCs w:val="20"/>
                <w14:ligatures w14:val="none"/>
              </w:rPr>
              <w:t>значення</w:t>
            </w:r>
            <w:r>
              <w:rPr>
                <w:rFonts w:ascii="Times New Roman" w:eastAsia="Calibri" w:hAnsi="Times New Roman"/>
                <w:kern w:val="0"/>
                <w:sz w:val="20"/>
                <w:szCs w:val="20"/>
                <w14:ligatures w14:val="none"/>
              </w:rPr>
              <w:t xml:space="preserve"> </w:t>
            </w:r>
            <w:r w:rsidRPr="00A537F1">
              <w:rPr>
                <w:rFonts w:ascii="Times New Roman" w:eastAsia="Calibri" w:hAnsi="Times New Roman"/>
                <w:kern w:val="0"/>
                <w:sz w:val="20"/>
                <w:szCs w:val="20"/>
                <w14:ligatures w14:val="none"/>
              </w:rPr>
              <w:t>параметра</w:t>
            </w:r>
          </w:p>
        </w:tc>
        <w:tc>
          <w:tcPr>
            <w:tcW w:w="1482" w:type="dxa"/>
            <w:tcMar>
              <w:left w:w="17" w:type="dxa"/>
            </w:tcMar>
            <w:vAlign w:val="center"/>
          </w:tcPr>
          <w:p w14:paraId="7B94EEEE" w14:textId="77777777" w:rsidR="00B45EA8" w:rsidRPr="00A537F1"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A537F1">
              <w:rPr>
                <w:rFonts w:ascii="Times New Roman" w:eastAsia="Calibri" w:hAnsi="Times New Roman"/>
                <w:kern w:val="0"/>
                <w:sz w:val="20"/>
                <w:szCs w:val="20"/>
                <w14:ligatures w14:val="none"/>
              </w:rPr>
              <w:t>Місце монтажу</w:t>
            </w:r>
          </w:p>
        </w:tc>
        <w:tc>
          <w:tcPr>
            <w:tcW w:w="3969" w:type="dxa"/>
            <w:tcMar>
              <w:left w:w="17" w:type="dxa"/>
            </w:tcMar>
            <w:vAlign w:val="center"/>
          </w:tcPr>
          <w:p w14:paraId="1B9F1D98" w14:textId="77777777" w:rsidR="00B45EA8" w:rsidRPr="00A537F1"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A537F1">
              <w:rPr>
                <w:rFonts w:ascii="Times New Roman" w:eastAsia="Calibri" w:hAnsi="Times New Roman"/>
                <w:kern w:val="0"/>
                <w:sz w:val="20"/>
                <w:szCs w:val="20"/>
                <w14:ligatures w14:val="none"/>
              </w:rPr>
              <w:t>Назва, технічна</w:t>
            </w:r>
            <w:r>
              <w:rPr>
                <w:rFonts w:ascii="Times New Roman" w:eastAsia="Calibri" w:hAnsi="Times New Roman"/>
                <w:kern w:val="0"/>
                <w:sz w:val="20"/>
                <w:szCs w:val="20"/>
                <w14:ligatures w14:val="none"/>
              </w:rPr>
              <w:t xml:space="preserve"> </w:t>
            </w:r>
            <w:r w:rsidRPr="00A537F1">
              <w:rPr>
                <w:rFonts w:ascii="Times New Roman" w:eastAsia="Calibri" w:hAnsi="Times New Roman"/>
                <w:kern w:val="0"/>
                <w:sz w:val="20"/>
                <w:szCs w:val="20"/>
                <w14:ligatures w14:val="none"/>
              </w:rPr>
              <w:t>характеристика</w:t>
            </w:r>
          </w:p>
        </w:tc>
        <w:tc>
          <w:tcPr>
            <w:tcW w:w="1273" w:type="dxa"/>
            <w:tcMar>
              <w:left w:w="17" w:type="dxa"/>
            </w:tcMar>
            <w:vAlign w:val="center"/>
          </w:tcPr>
          <w:p w14:paraId="423F10E2" w14:textId="77777777" w:rsidR="00B45EA8" w:rsidRPr="00A537F1"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A537F1">
              <w:rPr>
                <w:rFonts w:ascii="Times New Roman" w:eastAsia="Calibri" w:hAnsi="Times New Roman"/>
                <w:kern w:val="0"/>
                <w:sz w:val="20"/>
                <w:szCs w:val="20"/>
                <w14:ligatures w14:val="none"/>
              </w:rPr>
              <w:t>Тип, марка моделі</w:t>
            </w:r>
          </w:p>
        </w:tc>
        <w:tc>
          <w:tcPr>
            <w:tcW w:w="1692" w:type="dxa"/>
            <w:tcMar>
              <w:left w:w="17" w:type="dxa"/>
              <w:right w:w="17" w:type="dxa"/>
            </w:tcMar>
            <w:vAlign w:val="center"/>
          </w:tcPr>
          <w:p w14:paraId="08777E94" w14:textId="77777777" w:rsidR="00B45EA8" w:rsidRPr="00A537F1"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A537F1">
              <w:rPr>
                <w:rFonts w:ascii="Times New Roman" w:eastAsia="Calibri" w:hAnsi="Times New Roman"/>
                <w:kern w:val="0"/>
                <w:sz w:val="20"/>
                <w:szCs w:val="20"/>
                <w14:ligatures w14:val="none"/>
              </w:rPr>
              <w:t>Завод-виробник</w:t>
            </w:r>
          </w:p>
        </w:tc>
        <w:tc>
          <w:tcPr>
            <w:tcW w:w="1566" w:type="dxa"/>
            <w:vAlign w:val="center"/>
          </w:tcPr>
          <w:p w14:paraId="6B3FAA63" w14:textId="77777777" w:rsidR="00B45EA8" w:rsidRPr="00A537F1"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A537F1">
              <w:rPr>
                <w:rFonts w:ascii="Times New Roman" w:eastAsia="Calibri" w:hAnsi="Times New Roman"/>
                <w:kern w:val="0"/>
                <w:sz w:val="20"/>
                <w:szCs w:val="20"/>
                <w14:ligatures w14:val="none"/>
              </w:rPr>
              <w:t>Кількість</w:t>
            </w:r>
          </w:p>
        </w:tc>
      </w:tr>
      <w:tr w:rsidR="00B45EA8" w:rsidRPr="00A537F1" w14:paraId="732E50CA" w14:textId="77777777" w:rsidTr="001A0E0B">
        <w:trPr>
          <w:trHeight w:val="446"/>
          <w:jc w:val="center"/>
        </w:trPr>
        <w:tc>
          <w:tcPr>
            <w:tcW w:w="1145" w:type="dxa"/>
            <w:tcMar>
              <w:left w:w="17" w:type="dxa"/>
            </w:tcMar>
            <w:vAlign w:val="center"/>
          </w:tcPr>
          <w:p w14:paraId="1E1701F7" w14:textId="77777777" w:rsidR="00B45EA8" w:rsidRPr="00A537F1"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A537F1">
              <w:rPr>
                <w:rFonts w:ascii="Times New Roman" w:eastAsia="Calibri" w:hAnsi="Times New Roman"/>
                <w:kern w:val="0"/>
                <w:sz w:val="20"/>
                <w:szCs w:val="20"/>
                <w14:ligatures w14:val="none"/>
              </w:rPr>
              <w:t>1</w:t>
            </w:r>
          </w:p>
        </w:tc>
        <w:tc>
          <w:tcPr>
            <w:tcW w:w="1853" w:type="dxa"/>
            <w:tcBorders>
              <w:bottom w:val="single" w:sz="4" w:space="0" w:color="auto"/>
            </w:tcBorders>
            <w:tcMar>
              <w:left w:w="17" w:type="dxa"/>
            </w:tcMar>
            <w:vAlign w:val="center"/>
          </w:tcPr>
          <w:p w14:paraId="73B31853" w14:textId="77777777" w:rsidR="00B45EA8" w:rsidRPr="00A537F1"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A537F1">
              <w:rPr>
                <w:rFonts w:ascii="Times New Roman" w:eastAsia="Calibri" w:hAnsi="Times New Roman"/>
                <w:kern w:val="0"/>
                <w:sz w:val="20"/>
                <w:szCs w:val="20"/>
                <w14:ligatures w14:val="none"/>
              </w:rPr>
              <w:t>2</w:t>
            </w:r>
          </w:p>
        </w:tc>
        <w:tc>
          <w:tcPr>
            <w:tcW w:w="1885" w:type="dxa"/>
            <w:tcBorders>
              <w:bottom w:val="single" w:sz="4" w:space="0" w:color="auto"/>
            </w:tcBorders>
            <w:tcMar>
              <w:left w:w="17" w:type="dxa"/>
            </w:tcMar>
            <w:vAlign w:val="center"/>
          </w:tcPr>
          <w:p w14:paraId="38B91FD0" w14:textId="77777777" w:rsidR="00B45EA8" w:rsidRPr="00A537F1"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A537F1">
              <w:rPr>
                <w:rFonts w:ascii="Times New Roman" w:eastAsia="Calibri" w:hAnsi="Times New Roman"/>
                <w:kern w:val="0"/>
                <w:sz w:val="20"/>
                <w:szCs w:val="20"/>
                <w14:ligatures w14:val="none"/>
              </w:rPr>
              <w:t>3</w:t>
            </w:r>
          </w:p>
        </w:tc>
        <w:tc>
          <w:tcPr>
            <w:tcW w:w="1573" w:type="dxa"/>
            <w:tcBorders>
              <w:bottom w:val="single" w:sz="4" w:space="0" w:color="auto"/>
            </w:tcBorders>
            <w:tcMar>
              <w:left w:w="17" w:type="dxa"/>
            </w:tcMar>
            <w:vAlign w:val="center"/>
          </w:tcPr>
          <w:p w14:paraId="31064B8D" w14:textId="77777777" w:rsidR="00B45EA8" w:rsidRPr="00A537F1"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A537F1">
              <w:rPr>
                <w:rFonts w:ascii="Times New Roman" w:eastAsia="Calibri" w:hAnsi="Times New Roman"/>
                <w:kern w:val="0"/>
                <w:sz w:val="20"/>
                <w:szCs w:val="20"/>
                <w14:ligatures w14:val="none"/>
              </w:rPr>
              <w:t>4</w:t>
            </w:r>
          </w:p>
        </w:tc>
        <w:tc>
          <w:tcPr>
            <w:tcW w:w="1482" w:type="dxa"/>
            <w:tcBorders>
              <w:bottom w:val="single" w:sz="4" w:space="0" w:color="auto"/>
            </w:tcBorders>
            <w:tcMar>
              <w:left w:w="17" w:type="dxa"/>
            </w:tcMar>
            <w:vAlign w:val="center"/>
          </w:tcPr>
          <w:p w14:paraId="598D23A8" w14:textId="77777777" w:rsidR="00B45EA8" w:rsidRPr="00A537F1"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A537F1">
              <w:rPr>
                <w:rFonts w:ascii="Times New Roman" w:eastAsia="Calibri" w:hAnsi="Times New Roman"/>
                <w:kern w:val="0"/>
                <w:sz w:val="20"/>
                <w:szCs w:val="20"/>
                <w14:ligatures w14:val="none"/>
              </w:rPr>
              <w:t>5</w:t>
            </w:r>
          </w:p>
        </w:tc>
        <w:tc>
          <w:tcPr>
            <w:tcW w:w="3969" w:type="dxa"/>
            <w:tcBorders>
              <w:bottom w:val="single" w:sz="4" w:space="0" w:color="auto"/>
            </w:tcBorders>
            <w:tcMar>
              <w:left w:w="17" w:type="dxa"/>
            </w:tcMar>
            <w:vAlign w:val="center"/>
          </w:tcPr>
          <w:p w14:paraId="169DD028" w14:textId="77777777" w:rsidR="00B45EA8" w:rsidRPr="00A537F1"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A537F1">
              <w:rPr>
                <w:rFonts w:ascii="Times New Roman" w:eastAsia="Calibri" w:hAnsi="Times New Roman"/>
                <w:kern w:val="0"/>
                <w:sz w:val="20"/>
                <w:szCs w:val="20"/>
                <w14:ligatures w14:val="none"/>
              </w:rPr>
              <w:t>6</w:t>
            </w:r>
          </w:p>
        </w:tc>
        <w:tc>
          <w:tcPr>
            <w:tcW w:w="1273" w:type="dxa"/>
            <w:tcBorders>
              <w:bottom w:val="single" w:sz="4" w:space="0" w:color="auto"/>
            </w:tcBorders>
            <w:tcMar>
              <w:left w:w="17" w:type="dxa"/>
            </w:tcMar>
            <w:vAlign w:val="center"/>
          </w:tcPr>
          <w:p w14:paraId="3F474621" w14:textId="77777777" w:rsidR="00B45EA8" w:rsidRPr="00A537F1"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A537F1">
              <w:rPr>
                <w:rFonts w:ascii="Times New Roman" w:eastAsia="Calibri" w:hAnsi="Times New Roman"/>
                <w:kern w:val="0"/>
                <w:sz w:val="20"/>
                <w:szCs w:val="20"/>
                <w14:ligatures w14:val="none"/>
              </w:rPr>
              <w:t>7</w:t>
            </w:r>
          </w:p>
        </w:tc>
        <w:tc>
          <w:tcPr>
            <w:tcW w:w="1692" w:type="dxa"/>
            <w:tcBorders>
              <w:bottom w:val="single" w:sz="4" w:space="0" w:color="auto"/>
            </w:tcBorders>
            <w:tcMar>
              <w:left w:w="17" w:type="dxa"/>
              <w:right w:w="17" w:type="dxa"/>
            </w:tcMar>
            <w:vAlign w:val="center"/>
          </w:tcPr>
          <w:p w14:paraId="2C5A3149" w14:textId="77777777" w:rsidR="00B45EA8" w:rsidRPr="00A537F1"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A537F1">
              <w:rPr>
                <w:rFonts w:ascii="Times New Roman" w:eastAsia="Calibri" w:hAnsi="Times New Roman"/>
                <w:kern w:val="0"/>
                <w:sz w:val="20"/>
                <w:szCs w:val="20"/>
                <w14:ligatures w14:val="none"/>
              </w:rPr>
              <w:t>8</w:t>
            </w:r>
          </w:p>
        </w:tc>
        <w:tc>
          <w:tcPr>
            <w:tcW w:w="1566" w:type="dxa"/>
            <w:tcBorders>
              <w:bottom w:val="single" w:sz="4" w:space="0" w:color="auto"/>
            </w:tcBorders>
            <w:vAlign w:val="center"/>
          </w:tcPr>
          <w:p w14:paraId="1B219A6F" w14:textId="77777777" w:rsidR="00B45EA8" w:rsidRPr="00A537F1"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A537F1">
              <w:rPr>
                <w:rFonts w:ascii="Times New Roman" w:eastAsia="Calibri" w:hAnsi="Times New Roman"/>
                <w:kern w:val="0"/>
                <w:sz w:val="20"/>
                <w:szCs w:val="20"/>
                <w14:ligatures w14:val="none"/>
              </w:rPr>
              <w:t>9</w:t>
            </w:r>
          </w:p>
        </w:tc>
      </w:tr>
      <w:tr w:rsidR="00B45EA8" w:rsidRPr="00A537F1" w14:paraId="3421E8DD" w14:textId="77777777" w:rsidTr="001A0E0B">
        <w:trPr>
          <w:trHeight w:val="88"/>
          <w:jc w:val="center"/>
        </w:trPr>
        <w:tc>
          <w:tcPr>
            <w:tcW w:w="16438" w:type="dxa"/>
            <w:gridSpan w:val="9"/>
            <w:tcMar>
              <w:left w:w="17" w:type="dxa"/>
            </w:tcMar>
            <w:vAlign w:val="center"/>
          </w:tcPr>
          <w:p w14:paraId="52DE45A0" w14:textId="77777777" w:rsidR="00B45EA8" w:rsidRPr="00A537F1" w:rsidRDefault="00B45EA8" w:rsidP="001A0E0B">
            <w:pPr>
              <w:shd w:val="clear" w:color="auto" w:fill="FFFFFF"/>
              <w:adjustRightInd w:val="0"/>
              <w:spacing w:before="20" w:after="20" w:line="360" w:lineRule="auto"/>
              <w:ind w:right="-52"/>
              <w:jc w:val="center"/>
              <w:rPr>
                <w:rFonts w:ascii="Times New Roman" w:eastAsia="Calibri" w:hAnsi="Times New Roman"/>
                <w:color w:val="000000"/>
                <w:spacing w:val="-6"/>
                <w:kern w:val="0"/>
                <w:sz w:val="20"/>
                <w:szCs w:val="20"/>
                <w14:ligatures w14:val="none"/>
              </w:rPr>
            </w:pPr>
            <w:r w:rsidRPr="00A537F1">
              <w:rPr>
                <w:rFonts w:ascii="Times New Roman" w:eastAsia="Calibri" w:hAnsi="Times New Roman"/>
                <w:color w:val="000000"/>
                <w:spacing w:val="-6"/>
                <w:kern w:val="0"/>
                <w:sz w:val="20"/>
                <w:szCs w:val="20"/>
                <w14:ligatures w14:val="none"/>
              </w:rPr>
              <w:t>УСТАТКУВАННЯ ТА ПРИЛАДИ</w:t>
            </w:r>
          </w:p>
        </w:tc>
      </w:tr>
      <w:tr w:rsidR="00B45EA8" w:rsidRPr="00A537F1" w14:paraId="7775F21E" w14:textId="77777777" w:rsidTr="001A0E0B">
        <w:trPr>
          <w:trHeight w:val="2339"/>
          <w:jc w:val="center"/>
        </w:trPr>
        <w:tc>
          <w:tcPr>
            <w:tcW w:w="1145" w:type="dxa"/>
            <w:tcMar>
              <w:left w:w="17" w:type="dxa"/>
            </w:tcMar>
            <w:vAlign w:val="center"/>
          </w:tcPr>
          <w:p w14:paraId="13EF22AE" w14:textId="77777777" w:rsidR="00B45EA8" w:rsidRPr="00A537F1" w:rsidRDefault="00B45EA8" w:rsidP="001A0E0B">
            <w:pPr>
              <w:shd w:val="clear" w:color="auto" w:fill="FFFFFF"/>
              <w:spacing w:before="20" w:after="20" w:line="360" w:lineRule="auto"/>
              <w:ind w:right="-52"/>
              <w:jc w:val="center"/>
              <w:rPr>
                <w:rFonts w:ascii="Times New Roman" w:eastAsia="Calibri" w:hAnsi="Times New Roman"/>
                <w:color w:val="000000"/>
                <w:kern w:val="0"/>
                <w:sz w:val="20"/>
                <w:szCs w:val="20"/>
                <w:lang w:val="ru-RU"/>
                <w14:ligatures w14:val="none"/>
              </w:rPr>
            </w:pPr>
            <w:r w:rsidRPr="00A537F1">
              <w:rPr>
                <w:rFonts w:ascii="Times New Roman" w:eastAsia="Calibri" w:hAnsi="Times New Roman"/>
                <w:color w:val="000000"/>
                <w:kern w:val="0"/>
                <w:sz w:val="20"/>
                <w:szCs w:val="20"/>
                <w:lang w:val="ru-RU"/>
                <w14:ligatures w14:val="none"/>
              </w:rPr>
              <w:t>1-1</w:t>
            </w:r>
          </w:p>
          <w:p w14:paraId="5812301F" w14:textId="77777777" w:rsidR="00B45EA8" w:rsidRPr="00A537F1" w:rsidRDefault="00B45EA8" w:rsidP="001A0E0B">
            <w:pPr>
              <w:shd w:val="clear" w:color="auto" w:fill="FFFFFF"/>
              <w:spacing w:before="20" w:after="20" w:line="360" w:lineRule="auto"/>
              <w:ind w:right="-52"/>
              <w:jc w:val="center"/>
              <w:rPr>
                <w:rFonts w:ascii="Times New Roman" w:eastAsia="Calibri" w:hAnsi="Times New Roman"/>
                <w:color w:val="000000"/>
                <w:kern w:val="0"/>
                <w:sz w:val="20"/>
                <w:szCs w:val="20"/>
                <w:lang w:val="ru-RU"/>
                <w14:ligatures w14:val="none"/>
              </w:rPr>
            </w:pPr>
            <w:r w:rsidRPr="00A537F1">
              <w:rPr>
                <w:rFonts w:ascii="Times New Roman" w:eastAsia="Calibri" w:hAnsi="Times New Roman"/>
                <w:color w:val="000000"/>
                <w:kern w:val="0"/>
                <w:sz w:val="20"/>
                <w:szCs w:val="20"/>
                <w:lang w:val="ru-RU"/>
                <w14:ligatures w14:val="none"/>
              </w:rPr>
              <w:t>3-1</w:t>
            </w:r>
          </w:p>
          <w:p w14:paraId="4CCCF6F8" w14:textId="77777777" w:rsidR="00B45EA8" w:rsidRPr="00A537F1" w:rsidRDefault="00B45EA8" w:rsidP="001A0E0B">
            <w:pPr>
              <w:shd w:val="clear" w:color="auto" w:fill="FFFFFF"/>
              <w:spacing w:before="20" w:after="20" w:line="360" w:lineRule="auto"/>
              <w:ind w:right="-52"/>
              <w:jc w:val="center"/>
              <w:rPr>
                <w:rFonts w:ascii="Times New Roman" w:eastAsia="Calibri" w:hAnsi="Times New Roman"/>
                <w:color w:val="000000"/>
                <w:kern w:val="0"/>
                <w:sz w:val="20"/>
                <w:szCs w:val="20"/>
                <w:lang w:val="ru-RU"/>
                <w14:ligatures w14:val="none"/>
              </w:rPr>
            </w:pPr>
            <w:r w:rsidRPr="00A537F1">
              <w:rPr>
                <w:rFonts w:ascii="Times New Roman" w:eastAsia="Calibri" w:hAnsi="Times New Roman"/>
                <w:color w:val="000000"/>
                <w:kern w:val="0"/>
                <w:sz w:val="20"/>
                <w:szCs w:val="20"/>
                <w:lang w:val="ru-RU"/>
                <w14:ligatures w14:val="none"/>
              </w:rPr>
              <w:t>4-1</w:t>
            </w:r>
          </w:p>
        </w:tc>
        <w:tc>
          <w:tcPr>
            <w:tcW w:w="1853" w:type="dxa"/>
            <w:tcMar>
              <w:left w:w="17" w:type="dxa"/>
            </w:tcMar>
            <w:vAlign w:val="center"/>
          </w:tcPr>
          <w:p w14:paraId="6E2B5C89" w14:textId="77777777" w:rsidR="00B45EA8" w:rsidRPr="00A537F1" w:rsidRDefault="00B45EA8" w:rsidP="001A0E0B">
            <w:pPr>
              <w:shd w:val="clear" w:color="auto" w:fill="FFFFFF"/>
              <w:spacing w:before="20" w:after="20" w:line="360" w:lineRule="auto"/>
              <w:ind w:right="-155"/>
              <w:jc w:val="center"/>
              <w:rPr>
                <w:rFonts w:ascii="Times New Roman" w:eastAsia="Calibri" w:hAnsi="Times New Roman"/>
                <w:color w:val="000000"/>
                <w:kern w:val="0"/>
                <w:sz w:val="20"/>
                <w:szCs w:val="20"/>
                <w14:ligatures w14:val="none"/>
              </w:rPr>
            </w:pPr>
            <w:r w:rsidRPr="00A537F1">
              <w:rPr>
                <w:rFonts w:ascii="Times New Roman" w:eastAsia="Calibri" w:hAnsi="Times New Roman"/>
                <w:color w:val="000000"/>
                <w:kern w:val="0"/>
                <w:sz w:val="20"/>
                <w:szCs w:val="20"/>
                <w14:ligatures w14:val="none"/>
              </w:rPr>
              <w:t>Температура</w:t>
            </w:r>
          </w:p>
        </w:tc>
        <w:tc>
          <w:tcPr>
            <w:tcW w:w="1885" w:type="dxa"/>
            <w:tcMar>
              <w:left w:w="17" w:type="dxa"/>
            </w:tcMar>
            <w:vAlign w:val="center"/>
          </w:tcPr>
          <w:p w14:paraId="1089E8D0" w14:textId="77777777" w:rsidR="00B45EA8" w:rsidRPr="00A537F1" w:rsidRDefault="00B45EA8" w:rsidP="001A0E0B">
            <w:pPr>
              <w:shd w:val="clear" w:color="auto" w:fill="FFFFFF"/>
              <w:spacing w:before="20" w:after="20" w:line="360" w:lineRule="auto"/>
              <w:ind w:right="-155"/>
              <w:jc w:val="center"/>
              <w:rPr>
                <w:rFonts w:ascii="Times New Roman" w:eastAsia="Calibri" w:hAnsi="Times New Roman"/>
                <w:color w:val="000000"/>
                <w:kern w:val="0"/>
                <w:sz w:val="20"/>
                <w:szCs w:val="20"/>
                <w14:ligatures w14:val="none"/>
              </w:rPr>
            </w:pPr>
            <w:r w:rsidRPr="00A537F1">
              <w:rPr>
                <w:rFonts w:ascii="Times New Roman" w:eastAsia="Calibri" w:hAnsi="Times New Roman"/>
                <w:color w:val="000000"/>
                <w:kern w:val="0"/>
                <w:sz w:val="20"/>
                <w:szCs w:val="20"/>
                <w14:ligatures w14:val="none"/>
              </w:rPr>
              <w:t>Кожух демпферного корпусу</w:t>
            </w:r>
          </w:p>
        </w:tc>
        <w:tc>
          <w:tcPr>
            <w:tcW w:w="1573" w:type="dxa"/>
            <w:tcMar>
              <w:left w:w="17" w:type="dxa"/>
            </w:tcMar>
            <w:vAlign w:val="center"/>
          </w:tcPr>
          <w:p w14:paraId="15B51C8D" w14:textId="77777777" w:rsidR="00B45EA8" w:rsidRPr="00A537F1" w:rsidRDefault="00B45EA8" w:rsidP="001A0E0B">
            <w:pPr>
              <w:shd w:val="clear" w:color="auto" w:fill="FFFFFF"/>
              <w:spacing w:before="20" w:after="20" w:line="360" w:lineRule="auto"/>
              <w:ind w:right="-52"/>
              <w:jc w:val="center"/>
              <w:rPr>
                <w:rFonts w:ascii="Times New Roman" w:eastAsia="Calibri" w:hAnsi="Times New Roman"/>
                <w:color w:val="000000"/>
                <w:kern w:val="0"/>
                <w:sz w:val="20"/>
                <w:szCs w:val="20"/>
                <w14:ligatures w14:val="none"/>
              </w:rPr>
            </w:pPr>
            <w:r w:rsidRPr="00A537F1">
              <w:rPr>
                <w:rFonts w:ascii="Times New Roman" w:eastAsia="Calibri" w:hAnsi="Times New Roman"/>
                <w:color w:val="000000"/>
                <w:kern w:val="0"/>
                <w:sz w:val="20"/>
                <w:szCs w:val="20"/>
                <w14:ligatures w14:val="none"/>
              </w:rPr>
              <w:t>37±0,5°С</w:t>
            </w:r>
          </w:p>
        </w:tc>
        <w:tc>
          <w:tcPr>
            <w:tcW w:w="1482" w:type="dxa"/>
            <w:tcMar>
              <w:left w:w="17" w:type="dxa"/>
            </w:tcMar>
            <w:vAlign w:val="center"/>
          </w:tcPr>
          <w:p w14:paraId="60150E69" w14:textId="77777777" w:rsidR="00B45EA8" w:rsidRPr="00A537F1" w:rsidRDefault="00B45EA8" w:rsidP="001A0E0B">
            <w:pPr>
              <w:shd w:val="clear" w:color="auto" w:fill="FFFFFF"/>
              <w:spacing w:before="20" w:after="20" w:line="360" w:lineRule="auto"/>
              <w:ind w:right="-52"/>
              <w:jc w:val="center"/>
              <w:rPr>
                <w:rFonts w:ascii="Times New Roman" w:eastAsia="Calibri" w:hAnsi="Times New Roman"/>
                <w:color w:val="000000"/>
                <w:kern w:val="0"/>
                <w:sz w:val="20"/>
                <w:szCs w:val="20"/>
                <w14:ligatures w14:val="none"/>
              </w:rPr>
            </w:pPr>
            <w:r w:rsidRPr="00A537F1">
              <w:rPr>
                <w:rFonts w:ascii="Times New Roman" w:eastAsia="Calibri" w:hAnsi="Times New Roman"/>
                <w:color w:val="000000"/>
                <w:kern w:val="0"/>
                <w:sz w:val="20"/>
                <w:szCs w:val="20"/>
                <w14:ligatures w14:val="none"/>
              </w:rPr>
              <w:t>Прилад місцевий</w:t>
            </w:r>
          </w:p>
        </w:tc>
        <w:tc>
          <w:tcPr>
            <w:tcW w:w="3969" w:type="dxa"/>
            <w:tcMar>
              <w:left w:w="17" w:type="dxa"/>
              <w:right w:w="17" w:type="dxa"/>
            </w:tcMar>
            <w:vAlign w:val="center"/>
          </w:tcPr>
          <w:p w14:paraId="22D6AD09" w14:textId="77777777" w:rsidR="00B45EA8" w:rsidRPr="00A537F1" w:rsidRDefault="00B45EA8" w:rsidP="001A0E0B">
            <w:pPr>
              <w:shd w:val="clear" w:color="auto" w:fill="FFFFFF"/>
              <w:adjustRightInd w:val="0"/>
              <w:spacing w:before="20" w:after="20" w:line="360" w:lineRule="auto"/>
              <w:ind w:right="-52"/>
              <w:jc w:val="center"/>
              <w:rPr>
                <w:rFonts w:ascii="Times New Roman" w:eastAsia="Batang" w:hAnsi="Times New Roman"/>
                <w:kern w:val="0"/>
                <w:sz w:val="20"/>
                <w:szCs w:val="20"/>
                <w14:ligatures w14:val="none"/>
              </w:rPr>
            </w:pPr>
            <w:r w:rsidRPr="00A537F1">
              <w:rPr>
                <w:rFonts w:ascii="Times New Roman" w:eastAsia="Batang" w:hAnsi="Times New Roman"/>
                <w:kern w:val="0"/>
                <w:sz w:val="20"/>
                <w:szCs w:val="20"/>
                <w14:ligatures w14:val="none"/>
              </w:rPr>
              <w:t>Терморезистор</w:t>
            </w:r>
          </w:p>
          <w:p w14:paraId="20B8F269" w14:textId="77777777" w:rsidR="00B45EA8" w:rsidRPr="00A537F1" w:rsidRDefault="00B45EA8" w:rsidP="001A0E0B">
            <w:pPr>
              <w:shd w:val="clear" w:color="auto" w:fill="FFFFFF"/>
              <w:adjustRightInd w:val="0"/>
              <w:spacing w:before="20" w:after="20" w:line="360" w:lineRule="auto"/>
              <w:ind w:right="-52"/>
              <w:jc w:val="center"/>
              <w:rPr>
                <w:rFonts w:ascii="Times New Roman" w:eastAsia="Batang" w:hAnsi="Times New Roman"/>
                <w:kern w:val="0"/>
                <w:sz w:val="20"/>
                <w:szCs w:val="20"/>
                <w14:ligatures w14:val="none"/>
              </w:rPr>
            </w:pPr>
            <w:r w:rsidRPr="00A537F1">
              <w:rPr>
                <w:rFonts w:ascii="Times New Roman" w:eastAsia="Batang" w:hAnsi="Times New Roman"/>
                <w:kern w:val="0"/>
                <w:sz w:val="20"/>
                <w:szCs w:val="20"/>
                <w14:ligatures w14:val="none"/>
              </w:rPr>
              <w:t>Діапазон вимірювання:</w:t>
            </w:r>
          </w:p>
          <w:p w14:paraId="72386C33" w14:textId="77777777" w:rsidR="00B45EA8" w:rsidRPr="00A537F1" w:rsidRDefault="00B45EA8" w:rsidP="001A0E0B">
            <w:pPr>
              <w:shd w:val="clear" w:color="auto" w:fill="FFFFFF"/>
              <w:adjustRightInd w:val="0"/>
              <w:spacing w:before="20" w:after="20" w:line="360" w:lineRule="auto"/>
              <w:ind w:right="-52"/>
              <w:jc w:val="center"/>
              <w:rPr>
                <w:rFonts w:ascii="Times New Roman" w:eastAsia="Batang" w:hAnsi="Times New Roman"/>
                <w:kern w:val="0"/>
                <w:sz w:val="20"/>
                <w:szCs w:val="20"/>
                <w14:ligatures w14:val="none"/>
              </w:rPr>
            </w:pPr>
            <w:r w:rsidRPr="00A537F1">
              <w:rPr>
                <w:rFonts w:ascii="Times New Roman" w:eastAsia="Batang" w:hAnsi="Times New Roman"/>
                <w:kern w:val="0"/>
                <w:sz w:val="20"/>
                <w:szCs w:val="20"/>
                <w14:ligatures w14:val="none"/>
              </w:rPr>
              <w:t>60 до +150</w:t>
            </w:r>
          </w:p>
          <w:p w14:paraId="799BDA5C" w14:textId="77777777" w:rsidR="00B45EA8" w:rsidRPr="00A537F1" w:rsidRDefault="00B45EA8" w:rsidP="001A0E0B">
            <w:pPr>
              <w:shd w:val="clear" w:color="auto" w:fill="FFFFFF"/>
              <w:adjustRightInd w:val="0"/>
              <w:spacing w:before="20" w:after="20" w:line="360" w:lineRule="auto"/>
              <w:ind w:right="-52"/>
              <w:jc w:val="center"/>
              <w:rPr>
                <w:rFonts w:ascii="Times New Roman" w:eastAsia="Batang" w:hAnsi="Times New Roman"/>
                <w:kern w:val="0"/>
                <w:sz w:val="20"/>
                <w:szCs w:val="20"/>
                <w14:ligatures w14:val="none"/>
              </w:rPr>
            </w:pPr>
            <w:r w:rsidRPr="00A537F1">
              <w:rPr>
                <w:rFonts w:ascii="Times New Roman" w:eastAsia="Batang" w:hAnsi="Times New Roman"/>
                <w:kern w:val="0"/>
                <w:sz w:val="20"/>
                <w:szCs w:val="20"/>
                <w14:ligatures w14:val="none"/>
              </w:rPr>
              <w:t>Довжина: 3000 мм</w:t>
            </w:r>
          </w:p>
          <w:p w14:paraId="6B14E2BF" w14:textId="77777777" w:rsidR="00B45EA8" w:rsidRPr="00A537F1" w:rsidRDefault="00B45EA8" w:rsidP="001A0E0B">
            <w:pPr>
              <w:shd w:val="clear" w:color="auto" w:fill="FFFFFF"/>
              <w:adjustRightInd w:val="0"/>
              <w:spacing w:before="20" w:after="20" w:line="360" w:lineRule="auto"/>
              <w:ind w:right="-52"/>
              <w:jc w:val="center"/>
              <w:rPr>
                <w:rFonts w:ascii="Times New Roman" w:eastAsia="Batang" w:hAnsi="Times New Roman"/>
                <w:kern w:val="0"/>
                <w:sz w:val="20"/>
                <w:szCs w:val="20"/>
                <w14:ligatures w14:val="none"/>
              </w:rPr>
            </w:pPr>
            <w:r w:rsidRPr="00A537F1">
              <w:rPr>
                <w:rFonts w:ascii="Times New Roman" w:eastAsia="Batang" w:hAnsi="Times New Roman"/>
                <w:kern w:val="0"/>
                <w:sz w:val="20"/>
                <w:szCs w:val="20"/>
                <w14:ligatures w14:val="none"/>
              </w:rPr>
              <w:t>Діаметр наконечника: 4 мм</w:t>
            </w:r>
          </w:p>
          <w:p w14:paraId="1B4BA5CF" w14:textId="77777777" w:rsidR="00B45EA8" w:rsidRPr="00A537F1" w:rsidRDefault="00B45EA8" w:rsidP="001A0E0B">
            <w:pPr>
              <w:shd w:val="clear" w:color="auto" w:fill="FFFFFF"/>
              <w:adjustRightInd w:val="0"/>
              <w:spacing w:before="20" w:after="20" w:line="360" w:lineRule="auto"/>
              <w:ind w:right="-52"/>
              <w:jc w:val="center"/>
              <w:rPr>
                <w:rFonts w:ascii="Times New Roman" w:eastAsia="Batang" w:hAnsi="Times New Roman"/>
                <w:kern w:val="0"/>
                <w:sz w:val="20"/>
                <w:szCs w:val="20"/>
                <w14:ligatures w14:val="none"/>
              </w:rPr>
            </w:pPr>
            <w:r w:rsidRPr="00A537F1">
              <w:rPr>
                <w:rFonts w:ascii="Times New Roman" w:eastAsia="Batang" w:hAnsi="Times New Roman"/>
                <w:kern w:val="0"/>
                <w:sz w:val="20"/>
                <w:szCs w:val="20"/>
                <w14:ligatures w14:val="none"/>
              </w:rPr>
              <w:t>Номінальна статична характеристика: 100 Ом</w:t>
            </w:r>
          </w:p>
          <w:p w14:paraId="4024C9BF" w14:textId="77777777" w:rsidR="00B45EA8" w:rsidRPr="00A537F1" w:rsidRDefault="00B45EA8" w:rsidP="001A0E0B">
            <w:pPr>
              <w:shd w:val="clear" w:color="auto" w:fill="FFFFFF"/>
              <w:adjustRightInd w:val="0"/>
              <w:spacing w:before="20" w:after="20" w:line="360" w:lineRule="auto"/>
              <w:ind w:right="-52" w:firstLine="709"/>
              <w:jc w:val="center"/>
              <w:rPr>
                <w:rFonts w:ascii="Times New Roman" w:eastAsia="Calibri" w:hAnsi="Times New Roman"/>
                <w:color w:val="000000"/>
                <w:kern w:val="0"/>
                <w:sz w:val="20"/>
                <w:szCs w:val="20"/>
                <w:lang w:val="ru-RU"/>
                <w14:ligatures w14:val="none"/>
              </w:rPr>
            </w:pPr>
          </w:p>
        </w:tc>
        <w:tc>
          <w:tcPr>
            <w:tcW w:w="1273" w:type="dxa"/>
            <w:tcMar>
              <w:left w:w="17" w:type="dxa"/>
              <w:right w:w="17" w:type="dxa"/>
            </w:tcMar>
            <w:vAlign w:val="center"/>
          </w:tcPr>
          <w:p w14:paraId="5E5C6C2B" w14:textId="77777777" w:rsidR="00B45EA8" w:rsidRPr="00A537F1" w:rsidRDefault="00B45EA8" w:rsidP="001A0E0B">
            <w:pPr>
              <w:shd w:val="clear" w:color="auto" w:fill="FFFFFF"/>
              <w:adjustRightInd w:val="0"/>
              <w:spacing w:before="20" w:after="20" w:line="360" w:lineRule="auto"/>
              <w:ind w:right="-52"/>
              <w:jc w:val="center"/>
              <w:rPr>
                <w:rFonts w:ascii="Times New Roman" w:eastAsia="Calibri" w:hAnsi="Times New Roman"/>
                <w:color w:val="000000"/>
                <w:kern w:val="0"/>
                <w:sz w:val="20"/>
                <w:szCs w:val="20"/>
                <w14:ligatures w14:val="none"/>
              </w:rPr>
            </w:pPr>
            <w:r w:rsidRPr="00A537F1">
              <w:rPr>
                <w:rFonts w:ascii="Times New Roman" w:eastAsia="Batang" w:hAnsi="Times New Roman"/>
                <w:kern w:val="0"/>
                <w:sz w:val="20"/>
                <w:szCs w:val="20"/>
                <w14:ligatures w14:val="none"/>
              </w:rPr>
              <w:t>NT-PT100</w:t>
            </w:r>
          </w:p>
        </w:tc>
        <w:tc>
          <w:tcPr>
            <w:tcW w:w="1692" w:type="dxa"/>
            <w:tcMar>
              <w:left w:w="17" w:type="dxa"/>
              <w:right w:w="17" w:type="dxa"/>
            </w:tcMar>
            <w:vAlign w:val="center"/>
          </w:tcPr>
          <w:p w14:paraId="1AAE87EA" w14:textId="77777777" w:rsidR="00B45EA8" w:rsidRPr="00A537F1" w:rsidRDefault="00B45EA8" w:rsidP="001A0E0B">
            <w:pPr>
              <w:shd w:val="clear" w:color="auto" w:fill="FFFFFF"/>
              <w:adjustRightInd w:val="0"/>
              <w:spacing w:before="20" w:after="20" w:line="360" w:lineRule="auto"/>
              <w:ind w:right="-52"/>
              <w:jc w:val="center"/>
              <w:rPr>
                <w:rFonts w:ascii="Times New Roman" w:eastAsia="Batang" w:hAnsi="Times New Roman"/>
                <w:kern w:val="0"/>
                <w:sz w:val="20"/>
                <w:szCs w:val="20"/>
                <w14:ligatures w14:val="none"/>
              </w:rPr>
            </w:pPr>
            <w:r w:rsidRPr="00A537F1">
              <w:rPr>
                <w:rFonts w:ascii="Times New Roman" w:eastAsia="Batang" w:hAnsi="Times New Roman"/>
                <w:kern w:val="0"/>
                <w:sz w:val="20"/>
                <w:szCs w:val="20"/>
                <w14:ligatures w14:val="none"/>
              </w:rPr>
              <w:t>ТОВ «НОВАЕЛЕКТРО»</w:t>
            </w:r>
          </w:p>
          <w:p w14:paraId="34A0CAC4" w14:textId="77777777" w:rsidR="00B45EA8" w:rsidRPr="00A537F1" w:rsidRDefault="00B45EA8" w:rsidP="001A0E0B">
            <w:pPr>
              <w:shd w:val="clear" w:color="auto" w:fill="FFFFFF"/>
              <w:adjustRightInd w:val="0"/>
              <w:spacing w:before="20" w:after="20" w:line="360" w:lineRule="auto"/>
              <w:ind w:right="-52"/>
              <w:jc w:val="center"/>
              <w:rPr>
                <w:rFonts w:ascii="Times New Roman" w:eastAsia="Calibri" w:hAnsi="Times New Roman"/>
                <w:color w:val="000000"/>
                <w:spacing w:val="-6"/>
                <w:kern w:val="0"/>
                <w:sz w:val="20"/>
                <w:szCs w:val="20"/>
                <w14:ligatures w14:val="none"/>
              </w:rPr>
            </w:pPr>
            <w:r w:rsidRPr="00A537F1">
              <w:rPr>
                <w:rFonts w:ascii="Times New Roman" w:eastAsia="Batang" w:hAnsi="Times New Roman"/>
                <w:kern w:val="0"/>
                <w:sz w:val="20"/>
                <w:szCs w:val="20"/>
                <w14:ligatures w14:val="none"/>
              </w:rPr>
              <w:t>м. Одеса</w:t>
            </w:r>
          </w:p>
        </w:tc>
        <w:tc>
          <w:tcPr>
            <w:tcW w:w="1566" w:type="dxa"/>
            <w:vAlign w:val="center"/>
          </w:tcPr>
          <w:p w14:paraId="178F81DE" w14:textId="77777777" w:rsidR="00B45EA8" w:rsidRPr="00A537F1" w:rsidRDefault="00B45EA8" w:rsidP="001A0E0B">
            <w:pPr>
              <w:shd w:val="clear" w:color="auto" w:fill="FFFFFF"/>
              <w:adjustRightInd w:val="0"/>
              <w:spacing w:before="20" w:after="20" w:line="360" w:lineRule="auto"/>
              <w:ind w:right="-52"/>
              <w:jc w:val="center"/>
              <w:rPr>
                <w:rFonts w:ascii="Times New Roman" w:eastAsia="Calibri" w:hAnsi="Times New Roman"/>
                <w:color w:val="000000"/>
                <w:spacing w:val="-6"/>
                <w:kern w:val="0"/>
                <w:sz w:val="20"/>
                <w:szCs w:val="20"/>
                <w14:ligatures w14:val="none"/>
              </w:rPr>
            </w:pPr>
            <w:r w:rsidRPr="00A537F1">
              <w:rPr>
                <w:rFonts w:ascii="Times New Roman" w:eastAsia="Calibri" w:hAnsi="Times New Roman"/>
                <w:color w:val="000000"/>
                <w:spacing w:val="-6"/>
                <w:kern w:val="0"/>
                <w:sz w:val="20"/>
                <w:szCs w:val="20"/>
                <w14:ligatures w14:val="none"/>
              </w:rPr>
              <w:t>3 од.</w:t>
            </w:r>
          </w:p>
        </w:tc>
      </w:tr>
      <w:tr w:rsidR="00B45EA8" w:rsidRPr="00A537F1" w14:paraId="39560B0B" w14:textId="77777777" w:rsidTr="001A0E0B">
        <w:trPr>
          <w:trHeight w:val="1755"/>
          <w:jc w:val="center"/>
        </w:trPr>
        <w:tc>
          <w:tcPr>
            <w:tcW w:w="1145" w:type="dxa"/>
            <w:tcMar>
              <w:left w:w="17" w:type="dxa"/>
            </w:tcMar>
            <w:vAlign w:val="center"/>
          </w:tcPr>
          <w:p w14:paraId="02D66C40" w14:textId="77777777" w:rsidR="00B45EA8" w:rsidRPr="00A537F1" w:rsidRDefault="00B45EA8" w:rsidP="001A0E0B">
            <w:pPr>
              <w:shd w:val="clear" w:color="auto" w:fill="FFFFFF"/>
              <w:spacing w:before="20" w:after="20" w:line="360" w:lineRule="auto"/>
              <w:ind w:right="-52"/>
              <w:jc w:val="center"/>
              <w:rPr>
                <w:rFonts w:ascii="Times New Roman" w:eastAsia="Calibri" w:hAnsi="Times New Roman"/>
                <w:color w:val="000000"/>
                <w:kern w:val="0"/>
                <w:sz w:val="20"/>
                <w:szCs w:val="20"/>
                <w:lang w:val="ru-RU"/>
                <w14:ligatures w14:val="none"/>
              </w:rPr>
            </w:pPr>
            <w:r w:rsidRPr="00A537F1">
              <w:rPr>
                <w:rFonts w:ascii="Times New Roman" w:eastAsia="Calibri" w:hAnsi="Times New Roman"/>
                <w:color w:val="000000"/>
                <w:kern w:val="0"/>
                <w:sz w:val="20"/>
                <w:szCs w:val="20"/>
                <w:lang w:val="ru-RU"/>
                <w14:ligatures w14:val="none"/>
              </w:rPr>
              <w:t>1-2</w:t>
            </w:r>
          </w:p>
          <w:p w14:paraId="770396C2" w14:textId="77777777" w:rsidR="00B45EA8" w:rsidRPr="00A537F1" w:rsidRDefault="00B45EA8" w:rsidP="001A0E0B">
            <w:pPr>
              <w:shd w:val="clear" w:color="auto" w:fill="FFFFFF"/>
              <w:spacing w:before="20" w:after="20" w:line="360" w:lineRule="auto"/>
              <w:ind w:right="-52"/>
              <w:jc w:val="center"/>
              <w:rPr>
                <w:rFonts w:ascii="Times New Roman" w:eastAsia="Calibri" w:hAnsi="Times New Roman"/>
                <w:color w:val="000000"/>
                <w:kern w:val="0"/>
                <w:sz w:val="20"/>
                <w:szCs w:val="20"/>
                <w:lang w:val="ru-RU"/>
                <w14:ligatures w14:val="none"/>
              </w:rPr>
            </w:pPr>
            <w:r w:rsidRPr="00A537F1">
              <w:rPr>
                <w:rFonts w:ascii="Times New Roman" w:eastAsia="Calibri" w:hAnsi="Times New Roman"/>
                <w:color w:val="000000"/>
                <w:kern w:val="0"/>
                <w:sz w:val="20"/>
                <w:szCs w:val="20"/>
                <w:lang w:val="ru-RU"/>
                <w14:ligatures w14:val="none"/>
              </w:rPr>
              <w:t>3-2</w:t>
            </w:r>
          </w:p>
          <w:p w14:paraId="5FBB8391" w14:textId="77777777" w:rsidR="00B45EA8" w:rsidRPr="00A537F1" w:rsidRDefault="00B45EA8" w:rsidP="001A0E0B">
            <w:pPr>
              <w:shd w:val="clear" w:color="auto" w:fill="FFFFFF"/>
              <w:spacing w:before="20" w:after="20" w:line="360" w:lineRule="auto"/>
              <w:ind w:right="-52"/>
              <w:jc w:val="center"/>
              <w:rPr>
                <w:rFonts w:ascii="Times New Roman" w:eastAsia="Calibri" w:hAnsi="Times New Roman"/>
                <w:color w:val="000000"/>
                <w:kern w:val="0"/>
                <w:sz w:val="20"/>
                <w:szCs w:val="20"/>
                <w:lang w:val="ru-RU"/>
                <w14:ligatures w14:val="none"/>
              </w:rPr>
            </w:pPr>
            <w:r w:rsidRPr="00A537F1">
              <w:rPr>
                <w:rFonts w:ascii="Times New Roman" w:eastAsia="Calibri" w:hAnsi="Times New Roman"/>
                <w:color w:val="000000"/>
                <w:kern w:val="0"/>
                <w:sz w:val="20"/>
                <w:szCs w:val="20"/>
                <w:lang w:val="ru-RU"/>
                <w14:ligatures w14:val="none"/>
              </w:rPr>
              <w:t>4-2</w:t>
            </w:r>
          </w:p>
        </w:tc>
        <w:tc>
          <w:tcPr>
            <w:tcW w:w="1853" w:type="dxa"/>
            <w:tcMar>
              <w:left w:w="17" w:type="dxa"/>
            </w:tcMar>
            <w:vAlign w:val="center"/>
          </w:tcPr>
          <w:p w14:paraId="37B34298" w14:textId="77777777" w:rsidR="00B45EA8" w:rsidRPr="00A537F1" w:rsidRDefault="00B45EA8" w:rsidP="001A0E0B">
            <w:pPr>
              <w:shd w:val="clear" w:color="auto" w:fill="FFFFFF"/>
              <w:spacing w:before="20" w:after="20" w:line="360" w:lineRule="auto"/>
              <w:ind w:right="-52"/>
              <w:jc w:val="center"/>
              <w:rPr>
                <w:rFonts w:ascii="Times New Roman" w:eastAsia="Calibri" w:hAnsi="Times New Roman"/>
                <w:color w:val="000000"/>
                <w:kern w:val="0"/>
                <w:sz w:val="20"/>
                <w:szCs w:val="20"/>
                <w14:ligatures w14:val="none"/>
              </w:rPr>
            </w:pPr>
            <w:r w:rsidRPr="00A537F1">
              <w:rPr>
                <w:rFonts w:ascii="Times New Roman" w:eastAsia="Calibri" w:hAnsi="Times New Roman"/>
                <w:color w:val="000000"/>
                <w:kern w:val="0"/>
                <w:sz w:val="20"/>
                <w:szCs w:val="20"/>
                <w14:ligatures w14:val="none"/>
              </w:rPr>
              <w:t>Температура</w:t>
            </w:r>
          </w:p>
        </w:tc>
        <w:tc>
          <w:tcPr>
            <w:tcW w:w="1885" w:type="dxa"/>
            <w:tcMar>
              <w:left w:w="17" w:type="dxa"/>
            </w:tcMar>
            <w:vAlign w:val="center"/>
          </w:tcPr>
          <w:p w14:paraId="730E90CA" w14:textId="77777777" w:rsidR="00B45EA8" w:rsidRPr="00A537F1" w:rsidRDefault="00B45EA8" w:rsidP="001A0E0B">
            <w:pPr>
              <w:shd w:val="clear" w:color="auto" w:fill="FFFFFF"/>
              <w:spacing w:before="20" w:after="20" w:line="360" w:lineRule="auto"/>
              <w:ind w:right="-52"/>
              <w:jc w:val="center"/>
              <w:rPr>
                <w:rFonts w:ascii="Times New Roman" w:eastAsia="Calibri" w:hAnsi="Times New Roman"/>
                <w:color w:val="000000"/>
                <w:kern w:val="0"/>
                <w:sz w:val="20"/>
                <w:szCs w:val="20"/>
                <w14:ligatures w14:val="none"/>
              </w:rPr>
            </w:pPr>
            <w:r w:rsidRPr="00A537F1">
              <w:rPr>
                <w:rFonts w:ascii="Times New Roman" w:eastAsia="Calibri" w:hAnsi="Times New Roman"/>
                <w:color w:val="000000"/>
                <w:kern w:val="0"/>
                <w:sz w:val="20"/>
                <w:szCs w:val="20"/>
                <w14:ligatures w14:val="none"/>
              </w:rPr>
              <w:t>ТЕН</w:t>
            </w:r>
          </w:p>
        </w:tc>
        <w:tc>
          <w:tcPr>
            <w:tcW w:w="1573" w:type="dxa"/>
            <w:tcMar>
              <w:left w:w="17" w:type="dxa"/>
            </w:tcMar>
            <w:vAlign w:val="center"/>
          </w:tcPr>
          <w:p w14:paraId="10D591D8" w14:textId="77777777" w:rsidR="00B45EA8" w:rsidRPr="00A537F1" w:rsidRDefault="00B45EA8" w:rsidP="001A0E0B">
            <w:pPr>
              <w:shd w:val="clear" w:color="auto" w:fill="FFFFFF"/>
              <w:spacing w:before="20" w:after="20" w:line="360" w:lineRule="auto"/>
              <w:ind w:right="-52"/>
              <w:jc w:val="center"/>
              <w:rPr>
                <w:rFonts w:ascii="Times New Roman" w:eastAsia="Calibri" w:hAnsi="Times New Roman"/>
                <w:color w:val="000000"/>
                <w:kern w:val="0"/>
                <w:sz w:val="20"/>
                <w:szCs w:val="20"/>
                <w14:ligatures w14:val="none"/>
              </w:rPr>
            </w:pPr>
            <w:r w:rsidRPr="00A537F1">
              <w:rPr>
                <w:rFonts w:ascii="Times New Roman" w:eastAsia="Calibri" w:hAnsi="Times New Roman"/>
                <w:color w:val="000000"/>
                <w:kern w:val="0"/>
                <w:sz w:val="20"/>
                <w:szCs w:val="20"/>
                <w14:ligatures w14:val="none"/>
              </w:rPr>
              <w:t>37±0,5°С</w:t>
            </w:r>
          </w:p>
        </w:tc>
        <w:tc>
          <w:tcPr>
            <w:tcW w:w="1482" w:type="dxa"/>
            <w:tcMar>
              <w:left w:w="17" w:type="dxa"/>
            </w:tcMar>
            <w:vAlign w:val="center"/>
          </w:tcPr>
          <w:p w14:paraId="6C48B3B4" w14:textId="77777777" w:rsidR="00B45EA8" w:rsidRPr="00A537F1" w:rsidRDefault="00B45EA8" w:rsidP="001A0E0B">
            <w:pPr>
              <w:shd w:val="clear" w:color="auto" w:fill="FFFFFF"/>
              <w:spacing w:before="20" w:after="20" w:line="360" w:lineRule="auto"/>
              <w:ind w:right="-52"/>
              <w:jc w:val="center"/>
              <w:rPr>
                <w:rFonts w:ascii="Times New Roman" w:eastAsia="Calibri" w:hAnsi="Times New Roman"/>
                <w:color w:val="000000"/>
                <w:kern w:val="0"/>
                <w:sz w:val="20"/>
                <w:szCs w:val="20"/>
                <w14:ligatures w14:val="none"/>
              </w:rPr>
            </w:pPr>
            <w:r w:rsidRPr="00A537F1">
              <w:rPr>
                <w:rFonts w:ascii="Times New Roman" w:eastAsia="Calibri" w:hAnsi="Times New Roman"/>
                <w:color w:val="000000"/>
                <w:kern w:val="0"/>
                <w:sz w:val="20"/>
                <w:szCs w:val="20"/>
                <w14:ligatures w14:val="none"/>
              </w:rPr>
              <w:t>Щит керування</w:t>
            </w:r>
          </w:p>
        </w:tc>
        <w:tc>
          <w:tcPr>
            <w:tcW w:w="3969" w:type="dxa"/>
            <w:tcMar>
              <w:left w:w="17" w:type="dxa"/>
              <w:right w:w="17" w:type="dxa"/>
            </w:tcMar>
            <w:vAlign w:val="center"/>
          </w:tcPr>
          <w:p w14:paraId="3C22EEFC" w14:textId="77777777" w:rsidR="00B45EA8" w:rsidRPr="00A537F1" w:rsidRDefault="00B45EA8" w:rsidP="001A0E0B">
            <w:pPr>
              <w:shd w:val="clear" w:color="auto" w:fill="FFFFFF"/>
              <w:adjustRightInd w:val="0"/>
              <w:spacing w:before="20" w:after="20" w:line="360" w:lineRule="auto"/>
              <w:ind w:right="-52"/>
              <w:jc w:val="center"/>
              <w:rPr>
                <w:rFonts w:ascii="Times New Roman" w:eastAsia="Batang" w:hAnsi="Times New Roman"/>
                <w:kern w:val="0"/>
                <w:sz w:val="20"/>
                <w:szCs w:val="20"/>
                <w14:ligatures w14:val="none"/>
              </w:rPr>
            </w:pPr>
            <w:r w:rsidRPr="00A537F1">
              <w:rPr>
                <w:rFonts w:ascii="Times New Roman" w:eastAsia="Batang" w:hAnsi="Times New Roman"/>
                <w:kern w:val="0"/>
                <w:sz w:val="20"/>
                <w:szCs w:val="20"/>
                <w14:ligatures w14:val="none"/>
              </w:rPr>
              <w:t>Регулятор мікропроцесорний з корекцією за другим параметром.</w:t>
            </w:r>
          </w:p>
          <w:p w14:paraId="23371749" w14:textId="77777777" w:rsidR="00B45EA8" w:rsidRPr="00A537F1" w:rsidRDefault="00B45EA8" w:rsidP="001A0E0B">
            <w:pPr>
              <w:shd w:val="clear" w:color="auto" w:fill="FFFFFF"/>
              <w:adjustRightInd w:val="0"/>
              <w:spacing w:before="20" w:after="20" w:line="360" w:lineRule="auto"/>
              <w:ind w:right="-52"/>
              <w:jc w:val="center"/>
              <w:rPr>
                <w:rFonts w:ascii="Times New Roman" w:eastAsia="Batang" w:hAnsi="Times New Roman"/>
                <w:kern w:val="0"/>
                <w:sz w:val="20"/>
                <w:szCs w:val="20"/>
                <w14:ligatures w14:val="none"/>
              </w:rPr>
            </w:pPr>
            <w:r w:rsidRPr="00A537F1">
              <w:rPr>
                <w:rFonts w:ascii="Times New Roman" w:eastAsia="Batang" w:hAnsi="Times New Roman"/>
                <w:kern w:val="0"/>
                <w:sz w:val="20"/>
                <w:szCs w:val="20"/>
                <w14:ligatures w14:val="none"/>
              </w:rPr>
              <w:t>Кількість входів:</w:t>
            </w:r>
          </w:p>
          <w:p w14:paraId="138507EA" w14:textId="77777777" w:rsidR="00B45EA8" w:rsidRPr="00A537F1" w:rsidRDefault="00B45EA8" w:rsidP="001A0E0B">
            <w:pPr>
              <w:shd w:val="clear" w:color="auto" w:fill="FFFFFF"/>
              <w:adjustRightInd w:val="0"/>
              <w:spacing w:before="20" w:after="20" w:line="360" w:lineRule="auto"/>
              <w:ind w:right="-52"/>
              <w:jc w:val="center"/>
              <w:rPr>
                <w:rFonts w:ascii="Times New Roman" w:eastAsia="Batang" w:hAnsi="Times New Roman"/>
                <w:kern w:val="0"/>
                <w:sz w:val="20"/>
                <w:szCs w:val="20"/>
                <w14:ligatures w14:val="none"/>
              </w:rPr>
            </w:pPr>
            <w:r w:rsidRPr="00A537F1">
              <w:rPr>
                <w:rFonts w:ascii="Times New Roman" w:eastAsia="Batang" w:hAnsi="Times New Roman"/>
                <w:kern w:val="0"/>
                <w:sz w:val="20"/>
                <w:szCs w:val="20"/>
                <w14:ligatures w14:val="none"/>
              </w:rPr>
              <w:t>аналогових – 2 (0…5 мА, 0(4)…20 мА, 0…10 В), максимальна похибка АЦП ± 0,2 %;</w:t>
            </w:r>
          </w:p>
          <w:p w14:paraId="718D5EEB" w14:textId="77777777" w:rsidR="00B45EA8" w:rsidRPr="00A537F1" w:rsidRDefault="00B45EA8" w:rsidP="001A0E0B">
            <w:pPr>
              <w:shd w:val="clear" w:color="auto" w:fill="FFFFFF"/>
              <w:adjustRightInd w:val="0"/>
              <w:spacing w:before="20" w:after="20" w:line="360" w:lineRule="auto"/>
              <w:ind w:right="-52"/>
              <w:jc w:val="center"/>
              <w:rPr>
                <w:rFonts w:ascii="Times New Roman" w:eastAsia="Batang" w:hAnsi="Times New Roman"/>
                <w:kern w:val="0"/>
                <w:sz w:val="20"/>
                <w:szCs w:val="20"/>
                <w14:ligatures w14:val="none"/>
              </w:rPr>
            </w:pPr>
            <w:r w:rsidRPr="00A537F1">
              <w:rPr>
                <w:rFonts w:ascii="Times New Roman" w:eastAsia="Batang" w:hAnsi="Times New Roman"/>
                <w:kern w:val="0"/>
                <w:sz w:val="20"/>
                <w:szCs w:val="20"/>
                <w14:ligatures w14:val="none"/>
              </w:rPr>
              <w:t>кількість виходів: дискретних або імпульсних – 4 (транзисторний ключ ВК – відкритий ключ або релейний вихід на напругу 220 В і струм 8 А), аналогових – 1 (0…5 мА,</w:t>
            </w:r>
          </w:p>
          <w:p w14:paraId="577F3F14" w14:textId="77777777" w:rsidR="00B45EA8" w:rsidRPr="00A537F1" w:rsidRDefault="00B45EA8" w:rsidP="001A0E0B">
            <w:pPr>
              <w:shd w:val="clear" w:color="auto" w:fill="FFFFFF"/>
              <w:adjustRightInd w:val="0"/>
              <w:spacing w:before="20" w:after="20" w:line="360" w:lineRule="auto"/>
              <w:ind w:right="-52" w:firstLine="709"/>
              <w:jc w:val="center"/>
              <w:rPr>
                <w:rFonts w:ascii="Times New Roman" w:eastAsia="Batang" w:hAnsi="Times New Roman"/>
                <w:kern w:val="0"/>
                <w:sz w:val="20"/>
                <w:szCs w:val="20"/>
                <w14:ligatures w14:val="none"/>
              </w:rPr>
            </w:pPr>
            <w:r w:rsidRPr="00A537F1">
              <w:rPr>
                <w:rFonts w:ascii="Times New Roman" w:eastAsia="Batang" w:hAnsi="Times New Roman"/>
                <w:kern w:val="0"/>
                <w:sz w:val="20"/>
                <w:szCs w:val="20"/>
                <w14:ligatures w14:val="none"/>
              </w:rPr>
              <w:t>0(4)…20 мА), максимальна похибка ЦАП</w:t>
            </w:r>
          </w:p>
          <w:p w14:paraId="47A3B6B6" w14:textId="77777777" w:rsidR="00B45EA8" w:rsidRPr="00A537F1" w:rsidRDefault="00B45EA8" w:rsidP="001A0E0B">
            <w:pPr>
              <w:shd w:val="clear" w:color="auto" w:fill="FFFFFF"/>
              <w:adjustRightInd w:val="0"/>
              <w:spacing w:before="20" w:after="20" w:line="360" w:lineRule="auto"/>
              <w:ind w:right="-52" w:firstLine="709"/>
              <w:jc w:val="center"/>
              <w:rPr>
                <w:rFonts w:ascii="Times New Roman" w:eastAsia="Batang" w:hAnsi="Times New Roman"/>
                <w:kern w:val="0"/>
                <w:sz w:val="20"/>
                <w:szCs w:val="20"/>
                <w:lang w:val="ru-RU"/>
                <w14:ligatures w14:val="none"/>
              </w:rPr>
            </w:pPr>
            <w:r w:rsidRPr="00A537F1">
              <w:rPr>
                <w:rFonts w:ascii="Times New Roman" w:eastAsia="Batang" w:hAnsi="Times New Roman"/>
                <w:kern w:val="0"/>
                <w:sz w:val="20"/>
                <w:szCs w:val="20"/>
                <w14:ligatures w14:val="none"/>
              </w:rPr>
              <w:t>± 0,5 %</w:t>
            </w:r>
          </w:p>
        </w:tc>
        <w:tc>
          <w:tcPr>
            <w:tcW w:w="1273" w:type="dxa"/>
            <w:tcMar>
              <w:left w:w="17" w:type="dxa"/>
              <w:right w:w="17" w:type="dxa"/>
            </w:tcMar>
            <w:vAlign w:val="center"/>
          </w:tcPr>
          <w:p w14:paraId="6EA532CA" w14:textId="77777777" w:rsidR="00B45EA8" w:rsidRPr="00A537F1" w:rsidRDefault="00B45EA8" w:rsidP="001A0E0B">
            <w:pPr>
              <w:shd w:val="clear" w:color="auto" w:fill="FFFFFF"/>
              <w:adjustRightInd w:val="0"/>
              <w:spacing w:before="20" w:after="20" w:line="360" w:lineRule="auto"/>
              <w:ind w:right="-52"/>
              <w:jc w:val="center"/>
              <w:rPr>
                <w:rFonts w:ascii="Times New Roman" w:eastAsia="Calibri" w:hAnsi="Times New Roman"/>
                <w:color w:val="000000"/>
                <w:kern w:val="0"/>
                <w:sz w:val="20"/>
                <w:szCs w:val="20"/>
                <w:lang w:val="en-US"/>
                <w14:ligatures w14:val="none"/>
              </w:rPr>
            </w:pPr>
            <w:r w:rsidRPr="00A537F1">
              <w:rPr>
                <w:rFonts w:ascii="Times New Roman" w:eastAsia="Batang" w:hAnsi="Times New Roman"/>
                <w:bCs/>
                <w:iCs/>
                <w:spacing w:val="-8"/>
                <w:kern w:val="0"/>
                <w:sz w:val="20"/>
                <w:szCs w:val="20"/>
                <w14:ligatures w14:val="none"/>
              </w:rPr>
              <w:t>МІК-21</w:t>
            </w:r>
          </w:p>
        </w:tc>
        <w:tc>
          <w:tcPr>
            <w:tcW w:w="1692" w:type="dxa"/>
            <w:tcMar>
              <w:left w:w="17" w:type="dxa"/>
              <w:right w:w="17" w:type="dxa"/>
            </w:tcMar>
            <w:vAlign w:val="center"/>
          </w:tcPr>
          <w:p w14:paraId="529A64F2" w14:textId="77777777" w:rsidR="00B45EA8" w:rsidRPr="00431D90" w:rsidRDefault="00B45EA8" w:rsidP="001A0E0B">
            <w:pPr>
              <w:shd w:val="clear" w:color="auto" w:fill="FFFFFF"/>
              <w:adjustRightInd w:val="0"/>
              <w:spacing w:before="20" w:after="20" w:line="360" w:lineRule="auto"/>
              <w:ind w:right="-52"/>
              <w:jc w:val="center"/>
              <w:rPr>
                <w:rFonts w:ascii="Times New Roman" w:eastAsia="Calibri" w:hAnsi="Times New Roman"/>
                <w:color w:val="000000"/>
                <w:spacing w:val="-6"/>
                <w:kern w:val="0"/>
                <w:sz w:val="20"/>
                <w:szCs w:val="20"/>
                <w:lang w:val="ru-RU"/>
                <w14:ligatures w14:val="none"/>
              </w:rPr>
            </w:pPr>
            <w:r w:rsidRPr="00A537F1">
              <w:rPr>
                <w:rFonts w:ascii="Times New Roman" w:eastAsia="Batang" w:hAnsi="Times New Roman"/>
                <w:kern w:val="0"/>
                <w:sz w:val="20"/>
                <w:szCs w:val="20"/>
                <w14:ligatures w14:val="none"/>
              </w:rPr>
              <w:t>ВАТ «МІКРОЛ»</w:t>
            </w:r>
            <w:r w:rsidRPr="00A537F1">
              <w:rPr>
                <w:rFonts w:ascii="Times New Roman" w:eastAsia="Batang" w:hAnsi="Times New Roman"/>
                <w:kern w:val="0"/>
                <w:sz w:val="20"/>
                <w:szCs w:val="20"/>
                <w14:ligatures w14:val="none"/>
              </w:rPr>
              <w:br/>
              <w:t>м. Івано-Франківськ</w:t>
            </w:r>
          </w:p>
        </w:tc>
        <w:tc>
          <w:tcPr>
            <w:tcW w:w="1566" w:type="dxa"/>
            <w:vAlign w:val="center"/>
          </w:tcPr>
          <w:p w14:paraId="081F719B" w14:textId="77777777" w:rsidR="00B45EA8" w:rsidRPr="00A537F1" w:rsidRDefault="00B45EA8" w:rsidP="001A0E0B">
            <w:pPr>
              <w:shd w:val="clear" w:color="auto" w:fill="FFFFFF"/>
              <w:adjustRightInd w:val="0"/>
              <w:spacing w:before="20" w:after="20" w:line="360" w:lineRule="auto"/>
              <w:ind w:right="-52"/>
              <w:jc w:val="center"/>
              <w:rPr>
                <w:rFonts w:ascii="Times New Roman" w:eastAsia="Calibri" w:hAnsi="Times New Roman"/>
                <w:color w:val="000000"/>
                <w:spacing w:val="-6"/>
                <w:kern w:val="0"/>
                <w:sz w:val="20"/>
                <w:szCs w:val="20"/>
                <w14:ligatures w14:val="none"/>
              </w:rPr>
            </w:pPr>
            <w:r w:rsidRPr="00A537F1">
              <w:rPr>
                <w:rFonts w:ascii="Times New Roman" w:eastAsia="Calibri" w:hAnsi="Times New Roman"/>
                <w:color w:val="000000"/>
                <w:spacing w:val="-6"/>
                <w:kern w:val="0"/>
                <w:sz w:val="20"/>
                <w:szCs w:val="20"/>
                <w14:ligatures w14:val="none"/>
              </w:rPr>
              <w:t>3 од.</w:t>
            </w:r>
          </w:p>
        </w:tc>
      </w:tr>
    </w:tbl>
    <w:p w14:paraId="34F286A1" w14:textId="77777777" w:rsidR="00B45EA8" w:rsidRPr="009E031F" w:rsidRDefault="00B45EA8" w:rsidP="00B45EA8">
      <w:pPr>
        <w:jc w:val="right"/>
        <w:rPr>
          <w:rFonts w:ascii="Times New Roman" w:hAnsi="Times New Roman" w:cs="Times New Roman"/>
          <w:i/>
          <w:iCs/>
          <w:sz w:val="28"/>
          <w:szCs w:val="28"/>
        </w:rPr>
      </w:pPr>
      <w:r w:rsidRPr="009E031F">
        <w:rPr>
          <w:rFonts w:ascii="Times New Roman" w:hAnsi="Times New Roman" w:cs="Times New Roman"/>
          <w:i/>
          <w:iCs/>
          <w:sz w:val="28"/>
          <w:szCs w:val="28"/>
        </w:rPr>
        <w:t>Продовження Додатка Б</w:t>
      </w:r>
    </w:p>
    <w:tbl>
      <w:tblPr>
        <w:tblW w:w="16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27"/>
        <w:gridCol w:w="1735"/>
        <w:gridCol w:w="1918"/>
        <w:gridCol w:w="1590"/>
        <w:gridCol w:w="1812"/>
        <w:gridCol w:w="3904"/>
        <w:gridCol w:w="1417"/>
        <w:gridCol w:w="1717"/>
        <w:gridCol w:w="1118"/>
      </w:tblGrid>
      <w:tr w:rsidR="00B45EA8" w:rsidRPr="008C5BB6" w14:paraId="08F89A31" w14:textId="77777777" w:rsidTr="001A0E0B">
        <w:trPr>
          <w:trHeight w:val="446"/>
          <w:jc w:val="center"/>
        </w:trPr>
        <w:tc>
          <w:tcPr>
            <w:tcW w:w="1227" w:type="dxa"/>
            <w:tcMar>
              <w:left w:w="17" w:type="dxa"/>
            </w:tcMar>
            <w:vAlign w:val="center"/>
          </w:tcPr>
          <w:p w14:paraId="57239BF7"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1</w:t>
            </w:r>
          </w:p>
        </w:tc>
        <w:tc>
          <w:tcPr>
            <w:tcW w:w="1735" w:type="dxa"/>
            <w:tcBorders>
              <w:bottom w:val="single" w:sz="4" w:space="0" w:color="auto"/>
            </w:tcBorders>
            <w:tcMar>
              <w:left w:w="17" w:type="dxa"/>
            </w:tcMar>
            <w:vAlign w:val="center"/>
          </w:tcPr>
          <w:p w14:paraId="0C232588"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2</w:t>
            </w:r>
          </w:p>
        </w:tc>
        <w:tc>
          <w:tcPr>
            <w:tcW w:w="1918" w:type="dxa"/>
            <w:tcBorders>
              <w:bottom w:val="single" w:sz="4" w:space="0" w:color="auto"/>
            </w:tcBorders>
            <w:tcMar>
              <w:left w:w="17" w:type="dxa"/>
            </w:tcMar>
            <w:vAlign w:val="center"/>
          </w:tcPr>
          <w:p w14:paraId="3B637ADE"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3</w:t>
            </w:r>
          </w:p>
        </w:tc>
        <w:tc>
          <w:tcPr>
            <w:tcW w:w="1590" w:type="dxa"/>
            <w:tcBorders>
              <w:bottom w:val="single" w:sz="4" w:space="0" w:color="auto"/>
            </w:tcBorders>
            <w:tcMar>
              <w:left w:w="17" w:type="dxa"/>
            </w:tcMar>
            <w:vAlign w:val="center"/>
          </w:tcPr>
          <w:p w14:paraId="726D73C8"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4</w:t>
            </w:r>
          </w:p>
        </w:tc>
        <w:tc>
          <w:tcPr>
            <w:tcW w:w="1812" w:type="dxa"/>
            <w:tcBorders>
              <w:bottom w:val="single" w:sz="4" w:space="0" w:color="auto"/>
            </w:tcBorders>
            <w:tcMar>
              <w:left w:w="17" w:type="dxa"/>
            </w:tcMar>
            <w:vAlign w:val="center"/>
          </w:tcPr>
          <w:p w14:paraId="6BFFB764"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5</w:t>
            </w:r>
          </w:p>
        </w:tc>
        <w:tc>
          <w:tcPr>
            <w:tcW w:w="3904" w:type="dxa"/>
            <w:tcBorders>
              <w:bottom w:val="single" w:sz="4" w:space="0" w:color="auto"/>
            </w:tcBorders>
            <w:tcMar>
              <w:left w:w="17" w:type="dxa"/>
            </w:tcMar>
            <w:vAlign w:val="center"/>
          </w:tcPr>
          <w:p w14:paraId="4C2B5B5B"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6</w:t>
            </w:r>
          </w:p>
        </w:tc>
        <w:tc>
          <w:tcPr>
            <w:tcW w:w="1417" w:type="dxa"/>
            <w:tcBorders>
              <w:bottom w:val="single" w:sz="4" w:space="0" w:color="auto"/>
            </w:tcBorders>
            <w:tcMar>
              <w:left w:w="17" w:type="dxa"/>
            </w:tcMar>
            <w:vAlign w:val="center"/>
          </w:tcPr>
          <w:p w14:paraId="365C9EC8"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7</w:t>
            </w:r>
          </w:p>
        </w:tc>
        <w:tc>
          <w:tcPr>
            <w:tcW w:w="1717" w:type="dxa"/>
            <w:tcBorders>
              <w:bottom w:val="single" w:sz="4" w:space="0" w:color="auto"/>
            </w:tcBorders>
            <w:tcMar>
              <w:left w:w="17" w:type="dxa"/>
              <w:right w:w="17" w:type="dxa"/>
            </w:tcMar>
            <w:vAlign w:val="center"/>
          </w:tcPr>
          <w:p w14:paraId="1A4427A4"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8</w:t>
            </w:r>
          </w:p>
        </w:tc>
        <w:tc>
          <w:tcPr>
            <w:tcW w:w="1118" w:type="dxa"/>
            <w:tcBorders>
              <w:bottom w:val="single" w:sz="4" w:space="0" w:color="auto"/>
            </w:tcBorders>
            <w:vAlign w:val="center"/>
          </w:tcPr>
          <w:p w14:paraId="43B16EE8"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9</w:t>
            </w:r>
          </w:p>
        </w:tc>
      </w:tr>
      <w:tr w:rsidR="00B45EA8" w:rsidRPr="00CF7A1C" w14:paraId="075EF0DD" w14:textId="77777777" w:rsidTr="001A0E0B">
        <w:trPr>
          <w:trHeight w:val="446"/>
          <w:jc w:val="center"/>
        </w:trPr>
        <w:tc>
          <w:tcPr>
            <w:tcW w:w="1227" w:type="dxa"/>
            <w:tcBorders>
              <w:top w:val="single" w:sz="4" w:space="0" w:color="auto"/>
              <w:left w:val="single" w:sz="4" w:space="0" w:color="auto"/>
              <w:bottom w:val="single" w:sz="4" w:space="0" w:color="auto"/>
              <w:right w:val="single" w:sz="4" w:space="0" w:color="auto"/>
            </w:tcBorders>
            <w:tcMar>
              <w:left w:w="17" w:type="dxa"/>
            </w:tcMar>
            <w:vAlign w:val="center"/>
          </w:tcPr>
          <w:p w14:paraId="44401075" w14:textId="77777777" w:rsidR="00B45EA8"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1-3</w:t>
            </w:r>
          </w:p>
          <w:p w14:paraId="68C43D5B"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3-3</w:t>
            </w:r>
          </w:p>
          <w:p w14:paraId="4B72B8A1"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4-3</w:t>
            </w:r>
          </w:p>
        </w:tc>
        <w:tc>
          <w:tcPr>
            <w:tcW w:w="1735" w:type="dxa"/>
            <w:tcBorders>
              <w:top w:val="single" w:sz="4" w:space="0" w:color="auto"/>
              <w:left w:val="single" w:sz="4" w:space="0" w:color="auto"/>
              <w:bottom w:val="single" w:sz="4" w:space="0" w:color="auto"/>
              <w:right w:val="single" w:sz="4" w:space="0" w:color="auto"/>
            </w:tcBorders>
            <w:tcMar>
              <w:left w:w="17" w:type="dxa"/>
            </w:tcMar>
            <w:vAlign w:val="center"/>
          </w:tcPr>
          <w:p w14:paraId="0B21D9E6"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Температура</w:t>
            </w:r>
          </w:p>
        </w:tc>
        <w:tc>
          <w:tcPr>
            <w:tcW w:w="1918" w:type="dxa"/>
            <w:tcBorders>
              <w:top w:val="single" w:sz="4" w:space="0" w:color="auto"/>
              <w:left w:val="single" w:sz="4" w:space="0" w:color="auto"/>
              <w:bottom w:val="single" w:sz="4" w:space="0" w:color="auto"/>
              <w:right w:val="single" w:sz="4" w:space="0" w:color="auto"/>
            </w:tcBorders>
            <w:tcMar>
              <w:left w:w="17" w:type="dxa"/>
            </w:tcMar>
            <w:vAlign w:val="center"/>
          </w:tcPr>
          <w:p w14:paraId="2CB10521"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ТЕН</w:t>
            </w:r>
          </w:p>
        </w:tc>
        <w:tc>
          <w:tcPr>
            <w:tcW w:w="1590" w:type="dxa"/>
            <w:tcBorders>
              <w:top w:val="single" w:sz="4" w:space="0" w:color="auto"/>
              <w:left w:val="single" w:sz="4" w:space="0" w:color="auto"/>
              <w:bottom w:val="single" w:sz="4" w:space="0" w:color="auto"/>
              <w:right w:val="single" w:sz="4" w:space="0" w:color="auto"/>
            </w:tcBorders>
            <w:tcMar>
              <w:left w:w="17" w:type="dxa"/>
            </w:tcMar>
            <w:vAlign w:val="center"/>
          </w:tcPr>
          <w:p w14:paraId="1E1E7BC9"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37±0,5°С</w:t>
            </w:r>
          </w:p>
        </w:tc>
        <w:tc>
          <w:tcPr>
            <w:tcW w:w="1812" w:type="dxa"/>
            <w:tcBorders>
              <w:top w:val="single" w:sz="4" w:space="0" w:color="auto"/>
              <w:left w:val="single" w:sz="4" w:space="0" w:color="auto"/>
              <w:bottom w:val="single" w:sz="4" w:space="0" w:color="auto"/>
              <w:right w:val="single" w:sz="4" w:space="0" w:color="auto"/>
            </w:tcBorders>
            <w:tcMar>
              <w:left w:w="17" w:type="dxa"/>
            </w:tcMar>
            <w:vAlign w:val="center"/>
          </w:tcPr>
          <w:p w14:paraId="127F9BB9"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Щит керування</w:t>
            </w:r>
          </w:p>
        </w:tc>
        <w:tc>
          <w:tcPr>
            <w:tcW w:w="3904" w:type="dxa"/>
            <w:tcBorders>
              <w:top w:val="single" w:sz="4" w:space="0" w:color="auto"/>
              <w:left w:val="single" w:sz="4" w:space="0" w:color="auto"/>
              <w:bottom w:val="single" w:sz="4" w:space="0" w:color="auto"/>
              <w:right w:val="single" w:sz="4" w:space="0" w:color="auto"/>
            </w:tcBorders>
            <w:tcMar>
              <w:left w:w="17" w:type="dxa"/>
            </w:tcMar>
            <w:vAlign w:val="center"/>
          </w:tcPr>
          <w:p w14:paraId="4485C98B" w14:textId="77777777" w:rsidR="00B45EA8"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Твердотільне реле</w:t>
            </w:r>
          </w:p>
          <w:p w14:paraId="5B91C252"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Струм навантаження: 25мА</w:t>
            </w:r>
            <w:r w:rsidRPr="008C5BB6">
              <w:rPr>
                <w:rFonts w:ascii="Times New Roman" w:eastAsia="Calibri" w:hAnsi="Times New Roman"/>
                <w:kern w:val="0"/>
                <w:sz w:val="20"/>
                <w:szCs w:val="20"/>
                <w14:ligatures w14:val="none"/>
              </w:rPr>
              <w:br/>
              <w:t>Вхідний сигнал 3-32 В</w:t>
            </w:r>
          </w:p>
          <w:p w14:paraId="01D8A20E"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p>
        </w:tc>
        <w:tc>
          <w:tcPr>
            <w:tcW w:w="1417" w:type="dxa"/>
            <w:tcBorders>
              <w:top w:val="single" w:sz="4" w:space="0" w:color="auto"/>
              <w:left w:val="single" w:sz="4" w:space="0" w:color="auto"/>
              <w:bottom w:val="single" w:sz="4" w:space="0" w:color="auto"/>
              <w:right w:val="single" w:sz="4" w:space="0" w:color="auto"/>
            </w:tcBorders>
            <w:tcMar>
              <w:left w:w="17" w:type="dxa"/>
            </w:tcMar>
            <w:vAlign w:val="center"/>
          </w:tcPr>
          <w:p w14:paraId="6ECD9387"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Style w:val="cf01"/>
                <w:rFonts w:eastAsia="Calibri"/>
                <w:sz w:val="20"/>
                <w:szCs w:val="20"/>
                <w14:ligatures w14:val="none"/>
              </w:rPr>
              <w:t>ssr</w:t>
            </w:r>
            <w:r w:rsidRPr="008C5BB6">
              <w:rPr>
                <w:rStyle w:val="cf11"/>
                <w:rFonts w:ascii="Times New Roman" w:eastAsia="Calibri" w:hAnsi="Times New Roman"/>
                <w:kern w:val="0"/>
                <w:sz w:val="20"/>
                <w:szCs w:val="20"/>
                <w14:ligatures w14:val="none"/>
              </w:rPr>
              <w:t>-325</w:t>
            </w:r>
            <w:r w:rsidRPr="008C5BB6">
              <w:rPr>
                <w:rStyle w:val="cf01"/>
                <w:rFonts w:eastAsia="Calibri"/>
                <w:sz w:val="20"/>
                <w:szCs w:val="20"/>
                <w14:ligatures w14:val="none"/>
              </w:rPr>
              <w:t>d</w:t>
            </w:r>
          </w:p>
        </w:tc>
        <w:tc>
          <w:tcPr>
            <w:tcW w:w="1717" w:type="dxa"/>
            <w:tcBorders>
              <w:top w:val="single" w:sz="4" w:space="0" w:color="auto"/>
              <w:left w:val="single" w:sz="4" w:space="0" w:color="auto"/>
              <w:bottom w:val="single" w:sz="4" w:space="0" w:color="auto"/>
              <w:right w:val="single" w:sz="4" w:space="0" w:color="auto"/>
            </w:tcBorders>
            <w:tcMar>
              <w:left w:w="17" w:type="dxa"/>
              <w:right w:w="17" w:type="dxa"/>
            </w:tcMar>
            <w:vAlign w:val="center"/>
          </w:tcPr>
          <w:p w14:paraId="5FA194D5" w14:textId="77777777" w:rsidR="00B45EA8"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Fotek</w:t>
            </w:r>
          </w:p>
          <w:p w14:paraId="54D7AAC9"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Тайвань</w:t>
            </w:r>
          </w:p>
        </w:tc>
        <w:tc>
          <w:tcPr>
            <w:tcW w:w="1118" w:type="dxa"/>
            <w:tcBorders>
              <w:top w:val="single" w:sz="4" w:space="0" w:color="auto"/>
              <w:left w:val="single" w:sz="4" w:space="0" w:color="auto"/>
              <w:bottom w:val="single" w:sz="4" w:space="0" w:color="auto"/>
              <w:right w:val="single" w:sz="4" w:space="0" w:color="auto"/>
            </w:tcBorders>
            <w:vAlign w:val="center"/>
          </w:tcPr>
          <w:p w14:paraId="70BFC113"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3 од.</w:t>
            </w:r>
          </w:p>
        </w:tc>
      </w:tr>
      <w:tr w:rsidR="00B45EA8" w14:paraId="4244E07E" w14:textId="77777777" w:rsidTr="001A0E0B">
        <w:trPr>
          <w:trHeight w:val="446"/>
          <w:jc w:val="center"/>
        </w:trPr>
        <w:tc>
          <w:tcPr>
            <w:tcW w:w="1227" w:type="dxa"/>
            <w:tcBorders>
              <w:top w:val="single" w:sz="4" w:space="0" w:color="auto"/>
              <w:left w:val="single" w:sz="4" w:space="0" w:color="auto"/>
              <w:bottom w:val="single" w:sz="4" w:space="0" w:color="auto"/>
              <w:right w:val="single" w:sz="4" w:space="0" w:color="auto"/>
            </w:tcBorders>
            <w:tcMar>
              <w:left w:w="17" w:type="dxa"/>
            </w:tcMar>
            <w:vAlign w:val="center"/>
          </w:tcPr>
          <w:p w14:paraId="604B049B"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2-1</w:t>
            </w:r>
          </w:p>
        </w:tc>
        <w:tc>
          <w:tcPr>
            <w:tcW w:w="1735" w:type="dxa"/>
            <w:tcBorders>
              <w:top w:val="single" w:sz="4" w:space="0" w:color="auto"/>
              <w:left w:val="single" w:sz="4" w:space="0" w:color="auto"/>
              <w:bottom w:val="single" w:sz="4" w:space="0" w:color="auto"/>
              <w:right w:val="single" w:sz="4" w:space="0" w:color="auto"/>
            </w:tcBorders>
            <w:tcMar>
              <w:left w:w="17" w:type="dxa"/>
            </w:tcMar>
            <w:vAlign w:val="center"/>
          </w:tcPr>
          <w:p w14:paraId="38FCA299"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Рівень pH</w:t>
            </w:r>
          </w:p>
        </w:tc>
        <w:tc>
          <w:tcPr>
            <w:tcW w:w="1918" w:type="dxa"/>
            <w:tcBorders>
              <w:top w:val="single" w:sz="4" w:space="0" w:color="auto"/>
              <w:left w:val="single" w:sz="4" w:space="0" w:color="auto"/>
              <w:bottom w:val="single" w:sz="4" w:space="0" w:color="auto"/>
              <w:right w:val="single" w:sz="4" w:space="0" w:color="auto"/>
            </w:tcBorders>
            <w:tcMar>
              <w:left w:w="17" w:type="dxa"/>
            </w:tcMar>
            <w:vAlign w:val="center"/>
          </w:tcPr>
          <w:p w14:paraId="4EF69DD3" w14:textId="77777777" w:rsidR="00B45EA8" w:rsidRPr="008C5BB6" w:rsidRDefault="00B45EA8" w:rsidP="001A0E0B">
            <w:pPr>
              <w:spacing w:before="20" w:after="20" w:line="360" w:lineRule="auto"/>
              <w:ind w:right="-52"/>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Фізіологічний розчин</w:t>
            </w:r>
          </w:p>
        </w:tc>
        <w:tc>
          <w:tcPr>
            <w:tcW w:w="1590" w:type="dxa"/>
            <w:tcBorders>
              <w:top w:val="single" w:sz="4" w:space="0" w:color="auto"/>
              <w:left w:val="single" w:sz="4" w:space="0" w:color="auto"/>
              <w:bottom w:val="single" w:sz="4" w:space="0" w:color="auto"/>
              <w:right w:val="single" w:sz="4" w:space="0" w:color="auto"/>
            </w:tcBorders>
            <w:tcMar>
              <w:left w:w="17" w:type="dxa"/>
            </w:tcMar>
            <w:vAlign w:val="center"/>
          </w:tcPr>
          <w:p w14:paraId="6611841D"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7,4±0,05</w:t>
            </w:r>
          </w:p>
        </w:tc>
        <w:tc>
          <w:tcPr>
            <w:tcW w:w="1812" w:type="dxa"/>
            <w:tcBorders>
              <w:top w:val="single" w:sz="4" w:space="0" w:color="auto"/>
              <w:left w:val="single" w:sz="4" w:space="0" w:color="auto"/>
              <w:bottom w:val="single" w:sz="4" w:space="0" w:color="auto"/>
              <w:right w:val="single" w:sz="4" w:space="0" w:color="auto"/>
            </w:tcBorders>
            <w:tcMar>
              <w:left w:w="17" w:type="dxa"/>
            </w:tcMar>
            <w:vAlign w:val="center"/>
          </w:tcPr>
          <w:p w14:paraId="49062BEB"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Прилад місцевий</w:t>
            </w:r>
          </w:p>
        </w:tc>
        <w:tc>
          <w:tcPr>
            <w:tcW w:w="3904" w:type="dxa"/>
            <w:tcBorders>
              <w:top w:val="single" w:sz="4" w:space="0" w:color="auto"/>
              <w:left w:val="single" w:sz="4" w:space="0" w:color="auto"/>
              <w:bottom w:val="single" w:sz="4" w:space="0" w:color="auto"/>
              <w:right w:val="single" w:sz="4" w:space="0" w:color="auto"/>
            </w:tcBorders>
            <w:tcMar>
              <w:left w:w="17" w:type="dxa"/>
            </w:tcMar>
            <w:vAlign w:val="center"/>
          </w:tcPr>
          <w:p w14:paraId="0CCFB8FB"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Лабораторний pH-метр (з електродом XS Polymer, DHS)</w:t>
            </w:r>
            <w:r>
              <w:rPr>
                <w:rFonts w:ascii="Times New Roman" w:eastAsia="Calibri" w:hAnsi="Times New Roman"/>
                <w:kern w:val="0"/>
                <w:sz w:val="20"/>
                <w:szCs w:val="20"/>
                <w14:ligatures w14:val="none"/>
              </w:rPr>
              <w:t xml:space="preserve"> </w:t>
            </w:r>
            <w:r w:rsidRPr="008C5BB6">
              <w:rPr>
                <w:rFonts w:ascii="Times New Roman" w:eastAsia="Calibri" w:hAnsi="Times New Roman"/>
                <w:kern w:val="0"/>
                <w:sz w:val="20"/>
                <w:szCs w:val="20"/>
                <w14:ligatures w14:val="none"/>
              </w:rPr>
              <w:t>165 х 195 х 68 мм</w:t>
            </w:r>
          </w:p>
          <w:p w14:paraId="17F82A29" w14:textId="77777777" w:rsidR="00B45EA8" w:rsidRPr="008C5BB6" w:rsidRDefault="00B45EA8" w:rsidP="001A0E0B">
            <w:pPr>
              <w:spacing w:before="20" w:after="20" w:line="360" w:lineRule="auto"/>
              <w:ind w:left="-265"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Діапазон вимірювання: -2.00 ~ 16.00</w:t>
            </w:r>
          </w:p>
          <w:p w14:paraId="26762A7B" w14:textId="77777777" w:rsidR="00B45EA8" w:rsidRPr="008C5BB6" w:rsidRDefault="00B45EA8" w:rsidP="001A0E0B">
            <w:pPr>
              <w:spacing w:before="20" w:after="20" w:line="360" w:lineRule="auto"/>
              <w:ind w:left="-265"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Точність вимірювання pH: ±0.02</w:t>
            </w:r>
          </w:p>
          <w:p w14:paraId="1E488462" w14:textId="77777777" w:rsidR="00B45EA8" w:rsidRPr="008C5BB6" w:rsidRDefault="00B45EA8" w:rsidP="001A0E0B">
            <w:pPr>
              <w:spacing w:before="20" w:after="20" w:line="360" w:lineRule="auto"/>
              <w:ind w:left="-265"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Кількість точок калібрування: 5</w:t>
            </w:r>
          </w:p>
          <w:p w14:paraId="5F0B52F4"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Входи: BNC, Cinch/RCA (ATC), RS 232 для принтера, USB для підключення до ПК</w:t>
            </w:r>
          </w:p>
          <w:p w14:paraId="507A530D"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Захист IP 54</w:t>
            </w:r>
          </w:p>
          <w:p w14:paraId="7FD0EF96" w14:textId="77777777" w:rsidR="00B45EA8" w:rsidRPr="008C5BB6" w:rsidRDefault="00B45EA8" w:rsidP="001A0E0B">
            <w:pPr>
              <w:spacing w:before="20" w:after="20" w:line="360" w:lineRule="auto"/>
              <w:ind w:left="-265"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Діапазон ОВП: 2000 ~ 2000 мВ</w:t>
            </w:r>
          </w:p>
          <w:p w14:paraId="0D8453D8"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p>
        </w:tc>
        <w:tc>
          <w:tcPr>
            <w:tcW w:w="1417" w:type="dxa"/>
            <w:tcBorders>
              <w:top w:val="single" w:sz="4" w:space="0" w:color="auto"/>
              <w:left w:val="single" w:sz="4" w:space="0" w:color="auto"/>
              <w:bottom w:val="single" w:sz="4" w:space="0" w:color="auto"/>
              <w:right w:val="single" w:sz="4" w:space="0" w:color="auto"/>
            </w:tcBorders>
            <w:tcMar>
              <w:left w:w="17" w:type="dxa"/>
            </w:tcMar>
            <w:vAlign w:val="center"/>
          </w:tcPr>
          <w:p w14:paraId="28912CCF"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XS Instruments pH 8+ DHS Basic</w:t>
            </w:r>
          </w:p>
        </w:tc>
        <w:tc>
          <w:tcPr>
            <w:tcW w:w="1717" w:type="dxa"/>
            <w:tcBorders>
              <w:top w:val="single" w:sz="4" w:space="0" w:color="auto"/>
              <w:left w:val="single" w:sz="4" w:space="0" w:color="auto"/>
              <w:bottom w:val="single" w:sz="4" w:space="0" w:color="auto"/>
              <w:right w:val="single" w:sz="4" w:space="0" w:color="auto"/>
            </w:tcBorders>
            <w:tcMar>
              <w:left w:w="17" w:type="dxa"/>
              <w:right w:w="17" w:type="dxa"/>
            </w:tcMar>
            <w:vAlign w:val="center"/>
          </w:tcPr>
          <w:p w14:paraId="6470C289"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XS Instruments</w:t>
            </w:r>
          </w:p>
          <w:p w14:paraId="54E3EA98"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Італія</w:t>
            </w:r>
          </w:p>
        </w:tc>
        <w:tc>
          <w:tcPr>
            <w:tcW w:w="1118" w:type="dxa"/>
            <w:tcBorders>
              <w:top w:val="single" w:sz="4" w:space="0" w:color="auto"/>
              <w:left w:val="single" w:sz="4" w:space="0" w:color="auto"/>
              <w:bottom w:val="single" w:sz="4" w:space="0" w:color="auto"/>
              <w:right w:val="single" w:sz="4" w:space="0" w:color="auto"/>
            </w:tcBorders>
            <w:vAlign w:val="center"/>
          </w:tcPr>
          <w:p w14:paraId="46ABA77A"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1 од.</w:t>
            </w:r>
          </w:p>
        </w:tc>
      </w:tr>
      <w:tr w:rsidR="00B45EA8" w14:paraId="5AF4AAF7" w14:textId="77777777" w:rsidTr="001A0E0B">
        <w:trPr>
          <w:trHeight w:val="446"/>
          <w:jc w:val="center"/>
        </w:trPr>
        <w:tc>
          <w:tcPr>
            <w:tcW w:w="1227" w:type="dxa"/>
            <w:tcBorders>
              <w:top w:val="single" w:sz="4" w:space="0" w:color="auto"/>
              <w:left w:val="single" w:sz="4" w:space="0" w:color="auto"/>
              <w:bottom w:val="single" w:sz="4" w:space="0" w:color="auto"/>
              <w:right w:val="single" w:sz="4" w:space="0" w:color="auto"/>
            </w:tcBorders>
            <w:tcMar>
              <w:left w:w="17" w:type="dxa"/>
            </w:tcMar>
            <w:vAlign w:val="center"/>
          </w:tcPr>
          <w:p w14:paraId="67650E33"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2-2</w:t>
            </w:r>
          </w:p>
        </w:tc>
        <w:tc>
          <w:tcPr>
            <w:tcW w:w="1735" w:type="dxa"/>
            <w:tcBorders>
              <w:top w:val="single" w:sz="4" w:space="0" w:color="auto"/>
              <w:left w:val="single" w:sz="4" w:space="0" w:color="auto"/>
              <w:bottom w:val="single" w:sz="4" w:space="0" w:color="auto"/>
              <w:right w:val="single" w:sz="4" w:space="0" w:color="auto"/>
            </w:tcBorders>
            <w:tcMar>
              <w:left w:w="17" w:type="dxa"/>
            </w:tcMar>
            <w:vAlign w:val="center"/>
          </w:tcPr>
          <w:p w14:paraId="2ADE9EDC"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Рівень pH</w:t>
            </w:r>
          </w:p>
        </w:tc>
        <w:tc>
          <w:tcPr>
            <w:tcW w:w="1918" w:type="dxa"/>
            <w:tcBorders>
              <w:top w:val="single" w:sz="4" w:space="0" w:color="auto"/>
              <w:left w:val="single" w:sz="4" w:space="0" w:color="auto"/>
              <w:bottom w:val="single" w:sz="4" w:space="0" w:color="auto"/>
              <w:right w:val="single" w:sz="4" w:space="0" w:color="auto"/>
            </w:tcBorders>
            <w:tcMar>
              <w:left w:w="17" w:type="dxa"/>
            </w:tcMar>
            <w:vAlign w:val="center"/>
          </w:tcPr>
          <w:p w14:paraId="398119B7"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Фізіологічний розчин</w:t>
            </w:r>
          </w:p>
        </w:tc>
        <w:tc>
          <w:tcPr>
            <w:tcW w:w="1590" w:type="dxa"/>
            <w:tcBorders>
              <w:top w:val="single" w:sz="4" w:space="0" w:color="auto"/>
              <w:left w:val="single" w:sz="4" w:space="0" w:color="auto"/>
              <w:bottom w:val="single" w:sz="4" w:space="0" w:color="auto"/>
              <w:right w:val="single" w:sz="4" w:space="0" w:color="auto"/>
            </w:tcBorders>
            <w:tcMar>
              <w:left w:w="17" w:type="dxa"/>
            </w:tcMar>
            <w:vAlign w:val="center"/>
          </w:tcPr>
          <w:p w14:paraId="28C45960"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7,4±0,05</w:t>
            </w:r>
          </w:p>
        </w:tc>
        <w:tc>
          <w:tcPr>
            <w:tcW w:w="1812" w:type="dxa"/>
            <w:tcBorders>
              <w:top w:val="single" w:sz="4" w:space="0" w:color="auto"/>
              <w:left w:val="single" w:sz="4" w:space="0" w:color="auto"/>
              <w:bottom w:val="single" w:sz="4" w:space="0" w:color="auto"/>
              <w:right w:val="single" w:sz="4" w:space="0" w:color="auto"/>
            </w:tcBorders>
            <w:tcMar>
              <w:left w:w="17" w:type="dxa"/>
            </w:tcMar>
            <w:vAlign w:val="center"/>
          </w:tcPr>
          <w:p w14:paraId="0FA56DD4"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Щит керування</w:t>
            </w:r>
          </w:p>
        </w:tc>
        <w:tc>
          <w:tcPr>
            <w:tcW w:w="3904" w:type="dxa"/>
            <w:tcBorders>
              <w:top w:val="single" w:sz="4" w:space="0" w:color="auto"/>
              <w:left w:val="single" w:sz="4" w:space="0" w:color="auto"/>
              <w:bottom w:val="single" w:sz="4" w:space="0" w:color="auto"/>
              <w:right w:val="single" w:sz="4" w:space="0" w:color="auto"/>
            </w:tcBorders>
            <w:tcMar>
              <w:left w:w="17" w:type="dxa"/>
            </w:tcMar>
            <w:vAlign w:val="center"/>
          </w:tcPr>
          <w:p w14:paraId="58730919" w14:textId="77777777" w:rsidR="00B45EA8" w:rsidRDefault="00B45EA8" w:rsidP="001A0E0B">
            <w:pPr>
              <w:spacing w:before="20" w:after="20" w:line="360" w:lineRule="auto"/>
              <w:ind w:right="-52"/>
              <w:jc w:val="center"/>
              <w:rPr>
                <w:rFonts w:ascii="Times New Roman" w:eastAsia="Calibri" w:hAnsi="Times New Roman"/>
                <w:kern w:val="0"/>
                <w:sz w:val="20"/>
                <w:szCs w:val="20"/>
                <w14:ligatures w14:val="none"/>
              </w:rPr>
            </w:pPr>
            <w:bookmarkStart w:id="87" w:name="_Hlk137708452"/>
            <w:r w:rsidRPr="008C5BB6">
              <w:rPr>
                <w:rFonts w:ascii="Times New Roman" w:eastAsia="Calibri" w:hAnsi="Times New Roman"/>
                <w:kern w:val="0"/>
                <w:sz w:val="20"/>
                <w:szCs w:val="20"/>
                <w14:ligatures w14:val="none"/>
              </w:rPr>
              <w:t>Індикатор технологічний мікропроцесор</w:t>
            </w:r>
            <w:bookmarkEnd w:id="87"/>
            <w:r>
              <w:rPr>
                <w:rFonts w:ascii="Times New Roman" w:eastAsia="Calibri" w:hAnsi="Times New Roman"/>
                <w:kern w:val="0"/>
                <w:sz w:val="20"/>
                <w:szCs w:val="20"/>
                <w14:ligatures w14:val="none"/>
              </w:rPr>
              <w:t>ний</w:t>
            </w:r>
          </w:p>
          <w:p w14:paraId="5030EEEE" w14:textId="77777777" w:rsidR="00B45EA8"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Вхідні сигнали:</w:t>
            </w:r>
          </w:p>
          <w:p w14:paraId="004AFB0E" w14:textId="77777777" w:rsidR="00B45EA8"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0-5мА (Rвх=400 Ом), 0(4)-20 мА (Rвх=100 Ом), 0-10В (Rвх=25кОм)</w:t>
            </w:r>
          </w:p>
          <w:p w14:paraId="578DEC5A" w14:textId="77777777" w:rsidR="00B45EA8"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Вихідні сигнали:</w:t>
            </w:r>
          </w:p>
          <w:p w14:paraId="7AB10F3C" w14:textId="77777777" w:rsidR="00B45EA8"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0-5 мА (Rн&lt;=2кОм), 0-20 мА, 4-20 мА (Rн=2кОм)</w:t>
            </w:r>
          </w:p>
          <w:p w14:paraId="75A27784"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Гранично допустима похибка:</w:t>
            </w:r>
            <w:r>
              <w:rPr>
                <w:rFonts w:ascii="Times New Roman" w:eastAsia="Calibri" w:hAnsi="Times New Roman"/>
                <w:kern w:val="0"/>
                <w:sz w:val="20"/>
                <w:szCs w:val="20"/>
                <w14:ligatures w14:val="none"/>
              </w:rPr>
              <w:t xml:space="preserve"> </w:t>
            </w:r>
            <w:r w:rsidRPr="008C5BB6">
              <w:rPr>
                <w:rFonts w:ascii="Times New Roman" w:eastAsia="Calibri" w:hAnsi="Times New Roman"/>
                <w:kern w:val="0"/>
                <w:sz w:val="20"/>
                <w:szCs w:val="20"/>
                <w14:ligatures w14:val="none"/>
              </w:rPr>
              <w:t>±0,2%</w:t>
            </w:r>
          </w:p>
        </w:tc>
        <w:tc>
          <w:tcPr>
            <w:tcW w:w="1417" w:type="dxa"/>
            <w:tcBorders>
              <w:top w:val="single" w:sz="4" w:space="0" w:color="auto"/>
              <w:left w:val="single" w:sz="4" w:space="0" w:color="auto"/>
              <w:bottom w:val="single" w:sz="4" w:space="0" w:color="auto"/>
              <w:right w:val="single" w:sz="4" w:space="0" w:color="auto"/>
            </w:tcBorders>
            <w:tcMar>
              <w:left w:w="17" w:type="dxa"/>
            </w:tcMar>
            <w:vAlign w:val="center"/>
          </w:tcPr>
          <w:p w14:paraId="74CFF391"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ІТМ-11</w:t>
            </w:r>
          </w:p>
        </w:tc>
        <w:tc>
          <w:tcPr>
            <w:tcW w:w="1717" w:type="dxa"/>
            <w:tcBorders>
              <w:top w:val="single" w:sz="4" w:space="0" w:color="auto"/>
              <w:left w:val="single" w:sz="4" w:space="0" w:color="auto"/>
              <w:bottom w:val="single" w:sz="4" w:space="0" w:color="auto"/>
              <w:right w:val="single" w:sz="4" w:space="0" w:color="auto"/>
            </w:tcBorders>
            <w:tcMar>
              <w:left w:w="17" w:type="dxa"/>
              <w:right w:w="17" w:type="dxa"/>
            </w:tcMar>
            <w:vAlign w:val="center"/>
          </w:tcPr>
          <w:p w14:paraId="68C0022D"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ВАТ «МІКРОЛ»</w:t>
            </w:r>
            <w:r w:rsidRPr="008C5BB6">
              <w:rPr>
                <w:rFonts w:ascii="Times New Roman" w:eastAsia="Calibri" w:hAnsi="Times New Roman"/>
                <w:kern w:val="0"/>
                <w:sz w:val="20"/>
                <w:szCs w:val="20"/>
                <w14:ligatures w14:val="none"/>
              </w:rPr>
              <w:br/>
              <w:t>м. Івано-Франківськ</w:t>
            </w:r>
          </w:p>
        </w:tc>
        <w:tc>
          <w:tcPr>
            <w:tcW w:w="1118" w:type="dxa"/>
            <w:tcBorders>
              <w:top w:val="single" w:sz="4" w:space="0" w:color="auto"/>
              <w:left w:val="single" w:sz="4" w:space="0" w:color="auto"/>
              <w:bottom w:val="single" w:sz="4" w:space="0" w:color="auto"/>
              <w:right w:val="single" w:sz="4" w:space="0" w:color="auto"/>
            </w:tcBorders>
            <w:vAlign w:val="center"/>
          </w:tcPr>
          <w:p w14:paraId="292065F8"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1 од.</w:t>
            </w:r>
          </w:p>
        </w:tc>
      </w:tr>
    </w:tbl>
    <w:p w14:paraId="774FB7B1" w14:textId="77777777" w:rsidR="00B45EA8" w:rsidRDefault="00B45EA8" w:rsidP="00B45EA8">
      <w:pPr>
        <w:jc w:val="center"/>
        <w:rPr>
          <w:rFonts w:ascii="Times New Roman" w:hAnsi="Times New Roman" w:cs="Times New Roman"/>
          <w:sz w:val="28"/>
          <w:szCs w:val="28"/>
        </w:rPr>
      </w:pPr>
    </w:p>
    <w:p w14:paraId="48470C11" w14:textId="77777777" w:rsidR="00B45EA8" w:rsidRPr="009E031F" w:rsidRDefault="00B45EA8" w:rsidP="00B45EA8">
      <w:pPr>
        <w:jc w:val="right"/>
        <w:rPr>
          <w:rFonts w:ascii="Times New Roman" w:hAnsi="Times New Roman" w:cs="Times New Roman"/>
          <w:i/>
          <w:iCs/>
          <w:sz w:val="28"/>
          <w:szCs w:val="28"/>
        </w:rPr>
      </w:pPr>
      <w:r w:rsidRPr="009E031F">
        <w:rPr>
          <w:rFonts w:ascii="Times New Roman" w:hAnsi="Times New Roman" w:cs="Times New Roman"/>
          <w:i/>
          <w:iCs/>
          <w:sz w:val="28"/>
          <w:szCs w:val="28"/>
        </w:rPr>
        <w:t>Продовження Додатка Б</w:t>
      </w:r>
    </w:p>
    <w:tbl>
      <w:tblPr>
        <w:tblW w:w="16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64"/>
        <w:gridCol w:w="1723"/>
        <w:gridCol w:w="1841"/>
        <w:gridCol w:w="1832"/>
        <w:gridCol w:w="1799"/>
        <w:gridCol w:w="3479"/>
        <w:gridCol w:w="1808"/>
        <w:gridCol w:w="1955"/>
        <w:gridCol w:w="837"/>
      </w:tblGrid>
      <w:tr w:rsidR="00B45EA8" w:rsidRPr="008C5BB6" w14:paraId="1B10619E" w14:textId="77777777" w:rsidTr="001A0E0B">
        <w:trPr>
          <w:trHeight w:val="446"/>
          <w:jc w:val="center"/>
        </w:trPr>
        <w:tc>
          <w:tcPr>
            <w:tcW w:w="1164" w:type="dxa"/>
            <w:tcMar>
              <w:left w:w="17" w:type="dxa"/>
            </w:tcMar>
            <w:vAlign w:val="center"/>
          </w:tcPr>
          <w:p w14:paraId="68A6D14C"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1</w:t>
            </w:r>
          </w:p>
        </w:tc>
        <w:tc>
          <w:tcPr>
            <w:tcW w:w="1723" w:type="dxa"/>
            <w:tcBorders>
              <w:bottom w:val="single" w:sz="4" w:space="0" w:color="auto"/>
            </w:tcBorders>
            <w:tcMar>
              <w:left w:w="17" w:type="dxa"/>
            </w:tcMar>
            <w:vAlign w:val="center"/>
          </w:tcPr>
          <w:p w14:paraId="62B84ABE"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2</w:t>
            </w:r>
          </w:p>
        </w:tc>
        <w:tc>
          <w:tcPr>
            <w:tcW w:w="1841" w:type="dxa"/>
            <w:tcBorders>
              <w:bottom w:val="single" w:sz="4" w:space="0" w:color="auto"/>
            </w:tcBorders>
            <w:tcMar>
              <w:left w:w="17" w:type="dxa"/>
            </w:tcMar>
            <w:vAlign w:val="center"/>
          </w:tcPr>
          <w:p w14:paraId="531837B5"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3</w:t>
            </w:r>
          </w:p>
        </w:tc>
        <w:tc>
          <w:tcPr>
            <w:tcW w:w="1832" w:type="dxa"/>
            <w:tcBorders>
              <w:bottom w:val="single" w:sz="4" w:space="0" w:color="auto"/>
            </w:tcBorders>
            <w:tcMar>
              <w:left w:w="17" w:type="dxa"/>
            </w:tcMar>
            <w:vAlign w:val="center"/>
          </w:tcPr>
          <w:p w14:paraId="631E0F0A"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4</w:t>
            </w:r>
          </w:p>
        </w:tc>
        <w:tc>
          <w:tcPr>
            <w:tcW w:w="1799" w:type="dxa"/>
            <w:tcBorders>
              <w:bottom w:val="single" w:sz="4" w:space="0" w:color="auto"/>
            </w:tcBorders>
            <w:tcMar>
              <w:left w:w="17" w:type="dxa"/>
            </w:tcMar>
            <w:vAlign w:val="center"/>
          </w:tcPr>
          <w:p w14:paraId="1333EF3E"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5</w:t>
            </w:r>
          </w:p>
        </w:tc>
        <w:tc>
          <w:tcPr>
            <w:tcW w:w="3479" w:type="dxa"/>
            <w:tcBorders>
              <w:bottom w:val="single" w:sz="4" w:space="0" w:color="auto"/>
            </w:tcBorders>
            <w:tcMar>
              <w:left w:w="17" w:type="dxa"/>
            </w:tcMar>
            <w:vAlign w:val="center"/>
          </w:tcPr>
          <w:p w14:paraId="4A6DD39F"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6</w:t>
            </w:r>
          </w:p>
        </w:tc>
        <w:tc>
          <w:tcPr>
            <w:tcW w:w="1808" w:type="dxa"/>
            <w:tcBorders>
              <w:bottom w:val="single" w:sz="4" w:space="0" w:color="auto"/>
            </w:tcBorders>
            <w:tcMar>
              <w:left w:w="17" w:type="dxa"/>
            </w:tcMar>
            <w:vAlign w:val="center"/>
          </w:tcPr>
          <w:p w14:paraId="725C5A25"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7</w:t>
            </w:r>
          </w:p>
        </w:tc>
        <w:tc>
          <w:tcPr>
            <w:tcW w:w="1955" w:type="dxa"/>
            <w:tcBorders>
              <w:bottom w:val="single" w:sz="4" w:space="0" w:color="auto"/>
            </w:tcBorders>
            <w:tcMar>
              <w:left w:w="17" w:type="dxa"/>
              <w:right w:w="17" w:type="dxa"/>
            </w:tcMar>
            <w:vAlign w:val="center"/>
          </w:tcPr>
          <w:p w14:paraId="5BFB200C"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8</w:t>
            </w:r>
          </w:p>
        </w:tc>
        <w:tc>
          <w:tcPr>
            <w:tcW w:w="837" w:type="dxa"/>
            <w:tcBorders>
              <w:bottom w:val="single" w:sz="4" w:space="0" w:color="auto"/>
            </w:tcBorders>
            <w:vAlign w:val="center"/>
          </w:tcPr>
          <w:p w14:paraId="4C0947B2"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9</w:t>
            </w:r>
          </w:p>
        </w:tc>
      </w:tr>
      <w:tr w:rsidR="00B45EA8" w:rsidRPr="00400C97" w14:paraId="34CB8309" w14:textId="77777777" w:rsidTr="001A0E0B">
        <w:trPr>
          <w:trHeight w:val="446"/>
          <w:jc w:val="center"/>
        </w:trPr>
        <w:tc>
          <w:tcPr>
            <w:tcW w:w="1164" w:type="dxa"/>
            <w:tcBorders>
              <w:top w:val="single" w:sz="4" w:space="0" w:color="auto"/>
              <w:left w:val="single" w:sz="4" w:space="0" w:color="auto"/>
              <w:bottom w:val="single" w:sz="4" w:space="0" w:color="auto"/>
              <w:right w:val="single" w:sz="4" w:space="0" w:color="auto"/>
            </w:tcBorders>
            <w:tcMar>
              <w:left w:w="17" w:type="dxa"/>
            </w:tcMar>
            <w:vAlign w:val="center"/>
          </w:tcPr>
          <w:p w14:paraId="5E7D97BB"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5-1</w:t>
            </w:r>
          </w:p>
        </w:tc>
        <w:tc>
          <w:tcPr>
            <w:tcW w:w="1723" w:type="dxa"/>
            <w:tcBorders>
              <w:top w:val="single" w:sz="4" w:space="0" w:color="auto"/>
              <w:left w:val="single" w:sz="4" w:space="0" w:color="auto"/>
              <w:bottom w:val="single" w:sz="4" w:space="0" w:color="auto"/>
              <w:right w:val="single" w:sz="4" w:space="0" w:color="auto"/>
            </w:tcBorders>
            <w:tcMar>
              <w:left w:w="17" w:type="dxa"/>
            </w:tcMar>
            <w:vAlign w:val="center"/>
          </w:tcPr>
          <w:p w14:paraId="1332B6A8"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Густина</w:t>
            </w:r>
          </w:p>
        </w:tc>
        <w:tc>
          <w:tcPr>
            <w:tcW w:w="1841" w:type="dxa"/>
            <w:tcBorders>
              <w:top w:val="single" w:sz="4" w:space="0" w:color="auto"/>
              <w:left w:val="single" w:sz="4" w:space="0" w:color="auto"/>
              <w:bottom w:val="single" w:sz="4" w:space="0" w:color="auto"/>
              <w:right w:val="single" w:sz="4" w:space="0" w:color="auto"/>
            </w:tcBorders>
            <w:tcMar>
              <w:left w:w="17" w:type="dxa"/>
            </w:tcMar>
            <w:vAlign w:val="center"/>
          </w:tcPr>
          <w:p w14:paraId="1B95F6B8"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Фаза із лікарською речовиною</w:t>
            </w:r>
          </w:p>
        </w:tc>
        <w:tc>
          <w:tcPr>
            <w:tcW w:w="1832" w:type="dxa"/>
            <w:tcBorders>
              <w:top w:val="single" w:sz="4" w:space="0" w:color="auto"/>
              <w:left w:val="single" w:sz="4" w:space="0" w:color="auto"/>
              <w:bottom w:val="single" w:sz="4" w:space="0" w:color="auto"/>
              <w:right w:val="single" w:sz="4" w:space="0" w:color="auto"/>
            </w:tcBorders>
            <w:tcMar>
              <w:left w:w="17" w:type="dxa"/>
            </w:tcMar>
            <w:vAlign w:val="center"/>
          </w:tcPr>
          <w:p w14:paraId="6326A059"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1±0,2 г/см3</w:t>
            </w:r>
          </w:p>
        </w:tc>
        <w:tc>
          <w:tcPr>
            <w:tcW w:w="1799" w:type="dxa"/>
            <w:tcBorders>
              <w:top w:val="single" w:sz="4" w:space="0" w:color="auto"/>
              <w:left w:val="single" w:sz="4" w:space="0" w:color="auto"/>
              <w:bottom w:val="single" w:sz="4" w:space="0" w:color="auto"/>
              <w:right w:val="single" w:sz="4" w:space="0" w:color="auto"/>
            </w:tcBorders>
            <w:tcMar>
              <w:left w:w="17" w:type="dxa"/>
            </w:tcMar>
            <w:vAlign w:val="center"/>
          </w:tcPr>
          <w:p w14:paraId="5BE25650"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Прилад місцевий</w:t>
            </w:r>
          </w:p>
        </w:tc>
        <w:tc>
          <w:tcPr>
            <w:tcW w:w="3479" w:type="dxa"/>
            <w:tcBorders>
              <w:top w:val="single" w:sz="4" w:space="0" w:color="auto"/>
              <w:left w:val="single" w:sz="4" w:space="0" w:color="auto"/>
              <w:bottom w:val="single" w:sz="4" w:space="0" w:color="auto"/>
              <w:right w:val="single" w:sz="4" w:space="0" w:color="auto"/>
            </w:tcBorders>
            <w:tcMar>
              <w:left w:w="17" w:type="dxa"/>
            </w:tcMar>
            <w:vAlign w:val="center"/>
          </w:tcPr>
          <w:p w14:paraId="15162F0E"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Вібраційний густиномір для рідин</w:t>
            </w:r>
          </w:p>
          <w:p w14:paraId="0F17E675"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Діапазон вимірювання: 0.3 ... 2.0 г/см3</w:t>
            </w:r>
          </w:p>
          <w:p w14:paraId="22F0DD17"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Температурний режим: 0-80оС</w:t>
            </w:r>
          </w:p>
          <w:p w14:paraId="0D5E72E1"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Вихідні сигнали: 4-20 мА (Rн=2кОм</w:t>
            </w:r>
          </w:p>
        </w:tc>
        <w:tc>
          <w:tcPr>
            <w:tcW w:w="1808" w:type="dxa"/>
            <w:tcBorders>
              <w:top w:val="single" w:sz="4" w:space="0" w:color="auto"/>
              <w:left w:val="single" w:sz="4" w:space="0" w:color="auto"/>
              <w:bottom w:val="single" w:sz="4" w:space="0" w:color="auto"/>
              <w:right w:val="single" w:sz="4" w:space="0" w:color="auto"/>
            </w:tcBorders>
            <w:tcMar>
              <w:left w:w="17" w:type="dxa"/>
            </w:tcMar>
            <w:vAlign w:val="center"/>
          </w:tcPr>
          <w:p w14:paraId="7B69EC10"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FML621</w:t>
            </w:r>
          </w:p>
        </w:tc>
        <w:tc>
          <w:tcPr>
            <w:tcW w:w="1955" w:type="dxa"/>
            <w:tcBorders>
              <w:top w:val="single" w:sz="4" w:space="0" w:color="auto"/>
              <w:left w:val="single" w:sz="4" w:space="0" w:color="auto"/>
              <w:bottom w:val="single" w:sz="4" w:space="0" w:color="auto"/>
              <w:right w:val="single" w:sz="4" w:space="0" w:color="auto"/>
            </w:tcBorders>
            <w:tcMar>
              <w:left w:w="17" w:type="dxa"/>
              <w:right w:w="17" w:type="dxa"/>
            </w:tcMar>
            <w:vAlign w:val="center"/>
          </w:tcPr>
          <w:p w14:paraId="29922936"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Liguiphant</w:t>
            </w:r>
          </w:p>
          <w:p w14:paraId="6743B8C8"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Швейцарія</w:t>
            </w:r>
          </w:p>
        </w:tc>
        <w:tc>
          <w:tcPr>
            <w:tcW w:w="837" w:type="dxa"/>
            <w:tcBorders>
              <w:top w:val="single" w:sz="4" w:space="0" w:color="auto"/>
              <w:left w:val="single" w:sz="4" w:space="0" w:color="auto"/>
              <w:bottom w:val="single" w:sz="4" w:space="0" w:color="auto"/>
              <w:right w:val="single" w:sz="4" w:space="0" w:color="auto"/>
            </w:tcBorders>
            <w:vAlign w:val="center"/>
          </w:tcPr>
          <w:p w14:paraId="2C14CB64"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1 од.</w:t>
            </w:r>
          </w:p>
        </w:tc>
      </w:tr>
      <w:tr w:rsidR="00B45EA8" w14:paraId="350BF6E9" w14:textId="77777777" w:rsidTr="001A0E0B">
        <w:trPr>
          <w:trHeight w:val="4209"/>
          <w:jc w:val="center"/>
        </w:trPr>
        <w:tc>
          <w:tcPr>
            <w:tcW w:w="1164" w:type="dxa"/>
            <w:tcBorders>
              <w:top w:val="single" w:sz="4" w:space="0" w:color="auto"/>
              <w:left w:val="single" w:sz="4" w:space="0" w:color="auto"/>
              <w:bottom w:val="single" w:sz="4" w:space="0" w:color="auto"/>
              <w:right w:val="single" w:sz="4" w:space="0" w:color="auto"/>
            </w:tcBorders>
            <w:tcMar>
              <w:left w:w="17" w:type="dxa"/>
            </w:tcMar>
            <w:vAlign w:val="center"/>
          </w:tcPr>
          <w:p w14:paraId="7E6EC396"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5-2</w:t>
            </w:r>
          </w:p>
        </w:tc>
        <w:tc>
          <w:tcPr>
            <w:tcW w:w="1723" w:type="dxa"/>
            <w:tcBorders>
              <w:top w:val="single" w:sz="4" w:space="0" w:color="auto"/>
              <w:left w:val="single" w:sz="4" w:space="0" w:color="auto"/>
              <w:bottom w:val="single" w:sz="4" w:space="0" w:color="auto"/>
              <w:right w:val="single" w:sz="4" w:space="0" w:color="auto"/>
            </w:tcBorders>
            <w:tcMar>
              <w:left w:w="17" w:type="dxa"/>
            </w:tcMar>
            <w:vAlign w:val="center"/>
          </w:tcPr>
          <w:p w14:paraId="7A525118"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Густина</w:t>
            </w:r>
          </w:p>
        </w:tc>
        <w:tc>
          <w:tcPr>
            <w:tcW w:w="1841" w:type="dxa"/>
            <w:tcBorders>
              <w:top w:val="single" w:sz="4" w:space="0" w:color="auto"/>
              <w:left w:val="single" w:sz="4" w:space="0" w:color="auto"/>
              <w:bottom w:val="single" w:sz="4" w:space="0" w:color="auto"/>
              <w:right w:val="single" w:sz="4" w:space="0" w:color="auto"/>
            </w:tcBorders>
            <w:tcMar>
              <w:left w:w="17" w:type="dxa"/>
            </w:tcMar>
            <w:vAlign w:val="center"/>
          </w:tcPr>
          <w:p w14:paraId="42FDEC72"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Фаза із лікарською речовиною</w:t>
            </w:r>
          </w:p>
        </w:tc>
        <w:tc>
          <w:tcPr>
            <w:tcW w:w="1832" w:type="dxa"/>
            <w:tcBorders>
              <w:top w:val="single" w:sz="4" w:space="0" w:color="auto"/>
              <w:left w:val="single" w:sz="4" w:space="0" w:color="auto"/>
              <w:bottom w:val="single" w:sz="4" w:space="0" w:color="auto"/>
              <w:right w:val="single" w:sz="4" w:space="0" w:color="auto"/>
            </w:tcBorders>
            <w:tcMar>
              <w:left w:w="17" w:type="dxa"/>
            </w:tcMar>
            <w:vAlign w:val="center"/>
          </w:tcPr>
          <w:p w14:paraId="2264AC74"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1±0,2 г/см3</w:t>
            </w:r>
          </w:p>
        </w:tc>
        <w:tc>
          <w:tcPr>
            <w:tcW w:w="1799" w:type="dxa"/>
            <w:tcBorders>
              <w:top w:val="single" w:sz="4" w:space="0" w:color="auto"/>
              <w:left w:val="single" w:sz="4" w:space="0" w:color="auto"/>
              <w:bottom w:val="single" w:sz="4" w:space="0" w:color="auto"/>
              <w:right w:val="single" w:sz="4" w:space="0" w:color="auto"/>
            </w:tcBorders>
            <w:tcMar>
              <w:left w:w="17" w:type="dxa"/>
            </w:tcMar>
            <w:vAlign w:val="center"/>
          </w:tcPr>
          <w:p w14:paraId="0B38AC38"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Щит керування</w:t>
            </w:r>
          </w:p>
        </w:tc>
        <w:tc>
          <w:tcPr>
            <w:tcW w:w="3479" w:type="dxa"/>
            <w:tcBorders>
              <w:top w:val="single" w:sz="4" w:space="0" w:color="auto"/>
              <w:left w:val="single" w:sz="4" w:space="0" w:color="auto"/>
              <w:bottom w:val="single" w:sz="4" w:space="0" w:color="auto"/>
              <w:right w:val="single" w:sz="4" w:space="0" w:color="auto"/>
            </w:tcBorders>
            <w:tcMar>
              <w:left w:w="17" w:type="dxa"/>
            </w:tcMar>
            <w:vAlign w:val="center"/>
          </w:tcPr>
          <w:p w14:paraId="18339E2A"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Індикатор технологічний мікропроцесорний</w:t>
            </w:r>
          </w:p>
          <w:p w14:paraId="0F475F1E"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Вхідні сигнали:</w:t>
            </w:r>
          </w:p>
          <w:p w14:paraId="4018BBAB"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0-5мА (Rвх=400 Ом), 0(4)-20 мА (Rвх=100 Ом), 0-10В (Rвх=25кОм)</w:t>
            </w:r>
          </w:p>
          <w:p w14:paraId="0FE46AB0"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Вихідні сигнали:</w:t>
            </w:r>
          </w:p>
          <w:p w14:paraId="48DD9410"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0-5 мА (Rн&lt;=2кОм), 0-20 мА, 4-20 мА (Rн=2кОм)</w:t>
            </w:r>
          </w:p>
          <w:p w14:paraId="77861781"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Гранично допустима похибка:</w:t>
            </w:r>
            <w:r>
              <w:rPr>
                <w:rFonts w:ascii="Times New Roman" w:eastAsia="Calibri" w:hAnsi="Times New Roman"/>
                <w:kern w:val="0"/>
                <w:sz w:val="20"/>
                <w:szCs w:val="20"/>
                <w14:ligatures w14:val="none"/>
              </w:rPr>
              <w:t xml:space="preserve"> </w:t>
            </w:r>
            <w:r w:rsidRPr="00761805">
              <w:rPr>
                <w:rFonts w:ascii="Times New Roman" w:eastAsia="Calibri" w:hAnsi="Times New Roman"/>
                <w:kern w:val="0"/>
                <w:sz w:val="20"/>
                <w:szCs w:val="20"/>
                <w14:ligatures w14:val="none"/>
              </w:rPr>
              <w:t>±0,2%</w:t>
            </w:r>
          </w:p>
        </w:tc>
        <w:tc>
          <w:tcPr>
            <w:tcW w:w="1808" w:type="dxa"/>
            <w:tcBorders>
              <w:top w:val="single" w:sz="4" w:space="0" w:color="auto"/>
              <w:left w:val="single" w:sz="4" w:space="0" w:color="auto"/>
              <w:bottom w:val="single" w:sz="4" w:space="0" w:color="auto"/>
              <w:right w:val="single" w:sz="4" w:space="0" w:color="auto"/>
            </w:tcBorders>
            <w:tcMar>
              <w:left w:w="17" w:type="dxa"/>
            </w:tcMar>
            <w:vAlign w:val="center"/>
          </w:tcPr>
          <w:p w14:paraId="6E40AD11"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ІТМ-11</w:t>
            </w:r>
          </w:p>
        </w:tc>
        <w:tc>
          <w:tcPr>
            <w:tcW w:w="1955" w:type="dxa"/>
            <w:tcBorders>
              <w:top w:val="single" w:sz="4" w:space="0" w:color="auto"/>
              <w:left w:val="single" w:sz="4" w:space="0" w:color="auto"/>
              <w:bottom w:val="single" w:sz="4" w:space="0" w:color="auto"/>
              <w:right w:val="single" w:sz="4" w:space="0" w:color="auto"/>
            </w:tcBorders>
            <w:tcMar>
              <w:left w:w="17" w:type="dxa"/>
              <w:right w:w="17" w:type="dxa"/>
            </w:tcMar>
            <w:vAlign w:val="center"/>
          </w:tcPr>
          <w:p w14:paraId="423C5319" w14:textId="77777777" w:rsidR="00B45EA8"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ВАТ «МІКРОЛ»</w:t>
            </w:r>
          </w:p>
          <w:p w14:paraId="1F4CAB8B"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м. Івано-Франківськ</w:t>
            </w:r>
          </w:p>
        </w:tc>
        <w:tc>
          <w:tcPr>
            <w:tcW w:w="837" w:type="dxa"/>
            <w:tcBorders>
              <w:top w:val="single" w:sz="4" w:space="0" w:color="auto"/>
              <w:left w:val="single" w:sz="4" w:space="0" w:color="auto"/>
              <w:bottom w:val="single" w:sz="4" w:space="0" w:color="auto"/>
              <w:right w:val="single" w:sz="4" w:space="0" w:color="auto"/>
            </w:tcBorders>
            <w:vAlign w:val="center"/>
          </w:tcPr>
          <w:p w14:paraId="5B5DB595"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1 од.</w:t>
            </w:r>
          </w:p>
        </w:tc>
      </w:tr>
      <w:tr w:rsidR="00B45EA8" w14:paraId="61106972" w14:textId="77777777" w:rsidTr="001A0E0B">
        <w:trPr>
          <w:trHeight w:val="446"/>
          <w:jc w:val="center"/>
        </w:trPr>
        <w:tc>
          <w:tcPr>
            <w:tcW w:w="1164" w:type="dxa"/>
            <w:tcBorders>
              <w:top w:val="single" w:sz="4" w:space="0" w:color="auto"/>
              <w:left w:val="single" w:sz="4" w:space="0" w:color="auto"/>
              <w:bottom w:val="single" w:sz="4" w:space="0" w:color="auto"/>
              <w:right w:val="single" w:sz="4" w:space="0" w:color="auto"/>
            </w:tcBorders>
            <w:tcMar>
              <w:left w:w="17" w:type="dxa"/>
            </w:tcMar>
            <w:vAlign w:val="center"/>
          </w:tcPr>
          <w:p w14:paraId="270C240F"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6-1</w:t>
            </w:r>
          </w:p>
        </w:tc>
        <w:tc>
          <w:tcPr>
            <w:tcW w:w="1723" w:type="dxa"/>
            <w:tcBorders>
              <w:top w:val="single" w:sz="4" w:space="0" w:color="auto"/>
              <w:left w:val="single" w:sz="4" w:space="0" w:color="auto"/>
              <w:bottom w:val="single" w:sz="4" w:space="0" w:color="auto"/>
              <w:right w:val="single" w:sz="4" w:space="0" w:color="auto"/>
            </w:tcBorders>
            <w:tcMar>
              <w:left w:w="17" w:type="dxa"/>
            </w:tcMar>
            <w:vAlign w:val="center"/>
          </w:tcPr>
          <w:p w14:paraId="17D01E01"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Рівень</w:t>
            </w:r>
          </w:p>
        </w:tc>
        <w:tc>
          <w:tcPr>
            <w:tcW w:w="1841" w:type="dxa"/>
            <w:tcBorders>
              <w:top w:val="single" w:sz="4" w:space="0" w:color="auto"/>
              <w:left w:val="single" w:sz="4" w:space="0" w:color="auto"/>
              <w:bottom w:val="single" w:sz="4" w:space="0" w:color="auto"/>
              <w:right w:val="single" w:sz="4" w:space="0" w:color="auto"/>
            </w:tcBorders>
            <w:tcMar>
              <w:left w:w="17" w:type="dxa"/>
            </w:tcMar>
            <w:vAlign w:val="center"/>
          </w:tcPr>
          <w:p w14:paraId="261BDBF0"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Лунки PDMS-форми</w:t>
            </w:r>
          </w:p>
        </w:tc>
        <w:tc>
          <w:tcPr>
            <w:tcW w:w="1832" w:type="dxa"/>
            <w:tcBorders>
              <w:top w:val="single" w:sz="4" w:space="0" w:color="auto"/>
              <w:left w:val="single" w:sz="4" w:space="0" w:color="auto"/>
              <w:bottom w:val="single" w:sz="4" w:space="0" w:color="auto"/>
              <w:right w:val="single" w:sz="4" w:space="0" w:color="auto"/>
            </w:tcBorders>
            <w:tcMar>
              <w:left w:w="17" w:type="dxa"/>
            </w:tcMar>
            <w:vAlign w:val="center"/>
          </w:tcPr>
          <w:p w14:paraId="15D15C48"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5±1мм</w:t>
            </w:r>
          </w:p>
        </w:tc>
        <w:tc>
          <w:tcPr>
            <w:tcW w:w="1799" w:type="dxa"/>
            <w:tcBorders>
              <w:top w:val="single" w:sz="4" w:space="0" w:color="auto"/>
              <w:left w:val="single" w:sz="4" w:space="0" w:color="auto"/>
              <w:bottom w:val="single" w:sz="4" w:space="0" w:color="auto"/>
              <w:right w:val="single" w:sz="4" w:space="0" w:color="auto"/>
            </w:tcBorders>
            <w:tcMar>
              <w:left w:w="17" w:type="dxa"/>
            </w:tcMar>
            <w:vAlign w:val="center"/>
          </w:tcPr>
          <w:p w14:paraId="1BCE04AF"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Прилад місцевий</w:t>
            </w:r>
          </w:p>
        </w:tc>
        <w:tc>
          <w:tcPr>
            <w:tcW w:w="3479" w:type="dxa"/>
            <w:tcBorders>
              <w:top w:val="single" w:sz="4" w:space="0" w:color="auto"/>
              <w:left w:val="single" w:sz="4" w:space="0" w:color="auto"/>
              <w:bottom w:val="single" w:sz="4" w:space="0" w:color="auto"/>
              <w:right w:val="single" w:sz="4" w:space="0" w:color="auto"/>
            </w:tcBorders>
            <w:tcMar>
              <w:left w:w="17" w:type="dxa"/>
            </w:tcMar>
            <w:vAlign w:val="center"/>
          </w:tcPr>
          <w:p w14:paraId="49966ED6"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Гідростатичний рівнемір</w:t>
            </w:r>
          </w:p>
          <w:p w14:paraId="2B26E99A"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0.1, 0.2, 0.4 Бар</w:t>
            </w:r>
          </w:p>
          <w:p w14:paraId="0EDC74F7"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Діапазони вимірювання:</w:t>
            </w:r>
            <w:r>
              <w:rPr>
                <w:rFonts w:ascii="Times New Roman" w:eastAsia="Calibri" w:hAnsi="Times New Roman"/>
                <w:kern w:val="0"/>
                <w:sz w:val="20"/>
                <w:szCs w:val="20"/>
                <w14:ligatures w14:val="none"/>
              </w:rPr>
              <w:t xml:space="preserve"> </w:t>
            </w:r>
            <w:r w:rsidRPr="00761805">
              <w:rPr>
                <w:rFonts w:ascii="Times New Roman" w:eastAsia="Calibri" w:hAnsi="Times New Roman"/>
                <w:kern w:val="0"/>
                <w:sz w:val="20"/>
                <w:szCs w:val="20"/>
                <w14:ligatures w14:val="none"/>
              </w:rPr>
              <w:t>0~1M,0~2M,0~4M</w:t>
            </w:r>
          </w:p>
          <w:p w14:paraId="3A7FEE2A"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Допустима температура середовища:</w:t>
            </w:r>
          </w:p>
          <w:p w14:paraId="58E09135"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-10~80оC</w:t>
            </w:r>
          </w:p>
          <w:p w14:paraId="3A2F70D3" w14:textId="77777777" w:rsidR="00B45EA8" w:rsidRPr="00761805"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p>
        </w:tc>
        <w:tc>
          <w:tcPr>
            <w:tcW w:w="1808" w:type="dxa"/>
            <w:tcBorders>
              <w:top w:val="single" w:sz="4" w:space="0" w:color="auto"/>
              <w:left w:val="single" w:sz="4" w:space="0" w:color="auto"/>
              <w:bottom w:val="single" w:sz="4" w:space="0" w:color="auto"/>
              <w:right w:val="single" w:sz="4" w:space="0" w:color="auto"/>
            </w:tcBorders>
            <w:tcMar>
              <w:left w:w="17" w:type="dxa"/>
            </w:tcMar>
            <w:vAlign w:val="center"/>
          </w:tcPr>
          <w:p w14:paraId="49082EEF"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EC1100</w:t>
            </w:r>
          </w:p>
        </w:tc>
        <w:tc>
          <w:tcPr>
            <w:tcW w:w="1955" w:type="dxa"/>
            <w:tcBorders>
              <w:top w:val="single" w:sz="4" w:space="0" w:color="auto"/>
              <w:left w:val="single" w:sz="4" w:space="0" w:color="auto"/>
              <w:bottom w:val="single" w:sz="4" w:space="0" w:color="auto"/>
              <w:right w:val="single" w:sz="4" w:space="0" w:color="auto"/>
            </w:tcBorders>
            <w:tcMar>
              <w:left w:w="17" w:type="dxa"/>
              <w:right w:w="17" w:type="dxa"/>
            </w:tcMar>
            <w:vAlign w:val="center"/>
          </w:tcPr>
          <w:p w14:paraId="59FD7052"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FineTek,</w:t>
            </w:r>
          </w:p>
          <w:p w14:paraId="6ACAF066"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Тайвань</w:t>
            </w:r>
          </w:p>
        </w:tc>
        <w:tc>
          <w:tcPr>
            <w:tcW w:w="837" w:type="dxa"/>
            <w:tcBorders>
              <w:top w:val="single" w:sz="4" w:space="0" w:color="auto"/>
              <w:left w:val="single" w:sz="4" w:space="0" w:color="auto"/>
              <w:bottom w:val="single" w:sz="4" w:space="0" w:color="auto"/>
              <w:right w:val="single" w:sz="4" w:space="0" w:color="auto"/>
            </w:tcBorders>
            <w:vAlign w:val="center"/>
          </w:tcPr>
          <w:p w14:paraId="06756781"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1 од.</w:t>
            </w:r>
          </w:p>
        </w:tc>
      </w:tr>
    </w:tbl>
    <w:p w14:paraId="1580BD9E" w14:textId="77777777" w:rsidR="00B45EA8" w:rsidRDefault="00B45EA8" w:rsidP="00BC4E1A">
      <w:pPr>
        <w:jc w:val="right"/>
      </w:pPr>
      <w:r w:rsidRPr="009E031F">
        <w:rPr>
          <w:rFonts w:ascii="Times New Roman" w:hAnsi="Times New Roman" w:cs="Times New Roman"/>
          <w:i/>
          <w:iCs/>
          <w:sz w:val="28"/>
          <w:szCs w:val="28"/>
        </w:rPr>
        <w:t>Продовження Додатка Б</w:t>
      </w:r>
    </w:p>
    <w:tbl>
      <w:tblPr>
        <w:tblW w:w="16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64"/>
        <w:gridCol w:w="1723"/>
        <w:gridCol w:w="1841"/>
        <w:gridCol w:w="1832"/>
        <w:gridCol w:w="1799"/>
        <w:gridCol w:w="3479"/>
        <w:gridCol w:w="1808"/>
        <w:gridCol w:w="1955"/>
        <w:gridCol w:w="837"/>
      </w:tblGrid>
      <w:tr w:rsidR="00B45EA8" w:rsidRPr="008C5BB6" w14:paraId="7459C335" w14:textId="77777777" w:rsidTr="001A0E0B">
        <w:trPr>
          <w:trHeight w:val="446"/>
          <w:jc w:val="center"/>
        </w:trPr>
        <w:tc>
          <w:tcPr>
            <w:tcW w:w="1164" w:type="dxa"/>
            <w:tcBorders>
              <w:top w:val="single" w:sz="4" w:space="0" w:color="auto"/>
              <w:left w:val="single" w:sz="4" w:space="0" w:color="auto"/>
              <w:bottom w:val="single" w:sz="4" w:space="0" w:color="auto"/>
              <w:right w:val="single" w:sz="4" w:space="0" w:color="auto"/>
            </w:tcBorders>
            <w:tcMar>
              <w:left w:w="17" w:type="dxa"/>
            </w:tcMar>
            <w:vAlign w:val="center"/>
          </w:tcPr>
          <w:p w14:paraId="06F7198A"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1</w:t>
            </w:r>
          </w:p>
        </w:tc>
        <w:tc>
          <w:tcPr>
            <w:tcW w:w="1723" w:type="dxa"/>
            <w:tcBorders>
              <w:top w:val="single" w:sz="4" w:space="0" w:color="auto"/>
              <w:left w:val="single" w:sz="4" w:space="0" w:color="auto"/>
              <w:bottom w:val="single" w:sz="4" w:space="0" w:color="auto"/>
              <w:right w:val="single" w:sz="4" w:space="0" w:color="auto"/>
            </w:tcBorders>
            <w:tcMar>
              <w:left w:w="17" w:type="dxa"/>
            </w:tcMar>
            <w:vAlign w:val="center"/>
          </w:tcPr>
          <w:p w14:paraId="509B6D04"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2</w:t>
            </w:r>
          </w:p>
        </w:tc>
        <w:tc>
          <w:tcPr>
            <w:tcW w:w="1841" w:type="dxa"/>
            <w:tcBorders>
              <w:top w:val="single" w:sz="4" w:space="0" w:color="auto"/>
              <w:left w:val="single" w:sz="4" w:space="0" w:color="auto"/>
              <w:bottom w:val="single" w:sz="4" w:space="0" w:color="auto"/>
              <w:right w:val="single" w:sz="4" w:space="0" w:color="auto"/>
            </w:tcBorders>
            <w:tcMar>
              <w:left w:w="17" w:type="dxa"/>
            </w:tcMar>
            <w:vAlign w:val="center"/>
          </w:tcPr>
          <w:p w14:paraId="75B220E5" w14:textId="77777777" w:rsidR="00B45EA8" w:rsidRPr="008C5BB6"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3</w:t>
            </w:r>
          </w:p>
        </w:tc>
        <w:tc>
          <w:tcPr>
            <w:tcW w:w="1832" w:type="dxa"/>
            <w:tcBorders>
              <w:top w:val="single" w:sz="4" w:space="0" w:color="auto"/>
              <w:left w:val="single" w:sz="4" w:space="0" w:color="auto"/>
              <w:bottom w:val="single" w:sz="4" w:space="0" w:color="auto"/>
              <w:right w:val="single" w:sz="4" w:space="0" w:color="auto"/>
            </w:tcBorders>
            <w:tcMar>
              <w:left w:w="17" w:type="dxa"/>
            </w:tcMar>
            <w:vAlign w:val="center"/>
          </w:tcPr>
          <w:p w14:paraId="4DA4E75A"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4</w:t>
            </w:r>
          </w:p>
        </w:tc>
        <w:tc>
          <w:tcPr>
            <w:tcW w:w="1799" w:type="dxa"/>
            <w:tcBorders>
              <w:top w:val="single" w:sz="4" w:space="0" w:color="auto"/>
              <w:left w:val="single" w:sz="4" w:space="0" w:color="auto"/>
              <w:bottom w:val="single" w:sz="4" w:space="0" w:color="auto"/>
              <w:right w:val="single" w:sz="4" w:space="0" w:color="auto"/>
            </w:tcBorders>
            <w:tcMar>
              <w:left w:w="17" w:type="dxa"/>
            </w:tcMar>
            <w:vAlign w:val="center"/>
          </w:tcPr>
          <w:p w14:paraId="4A4C52C4"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5</w:t>
            </w:r>
          </w:p>
        </w:tc>
        <w:tc>
          <w:tcPr>
            <w:tcW w:w="3479" w:type="dxa"/>
            <w:tcBorders>
              <w:top w:val="single" w:sz="4" w:space="0" w:color="auto"/>
              <w:left w:val="single" w:sz="4" w:space="0" w:color="auto"/>
              <w:bottom w:val="single" w:sz="4" w:space="0" w:color="auto"/>
              <w:right w:val="single" w:sz="4" w:space="0" w:color="auto"/>
            </w:tcBorders>
            <w:tcMar>
              <w:left w:w="17" w:type="dxa"/>
            </w:tcMar>
            <w:vAlign w:val="center"/>
          </w:tcPr>
          <w:p w14:paraId="6D1018B2"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6</w:t>
            </w:r>
          </w:p>
        </w:tc>
        <w:tc>
          <w:tcPr>
            <w:tcW w:w="1808" w:type="dxa"/>
            <w:tcBorders>
              <w:top w:val="single" w:sz="4" w:space="0" w:color="auto"/>
              <w:left w:val="single" w:sz="4" w:space="0" w:color="auto"/>
              <w:bottom w:val="single" w:sz="4" w:space="0" w:color="auto"/>
              <w:right w:val="single" w:sz="4" w:space="0" w:color="auto"/>
            </w:tcBorders>
            <w:tcMar>
              <w:left w:w="17" w:type="dxa"/>
            </w:tcMar>
            <w:vAlign w:val="center"/>
          </w:tcPr>
          <w:p w14:paraId="1D90494C"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7</w:t>
            </w:r>
          </w:p>
        </w:tc>
        <w:tc>
          <w:tcPr>
            <w:tcW w:w="1955" w:type="dxa"/>
            <w:tcBorders>
              <w:top w:val="single" w:sz="4" w:space="0" w:color="auto"/>
              <w:left w:val="single" w:sz="4" w:space="0" w:color="auto"/>
              <w:bottom w:val="single" w:sz="4" w:space="0" w:color="auto"/>
              <w:right w:val="single" w:sz="4" w:space="0" w:color="auto"/>
            </w:tcBorders>
            <w:tcMar>
              <w:left w:w="17" w:type="dxa"/>
              <w:right w:w="17" w:type="dxa"/>
            </w:tcMar>
            <w:vAlign w:val="center"/>
          </w:tcPr>
          <w:p w14:paraId="435899FD"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8</w:t>
            </w:r>
          </w:p>
        </w:tc>
        <w:tc>
          <w:tcPr>
            <w:tcW w:w="837" w:type="dxa"/>
            <w:tcBorders>
              <w:top w:val="single" w:sz="4" w:space="0" w:color="auto"/>
              <w:left w:val="single" w:sz="4" w:space="0" w:color="auto"/>
              <w:bottom w:val="single" w:sz="4" w:space="0" w:color="auto"/>
              <w:right w:val="single" w:sz="4" w:space="0" w:color="auto"/>
            </w:tcBorders>
            <w:vAlign w:val="center"/>
          </w:tcPr>
          <w:p w14:paraId="39184D49" w14:textId="77777777" w:rsidR="00B45EA8" w:rsidRPr="008C5BB6"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9</w:t>
            </w:r>
          </w:p>
        </w:tc>
      </w:tr>
      <w:tr w:rsidR="00B45EA8" w14:paraId="58C87FDF" w14:textId="77777777" w:rsidTr="001A0E0B">
        <w:trPr>
          <w:trHeight w:val="2509"/>
          <w:jc w:val="center"/>
        </w:trPr>
        <w:tc>
          <w:tcPr>
            <w:tcW w:w="1164" w:type="dxa"/>
            <w:tcBorders>
              <w:top w:val="single" w:sz="4" w:space="0" w:color="auto"/>
              <w:left w:val="single" w:sz="4" w:space="0" w:color="auto"/>
              <w:bottom w:val="single" w:sz="4" w:space="0" w:color="auto"/>
              <w:right w:val="single" w:sz="4" w:space="0" w:color="auto"/>
            </w:tcBorders>
            <w:tcMar>
              <w:left w:w="17" w:type="dxa"/>
            </w:tcMar>
            <w:vAlign w:val="center"/>
          </w:tcPr>
          <w:p w14:paraId="32A2B25A"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6-2</w:t>
            </w:r>
          </w:p>
        </w:tc>
        <w:tc>
          <w:tcPr>
            <w:tcW w:w="1723" w:type="dxa"/>
            <w:tcBorders>
              <w:top w:val="single" w:sz="4" w:space="0" w:color="auto"/>
              <w:left w:val="single" w:sz="4" w:space="0" w:color="auto"/>
              <w:bottom w:val="single" w:sz="4" w:space="0" w:color="auto"/>
              <w:right w:val="single" w:sz="4" w:space="0" w:color="auto"/>
            </w:tcBorders>
            <w:tcMar>
              <w:left w:w="17" w:type="dxa"/>
            </w:tcMar>
            <w:vAlign w:val="center"/>
          </w:tcPr>
          <w:p w14:paraId="26A10854"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Рівень</w:t>
            </w:r>
          </w:p>
        </w:tc>
        <w:tc>
          <w:tcPr>
            <w:tcW w:w="1841" w:type="dxa"/>
            <w:tcBorders>
              <w:top w:val="single" w:sz="4" w:space="0" w:color="auto"/>
              <w:left w:val="single" w:sz="4" w:space="0" w:color="auto"/>
              <w:bottom w:val="single" w:sz="4" w:space="0" w:color="auto"/>
              <w:right w:val="single" w:sz="4" w:space="0" w:color="auto"/>
            </w:tcBorders>
            <w:tcMar>
              <w:left w:w="17" w:type="dxa"/>
            </w:tcMar>
            <w:vAlign w:val="center"/>
          </w:tcPr>
          <w:p w14:paraId="0AC94BFF"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Лунки PDMS-форми</w:t>
            </w:r>
          </w:p>
        </w:tc>
        <w:tc>
          <w:tcPr>
            <w:tcW w:w="1832" w:type="dxa"/>
            <w:tcBorders>
              <w:top w:val="single" w:sz="4" w:space="0" w:color="auto"/>
              <w:left w:val="single" w:sz="4" w:space="0" w:color="auto"/>
              <w:bottom w:val="single" w:sz="4" w:space="0" w:color="auto"/>
              <w:right w:val="single" w:sz="4" w:space="0" w:color="auto"/>
            </w:tcBorders>
            <w:tcMar>
              <w:left w:w="17" w:type="dxa"/>
            </w:tcMar>
            <w:vAlign w:val="center"/>
          </w:tcPr>
          <w:p w14:paraId="67752211"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5±1мм</w:t>
            </w:r>
          </w:p>
        </w:tc>
        <w:tc>
          <w:tcPr>
            <w:tcW w:w="1799" w:type="dxa"/>
            <w:tcBorders>
              <w:top w:val="single" w:sz="4" w:space="0" w:color="auto"/>
              <w:left w:val="single" w:sz="4" w:space="0" w:color="auto"/>
              <w:bottom w:val="single" w:sz="4" w:space="0" w:color="auto"/>
              <w:right w:val="single" w:sz="4" w:space="0" w:color="auto"/>
            </w:tcBorders>
            <w:tcMar>
              <w:left w:w="17" w:type="dxa"/>
            </w:tcMar>
            <w:vAlign w:val="center"/>
          </w:tcPr>
          <w:p w14:paraId="13A8DB5E"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Щит керування</w:t>
            </w:r>
          </w:p>
        </w:tc>
        <w:tc>
          <w:tcPr>
            <w:tcW w:w="3479" w:type="dxa"/>
            <w:tcBorders>
              <w:top w:val="single" w:sz="4" w:space="0" w:color="auto"/>
              <w:left w:val="single" w:sz="4" w:space="0" w:color="auto"/>
              <w:bottom w:val="single" w:sz="4" w:space="0" w:color="auto"/>
              <w:right w:val="single" w:sz="4" w:space="0" w:color="auto"/>
            </w:tcBorders>
            <w:tcMar>
              <w:left w:w="17" w:type="dxa"/>
            </w:tcMar>
            <w:vAlign w:val="center"/>
          </w:tcPr>
          <w:p w14:paraId="4FF45BEC"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Регулятор-сигналізатор рівня</w:t>
            </w:r>
          </w:p>
          <w:p w14:paraId="6C773E1B"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Діапазон чутливості:</w:t>
            </w:r>
          </w:p>
          <w:p w14:paraId="359675B0"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 від 0 кОм до 1.7 кОм</w:t>
            </w:r>
          </w:p>
          <w:p w14:paraId="682DBFB8"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 від 1.7 кОм до 17 кОм</w:t>
            </w:r>
          </w:p>
          <w:p w14:paraId="3E20ED6E"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 від 17 кОм до 170 кОм</w:t>
            </w:r>
          </w:p>
          <w:p w14:paraId="10416AE8"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 від 170 кОм до 1.7 МОм</w:t>
            </w:r>
          </w:p>
        </w:tc>
        <w:tc>
          <w:tcPr>
            <w:tcW w:w="1808" w:type="dxa"/>
            <w:tcBorders>
              <w:top w:val="single" w:sz="4" w:space="0" w:color="auto"/>
              <w:left w:val="single" w:sz="4" w:space="0" w:color="auto"/>
              <w:bottom w:val="single" w:sz="4" w:space="0" w:color="auto"/>
              <w:right w:val="single" w:sz="4" w:space="0" w:color="auto"/>
            </w:tcBorders>
            <w:tcMar>
              <w:left w:w="17" w:type="dxa"/>
            </w:tcMar>
            <w:vAlign w:val="center"/>
          </w:tcPr>
          <w:p w14:paraId="38AF06DF"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ІТМ-11</w:t>
            </w:r>
          </w:p>
        </w:tc>
        <w:tc>
          <w:tcPr>
            <w:tcW w:w="1955" w:type="dxa"/>
            <w:tcBorders>
              <w:top w:val="single" w:sz="4" w:space="0" w:color="auto"/>
              <w:left w:val="single" w:sz="4" w:space="0" w:color="auto"/>
              <w:bottom w:val="single" w:sz="4" w:space="0" w:color="auto"/>
              <w:right w:val="single" w:sz="4" w:space="0" w:color="auto"/>
            </w:tcBorders>
            <w:tcMar>
              <w:left w:w="17" w:type="dxa"/>
              <w:right w:w="17" w:type="dxa"/>
            </w:tcMar>
            <w:vAlign w:val="center"/>
          </w:tcPr>
          <w:p w14:paraId="2DA76285"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ВАТ «МІКРОЛ»</w:t>
            </w:r>
            <w:r w:rsidRPr="00761805">
              <w:rPr>
                <w:rFonts w:ascii="Times New Roman" w:eastAsia="Calibri" w:hAnsi="Times New Roman"/>
                <w:kern w:val="0"/>
                <w:sz w:val="20"/>
                <w:szCs w:val="20"/>
                <w14:ligatures w14:val="none"/>
              </w:rPr>
              <w:br/>
              <w:t>м. Івано-Франківськ</w:t>
            </w:r>
          </w:p>
        </w:tc>
        <w:tc>
          <w:tcPr>
            <w:tcW w:w="837" w:type="dxa"/>
            <w:tcBorders>
              <w:top w:val="single" w:sz="4" w:space="0" w:color="auto"/>
              <w:left w:val="single" w:sz="4" w:space="0" w:color="auto"/>
              <w:bottom w:val="single" w:sz="4" w:space="0" w:color="auto"/>
              <w:right w:val="single" w:sz="4" w:space="0" w:color="auto"/>
            </w:tcBorders>
            <w:vAlign w:val="center"/>
          </w:tcPr>
          <w:p w14:paraId="097B4310"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1 од.</w:t>
            </w:r>
          </w:p>
        </w:tc>
      </w:tr>
      <w:tr w:rsidR="00B45EA8" w14:paraId="788A60C2" w14:textId="77777777" w:rsidTr="001A0E0B">
        <w:trPr>
          <w:trHeight w:val="712"/>
          <w:jc w:val="center"/>
        </w:trPr>
        <w:tc>
          <w:tcPr>
            <w:tcW w:w="1164" w:type="dxa"/>
            <w:tcBorders>
              <w:top w:val="single" w:sz="4" w:space="0" w:color="auto"/>
              <w:left w:val="single" w:sz="4" w:space="0" w:color="auto"/>
              <w:bottom w:val="single" w:sz="4" w:space="0" w:color="auto"/>
              <w:right w:val="single" w:sz="4" w:space="0" w:color="auto"/>
            </w:tcBorders>
            <w:tcMar>
              <w:left w:w="17" w:type="dxa"/>
            </w:tcMar>
            <w:vAlign w:val="center"/>
          </w:tcPr>
          <w:p w14:paraId="1EDE7DA8"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7-1</w:t>
            </w:r>
          </w:p>
        </w:tc>
        <w:tc>
          <w:tcPr>
            <w:tcW w:w="1723" w:type="dxa"/>
            <w:tcBorders>
              <w:top w:val="single" w:sz="4" w:space="0" w:color="auto"/>
              <w:left w:val="single" w:sz="4" w:space="0" w:color="auto"/>
              <w:bottom w:val="single" w:sz="4" w:space="0" w:color="auto"/>
              <w:right w:val="single" w:sz="4" w:space="0" w:color="auto"/>
            </w:tcBorders>
            <w:tcMar>
              <w:left w:w="17" w:type="dxa"/>
            </w:tcMar>
            <w:vAlign w:val="center"/>
          </w:tcPr>
          <w:p w14:paraId="5887623B"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Рівень</w:t>
            </w:r>
          </w:p>
        </w:tc>
        <w:tc>
          <w:tcPr>
            <w:tcW w:w="1841" w:type="dxa"/>
            <w:tcBorders>
              <w:top w:val="single" w:sz="4" w:space="0" w:color="auto"/>
              <w:left w:val="single" w:sz="4" w:space="0" w:color="auto"/>
              <w:bottom w:val="single" w:sz="4" w:space="0" w:color="auto"/>
              <w:right w:val="single" w:sz="4" w:space="0" w:color="auto"/>
            </w:tcBorders>
            <w:tcMar>
              <w:left w:w="17" w:type="dxa"/>
            </w:tcMar>
            <w:vAlign w:val="center"/>
          </w:tcPr>
          <w:p w14:paraId="5CD06738"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Демпферний корпус</w:t>
            </w:r>
          </w:p>
        </w:tc>
        <w:tc>
          <w:tcPr>
            <w:tcW w:w="1832" w:type="dxa"/>
            <w:tcBorders>
              <w:top w:val="single" w:sz="4" w:space="0" w:color="auto"/>
              <w:left w:val="single" w:sz="4" w:space="0" w:color="auto"/>
              <w:bottom w:val="single" w:sz="4" w:space="0" w:color="auto"/>
              <w:right w:val="single" w:sz="4" w:space="0" w:color="auto"/>
            </w:tcBorders>
            <w:tcMar>
              <w:left w:w="17" w:type="dxa"/>
            </w:tcMar>
            <w:vAlign w:val="center"/>
          </w:tcPr>
          <w:p w14:paraId="4214BDDD"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150±1мм</w:t>
            </w:r>
          </w:p>
        </w:tc>
        <w:tc>
          <w:tcPr>
            <w:tcW w:w="1799" w:type="dxa"/>
            <w:tcBorders>
              <w:top w:val="single" w:sz="4" w:space="0" w:color="auto"/>
              <w:left w:val="single" w:sz="4" w:space="0" w:color="auto"/>
              <w:bottom w:val="single" w:sz="4" w:space="0" w:color="auto"/>
              <w:right w:val="single" w:sz="4" w:space="0" w:color="auto"/>
            </w:tcBorders>
            <w:tcMar>
              <w:left w:w="17" w:type="dxa"/>
            </w:tcMar>
            <w:vAlign w:val="center"/>
          </w:tcPr>
          <w:p w14:paraId="30C49E0E"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Прилад</w:t>
            </w:r>
            <w:r>
              <w:rPr>
                <w:rFonts w:ascii="Times New Roman" w:eastAsia="Calibri" w:hAnsi="Times New Roman"/>
                <w:kern w:val="0"/>
                <w:sz w:val="20"/>
                <w:szCs w:val="20"/>
                <w14:ligatures w14:val="none"/>
              </w:rPr>
              <w:t xml:space="preserve"> </w:t>
            </w:r>
            <w:r w:rsidRPr="00761805">
              <w:rPr>
                <w:rFonts w:ascii="Times New Roman" w:eastAsia="Calibri" w:hAnsi="Times New Roman"/>
                <w:kern w:val="0"/>
                <w:sz w:val="20"/>
                <w:szCs w:val="20"/>
                <w14:ligatures w14:val="none"/>
              </w:rPr>
              <w:t>місцевий</w:t>
            </w:r>
          </w:p>
        </w:tc>
        <w:tc>
          <w:tcPr>
            <w:tcW w:w="3479" w:type="dxa"/>
            <w:tcBorders>
              <w:top w:val="single" w:sz="4" w:space="0" w:color="auto"/>
              <w:left w:val="single" w:sz="4" w:space="0" w:color="auto"/>
              <w:bottom w:val="single" w:sz="4" w:space="0" w:color="auto"/>
              <w:right w:val="single" w:sz="4" w:space="0" w:color="auto"/>
            </w:tcBorders>
            <w:tcMar>
              <w:left w:w="17" w:type="dxa"/>
            </w:tcMar>
            <w:vAlign w:val="center"/>
          </w:tcPr>
          <w:p w14:paraId="01F03F9A"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Мірне скло</w:t>
            </w:r>
          </w:p>
        </w:tc>
        <w:tc>
          <w:tcPr>
            <w:tcW w:w="1808" w:type="dxa"/>
            <w:tcBorders>
              <w:top w:val="single" w:sz="4" w:space="0" w:color="auto"/>
              <w:left w:val="single" w:sz="4" w:space="0" w:color="auto"/>
              <w:bottom w:val="single" w:sz="4" w:space="0" w:color="auto"/>
              <w:right w:val="single" w:sz="4" w:space="0" w:color="auto"/>
            </w:tcBorders>
            <w:tcMar>
              <w:left w:w="17" w:type="dxa"/>
            </w:tcMar>
            <w:vAlign w:val="center"/>
          </w:tcPr>
          <w:p w14:paraId="78C4B97A" w14:textId="77777777" w:rsidR="00B45EA8" w:rsidRPr="00761805"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w:t>
            </w:r>
          </w:p>
        </w:tc>
        <w:tc>
          <w:tcPr>
            <w:tcW w:w="1955" w:type="dxa"/>
            <w:tcBorders>
              <w:top w:val="single" w:sz="4" w:space="0" w:color="auto"/>
              <w:left w:val="single" w:sz="4" w:space="0" w:color="auto"/>
              <w:bottom w:val="single" w:sz="4" w:space="0" w:color="auto"/>
              <w:right w:val="single" w:sz="4" w:space="0" w:color="auto"/>
            </w:tcBorders>
            <w:tcMar>
              <w:left w:w="17" w:type="dxa"/>
              <w:right w:w="17" w:type="dxa"/>
            </w:tcMar>
            <w:vAlign w:val="center"/>
          </w:tcPr>
          <w:p w14:paraId="2E0C88EA" w14:textId="77777777" w:rsidR="00B45EA8" w:rsidRPr="00761805"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w:t>
            </w:r>
          </w:p>
        </w:tc>
        <w:tc>
          <w:tcPr>
            <w:tcW w:w="837" w:type="dxa"/>
            <w:tcBorders>
              <w:top w:val="single" w:sz="4" w:space="0" w:color="auto"/>
              <w:left w:val="single" w:sz="4" w:space="0" w:color="auto"/>
              <w:bottom w:val="single" w:sz="4" w:space="0" w:color="auto"/>
              <w:right w:val="single" w:sz="4" w:space="0" w:color="auto"/>
            </w:tcBorders>
            <w:vAlign w:val="center"/>
          </w:tcPr>
          <w:p w14:paraId="31ED52B3"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1 од.</w:t>
            </w:r>
          </w:p>
        </w:tc>
      </w:tr>
      <w:tr w:rsidR="00B45EA8" w14:paraId="4DB6DCA2" w14:textId="77777777" w:rsidTr="001A0E0B">
        <w:trPr>
          <w:trHeight w:val="4251"/>
          <w:jc w:val="center"/>
        </w:trPr>
        <w:tc>
          <w:tcPr>
            <w:tcW w:w="1164" w:type="dxa"/>
            <w:tcBorders>
              <w:top w:val="single" w:sz="4" w:space="0" w:color="auto"/>
              <w:left w:val="single" w:sz="4" w:space="0" w:color="auto"/>
              <w:bottom w:val="single" w:sz="4" w:space="0" w:color="auto"/>
              <w:right w:val="single" w:sz="4" w:space="0" w:color="auto"/>
            </w:tcBorders>
            <w:tcMar>
              <w:left w:w="17" w:type="dxa"/>
            </w:tcMar>
            <w:vAlign w:val="center"/>
          </w:tcPr>
          <w:p w14:paraId="6FAEFA78"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8-1</w:t>
            </w:r>
          </w:p>
        </w:tc>
        <w:tc>
          <w:tcPr>
            <w:tcW w:w="1723" w:type="dxa"/>
            <w:tcBorders>
              <w:top w:val="single" w:sz="4" w:space="0" w:color="auto"/>
              <w:left w:val="single" w:sz="4" w:space="0" w:color="auto"/>
              <w:bottom w:val="single" w:sz="4" w:space="0" w:color="auto"/>
              <w:right w:val="single" w:sz="4" w:space="0" w:color="auto"/>
            </w:tcBorders>
            <w:tcMar>
              <w:left w:w="17" w:type="dxa"/>
            </w:tcMar>
            <w:vAlign w:val="center"/>
          </w:tcPr>
          <w:p w14:paraId="26CBC182"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Концентрація</w:t>
            </w:r>
          </w:p>
        </w:tc>
        <w:tc>
          <w:tcPr>
            <w:tcW w:w="1841" w:type="dxa"/>
            <w:tcBorders>
              <w:top w:val="single" w:sz="4" w:space="0" w:color="auto"/>
              <w:left w:val="single" w:sz="4" w:space="0" w:color="auto"/>
              <w:bottom w:val="single" w:sz="4" w:space="0" w:color="auto"/>
              <w:right w:val="single" w:sz="4" w:space="0" w:color="auto"/>
            </w:tcBorders>
            <w:tcMar>
              <w:left w:w="17" w:type="dxa"/>
            </w:tcMar>
            <w:vAlign w:val="center"/>
          </w:tcPr>
          <w:p w14:paraId="71CB7210"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Фізіологічний</w:t>
            </w:r>
            <w:r>
              <w:rPr>
                <w:rFonts w:ascii="Times New Roman" w:eastAsia="Calibri" w:hAnsi="Times New Roman"/>
                <w:kern w:val="0"/>
                <w:sz w:val="20"/>
                <w:szCs w:val="20"/>
                <w14:ligatures w14:val="none"/>
              </w:rPr>
              <w:t xml:space="preserve"> </w:t>
            </w:r>
            <w:r w:rsidRPr="00761805">
              <w:rPr>
                <w:rFonts w:ascii="Times New Roman" w:eastAsia="Calibri" w:hAnsi="Times New Roman"/>
                <w:kern w:val="0"/>
                <w:sz w:val="20"/>
                <w:szCs w:val="20"/>
                <w14:ligatures w14:val="none"/>
              </w:rPr>
              <w:t>розчин</w:t>
            </w:r>
          </w:p>
        </w:tc>
        <w:tc>
          <w:tcPr>
            <w:tcW w:w="1832" w:type="dxa"/>
            <w:tcBorders>
              <w:top w:val="single" w:sz="4" w:space="0" w:color="auto"/>
              <w:left w:val="single" w:sz="4" w:space="0" w:color="auto"/>
              <w:bottom w:val="single" w:sz="4" w:space="0" w:color="auto"/>
              <w:right w:val="single" w:sz="4" w:space="0" w:color="auto"/>
            </w:tcBorders>
            <w:tcMar>
              <w:left w:w="17" w:type="dxa"/>
            </w:tcMar>
            <w:vAlign w:val="center"/>
          </w:tcPr>
          <w:p w14:paraId="24E3C7DA"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0,099%±0,001%</w:t>
            </w:r>
          </w:p>
        </w:tc>
        <w:tc>
          <w:tcPr>
            <w:tcW w:w="1799" w:type="dxa"/>
            <w:tcBorders>
              <w:top w:val="single" w:sz="4" w:space="0" w:color="auto"/>
              <w:left w:val="single" w:sz="4" w:space="0" w:color="auto"/>
              <w:bottom w:val="single" w:sz="4" w:space="0" w:color="auto"/>
              <w:right w:val="single" w:sz="4" w:space="0" w:color="auto"/>
            </w:tcBorders>
            <w:tcMar>
              <w:left w:w="17" w:type="dxa"/>
            </w:tcMar>
            <w:vAlign w:val="center"/>
          </w:tcPr>
          <w:p w14:paraId="5176A95F"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Прилад місцевий</w:t>
            </w:r>
          </w:p>
        </w:tc>
        <w:tc>
          <w:tcPr>
            <w:tcW w:w="3479" w:type="dxa"/>
            <w:tcBorders>
              <w:top w:val="single" w:sz="4" w:space="0" w:color="auto"/>
              <w:left w:val="single" w:sz="4" w:space="0" w:color="auto"/>
              <w:bottom w:val="single" w:sz="4" w:space="0" w:color="auto"/>
              <w:right w:val="single" w:sz="4" w:space="0" w:color="auto"/>
            </w:tcBorders>
            <w:tcMar>
              <w:left w:w="17" w:type="dxa"/>
            </w:tcMar>
            <w:vAlign w:val="center"/>
          </w:tcPr>
          <w:p w14:paraId="504C7DAC" w14:textId="77777777" w:rsidR="00B45EA8" w:rsidRPr="00761805"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Лабораторний прилад для аналізу параметрів води (рН, RedOx, Cond, TDS, Salt, Temp) з мішалкою</w:t>
            </w:r>
          </w:p>
          <w:p w14:paraId="217E195C" w14:textId="77777777" w:rsidR="00B45EA8" w:rsidRPr="00761805"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Діапазон: 0.0 ~ 99.9 мг/л (ppm), 100 ~ 999 мг/л (ppm), 1.00 ~ 9.99 г/л (ppt), 10.0 ~ 100.0 г/л (ppt)</w:t>
            </w:r>
          </w:p>
          <w:p w14:paraId="7D9FAB25" w14:textId="77777777" w:rsidR="00B45EA8" w:rsidRPr="00761805"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Дискретність: 0.1 мг/л (ppm), 1 мг/л (ppm), 0.01 г/л (ppt), 0.1 г/л (ppt)</w:t>
            </w:r>
          </w:p>
          <w:p w14:paraId="7175AAA4" w14:textId="77777777" w:rsidR="00B45EA8" w:rsidRPr="00761805"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Точність: ±2 мг/л (ppm), ±18 мг/л (ppm), ±0.2 г/л (ppt), ±2 г/л (ppt)</w:t>
            </w:r>
          </w:p>
          <w:p w14:paraId="4A204DB0" w14:textId="77777777" w:rsidR="00B45EA8" w:rsidRPr="00761805"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p>
        </w:tc>
        <w:tc>
          <w:tcPr>
            <w:tcW w:w="1808" w:type="dxa"/>
            <w:tcBorders>
              <w:top w:val="single" w:sz="4" w:space="0" w:color="auto"/>
              <w:left w:val="single" w:sz="4" w:space="0" w:color="auto"/>
              <w:bottom w:val="single" w:sz="4" w:space="0" w:color="auto"/>
              <w:right w:val="single" w:sz="4" w:space="0" w:color="auto"/>
            </w:tcBorders>
            <w:tcMar>
              <w:left w:w="17" w:type="dxa"/>
            </w:tcMar>
            <w:vAlign w:val="center"/>
          </w:tcPr>
          <w:p w14:paraId="5451395F"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PL-700PCS</w:t>
            </w:r>
          </w:p>
        </w:tc>
        <w:tc>
          <w:tcPr>
            <w:tcW w:w="1955" w:type="dxa"/>
            <w:tcBorders>
              <w:top w:val="single" w:sz="4" w:space="0" w:color="auto"/>
              <w:left w:val="single" w:sz="4" w:space="0" w:color="auto"/>
              <w:bottom w:val="single" w:sz="4" w:space="0" w:color="auto"/>
              <w:right w:val="single" w:sz="4" w:space="0" w:color="auto"/>
            </w:tcBorders>
            <w:tcMar>
              <w:left w:w="17" w:type="dxa"/>
              <w:right w:w="17" w:type="dxa"/>
            </w:tcMar>
            <w:vAlign w:val="center"/>
          </w:tcPr>
          <w:p w14:paraId="4B12C295"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Ezodo</w:t>
            </w:r>
          </w:p>
          <w:p w14:paraId="29BFBC80"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Тайвань</w:t>
            </w:r>
          </w:p>
        </w:tc>
        <w:tc>
          <w:tcPr>
            <w:tcW w:w="837" w:type="dxa"/>
            <w:tcBorders>
              <w:top w:val="single" w:sz="4" w:space="0" w:color="auto"/>
              <w:left w:val="single" w:sz="4" w:space="0" w:color="auto"/>
              <w:bottom w:val="single" w:sz="4" w:space="0" w:color="auto"/>
              <w:right w:val="single" w:sz="4" w:space="0" w:color="auto"/>
            </w:tcBorders>
            <w:vAlign w:val="center"/>
          </w:tcPr>
          <w:p w14:paraId="3BAF4355"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1 од.</w:t>
            </w:r>
          </w:p>
        </w:tc>
      </w:tr>
    </w:tbl>
    <w:p w14:paraId="7B3B1B00" w14:textId="77777777" w:rsidR="00B45EA8" w:rsidRDefault="00B45EA8" w:rsidP="00B45EA8">
      <w:pPr>
        <w:rPr>
          <w:rFonts w:ascii="Times New Roman" w:hAnsi="Times New Roman" w:cs="Times New Roman"/>
          <w:sz w:val="28"/>
          <w:szCs w:val="28"/>
        </w:rPr>
      </w:pPr>
    </w:p>
    <w:p w14:paraId="2587BB46" w14:textId="77777777" w:rsidR="00B45EA8" w:rsidRDefault="00B45EA8" w:rsidP="00B45EA8">
      <w:pPr>
        <w:rPr>
          <w:rFonts w:ascii="Times New Roman" w:hAnsi="Times New Roman" w:cs="Times New Roman"/>
          <w:sz w:val="28"/>
          <w:szCs w:val="28"/>
        </w:rPr>
      </w:pPr>
      <w:r>
        <w:rPr>
          <w:rFonts w:ascii="Times New Roman" w:hAnsi="Times New Roman" w:cs="Times New Roman"/>
          <w:sz w:val="28"/>
          <w:szCs w:val="28"/>
        </w:rPr>
        <w:br w:type="page"/>
      </w:r>
    </w:p>
    <w:p w14:paraId="63283209" w14:textId="77777777" w:rsidR="00B45EA8" w:rsidRDefault="00B45EA8" w:rsidP="00B45EA8">
      <w:pPr>
        <w:jc w:val="right"/>
        <w:rPr>
          <w:rFonts w:ascii="Times New Roman" w:hAnsi="Times New Roman" w:cs="Times New Roman"/>
          <w:sz w:val="28"/>
          <w:szCs w:val="28"/>
        </w:rPr>
      </w:pPr>
      <w:r w:rsidRPr="009E031F">
        <w:rPr>
          <w:rFonts w:ascii="Times New Roman" w:hAnsi="Times New Roman" w:cs="Times New Roman"/>
          <w:i/>
          <w:iCs/>
          <w:sz w:val="28"/>
          <w:szCs w:val="28"/>
        </w:rPr>
        <w:t>Продовження Додатка Б</w:t>
      </w:r>
    </w:p>
    <w:tbl>
      <w:tblPr>
        <w:tblW w:w="16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64"/>
        <w:gridCol w:w="1723"/>
        <w:gridCol w:w="1841"/>
        <w:gridCol w:w="1832"/>
        <w:gridCol w:w="1799"/>
        <w:gridCol w:w="3479"/>
        <w:gridCol w:w="1808"/>
        <w:gridCol w:w="1955"/>
        <w:gridCol w:w="837"/>
      </w:tblGrid>
      <w:tr w:rsidR="00B45EA8" w:rsidRPr="00761805" w14:paraId="76AE9C59" w14:textId="77777777" w:rsidTr="001A0E0B">
        <w:trPr>
          <w:trHeight w:val="446"/>
          <w:jc w:val="center"/>
        </w:trPr>
        <w:tc>
          <w:tcPr>
            <w:tcW w:w="1164" w:type="dxa"/>
            <w:tcBorders>
              <w:top w:val="single" w:sz="4" w:space="0" w:color="auto"/>
              <w:left w:val="single" w:sz="4" w:space="0" w:color="auto"/>
              <w:bottom w:val="single" w:sz="4" w:space="0" w:color="auto"/>
              <w:right w:val="single" w:sz="4" w:space="0" w:color="auto"/>
            </w:tcBorders>
            <w:tcMar>
              <w:left w:w="17" w:type="dxa"/>
            </w:tcMar>
            <w:vAlign w:val="center"/>
          </w:tcPr>
          <w:p w14:paraId="181479A9" w14:textId="77777777" w:rsidR="00B45EA8" w:rsidRPr="00761805"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1</w:t>
            </w:r>
          </w:p>
        </w:tc>
        <w:tc>
          <w:tcPr>
            <w:tcW w:w="1723" w:type="dxa"/>
            <w:tcBorders>
              <w:top w:val="single" w:sz="4" w:space="0" w:color="auto"/>
              <w:left w:val="single" w:sz="4" w:space="0" w:color="auto"/>
              <w:bottom w:val="single" w:sz="4" w:space="0" w:color="auto"/>
              <w:right w:val="single" w:sz="4" w:space="0" w:color="auto"/>
            </w:tcBorders>
            <w:tcMar>
              <w:left w:w="17" w:type="dxa"/>
            </w:tcMar>
            <w:vAlign w:val="center"/>
          </w:tcPr>
          <w:p w14:paraId="648BFB92" w14:textId="77777777" w:rsidR="00B45EA8" w:rsidRPr="00761805"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2</w:t>
            </w:r>
          </w:p>
        </w:tc>
        <w:tc>
          <w:tcPr>
            <w:tcW w:w="1841" w:type="dxa"/>
            <w:tcBorders>
              <w:top w:val="single" w:sz="4" w:space="0" w:color="auto"/>
              <w:left w:val="single" w:sz="4" w:space="0" w:color="auto"/>
              <w:bottom w:val="single" w:sz="4" w:space="0" w:color="auto"/>
              <w:right w:val="single" w:sz="4" w:space="0" w:color="auto"/>
            </w:tcBorders>
            <w:tcMar>
              <w:left w:w="17" w:type="dxa"/>
            </w:tcMar>
            <w:vAlign w:val="center"/>
          </w:tcPr>
          <w:p w14:paraId="693EEC33"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3</w:t>
            </w:r>
          </w:p>
        </w:tc>
        <w:tc>
          <w:tcPr>
            <w:tcW w:w="1832" w:type="dxa"/>
            <w:tcBorders>
              <w:top w:val="single" w:sz="4" w:space="0" w:color="auto"/>
              <w:left w:val="single" w:sz="4" w:space="0" w:color="auto"/>
              <w:bottom w:val="single" w:sz="4" w:space="0" w:color="auto"/>
              <w:right w:val="single" w:sz="4" w:space="0" w:color="auto"/>
            </w:tcBorders>
            <w:tcMar>
              <w:left w:w="17" w:type="dxa"/>
            </w:tcMar>
            <w:vAlign w:val="center"/>
          </w:tcPr>
          <w:p w14:paraId="2DF84A67" w14:textId="77777777" w:rsidR="00B45EA8" w:rsidRPr="00761805"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4</w:t>
            </w:r>
          </w:p>
        </w:tc>
        <w:tc>
          <w:tcPr>
            <w:tcW w:w="1799" w:type="dxa"/>
            <w:tcBorders>
              <w:top w:val="single" w:sz="4" w:space="0" w:color="auto"/>
              <w:left w:val="single" w:sz="4" w:space="0" w:color="auto"/>
              <w:bottom w:val="single" w:sz="4" w:space="0" w:color="auto"/>
              <w:right w:val="single" w:sz="4" w:space="0" w:color="auto"/>
            </w:tcBorders>
            <w:tcMar>
              <w:left w:w="17" w:type="dxa"/>
            </w:tcMar>
            <w:vAlign w:val="center"/>
          </w:tcPr>
          <w:p w14:paraId="294B1E25" w14:textId="77777777" w:rsidR="00B45EA8" w:rsidRPr="00761805"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5</w:t>
            </w:r>
          </w:p>
        </w:tc>
        <w:tc>
          <w:tcPr>
            <w:tcW w:w="3479" w:type="dxa"/>
            <w:tcBorders>
              <w:top w:val="single" w:sz="4" w:space="0" w:color="auto"/>
              <w:left w:val="single" w:sz="4" w:space="0" w:color="auto"/>
              <w:bottom w:val="single" w:sz="4" w:space="0" w:color="auto"/>
              <w:right w:val="single" w:sz="4" w:space="0" w:color="auto"/>
            </w:tcBorders>
            <w:tcMar>
              <w:left w:w="17" w:type="dxa"/>
            </w:tcMar>
            <w:vAlign w:val="center"/>
          </w:tcPr>
          <w:p w14:paraId="41D04B48" w14:textId="77777777" w:rsidR="00B45EA8" w:rsidRPr="00761805"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6</w:t>
            </w:r>
          </w:p>
        </w:tc>
        <w:tc>
          <w:tcPr>
            <w:tcW w:w="1808" w:type="dxa"/>
            <w:tcBorders>
              <w:top w:val="single" w:sz="4" w:space="0" w:color="auto"/>
              <w:left w:val="single" w:sz="4" w:space="0" w:color="auto"/>
              <w:bottom w:val="single" w:sz="4" w:space="0" w:color="auto"/>
              <w:right w:val="single" w:sz="4" w:space="0" w:color="auto"/>
            </w:tcBorders>
            <w:tcMar>
              <w:left w:w="17" w:type="dxa"/>
            </w:tcMar>
            <w:vAlign w:val="center"/>
          </w:tcPr>
          <w:p w14:paraId="6EE4DAD3" w14:textId="77777777" w:rsidR="00B45EA8" w:rsidRPr="00761805"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7</w:t>
            </w:r>
          </w:p>
        </w:tc>
        <w:tc>
          <w:tcPr>
            <w:tcW w:w="1955" w:type="dxa"/>
            <w:tcBorders>
              <w:top w:val="single" w:sz="4" w:space="0" w:color="auto"/>
              <w:left w:val="single" w:sz="4" w:space="0" w:color="auto"/>
              <w:bottom w:val="single" w:sz="4" w:space="0" w:color="auto"/>
              <w:right w:val="single" w:sz="4" w:space="0" w:color="auto"/>
            </w:tcBorders>
            <w:tcMar>
              <w:left w:w="17" w:type="dxa"/>
              <w:right w:w="17" w:type="dxa"/>
            </w:tcMar>
            <w:vAlign w:val="center"/>
          </w:tcPr>
          <w:p w14:paraId="5CABD067" w14:textId="77777777" w:rsidR="00B45EA8" w:rsidRPr="00761805"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8</w:t>
            </w:r>
          </w:p>
        </w:tc>
        <w:tc>
          <w:tcPr>
            <w:tcW w:w="837" w:type="dxa"/>
            <w:tcBorders>
              <w:top w:val="single" w:sz="4" w:space="0" w:color="auto"/>
              <w:left w:val="single" w:sz="4" w:space="0" w:color="auto"/>
              <w:bottom w:val="single" w:sz="4" w:space="0" w:color="auto"/>
              <w:right w:val="single" w:sz="4" w:space="0" w:color="auto"/>
            </w:tcBorders>
            <w:vAlign w:val="center"/>
          </w:tcPr>
          <w:p w14:paraId="4666F415" w14:textId="77777777" w:rsidR="00B45EA8" w:rsidRPr="00761805"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8C5BB6">
              <w:rPr>
                <w:rFonts w:ascii="Times New Roman" w:eastAsia="Calibri" w:hAnsi="Times New Roman"/>
                <w:kern w:val="0"/>
                <w:sz w:val="20"/>
                <w:szCs w:val="20"/>
                <w14:ligatures w14:val="none"/>
              </w:rPr>
              <w:t>9</w:t>
            </w:r>
          </w:p>
        </w:tc>
      </w:tr>
      <w:tr w:rsidR="00B45EA8" w14:paraId="4FEA0BA3" w14:textId="77777777" w:rsidTr="001A0E0B">
        <w:trPr>
          <w:trHeight w:val="446"/>
          <w:jc w:val="center"/>
        </w:trPr>
        <w:tc>
          <w:tcPr>
            <w:tcW w:w="1164" w:type="dxa"/>
            <w:tcBorders>
              <w:top w:val="single" w:sz="4" w:space="0" w:color="auto"/>
              <w:left w:val="single" w:sz="4" w:space="0" w:color="auto"/>
              <w:bottom w:val="single" w:sz="4" w:space="0" w:color="auto"/>
              <w:right w:val="single" w:sz="4" w:space="0" w:color="auto"/>
            </w:tcBorders>
            <w:tcMar>
              <w:left w:w="17" w:type="dxa"/>
            </w:tcMar>
            <w:vAlign w:val="center"/>
          </w:tcPr>
          <w:p w14:paraId="23B0F08E"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8-2</w:t>
            </w:r>
          </w:p>
        </w:tc>
        <w:tc>
          <w:tcPr>
            <w:tcW w:w="1723" w:type="dxa"/>
            <w:tcBorders>
              <w:top w:val="single" w:sz="4" w:space="0" w:color="auto"/>
              <w:left w:val="single" w:sz="4" w:space="0" w:color="auto"/>
              <w:bottom w:val="single" w:sz="4" w:space="0" w:color="auto"/>
              <w:right w:val="single" w:sz="4" w:space="0" w:color="auto"/>
            </w:tcBorders>
            <w:tcMar>
              <w:left w:w="17" w:type="dxa"/>
            </w:tcMar>
            <w:vAlign w:val="center"/>
          </w:tcPr>
          <w:p w14:paraId="5609328E"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Концентрація</w:t>
            </w:r>
          </w:p>
        </w:tc>
        <w:tc>
          <w:tcPr>
            <w:tcW w:w="1841" w:type="dxa"/>
            <w:tcBorders>
              <w:top w:val="single" w:sz="4" w:space="0" w:color="auto"/>
              <w:left w:val="single" w:sz="4" w:space="0" w:color="auto"/>
              <w:bottom w:val="single" w:sz="4" w:space="0" w:color="auto"/>
              <w:right w:val="single" w:sz="4" w:space="0" w:color="auto"/>
            </w:tcBorders>
            <w:tcMar>
              <w:left w:w="17" w:type="dxa"/>
            </w:tcMar>
            <w:vAlign w:val="center"/>
          </w:tcPr>
          <w:p w14:paraId="39E5498D"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Фізіологічний розчин</w:t>
            </w:r>
          </w:p>
        </w:tc>
        <w:tc>
          <w:tcPr>
            <w:tcW w:w="1832" w:type="dxa"/>
            <w:tcBorders>
              <w:top w:val="single" w:sz="4" w:space="0" w:color="auto"/>
              <w:left w:val="single" w:sz="4" w:space="0" w:color="auto"/>
              <w:bottom w:val="single" w:sz="4" w:space="0" w:color="auto"/>
              <w:right w:val="single" w:sz="4" w:space="0" w:color="auto"/>
            </w:tcBorders>
            <w:tcMar>
              <w:left w:w="17" w:type="dxa"/>
            </w:tcMar>
            <w:vAlign w:val="center"/>
          </w:tcPr>
          <w:p w14:paraId="2C438981"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0,099%±0,001%</w:t>
            </w:r>
          </w:p>
        </w:tc>
        <w:tc>
          <w:tcPr>
            <w:tcW w:w="1799" w:type="dxa"/>
            <w:tcBorders>
              <w:top w:val="single" w:sz="4" w:space="0" w:color="auto"/>
              <w:left w:val="single" w:sz="4" w:space="0" w:color="auto"/>
              <w:bottom w:val="single" w:sz="4" w:space="0" w:color="auto"/>
              <w:right w:val="single" w:sz="4" w:space="0" w:color="auto"/>
            </w:tcBorders>
            <w:tcMar>
              <w:left w:w="17" w:type="dxa"/>
            </w:tcMar>
            <w:vAlign w:val="center"/>
          </w:tcPr>
          <w:p w14:paraId="35FEE731"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Щит керування</w:t>
            </w:r>
          </w:p>
        </w:tc>
        <w:tc>
          <w:tcPr>
            <w:tcW w:w="3479" w:type="dxa"/>
            <w:tcBorders>
              <w:top w:val="single" w:sz="4" w:space="0" w:color="auto"/>
              <w:left w:val="single" w:sz="4" w:space="0" w:color="auto"/>
              <w:bottom w:val="single" w:sz="4" w:space="0" w:color="auto"/>
              <w:right w:val="single" w:sz="4" w:space="0" w:color="auto"/>
            </w:tcBorders>
            <w:tcMar>
              <w:left w:w="17" w:type="dxa"/>
            </w:tcMar>
            <w:vAlign w:val="center"/>
          </w:tcPr>
          <w:p w14:paraId="0EF807AA"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Індикатор технологічний мікропроцесорний</w:t>
            </w:r>
          </w:p>
          <w:p w14:paraId="5C4AB576"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Вхідні сигнали:</w:t>
            </w:r>
          </w:p>
          <w:p w14:paraId="39204C41"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0-5мА (Rвх=400 Ом), 0(4)-20 мА (Rвх=100 Ом), 0-10В (Rвх=25кОм)</w:t>
            </w:r>
          </w:p>
          <w:p w14:paraId="271A3208"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Вихідні сигнали:</w:t>
            </w:r>
          </w:p>
          <w:p w14:paraId="32FE1D45"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0-5 мА (Rн&lt;=2кОм), 0-20 мА, 4-20 мА (Rн=2кОм)</w:t>
            </w:r>
          </w:p>
          <w:p w14:paraId="59B5BB07"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Гранично допустима похибка:</w:t>
            </w:r>
            <w:r>
              <w:rPr>
                <w:rFonts w:ascii="Times New Roman" w:eastAsia="Calibri" w:hAnsi="Times New Roman"/>
                <w:kern w:val="0"/>
                <w:sz w:val="20"/>
                <w:szCs w:val="20"/>
                <w14:ligatures w14:val="none"/>
              </w:rPr>
              <w:t xml:space="preserve"> </w:t>
            </w:r>
            <w:r w:rsidRPr="00761805">
              <w:rPr>
                <w:rFonts w:ascii="Times New Roman" w:eastAsia="Calibri" w:hAnsi="Times New Roman"/>
                <w:kern w:val="0"/>
                <w:sz w:val="20"/>
                <w:szCs w:val="20"/>
                <w14:ligatures w14:val="none"/>
              </w:rPr>
              <w:t>±0,2%</w:t>
            </w:r>
          </w:p>
        </w:tc>
        <w:tc>
          <w:tcPr>
            <w:tcW w:w="1808" w:type="dxa"/>
            <w:tcBorders>
              <w:top w:val="single" w:sz="4" w:space="0" w:color="auto"/>
              <w:left w:val="single" w:sz="4" w:space="0" w:color="auto"/>
              <w:bottom w:val="single" w:sz="4" w:space="0" w:color="auto"/>
              <w:right w:val="single" w:sz="4" w:space="0" w:color="auto"/>
            </w:tcBorders>
            <w:tcMar>
              <w:left w:w="17" w:type="dxa"/>
            </w:tcMar>
            <w:vAlign w:val="center"/>
          </w:tcPr>
          <w:p w14:paraId="2BD4E904"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ІТМ-11</w:t>
            </w:r>
          </w:p>
        </w:tc>
        <w:tc>
          <w:tcPr>
            <w:tcW w:w="1955" w:type="dxa"/>
            <w:tcBorders>
              <w:top w:val="single" w:sz="4" w:space="0" w:color="auto"/>
              <w:left w:val="single" w:sz="4" w:space="0" w:color="auto"/>
              <w:bottom w:val="single" w:sz="4" w:space="0" w:color="auto"/>
              <w:right w:val="single" w:sz="4" w:space="0" w:color="auto"/>
            </w:tcBorders>
            <w:tcMar>
              <w:left w:w="17" w:type="dxa"/>
              <w:right w:w="17" w:type="dxa"/>
            </w:tcMar>
            <w:vAlign w:val="center"/>
          </w:tcPr>
          <w:p w14:paraId="21FC0064" w14:textId="77777777" w:rsidR="00B45EA8" w:rsidRPr="00761805" w:rsidRDefault="00B45EA8" w:rsidP="001A0E0B">
            <w:pPr>
              <w:spacing w:before="20" w:after="20" w:line="360" w:lineRule="auto"/>
              <w:ind w:right="-52"/>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ВАТ «МІКРОЛ»</w:t>
            </w:r>
            <w:r w:rsidRPr="00761805">
              <w:rPr>
                <w:rFonts w:ascii="Times New Roman" w:eastAsia="Calibri" w:hAnsi="Times New Roman"/>
                <w:kern w:val="0"/>
                <w:sz w:val="20"/>
                <w:szCs w:val="20"/>
                <w14:ligatures w14:val="none"/>
              </w:rPr>
              <w:br/>
              <w:t>м. Івано-Франківськ</w:t>
            </w:r>
          </w:p>
        </w:tc>
        <w:tc>
          <w:tcPr>
            <w:tcW w:w="837" w:type="dxa"/>
            <w:tcBorders>
              <w:top w:val="single" w:sz="4" w:space="0" w:color="auto"/>
              <w:left w:val="single" w:sz="4" w:space="0" w:color="auto"/>
              <w:bottom w:val="single" w:sz="4" w:space="0" w:color="auto"/>
              <w:right w:val="single" w:sz="4" w:space="0" w:color="auto"/>
            </w:tcBorders>
            <w:vAlign w:val="center"/>
          </w:tcPr>
          <w:p w14:paraId="5BA7D02C" w14:textId="77777777" w:rsidR="00B45EA8" w:rsidRPr="00761805" w:rsidRDefault="00B45EA8" w:rsidP="001A0E0B">
            <w:pPr>
              <w:spacing w:before="20" w:after="20" w:line="360" w:lineRule="auto"/>
              <w:ind w:left="-265" w:right="-52" w:firstLine="709"/>
              <w:jc w:val="center"/>
              <w:rPr>
                <w:rFonts w:ascii="Times New Roman" w:eastAsia="Calibri" w:hAnsi="Times New Roman"/>
                <w:kern w:val="0"/>
                <w:sz w:val="20"/>
                <w:szCs w:val="20"/>
                <w14:ligatures w14:val="none"/>
              </w:rPr>
            </w:pPr>
            <w:r w:rsidRPr="00761805">
              <w:rPr>
                <w:rFonts w:ascii="Times New Roman" w:eastAsia="Calibri" w:hAnsi="Times New Roman"/>
                <w:kern w:val="0"/>
                <w:sz w:val="20"/>
                <w:szCs w:val="20"/>
                <w14:ligatures w14:val="none"/>
              </w:rPr>
              <w:t>1 од.</w:t>
            </w:r>
          </w:p>
        </w:tc>
      </w:tr>
    </w:tbl>
    <w:p w14:paraId="60CD5C61" w14:textId="77777777" w:rsidR="00B45EA8" w:rsidRPr="008C5BB6" w:rsidRDefault="00B45EA8" w:rsidP="00B45EA8">
      <w:pPr>
        <w:rPr>
          <w:rFonts w:ascii="Times New Roman" w:hAnsi="Times New Roman" w:cs="Times New Roman"/>
          <w:sz w:val="28"/>
          <w:szCs w:val="28"/>
        </w:rPr>
      </w:pPr>
    </w:p>
    <w:p w14:paraId="415DF238" w14:textId="77777777" w:rsidR="00B45EA8" w:rsidRDefault="00B45EA8" w:rsidP="00B45EA8"/>
    <w:p w14:paraId="107800A7" w14:textId="77777777" w:rsidR="00A03814" w:rsidRPr="00A03814" w:rsidRDefault="00A03814" w:rsidP="00A03814">
      <w:pPr>
        <w:spacing w:line="360" w:lineRule="auto"/>
        <w:jc w:val="both"/>
        <w:rPr>
          <w:rFonts w:ascii="Times New Roman" w:eastAsia="Times New Roman" w:hAnsi="Times New Roman" w:cs="Times New Roman"/>
          <w:kern w:val="0"/>
          <w:sz w:val="28"/>
          <w:szCs w:val="28"/>
          <w:lang w:eastAsia="ru-RU"/>
          <w14:ligatures w14:val="none"/>
        </w:rPr>
      </w:pPr>
    </w:p>
    <w:p w14:paraId="22605E77" w14:textId="77777777" w:rsidR="00B120E6" w:rsidRPr="00B120E6" w:rsidRDefault="00B120E6" w:rsidP="008247F5">
      <w:pPr>
        <w:rPr>
          <w:rFonts w:ascii="Times New Roman" w:eastAsia="Times New Roman" w:hAnsi="Times New Roman" w:cs="Times New Roman"/>
          <w:kern w:val="0"/>
          <w:sz w:val="28"/>
          <w:szCs w:val="28"/>
          <w:lang w:eastAsia="ru-RU"/>
          <w14:ligatures w14:val="none"/>
        </w:rPr>
      </w:pPr>
    </w:p>
    <w:p w14:paraId="1D84DA68" w14:textId="77777777" w:rsidR="00427911" w:rsidRDefault="00427911"/>
    <w:sectPr w:rsidR="00427911" w:rsidSect="005A73CA">
      <w:headerReference w:type="default" r:id="rId28"/>
      <w:footerReference w:type="default" r:id="rId29"/>
      <w:pgSz w:w="16838" w:h="11906" w:orient="landscape"/>
      <w:pgMar w:top="567"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1D8162" w14:textId="77777777" w:rsidR="00153A0A" w:rsidRDefault="00153A0A" w:rsidP="004A4CD9">
      <w:pPr>
        <w:spacing w:after="0" w:line="240" w:lineRule="auto"/>
      </w:pPr>
      <w:r>
        <w:separator/>
      </w:r>
    </w:p>
  </w:endnote>
  <w:endnote w:type="continuationSeparator" w:id="0">
    <w:p w14:paraId="0CFE4D2D" w14:textId="77777777" w:rsidR="00153A0A" w:rsidRDefault="00153A0A" w:rsidP="004A4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SOCPEUR">
    <w:altName w:val="Calibri"/>
    <w:panose1 w:val="020B0604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ournal">
    <w:altName w:val="Times New Roman"/>
    <w:charset w:val="00"/>
    <w:family w:val="auto"/>
    <w:pitch w:val="variable"/>
    <w:sig w:usb0="00000001"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C5825" w14:textId="0164A076" w:rsidR="008635AA" w:rsidRDefault="008635AA" w:rsidP="00521FDE">
    <w:pPr>
      <w:pStyle w:val="af0"/>
      <w:jc w:val="right"/>
    </w:pPr>
  </w:p>
  <w:p w14:paraId="252E6453" w14:textId="524A09C7" w:rsidR="008635AA" w:rsidRPr="00DF711F" w:rsidRDefault="008635AA" w:rsidP="00521FDE">
    <w:pPr>
      <w:pStyle w:val="af0"/>
      <w:jc w:val="center"/>
      <w:rPr>
        <w:lang w:val="uk-UA"/>
      </w:rPr>
    </w:pPr>
  </w:p>
  <w:p w14:paraId="7FCB98AB" w14:textId="4B919D74" w:rsidR="008635AA" w:rsidRDefault="008570CC" w:rsidP="008570CC">
    <w:pPr>
      <w:pStyle w:val="af0"/>
      <w:tabs>
        <w:tab w:val="left" w:pos="5808"/>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A8B56" w14:textId="77777777" w:rsidR="00A90561" w:rsidRDefault="00A90561" w:rsidP="00521FDE">
    <w:pPr>
      <w:pStyle w:val="af0"/>
      <w:jc w:val="right"/>
    </w:pPr>
  </w:p>
  <w:p w14:paraId="0D906A64" w14:textId="77777777" w:rsidR="00A90561" w:rsidRPr="00DF711F" w:rsidRDefault="00A90561" w:rsidP="00645BE2">
    <w:pPr>
      <w:pStyle w:val="af0"/>
      <w:tabs>
        <w:tab w:val="left" w:pos="348"/>
      </w:tabs>
      <w:rPr>
        <w:lang w:val="uk-UA"/>
      </w:rPr>
    </w:pPr>
    <w:r>
      <w:rPr>
        <w:lang w:val="uk-UA"/>
      </w:rPr>
      <w:tab/>
    </w:r>
    <w:r>
      <w:rPr>
        <w:lang w:val="uk-UA"/>
      </w:rPr>
      <w:tab/>
    </w:r>
  </w:p>
  <w:p w14:paraId="784E3373" w14:textId="77777777" w:rsidR="00A90561" w:rsidRDefault="00A90561" w:rsidP="00645BE2">
    <w:pPr>
      <w:pStyle w:val="af0"/>
      <w:tabs>
        <w:tab w:val="left" w:pos="5220"/>
        <w:tab w:val="left" w:pos="5808"/>
      </w:tabs>
    </w:pPr>
    <w:r>
      <w:rPr>
        <w:noProof/>
      </w:rPr>
      <mc:AlternateContent>
        <mc:Choice Requires="wps">
          <w:drawing>
            <wp:anchor distT="0" distB="0" distL="114300" distR="114300" simplePos="0" relativeHeight="251672576" behindDoc="0" locked="0" layoutInCell="1" allowOverlap="1" wp14:anchorId="6B18BAA9" wp14:editId="2EBDD736">
              <wp:simplePos x="0" y="0"/>
              <wp:positionH relativeFrom="column">
                <wp:posOffset>6037623</wp:posOffset>
              </wp:positionH>
              <wp:positionV relativeFrom="paragraph">
                <wp:posOffset>38100</wp:posOffset>
              </wp:positionV>
              <wp:extent cx="360939" cy="294893"/>
              <wp:effectExtent l="0" t="0" r="0" b="0"/>
              <wp:wrapNone/>
              <wp:docPr id="134906842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939" cy="294893"/>
                      </a:xfrm>
                      <a:prstGeom prst="rect">
                        <a:avLst/>
                      </a:prstGeom>
                      <a:noFill/>
                      <a:ln>
                        <a:noFill/>
                      </a:ln>
                    </wps:spPr>
                    <wps:txbx>
                      <w:txbxContent>
                        <w:p w14:paraId="7D95C745" w14:textId="77777777" w:rsidR="00A90561" w:rsidRPr="00596DEF" w:rsidRDefault="00A90561" w:rsidP="00645BE2">
                          <w:pPr>
                            <w:jc w:val="center"/>
                            <w:rPr>
                              <w:rFonts w:ascii="ISOCPEUR" w:hAnsi="ISOCPEUR"/>
                              <w:i/>
                              <w:iCs/>
                              <w:sz w:val="28"/>
                              <w:szCs w:val="28"/>
                            </w:rPr>
                          </w:pPr>
                          <w:r w:rsidRPr="00596DEF">
                            <w:rPr>
                              <w:rFonts w:ascii="ISOCPEUR" w:hAnsi="ISOCPEUR"/>
                              <w:i/>
                              <w:iCs/>
                              <w:sz w:val="28"/>
                              <w:szCs w:val="28"/>
                            </w:rPr>
                            <w:fldChar w:fldCharType="begin"/>
                          </w:r>
                          <w:r w:rsidRPr="00596DEF">
                            <w:rPr>
                              <w:rFonts w:ascii="ISOCPEUR" w:hAnsi="ISOCPEUR"/>
                              <w:i/>
                              <w:iCs/>
                              <w:sz w:val="28"/>
                              <w:szCs w:val="28"/>
                            </w:rPr>
                            <w:instrText>PAGE   \* MERGEFORMAT</w:instrText>
                          </w:r>
                          <w:r w:rsidRPr="00596DEF">
                            <w:rPr>
                              <w:rFonts w:ascii="ISOCPEUR" w:hAnsi="ISOCPEUR"/>
                              <w:i/>
                              <w:iCs/>
                              <w:sz w:val="28"/>
                              <w:szCs w:val="28"/>
                            </w:rPr>
                            <w:fldChar w:fldCharType="separate"/>
                          </w:r>
                          <w:r w:rsidRPr="00596DEF">
                            <w:rPr>
                              <w:rFonts w:ascii="ISOCPEUR" w:hAnsi="ISOCPEUR"/>
                              <w:i/>
                              <w:iCs/>
                              <w:sz w:val="28"/>
                              <w:szCs w:val="28"/>
                            </w:rPr>
                            <w:t>1</w:t>
                          </w:r>
                          <w:r w:rsidRPr="00596DEF">
                            <w:rPr>
                              <w:rFonts w:ascii="ISOCPEUR" w:hAnsi="ISOCPEUR"/>
                              <w:i/>
                              <w:iCs/>
                              <w:sz w:val="28"/>
                              <w:szCs w:val="28"/>
                            </w:rPr>
                            <w:fldChar w:fldCharType="end"/>
                          </w:r>
                        </w:p>
                      </w:txbxContent>
                    </wps:txbx>
                    <wps:bodyPr rot="0" vert="horz" wrap="square" lIns="12700" tIns="12700" rIns="12700" bIns="12700" anchor="ctr" anchorCtr="0" upright="1">
                      <a:noAutofit/>
                    </wps:bodyPr>
                  </wps:wsp>
                </a:graphicData>
              </a:graphic>
            </wp:anchor>
          </w:drawing>
        </mc:Choice>
        <mc:Fallback>
          <w:pict>
            <v:rect w14:anchorId="6B18BAA9" id="Rectangle 19" o:spid="_x0000_s1095" style="position:absolute;margin-left:475.4pt;margin-top:3pt;width:28.4pt;height:23.2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" filled="f" stroked="f">
              <v:textbox inset="1pt,1pt,1pt,1pt">
                <w:txbxContent>
                  <w:p w14:paraId="7D95C745" w14:textId="77777777" w:rsidR="00A90561" w:rsidRPr="00596DEF" w:rsidRDefault="00A90561" w:rsidP="00645BE2">
                    <w:pPr>
                      <w:jc w:val="center"/>
                      <w:rPr>
                        <w:rFonts w:ascii="ISOCPEUR" w:hAnsi="ISOCPEUR"/>
                        <w:i/>
                        <w:iCs/>
                        <w:sz w:val="28"/>
                        <w:szCs w:val="28"/>
                      </w:rPr>
                    </w:pPr>
                    <w:r w:rsidRPr="00596DEF">
                      <w:rPr>
                        <w:rFonts w:ascii="ISOCPEUR" w:hAnsi="ISOCPEUR"/>
                        <w:i/>
                        <w:iCs/>
                        <w:sz w:val="28"/>
                        <w:szCs w:val="28"/>
                      </w:rPr>
                      <w:fldChar w:fldCharType="begin"/>
                    </w:r>
                    <w:r w:rsidRPr="00596DEF">
                      <w:rPr>
                        <w:rFonts w:ascii="ISOCPEUR" w:hAnsi="ISOCPEUR"/>
                        <w:i/>
                        <w:iCs/>
                        <w:sz w:val="28"/>
                        <w:szCs w:val="28"/>
                      </w:rPr>
                      <w:instrText>PAGE   \* MERGEFORMAT</w:instrText>
                    </w:r>
                    <w:r w:rsidRPr="00596DEF">
                      <w:rPr>
                        <w:rFonts w:ascii="ISOCPEUR" w:hAnsi="ISOCPEUR"/>
                        <w:i/>
                        <w:iCs/>
                        <w:sz w:val="28"/>
                        <w:szCs w:val="28"/>
                      </w:rPr>
                      <w:fldChar w:fldCharType="separate"/>
                    </w:r>
                    <w:r w:rsidRPr="00596DEF">
                      <w:rPr>
                        <w:rFonts w:ascii="ISOCPEUR" w:hAnsi="ISOCPEUR"/>
                        <w:i/>
                        <w:iCs/>
                        <w:sz w:val="28"/>
                        <w:szCs w:val="28"/>
                      </w:rPr>
                      <w:t>1</w:t>
                    </w:r>
                    <w:r w:rsidRPr="00596DEF">
                      <w:rPr>
                        <w:rFonts w:ascii="ISOCPEUR" w:hAnsi="ISOCPEUR"/>
                        <w:i/>
                        <w:iCs/>
                        <w:sz w:val="28"/>
                        <w:szCs w:val="28"/>
                      </w:rPr>
                      <w:fldChar w:fldCharType="end"/>
                    </w:r>
                  </w:p>
                </w:txbxContent>
              </v:textbox>
            </v:rect>
          </w:pict>
        </mc:Fallback>
      </mc:AlternateContent>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954C4" w14:textId="77777777" w:rsidR="00B45EA8" w:rsidRDefault="00B45EA8" w:rsidP="00521FDE">
    <w:pPr>
      <w:pStyle w:val="af0"/>
      <w:jc w:val="right"/>
    </w:pPr>
  </w:p>
  <w:p w14:paraId="6BC5CA3A" w14:textId="77777777" w:rsidR="00B45EA8" w:rsidRPr="00DF711F" w:rsidRDefault="00B45EA8" w:rsidP="00521FDE">
    <w:pPr>
      <w:pStyle w:val="af0"/>
      <w:jc w:val="center"/>
      <w:rPr>
        <w:lang w:val="uk-UA"/>
      </w:rPr>
    </w:pPr>
  </w:p>
  <w:p w14:paraId="1DEC09E9" w14:textId="45D3F668" w:rsidR="00B45EA8" w:rsidRDefault="00B45EA8" w:rsidP="00521FDE">
    <w:pPr>
      <w:pStyle w:val="af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0E36B1" w14:textId="77777777" w:rsidR="00153A0A" w:rsidRDefault="00153A0A" w:rsidP="004A4CD9">
      <w:pPr>
        <w:spacing w:after="0" w:line="240" w:lineRule="auto"/>
      </w:pPr>
      <w:r>
        <w:separator/>
      </w:r>
    </w:p>
  </w:footnote>
  <w:footnote w:type="continuationSeparator" w:id="0">
    <w:p w14:paraId="727B332D" w14:textId="77777777" w:rsidR="00153A0A" w:rsidRDefault="00153A0A" w:rsidP="004A4C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1359" w14:textId="37292612" w:rsidR="00BE7100" w:rsidRDefault="00645BE2">
    <w:pPr>
      <w:pStyle w:val="ae"/>
    </w:pPr>
    <w:r>
      <w:rPr>
        <w:noProof/>
      </w:rPr>
      <mc:AlternateContent>
        <mc:Choice Requires="wpg">
          <w:drawing>
            <wp:anchor distT="0" distB="0" distL="114300" distR="114300" simplePos="0" relativeHeight="251664384" behindDoc="0" locked="0" layoutInCell="0" allowOverlap="1" wp14:anchorId="40A64B05" wp14:editId="118C2A0B">
              <wp:simplePos x="0" y="0"/>
              <wp:positionH relativeFrom="page">
                <wp:posOffset>716280</wp:posOffset>
              </wp:positionH>
              <wp:positionV relativeFrom="page">
                <wp:posOffset>251460</wp:posOffset>
              </wp:positionV>
              <wp:extent cx="6588760" cy="10189210"/>
              <wp:effectExtent l="0" t="0" r="21590" b="21590"/>
              <wp:wrapNone/>
              <wp:docPr id="673431651" name="Групувати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635672947" name="Rectangle 9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7795752" name="Line 93"/>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8226239" name="Line 94"/>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91421819" name="Line 95"/>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30346854" name="Line 96"/>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0375282" name="Line 97"/>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64369344" name="Line 98"/>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24759814" name="Line 99"/>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05018107" name="Line 10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62736796" name="Line 101"/>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56550325" name="Rectangle 10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769C815" w14:textId="77777777" w:rsidR="00645BE2" w:rsidRDefault="00645BE2" w:rsidP="00645BE2">
                            <w:pPr>
                              <w:pStyle w:val="af2"/>
                              <w:jc w:val="center"/>
                              <w:rPr>
                                <w:rFonts w:ascii="Journal" w:hAnsi="Journal"/>
                                <w:sz w:val="18"/>
                              </w:rPr>
                            </w:pPr>
                            <w:r>
                              <w:rPr>
                                <w:sz w:val="18"/>
                              </w:rPr>
                              <w:t>Змн</w:t>
                            </w:r>
                            <w:r>
                              <w:rPr>
                                <w:rFonts w:ascii="Journal" w:hAnsi="Journal"/>
                                <w:sz w:val="18"/>
                              </w:rPr>
                              <w:t>.</w:t>
                            </w:r>
                          </w:p>
                        </w:txbxContent>
                      </wps:txbx>
                      <wps:bodyPr rot="0" vert="horz" wrap="square" lIns="12700" tIns="12700" rIns="12700" bIns="12700" anchor="t" anchorCtr="0" upright="1">
                        <a:noAutofit/>
                      </wps:bodyPr>
                    </wps:wsp>
                    <wps:wsp>
                      <wps:cNvPr id="891128461" name="Rectangle 10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02D9B68" w14:textId="77777777" w:rsidR="00645BE2" w:rsidRDefault="00645BE2" w:rsidP="00645BE2">
                            <w:pPr>
                              <w:pStyle w:val="af2"/>
                              <w:jc w:val="center"/>
                              <w:rPr>
                                <w:sz w:val="18"/>
                              </w:rPr>
                            </w:pPr>
                            <w:r>
                              <w:rPr>
                                <w:sz w:val="18"/>
                              </w:rPr>
                              <w:t>Арк.</w:t>
                            </w:r>
                          </w:p>
                        </w:txbxContent>
                      </wps:txbx>
                      <wps:bodyPr rot="0" vert="horz" wrap="square" lIns="12700" tIns="12700" rIns="12700" bIns="12700" anchor="t" anchorCtr="0" upright="1">
                        <a:noAutofit/>
                      </wps:bodyPr>
                    </wps:wsp>
                    <wps:wsp>
                      <wps:cNvPr id="763008113" name="Rectangle 10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0AFAD17" w14:textId="77777777" w:rsidR="00645BE2" w:rsidRDefault="00645BE2" w:rsidP="00645BE2">
                            <w:pPr>
                              <w:pStyle w:val="af2"/>
                              <w:jc w:val="center"/>
                              <w:rPr>
                                <w:sz w:val="18"/>
                              </w:rPr>
                            </w:pPr>
                            <w:r>
                              <w:rPr>
                                <w:sz w:val="18"/>
                              </w:rPr>
                              <w:t>№ докум.</w:t>
                            </w:r>
                          </w:p>
                        </w:txbxContent>
                      </wps:txbx>
                      <wps:bodyPr rot="0" vert="horz" wrap="square" lIns="12700" tIns="12700" rIns="12700" bIns="12700" anchor="t" anchorCtr="0" upright="1">
                        <a:noAutofit/>
                      </wps:bodyPr>
                    </wps:wsp>
                    <wps:wsp>
                      <wps:cNvPr id="1224291874" name="Rectangle 10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E9009B2" w14:textId="77777777" w:rsidR="00645BE2" w:rsidRDefault="00645BE2" w:rsidP="00645BE2">
                            <w:pPr>
                              <w:pStyle w:val="af2"/>
                              <w:jc w:val="center"/>
                              <w:rPr>
                                <w:sz w:val="18"/>
                              </w:rPr>
                            </w:pPr>
                            <w:r>
                              <w:rPr>
                                <w:sz w:val="18"/>
                              </w:rPr>
                              <w:t>Підпис</w:t>
                            </w:r>
                          </w:p>
                        </w:txbxContent>
                      </wps:txbx>
                      <wps:bodyPr rot="0" vert="horz" wrap="square" lIns="12700" tIns="12700" rIns="12700" bIns="12700" anchor="t" anchorCtr="0" upright="1">
                        <a:noAutofit/>
                      </wps:bodyPr>
                    </wps:wsp>
                    <wps:wsp>
                      <wps:cNvPr id="1002097933" name="Rectangle 10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6D0D04D" w14:textId="77777777" w:rsidR="00645BE2" w:rsidRDefault="00645BE2" w:rsidP="00645BE2">
                            <w:pPr>
                              <w:pStyle w:val="af2"/>
                              <w:jc w:val="center"/>
                              <w:rPr>
                                <w:sz w:val="18"/>
                              </w:rPr>
                            </w:pPr>
                            <w:r>
                              <w:rPr>
                                <w:sz w:val="18"/>
                              </w:rPr>
                              <w:t>Дата</w:t>
                            </w:r>
                          </w:p>
                        </w:txbxContent>
                      </wps:txbx>
                      <wps:bodyPr rot="0" vert="horz" wrap="square" lIns="12700" tIns="12700" rIns="12700" bIns="12700" anchor="t" anchorCtr="0" upright="1">
                        <a:noAutofit/>
                      </wps:bodyPr>
                    </wps:wsp>
                    <wps:wsp>
                      <wps:cNvPr id="613843172" name="Rectangle 10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3D3DD43" w14:textId="77777777" w:rsidR="00645BE2" w:rsidRDefault="00645BE2" w:rsidP="00645BE2">
                            <w:pPr>
                              <w:pStyle w:val="af2"/>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1492506965" name="Rectangle 10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1DC0B29" w14:textId="135E7D04" w:rsidR="00645BE2" w:rsidRPr="00596DEF" w:rsidRDefault="00596DEF" w:rsidP="00645BE2">
                            <w:pPr>
                              <w:pStyle w:val="af2"/>
                              <w:jc w:val="center"/>
                              <w:rPr>
                                <w:sz w:val="20"/>
                                <w:szCs w:val="22"/>
                                <w:lang w:val="en-US"/>
                              </w:rPr>
                            </w:pPr>
                            <w:r>
                              <w:rPr>
                                <w:sz w:val="20"/>
                                <w:szCs w:val="22"/>
                                <w:lang w:val="en-US"/>
                              </w:rPr>
                              <w:t>6</w:t>
                            </w:r>
                          </w:p>
                        </w:txbxContent>
                      </wps:txbx>
                      <wps:bodyPr rot="0" vert="horz" wrap="square" lIns="12700" tIns="12700" rIns="12700" bIns="12700" anchor="t" anchorCtr="0" upright="1">
                        <a:noAutofit/>
                      </wps:bodyPr>
                    </wps:wsp>
                    <wps:wsp>
                      <wps:cNvPr id="1048023616" name="Rectangle 109"/>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1A50A19" w14:textId="71E72BA0" w:rsidR="00645BE2" w:rsidRDefault="00645BE2" w:rsidP="00645BE2">
                            <w:pPr>
                              <w:pStyle w:val="af2"/>
                              <w:jc w:val="center"/>
                              <w:rPr>
                                <w:rFonts w:ascii="Journal" w:hAnsi="Journal"/>
                                <w:lang w:val="ru-RU"/>
                              </w:rPr>
                            </w:pPr>
                            <w:r>
                              <w:t>БФ 0115. 37.30.000 ПЗ</w:t>
                            </w:r>
                          </w:p>
                        </w:txbxContent>
                      </wps:txbx>
                      <wps:bodyPr rot="0" vert="horz" wrap="square" lIns="12700" tIns="12700" rIns="12700" bIns="12700" anchor="t" anchorCtr="0" upright="1">
                        <a:noAutofit/>
                      </wps:bodyPr>
                    </wps:wsp>
                    <wps:wsp>
                      <wps:cNvPr id="1679671020" name="Line 110"/>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76210808" name="Line 111"/>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11855703" name="Line 112"/>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72613839" name="Line 113"/>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66404789" name="Line 114"/>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579136010" name="Group 115"/>
                      <wpg:cNvGrpSpPr>
                        <a:grpSpLocks/>
                      </wpg:cNvGrpSpPr>
                      <wpg:grpSpPr bwMode="auto">
                        <a:xfrm>
                          <a:off x="39" y="18267"/>
                          <a:ext cx="4801" cy="310"/>
                          <a:chOff x="0" y="0"/>
                          <a:chExt cx="19999" cy="20000"/>
                        </a:xfrm>
                      </wpg:grpSpPr>
                      <wps:wsp>
                        <wps:cNvPr id="1707697485" name="Rectangle 11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38131A1" w14:textId="77777777" w:rsidR="00645BE2" w:rsidRDefault="00645BE2" w:rsidP="00645BE2">
                              <w:pPr>
                                <w:pStyle w:val="af2"/>
                                <w:rPr>
                                  <w:rFonts w:ascii="Journal" w:hAnsi="Journal"/>
                                  <w:sz w:val="18"/>
                                </w:rPr>
                              </w:pPr>
                              <w:r>
                                <w:rPr>
                                  <w:sz w:val="18"/>
                                </w:rPr>
                                <w:t xml:space="preserve"> Розро</w:t>
                              </w:r>
                              <w:r>
                                <w:rPr>
                                  <w:rFonts w:ascii="Journal" w:hAnsi="Journal"/>
                                  <w:sz w:val="18"/>
                                </w:rPr>
                                <w:t>б.</w:t>
                              </w:r>
                            </w:p>
                          </w:txbxContent>
                        </wps:txbx>
                        <wps:bodyPr rot="0" vert="horz" wrap="square" lIns="12700" tIns="12700" rIns="12700" bIns="12700" anchor="t" anchorCtr="0" upright="1">
                          <a:noAutofit/>
                        </wps:bodyPr>
                      </wps:wsp>
                      <wps:wsp>
                        <wps:cNvPr id="648216983" name="Rectangle 11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E59D172" w14:textId="08EB116D" w:rsidR="00645BE2" w:rsidRPr="00226E62" w:rsidRDefault="00645BE2" w:rsidP="00645BE2">
                              <w:pPr>
                                <w:pStyle w:val="af2"/>
                                <w:rPr>
                                  <w:rFonts w:ascii="Journal" w:hAnsi="Journal"/>
                                  <w:sz w:val="18"/>
                                </w:rPr>
                              </w:pPr>
                              <w:r>
                                <w:rPr>
                                  <w:rFonts w:ascii="Journal" w:hAnsi="Journal"/>
                                  <w:sz w:val="18"/>
                                </w:rPr>
                                <w:t>Токарчук Є.В.</w:t>
                              </w:r>
                            </w:p>
                          </w:txbxContent>
                        </wps:txbx>
                        <wps:bodyPr rot="0" vert="horz" wrap="square" lIns="12700" tIns="12700" rIns="12700" bIns="12700" anchor="t" anchorCtr="0" upright="1">
                          <a:noAutofit/>
                        </wps:bodyPr>
                      </wps:wsp>
                    </wpg:grpSp>
                    <wpg:grpSp>
                      <wpg:cNvPr id="1335039051" name="Group 118"/>
                      <wpg:cNvGrpSpPr>
                        <a:grpSpLocks/>
                      </wpg:cNvGrpSpPr>
                      <wpg:grpSpPr bwMode="auto">
                        <a:xfrm>
                          <a:off x="39" y="18614"/>
                          <a:ext cx="4801" cy="309"/>
                          <a:chOff x="0" y="0"/>
                          <a:chExt cx="19999" cy="20000"/>
                        </a:xfrm>
                      </wpg:grpSpPr>
                      <wps:wsp>
                        <wps:cNvPr id="23530728" name="Rectangle 11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6C4C1BA" w14:textId="77777777" w:rsidR="00645BE2" w:rsidRDefault="00645BE2" w:rsidP="00645BE2">
                              <w:pPr>
                                <w:pStyle w:val="af2"/>
                                <w:rPr>
                                  <w:sz w:val="18"/>
                                </w:rPr>
                              </w:pPr>
                              <w:r>
                                <w:rPr>
                                  <w:sz w:val="18"/>
                                </w:rPr>
                                <w:t xml:space="preserve"> Перевір.</w:t>
                              </w:r>
                            </w:p>
                          </w:txbxContent>
                        </wps:txbx>
                        <wps:bodyPr rot="0" vert="horz" wrap="square" lIns="12700" tIns="12700" rIns="12700" bIns="12700" anchor="t" anchorCtr="0" upright="1">
                          <a:noAutofit/>
                        </wps:bodyPr>
                      </wps:wsp>
                      <wps:wsp>
                        <wps:cNvPr id="1864097210" name="Rectangle 12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548E910" w14:textId="77777777" w:rsidR="00645BE2" w:rsidRPr="00C56777" w:rsidRDefault="00645BE2" w:rsidP="00645BE2">
                              <w:pPr>
                                <w:pStyle w:val="af2"/>
                                <w:rPr>
                                  <w:rFonts w:ascii="Journal" w:hAnsi="Journal"/>
                                  <w:sz w:val="16"/>
                                  <w:szCs w:val="16"/>
                                </w:rPr>
                              </w:pPr>
                              <w:r>
                                <w:rPr>
                                  <w:rFonts w:ascii="Journal" w:hAnsi="Journal"/>
                                  <w:sz w:val="16"/>
                                  <w:szCs w:val="16"/>
                                </w:rPr>
                                <w:t>Голембіовська О.І.</w:t>
                              </w:r>
                            </w:p>
                          </w:txbxContent>
                        </wps:txbx>
                        <wps:bodyPr rot="0" vert="horz" wrap="square" lIns="12700" tIns="12700" rIns="12700" bIns="12700" anchor="t" anchorCtr="0" upright="1">
                          <a:noAutofit/>
                        </wps:bodyPr>
                      </wps:wsp>
                    </wpg:grpSp>
                    <wpg:grpSp>
                      <wpg:cNvPr id="968908931" name="Group 121"/>
                      <wpg:cNvGrpSpPr>
                        <a:grpSpLocks/>
                      </wpg:cNvGrpSpPr>
                      <wpg:grpSpPr bwMode="auto">
                        <a:xfrm>
                          <a:off x="39" y="18969"/>
                          <a:ext cx="5225" cy="326"/>
                          <a:chOff x="0" y="0"/>
                          <a:chExt cx="21766" cy="21100"/>
                        </a:xfrm>
                      </wpg:grpSpPr>
                      <wps:wsp>
                        <wps:cNvPr id="64397238" name="Rectangle 12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9220B9E" w14:textId="77777777" w:rsidR="00645BE2" w:rsidRDefault="00645BE2" w:rsidP="00645BE2">
                              <w:pPr>
                                <w:pStyle w:val="af2"/>
                                <w:rPr>
                                  <w:sz w:val="18"/>
                                </w:rPr>
                              </w:pPr>
                              <w:r>
                                <w:rPr>
                                  <w:sz w:val="18"/>
                                </w:rPr>
                                <w:t xml:space="preserve"> Реценз.</w:t>
                              </w:r>
                            </w:p>
                          </w:txbxContent>
                        </wps:txbx>
                        <wps:bodyPr rot="0" vert="horz" wrap="square" lIns="12700" tIns="12700" rIns="12700" bIns="12700" anchor="t" anchorCtr="0" upright="1">
                          <a:noAutofit/>
                        </wps:bodyPr>
                      </wps:wsp>
                      <wps:wsp>
                        <wps:cNvPr id="644683107" name="Rectangle 123"/>
                        <wps:cNvSpPr>
                          <a:spLocks noChangeArrowheads="1"/>
                        </wps:cNvSpPr>
                        <wps:spPr bwMode="auto">
                          <a:xfrm>
                            <a:off x="8952" y="0"/>
                            <a:ext cx="12814" cy="2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246929" w14:textId="4935903B" w:rsidR="00645BE2" w:rsidRPr="00645BE2" w:rsidRDefault="00645BE2" w:rsidP="00645BE2">
                              <w:pPr>
                                <w:pStyle w:val="af2"/>
                                <w:rPr>
                                  <w:rFonts w:ascii="Journal" w:hAnsi="Journal"/>
                                  <w:sz w:val="16"/>
                                  <w:szCs w:val="16"/>
                                </w:rPr>
                              </w:pPr>
                              <w:r w:rsidRPr="00645BE2">
                                <w:rPr>
                                  <w:rFonts w:ascii="Journal" w:hAnsi="Journal"/>
                                  <w:sz w:val="16"/>
                                  <w:szCs w:val="16"/>
                                </w:rPr>
                                <w:t xml:space="preserve">Антонова-Рафі </w:t>
                              </w:r>
                              <w:r>
                                <w:rPr>
                                  <w:rFonts w:ascii="Journal" w:hAnsi="Journal"/>
                                  <w:sz w:val="16"/>
                                  <w:szCs w:val="16"/>
                                </w:rPr>
                                <w:t>Ю.</w:t>
                              </w:r>
                              <w:r w:rsidRPr="00645BE2">
                                <w:rPr>
                                  <w:rFonts w:ascii="Journal" w:hAnsi="Journal"/>
                                  <w:sz w:val="16"/>
                                  <w:szCs w:val="16"/>
                                </w:rPr>
                                <w:t>В.</w:t>
                              </w:r>
                            </w:p>
                          </w:txbxContent>
                        </wps:txbx>
                        <wps:bodyPr rot="0" vert="horz" wrap="square" lIns="12700" tIns="12700" rIns="12700" bIns="12700" anchor="t" anchorCtr="0" upright="1">
                          <a:noAutofit/>
                        </wps:bodyPr>
                      </wps:wsp>
                    </wpg:grpSp>
                    <wpg:grpSp>
                      <wpg:cNvPr id="349735796" name="Group 124"/>
                      <wpg:cNvGrpSpPr>
                        <a:grpSpLocks/>
                      </wpg:cNvGrpSpPr>
                      <wpg:grpSpPr bwMode="auto">
                        <a:xfrm>
                          <a:off x="39" y="19314"/>
                          <a:ext cx="4801" cy="310"/>
                          <a:chOff x="0" y="0"/>
                          <a:chExt cx="19999" cy="20000"/>
                        </a:xfrm>
                      </wpg:grpSpPr>
                      <wps:wsp>
                        <wps:cNvPr id="149112633" name="Rectangle 12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E35602" w14:textId="77777777" w:rsidR="00645BE2" w:rsidRDefault="00645BE2" w:rsidP="00645BE2">
                              <w:pPr>
                                <w:pStyle w:val="af2"/>
                                <w:rPr>
                                  <w:sz w:val="18"/>
                                </w:rPr>
                              </w:pPr>
                              <w:r>
                                <w:rPr>
                                  <w:sz w:val="18"/>
                                </w:rPr>
                                <w:t xml:space="preserve"> Н. Контр.</w:t>
                              </w:r>
                            </w:p>
                          </w:txbxContent>
                        </wps:txbx>
                        <wps:bodyPr rot="0" vert="horz" wrap="square" lIns="12700" tIns="12700" rIns="12700" bIns="12700" anchor="t" anchorCtr="0" upright="1">
                          <a:noAutofit/>
                        </wps:bodyPr>
                      </wps:wsp>
                      <wps:wsp>
                        <wps:cNvPr id="1051309099" name="Rectangle 12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9677E57" w14:textId="77777777" w:rsidR="00645BE2" w:rsidRDefault="00645BE2" w:rsidP="00645BE2">
                              <w:pPr>
                                <w:pStyle w:val="af2"/>
                                <w:rPr>
                                  <w:rFonts w:ascii="Journal" w:hAnsi="Journal"/>
                                  <w:sz w:val="18"/>
                                </w:rPr>
                              </w:pPr>
                            </w:p>
                          </w:txbxContent>
                        </wps:txbx>
                        <wps:bodyPr rot="0" vert="horz" wrap="square" lIns="12700" tIns="12700" rIns="12700" bIns="12700" anchor="t" anchorCtr="0" upright="1">
                          <a:noAutofit/>
                        </wps:bodyPr>
                      </wps:wsp>
                    </wpg:grpSp>
                    <wpg:grpSp>
                      <wpg:cNvPr id="1019194171" name="Group 127"/>
                      <wpg:cNvGrpSpPr>
                        <a:grpSpLocks/>
                      </wpg:cNvGrpSpPr>
                      <wpg:grpSpPr bwMode="auto">
                        <a:xfrm>
                          <a:off x="39" y="19660"/>
                          <a:ext cx="4801" cy="309"/>
                          <a:chOff x="0" y="0"/>
                          <a:chExt cx="19999" cy="20000"/>
                        </a:xfrm>
                      </wpg:grpSpPr>
                      <wps:wsp>
                        <wps:cNvPr id="1838889098" name="Rectangle 12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266B3DC" w14:textId="77777777" w:rsidR="00645BE2" w:rsidRDefault="00645BE2" w:rsidP="00645BE2">
                              <w:pPr>
                                <w:pStyle w:val="af2"/>
                                <w:rPr>
                                  <w:sz w:val="18"/>
                                </w:rPr>
                              </w:pPr>
                              <w:r>
                                <w:rPr>
                                  <w:sz w:val="18"/>
                                </w:rPr>
                                <w:t xml:space="preserve"> Затверд.</w:t>
                              </w:r>
                            </w:p>
                          </w:txbxContent>
                        </wps:txbx>
                        <wps:bodyPr rot="0" vert="horz" wrap="square" lIns="12700" tIns="12700" rIns="12700" bIns="12700" anchor="t" anchorCtr="0" upright="1">
                          <a:noAutofit/>
                        </wps:bodyPr>
                      </wps:wsp>
                      <wps:wsp>
                        <wps:cNvPr id="624887189" name="Rectangle 12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90EDA1B" w14:textId="77777777" w:rsidR="00645BE2" w:rsidRDefault="00645BE2" w:rsidP="00645BE2">
                              <w:pPr>
                                <w:pStyle w:val="af2"/>
                                <w:rPr>
                                  <w:rFonts w:ascii="Journal" w:hAnsi="Journal"/>
                                  <w:sz w:val="18"/>
                                </w:rPr>
                              </w:pPr>
                              <w:r>
                                <w:rPr>
                                  <w:rFonts w:ascii="Journal" w:hAnsi="Journal"/>
                                  <w:sz w:val="18"/>
                                </w:rPr>
                                <w:t>Бесараб О.Б.</w:t>
                              </w:r>
                            </w:p>
                          </w:txbxContent>
                        </wps:txbx>
                        <wps:bodyPr rot="0" vert="horz" wrap="square" lIns="12700" tIns="12700" rIns="12700" bIns="12700" anchor="t" anchorCtr="0" upright="1">
                          <a:noAutofit/>
                        </wps:bodyPr>
                      </wps:wsp>
                    </wpg:grpSp>
                    <wps:wsp>
                      <wps:cNvPr id="1053883956" name="Line 130"/>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8140745" name="Rectangle 131"/>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9D2402F" w14:textId="642D138F" w:rsidR="00645BE2" w:rsidRDefault="00645BE2" w:rsidP="00645BE2">
                            <w:pPr>
                              <w:pStyle w:val="af2"/>
                              <w:jc w:val="center"/>
                              <w:rPr>
                                <w:sz w:val="18"/>
                              </w:rPr>
                            </w:pPr>
                            <w:r w:rsidRPr="00645BE2">
                              <w:rPr>
                                <w:sz w:val="18"/>
                                <w:lang w:val="ru-RU"/>
                              </w:rPr>
                              <w:t>Біоінженерний проєкт - розробка пристрою для дослідження та аналізу поведінки бактерій і хемотаксису для біомедичної та регенеративної інженерії</w:t>
                            </w:r>
                          </w:p>
                        </w:txbxContent>
                      </wps:txbx>
                      <wps:bodyPr rot="0" vert="horz" wrap="square" lIns="12700" tIns="12700" rIns="12700" bIns="12700" anchor="ctr" anchorCtr="0" upright="1">
                        <a:noAutofit/>
                      </wps:bodyPr>
                    </wps:wsp>
                    <wps:wsp>
                      <wps:cNvPr id="1039570700" name="Line 132"/>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6104088" name="Line 133"/>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17725565" name="Line 134"/>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78908364" name="Rectangle 13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1F52703" w14:textId="77777777" w:rsidR="00645BE2" w:rsidRDefault="00645BE2" w:rsidP="00645BE2">
                            <w:pPr>
                              <w:pStyle w:val="af2"/>
                              <w:jc w:val="center"/>
                              <w:rPr>
                                <w:sz w:val="18"/>
                              </w:rPr>
                            </w:pPr>
                            <w:r>
                              <w:rPr>
                                <w:sz w:val="18"/>
                              </w:rPr>
                              <w:t>Літ.</w:t>
                            </w:r>
                          </w:p>
                        </w:txbxContent>
                      </wps:txbx>
                      <wps:bodyPr rot="0" vert="horz" wrap="square" lIns="12700" tIns="12700" rIns="12700" bIns="12700" anchor="t" anchorCtr="0" upright="1">
                        <a:noAutofit/>
                      </wps:bodyPr>
                    </wps:wsp>
                    <wps:wsp>
                      <wps:cNvPr id="869239540" name="Rectangle 13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4E6730F" w14:textId="77777777" w:rsidR="00645BE2" w:rsidRDefault="00645BE2" w:rsidP="00645BE2">
                            <w:pPr>
                              <w:pStyle w:val="af2"/>
                              <w:jc w:val="center"/>
                              <w:rPr>
                                <w:rFonts w:ascii="Journal" w:hAnsi="Journal"/>
                                <w:sz w:val="18"/>
                              </w:rPr>
                            </w:pPr>
                            <w:r>
                              <w:rPr>
                                <w:sz w:val="18"/>
                              </w:rPr>
                              <w:t>Акрушів</w:t>
                            </w:r>
                          </w:p>
                        </w:txbxContent>
                      </wps:txbx>
                      <wps:bodyPr rot="0" vert="horz" wrap="square" lIns="12700" tIns="12700" rIns="12700" bIns="12700" anchor="t" anchorCtr="0" upright="1">
                        <a:noAutofit/>
                      </wps:bodyPr>
                    </wps:wsp>
                    <wps:wsp>
                      <wps:cNvPr id="1384407600" name="Rectangle 13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7D8DF8A" w14:textId="77777777" w:rsidR="00645BE2" w:rsidRDefault="00645BE2" w:rsidP="00645BE2">
                            <w:pPr>
                              <w:pStyle w:val="af2"/>
                              <w:jc w:val="center"/>
                              <w:rPr>
                                <w:sz w:val="18"/>
                              </w:rPr>
                            </w:pPr>
                            <w:r>
                              <w:rPr>
                                <w:sz w:val="18"/>
                              </w:rPr>
                              <w:t>87</w:t>
                            </w:r>
                          </w:p>
                        </w:txbxContent>
                      </wps:txbx>
                      <wps:bodyPr rot="0" vert="horz" wrap="square" lIns="12700" tIns="12700" rIns="12700" bIns="12700" anchor="t" anchorCtr="0" upright="1">
                        <a:noAutofit/>
                      </wps:bodyPr>
                    </wps:wsp>
                    <wps:wsp>
                      <wps:cNvPr id="1371484628" name="Line 138"/>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52109608" name="Line 139"/>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5391862" name="Rectangle 140"/>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0489D9" w14:textId="77777777" w:rsidR="00645BE2" w:rsidRPr="00A00860" w:rsidRDefault="00645BE2" w:rsidP="00645BE2">
                            <w:pPr>
                              <w:pStyle w:val="af2"/>
                              <w:jc w:val="center"/>
                              <w:rPr>
                                <w:rFonts w:ascii="Journal" w:hAnsi="Journal"/>
                                <w:sz w:val="18"/>
                                <w:szCs w:val="14"/>
                              </w:rPr>
                            </w:pPr>
                            <w:r w:rsidRPr="00A00860">
                              <w:rPr>
                                <w:sz w:val="20"/>
                                <w:szCs w:val="14"/>
                              </w:rPr>
                              <w:t>КПІ ім. Ігоря Сікорського</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A64B05" id="Групувати 137" o:spid="_x0000_s1026" style="position:absolute;margin-left:56.4pt;margin-top:19.8pt;width:518.8pt;height:802.3pt;z-index:25166438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" o:allowincell="f">
              <v:rect id="Rectangle 92"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" filled="f" strokeweight="2pt"/>
              <v:line id="Line 93"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" strokeweight="2pt"/>
              <v:line id="Line 94"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" strokeweight="2pt"/>
              <v:line id="Line 95"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" strokeweight="2pt"/>
              <v:line id="Line 96"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" strokeweight="2pt"/>
              <v:line id="Line 97"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" strokeweight="2pt"/>
              <v:line id="Line 98"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" strokeweight="2pt"/>
              <v:line id="Line 99"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" strokeweight="2pt"/>
              <v:line id="Line 100"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" strokeweight="1pt"/>
              <v:line id="Line 101"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" strokeweight="1pt"/>
              <v:rect id="Rectangle 102"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" filled="f" stroked="f" strokeweight=".25pt">
                <v:textbox inset="1pt,1pt,1pt,1pt">
                  <w:txbxContent>
                    <w:p w14:paraId="2769C815" w14:textId="77777777" w:rsidR="00645BE2" w:rsidRDefault="00645BE2" w:rsidP="00645BE2">
                      <w:pPr>
                        <w:pStyle w:val="af2"/>
                        <w:jc w:val="center"/>
                        <w:rPr>
                          <w:rFonts w:ascii="Journal" w:hAnsi="Journal"/>
                          <w:sz w:val="18"/>
                        </w:rPr>
                      </w:pPr>
                      <w:r>
                        <w:rPr>
                          <w:sz w:val="18"/>
                        </w:rPr>
                        <w:t>Змн</w:t>
                      </w:r>
                      <w:r>
                        <w:rPr>
                          <w:rFonts w:ascii="Journal" w:hAnsi="Journal"/>
                          <w:sz w:val="18"/>
                        </w:rPr>
                        <w:t>.</w:t>
                      </w:r>
                    </w:p>
                  </w:txbxContent>
                </v:textbox>
              </v:rect>
              <v:rect id="Rectangle 103"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" filled="f" stroked="f" strokeweight=".25pt">
                <v:textbox inset="1pt,1pt,1pt,1pt">
                  <w:txbxContent>
                    <w:p w14:paraId="202D9B68" w14:textId="77777777" w:rsidR="00645BE2" w:rsidRDefault="00645BE2" w:rsidP="00645BE2">
                      <w:pPr>
                        <w:pStyle w:val="af2"/>
                        <w:jc w:val="center"/>
                        <w:rPr>
                          <w:sz w:val="18"/>
                        </w:rPr>
                      </w:pPr>
                      <w:r>
                        <w:rPr>
                          <w:sz w:val="18"/>
                        </w:rPr>
                        <w:t>Арк.</w:t>
                      </w:r>
                    </w:p>
                  </w:txbxContent>
                </v:textbox>
              </v:rect>
              <v:rect id="Rectangle 104"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" filled="f" stroked="f" strokeweight=".25pt">
                <v:textbox inset="1pt,1pt,1pt,1pt">
                  <w:txbxContent>
                    <w:p w14:paraId="10AFAD17" w14:textId="77777777" w:rsidR="00645BE2" w:rsidRDefault="00645BE2" w:rsidP="00645BE2">
                      <w:pPr>
                        <w:pStyle w:val="af2"/>
                        <w:jc w:val="center"/>
                        <w:rPr>
                          <w:sz w:val="18"/>
                        </w:rPr>
                      </w:pPr>
                      <w:r>
                        <w:rPr>
                          <w:sz w:val="18"/>
                        </w:rPr>
                        <w:t>№ докум.</w:t>
                      </w:r>
                    </w:p>
                  </w:txbxContent>
                </v:textbox>
              </v:rect>
              <v:rect id="Rectangle 105"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" filled="f" stroked="f" strokeweight=".25pt">
                <v:textbox inset="1pt,1pt,1pt,1pt">
                  <w:txbxContent>
                    <w:p w14:paraId="3E9009B2" w14:textId="77777777" w:rsidR="00645BE2" w:rsidRDefault="00645BE2" w:rsidP="00645BE2">
                      <w:pPr>
                        <w:pStyle w:val="af2"/>
                        <w:jc w:val="center"/>
                        <w:rPr>
                          <w:sz w:val="18"/>
                        </w:rPr>
                      </w:pPr>
                      <w:r>
                        <w:rPr>
                          <w:sz w:val="18"/>
                        </w:rPr>
                        <w:t>Підпис</w:t>
                      </w:r>
                    </w:p>
                  </w:txbxContent>
                </v:textbox>
              </v:rect>
              <v:rect id="Rectangle 106"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" filled="f" stroked="f" strokeweight=".25pt">
                <v:textbox inset="1pt,1pt,1pt,1pt">
                  <w:txbxContent>
                    <w:p w14:paraId="36D0D04D" w14:textId="77777777" w:rsidR="00645BE2" w:rsidRDefault="00645BE2" w:rsidP="00645BE2">
                      <w:pPr>
                        <w:pStyle w:val="af2"/>
                        <w:jc w:val="center"/>
                        <w:rPr>
                          <w:sz w:val="18"/>
                        </w:rPr>
                      </w:pPr>
                      <w:r>
                        <w:rPr>
                          <w:sz w:val="18"/>
                        </w:rPr>
                        <w:t>Дата</w:t>
                      </w:r>
                    </w:p>
                  </w:txbxContent>
                </v:textbox>
              </v:rect>
              <v:rect id="Rectangle 107"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" filled="f" stroked="f" strokeweight=".25pt">
                <v:textbox inset="1pt,1pt,1pt,1pt">
                  <w:txbxContent>
                    <w:p w14:paraId="03D3DD43" w14:textId="77777777" w:rsidR="00645BE2" w:rsidRDefault="00645BE2" w:rsidP="00645BE2">
                      <w:pPr>
                        <w:pStyle w:val="af2"/>
                        <w:jc w:val="center"/>
                        <w:rPr>
                          <w:rFonts w:ascii="Journal" w:hAnsi="Journal"/>
                          <w:sz w:val="18"/>
                        </w:rPr>
                      </w:pPr>
                      <w:r>
                        <w:rPr>
                          <w:sz w:val="18"/>
                        </w:rPr>
                        <w:t>Арк.</w:t>
                      </w:r>
                    </w:p>
                  </w:txbxContent>
                </v:textbox>
              </v:rect>
              <v:rect id="Rectangle 108"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" filled="f" stroked="f" strokeweight=".25pt">
                <v:textbox inset="1pt,1pt,1pt,1pt">
                  <w:txbxContent>
                    <w:p w14:paraId="71DC0B29" w14:textId="135E7D04" w:rsidR="00645BE2" w:rsidRPr="00596DEF" w:rsidRDefault="00596DEF" w:rsidP="00645BE2">
                      <w:pPr>
                        <w:pStyle w:val="af2"/>
                        <w:jc w:val="center"/>
                        <w:rPr>
                          <w:sz w:val="20"/>
                          <w:szCs w:val="22"/>
                          <w:lang w:val="en-US"/>
                        </w:rPr>
                      </w:pPr>
                      <w:r>
                        <w:rPr>
                          <w:sz w:val="20"/>
                          <w:szCs w:val="22"/>
                          <w:lang w:val="en-US"/>
                        </w:rPr>
                        <w:t>6</w:t>
                      </w:r>
                    </w:p>
                  </w:txbxContent>
                </v:textbox>
              </v:rect>
              <v:rect id="Rectangle 109" o:spid="_x0000_s10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" filled="f" stroked="f" strokeweight=".25pt">
                <v:textbox inset="1pt,1pt,1pt,1pt">
                  <w:txbxContent>
                    <w:p w14:paraId="21A50A19" w14:textId="71E72BA0" w:rsidR="00645BE2" w:rsidRDefault="00645BE2" w:rsidP="00645BE2">
                      <w:pPr>
                        <w:pStyle w:val="af2"/>
                        <w:jc w:val="center"/>
                        <w:rPr>
                          <w:rFonts w:ascii="Journal" w:hAnsi="Journal"/>
                          <w:lang w:val="ru-RU"/>
                        </w:rPr>
                      </w:pPr>
                      <w:r>
                        <w:t>БФ 0115. 37.30.000 ПЗ</w:t>
                      </w:r>
                    </w:p>
                  </w:txbxContent>
                </v:textbox>
              </v:rect>
              <v:line id="Line 110"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" strokeweight="2pt"/>
              <v:line id="Line 111"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" strokeweight="2pt"/>
              <v:line id="Line 112"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" strokeweight="1pt"/>
              <v:line id="Line 113"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" strokeweight="1pt"/>
              <v:line id="Line 114"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" strokeweight="1pt"/>
              <v:group id="Group 115" o:spid="_x0000_s10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">
                <v:rect id="Rectangle 116"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" filled="f" stroked="f" strokeweight=".25pt">
                  <v:textbox inset="1pt,1pt,1pt,1pt">
                    <w:txbxContent>
                      <w:p w14:paraId="538131A1" w14:textId="77777777" w:rsidR="00645BE2" w:rsidRDefault="00645BE2" w:rsidP="00645BE2">
                        <w:pPr>
                          <w:pStyle w:val="af2"/>
                          <w:rPr>
                            <w:rFonts w:ascii="Journal" w:hAnsi="Journal"/>
                            <w:sz w:val="18"/>
                          </w:rPr>
                        </w:pPr>
                        <w:r>
                          <w:rPr>
                            <w:sz w:val="18"/>
                          </w:rPr>
                          <w:t xml:space="preserve"> Розро</w:t>
                        </w:r>
                        <w:r>
                          <w:rPr>
                            <w:rFonts w:ascii="Journal" w:hAnsi="Journal"/>
                            <w:sz w:val="18"/>
                          </w:rPr>
                          <w:t>б.</w:t>
                        </w:r>
                      </w:p>
                    </w:txbxContent>
                  </v:textbox>
                </v:rect>
                <v:rect id="Rectangle 117"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" filled="f" stroked="f" strokeweight=".25pt">
                  <v:textbox inset="1pt,1pt,1pt,1pt">
                    <w:txbxContent>
                      <w:p w14:paraId="1E59D172" w14:textId="08EB116D" w:rsidR="00645BE2" w:rsidRPr="00226E62" w:rsidRDefault="00645BE2" w:rsidP="00645BE2">
                        <w:pPr>
                          <w:pStyle w:val="af2"/>
                          <w:rPr>
                            <w:rFonts w:ascii="Journal" w:hAnsi="Journal"/>
                            <w:sz w:val="18"/>
                          </w:rPr>
                        </w:pPr>
                        <w:r>
                          <w:rPr>
                            <w:rFonts w:ascii="Journal" w:hAnsi="Journal"/>
                            <w:sz w:val="18"/>
                          </w:rPr>
                          <w:t>Токарчук Є.В.</w:t>
                        </w:r>
                      </w:p>
                    </w:txbxContent>
                  </v:textbox>
                </v:rect>
              </v:group>
              <v:group id="Group 118"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">
                <v:rect id="Rectangle 119"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" filled="f" stroked="f" strokeweight=".25pt">
                  <v:textbox inset="1pt,1pt,1pt,1pt">
                    <w:txbxContent>
                      <w:p w14:paraId="76C4C1BA" w14:textId="77777777" w:rsidR="00645BE2" w:rsidRDefault="00645BE2" w:rsidP="00645BE2">
                        <w:pPr>
                          <w:pStyle w:val="af2"/>
                          <w:rPr>
                            <w:sz w:val="18"/>
                          </w:rPr>
                        </w:pPr>
                        <w:r>
                          <w:rPr>
                            <w:sz w:val="18"/>
                          </w:rPr>
                          <w:t xml:space="preserve"> Перевір.</w:t>
                        </w:r>
                      </w:p>
                    </w:txbxContent>
                  </v:textbox>
                </v:rect>
                <v:rect id="Rectangle 120"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" filled="f" stroked="f" strokeweight=".25pt">
                  <v:textbox inset="1pt,1pt,1pt,1pt">
                    <w:txbxContent>
                      <w:p w14:paraId="7548E910" w14:textId="77777777" w:rsidR="00645BE2" w:rsidRPr="00C56777" w:rsidRDefault="00645BE2" w:rsidP="00645BE2">
                        <w:pPr>
                          <w:pStyle w:val="af2"/>
                          <w:rPr>
                            <w:rFonts w:ascii="Journal" w:hAnsi="Journal"/>
                            <w:sz w:val="16"/>
                            <w:szCs w:val="16"/>
                          </w:rPr>
                        </w:pPr>
                        <w:r>
                          <w:rPr>
                            <w:rFonts w:ascii="Journal" w:hAnsi="Journal"/>
                            <w:sz w:val="16"/>
                            <w:szCs w:val="16"/>
                          </w:rPr>
                          <w:t>Голембіовська О.І.</w:t>
                        </w:r>
                      </w:p>
                    </w:txbxContent>
                  </v:textbox>
                </v:rect>
              </v:group>
              <v:group id="Group 121" o:spid="_x0000_s1056" style="position:absolute;left:39;top:18969;width:5225;height:326" coordsize="21766,2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">
                <v:rect id="Rectangle 122"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" filled="f" stroked="f" strokeweight=".25pt">
                  <v:textbox inset="1pt,1pt,1pt,1pt">
                    <w:txbxContent>
                      <w:p w14:paraId="09220B9E" w14:textId="77777777" w:rsidR="00645BE2" w:rsidRDefault="00645BE2" w:rsidP="00645BE2">
                        <w:pPr>
                          <w:pStyle w:val="af2"/>
                          <w:rPr>
                            <w:sz w:val="18"/>
                          </w:rPr>
                        </w:pPr>
                        <w:r>
                          <w:rPr>
                            <w:sz w:val="18"/>
                          </w:rPr>
                          <w:t xml:space="preserve"> Реценз.</w:t>
                        </w:r>
                      </w:p>
                    </w:txbxContent>
                  </v:textbox>
                </v:rect>
                <v:rect id="Rectangle 123" o:spid="_x0000_s1058" style="position:absolute;left:8952;width:12814;height:21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" filled="f" stroked="f" strokeweight=".25pt">
                  <v:textbox inset="1pt,1pt,1pt,1pt">
                    <w:txbxContent>
                      <w:p w14:paraId="7A246929" w14:textId="4935903B" w:rsidR="00645BE2" w:rsidRPr="00645BE2" w:rsidRDefault="00645BE2" w:rsidP="00645BE2">
                        <w:pPr>
                          <w:pStyle w:val="af2"/>
                          <w:rPr>
                            <w:rFonts w:ascii="Journal" w:hAnsi="Journal"/>
                            <w:sz w:val="16"/>
                            <w:szCs w:val="16"/>
                          </w:rPr>
                        </w:pPr>
                        <w:r w:rsidRPr="00645BE2">
                          <w:rPr>
                            <w:rFonts w:ascii="Journal" w:hAnsi="Journal"/>
                            <w:sz w:val="16"/>
                            <w:szCs w:val="16"/>
                          </w:rPr>
                          <w:t xml:space="preserve">Антонова-Рафі </w:t>
                        </w:r>
                        <w:r>
                          <w:rPr>
                            <w:rFonts w:ascii="Journal" w:hAnsi="Journal"/>
                            <w:sz w:val="16"/>
                            <w:szCs w:val="16"/>
                          </w:rPr>
                          <w:t>Ю.</w:t>
                        </w:r>
                        <w:r w:rsidRPr="00645BE2">
                          <w:rPr>
                            <w:rFonts w:ascii="Journal" w:hAnsi="Journal"/>
                            <w:sz w:val="16"/>
                            <w:szCs w:val="16"/>
                          </w:rPr>
                          <w:t>В.</w:t>
                        </w:r>
                      </w:p>
                    </w:txbxContent>
                  </v:textbox>
                </v:rect>
              </v:group>
              <v:group id="Group 124"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">
                <v:rect id="Rectangle 125"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" filled="f" stroked="f" strokeweight=".25pt">
                  <v:textbox inset="1pt,1pt,1pt,1pt">
                    <w:txbxContent>
                      <w:p w14:paraId="61E35602" w14:textId="77777777" w:rsidR="00645BE2" w:rsidRDefault="00645BE2" w:rsidP="00645BE2">
                        <w:pPr>
                          <w:pStyle w:val="af2"/>
                          <w:rPr>
                            <w:sz w:val="18"/>
                          </w:rPr>
                        </w:pPr>
                        <w:r>
                          <w:rPr>
                            <w:sz w:val="18"/>
                          </w:rPr>
                          <w:t xml:space="preserve"> Н. Контр.</w:t>
                        </w:r>
                      </w:p>
                    </w:txbxContent>
                  </v:textbox>
                </v:rect>
                <v:rect id="Rectangle 126"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" filled="f" stroked="f" strokeweight=".25pt">
                  <v:textbox inset="1pt,1pt,1pt,1pt">
                    <w:txbxContent>
                      <w:p w14:paraId="69677E57" w14:textId="77777777" w:rsidR="00645BE2" w:rsidRDefault="00645BE2" w:rsidP="00645BE2">
                        <w:pPr>
                          <w:pStyle w:val="af2"/>
                          <w:rPr>
                            <w:rFonts w:ascii="Journal" w:hAnsi="Journal"/>
                            <w:sz w:val="18"/>
                          </w:rPr>
                        </w:pPr>
                      </w:p>
                    </w:txbxContent>
                  </v:textbox>
                </v:rect>
              </v:group>
              <v:group id="Group 127"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">
                <v:rect id="Rectangle 128"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" filled="f" stroked="f" strokeweight=".25pt">
                  <v:textbox inset="1pt,1pt,1pt,1pt">
                    <w:txbxContent>
                      <w:p w14:paraId="4266B3DC" w14:textId="77777777" w:rsidR="00645BE2" w:rsidRDefault="00645BE2" w:rsidP="00645BE2">
                        <w:pPr>
                          <w:pStyle w:val="af2"/>
                          <w:rPr>
                            <w:sz w:val="18"/>
                          </w:rPr>
                        </w:pPr>
                        <w:r>
                          <w:rPr>
                            <w:sz w:val="18"/>
                          </w:rPr>
                          <w:t xml:space="preserve"> Затверд.</w:t>
                        </w:r>
                      </w:p>
                    </w:txbxContent>
                  </v:textbox>
                </v:rect>
                <v:rect id="Rectangle 129"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" filled="f" stroked="f" strokeweight=".25pt">
                  <v:textbox inset="1pt,1pt,1pt,1pt">
                    <w:txbxContent>
                      <w:p w14:paraId="790EDA1B" w14:textId="77777777" w:rsidR="00645BE2" w:rsidRDefault="00645BE2" w:rsidP="00645BE2">
                        <w:pPr>
                          <w:pStyle w:val="af2"/>
                          <w:rPr>
                            <w:rFonts w:ascii="Journal" w:hAnsi="Journal"/>
                            <w:sz w:val="18"/>
                          </w:rPr>
                        </w:pPr>
                        <w:r>
                          <w:rPr>
                            <w:rFonts w:ascii="Journal" w:hAnsi="Journal"/>
                            <w:sz w:val="18"/>
                          </w:rPr>
                          <w:t>Бесараб О.Б.</w:t>
                        </w:r>
                      </w:p>
                    </w:txbxContent>
                  </v:textbox>
                </v:rect>
              </v:group>
              <v:line id="Line 130"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" strokeweight="2pt"/>
              <v:rect id="Rectangle 131" o:spid="_x0000_s1066" style="position:absolute;left:7787;top:18314;width:6292;height:1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" filled="f" stroked="f" strokeweight=".25pt">
                <v:textbox inset="1pt,1pt,1pt,1pt">
                  <w:txbxContent>
                    <w:p w14:paraId="49D2402F" w14:textId="642D138F" w:rsidR="00645BE2" w:rsidRDefault="00645BE2" w:rsidP="00645BE2">
                      <w:pPr>
                        <w:pStyle w:val="af2"/>
                        <w:jc w:val="center"/>
                        <w:rPr>
                          <w:sz w:val="18"/>
                        </w:rPr>
                      </w:pPr>
                      <w:r w:rsidRPr="00645BE2">
                        <w:rPr>
                          <w:sz w:val="18"/>
                          <w:lang w:val="ru-RU"/>
                        </w:rPr>
                        <w:t>Біоінженерний проєкт - розробка пристрою для дослідження та аналізу поведінки бактерій і хемотаксису для біомедичної та регенеративної інженерії</w:t>
                      </w:r>
                    </w:p>
                  </w:txbxContent>
                </v:textbox>
              </v:rect>
              <v:line id="Line 132"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" strokeweight="2pt"/>
              <v:line id="Line 133"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" strokeweight="2pt"/>
              <v:line id="Line 134"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" strokeweight="2pt"/>
              <v:rect id="Rectangle 135"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" filled="f" stroked="f" strokeweight=".25pt">
                <v:textbox inset="1pt,1pt,1pt,1pt">
                  <w:txbxContent>
                    <w:p w14:paraId="21F52703" w14:textId="77777777" w:rsidR="00645BE2" w:rsidRDefault="00645BE2" w:rsidP="00645BE2">
                      <w:pPr>
                        <w:pStyle w:val="af2"/>
                        <w:jc w:val="center"/>
                        <w:rPr>
                          <w:sz w:val="18"/>
                        </w:rPr>
                      </w:pPr>
                      <w:r>
                        <w:rPr>
                          <w:sz w:val="18"/>
                        </w:rPr>
                        <w:t>Літ.</w:t>
                      </w:r>
                    </w:p>
                  </w:txbxContent>
                </v:textbox>
              </v:rect>
              <v:rect id="Rectangle 136"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" filled="f" stroked="f" strokeweight=".25pt">
                <v:textbox inset="1pt,1pt,1pt,1pt">
                  <w:txbxContent>
                    <w:p w14:paraId="54E6730F" w14:textId="77777777" w:rsidR="00645BE2" w:rsidRDefault="00645BE2" w:rsidP="00645BE2">
                      <w:pPr>
                        <w:pStyle w:val="af2"/>
                        <w:jc w:val="center"/>
                        <w:rPr>
                          <w:rFonts w:ascii="Journal" w:hAnsi="Journal"/>
                          <w:sz w:val="18"/>
                        </w:rPr>
                      </w:pPr>
                      <w:r>
                        <w:rPr>
                          <w:sz w:val="18"/>
                        </w:rPr>
                        <w:t>Акрушів</w:t>
                      </w:r>
                    </w:p>
                  </w:txbxContent>
                </v:textbox>
              </v:rect>
              <v:rect id="Rectangle 137"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" filled="f" stroked="f" strokeweight=".25pt">
                <v:textbox inset="1pt,1pt,1pt,1pt">
                  <w:txbxContent>
                    <w:p w14:paraId="27D8DF8A" w14:textId="77777777" w:rsidR="00645BE2" w:rsidRDefault="00645BE2" w:rsidP="00645BE2">
                      <w:pPr>
                        <w:pStyle w:val="af2"/>
                        <w:jc w:val="center"/>
                        <w:rPr>
                          <w:sz w:val="18"/>
                        </w:rPr>
                      </w:pPr>
                      <w:r>
                        <w:rPr>
                          <w:sz w:val="18"/>
                        </w:rPr>
                        <w:t>87</w:t>
                      </w:r>
                    </w:p>
                  </w:txbxContent>
                </v:textbox>
              </v:rect>
              <v:line id="Line 138"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" strokeweight="1pt"/>
              <v:line id="Line 139"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" strokeweight="1pt"/>
              <v:rect id="Rectangle 140"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" filled="f" stroked="f" strokeweight=".25pt">
                <v:textbox inset="1pt,1pt,1pt,1pt">
                  <w:txbxContent>
                    <w:p w14:paraId="460489D9" w14:textId="77777777" w:rsidR="00645BE2" w:rsidRPr="00A00860" w:rsidRDefault="00645BE2" w:rsidP="00645BE2">
                      <w:pPr>
                        <w:pStyle w:val="af2"/>
                        <w:jc w:val="center"/>
                        <w:rPr>
                          <w:rFonts w:ascii="Journal" w:hAnsi="Journal"/>
                          <w:sz w:val="18"/>
                          <w:szCs w:val="14"/>
                        </w:rPr>
                      </w:pPr>
                      <w:r w:rsidRPr="00A00860">
                        <w:rPr>
                          <w:sz w:val="20"/>
                          <w:szCs w:val="14"/>
                        </w:rPr>
                        <w:t>КПІ ім. Ігоря Сікорського</w:t>
                      </w:r>
                    </w:p>
                  </w:txbxContent>
                </v:textbox>
              </v:rect>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B894A" w14:textId="6A642957" w:rsidR="00645BE2" w:rsidRDefault="00645BE2">
    <w:pPr>
      <w:pStyle w:val="ae"/>
    </w:pPr>
    <w:r>
      <w:rPr>
        <w:noProof/>
      </w:rPr>
      <mc:AlternateContent>
        <mc:Choice Requires="wpg">
          <w:drawing>
            <wp:anchor distT="0" distB="0" distL="114300" distR="114300" simplePos="0" relativeHeight="251666432" behindDoc="0" locked="0" layoutInCell="0" allowOverlap="1" wp14:anchorId="1F92ED76" wp14:editId="477C4F03">
              <wp:simplePos x="0" y="0"/>
              <wp:positionH relativeFrom="page">
                <wp:posOffset>717550</wp:posOffset>
              </wp:positionH>
              <wp:positionV relativeFrom="page">
                <wp:posOffset>254000</wp:posOffset>
              </wp:positionV>
              <wp:extent cx="6588760" cy="10189210"/>
              <wp:effectExtent l="0" t="0" r="21590" b="21590"/>
              <wp:wrapNone/>
              <wp:docPr id="229485343" name="Групувати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908937909" name="Rectangle 2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093282" name="Line 2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03179065" name="Line 2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45899499" name="Line 2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3384865" name="Line 2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2716603" name="Line 2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96116423" name="Line 2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71570984" name="Line 2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0012167" name="Line 3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15228771" name="Line 3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7016857" name="Line 3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30985427" name="Rectangle 3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FDA576A" w14:textId="77777777" w:rsidR="00645BE2" w:rsidRDefault="00645BE2" w:rsidP="00645BE2">
                            <w:pPr>
                              <w:pStyle w:val="af2"/>
                              <w:jc w:val="center"/>
                              <w:rPr>
                                <w:sz w:val="18"/>
                              </w:rPr>
                            </w:pPr>
                            <w:r>
                              <w:rPr>
                                <w:sz w:val="18"/>
                              </w:rPr>
                              <w:t>Змн.</w:t>
                            </w:r>
                          </w:p>
                        </w:txbxContent>
                      </wps:txbx>
                      <wps:bodyPr rot="0" vert="horz" wrap="square" lIns="12700" tIns="12700" rIns="12700" bIns="12700" anchor="t" anchorCtr="0" upright="1">
                        <a:noAutofit/>
                      </wps:bodyPr>
                    </wps:wsp>
                    <wps:wsp>
                      <wps:cNvPr id="1215221201" name="Rectangle 3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658540D" w14:textId="77777777" w:rsidR="00645BE2" w:rsidRDefault="00645BE2" w:rsidP="00645BE2">
                            <w:pPr>
                              <w:pStyle w:val="af2"/>
                              <w:jc w:val="center"/>
                              <w:rPr>
                                <w:sz w:val="18"/>
                              </w:rPr>
                            </w:pPr>
                            <w:r>
                              <w:rPr>
                                <w:sz w:val="18"/>
                              </w:rPr>
                              <w:t>Арк.</w:t>
                            </w:r>
                          </w:p>
                        </w:txbxContent>
                      </wps:txbx>
                      <wps:bodyPr rot="0" vert="horz" wrap="square" lIns="12700" tIns="12700" rIns="12700" bIns="12700" anchor="t" anchorCtr="0" upright="1">
                        <a:noAutofit/>
                      </wps:bodyPr>
                    </wps:wsp>
                    <wps:wsp>
                      <wps:cNvPr id="447517752" name="Rectangle 3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59D48B1" w14:textId="77777777" w:rsidR="00645BE2" w:rsidRDefault="00645BE2" w:rsidP="00645BE2">
                            <w:pPr>
                              <w:pStyle w:val="af2"/>
                              <w:jc w:val="center"/>
                              <w:rPr>
                                <w:sz w:val="18"/>
                              </w:rPr>
                            </w:pPr>
                            <w:r>
                              <w:rPr>
                                <w:sz w:val="18"/>
                              </w:rPr>
                              <w:t>№ докум.</w:t>
                            </w:r>
                          </w:p>
                        </w:txbxContent>
                      </wps:txbx>
                      <wps:bodyPr rot="0" vert="horz" wrap="square" lIns="12700" tIns="12700" rIns="12700" bIns="12700" anchor="t" anchorCtr="0" upright="1">
                        <a:noAutofit/>
                      </wps:bodyPr>
                    </wps:wsp>
                    <wps:wsp>
                      <wps:cNvPr id="1780526020" name="Rectangle 3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FAA391" w14:textId="77777777" w:rsidR="00645BE2" w:rsidRDefault="00645BE2" w:rsidP="00645BE2">
                            <w:pPr>
                              <w:pStyle w:val="af2"/>
                              <w:jc w:val="center"/>
                              <w:rPr>
                                <w:sz w:val="18"/>
                              </w:rPr>
                            </w:pPr>
                            <w:r>
                              <w:rPr>
                                <w:sz w:val="18"/>
                              </w:rPr>
                              <w:t>Підпис</w:t>
                            </w:r>
                          </w:p>
                        </w:txbxContent>
                      </wps:txbx>
                      <wps:bodyPr rot="0" vert="horz" wrap="square" lIns="12700" tIns="12700" rIns="12700" bIns="12700" anchor="t" anchorCtr="0" upright="1">
                        <a:noAutofit/>
                      </wps:bodyPr>
                    </wps:wsp>
                    <wps:wsp>
                      <wps:cNvPr id="879591745" name="Rectangle 3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361AF7F" w14:textId="77777777" w:rsidR="00645BE2" w:rsidRDefault="00645BE2" w:rsidP="00645BE2">
                            <w:pPr>
                              <w:pStyle w:val="af2"/>
                              <w:jc w:val="center"/>
                              <w:rPr>
                                <w:sz w:val="18"/>
                              </w:rPr>
                            </w:pPr>
                            <w:r>
                              <w:rPr>
                                <w:sz w:val="18"/>
                              </w:rPr>
                              <w:t>Дата</w:t>
                            </w:r>
                          </w:p>
                        </w:txbxContent>
                      </wps:txbx>
                      <wps:bodyPr rot="0" vert="horz" wrap="square" lIns="12700" tIns="12700" rIns="12700" bIns="12700" anchor="t" anchorCtr="0" upright="1">
                        <a:noAutofit/>
                      </wps:bodyPr>
                    </wps:wsp>
                    <wps:wsp>
                      <wps:cNvPr id="1977593442" name="Rectangle 3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59648FE" w14:textId="77777777" w:rsidR="00645BE2" w:rsidRDefault="00645BE2" w:rsidP="00645BE2">
                            <w:pPr>
                              <w:pStyle w:val="af2"/>
                              <w:jc w:val="center"/>
                              <w:rPr>
                                <w:sz w:val="18"/>
                              </w:rPr>
                            </w:pPr>
                            <w:r>
                              <w:rPr>
                                <w:sz w:val="18"/>
                              </w:rPr>
                              <w:t>Арк.</w:t>
                            </w:r>
                          </w:p>
                        </w:txbxContent>
                      </wps:txbx>
                      <wps:bodyPr rot="0" vert="horz" wrap="square" lIns="12700" tIns="12700" rIns="12700" bIns="12700" anchor="t" anchorCtr="0" upright="1">
                        <a:noAutofit/>
                      </wps:bodyPr>
                    </wps:wsp>
                    <wps:wsp>
                      <wps:cNvPr id="623685644" name="Rectangle 4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17B1869" w14:textId="67414AA8" w:rsidR="00645BE2" w:rsidRDefault="00645BE2" w:rsidP="00645BE2">
                            <w:pPr>
                              <w:pStyle w:val="af2"/>
                              <w:jc w:val="center"/>
                            </w:pPr>
                            <w:r>
                              <w:t>БФ 0115.37.30.000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92ED76" id="Групувати 135" o:spid="_x0000_s1077" style="position:absolute;margin-left:56.5pt;margin-top:20pt;width:518.8pt;height:802.3pt;z-index:2516664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" o:allowincell="f">
              <v:rect id="Rectangle 22"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" filled="f" strokeweight="2pt"/>
              <v:line id="Line 23" o:spid="_x0000_s1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" strokeweight="2pt"/>
              <v:line id="Line 24" o:spid="_x0000_s1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" strokeweight="2pt"/>
              <v:line id="Line 25" o:spid="_x0000_s1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" strokeweight="2pt"/>
              <v:line id="Line 26" o:spid="_x0000_s1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" strokeweight="2pt"/>
              <v:line id="Line 27" o:spid="_x0000_s1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" strokeweight="2pt"/>
              <v:line id="Line 28" o:spid="_x0000_s1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" strokeweight="2pt"/>
              <v:line id="Line 29" o:spid="_x0000_s1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" strokeweight="2pt"/>
              <v:line id="Line 30"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" strokeweight="1pt"/>
              <v:line id="Line 31"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" strokeweight="2pt"/>
              <v:line id="Line 32" o:spid="_x0000_s10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" strokeweight="1pt"/>
              <v:rect id="Rectangle 33" o:spid="_x0000_s10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" filled="f" stroked="f" strokeweight=".25pt">
                <v:textbox inset="1pt,1pt,1pt,1pt">
                  <w:txbxContent>
                    <w:p w14:paraId="3FDA576A" w14:textId="77777777" w:rsidR="00645BE2" w:rsidRDefault="00645BE2" w:rsidP="00645BE2">
                      <w:pPr>
                        <w:pStyle w:val="af2"/>
                        <w:jc w:val="center"/>
                        <w:rPr>
                          <w:sz w:val="18"/>
                        </w:rPr>
                      </w:pPr>
                      <w:proofErr w:type="spellStart"/>
                      <w:r>
                        <w:rPr>
                          <w:sz w:val="18"/>
                        </w:rPr>
                        <w:t>Змн</w:t>
                      </w:r>
                      <w:proofErr w:type="spellEnd"/>
                      <w:r>
                        <w:rPr>
                          <w:sz w:val="18"/>
                        </w:rPr>
                        <w:t>.</w:t>
                      </w:r>
                    </w:p>
                  </w:txbxContent>
                </v:textbox>
              </v:rect>
              <v:rect id="Rectangle 34" o:spid="_x0000_s10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" filled="f" stroked="f" strokeweight=".25pt">
                <v:textbox inset="1pt,1pt,1pt,1pt">
                  <w:txbxContent>
                    <w:p w14:paraId="3658540D" w14:textId="77777777" w:rsidR="00645BE2" w:rsidRDefault="00645BE2" w:rsidP="00645BE2">
                      <w:pPr>
                        <w:pStyle w:val="af2"/>
                        <w:jc w:val="center"/>
                        <w:rPr>
                          <w:sz w:val="18"/>
                        </w:rPr>
                      </w:pPr>
                      <w:proofErr w:type="spellStart"/>
                      <w:r>
                        <w:rPr>
                          <w:sz w:val="18"/>
                        </w:rPr>
                        <w:t>Арк</w:t>
                      </w:r>
                      <w:proofErr w:type="spellEnd"/>
                      <w:r>
                        <w:rPr>
                          <w:sz w:val="18"/>
                        </w:rPr>
                        <w:t>.</w:t>
                      </w:r>
                    </w:p>
                  </w:txbxContent>
                </v:textbox>
              </v:rect>
              <v:rect id="Rectangle 35" o:spid="_x0000_s10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" filled="f" stroked="f" strokeweight=".25pt">
                <v:textbox inset="1pt,1pt,1pt,1pt">
                  <w:txbxContent>
                    <w:p w14:paraId="759D48B1" w14:textId="77777777" w:rsidR="00645BE2" w:rsidRDefault="00645BE2" w:rsidP="00645BE2">
                      <w:pPr>
                        <w:pStyle w:val="af2"/>
                        <w:jc w:val="center"/>
                        <w:rPr>
                          <w:sz w:val="18"/>
                        </w:rPr>
                      </w:pPr>
                      <w:r>
                        <w:rPr>
                          <w:sz w:val="18"/>
                        </w:rPr>
                        <w:t xml:space="preserve">№ </w:t>
                      </w:r>
                      <w:proofErr w:type="spellStart"/>
                      <w:r>
                        <w:rPr>
                          <w:sz w:val="18"/>
                        </w:rPr>
                        <w:t>докум</w:t>
                      </w:r>
                      <w:proofErr w:type="spellEnd"/>
                      <w:r>
                        <w:rPr>
                          <w:sz w:val="18"/>
                        </w:rPr>
                        <w:t>.</w:t>
                      </w:r>
                    </w:p>
                  </w:txbxContent>
                </v:textbox>
              </v:rect>
              <v:rect id="Rectangle 36" o:spid="_x0000_s10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" filled="f" stroked="f" strokeweight=".25pt">
                <v:textbox inset="1pt,1pt,1pt,1pt">
                  <w:txbxContent>
                    <w:p w14:paraId="2DFAA391" w14:textId="77777777" w:rsidR="00645BE2" w:rsidRDefault="00645BE2" w:rsidP="00645BE2">
                      <w:pPr>
                        <w:pStyle w:val="af2"/>
                        <w:jc w:val="center"/>
                        <w:rPr>
                          <w:sz w:val="18"/>
                        </w:rPr>
                      </w:pPr>
                      <w:r>
                        <w:rPr>
                          <w:sz w:val="18"/>
                        </w:rPr>
                        <w:t>Підпис</w:t>
                      </w:r>
                    </w:p>
                  </w:txbxContent>
                </v:textbox>
              </v:rect>
              <v:rect id="Rectangle 37" o:spid="_x0000_s10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" filled="f" stroked="f" strokeweight=".25pt">
                <v:textbox inset="1pt,1pt,1pt,1pt">
                  <w:txbxContent>
                    <w:p w14:paraId="0361AF7F" w14:textId="77777777" w:rsidR="00645BE2" w:rsidRDefault="00645BE2" w:rsidP="00645BE2">
                      <w:pPr>
                        <w:pStyle w:val="af2"/>
                        <w:jc w:val="center"/>
                        <w:rPr>
                          <w:sz w:val="18"/>
                        </w:rPr>
                      </w:pPr>
                      <w:r>
                        <w:rPr>
                          <w:sz w:val="18"/>
                        </w:rPr>
                        <w:t>Дата</w:t>
                      </w:r>
                    </w:p>
                  </w:txbxContent>
                </v:textbox>
              </v:rect>
              <v:rect id="Rectangle 38" o:spid="_x0000_s10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" filled="f" stroked="f" strokeweight=".25pt">
                <v:textbox inset="1pt,1pt,1pt,1pt">
                  <w:txbxContent>
                    <w:p w14:paraId="559648FE" w14:textId="77777777" w:rsidR="00645BE2" w:rsidRDefault="00645BE2" w:rsidP="00645BE2">
                      <w:pPr>
                        <w:pStyle w:val="af2"/>
                        <w:jc w:val="center"/>
                        <w:rPr>
                          <w:sz w:val="18"/>
                        </w:rPr>
                      </w:pPr>
                      <w:proofErr w:type="spellStart"/>
                      <w:r>
                        <w:rPr>
                          <w:sz w:val="18"/>
                        </w:rPr>
                        <w:t>Арк</w:t>
                      </w:r>
                      <w:proofErr w:type="spellEnd"/>
                      <w:r>
                        <w:rPr>
                          <w:sz w:val="18"/>
                        </w:rPr>
                        <w:t>.</w:t>
                      </w:r>
                    </w:p>
                  </w:txbxContent>
                </v:textbox>
              </v:rect>
              <v:rect id="Rectangle 40" o:spid="_x0000_s10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" filled="f" stroked="f" strokeweight=".25pt">
                <v:textbox inset="1pt,1pt,1pt,1pt">
                  <w:txbxContent>
                    <w:p w14:paraId="017B1869" w14:textId="67414AA8" w:rsidR="00645BE2" w:rsidRDefault="00645BE2" w:rsidP="00645BE2">
                      <w:pPr>
                        <w:pStyle w:val="af2"/>
                        <w:jc w:val="center"/>
                      </w:pPr>
                      <w:r>
                        <w:t>БФ 01</w:t>
                      </w:r>
                      <w:r>
                        <w:t>15.37.30.000 ПЗ</w:t>
                      </w:r>
                    </w:p>
                  </w:txbxContent>
                </v:textbox>
              </v:rect>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74119" w14:textId="55718DD2" w:rsidR="003355A2" w:rsidRDefault="003355A2">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F3C06"/>
    <w:multiLevelType w:val="multilevel"/>
    <w:tmpl w:val="EDC67A76"/>
    <w:lvl w:ilvl="0">
      <w:start w:val="1"/>
      <w:numFmt w:val="decimal"/>
      <w:lvlText w:val="%1"/>
      <w:lvlJc w:val="left"/>
      <w:pPr>
        <w:ind w:left="360" w:hanging="360"/>
      </w:pPr>
      <w:rPr>
        <w:rFonts w:hint="default"/>
      </w:rPr>
    </w:lvl>
    <w:lvl w:ilvl="1">
      <w:start w:val="4"/>
      <w:numFmt w:val="decimal"/>
      <w:lvlText w:val="%1.%2"/>
      <w:lvlJc w:val="left"/>
      <w:pPr>
        <w:ind w:left="639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132D64"/>
    <w:multiLevelType w:val="hybridMultilevel"/>
    <w:tmpl w:val="37E0F0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43D44D2"/>
    <w:multiLevelType w:val="multilevel"/>
    <w:tmpl w:val="75EC70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06122058"/>
    <w:multiLevelType w:val="multilevel"/>
    <w:tmpl w:val="75EC70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06B20ADB"/>
    <w:multiLevelType w:val="multilevel"/>
    <w:tmpl w:val="3BF232A8"/>
    <w:lvl w:ilvl="0">
      <w:start w:val="2"/>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 w15:restartNumberingAfterBreak="0">
    <w:nsid w:val="072848F3"/>
    <w:multiLevelType w:val="hybridMultilevel"/>
    <w:tmpl w:val="496051D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87F2BDF"/>
    <w:multiLevelType w:val="multilevel"/>
    <w:tmpl w:val="7556EFB8"/>
    <w:lvl w:ilvl="0">
      <w:start w:val="2"/>
      <w:numFmt w:val="decimal"/>
      <w:lvlText w:val="%1."/>
      <w:lvlJc w:val="left"/>
      <w:pPr>
        <w:ind w:left="432" w:hanging="432"/>
      </w:pPr>
      <w:rPr>
        <w:rFonts w:hint="default"/>
      </w:rPr>
    </w:lvl>
    <w:lvl w:ilvl="1">
      <w:start w:val="2"/>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7" w15:restartNumberingAfterBreak="0">
    <w:nsid w:val="08F129D8"/>
    <w:multiLevelType w:val="hybridMultilevel"/>
    <w:tmpl w:val="09B23C42"/>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8" w15:restartNumberingAfterBreak="0">
    <w:nsid w:val="09C87401"/>
    <w:multiLevelType w:val="multilevel"/>
    <w:tmpl w:val="3BF232A8"/>
    <w:styleLink w:val="CurrentList1"/>
    <w:lvl w:ilvl="0">
      <w:start w:val="2"/>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9" w15:restartNumberingAfterBreak="0">
    <w:nsid w:val="0B074243"/>
    <w:multiLevelType w:val="hybridMultilevel"/>
    <w:tmpl w:val="A03832F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0" w15:restartNumberingAfterBreak="0">
    <w:nsid w:val="0C553CC8"/>
    <w:multiLevelType w:val="hybridMultilevel"/>
    <w:tmpl w:val="2E0A938A"/>
    <w:lvl w:ilvl="0" w:tplc="04220001">
      <w:start w:val="1"/>
      <w:numFmt w:val="bullet"/>
      <w:lvlText w:val=""/>
      <w:lvlJc w:val="left"/>
      <w:pPr>
        <w:ind w:left="1356" w:hanging="360"/>
      </w:pPr>
      <w:rPr>
        <w:rFonts w:ascii="Symbol" w:hAnsi="Symbol" w:hint="default"/>
      </w:rPr>
    </w:lvl>
    <w:lvl w:ilvl="1" w:tplc="04220003" w:tentative="1">
      <w:start w:val="1"/>
      <w:numFmt w:val="bullet"/>
      <w:lvlText w:val="o"/>
      <w:lvlJc w:val="left"/>
      <w:pPr>
        <w:ind w:left="2076" w:hanging="360"/>
      </w:pPr>
      <w:rPr>
        <w:rFonts w:ascii="Courier New" w:hAnsi="Courier New" w:cs="Courier New" w:hint="default"/>
      </w:rPr>
    </w:lvl>
    <w:lvl w:ilvl="2" w:tplc="04220005" w:tentative="1">
      <w:start w:val="1"/>
      <w:numFmt w:val="bullet"/>
      <w:lvlText w:val=""/>
      <w:lvlJc w:val="left"/>
      <w:pPr>
        <w:ind w:left="2796" w:hanging="360"/>
      </w:pPr>
      <w:rPr>
        <w:rFonts w:ascii="Wingdings" w:hAnsi="Wingdings" w:hint="default"/>
      </w:rPr>
    </w:lvl>
    <w:lvl w:ilvl="3" w:tplc="04220001" w:tentative="1">
      <w:start w:val="1"/>
      <w:numFmt w:val="bullet"/>
      <w:lvlText w:val=""/>
      <w:lvlJc w:val="left"/>
      <w:pPr>
        <w:ind w:left="3516" w:hanging="360"/>
      </w:pPr>
      <w:rPr>
        <w:rFonts w:ascii="Symbol" w:hAnsi="Symbol" w:hint="default"/>
      </w:rPr>
    </w:lvl>
    <w:lvl w:ilvl="4" w:tplc="04220003" w:tentative="1">
      <w:start w:val="1"/>
      <w:numFmt w:val="bullet"/>
      <w:lvlText w:val="o"/>
      <w:lvlJc w:val="left"/>
      <w:pPr>
        <w:ind w:left="4236" w:hanging="360"/>
      </w:pPr>
      <w:rPr>
        <w:rFonts w:ascii="Courier New" w:hAnsi="Courier New" w:cs="Courier New" w:hint="default"/>
      </w:rPr>
    </w:lvl>
    <w:lvl w:ilvl="5" w:tplc="04220005" w:tentative="1">
      <w:start w:val="1"/>
      <w:numFmt w:val="bullet"/>
      <w:lvlText w:val=""/>
      <w:lvlJc w:val="left"/>
      <w:pPr>
        <w:ind w:left="4956" w:hanging="360"/>
      </w:pPr>
      <w:rPr>
        <w:rFonts w:ascii="Wingdings" w:hAnsi="Wingdings" w:hint="default"/>
      </w:rPr>
    </w:lvl>
    <w:lvl w:ilvl="6" w:tplc="04220001" w:tentative="1">
      <w:start w:val="1"/>
      <w:numFmt w:val="bullet"/>
      <w:lvlText w:val=""/>
      <w:lvlJc w:val="left"/>
      <w:pPr>
        <w:ind w:left="5676" w:hanging="360"/>
      </w:pPr>
      <w:rPr>
        <w:rFonts w:ascii="Symbol" w:hAnsi="Symbol" w:hint="default"/>
      </w:rPr>
    </w:lvl>
    <w:lvl w:ilvl="7" w:tplc="04220003" w:tentative="1">
      <w:start w:val="1"/>
      <w:numFmt w:val="bullet"/>
      <w:lvlText w:val="o"/>
      <w:lvlJc w:val="left"/>
      <w:pPr>
        <w:ind w:left="6396" w:hanging="360"/>
      </w:pPr>
      <w:rPr>
        <w:rFonts w:ascii="Courier New" w:hAnsi="Courier New" w:cs="Courier New" w:hint="default"/>
      </w:rPr>
    </w:lvl>
    <w:lvl w:ilvl="8" w:tplc="04220005" w:tentative="1">
      <w:start w:val="1"/>
      <w:numFmt w:val="bullet"/>
      <w:lvlText w:val=""/>
      <w:lvlJc w:val="left"/>
      <w:pPr>
        <w:ind w:left="7116" w:hanging="360"/>
      </w:pPr>
      <w:rPr>
        <w:rFonts w:ascii="Wingdings" w:hAnsi="Wingdings" w:hint="default"/>
      </w:rPr>
    </w:lvl>
  </w:abstractNum>
  <w:abstractNum w:abstractNumId="11" w15:restartNumberingAfterBreak="0">
    <w:nsid w:val="0D791E02"/>
    <w:multiLevelType w:val="hybridMultilevel"/>
    <w:tmpl w:val="C1B6021C"/>
    <w:lvl w:ilvl="0" w:tplc="2CC4BAA0">
      <w:start w:val="1"/>
      <w:numFmt w:val="decimal"/>
      <w:lvlText w:val="%1."/>
      <w:lvlJc w:val="left"/>
      <w:pPr>
        <w:ind w:left="927" w:hanging="360"/>
      </w:pPr>
      <w:rPr>
        <w:rFonts w:hint="default"/>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139730C4"/>
    <w:multiLevelType w:val="multilevel"/>
    <w:tmpl w:val="157CA172"/>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3BA0022"/>
    <w:multiLevelType w:val="hybridMultilevel"/>
    <w:tmpl w:val="6C44C86E"/>
    <w:lvl w:ilvl="0" w:tplc="DA3A5DA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6EE1D6">
      <w:start w:val="1"/>
      <w:numFmt w:val="lowerLetter"/>
      <w:lvlText w:val="%2"/>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AA0270">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8AFFA0">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222C0A">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747ABE">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B41E6A">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20618E">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0E57DA">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1A30686A"/>
    <w:multiLevelType w:val="hybridMultilevel"/>
    <w:tmpl w:val="E0220BD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15:restartNumberingAfterBreak="0">
    <w:nsid w:val="1E63034D"/>
    <w:multiLevelType w:val="hybridMultilevel"/>
    <w:tmpl w:val="F9ACBCF2"/>
    <w:lvl w:ilvl="0" w:tplc="7610A45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1EAD013F"/>
    <w:multiLevelType w:val="hybridMultilevel"/>
    <w:tmpl w:val="261A0356"/>
    <w:lvl w:ilvl="0" w:tplc="6C22BF8E">
      <w:start w:val="1"/>
      <w:numFmt w:val="decimal"/>
      <w:lvlText w:val="%1."/>
      <w:lvlJc w:val="left"/>
      <w:pPr>
        <w:ind w:left="1407" w:hanging="8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7" w15:restartNumberingAfterBreak="0">
    <w:nsid w:val="22485888"/>
    <w:multiLevelType w:val="hybridMultilevel"/>
    <w:tmpl w:val="1278F15A"/>
    <w:lvl w:ilvl="0" w:tplc="604A8DC4">
      <w:start w:val="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8" w15:restartNumberingAfterBreak="0">
    <w:nsid w:val="25527F2C"/>
    <w:multiLevelType w:val="hybridMultilevel"/>
    <w:tmpl w:val="7E9ECFCE"/>
    <w:lvl w:ilvl="0" w:tplc="00EA623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15:restartNumberingAfterBreak="0">
    <w:nsid w:val="26BD53C2"/>
    <w:multiLevelType w:val="multilevel"/>
    <w:tmpl w:val="14CC166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299C01E7"/>
    <w:multiLevelType w:val="hybridMultilevel"/>
    <w:tmpl w:val="4FA6E2B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1" w15:restartNumberingAfterBreak="0">
    <w:nsid w:val="29B005AA"/>
    <w:multiLevelType w:val="multilevel"/>
    <w:tmpl w:val="097E662A"/>
    <w:lvl w:ilvl="0">
      <w:start w:val="2"/>
      <w:numFmt w:val="decimal"/>
      <w:lvlText w:val="%1"/>
      <w:lvlJc w:val="left"/>
      <w:pPr>
        <w:ind w:left="576" w:hanging="576"/>
      </w:pPr>
      <w:rPr>
        <w:rFonts w:hint="default"/>
      </w:rPr>
    </w:lvl>
    <w:lvl w:ilvl="1">
      <w:start w:val="1"/>
      <w:numFmt w:val="decimal"/>
      <w:lvlText w:val="%1.%2"/>
      <w:lvlJc w:val="left"/>
      <w:pPr>
        <w:ind w:left="75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2" w15:restartNumberingAfterBreak="0">
    <w:nsid w:val="2CB84D9A"/>
    <w:multiLevelType w:val="hybridMultilevel"/>
    <w:tmpl w:val="8B3A92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2D9202C7"/>
    <w:multiLevelType w:val="multilevel"/>
    <w:tmpl w:val="7D8CEBD8"/>
    <w:lvl w:ilvl="0">
      <w:start w:val="1"/>
      <w:numFmt w:val="decimal"/>
      <w:lvlText w:val="%1"/>
      <w:lvlJc w:val="left"/>
      <w:pPr>
        <w:ind w:left="624" w:hanging="624"/>
      </w:pPr>
      <w:rPr>
        <w:rFonts w:hint="default"/>
      </w:rPr>
    </w:lvl>
    <w:lvl w:ilvl="1">
      <w:start w:val="1"/>
      <w:numFmt w:val="decimal"/>
      <w:lvlText w:val="%1.%2"/>
      <w:lvlJc w:val="left"/>
      <w:pPr>
        <w:ind w:left="978" w:hanging="62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4" w15:restartNumberingAfterBreak="0">
    <w:nsid w:val="310C5058"/>
    <w:multiLevelType w:val="hybridMultilevel"/>
    <w:tmpl w:val="05E446EA"/>
    <w:lvl w:ilvl="0" w:tplc="AC44295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5" w15:restartNumberingAfterBreak="0">
    <w:nsid w:val="317D4C32"/>
    <w:multiLevelType w:val="hybridMultilevel"/>
    <w:tmpl w:val="CCDA7E8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6" w15:restartNumberingAfterBreak="0">
    <w:nsid w:val="34734BD6"/>
    <w:multiLevelType w:val="hybridMultilevel"/>
    <w:tmpl w:val="329E3084"/>
    <w:lvl w:ilvl="0" w:tplc="6C22BF8E">
      <w:start w:val="1"/>
      <w:numFmt w:val="decimal"/>
      <w:lvlText w:val="%1."/>
      <w:lvlJc w:val="left"/>
      <w:pPr>
        <w:ind w:left="1974" w:hanging="84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7" w15:restartNumberingAfterBreak="0">
    <w:nsid w:val="34833D96"/>
    <w:multiLevelType w:val="hybridMultilevel"/>
    <w:tmpl w:val="E53CBCB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8" w15:restartNumberingAfterBreak="0">
    <w:nsid w:val="388C23A4"/>
    <w:multiLevelType w:val="multilevel"/>
    <w:tmpl w:val="2B302DFE"/>
    <w:lvl w:ilvl="0">
      <w:start w:val="4"/>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9" w15:restartNumberingAfterBreak="0">
    <w:nsid w:val="39716DA2"/>
    <w:multiLevelType w:val="hybridMultilevel"/>
    <w:tmpl w:val="80B4D904"/>
    <w:lvl w:ilvl="0" w:tplc="6C22BF8E">
      <w:start w:val="1"/>
      <w:numFmt w:val="decimal"/>
      <w:lvlText w:val="%1."/>
      <w:lvlJc w:val="left"/>
      <w:pPr>
        <w:ind w:left="1407" w:hanging="8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0" w15:restartNumberingAfterBreak="0">
    <w:nsid w:val="3A5C2012"/>
    <w:multiLevelType w:val="hybridMultilevel"/>
    <w:tmpl w:val="F6A6CA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3AC31C95"/>
    <w:multiLevelType w:val="hybridMultilevel"/>
    <w:tmpl w:val="287EBC80"/>
    <w:lvl w:ilvl="0" w:tplc="5C3E1B8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2" w15:restartNumberingAfterBreak="0">
    <w:nsid w:val="47415612"/>
    <w:multiLevelType w:val="hybridMultilevel"/>
    <w:tmpl w:val="611E44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4BF8301E"/>
    <w:multiLevelType w:val="hybridMultilevel"/>
    <w:tmpl w:val="3F786958"/>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34" w15:restartNumberingAfterBreak="0">
    <w:nsid w:val="4C7A2073"/>
    <w:multiLevelType w:val="multilevel"/>
    <w:tmpl w:val="01521B9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DCD6BBB"/>
    <w:multiLevelType w:val="hybridMultilevel"/>
    <w:tmpl w:val="0F14CAD6"/>
    <w:lvl w:ilvl="0" w:tplc="A9FCA4DC">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6" w15:restartNumberingAfterBreak="0">
    <w:nsid w:val="4EEE3C9B"/>
    <w:multiLevelType w:val="multilevel"/>
    <w:tmpl w:val="75EC70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15:restartNumberingAfterBreak="0">
    <w:nsid w:val="4F577897"/>
    <w:multiLevelType w:val="multilevel"/>
    <w:tmpl w:val="01521B9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5121220F"/>
    <w:multiLevelType w:val="hybridMultilevel"/>
    <w:tmpl w:val="878A1D8E"/>
    <w:lvl w:ilvl="0" w:tplc="7610A45C">
      <w:start w:val="1"/>
      <w:numFmt w:val="decimal"/>
      <w:lvlText w:val="%1."/>
      <w:lvlJc w:val="left"/>
      <w:pPr>
        <w:ind w:left="1778"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9" w15:restartNumberingAfterBreak="0">
    <w:nsid w:val="568E59E1"/>
    <w:multiLevelType w:val="multilevel"/>
    <w:tmpl w:val="ABE01A5A"/>
    <w:lvl w:ilvl="0">
      <w:start w:val="2"/>
      <w:numFmt w:val="decimal"/>
      <w:lvlText w:val="%1."/>
      <w:lvlJc w:val="left"/>
      <w:pPr>
        <w:ind w:left="432" w:hanging="432"/>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0" w15:restartNumberingAfterBreak="0">
    <w:nsid w:val="56AC4E27"/>
    <w:multiLevelType w:val="hybridMultilevel"/>
    <w:tmpl w:val="F6745CA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1" w15:restartNumberingAfterBreak="0">
    <w:nsid w:val="5E3B35D0"/>
    <w:multiLevelType w:val="hybridMultilevel"/>
    <w:tmpl w:val="593849A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5EAF2425"/>
    <w:multiLevelType w:val="multilevel"/>
    <w:tmpl w:val="01521B9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10A7534"/>
    <w:multiLevelType w:val="multilevel"/>
    <w:tmpl w:val="5D4EF59E"/>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15:restartNumberingAfterBreak="0">
    <w:nsid w:val="64207608"/>
    <w:multiLevelType w:val="multilevel"/>
    <w:tmpl w:val="E3363FE0"/>
    <w:lvl w:ilvl="0">
      <w:start w:val="1"/>
      <w:numFmt w:val="decimal"/>
      <w:lvlText w:val="%1"/>
      <w:lvlJc w:val="left"/>
      <w:pPr>
        <w:ind w:left="360" w:hanging="360"/>
      </w:pPr>
      <w:rPr>
        <w:rFonts w:cstheme="minorBidi" w:hint="default"/>
        <w:b/>
      </w:rPr>
    </w:lvl>
    <w:lvl w:ilvl="1">
      <w:start w:val="7"/>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920" w:hanging="2160"/>
      </w:pPr>
      <w:rPr>
        <w:rFonts w:cstheme="minorBidi" w:hint="default"/>
        <w:b/>
      </w:rPr>
    </w:lvl>
  </w:abstractNum>
  <w:abstractNum w:abstractNumId="45" w15:restartNumberingAfterBreak="0">
    <w:nsid w:val="650C43F8"/>
    <w:multiLevelType w:val="hybridMultilevel"/>
    <w:tmpl w:val="8DAA51D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6" w15:restartNumberingAfterBreak="0">
    <w:nsid w:val="666A4102"/>
    <w:multiLevelType w:val="hybridMultilevel"/>
    <w:tmpl w:val="4D92696C"/>
    <w:lvl w:ilvl="0" w:tplc="A9FCA4DC">
      <w:start w:val="1"/>
      <w:numFmt w:val="decimal"/>
      <w:lvlText w:val="%1."/>
      <w:lvlJc w:val="left"/>
      <w:pPr>
        <w:ind w:left="142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15:restartNumberingAfterBreak="0">
    <w:nsid w:val="67544FA9"/>
    <w:multiLevelType w:val="multilevel"/>
    <w:tmpl w:val="50CCFBF2"/>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8" w15:restartNumberingAfterBreak="0">
    <w:nsid w:val="712D1C0A"/>
    <w:multiLevelType w:val="hybridMultilevel"/>
    <w:tmpl w:val="CDFCCB0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15:restartNumberingAfterBreak="0">
    <w:nsid w:val="72753962"/>
    <w:multiLevelType w:val="hybridMultilevel"/>
    <w:tmpl w:val="6E0881E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0" w15:restartNumberingAfterBreak="0">
    <w:nsid w:val="75870411"/>
    <w:multiLevelType w:val="hybridMultilevel"/>
    <w:tmpl w:val="623634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1" w15:restartNumberingAfterBreak="0">
    <w:nsid w:val="76B012A0"/>
    <w:multiLevelType w:val="hybridMultilevel"/>
    <w:tmpl w:val="5468B412"/>
    <w:lvl w:ilvl="0" w:tplc="04220001">
      <w:start w:val="1"/>
      <w:numFmt w:val="bullet"/>
      <w:lvlText w:val=""/>
      <w:lvlJc w:val="left"/>
      <w:pPr>
        <w:ind w:left="1647" w:hanging="360"/>
      </w:pPr>
      <w:rPr>
        <w:rFonts w:ascii="Symbol" w:hAnsi="Symbol"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52" w15:restartNumberingAfterBreak="0">
    <w:nsid w:val="7C314807"/>
    <w:multiLevelType w:val="multilevel"/>
    <w:tmpl w:val="A5F66A30"/>
    <w:lvl w:ilvl="0">
      <w:start w:val="1"/>
      <w:numFmt w:val="decimal"/>
      <w:lvlText w:val="%1."/>
      <w:lvlJc w:val="left"/>
      <w:pPr>
        <w:ind w:left="600" w:hanging="600"/>
      </w:pPr>
      <w:rPr>
        <w:rFonts w:ascii="Times New Roman" w:eastAsiaTheme="minorHAnsi" w:hAnsi="Times New Roman" w:cs="Times New Roman"/>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7D7078A1"/>
    <w:multiLevelType w:val="hybridMultilevel"/>
    <w:tmpl w:val="386ACB9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4" w15:restartNumberingAfterBreak="0">
    <w:nsid w:val="7D7F4278"/>
    <w:multiLevelType w:val="hybridMultilevel"/>
    <w:tmpl w:val="63563C2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16cid:durableId="153029131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6243201">
    <w:abstractNumId w:val="24"/>
  </w:num>
  <w:num w:numId="3" w16cid:durableId="346448125">
    <w:abstractNumId w:val="5"/>
  </w:num>
  <w:num w:numId="4" w16cid:durableId="1347095052">
    <w:abstractNumId w:val="31"/>
  </w:num>
  <w:num w:numId="5" w16cid:durableId="2102488711">
    <w:abstractNumId w:val="11"/>
  </w:num>
  <w:num w:numId="6" w16cid:durableId="1545363454">
    <w:abstractNumId w:val="13"/>
  </w:num>
  <w:num w:numId="7" w16cid:durableId="942036075">
    <w:abstractNumId w:val="23"/>
  </w:num>
  <w:num w:numId="8" w16cid:durableId="599678986">
    <w:abstractNumId w:val="27"/>
  </w:num>
  <w:num w:numId="9" w16cid:durableId="1148352953">
    <w:abstractNumId w:val="49"/>
  </w:num>
  <w:num w:numId="10" w16cid:durableId="854273748">
    <w:abstractNumId w:val="20"/>
  </w:num>
  <w:num w:numId="11" w16cid:durableId="1051879175">
    <w:abstractNumId w:val="16"/>
  </w:num>
  <w:num w:numId="12" w16cid:durableId="571548668">
    <w:abstractNumId w:val="26"/>
  </w:num>
  <w:num w:numId="13" w16cid:durableId="1977644014">
    <w:abstractNumId w:val="29"/>
  </w:num>
  <w:num w:numId="14" w16cid:durableId="1159879496">
    <w:abstractNumId w:val="17"/>
  </w:num>
  <w:num w:numId="15" w16cid:durableId="526648007">
    <w:abstractNumId w:val="41"/>
  </w:num>
  <w:num w:numId="16" w16cid:durableId="727875423">
    <w:abstractNumId w:val="15"/>
  </w:num>
  <w:num w:numId="17" w16cid:durableId="1478064191">
    <w:abstractNumId w:val="38"/>
  </w:num>
  <w:num w:numId="18" w16cid:durableId="1786386973">
    <w:abstractNumId w:val="10"/>
  </w:num>
  <w:num w:numId="19" w16cid:durableId="225145766">
    <w:abstractNumId w:val="18"/>
  </w:num>
  <w:num w:numId="20" w16cid:durableId="847334851">
    <w:abstractNumId w:val="54"/>
  </w:num>
  <w:num w:numId="21" w16cid:durableId="1088191308">
    <w:abstractNumId w:val="51"/>
  </w:num>
  <w:num w:numId="22" w16cid:durableId="1592084877">
    <w:abstractNumId w:val="45"/>
  </w:num>
  <w:num w:numId="23" w16cid:durableId="1154448677">
    <w:abstractNumId w:val="40"/>
  </w:num>
  <w:num w:numId="24" w16cid:durableId="870264231">
    <w:abstractNumId w:val="14"/>
  </w:num>
  <w:num w:numId="25" w16cid:durableId="2139762810">
    <w:abstractNumId w:val="53"/>
  </w:num>
  <w:num w:numId="26" w16cid:durableId="654378838">
    <w:abstractNumId w:val="39"/>
  </w:num>
  <w:num w:numId="27" w16cid:durableId="549533359">
    <w:abstractNumId w:val="43"/>
  </w:num>
  <w:num w:numId="28" w16cid:durableId="800197232">
    <w:abstractNumId w:val="0"/>
  </w:num>
  <w:num w:numId="29" w16cid:durableId="1118988225">
    <w:abstractNumId w:val="47"/>
  </w:num>
  <w:num w:numId="30" w16cid:durableId="427048463">
    <w:abstractNumId w:val="7"/>
  </w:num>
  <w:num w:numId="31" w16cid:durableId="1602108120">
    <w:abstractNumId w:val="22"/>
  </w:num>
  <w:num w:numId="32" w16cid:durableId="1698695092">
    <w:abstractNumId w:val="21"/>
  </w:num>
  <w:num w:numId="33" w16cid:durableId="2088187043">
    <w:abstractNumId w:val="6"/>
  </w:num>
  <w:num w:numId="34" w16cid:durableId="1939092351">
    <w:abstractNumId w:val="32"/>
  </w:num>
  <w:num w:numId="35" w16cid:durableId="183717279">
    <w:abstractNumId w:val="9"/>
  </w:num>
  <w:num w:numId="36" w16cid:durableId="666399763">
    <w:abstractNumId w:val="34"/>
  </w:num>
  <w:num w:numId="37" w16cid:durableId="614681646">
    <w:abstractNumId w:val="37"/>
  </w:num>
  <w:num w:numId="38" w16cid:durableId="1540317073">
    <w:abstractNumId w:val="42"/>
  </w:num>
  <w:num w:numId="39" w16cid:durableId="1155995387">
    <w:abstractNumId w:val="19"/>
  </w:num>
  <w:num w:numId="40" w16cid:durableId="1374649787">
    <w:abstractNumId w:val="2"/>
  </w:num>
  <w:num w:numId="41" w16cid:durableId="1741564010">
    <w:abstractNumId w:val="4"/>
  </w:num>
  <w:num w:numId="42" w16cid:durableId="776949585">
    <w:abstractNumId w:val="1"/>
  </w:num>
  <w:num w:numId="43" w16cid:durableId="952828738">
    <w:abstractNumId w:val="25"/>
  </w:num>
  <w:num w:numId="44" w16cid:durableId="450364224">
    <w:abstractNumId w:val="35"/>
  </w:num>
  <w:num w:numId="45" w16cid:durableId="399329587">
    <w:abstractNumId w:val="46"/>
  </w:num>
  <w:num w:numId="46" w16cid:durableId="220362930">
    <w:abstractNumId w:val="8"/>
  </w:num>
  <w:num w:numId="47" w16cid:durableId="1645042920">
    <w:abstractNumId w:val="28"/>
  </w:num>
  <w:num w:numId="48" w16cid:durableId="56365678">
    <w:abstractNumId w:val="12"/>
  </w:num>
  <w:num w:numId="49" w16cid:durableId="316344936">
    <w:abstractNumId w:val="52"/>
  </w:num>
  <w:num w:numId="50" w16cid:durableId="1197934116">
    <w:abstractNumId w:val="36"/>
  </w:num>
  <w:num w:numId="51" w16cid:durableId="1002665166">
    <w:abstractNumId w:val="33"/>
  </w:num>
  <w:num w:numId="52" w16cid:durableId="646399458">
    <w:abstractNumId w:val="30"/>
  </w:num>
  <w:num w:numId="53" w16cid:durableId="2135440689">
    <w:abstractNumId w:val="44"/>
  </w:num>
  <w:num w:numId="54" w16cid:durableId="346520761">
    <w:abstractNumId w:val="3"/>
  </w:num>
  <w:num w:numId="55" w16cid:durableId="149715288">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gutterAtTop/>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5AA"/>
    <w:rsid w:val="00012730"/>
    <w:rsid w:val="000406B0"/>
    <w:rsid w:val="000B39EB"/>
    <w:rsid w:val="000D5FE1"/>
    <w:rsid w:val="00106034"/>
    <w:rsid w:val="00110D72"/>
    <w:rsid w:val="00153A0A"/>
    <w:rsid w:val="00163445"/>
    <w:rsid w:val="00164C9D"/>
    <w:rsid w:val="001D027C"/>
    <w:rsid w:val="001E122B"/>
    <w:rsid w:val="00224B2D"/>
    <w:rsid w:val="0022750A"/>
    <w:rsid w:val="0023520A"/>
    <w:rsid w:val="002A67F1"/>
    <w:rsid w:val="002F6AAC"/>
    <w:rsid w:val="003355A2"/>
    <w:rsid w:val="0034321D"/>
    <w:rsid w:val="00394DE9"/>
    <w:rsid w:val="003B4D37"/>
    <w:rsid w:val="00427911"/>
    <w:rsid w:val="00431D90"/>
    <w:rsid w:val="004338FD"/>
    <w:rsid w:val="0045002A"/>
    <w:rsid w:val="00457269"/>
    <w:rsid w:val="00460D5B"/>
    <w:rsid w:val="004A4CD9"/>
    <w:rsid w:val="004B7E90"/>
    <w:rsid w:val="004C13CB"/>
    <w:rsid w:val="004C5DC3"/>
    <w:rsid w:val="005056CF"/>
    <w:rsid w:val="00525860"/>
    <w:rsid w:val="005332A9"/>
    <w:rsid w:val="00596DEF"/>
    <w:rsid w:val="005A365B"/>
    <w:rsid w:val="005A73CA"/>
    <w:rsid w:val="005C0BB5"/>
    <w:rsid w:val="005F1C5F"/>
    <w:rsid w:val="00620FFE"/>
    <w:rsid w:val="00644F28"/>
    <w:rsid w:val="00645BE2"/>
    <w:rsid w:val="00660C74"/>
    <w:rsid w:val="00662981"/>
    <w:rsid w:val="0069271D"/>
    <w:rsid w:val="006B0450"/>
    <w:rsid w:val="006B3CAB"/>
    <w:rsid w:val="006B3DED"/>
    <w:rsid w:val="006C7AA6"/>
    <w:rsid w:val="006D4A4A"/>
    <w:rsid w:val="007576FC"/>
    <w:rsid w:val="007A4554"/>
    <w:rsid w:val="007B1BE3"/>
    <w:rsid w:val="007C2FDD"/>
    <w:rsid w:val="007E583D"/>
    <w:rsid w:val="007F7C03"/>
    <w:rsid w:val="008247F5"/>
    <w:rsid w:val="008373D6"/>
    <w:rsid w:val="008570CC"/>
    <w:rsid w:val="008635AA"/>
    <w:rsid w:val="008654A7"/>
    <w:rsid w:val="008739DA"/>
    <w:rsid w:val="008D5D6F"/>
    <w:rsid w:val="00932F9F"/>
    <w:rsid w:val="00934CC3"/>
    <w:rsid w:val="00940B8B"/>
    <w:rsid w:val="00954136"/>
    <w:rsid w:val="00955AD3"/>
    <w:rsid w:val="00976F6A"/>
    <w:rsid w:val="009B018A"/>
    <w:rsid w:val="009D125B"/>
    <w:rsid w:val="009E12DD"/>
    <w:rsid w:val="009F739B"/>
    <w:rsid w:val="00A03814"/>
    <w:rsid w:val="00A3062A"/>
    <w:rsid w:val="00A67878"/>
    <w:rsid w:val="00A73531"/>
    <w:rsid w:val="00A90561"/>
    <w:rsid w:val="00B120E6"/>
    <w:rsid w:val="00B45EA8"/>
    <w:rsid w:val="00B52FD2"/>
    <w:rsid w:val="00B92103"/>
    <w:rsid w:val="00BB59CB"/>
    <w:rsid w:val="00BC4E1A"/>
    <w:rsid w:val="00BE4DF4"/>
    <w:rsid w:val="00BE7100"/>
    <w:rsid w:val="00BF3E2A"/>
    <w:rsid w:val="00C70251"/>
    <w:rsid w:val="00C93E8A"/>
    <w:rsid w:val="00CA6E63"/>
    <w:rsid w:val="00CC56A4"/>
    <w:rsid w:val="00D04F87"/>
    <w:rsid w:val="00D07132"/>
    <w:rsid w:val="00D201B6"/>
    <w:rsid w:val="00D40E39"/>
    <w:rsid w:val="00D46737"/>
    <w:rsid w:val="00DB4F2F"/>
    <w:rsid w:val="00EA00C7"/>
    <w:rsid w:val="00EA214F"/>
    <w:rsid w:val="00EE0A23"/>
    <w:rsid w:val="00EE5C04"/>
    <w:rsid w:val="00F016B9"/>
    <w:rsid w:val="00F115B2"/>
    <w:rsid w:val="00F215BC"/>
    <w:rsid w:val="00F314BA"/>
    <w:rsid w:val="00FA387B"/>
    <w:rsid w:val="00FE437D"/>
    <w:rsid w:val="00FE7638"/>
    <w:rsid w:val="00FF32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000F4"/>
  <w15:chartTrackingRefBased/>
  <w15:docId w15:val="{076BA25E-0453-4096-9A0C-B208974A3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A4A"/>
  </w:style>
  <w:style w:type="paragraph" w:styleId="1">
    <w:name w:val="heading 1"/>
    <w:basedOn w:val="a"/>
    <w:next w:val="a"/>
    <w:link w:val="10"/>
    <w:uiPriority w:val="9"/>
    <w:qFormat/>
    <w:rsid w:val="008635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8635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8635A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635A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635A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635A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nhideWhenUsed/>
    <w:qFormat/>
    <w:rsid w:val="008635A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635A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635A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35A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635A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635A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635A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635A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635AA"/>
    <w:rPr>
      <w:rFonts w:eastAsiaTheme="majorEastAsia" w:cstheme="majorBidi"/>
      <w:i/>
      <w:iCs/>
      <w:color w:val="595959" w:themeColor="text1" w:themeTint="A6"/>
    </w:rPr>
  </w:style>
  <w:style w:type="character" w:customStyle="1" w:styleId="70">
    <w:name w:val="Заголовок 7 Знак"/>
    <w:basedOn w:val="a0"/>
    <w:link w:val="7"/>
    <w:rsid w:val="008635AA"/>
    <w:rPr>
      <w:rFonts w:eastAsiaTheme="majorEastAsia" w:cstheme="majorBidi"/>
      <w:color w:val="595959" w:themeColor="text1" w:themeTint="A6"/>
    </w:rPr>
  </w:style>
  <w:style w:type="character" w:customStyle="1" w:styleId="80">
    <w:name w:val="Заголовок 8 Знак"/>
    <w:basedOn w:val="a0"/>
    <w:link w:val="8"/>
    <w:uiPriority w:val="9"/>
    <w:semiHidden/>
    <w:rsid w:val="008635A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635AA"/>
    <w:rPr>
      <w:rFonts w:eastAsiaTheme="majorEastAsia" w:cstheme="majorBidi"/>
      <w:color w:val="272727" w:themeColor="text1" w:themeTint="D8"/>
    </w:rPr>
  </w:style>
  <w:style w:type="paragraph" w:styleId="a3">
    <w:name w:val="Title"/>
    <w:basedOn w:val="a"/>
    <w:next w:val="a"/>
    <w:link w:val="a4"/>
    <w:uiPriority w:val="10"/>
    <w:qFormat/>
    <w:rsid w:val="008635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635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35AA"/>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635A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635AA"/>
    <w:pPr>
      <w:spacing w:before="160"/>
      <w:jc w:val="center"/>
    </w:pPr>
    <w:rPr>
      <w:i/>
      <w:iCs/>
      <w:color w:val="404040" w:themeColor="text1" w:themeTint="BF"/>
    </w:rPr>
  </w:style>
  <w:style w:type="character" w:customStyle="1" w:styleId="a8">
    <w:name w:val="Цитата Знак"/>
    <w:basedOn w:val="a0"/>
    <w:link w:val="a7"/>
    <w:uiPriority w:val="29"/>
    <w:rsid w:val="008635AA"/>
    <w:rPr>
      <w:i/>
      <w:iCs/>
      <w:color w:val="404040" w:themeColor="text1" w:themeTint="BF"/>
    </w:rPr>
  </w:style>
  <w:style w:type="paragraph" w:styleId="a9">
    <w:name w:val="List Paragraph"/>
    <w:basedOn w:val="a"/>
    <w:uiPriority w:val="34"/>
    <w:qFormat/>
    <w:rsid w:val="008635AA"/>
    <w:pPr>
      <w:ind w:left="720"/>
      <w:contextualSpacing/>
    </w:pPr>
  </w:style>
  <w:style w:type="character" w:styleId="aa">
    <w:name w:val="Intense Emphasis"/>
    <w:basedOn w:val="a0"/>
    <w:uiPriority w:val="21"/>
    <w:qFormat/>
    <w:rsid w:val="008635AA"/>
    <w:rPr>
      <w:i/>
      <w:iCs/>
      <w:color w:val="0F4761" w:themeColor="accent1" w:themeShade="BF"/>
    </w:rPr>
  </w:style>
  <w:style w:type="paragraph" w:styleId="ab">
    <w:name w:val="Intense Quote"/>
    <w:basedOn w:val="a"/>
    <w:next w:val="a"/>
    <w:link w:val="ac"/>
    <w:uiPriority w:val="30"/>
    <w:qFormat/>
    <w:rsid w:val="008635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635AA"/>
    <w:rPr>
      <w:i/>
      <w:iCs/>
      <w:color w:val="0F4761" w:themeColor="accent1" w:themeShade="BF"/>
    </w:rPr>
  </w:style>
  <w:style w:type="character" w:styleId="ad">
    <w:name w:val="Intense Reference"/>
    <w:basedOn w:val="a0"/>
    <w:uiPriority w:val="32"/>
    <w:qFormat/>
    <w:rsid w:val="008635AA"/>
    <w:rPr>
      <w:b/>
      <w:bCs/>
      <w:smallCaps/>
      <w:color w:val="0F4761" w:themeColor="accent1" w:themeShade="BF"/>
      <w:spacing w:val="5"/>
    </w:rPr>
  </w:style>
  <w:style w:type="paragraph" w:styleId="ae">
    <w:name w:val="header"/>
    <w:basedOn w:val="a"/>
    <w:link w:val="af"/>
    <w:uiPriority w:val="99"/>
    <w:unhideWhenUsed/>
    <w:rsid w:val="008635AA"/>
    <w:pPr>
      <w:tabs>
        <w:tab w:val="center" w:pos="4819"/>
        <w:tab w:val="right" w:pos="9639"/>
      </w:tabs>
      <w:spacing w:after="0" w:line="240" w:lineRule="auto"/>
    </w:pPr>
    <w:rPr>
      <w:rFonts w:ascii="Times New Roman" w:eastAsia="Times New Roman" w:hAnsi="Times New Roman" w:cs="Times New Roman"/>
      <w:kern w:val="0"/>
      <w:sz w:val="24"/>
      <w:szCs w:val="24"/>
      <w:lang w:val="ru-RU" w:eastAsia="ru-RU"/>
    </w:rPr>
  </w:style>
  <w:style w:type="character" w:customStyle="1" w:styleId="af">
    <w:name w:val="Верхній колонтитул Знак"/>
    <w:basedOn w:val="a0"/>
    <w:link w:val="ae"/>
    <w:uiPriority w:val="99"/>
    <w:rsid w:val="008635AA"/>
    <w:rPr>
      <w:rFonts w:ascii="Times New Roman" w:eastAsia="Times New Roman" w:hAnsi="Times New Roman" w:cs="Times New Roman"/>
      <w:kern w:val="0"/>
      <w:sz w:val="24"/>
      <w:szCs w:val="24"/>
      <w:lang w:val="ru-RU" w:eastAsia="ru-RU"/>
    </w:rPr>
  </w:style>
  <w:style w:type="paragraph" w:styleId="af0">
    <w:name w:val="footer"/>
    <w:basedOn w:val="a"/>
    <w:link w:val="af1"/>
    <w:uiPriority w:val="99"/>
    <w:unhideWhenUsed/>
    <w:rsid w:val="008635AA"/>
    <w:pPr>
      <w:tabs>
        <w:tab w:val="center" w:pos="4819"/>
        <w:tab w:val="right" w:pos="9639"/>
      </w:tabs>
      <w:spacing w:after="0" w:line="240" w:lineRule="auto"/>
    </w:pPr>
    <w:rPr>
      <w:rFonts w:ascii="Times New Roman" w:eastAsia="Times New Roman" w:hAnsi="Times New Roman" w:cs="Times New Roman"/>
      <w:kern w:val="0"/>
      <w:sz w:val="24"/>
      <w:szCs w:val="24"/>
      <w:lang w:val="ru-RU" w:eastAsia="ru-RU"/>
    </w:rPr>
  </w:style>
  <w:style w:type="character" w:customStyle="1" w:styleId="af1">
    <w:name w:val="Нижній колонтитул Знак"/>
    <w:basedOn w:val="a0"/>
    <w:link w:val="af0"/>
    <w:uiPriority w:val="99"/>
    <w:rsid w:val="008635AA"/>
    <w:rPr>
      <w:rFonts w:ascii="Times New Roman" w:eastAsia="Times New Roman" w:hAnsi="Times New Roman" w:cs="Times New Roman"/>
      <w:kern w:val="0"/>
      <w:sz w:val="24"/>
      <w:szCs w:val="24"/>
      <w:lang w:val="ru-RU" w:eastAsia="ru-RU"/>
    </w:rPr>
  </w:style>
  <w:style w:type="numbering" w:customStyle="1" w:styleId="11">
    <w:name w:val="Немає списку1"/>
    <w:next w:val="a2"/>
    <w:uiPriority w:val="99"/>
    <w:semiHidden/>
    <w:unhideWhenUsed/>
    <w:rsid w:val="00B120E6"/>
  </w:style>
  <w:style w:type="numbering" w:customStyle="1" w:styleId="110">
    <w:name w:val="Немає списку11"/>
    <w:next w:val="a2"/>
    <w:uiPriority w:val="99"/>
    <w:semiHidden/>
    <w:unhideWhenUsed/>
    <w:rsid w:val="00B120E6"/>
  </w:style>
  <w:style w:type="character" w:customStyle="1" w:styleId="12">
    <w:name w:val="Гіперпосилання1"/>
    <w:basedOn w:val="a0"/>
    <w:uiPriority w:val="99"/>
    <w:unhideWhenUsed/>
    <w:rsid w:val="00B120E6"/>
    <w:rPr>
      <w:color w:val="0563C1"/>
      <w:u w:val="single"/>
    </w:rPr>
  </w:style>
  <w:style w:type="table" w:customStyle="1" w:styleId="TableGrid">
    <w:name w:val="TableGrid"/>
    <w:rsid w:val="00B120E6"/>
    <w:pPr>
      <w:spacing w:after="0" w:line="240" w:lineRule="auto"/>
    </w:pPr>
    <w:rPr>
      <w:rFonts w:eastAsia="Times New Roman"/>
      <w:kern w:val="0"/>
      <w:lang w:val="en-US"/>
    </w:rPr>
    <w:tblPr>
      <w:tblCellMar>
        <w:top w:w="0" w:type="dxa"/>
        <w:left w:w="0" w:type="dxa"/>
        <w:bottom w:w="0" w:type="dxa"/>
        <w:right w:w="0" w:type="dxa"/>
      </w:tblCellMar>
    </w:tblPr>
  </w:style>
  <w:style w:type="paragraph" w:customStyle="1" w:styleId="af2">
    <w:name w:val="Чертежный"/>
    <w:rsid w:val="00B120E6"/>
    <w:pPr>
      <w:spacing w:after="0" w:line="240" w:lineRule="auto"/>
      <w:jc w:val="both"/>
    </w:pPr>
    <w:rPr>
      <w:rFonts w:ascii="ISOCPEUR" w:eastAsia="Times New Roman" w:hAnsi="ISOCPEUR" w:cs="Times New Roman"/>
      <w:i/>
      <w:kern w:val="0"/>
      <w:sz w:val="28"/>
      <w:szCs w:val="20"/>
      <w:lang w:eastAsia="ru-RU"/>
    </w:rPr>
  </w:style>
  <w:style w:type="paragraph" w:styleId="13">
    <w:name w:val="toc 1"/>
    <w:basedOn w:val="a"/>
    <w:next w:val="a"/>
    <w:autoRedefine/>
    <w:uiPriority w:val="39"/>
    <w:unhideWhenUsed/>
    <w:rsid w:val="00B120E6"/>
    <w:pPr>
      <w:spacing w:after="100" w:line="240" w:lineRule="auto"/>
    </w:pPr>
    <w:rPr>
      <w:rFonts w:ascii="Times New Roman" w:eastAsia="Times New Roman" w:hAnsi="Times New Roman" w:cs="Times New Roman"/>
      <w:kern w:val="0"/>
      <w:sz w:val="24"/>
      <w:szCs w:val="24"/>
      <w:lang w:val="ru-RU" w:eastAsia="ru-RU"/>
    </w:rPr>
  </w:style>
  <w:style w:type="paragraph" w:styleId="21">
    <w:name w:val="toc 2"/>
    <w:basedOn w:val="a"/>
    <w:next w:val="a"/>
    <w:autoRedefine/>
    <w:uiPriority w:val="39"/>
    <w:unhideWhenUsed/>
    <w:rsid w:val="00B120E6"/>
    <w:pPr>
      <w:spacing w:after="100" w:line="240" w:lineRule="auto"/>
      <w:ind w:left="240"/>
    </w:pPr>
    <w:rPr>
      <w:rFonts w:ascii="Times New Roman" w:eastAsia="Times New Roman" w:hAnsi="Times New Roman" w:cs="Times New Roman"/>
      <w:kern w:val="0"/>
      <w:sz w:val="24"/>
      <w:szCs w:val="24"/>
      <w:lang w:val="ru-RU" w:eastAsia="ru-RU"/>
    </w:rPr>
  </w:style>
  <w:style w:type="paragraph" w:styleId="31">
    <w:name w:val="toc 3"/>
    <w:basedOn w:val="a"/>
    <w:next w:val="a"/>
    <w:autoRedefine/>
    <w:uiPriority w:val="39"/>
    <w:unhideWhenUsed/>
    <w:rsid w:val="00B120E6"/>
    <w:pPr>
      <w:spacing w:after="100" w:line="240" w:lineRule="auto"/>
      <w:ind w:left="480"/>
    </w:pPr>
    <w:rPr>
      <w:rFonts w:ascii="Times New Roman" w:eastAsia="Times New Roman" w:hAnsi="Times New Roman" w:cs="Times New Roman"/>
      <w:kern w:val="0"/>
      <w:sz w:val="24"/>
      <w:szCs w:val="24"/>
      <w:lang w:val="ru-RU" w:eastAsia="ru-RU"/>
    </w:rPr>
  </w:style>
  <w:style w:type="paragraph" w:customStyle="1" w:styleId="af3">
    <w:name w:val="підзаголовки"/>
    <w:basedOn w:val="af4"/>
    <w:next w:val="a"/>
    <w:link w:val="af5"/>
    <w:qFormat/>
    <w:rsid w:val="00940B8B"/>
    <w:pPr>
      <w:spacing w:before="120" w:after="120" w:line="360" w:lineRule="auto"/>
      <w:ind w:left="567"/>
      <w:jc w:val="both"/>
    </w:pPr>
    <w:rPr>
      <w:b/>
      <w:sz w:val="28"/>
    </w:rPr>
  </w:style>
  <w:style w:type="paragraph" w:styleId="af4">
    <w:name w:val="No Spacing"/>
    <w:link w:val="af6"/>
    <w:uiPriority w:val="1"/>
    <w:rsid w:val="00B120E6"/>
    <w:pPr>
      <w:spacing w:after="0" w:line="240" w:lineRule="auto"/>
    </w:pPr>
    <w:rPr>
      <w:rFonts w:ascii="Times New Roman" w:eastAsia="Times New Roman" w:hAnsi="Times New Roman" w:cs="Times New Roman"/>
      <w:kern w:val="0"/>
      <w:sz w:val="24"/>
      <w:szCs w:val="24"/>
      <w:lang w:val="ru-RU" w:eastAsia="ru-RU"/>
    </w:rPr>
  </w:style>
  <w:style w:type="character" w:customStyle="1" w:styleId="af6">
    <w:name w:val="Без інтервалів Знак"/>
    <w:basedOn w:val="a0"/>
    <w:link w:val="af4"/>
    <w:uiPriority w:val="1"/>
    <w:rsid w:val="00B120E6"/>
    <w:rPr>
      <w:rFonts w:ascii="Times New Roman" w:eastAsia="Times New Roman" w:hAnsi="Times New Roman" w:cs="Times New Roman"/>
      <w:kern w:val="0"/>
      <w:sz w:val="24"/>
      <w:szCs w:val="24"/>
      <w:lang w:val="ru-RU" w:eastAsia="ru-RU"/>
    </w:rPr>
  </w:style>
  <w:style w:type="character" w:customStyle="1" w:styleId="af5">
    <w:name w:val="підзаголовки Знак"/>
    <w:basedOn w:val="af6"/>
    <w:link w:val="af3"/>
    <w:rsid w:val="00940B8B"/>
    <w:rPr>
      <w:rFonts w:ascii="Times New Roman" w:eastAsia="Times New Roman" w:hAnsi="Times New Roman" w:cs="Times New Roman"/>
      <w:b/>
      <w:kern w:val="0"/>
      <w:sz w:val="28"/>
      <w:szCs w:val="24"/>
      <w:lang w:val="ru-RU" w:eastAsia="ru-RU"/>
    </w:rPr>
  </w:style>
  <w:style w:type="paragraph" w:customStyle="1" w:styleId="af7">
    <w:name w:val="курсив ж"/>
    <w:basedOn w:val="a"/>
    <w:link w:val="af8"/>
    <w:rsid w:val="00B120E6"/>
    <w:pPr>
      <w:spacing w:line="360" w:lineRule="auto"/>
      <w:ind w:firstLine="567"/>
      <w:jc w:val="both"/>
    </w:pPr>
    <w:rPr>
      <w:rFonts w:ascii="Times New Roman" w:hAnsi="Times New Roman" w:cs="Times New Roman"/>
      <w:b/>
      <w:i/>
      <w:sz w:val="28"/>
      <w:szCs w:val="28"/>
    </w:rPr>
  </w:style>
  <w:style w:type="paragraph" w:customStyle="1" w:styleId="af9">
    <w:name w:val="курсив"/>
    <w:basedOn w:val="a"/>
    <w:link w:val="afa"/>
    <w:rsid w:val="00B120E6"/>
    <w:pPr>
      <w:spacing w:line="360" w:lineRule="auto"/>
      <w:ind w:firstLine="567"/>
      <w:jc w:val="both"/>
    </w:pPr>
    <w:rPr>
      <w:rFonts w:ascii="Times New Roman" w:hAnsi="Times New Roman" w:cs="Times New Roman"/>
      <w:i/>
      <w:sz w:val="28"/>
      <w:szCs w:val="28"/>
    </w:rPr>
  </w:style>
  <w:style w:type="character" w:customStyle="1" w:styleId="af8">
    <w:name w:val="курсив ж Знак"/>
    <w:basedOn w:val="a0"/>
    <w:link w:val="af7"/>
    <w:rsid w:val="00B120E6"/>
    <w:rPr>
      <w:rFonts w:ascii="Times New Roman" w:hAnsi="Times New Roman" w:cs="Times New Roman"/>
      <w:b/>
      <w:i/>
      <w:sz w:val="28"/>
      <w:szCs w:val="28"/>
    </w:rPr>
  </w:style>
  <w:style w:type="table" w:customStyle="1" w:styleId="14">
    <w:name w:val="Сітка таблиці1"/>
    <w:basedOn w:val="a1"/>
    <w:next w:val="afb"/>
    <w:uiPriority w:val="39"/>
    <w:rsid w:val="00B12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курсив Знак"/>
    <w:basedOn w:val="a0"/>
    <w:link w:val="af9"/>
    <w:rsid w:val="00B120E6"/>
    <w:rPr>
      <w:rFonts w:ascii="Times New Roman" w:hAnsi="Times New Roman" w:cs="Times New Roman"/>
      <w:i/>
      <w:sz w:val="28"/>
      <w:szCs w:val="28"/>
    </w:rPr>
  </w:style>
  <w:style w:type="paragraph" w:styleId="afc">
    <w:name w:val="Normal (Web)"/>
    <w:basedOn w:val="a"/>
    <w:uiPriority w:val="99"/>
    <w:unhideWhenUsed/>
    <w:rsid w:val="00B120E6"/>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table" w:customStyle="1" w:styleId="TableGrid1">
    <w:name w:val="TableGrid1"/>
    <w:rsid w:val="00B120E6"/>
    <w:pPr>
      <w:spacing w:after="0" w:line="240" w:lineRule="auto"/>
    </w:pPr>
    <w:rPr>
      <w:rFonts w:ascii="Calibri" w:eastAsia="Times New Roman" w:hAnsi="Calibri" w:cs="Times New Roman"/>
      <w:lang w:eastAsia="uk-UA"/>
    </w:rPr>
    <w:tblPr>
      <w:tblCellMar>
        <w:top w:w="0" w:type="dxa"/>
        <w:left w:w="0" w:type="dxa"/>
        <w:bottom w:w="0" w:type="dxa"/>
        <w:right w:w="0" w:type="dxa"/>
      </w:tblCellMar>
    </w:tblPr>
  </w:style>
  <w:style w:type="table" w:customStyle="1" w:styleId="TableGrid2">
    <w:name w:val="TableGrid2"/>
    <w:rsid w:val="00B120E6"/>
    <w:pPr>
      <w:spacing w:after="0" w:line="240" w:lineRule="auto"/>
    </w:pPr>
    <w:rPr>
      <w:rFonts w:ascii="Calibri" w:eastAsia="Times New Roman" w:hAnsi="Calibri" w:cs="Times New Roman"/>
      <w:lang w:eastAsia="uk-UA"/>
    </w:rPr>
    <w:tblPr>
      <w:tblCellMar>
        <w:top w:w="0" w:type="dxa"/>
        <w:left w:w="0" w:type="dxa"/>
        <w:bottom w:w="0" w:type="dxa"/>
        <w:right w:w="0" w:type="dxa"/>
      </w:tblCellMar>
    </w:tblPr>
  </w:style>
  <w:style w:type="table" w:customStyle="1" w:styleId="TableGrid3">
    <w:name w:val="TableGrid3"/>
    <w:rsid w:val="00B120E6"/>
    <w:pPr>
      <w:spacing w:after="0" w:line="240" w:lineRule="auto"/>
    </w:pPr>
    <w:rPr>
      <w:rFonts w:ascii="Calibri" w:eastAsia="Times New Roman" w:hAnsi="Calibri" w:cs="Times New Roman"/>
      <w:lang w:eastAsia="uk-UA"/>
    </w:rPr>
    <w:tblPr>
      <w:tblCellMar>
        <w:top w:w="0" w:type="dxa"/>
        <w:left w:w="0" w:type="dxa"/>
        <w:bottom w:w="0" w:type="dxa"/>
        <w:right w:w="0" w:type="dxa"/>
      </w:tblCellMar>
    </w:tblPr>
  </w:style>
  <w:style w:type="character" w:styleId="afd">
    <w:name w:val="Unresolved Mention"/>
    <w:basedOn w:val="a0"/>
    <w:uiPriority w:val="99"/>
    <w:semiHidden/>
    <w:unhideWhenUsed/>
    <w:rsid w:val="00B120E6"/>
    <w:rPr>
      <w:color w:val="605E5C"/>
      <w:shd w:val="clear" w:color="auto" w:fill="E1DFDD"/>
    </w:rPr>
  </w:style>
  <w:style w:type="character" w:customStyle="1" w:styleId="15">
    <w:name w:val="Переглянуте гіперпосилання1"/>
    <w:basedOn w:val="a0"/>
    <w:uiPriority w:val="99"/>
    <w:semiHidden/>
    <w:unhideWhenUsed/>
    <w:rsid w:val="00B120E6"/>
    <w:rPr>
      <w:color w:val="954F72"/>
      <w:u w:val="single"/>
    </w:rPr>
  </w:style>
  <w:style w:type="character" w:styleId="afe">
    <w:name w:val="annotation reference"/>
    <w:basedOn w:val="a0"/>
    <w:uiPriority w:val="99"/>
    <w:semiHidden/>
    <w:unhideWhenUsed/>
    <w:rsid w:val="00B120E6"/>
    <w:rPr>
      <w:sz w:val="16"/>
      <w:szCs w:val="16"/>
    </w:rPr>
  </w:style>
  <w:style w:type="paragraph" w:customStyle="1" w:styleId="16">
    <w:name w:val="Текст примітки1"/>
    <w:basedOn w:val="a"/>
    <w:next w:val="aff"/>
    <w:link w:val="aff0"/>
    <w:uiPriority w:val="99"/>
    <w:semiHidden/>
    <w:unhideWhenUsed/>
    <w:rsid w:val="00B120E6"/>
    <w:pPr>
      <w:spacing w:after="0" w:line="240" w:lineRule="auto"/>
      <w:ind w:firstLine="709"/>
      <w:jc w:val="both"/>
    </w:pPr>
    <w:rPr>
      <w:rFonts w:ascii="Times New Roman" w:hAnsi="Times New Roman"/>
      <w:kern w:val="0"/>
      <w:sz w:val="20"/>
      <w:szCs w:val="20"/>
    </w:rPr>
  </w:style>
  <w:style w:type="character" w:customStyle="1" w:styleId="aff0">
    <w:name w:val="Текст примітки Знак"/>
    <w:basedOn w:val="a0"/>
    <w:link w:val="16"/>
    <w:uiPriority w:val="99"/>
    <w:semiHidden/>
    <w:rsid w:val="00B120E6"/>
    <w:rPr>
      <w:rFonts w:ascii="Times New Roman" w:hAnsi="Times New Roman"/>
      <w:kern w:val="0"/>
      <w:sz w:val="20"/>
      <w:szCs w:val="20"/>
    </w:rPr>
  </w:style>
  <w:style w:type="paragraph" w:customStyle="1" w:styleId="17">
    <w:name w:val="Заголовок змісту1"/>
    <w:basedOn w:val="1"/>
    <w:next w:val="a"/>
    <w:uiPriority w:val="39"/>
    <w:unhideWhenUsed/>
    <w:qFormat/>
    <w:rsid w:val="00B120E6"/>
    <w:pPr>
      <w:spacing w:before="240" w:after="0" w:line="720" w:lineRule="auto"/>
      <w:jc w:val="center"/>
      <w:outlineLvl w:val="9"/>
    </w:pPr>
    <w:rPr>
      <w:rFonts w:ascii="Times New Roman" w:hAnsi="Times New Roman"/>
      <w:caps/>
      <w:color w:val="000000" w:themeColor="text1"/>
      <w:kern w:val="0"/>
      <w:sz w:val="32"/>
      <w:szCs w:val="32"/>
      <w:lang w:eastAsia="uk-UA"/>
    </w:rPr>
  </w:style>
  <w:style w:type="paragraph" w:customStyle="1" w:styleId="simple-translate-result">
    <w:name w:val="simple-translate-result"/>
    <w:basedOn w:val="a"/>
    <w:rsid w:val="00B120E6"/>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character" w:customStyle="1" w:styleId="cf01">
    <w:name w:val="cf01"/>
    <w:basedOn w:val="a0"/>
    <w:rsid w:val="00B120E6"/>
    <w:rPr>
      <w:rFonts w:ascii="Segoe UI" w:hAnsi="Segoe UI" w:cs="Segoe UI" w:hint="default"/>
      <w:sz w:val="18"/>
      <w:szCs w:val="18"/>
    </w:rPr>
  </w:style>
  <w:style w:type="character" w:customStyle="1" w:styleId="cf11">
    <w:name w:val="cf11"/>
    <w:basedOn w:val="a0"/>
    <w:rsid w:val="00B120E6"/>
    <w:rPr>
      <w:rFonts w:ascii="Segoe UI" w:hAnsi="Segoe UI" w:cs="Segoe UI" w:hint="default"/>
      <w:sz w:val="18"/>
      <w:szCs w:val="18"/>
    </w:rPr>
  </w:style>
  <w:style w:type="character" w:styleId="aff1">
    <w:name w:val="Hyperlink"/>
    <w:basedOn w:val="a0"/>
    <w:uiPriority w:val="99"/>
    <w:unhideWhenUsed/>
    <w:rsid w:val="00B120E6"/>
    <w:rPr>
      <w:color w:val="467886" w:themeColor="hyperlink"/>
      <w:u w:val="single"/>
    </w:rPr>
  </w:style>
  <w:style w:type="table" w:styleId="afb">
    <w:name w:val="Table Grid"/>
    <w:basedOn w:val="a1"/>
    <w:uiPriority w:val="39"/>
    <w:rsid w:val="00B12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llowedHyperlink"/>
    <w:basedOn w:val="a0"/>
    <w:uiPriority w:val="99"/>
    <w:semiHidden/>
    <w:unhideWhenUsed/>
    <w:rsid w:val="00B120E6"/>
    <w:rPr>
      <w:color w:val="96607D" w:themeColor="followedHyperlink"/>
      <w:u w:val="single"/>
    </w:rPr>
  </w:style>
  <w:style w:type="paragraph" w:styleId="aff">
    <w:name w:val="annotation text"/>
    <w:basedOn w:val="a"/>
    <w:link w:val="18"/>
    <w:uiPriority w:val="99"/>
    <w:semiHidden/>
    <w:unhideWhenUsed/>
    <w:rsid w:val="00B120E6"/>
    <w:pPr>
      <w:spacing w:line="240" w:lineRule="auto"/>
    </w:pPr>
    <w:rPr>
      <w:rFonts w:ascii="Times New Roman" w:hAnsi="Times New Roman"/>
      <w:sz w:val="20"/>
      <w:szCs w:val="20"/>
    </w:rPr>
  </w:style>
  <w:style w:type="character" w:customStyle="1" w:styleId="18">
    <w:name w:val="Текст примітки Знак1"/>
    <w:basedOn w:val="a0"/>
    <w:link w:val="aff"/>
    <w:uiPriority w:val="99"/>
    <w:semiHidden/>
    <w:rsid w:val="00B120E6"/>
    <w:rPr>
      <w:rFonts w:ascii="Times New Roman" w:hAnsi="Times New Roman"/>
      <w:sz w:val="20"/>
      <w:szCs w:val="20"/>
    </w:rPr>
  </w:style>
  <w:style w:type="table" w:customStyle="1" w:styleId="TableNormal1">
    <w:name w:val="Table Normal1"/>
    <w:uiPriority w:val="2"/>
    <w:semiHidden/>
    <w:unhideWhenUsed/>
    <w:qFormat/>
    <w:rsid w:val="00B120E6"/>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table" w:customStyle="1" w:styleId="22">
    <w:name w:val="Сітка таблиці2"/>
    <w:basedOn w:val="a1"/>
    <w:next w:val="afb"/>
    <w:uiPriority w:val="39"/>
    <w:rsid w:val="00B120E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B120E6"/>
    <w:pPr>
      <w:spacing w:after="0" w:line="240" w:lineRule="auto"/>
    </w:pPr>
    <w:rPr>
      <w:rFonts w:eastAsia="Times New Roman"/>
      <w:kern w:val="0"/>
      <w:lang w:val="en-US"/>
    </w:rPr>
    <w:tblPr>
      <w:tblCellMar>
        <w:top w:w="0" w:type="dxa"/>
        <w:left w:w="0" w:type="dxa"/>
        <w:bottom w:w="0" w:type="dxa"/>
        <w:right w:w="0" w:type="dxa"/>
      </w:tblCellMar>
    </w:tblPr>
  </w:style>
  <w:style w:type="numbering" w:customStyle="1" w:styleId="CurrentList1">
    <w:name w:val="Current List1"/>
    <w:uiPriority w:val="99"/>
    <w:rsid w:val="00B120E6"/>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yperlink" Target="https://doi.org/10.1128/mmbr.62.1.204-229.1998"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yperlink" Target="https://doi.org/10.1371/journal.pone.0203040"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eader" Target="header3.xml"/><Relationship Id="rId10" Type="http://schemas.openxmlformats.org/officeDocument/2006/relationships/header" Target="header2.xml"/><Relationship Id="rId19" Type="http://schemas.openxmlformats.org/officeDocument/2006/relationships/image" Target="media/image8.gi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hyperlink" Target="https://zakon.rada.gov.ua/rada/show/v0502282-01"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1B17E-51E8-47D6-9D22-B1A9CF2F7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77</Pages>
  <Words>60152</Words>
  <Characters>34287</Characters>
  <Application>Microsoft Office Word</Application>
  <DocSecurity>0</DocSecurity>
  <Lines>285</Lines>
  <Paragraphs>188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Marharyta Chalenko</cp:lastModifiedBy>
  <cp:revision>26</cp:revision>
  <dcterms:created xsi:type="dcterms:W3CDTF">2024-06-09T16:46:00Z</dcterms:created>
  <dcterms:modified xsi:type="dcterms:W3CDTF">2024-06-10T06:54:00Z</dcterms:modified>
</cp:coreProperties>
</file>