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82EDA" w14:textId="10B00465" w:rsidR="00356BB9" w:rsidRPr="00E23A1B" w:rsidRDefault="002E203B" w:rsidP="00356BB9">
      <w:pPr>
        <w:spacing w:line="360" w:lineRule="auto"/>
        <w:ind w:firstLine="387"/>
        <w:rPr>
          <w:b/>
          <w:noProof/>
          <w:sz w:val="28"/>
          <w:szCs w:val="28"/>
          <w:lang w:val="uk-UA"/>
        </w:rPr>
      </w:pPr>
      <w:bookmarkStart w:id="0" w:name="_Hlk72223670"/>
      <w:bookmarkEnd w:id="0"/>
      <w:r w:rsidRPr="00E23A1B">
        <w:rPr>
          <w:b/>
          <w:noProof/>
          <w:sz w:val="28"/>
          <w:szCs w:val="28"/>
          <w:lang w:val="uk-UA"/>
        </w:rPr>
        <w:t>УДК 004</w:t>
      </w:r>
      <w:r w:rsidR="00327B4A" w:rsidRPr="00E23A1B">
        <w:rPr>
          <w:b/>
          <w:noProof/>
          <w:sz w:val="28"/>
          <w:szCs w:val="28"/>
          <w:lang w:val="uk-UA"/>
        </w:rPr>
        <w:t>.</w:t>
      </w:r>
      <w:r w:rsidR="001033B0">
        <w:rPr>
          <w:b/>
          <w:noProof/>
          <w:sz w:val="28"/>
          <w:szCs w:val="28"/>
          <w:lang w:val="uk-UA"/>
        </w:rPr>
        <w:t>94</w:t>
      </w:r>
    </w:p>
    <w:p w14:paraId="1EDA0E87" w14:textId="147B907F" w:rsidR="008531BC" w:rsidRPr="00E23A1B" w:rsidRDefault="0009644A" w:rsidP="00356BB9">
      <w:pPr>
        <w:spacing w:line="360" w:lineRule="auto"/>
        <w:ind w:firstLine="387"/>
        <w:jc w:val="center"/>
        <w:rPr>
          <w:b/>
          <w:noProof/>
          <w:sz w:val="28"/>
          <w:szCs w:val="28"/>
          <w:lang w:val="uk-UA"/>
        </w:rPr>
      </w:pPr>
      <w:r w:rsidRPr="0009644A">
        <w:rPr>
          <w:b/>
          <w:noProof/>
          <w:sz w:val="28"/>
          <w:szCs w:val="28"/>
          <w:lang w:val="uk-UA"/>
        </w:rPr>
        <w:t xml:space="preserve">МОДЕЛІ ДЛЯ АНАЛІЗУ ДОСТУПНОСТІ ОСВІТИ </w:t>
      </w:r>
      <w:r>
        <w:rPr>
          <w:b/>
          <w:noProof/>
          <w:sz w:val="28"/>
          <w:szCs w:val="28"/>
          <w:lang w:val="uk-UA"/>
        </w:rPr>
        <w:br/>
      </w:r>
      <w:r w:rsidRPr="0009644A">
        <w:rPr>
          <w:b/>
          <w:noProof/>
          <w:sz w:val="28"/>
          <w:szCs w:val="28"/>
          <w:lang w:val="uk-UA"/>
        </w:rPr>
        <w:t>У РІЗНИХ КРАЇНАХ</w:t>
      </w:r>
    </w:p>
    <w:p w14:paraId="2E6C26C3" w14:textId="77777777" w:rsidR="008531BC" w:rsidRPr="00E23A1B" w:rsidRDefault="008531BC" w:rsidP="00356BB9">
      <w:pPr>
        <w:tabs>
          <w:tab w:val="left" w:pos="426"/>
        </w:tabs>
        <w:spacing w:line="360" w:lineRule="auto"/>
        <w:ind w:firstLine="284"/>
        <w:jc w:val="right"/>
        <w:rPr>
          <w:b/>
          <w:noProof/>
          <w:sz w:val="28"/>
          <w:szCs w:val="28"/>
          <w:lang w:val="uk-UA"/>
        </w:rPr>
      </w:pPr>
    </w:p>
    <w:p w14:paraId="0131A43F" w14:textId="77777777" w:rsidR="0009644A" w:rsidRPr="00E23A1B" w:rsidRDefault="0009644A" w:rsidP="0009644A">
      <w:pPr>
        <w:tabs>
          <w:tab w:val="left" w:pos="426"/>
        </w:tabs>
        <w:spacing w:line="360" w:lineRule="auto"/>
        <w:jc w:val="right"/>
        <w:rPr>
          <w:b/>
          <w:noProof/>
          <w:sz w:val="28"/>
          <w:szCs w:val="28"/>
          <w:lang w:val="uk-UA"/>
        </w:rPr>
      </w:pPr>
      <w:r w:rsidRPr="0009644A">
        <w:rPr>
          <w:b/>
          <w:noProof/>
          <w:sz w:val="28"/>
          <w:szCs w:val="28"/>
          <w:lang w:val="uk-UA"/>
        </w:rPr>
        <w:t>Бойко Єлизавета Костянтинівна</w:t>
      </w:r>
      <w:r w:rsidRPr="00E23A1B">
        <w:rPr>
          <w:b/>
          <w:noProof/>
          <w:sz w:val="28"/>
          <w:szCs w:val="28"/>
          <w:lang w:val="uk-UA"/>
        </w:rPr>
        <w:t>,</w:t>
      </w:r>
    </w:p>
    <w:p w14:paraId="6876A807" w14:textId="77777777" w:rsidR="0009644A" w:rsidRPr="00E23A1B" w:rsidRDefault="0009644A" w:rsidP="0009644A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uk-UA"/>
        </w:rPr>
      </w:pPr>
      <w:r w:rsidRPr="00E23A1B">
        <w:rPr>
          <w:noProof/>
          <w:sz w:val="28"/>
          <w:szCs w:val="28"/>
          <w:lang w:val="uk-UA"/>
        </w:rPr>
        <w:t>студент</w:t>
      </w:r>
    </w:p>
    <w:p w14:paraId="0617D8E4" w14:textId="4F47DA77" w:rsidR="00E31118" w:rsidRPr="00E23A1B" w:rsidRDefault="0009644A" w:rsidP="00356BB9">
      <w:pPr>
        <w:tabs>
          <w:tab w:val="left" w:pos="426"/>
        </w:tabs>
        <w:spacing w:line="360" w:lineRule="auto"/>
        <w:jc w:val="right"/>
        <w:rPr>
          <w:b/>
          <w:noProof/>
          <w:sz w:val="28"/>
          <w:szCs w:val="28"/>
          <w:lang w:val="uk-UA"/>
        </w:rPr>
      </w:pPr>
      <w:r w:rsidRPr="0009644A">
        <w:rPr>
          <w:b/>
          <w:noProof/>
          <w:sz w:val="28"/>
          <w:szCs w:val="28"/>
          <w:lang w:val="uk-UA"/>
        </w:rPr>
        <w:t>Паламарчук Роман Володимирович</w:t>
      </w:r>
      <w:r w:rsidR="00E31118" w:rsidRPr="00E23A1B">
        <w:rPr>
          <w:b/>
          <w:noProof/>
          <w:sz w:val="28"/>
          <w:szCs w:val="28"/>
          <w:lang w:val="uk-UA"/>
        </w:rPr>
        <w:t>,</w:t>
      </w:r>
    </w:p>
    <w:p w14:paraId="5BE85255" w14:textId="77777777" w:rsidR="00E31118" w:rsidRPr="00E23A1B" w:rsidRDefault="00E31118" w:rsidP="00356BB9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uk-UA"/>
        </w:rPr>
      </w:pPr>
      <w:r w:rsidRPr="00E23A1B">
        <w:rPr>
          <w:noProof/>
          <w:sz w:val="28"/>
          <w:szCs w:val="28"/>
          <w:lang w:val="uk-UA"/>
        </w:rPr>
        <w:t>студент</w:t>
      </w:r>
    </w:p>
    <w:p w14:paraId="7AAB66DC" w14:textId="77777777" w:rsidR="008531BC" w:rsidRPr="00E23A1B" w:rsidRDefault="00E31118" w:rsidP="00356BB9">
      <w:pPr>
        <w:tabs>
          <w:tab w:val="left" w:pos="426"/>
        </w:tabs>
        <w:spacing w:line="360" w:lineRule="auto"/>
        <w:ind w:firstLine="284"/>
        <w:jc w:val="right"/>
        <w:rPr>
          <w:b/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t>Ліхоузова Тетяна Анатоліївна</w:t>
      </w:r>
      <w:r w:rsidR="008531BC" w:rsidRPr="00E23A1B">
        <w:rPr>
          <w:b/>
          <w:noProof/>
          <w:sz w:val="28"/>
          <w:szCs w:val="28"/>
          <w:lang w:val="uk-UA"/>
        </w:rPr>
        <w:t>,</w:t>
      </w:r>
    </w:p>
    <w:p w14:paraId="1C95F9EA" w14:textId="77777777" w:rsidR="008531BC" w:rsidRPr="00E23A1B" w:rsidRDefault="008531BC" w:rsidP="00356BB9">
      <w:pPr>
        <w:tabs>
          <w:tab w:val="left" w:pos="426"/>
        </w:tabs>
        <w:spacing w:line="360" w:lineRule="auto"/>
        <w:ind w:firstLine="284"/>
        <w:jc w:val="right"/>
        <w:rPr>
          <w:noProof/>
          <w:sz w:val="28"/>
          <w:szCs w:val="28"/>
          <w:lang w:val="uk-UA"/>
        </w:rPr>
      </w:pPr>
      <w:r w:rsidRPr="00E23A1B">
        <w:rPr>
          <w:noProof/>
          <w:sz w:val="28"/>
          <w:szCs w:val="28"/>
          <w:lang w:val="uk-UA"/>
        </w:rPr>
        <w:t>к.</w:t>
      </w:r>
      <w:r w:rsidR="00E31118" w:rsidRPr="00E23A1B">
        <w:rPr>
          <w:noProof/>
          <w:sz w:val="28"/>
          <w:szCs w:val="28"/>
          <w:lang w:val="uk-UA"/>
        </w:rPr>
        <w:t>т</w:t>
      </w:r>
      <w:r w:rsidRPr="00E23A1B">
        <w:rPr>
          <w:noProof/>
          <w:sz w:val="28"/>
          <w:szCs w:val="28"/>
          <w:lang w:val="uk-UA"/>
        </w:rPr>
        <w:t>.н., доцент</w:t>
      </w:r>
    </w:p>
    <w:p w14:paraId="40A14061" w14:textId="77777777" w:rsidR="00E31118" w:rsidRPr="00E23A1B" w:rsidRDefault="00E31118" w:rsidP="00356BB9">
      <w:pPr>
        <w:tabs>
          <w:tab w:val="left" w:pos="426"/>
        </w:tabs>
        <w:spacing w:line="360" w:lineRule="auto"/>
        <w:jc w:val="right"/>
        <w:rPr>
          <w:bCs/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>Національний технічний університет України</w:t>
      </w:r>
    </w:p>
    <w:p w14:paraId="052F8FD3" w14:textId="77777777" w:rsidR="008531BC" w:rsidRPr="00E23A1B" w:rsidRDefault="00E31118" w:rsidP="00356BB9">
      <w:pPr>
        <w:tabs>
          <w:tab w:val="left" w:pos="426"/>
        </w:tabs>
        <w:spacing w:line="360" w:lineRule="auto"/>
        <w:jc w:val="right"/>
        <w:rPr>
          <w:bCs/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>"Київський політехнічний інститут імені Ігоря Сікорського"</w:t>
      </w:r>
    </w:p>
    <w:p w14:paraId="0CAD492D" w14:textId="77777777" w:rsidR="008531BC" w:rsidRPr="00E23A1B" w:rsidRDefault="00E31118" w:rsidP="00356BB9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>м</w:t>
      </w:r>
      <w:r w:rsidR="008531BC" w:rsidRPr="00E23A1B">
        <w:rPr>
          <w:bCs/>
          <w:noProof/>
          <w:sz w:val="28"/>
          <w:szCs w:val="28"/>
          <w:lang w:val="uk-UA"/>
        </w:rPr>
        <w:t>. Ки</w:t>
      </w:r>
      <w:r w:rsidRPr="00E23A1B">
        <w:rPr>
          <w:bCs/>
          <w:noProof/>
          <w:sz w:val="28"/>
          <w:szCs w:val="28"/>
          <w:lang w:val="uk-UA"/>
        </w:rPr>
        <w:t>ї</w:t>
      </w:r>
      <w:r w:rsidR="008531BC" w:rsidRPr="00E23A1B">
        <w:rPr>
          <w:bCs/>
          <w:noProof/>
          <w:sz w:val="28"/>
          <w:szCs w:val="28"/>
          <w:lang w:val="uk-UA"/>
        </w:rPr>
        <w:t>в, Укра</w:t>
      </w:r>
      <w:r w:rsidRPr="00E23A1B">
        <w:rPr>
          <w:bCs/>
          <w:noProof/>
          <w:sz w:val="28"/>
          <w:szCs w:val="28"/>
          <w:lang w:val="uk-UA"/>
        </w:rPr>
        <w:t>ї</w:t>
      </w:r>
      <w:r w:rsidR="008531BC" w:rsidRPr="00E23A1B">
        <w:rPr>
          <w:bCs/>
          <w:noProof/>
          <w:sz w:val="28"/>
          <w:szCs w:val="28"/>
          <w:lang w:val="uk-UA"/>
        </w:rPr>
        <w:t>на</w:t>
      </w:r>
    </w:p>
    <w:p w14:paraId="6EDD0DAD" w14:textId="77777777" w:rsidR="008531BC" w:rsidRPr="00E23A1B" w:rsidRDefault="00E31118" w:rsidP="00356BB9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uk-UA"/>
        </w:rPr>
      </w:pPr>
      <w:r w:rsidRPr="00E23A1B">
        <w:rPr>
          <w:noProof/>
          <w:sz w:val="28"/>
          <w:szCs w:val="28"/>
          <w:lang w:val="uk-UA"/>
        </w:rPr>
        <w:t>Likhouzova.Tetiana</w:t>
      </w:r>
      <w:r w:rsidR="008531BC" w:rsidRPr="00E23A1B">
        <w:rPr>
          <w:noProof/>
          <w:sz w:val="28"/>
          <w:szCs w:val="28"/>
          <w:lang w:val="uk-UA"/>
        </w:rPr>
        <w:t>@</w:t>
      </w:r>
      <w:r w:rsidRPr="00E23A1B">
        <w:rPr>
          <w:noProof/>
          <w:sz w:val="28"/>
          <w:szCs w:val="28"/>
          <w:lang w:val="uk-UA"/>
        </w:rPr>
        <w:t>lll.kpi.ua</w:t>
      </w:r>
    </w:p>
    <w:p w14:paraId="316286E2" w14:textId="77777777" w:rsidR="008531BC" w:rsidRPr="00E23A1B" w:rsidRDefault="008531BC" w:rsidP="008531BC">
      <w:pPr>
        <w:spacing w:line="360" w:lineRule="auto"/>
        <w:ind w:firstLine="709"/>
        <w:jc w:val="both"/>
        <w:rPr>
          <w:b/>
          <w:noProof/>
          <w:sz w:val="28"/>
          <w:szCs w:val="28"/>
          <w:lang w:val="uk-UA"/>
        </w:rPr>
      </w:pPr>
    </w:p>
    <w:p w14:paraId="2BDD4845" w14:textId="451099DD" w:rsidR="002E203B" w:rsidRPr="00E23A1B" w:rsidRDefault="002E203B" w:rsidP="008531B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t xml:space="preserve">Анотація. </w:t>
      </w:r>
      <w:r w:rsidR="003B07BC" w:rsidRPr="00E23A1B">
        <w:rPr>
          <w:noProof/>
          <w:sz w:val="28"/>
          <w:szCs w:val="28"/>
          <w:lang w:val="uk-UA"/>
        </w:rPr>
        <w:t>Р</w:t>
      </w:r>
      <w:r w:rsidRPr="00E23A1B">
        <w:rPr>
          <w:noProof/>
          <w:sz w:val="28"/>
          <w:szCs w:val="28"/>
          <w:lang w:val="uk-UA"/>
        </w:rPr>
        <w:t xml:space="preserve">озглянуто </w:t>
      </w:r>
      <w:r w:rsidR="001033B0">
        <w:rPr>
          <w:noProof/>
          <w:sz w:val="28"/>
          <w:szCs w:val="28"/>
          <w:lang w:val="uk-UA"/>
        </w:rPr>
        <w:t>моделі</w:t>
      </w:r>
      <w:r w:rsidR="003B07BC" w:rsidRPr="00E23A1B">
        <w:rPr>
          <w:noProof/>
          <w:sz w:val="28"/>
          <w:szCs w:val="28"/>
          <w:lang w:val="uk-UA"/>
        </w:rPr>
        <w:t xml:space="preserve">, що </w:t>
      </w:r>
      <w:r w:rsidR="001033B0">
        <w:rPr>
          <w:noProof/>
          <w:sz w:val="28"/>
          <w:szCs w:val="28"/>
          <w:lang w:val="uk-UA"/>
        </w:rPr>
        <w:t>можна використовувати</w:t>
      </w:r>
      <w:r w:rsidR="003B07BC" w:rsidRPr="00E23A1B">
        <w:rPr>
          <w:noProof/>
          <w:sz w:val="28"/>
          <w:szCs w:val="28"/>
          <w:lang w:val="uk-UA"/>
        </w:rPr>
        <w:t xml:space="preserve"> для </w:t>
      </w:r>
      <w:r w:rsidR="00CA589E">
        <w:rPr>
          <w:noProof/>
          <w:sz w:val="28"/>
          <w:szCs w:val="28"/>
          <w:lang w:val="uk-UA"/>
        </w:rPr>
        <w:t xml:space="preserve">аналізу </w:t>
      </w:r>
      <w:r w:rsidR="0009644A">
        <w:rPr>
          <w:noProof/>
          <w:sz w:val="28"/>
          <w:szCs w:val="28"/>
          <w:lang w:val="uk-UA"/>
        </w:rPr>
        <w:t>доступності освіти</w:t>
      </w:r>
      <w:r w:rsidR="00CA589E">
        <w:rPr>
          <w:noProof/>
          <w:sz w:val="28"/>
          <w:szCs w:val="28"/>
          <w:lang w:val="uk-UA"/>
        </w:rPr>
        <w:t xml:space="preserve"> у </w:t>
      </w:r>
      <w:r w:rsidR="0009644A">
        <w:rPr>
          <w:noProof/>
          <w:sz w:val="28"/>
          <w:szCs w:val="28"/>
          <w:lang w:val="uk-UA"/>
        </w:rPr>
        <w:t xml:space="preserve">різних </w:t>
      </w:r>
      <w:r w:rsidR="00CA589E">
        <w:rPr>
          <w:noProof/>
          <w:sz w:val="28"/>
          <w:szCs w:val="28"/>
          <w:lang w:val="uk-UA"/>
        </w:rPr>
        <w:t>країнах</w:t>
      </w:r>
      <w:r w:rsidRPr="00E23A1B">
        <w:rPr>
          <w:noProof/>
          <w:sz w:val="28"/>
          <w:szCs w:val="28"/>
          <w:lang w:val="uk-UA"/>
        </w:rPr>
        <w:t xml:space="preserve">. Досліджено </w:t>
      </w:r>
      <w:r w:rsidR="0009644A">
        <w:rPr>
          <w:noProof/>
          <w:sz w:val="28"/>
          <w:szCs w:val="28"/>
          <w:lang w:val="uk-UA"/>
        </w:rPr>
        <w:t>кілька</w:t>
      </w:r>
      <w:r w:rsidR="001033B0">
        <w:rPr>
          <w:noProof/>
          <w:sz w:val="28"/>
          <w:szCs w:val="28"/>
          <w:lang w:val="uk-UA"/>
        </w:rPr>
        <w:t xml:space="preserve"> різновид</w:t>
      </w:r>
      <w:r w:rsidR="0009644A">
        <w:rPr>
          <w:noProof/>
          <w:sz w:val="28"/>
          <w:szCs w:val="28"/>
          <w:lang w:val="uk-UA"/>
        </w:rPr>
        <w:t>ів</w:t>
      </w:r>
      <w:r w:rsidR="001033B0">
        <w:rPr>
          <w:noProof/>
          <w:sz w:val="28"/>
          <w:szCs w:val="28"/>
          <w:lang w:val="uk-UA"/>
        </w:rPr>
        <w:t xml:space="preserve"> моделей</w:t>
      </w:r>
      <w:r w:rsidR="003B07BC" w:rsidRPr="00E23A1B">
        <w:rPr>
          <w:noProof/>
          <w:sz w:val="28"/>
          <w:szCs w:val="28"/>
          <w:lang w:val="uk-UA"/>
        </w:rPr>
        <w:t xml:space="preserve">, </w:t>
      </w:r>
      <w:r w:rsidR="001033B0">
        <w:rPr>
          <w:noProof/>
          <w:sz w:val="28"/>
          <w:szCs w:val="28"/>
          <w:lang w:val="uk-UA"/>
        </w:rPr>
        <w:t xml:space="preserve">побудованих за даними </w:t>
      </w:r>
      <w:r w:rsidR="00CA589E" w:rsidRPr="00CA589E">
        <w:rPr>
          <w:noProof/>
          <w:sz w:val="28"/>
          <w:szCs w:val="28"/>
          <w:lang w:val="uk-UA"/>
        </w:rPr>
        <w:t>“</w:t>
      </w:r>
      <w:r w:rsidR="0009644A" w:rsidRPr="0009644A">
        <w:rPr>
          <w:noProof/>
          <w:sz w:val="28"/>
          <w:szCs w:val="28"/>
          <w:lang w:val="uk-UA"/>
        </w:rPr>
        <w:t>EdStats</w:t>
      </w:r>
      <w:r w:rsidR="00CA589E" w:rsidRPr="00CA589E">
        <w:rPr>
          <w:noProof/>
          <w:sz w:val="28"/>
          <w:szCs w:val="28"/>
          <w:lang w:val="uk-UA"/>
        </w:rPr>
        <w:t xml:space="preserve">” сайту “The World Bank” </w:t>
      </w:r>
      <w:r w:rsidR="001033B0" w:rsidRPr="001033B0">
        <w:rPr>
          <w:noProof/>
          <w:sz w:val="28"/>
          <w:szCs w:val="28"/>
          <w:lang w:val="uk-UA"/>
        </w:rPr>
        <w:t xml:space="preserve">за </w:t>
      </w:r>
      <w:r w:rsidR="0009644A">
        <w:rPr>
          <w:noProof/>
          <w:sz w:val="28"/>
          <w:szCs w:val="28"/>
          <w:lang w:val="uk-UA"/>
        </w:rPr>
        <w:t>1950</w:t>
      </w:r>
      <w:r w:rsidR="001033B0" w:rsidRPr="001033B0">
        <w:rPr>
          <w:noProof/>
          <w:sz w:val="28"/>
          <w:szCs w:val="28"/>
          <w:lang w:val="uk-UA"/>
        </w:rPr>
        <w:t xml:space="preserve"> – 201</w:t>
      </w:r>
      <w:r w:rsidR="0009644A">
        <w:rPr>
          <w:noProof/>
          <w:sz w:val="28"/>
          <w:szCs w:val="28"/>
          <w:lang w:val="uk-UA"/>
        </w:rPr>
        <w:t>0</w:t>
      </w:r>
      <w:r w:rsidR="001033B0" w:rsidRPr="001033B0">
        <w:rPr>
          <w:noProof/>
          <w:sz w:val="28"/>
          <w:szCs w:val="28"/>
          <w:lang w:val="uk-UA"/>
        </w:rPr>
        <w:t xml:space="preserve"> роки</w:t>
      </w:r>
      <w:r w:rsidR="001033B0">
        <w:rPr>
          <w:noProof/>
          <w:sz w:val="28"/>
          <w:szCs w:val="28"/>
          <w:lang w:val="uk-UA"/>
        </w:rPr>
        <w:t xml:space="preserve">, </w:t>
      </w:r>
      <w:r w:rsidR="003B07BC" w:rsidRPr="00E23A1B">
        <w:rPr>
          <w:noProof/>
          <w:sz w:val="28"/>
          <w:szCs w:val="28"/>
          <w:lang w:val="uk-UA"/>
        </w:rPr>
        <w:t>окреслено їх сфери використання</w:t>
      </w:r>
      <w:r w:rsidRPr="00E23A1B">
        <w:rPr>
          <w:noProof/>
          <w:sz w:val="28"/>
          <w:szCs w:val="28"/>
          <w:lang w:val="uk-UA"/>
        </w:rPr>
        <w:t>.</w:t>
      </w:r>
      <w:r w:rsidR="003B07BC" w:rsidRPr="00E23A1B">
        <w:rPr>
          <w:noProof/>
          <w:sz w:val="28"/>
          <w:szCs w:val="28"/>
          <w:lang w:val="uk-UA"/>
        </w:rPr>
        <w:t xml:space="preserve"> </w:t>
      </w:r>
    </w:p>
    <w:p w14:paraId="632A536F" w14:textId="3F2F380B" w:rsidR="002E203B" w:rsidRPr="00E23A1B" w:rsidRDefault="002E203B" w:rsidP="008531B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t xml:space="preserve">Ключові слова: </w:t>
      </w:r>
      <w:r w:rsidR="00B85E84" w:rsidRPr="00B85E84">
        <w:rPr>
          <w:bCs/>
          <w:noProof/>
          <w:sz w:val="28"/>
          <w:szCs w:val="28"/>
          <w:lang w:val="uk-UA"/>
        </w:rPr>
        <w:t xml:space="preserve">регресійні </w:t>
      </w:r>
      <w:r w:rsidR="001033B0">
        <w:rPr>
          <w:noProof/>
          <w:sz w:val="28"/>
          <w:szCs w:val="28"/>
          <w:lang w:val="uk-UA"/>
        </w:rPr>
        <w:t>моделі</w:t>
      </w:r>
      <w:r w:rsidR="003B07BC" w:rsidRPr="00E23A1B">
        <w:rPr>
          <w:noProof/>
          <w:sz w:val="28"/>
          <w:szCs w:val="28"/>
          <w:lang w:val="uk-UA"/>
        </w:rPr>
        <w:t xml:space="preserve">, </w:t>
      </w:r>
      <w:r w:rsidR="00CA589E">
        <w:rPr>
          <w:noProof/>
          <w:sz w:val="28"/>
          <w:szCs w:val="28"/>
          <w:lang w:val="uk-UA"/>
        </w:rPr>
        <w:t>кластеризація</w:t>
      </w:r>
      <w:r w:rsidR="001033B0">
        <w:rPr>
          <w:noProof/>
          <w:sz w:val="28"/>
          <w:szCs w:val="28"/>
          <w:lang w:val="uk-UA"/>
        </w:rPr>
        <w:t>, аналіз</w:t>
      </w:r>
      <w:r w:rsidR="0009644A">
        <w:rPr>
          <w:noProof/>
          <w:sz w:val="28"/>
          <w:szCs w:val="28"/>
          <w:lang w:val="uk-UA"/>
        </w:rPr>
        <w:t xml:space="preserve"> даних</w:t>
      </w:r>
      <w:r w:rsidRPr="00E23A1B">
        <w:rPr>
          <w:noProof/>
          <w:sz w:val="28"/>
          <w:szCs w:val="28"/>
          <w:lang w:val="uk-UA"/>
        </w:rPr>
        <w:t>.</w:t>
      </w:r>
    </w:p>
    <w:p w14:paraId="69CFB764" w14:textId="77777777" w:rsidR="002E203B" w:rsidRPr="00E23A1B" w:rsidRDefault="002E203B" w:rsidP="008531BC">
      <w:pPr>
        <w:spacing w:line="360" w:lineRule="auto"/>
        <w:ind w:firstLine="709"/>
        <w:jc w:val="both"/>
        <w:rPr>
          <w:b/>
          <w:noProof/>
          <w:sz w:val="28"/>
          <w:szCs w:val="28"/>
          <w:lang w:val="uk-UA"/>
        </w:rPr>
      </w:pPr>
    </w:p>
    <w:p w14:paraId="60BB7103" w14:textId="2B332CE6" w:rsidR="001033B0" w:rsidRPr="001033B0" w:rsidRDefault="00E31118" w:rsidP="00CA589E">
      <w:pPr>
        <w:spacing w:line="360" w:lineRule="auto"/>
        <w:ind w:firstLine="709"/>
        <w:jc w:val="both"/>
        <w:rPr>
          <w:bCs/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t>Вступ</w:t>
      </w:r>
      <w:r w:rsidR="008531BC" w:rsidRPr="00E23A1B">
        <w:rPr>
          <w:b/>
          <w:noProof/>
          <w:sz w:val="28"/>
          <w:szCs w:val="28"/>
          <w:lang w:val="uk-UA"/>
        </w:rPr>
        <w:t>.</w:t>
      </w:r>
      <w:r w:rsidR="001033B0">
        <w:rPr>
          <w:b/>
          <w:noProof/>
          <w:sz w:val="28"/>
          <w:szCs w:val="28"/>
          <w:lang w:val="uk-UA"/>
        </w:rPr>
        <w:t xml:space="preserve"> </w:t>
      </w:r>
      <w:r w:rsidR="00AA6A37" w:rsidRPr="00AA6A37">
        <w:rPr>
          <w:bCs/>
          <w:noProof/>
          <w:sz w:val="28"/>
          <w:szCs w:val="28"/>
          <w:lang w:val="uk-UA"/>
        </w:rPr>
        <w:t>У наші часи освіта відіграє ключову роль в житті людини, так як з її допомогою люди можуть досягати неймовірних висот, будувати кар'єру, бути затребуваними і професійними фахівцями в своїй сфері діяльності. Головним фактором освіченості населення є доступність освіти в країні. Під доступністю освіти мається на увазі можливість громадянина отримати бажану для нього якісну освіту. Отже, аналіз доступності освіти у різних країнах допоможе зрозуміти які саме країни сприяють навчанню населення та чи впливає показник економічного добробуту країни на здобуття освіти.</w:t>
      </w:r>
    </w:p>
    <w:p w14:paraId="2F81988C" w14:textId="4B89C26F" w:rsidR="008531BC" w:rsidRPr="00E23A1B" w:rsidRDefault="00E31118" w:rsidP="008531B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lastRenderedPageBreak/>
        <w:t>Мета роботи</w:t>
      </w:r>
      <w:r w:rsidR="008531BC" w:rsidRPr="00E23A1B">
        <w:rPr>
          <w:b/>
          <w:noProof/>
          <w:sz w:val="28"/>
          <w:szCs w:val="28"/>
          <w:lang w:val="uk-UA"/>
        </w:rPr>
        <w:t>.</w:t>
      </w:r>
      <w:r w:rsidR="008531BC" w:rsidRPr="00E23A1B">
        <w:rPr>
          <w:noProof/>
          <w:sz w:val="28"/>
          <w:szCs w:val="28"/>
          <w:lang w:val="uk-UA"/>
        </w:rPr>
        <w:t xml:space="preserve"> </w:t>
      </w:r>
      <w:r w:rsidR="00EE551C">
        <w:rPr>
          <w:noProof/>
          <w:sz w:val="28"/>
          <w:szCs w:val="28"/>
          <w:lang w:val="uk-UA"/>
        </w:rPr>
        <w:t>Запропонувати моделі для а</w:t>
      </w:r>
      <w:r w:rsidR="00EE551C" w:rsidRPr="00EE551C">
        <w:rPr>
          <w:noProof/>
          <w:sz w:val="28"/>
          <w:szCs w:val="28"/>
          <w:lang w:val="uk-UA"/>
        </w:rPr>
        <w:t>наліз</w:t>
      </w:r>
      <w:r w:rsidR="00EE551C">
        <w:rPr>
          <w:noProof/>
          <w:sz w:val="28"/>
          <w:szCs w:val="28"/>
          <w:lang w:val="uk-UA"/>
        </w:rPr>
        <w:t>у</w:t>
      </w:r>
      <w:r w:rsidR="00EE551C" w:rsidRPr="00EE551C">
        <w:rPr>
          <w:noProof/>
          <w:sz w:val="28"/>
          <w:szCs w:val="28"/>
          <w:lang w:val="uk-UA"/>
        </w:rPr>
        <w:t xml:space="preserve"> </w:t>
      </w:r>
      <w:r w:rsidR="00AA6A37" w:rsidRPr="00AA6A37">
        <w:rPr>
          <w:bCs/>
          <w:noProof/>
          <w:sz w:val="28"/>
          <w:szCs w:val="28"/>
          <w:lang w:val="uk-UA"/>
        </w:rPr>
        <w:t>доступності освіти</w:t>
      </w:r>
      <w:r w:rsidR="00EE551C">
        <w:rPr>
          <w:noProof/>
          <w:sz w:val="28"/>
          <w:szCs w:val="28"/>
          <w:lang w:val="uk-UA"/>
        </w:rPr>
        <w:t>, які</w:t>
      </w:r>
      <w:r w:rsidR="00EE551C" w:rsidRPr="00EE551C">
        <w:rPr>
          <w:noProof/>
          <w:sz w:val="28"/>
          <w:szCs w:val="28"/>
          <w:lang w:val="uk-UA"/>
        </w:rPr>
        <w:t xml:space="preserve"> дозвол</w:t>
      </w:r>
      <w:r w:rsidR="00EE551C">
        <w:rPr>
          <w:noProof/>
          <w:sz w:val="28"/>
          <w:szCs w:val="28"/>
          <w:lang w:val="uk-UA"/>
        </w:rPr>
        <w:t>я</w:t>
      </w:r>
      <w:r w:rsidR="00EE551C" w:rsidRPr="00EE551C">
        <w:rPr>
          <w:noProof/>
          <w:sz w:val="28"/>
          <w:szCs w:val="28"/>
          <w:lang w:val="uk-UA"/>
        </w:rPr>
        <w:t xml:space="preserve">ть </w:t>
      </w:r>
      <w:r w:rsidR="004E7233">
        <w:rPr>
          <w:noProof/>
          <w:sz w:val="28"/>
          <w:szCs w:val="28"/>
          <w:lang w:val="uk-UA"/>
        </w:rPr>
        <w:t xml:space="preserve">згрупувати країни із схожими </w:t>
      </w:r>
      <w:r w:rsidR="00C8736E">
        <w:rPr>
          <w:noProof/>
          <w:sz w:val="28"/>
          <w:szCs w:val="28"/>
          <w:lang w:val="uk-UA"/>
        </w:rPr>
        <w:t>ситуаціями</w:t>
      </w:r>
      <w:r w:rsidR="004E7233">
        <w:rPr>
          <w:noProof/>
          <w:sz w:val="28"/>
          <w:szCs w:val="28"/>
          <w:lang w:val="uk-UA"/>
        </w:rPr>
        <w:t xml:space="preserve"> та обрати </w:t>
      </w:r>
      <w:r w:rsidR="00B85E84">
        <w:rPr>
          <w:noProof/>
          <w:sz w:val="28"/>
          <w:szCs w:val="28"/>
          <w:lang w:val="uk-UA"/>
        </w:rPr>
        <w:t>фактори, що найбільше впливають на доступність освіти</w:t>
      </w:r>
      <w:r w:rsidR="00EE551C" w:rsidRPr="00EE551C">
        <w:rPr>
          <w:noProof/>
          <w:sz w:val="28"/>
          <w:szCs w:val="28"/>
          <w:lang w:val="uk-UA"/>
        </w:rPr>
        <w:t>.</w:t>
      </w:r>
      <w:r w:rsidR="00356BB9" w:rsidRPr="00E23A1B">
        <w:rPr>
          <w:noProof/>
          <w:sz w:val="28"/>
          <w:szCs w:val="28"/>
          <w:lang w:val="uk-UA"/>
        </w:rPr>
        <w:t xml:space="preserve"> </w:t>
      </w:r>
    </w:p>
    <w:p w14:paraId="2592F9C1" w14:textId="2E5F3A77" w:rsidR="00EE551C" w:rsidRDefault="00EE551C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/>
        </w:rPr>
        <w:t>Матеріали та методи</w:t>
      </w:r>
      <w:r w:rsidR="008531BC" w:rsidRPr="00E23A1B">
        <w:rPr>
          <w:b/>
          <w:noProof/>
          <w:sz w:val="28"/>
          <w:szCs w:val="28"/>
          <w:lang w:val="uk-UA"/>
        </w:rPr>
        <w:t xml:space="preserve">. </w:t>
      </w:r>
      <w:r w:rsidRPr="00EE551C">
        <w:rPr>
          <w:noProof/>
          <w:sz w:val="28"/>
          <w:szCs w:val="28"/>
          <w:lang w:val="uk-UA"/>
        </w:rPr>
        <w:t xml:space="preserve">Для роботи </w:t>
      </w:r>
      <w:r>
        <w:rPr>
          <w:noProof/>
          <w:sz w:val="28"/>
          <w:szCs w:val="28"/>
          <w:lang w:val="uk-UA"/>
        </w:rPr>
        <w:t>використано</w:t>
      </w:r>
      <w:r w:rsidRPr="00EE551C">
        <w:rPr>
          <w:noProof/>
          <w:sz w:val="28"/>
          <w:szCs w:val="28"/>
          <w:lang w:val="uk-UA"/>
        </w:rPr>
        <w:t xml:space="preserve"> набір даних </w:t>
      </w:r>
      <w:r w:rsidR="00ED1F06" w:rsidRPr="00CA589E">
        <w:rPr>
          <w:noProof/>
          <w:sz w:val="28"/>
          <w:szCs w:val="28"/>
          <w:lang w:val="uk-UA"/>
        </w:rPr>
        <w:t>“</w:t>
      </w:r>
      <w:r w:rsidR="00ED1F06" w:rsidRPr="0009644A">
        <w:rPr>
          <w:noProof/>
          <w:sz w:val="28"/>
          <w:szCs w:val="28"/>
          <w:lang w:val="uk-UA"/>
        </w:rPr>
        <w:t>EdStats</w:t>
      </w:r>
      <w:r w:rsidR="00ED1F06" w:rsidRPr="00CA589E">
        <w:rPr>
          <w:noProof/>
          <w:sz w:val="28"/>
          <w:szCs w:val="28"/>
          <w:lang w:val="uk-UA"/>
        </w:rPr>
        <w:t xml:space="preserve">” </w:t>
      </w:r>
      <w:r w:rsidR="004E7233" w:rsidRPr="004E7233">
        <w:rPr>
          <w:noProof/>
          <w:sz w:val="28"/>
          <w:szCs w:val="28"/>
          <w:lang w:val="uk-UA"/>
        </w:rPr>
        <w:t xml:space="preserve">сайту “The World Bank” [1]. </w:t>
      </w:r>
    </w:p>
    <w:p w14:paraId="1652BF0D" w14:textId="0AF6ABA2" w:rsidR="00AF2B4F" w:rsidRDefault="00AF2B4F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Для дослідження </w:t>
      </w:r>
      <w:r w:rsidRPr="00AF2B4F">
        <w:rPr>
          <w:noProof/>
          <w:sz w:val="28"/>
          <w:szCs w:val="28"/>
          <w:lang w:val="uk-UA"/>
        </w:rPr>
        <w:t>зв’яз</w:t>
      </w:r>
      <w:r>
        <w:rPr>
          <w:noProof/>
          <w:sz w:val="28"/>
          <w:szCs w:val="28"/>
          <w:lang w:val="uk-UA"/>
        </w:rPr>
        <w:t>ку</w:t>
      </w:r>
      <w:r w:rsidRPr="00AF2B4F">
        <w:rPr>
          <w:noProof/>
          <w:sz w:val="28"/>
          <w:szCs w:val="28"/>
          <w:lang w:val="uk-UA"/>
        </w:rPr>
        <w:t xml:space="preserve"> доступності освіти і середн</w:t>
      </w:r>
      <w:r>
        <w:rPr>
          <w:noProof/>
          <w:sz w:val="28"/>
          <w:szCs w:val="28"/>
          <w:lang w:val="uk-UA"/>
        </w:rPr>
        <w:t>ього</w:t>
      </w:r>
      <w:r w:rsidRPr="00AF2B4F">
        <w:rPr>
          <w:noProof/>
          <w:sz w:val="28"/>
          <w:szCs w:val="28"/>
          <w:lang w:val="uk-UA"/>
        </w:rPr>
        <w:t xml:space="preserve"> прибут</w:t>
      </w:r>
      <w:r>
        <w:rPr>
          <w:noProof/>
          <w:sz w:val="28"/>
          <w:szCs w:val="28"/>
          <w:lang w:val="uk-UA"/>
        </w:rPr>
        <w:t>ку</w:t>
      </w:r>
      <w:r w:rsidRPr="00AF2B4F">
        <w:rPr>
          <w:noProof/>
          <w:sz w:val="28"/>
          <w:szCs w:val="28"/>
          <w:lang w:val="uk-UA"/>
        </w:rPr>
        <w:t xml:space="preserve"> на душу населення </w:t>
      </w:r>
      <w:r>
        <w:rPr>
          <w:noProof/>
          <w:sz w:val="28"/>
          <w:szCs w:val="28"/>
          <w:lang w:val="uk-UA"/>
        </w:rPr>
        <w:t>в</w:t>
      </w:r>
      <w:r w:rsidRPr="00AF2B4F">
        <w:rPr>
          <w:noProof/>
          <w:sz w:val="28"/>
          <w:szCs w:val="28"/>
          <w:lang w:val="uk-UA"/>
        </w:rPr>
        <w:t>икористаємо моделі лінійної та поліноміальної регресії</w:t>
      </w:r>
      <w:r>
        <w:rPr>
          <w:noProof/>
          <w:sz w:val="28"/>
          <w:szCs w:val="28"/>
          <w:lang w:val="uk-UA"/>
        </w:rPr>
        <w:t> </w:t>
      </w:r>
      <w:r w:rsidRPr="004E7233">
        <w:rPr>
          <w:noProof/>
          <w:sz w:val="28"/>
          <w:szCs w:val="28"/>
          <w:lang w:val="uk-UA"/>
        </w:rPr>
        <w:t>[</w:t>
      </w:r>
      <w:r>
        <w:rPr>
          <w:noProof/>
          <w:sz w:val="28"/>
          <w:szCs w:val="28"/>
          <w:lang w:val="uk-UA"/>
        </w:rPr>
        <w:t>2-4</w:t>
      </w:r>
      <w:r w:rsidRPr="004E7233">
        <w:rPr>
          <w:noProof/>
          <w:sz w:val="28"/>
          <w:szCs w:val="28"/>
          <w:lang w:val="uk-UA"/>
        </w:rPr>
        <w:t>].</w:t>
      </w:r>
    </w:p>
    <w:p w14:paraId="3A5942F6" w14:textId="19AAD66F" w:rsidR="00AF2B4F" w:rsidRDefault="00AF2B4F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AF2B4F">
        <w:rPr>
          <w:noProof/>
          <w:sz w:val="28"/>
          <w:szCs w:val="28"/>
          <w:lang w:val="uk-UA"/>
        </w:rPr>
        <w:t>Для відбору факторів для регресійного аналізу може допомогти теплова кореляційна карта.</w:t>
      </w:r>
    </w:p>
    <w:p w14:paraId="35406A2B" w14:textId="34C1F078" w:rsidR="004E7233" w:rsidRDefault="00AF2B4F" w:rsidP="00ED1F06">
      <w:pPr>
        <w:keepNext/>
        <w:spacing w:after="240" w:line="360" w:lineRule="auto"/>
        <w:jc w:val="center"/>
        <w:rPr>
          <w:bCs/>
          <w:noProof/>
          <w:sz w:val="28"/>
          <w:szCs w:val="28"/>
          <w:lang w:val="uk-UA"/>
        </w:rPr>
      </w:pPr>
      <w:r w:rsidRPr="00645263">
        <w:rPr>
          <w:noProof/>
          <w:szCs w:val="28"/>
        </w:rPr>
        <w:drawing>
          <wp:inline distT="0" distB="0" distL="0" distR="0" wp14:anchorId="0F3303DD" wp14:editId="3327E7B7">
            <wp:extent cx="5314950" cy="5482137"/>
            <wp:effectExtent l="0" t="0" r="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10406" r="13139"/>
                    <a:stretch/>
                  </pic:blipFill>
                  <pic:spPr bwMode="auto">
                    <a:xfrm>
                      <a:off x="0" y="0"/>
                      <a:ext cx="5314950" cy="54821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D45CB7C" w14:textId="485C9D8B" w:rsidR="004E7233" w:rsidRPr="00E23A1B" w:rsidRDefault="004E7233" w:rsidP="004E7233">
      <w:pPr>
        <w:spacing w:after="240" w:line="360" w:lineRule="auto"/>
        <w:ind w:firstLine="709"/>
        <w:jc w:val="center"/>
        <w:rPr>
          <w:bCs/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 xml:space="preserve">Рис. 1. </w:t>
      </w:r>
      <w:r w:rsidR="00AF2B4F" w:rsidRPr="00AF2B4F">
        <w:rPr>
          <w:sz w:val="28"/>
          <w:szCs w:val="28"/>
          <w:lang w:val="uk-UA"/>
        </w:rPr>
        <w:t xml:space="preserve">Теплова кореляційна матриця для усіх </w:t>
      </w:r>
      <w:r w:rsidR="00AF2B4F" w:rsidRPr="00AF2B4F">
        <w:rPr>
          <w:noProof/>
          <w:sz w:val="28"/>
          <w:szCs w:val="28"/>
          <w:lang w:val="uk-UA"/>
        </w:rPr>
        <w:t>факторів</w:t>
      </w:r>
    </w:p>
    <w:p w14:paraId="1573F517" w14:textId="2ABE0D4E" w:rsidR="00D2750E" w:rsidRDefault="00AF2B4F" w:rsidP="00D2750E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lastRenderedPageBreak/>
        <w:t>Р</w:t>
      </w:r>
      <w:r w:rsidRPr="00AF2B4F">
        <w:rPr>
          <w:noProof/>
          <w:sz w:val="28"/>
          <w:szCs w:val="28"/>
          <w:lang w:val="uk-UA"/>
        </w:rPr>
        <w:t>озглянувши дану матрицю, можна сказати, що GDP (середній прибуток на душу населення) найбільше впливає на Tertiary total (відсоток населення 15+, які могли отримати вищу освіту) та Tertiary completed (відсоток населення 15+, які отримали вищу освіту). Так як ми хочемо аналізувати взаємозв’язок саме між освіченістю та економічним становищем у країні, то для регресійного аналізу правильніше буде обрати предиктор Tertiary completed.</w:t>
      </w:r>
      <w:r w:rsidR="00D2750E">
        <w:rPr>
          <w:noProof/>
          <w:sz w:val="28"/>
          <w:szCs w:val="28"/>
          <w:lang w:val="uk-UA"/>
        </w:rPr>
        <w:t xml:space="preserve"> </w:t>
      </w:r>
      <w:r w:rsidR="00D2750E" w:rsidRPr="00D2750E">
        <w:rPr>
          <w:noProof/>
          <w:sz w:val="28"/>
          <w:szCs w:val="28"/>
          <w:lang w:val="uk-UA"/>
        </w:rPr>
        <w:t xml:space="preserve">Чим </w:t>
      </w:r>
      <w:r w:rsidR="00D2750E">
        <w:rPr>
          <w:noProof/>
          <w:sz w:val="28"/>
          <w:szCs w:val="28"/>
          <w:lang w:val="uk-UA"/>
        </w:rPr>
        <w:t>більше</w:t>
      </w:r>
      <w:r w:rsidR="00D2750E" w:rsidRPr="00D2750E">
        <w:rPr>
          <w:noProof/>
          <w:sz w:val="28"/>
          <w:szCs w:val="28"/>
          <w:lang w:val="uk-UA"/>
        </w:rPr>
        <w:t xml:space="preserve"> </w:t>
      </w:r>
      <w:r w:rsidR="00D2750E" w:rsidRPr="00AF2B4F">
        <w:rPr>
          <w:noProof/>
          <w:sz w:val="28"/>
          <w:szCs w:val="28"/>
          <w:lang w:val="uk-UA"/>
        </w:rPr>
        <w:t xml:space="preserve">GDP </w:t>
      </w:r>
      <w:r w:rsidR="00D2750E" w:rsidRPr="00D2750E">
        <w:rPr>
          <w:noProof/>
          <w:sz w:val="28"/>
          <w:szCs w:val="28"/>
          <w:lang w:val="uk-UA"/>
        </w:rPr>
        <w:t xml:space="preserve">країни, тим </w:t>
      </w:r>
      <w:r w:rsidR="00D2750E">
        <w:rPr>
          <w:noProof/>
          <w:sz w:val="28"/>
          <w:szCs w:val="28"/>
          <w:lang w:val="uk-UA"/>
        </w:rPr>
        <w:t>більше</w:t>
      </w:r>
      <w:r w:rsidR="00D2750E" w:rsidRPr="00D2750E">
        <w:rPr>
          <w:noProof/>
          <w:sz w:val="28"/>
          <w:szCs w:val="28"/>
          <w:lang w:val="uk-UA"/>
        </w:rPr>
        <w:t xml:space="preserve"> піднімається рівень життя її громадян</w:t>
      </w:r>
      <w:r w:rsidR="00D2750E">
        <w:rPr>
          <w:noProof/>
          <w:sz w:val="28"/>
          <w:szCs w:val="28"/>
          <w:lang w:val="uk-UA"/>
        </w:rPr>
        <w:t>: р</w:t>
      </w:r>
      <w:r w:rsidR="00D2750E" w:rsidRPr="00D2750E">
        <w:rPr>
          <w:noProof/>
          <w:sz w:val="28"/>
          <w:szCs w:val="28"/>
          <w:lang w:val="uk-UA"/>
        </w:rPr>
        <w:t>озширюється виробництво, ростуть зарплати, держава збільшує витрати на різні соціальні програми і потреби громадян. Цей показник впливає на розвиток країни, тому отримані результати є досить логічними.</w:t>
      </w:r>
    </w:p>
    <w:p w14:paraId="37337500" w14:textId="0D37F46A" w:rsidR="00AF2B4F" w:rsidRDefault="00AF2B4F" w:rsidP="00AF2B4F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Для л</w:t>
      </w:r>
      <w:r w:rsidRPr="00AF2B4F">
        <w:rPr>
          <w:noProof/>
          <w:sz w:val="28"/>
          <w:szCs w:val="28"/>
          <w:lang w:val="uk-UA"/>
        </w:rPr>
        <w:t>інійн</w:t>
      </w:r>
      <w:r>
        <w:rPr>
          <w:noProof/>
          <w:sz w:val="28"/>
          <w:szCs w:val="28"/>
          <w:lang w:val="uk-UA"/>
        </w:rPr>
        <w:t>ої</w:t>
      </w:r>
      <w:r w:rsidRPr="00AF2B4F">
        <w:rPr>
          <w:noProof/>
          <w:sz w:val="28"/>
          <w:szCs w:val="28"/>
          <w:lang w:val="uk-UA"/>
        </w:rPr>
        <w:t xml:space="preserve"> регресі</w:t>
      </w:r>
      <w:r>
        <w:rPr>
          <w:noProof/>
          <w:sz w:val="28"/>
          <w:szCs w:val="28"/>
          <w:lang w:val="uk-UA"/>
        </w:rPr>
        <w:t>ї</w:t>
      </w:r>
      <w:r w:rsidRPr="00AF2B4F">
        <w:rPr>
          <w:noProof/>
          <w:sz w:val="28"/>
          <w:szCs w:val="28"/>
          <w:lang w:val="uk-UA"/>
        </w:rPr>
        <w:t xml:space="preserve"> складність обирати не потрібно</w:t>
      </w:r>
      <w:r>
        <w:rPr>
          <w:noProof/>
          <w:sz w:val="28"/>
          <w:szCs w:val="28"/>
          <w:lang w:val="uk-UA"/>
        </w:rPr>
        <w:t>, д</w:t>
      </w:r>
      <w:r w:rsidRPr="00AF2B4F">
        <w:rPr>
          <w:noProof/>
          <w:sz w:val="28"/>
          <w:szCs w:val="28"/>
          <w:lang w:val="uk-UA"/>
        </w:rPr>
        <w:t xml:space="preserve">ля поліноміальної регресії </w:t>
      </w:r>
      <w:r w:rsidR="00A36A32">
        <w:rPr>
          <w:noProof/>
          <w:sz w:val="28"/>
          <w:szCs w:val="28"/>
          <w:lang w:val="uk-UA"/>
        </w:rPr>
        <w:t xml:space="preserve">на основі аналізу </w:t>
      </w:r>
      <w:r w:rsidR="00A36A32" w:rsidRPr="00A36A32">
        <w:rPr>
          <w:noProof/>
          <w:sz w:val="28"/>
          <w:szCs w:val="28"/>
          <w:lang w:val="uk-UA"/>
        </w:rPr>
        <w:t>MSE</w:t>
      </w:r>
      <w:r w:rsidR="00A36A32" w:rsidRPr="00AF2B4F">
        <w:rPr>
          <w:noProof/>
          <w:sz w:val="28"/>
          <w:szCs w:val="28"/>
          <w:lang w:val="uk-UA"/>
        </w:rPr>
        <w:t xml:space="preserve"> </w:t>
      </w:r>
      <w:r w:rsidRPr="00AF2B4F">
        <w:rPr>
          <w:noProof/>
          <w:sz w:val="28"/>
          <w:szCs w:val="28"/>
          <w:lang w:val="uk-UA"/>
        </w:rPr>
        <w:t>обра</w:t>
      </w:r>
      <w:r w:rsidR="00A36A32">
        <w:rPr>
          <w:noProof/>
          <w:sz w:val="28"/>
          <w:szCs w:val="28"/>
          <w:lang w:val="uk-UA"/>
        </w:rPr>
        <w:t>но</w:t>
      </w:r>
      <w:r w:rsidRPr="00AF2B4F">
        <w:rPr>
          <w:noProof/>
          <w:sz w:val="28"/>
          <w:szCs w:val="28"/>
          <w:lang w:val="uk-UA"/>
        </w:rPr>
        <w:t xml:space="preserve"> </w:t>
      </w:r>
      <w:r w:rsidR="00A36A32">
        <w:rPr>
          <w:noProof/>
          <w:sz w:val="28"/>
          <w:szCs w:val="28"/>
          <w:lang w:val="uk-UA"/>
        </w:rPr>
        <w:t xml:space="preserve">3 </w:t>
      </w:r>
      <w:r w:rsidRPr="00AF2B4F">
        <w:rPr>
          <w:noProof/>
          <w:sz w:val="28"/>
          <w:szCs w:val="28"/>
          <w:lang w:val="uk-UA"/>
        </w:rPr>
        <w:t>степінь полінома.</w:t>
      </w:r>
      <w:r>
        <w:rPr>
          <w:noProof/>
          <w:sz w:val="28"/>
          <w:szCs w:val="28"/>
          <w:lang w:val="uk-UA"/>
        </w:rPr>
        <w:t xml:space="preserve"> </w:t>
      </w:r>
      <w:r w:rsidR="00A36A32" w:rsidRPr="00A36A32">
        <w:rPr>
          <w:noProof/>
          <w:sz w:val="28"/>
          <w:szCs w:val="28"/>
          <w:lang w:val="uk-UA"/>
        </w:rPr>
        <w:t xml:space="preserve">Верифікація моделей виконана </w:t>
      </w:r>
      <w:r w:rsidR="00A36A32">
        <w:rPr>
          <w:noProof/>
          <w:sz w:val="28"/>
          <w:szCs w:val="28"/>
          <w:lang w:val="uk-UA"/>
        </w:rPr>
        <w:t>на основі</w:t>
      </w:r>
      <w:r w:rsidR="00A36A32" w:rsidRPr="00A36A32">
        <w:rPr>
          <w:noProof/>
          <w:sz w:val="28"/>
          <w:szCs w:val="28"/>
          <w:lang w:val="uk-UA"/>
        </w:rPr>
        <w:t xml:space="preserve"> 10-кратн</w:t>
      </w:r>
      <w:r w:rsidR="00A36A32">
        <w:rPr>
          <w:noProof/>
          <w:sz w:val="28"/>
          <w:szCs w:val="28"/>
          <w:lang w:val="uk-UA"/>
        </w:rPr>
        <w:t>ої</w:t>
      </w:r>
      <w:r w:rsidR="00A36A32" w:rsidRPr="00A36A32">
        <w:rPr>
          <w:noProof/>
          <w:sz w:val="28"/>
          <w:szCs w:val="28"/>
          <w:lang w:val="uk-UA"/>
        </w:rPr>
        <w:t xml:space="preserve"> перехресн</w:t>
      </w:r>
      <w:r w:rsidR="00A36A32">
        <w:rPr>
          <w:noProof/>
          <w:sz w:val="28"/>
          <w:szCs w:val="28"/>
          <w:lang w:val="uk-UA"/>
        </w:rPr>
        <w:t>ої</w:t>
      </w:r>
      <w:r w:rsidR="00A36A32" w:rsidRPr="00A36A32">
        <w:rPr>
          <w:noProof/>
          <w:sz w:val="28"/>
          <w:szCs w:val="28"/>
          <w:lang w:val="uk-UA"/>
        </w:rPr>
        <w:t xml:space="preserve"> перевір</w:t>
      </w:r>
      <w:r w:rsidR="00A36A32">
        <w:rPr>
          <w:noProof/>
          <w:sz w:val="28"/>
          <w:szCs w:val="28"/>
          <w:lang w:val="uk-UA"/>
        </w:rPr>
        <w:t>ки</w:t>
      </w:r>
      <w:r w:rsidR="00A36A32" w:rsidRPr="00A36A32">
        <w:rPr>
          <w:noProof/>
          <w:sz w:val="28"/>
          <w:szCs w:val="28"/>
          <w:lang w:val="uk-UA"/>
        </w:rPr>
        <w:t>.</w:t>
      </w:r>
      <w:r w:rsidR="00A36A32">
        <w:rPr>
          <w:noProof/>
          <w:sz w:val="28"/>
          <w:szCs w:val="28"/>
          <w:lang w:val="uk-UA"/>
        </w:rPr>
        <w:t xml:space="preserve"> </w:t>
      </w:r>
      <w:r w:rsidR="00A36A32" w:rsidRPr="00A36A32">
        <w:rPr>
          <w:noProof/>
          <w:sz w:val="28"/>
          <w:szCs w:val="28"/>
          <w:lang w:val="uk-UA"/>
        </w:rPr>
        <w:t>візуалізуємо моделі за допомогою діаграм розсіювання (рис. 2).</w:t>
      </w:r>
    </w:p>
    <w:p w14:paraId="4099519E" w14:textId="77777777" w:rsidR="00D2750E" w:rsidRPr="00E23A1B" w:rsidRDefault="00D2750E" w:rsidP="00D2750E">
      <w:pPr>
        <w:keepNext/>
        <w:spacing w:before="240" w:line="360" w:lineRule="auto"/>
        <w:jc w:val="center"/>
        <w:rPr>
          <w:sz w:val="28"/>
          <w:szCs w:val="28"/>
          <w:lang w:val="uk-UA"/>
        </w:rPr>
      </w:pPr>
      <w:r w:rsidRPr="00E23A1B">
        <w:rPr>
          <w:sz w:val="28"/>
          <w:szCs w:val="28"/>
          <w:lang w:val="uk-UA"/>
        </w:rPr>
        <w:t xml:space="preserve">Таблиця 1. </w:t>
      </w:r>
      <w:r w:rsidRPr="00E013ED">
        <w:rPr>
          <w:sz w:val="28"/>
          <w:szCs w:val="28"/>
          <w:lang w:val="uk-UA"/>
        </w:rPr>
        <w:t>Верифікація моделей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3113"/>
        <w:gridCol w:w="3118"/>
        <w:gridCol w:w="3397"/>
      </w:tblGrid>
      <w:tr w:rsidR="00D2750E" w:rsidRPr="00B45188" w14:paraId="538579C9" w14:textId="77777777" w:rsidTr="00D2750E">
        <w:tc>
          <w:tcPr>
            <w:tcW w:w="1617" w:type="pct"/>
            <w:vAlign w:val="center"/>
          </w:tcPr>
          <w:p w14:paraId="54DCEEB1" w14:textId="77777777" w:rsidR="00D2750E" w:rsidRPr="00B45188" w:rsidRDefault="00D2750E" w:rsidP="0054174E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uk-UA" w:eastAsia="en-US"/>
              </w:rPr>
              <w:t>Показник якості</w:t>
            </w:r>
          </w:p>
        </w:tc>
        <w:tc>
          <w:tcPr>
            <w:tcW w:w="1619" w:type="pct"/>
          </w:tcPr>
          <w:p w14:paraId="3ABDE367" w14:textId="77777777" w:rsidR="00D2750E" w:rsidRDefault="00D2750E" w:rsidP="0054174E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uk-UA" w:eastAsia="en-US"/>
              </w:rPr>
              <w:t>Лінійна регресія</w:t>
            </w:r>
          </w:p>
        </w:tc>
        <w:tc>
          <w:tcPr>
            <w:tcW w:w="1764" w:type="pct"/>
            <w:vAlign w:val="center"/>
          </w:tcPr>
          <w:p w14:paraId="21C9BDDD" w14:textId="77777777" w:rsidR="00D2750E" w:rsidRPr="00B45188" w:rsidRDefault="00D2750E" w:rsidP="0054174E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uk-UA" w:eastAsia="en-US"/>
              </w:rPr>
              <w:t>Поліноміальна регресія</w:t>
            </w:r>
          </w:p>
        </w:tc>
      </w:tr>
      <w:tr w:rsidR="00D2750E" w:rsidRPr="00B45188" w14:paraId="30670D1A" w14:textId="77777777" w:rsidTr="00D2750E">
        <w:trPr>
          <w:trHeight w:val="519"/>
        </w:trPr>
        <w:tc>
          <w:tcPr>
            <w:tcW w:w="1617" w:type="pct"/>
            <w:vAlign w:val="center"/>
          </w:tcPr>
          <w:p w14:paraId="429DFE31" w14:textId="77777777" w:rsidR="00D2750E" w:rsidRPr="00D2750E" w:rsidRDefault="00D2750E" w:rsidP="0054174E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en-US" w:eastAsia="en-US"/>
              </w:rPr>
              <w:t>R</w:t>
            </w:r>
            <w:r w:rsidRPr="00D2750E">
              <w:rPr>
                <w:rFonts w:eastAsiaTheme="minorHAnsi" w:cstheme="minorBidi"/>
                <w:sz w:val="28"/>
                <w:szCs w:val="22"/>
                <w:vertAlign w:val="superscript"/>
                <w:lang w:val="en-US" w:eastAsia="en-US"/>
              </w:rPr>
              <w:t>2</w:t>
            </w:r>
          </w:p>
        </w:tc>
        <w:tc>
          <w:tcPr>
            <w:tcW w:w="1619" w:type="pct"/>
          </w:tcPr>
          <w:p w14:paraId="422D8667" w14:textId="77777777" w:rsidR="00D2750E" w:rsidRPr="00B45188" w:rsidRDefault="00D2750E" w:rsidP="0054174E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D2750E">
              <w:rPr>
                <w:rFonts w:eastAsiaTheme="minorHAnsi" w:cstheme="minorBidi"/>
                <w:sz w:val="28"/>
                <w:szCs w:val="22"/>
                <w:lang w:val="uk-UA" w:eastAsia="en-US"/>
              </w:rPr>
              <w:t>0.628</w:t>
            </w:r>
          </w:p>
        </w:tc>
        <w:tc>
          <w:tcPr>
            <w:tcW w:w="1764" w:type="pct"/>
            <w:vAlign w:val="center"/>
          </w:tcPr>
          <w:p w14:paraId="6789E6C5" w14:textId="77777777" w:rsidR="00D2750E" w:rsidRPr="00B45188" w:rsidRDefault="00D2750E" w:rsidP="0054174E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D2750E">
              <w:rPr>
                <w:rFonts w:eastAsiaTheme="minorHAnsi" w:cstheme="minorBidi"/>
                <w:sz w:val="28"/>
                <w:szCs w:val="22"/>
                <w:lang w:val="uk-UA" w:eastAsia="en-US"/>
              </w:rPr>
              <w:t>0.668</w:t>
            </w:r>
          </w:p>
        </w:tc>
      </w:tr>
      <w:tr w:rsidR="00D2750E" w:rsidRPr="00B45188" w14:paraId="22A4D5B1" w14:textId="77777777" w:rsidTr="00D2750E">
        <w:trPr>
          <w:trHeight w:val="569"/>
        </w:trPr>
        <w:tc>
          <w:tcPr>
            <w:tcW w:w="1617" w:type="pct"/>
            <w:vAlign w:val="center"/>
          </w:tcPr>
          <w:p w14:paraId="7C6E69BF" w14:textId="77777777" w:rsidR="00D2750E" w:rsidRPr="00B45188" w:rsidRDefault="00D2750E" w:rsidP="0054174E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A36A32">
              <w:rPr>
                <w:noProof/>
                <w:sz w:val="28"/>
                <w:szCs w:val="28"/>
                <w:lang w:val="uk-UA"/>
              </w:rPr>
              <w:t>MSE</w:t>
            </w:r>
          </w:p>
        </w:tc>
        <w:tc>
          <w:tcPr>
            <w:tcW w:w="1619" w:type="pct"/>
          </w:tcPr>
          <w:p w14:paraId="32DBB348" w14:textId="77777777" w:rsidR="00D2750E" w:rsidRPr="00B45188" w:rsidRDefault="00D2750E" w:rsidP="0054174E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A36A32">
              <w:rPr>
                <w:rFonts w:eastAsiaTheme="minorHAnsi" w:cstheme="minorBidi"/>
                <w:sz w:val="28"/>
                <w:szCs w:val="22"/>
                <w:lang w:val="uk-UA" w:eastAsia="en-US"/>
              </w:rPr>
              <w:t>10.183</w:t>
            </w:r>
          </w:p>
        </w:tc>
        <w:tc>
          <w:tcPr>
            <w:tcW w:w="1764" w:type="pct"/>
            <w:vAlign w:val="center"/>
          </w:tcPr>
          <w:p w14:paraId="3179A467" w14:textId="77777777" w:rsidR="00D2750E" w:rsidRPr="00B45188" w:rsidRDefault="00D2750E" w:rsidP="0054174E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D2750E">
              <w:rPr>
                <w:rFonts w:eastAsiaTheme="minorHAnsi" w:cstheme="minorBidi"/>
                <w:sz w:val="28"/>
                <w:szCs w:val="22"/>
                <w:lang w:val="uk-UA" w:eastAsia="en-US"/>
              </w:rPr>
              <w:t>8.898</w:t>
            </w:r>
          </w:p>
        </w:tc>
      </w:tr>
    </w:tbl>
    <w:p w14:paraId="28A6ABB6" w14:textId="77777777" w:rsidR="00D2750E" w:rsidRDefault="00D2750E" w:rsidP="00D2750E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</w:p>
    <w:p w14:paraId="7F216CFB" w14:textId="5C00AE65" w:rsidR="00A36A32" w:rsidRDefault="00A36A32" w:rsidP="00A36A32">
      <w:pPr>
        <w:keepNext/>
        <w:spacing w:after="240" w:line="360" w:lineRule="auto"/>
        <w:jc w:val="center"/>
        <w:rPr>
          <w:bCs/>
          <w:noProof/>
          <w:sz w:val="28"/>
          <w:szCs w:val="28"/>
          <w:lang w:val="uk-UA"/>
        </w:rPr>
      </w:pPr>
      <w:r w:rsidRPr="00645263">
        <w:rPr>
          <w:noProof/>
        </w:rPr>
        <w:drawing>
          <wp:inline distT="0" distB="0" distL="0" distR="0" wp14:anchorId="10EB0B1B" wp14:editId="549D92AF">
            <wp:extent cx="2981325" cy="2338395"/>
            <wp:effectExtent l="0" t="0" r="0" b="508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557" t="6137" r="7689"/>
                    <a:stretch/>
                  </pic:blipFill>
                  <pic:spPr bwMode="auto">
                    <a:xfrm>
                      <a:off x="0" y="0"/>
                      <a:ext cx="3034784" cy="23803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645263">
        <w:rPr>
          <w:noProof/>
        </w:rPr>
        <w:drawing>
          <wp:inline distT="0" distB="0" distL="0" distR="0" wp14:anchorId="212F4C15" wp14:editId="606ACE69">
            <wp:extent cx="2981325" cy="2353413"/>
            <wp:effectExtent l="0" t="0" r="0" b="889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2558" t="5795" r="7937"/>
                    <a:stretch/>
                  </pic:blipFill>
                  <pic:spPr bwMode="auto">
                    <a:xfrm>
                      <a:off x="0" y="0"/>
                      <a:ext cx="3014865" cy="23798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5ECD8C" w14:textId="29D7E620" w:rsidR="00A36A32" w:rsidRPr="00E23A1B" w:rsidRDefault="00A36A32" w:rsidP="00A36A32">
      <w:pPr>
        <w:spacing w:after="240" w:line="360" w:lineRule="auto"/>
        <w:ind w:firstLine="709"/>
        <w:jc w:val="center"/>
        <w:rPr>
          <w:bCs/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 xml:space="preserve">Рис. </w:t>
      </w:r>
      <w:r>
        <w:rPr>
          <w:bCs/>
          <w:noProof/>
          <w:sz w:val="28"/>
          <w:szCs w:val="28"/>
          <w:lang w:val="uk-UA"/>
        </w:rPr>
        <w:t>2</w:t>
      </w:r>
      <w:r w:rsidRPr="00E23A1B">
        <w:rPr>
          <w:bCs/>
          <w:noProof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Лінійна та поліноміальна регресії</w:t>
      </w:r>
    </w:p>
    <w:p w14:paraId="58DB4BA3" w14:textId="77777777" w:rsidR="00D2750E" w:rsidRDefault="00D2750E" w:rsidP="00D2750E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lastRenderedPageBreak/>
        <w:t>П</w:t>
      </w:r>
      <w:r w:rsidRPr="00A36A32">
        <w:rPr>
          <w:noProof/>
          <w:sz w:val="28"/>
          <w:szCs w:val="28"/>
          <w:lang w:val="uk-UA"/>
        </w:rPr>
        <w:t xml:space="preserve">обудовані моделі показують досить високу точність, невелику середньоквадратичну похибку та високий коефіцієнт детермінації. </w:t>
      </w:r>
      <w:r>
        <w:rPr>
          <w:noProof/>
          <w:sz w:val="28"/>
          <w:szCs w:val="28"/>
          <w:lang w:val="uk-UA"/>
        </w:rPr>
        <w:t>М</w:t>
      </w:r>
      <w:r w:rsidRPr="00A36A32">
        <w:rPr>
          <w:noProof/>
          <w:sz w:val="28"/>
          <w:szCs w:val="28"/>
          <w:lang w:val="uk-UA"/>
        </w:rPr>
        <w:t xml:space="preserve">оделі </w:t>
      </w:r>
      <w:r>
        <w:rPr>
          <w:noProof/>
          <w:sz w:val="28"/>
          <w:szCs w:val="28"/>
          <w:lang w:val="uk-UA"/>
        </w:rPr>
        <w:t>да</w:t>
      </w:r>
      <w:r w:rsidRPr="00A36A32">
        <w:rPr>
          <w:noProof/>
          <w:sz w:val="28"/>
          <w:szCs w:val="28"/>
          <w:lang w:val="uk-UA"/>
        </w:rPr>
        <w:t>ють доволі схожі результати, тому можна використовувати будь-яку з них</w:t>
      </w:r>
      <w:r>
        <w:rPr>
          <w:noProof/>
          <w:sz w:val="28"/>
          <w:szCs w:val="28"/>
          <w:lang w:val="uk-UA"/>
        </w:rPr>
        <w:t>.</w:t>
      </w:r>
    </w:p>
    <w:p w14:paraId="3FFEAB4B" w14:textId="15AF3D75" w:rsidR="00A36A32" w:rsidRDefault="00C8736E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Ще одна мета, що ставилась у дослідженні – виявити країни із схожою ситуацією щодо доступності освіти. Для цього було розглянуто лише два фактори: </w:t>
      </w:r>
      <w:r w:rsidRPr="00C8736E">
        <w:rPr>
          <w:noProof/>
          <w:sz w:val="28"/>
          <w:szCs w:val="28"/>
          <w:lang w:val="uk-UA"/>
        </w:rPr>
        <w:t>гендер</w:t>
      </w:r>
      <w:r w:rsidR="00FD4793">
        <w:rPr>
          <w:noProof/>
          <w:sz w:val="28"/>
          <w:szCs w:val="28"/>
          <w:lang w:val="uk-UA"/>
        </w:rPr>
        <w:t xml:space="preserve"> (</w:t>
      </w:r>
      <w:r w:rsidR="00FD4793" w:rsidRPr="00FD4793">
        <w:rPr>
          <w:noProof/>
          <w:sz w:val="28"/>
          <w:szCs w:val="28"/>
          <w:lang w:val="uk-UA"/>
        </w:rPr>
        <w:t>чоловік/жінка</w:t>
      </w:r>
      <w:r w:rsidR="00FD4793">
        <w:rPr>
          <w:noProof/>
          <w:sz w:val="28"/>
          <w:szCs w:val="28"/>
          <w:lang w:val="uk-UA"/>
        </w:rPr>
        <w:t>)</w:t>
      </w:r>
      <w:r w:rsidRPr="00C8736E">
        <w:rPr>
          <w:noProof/>
          <w:sz w:val="28"/>
          <w:szCs w:val="28"/>
          <w:lang w:val="uk-UA"/>
        </w:rPr>
        <w:t xml:space="preserve"> та місц</w:t>
      </w:r>
      <w:r>
        <w:rPr>
          <w:noProof/>
          <w:sz w:val="28"/>
          <w:szCs w:val="28"/>
          <w:lang w:val="uk-UA"/>
        </w:rPr>
        <w:t>е</w:t>
      </w:r>
      <w:r w:rsidRPr="00C8736E">
        <w:rPr>
          <w:noProof/>
          <w:sz w:val="28"/>
          <w:szCs w:val="28"/>
          <w:lang w:val="uk-UA"/>
        </w:rPr>
        <w:t xml:space="preserve"> проживання</w:t>
      </w:r>
      <w:r>
        <w:rPr>
          <w:noProof/>
          <w:sz w:val="28"/>
          <w:szCs w:val="28"/>
          <w:lang w:val="uk-UA"/>
        </w:rPr>
        <w:t xml:space="preserve"> </w:t>
      </w:r>
      <w:r w:rsidRPr="00C8736E">
        <w:rPr>
          <w:noProof/>
          <w:sz w:val="28"/>
          <w:szCs w:val="28"/>
          <w:lang w:val="uk-UA"/>
        </w:rPr>
        <w:t>(місто</w:t>
      </w:r>
      <w:r w:rsidR="00FD4793">
        <w:rPr>
          <w:noProof/>
          <w:sz w:val="28"/>
          <w:szCs w:val="28"/>
          <w:lang w:val="uk-UA"/>
        </w:rPr>
        <w:t>/</w:t>
      </w:r>
      <w:r w:rsidRPr="00C8736E">
        <w:rPr>
          <w:noProof/>
          <w:sz w:val="28"/>
          <w:szCs w:val="28"/>
          <w:lang w:val="uk-UA"/>
        </w:rPr>
        <w:t xml:space="preserve">село). </w:t>
      </w:r>
      <w:r>
        <w:rPr>
          <w:noProof/>
          <w:sz w:val="28"/>
          <w:szCs w:val="28"/>
          <w:lang w:val="uk-UA"/>
        </w:rPr>
        <w:t>Ц</w:t>
      </w:r>
      <w:r w:rsidRPr="00C8736E">
        <w:rPr>
          <w:noProof/>
          <w:sz w:val="28"/>
          <w:szCs w:val="28"/>
          <w:lang w:val="uk-UA"/>
        </w:rPr>
        <w:t>і фактори є найбільш важливими, оскільки в більшості країн третього світу існує гендерна нерівність та велика частина населення проживає за межами міст, а тому можливість мати доступ до навчальних закладів може бути обмежена.</w:t>
      </w:r>
    </w:p>
    <w:p w14:paraId="5FE6E77A" w14:textId="5E19CB43" w:rsidR="00D2750E" w:rsidRDefault="00C8736E" w:rsidP="009E1CAC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C8736E">
        <w:rPr>
          <w:noProof/>
          <w:sz w:val="28"/>
          <w:szCs w:val="28"/>
          <w:lang w:val="uk-UA"/>
        </w:rPr>
        <w:t xml:space="preserve">Для дослідження обрано </w:t>
      </w:r>
      <w:r>
        <w:rPr>
          <w:noProof/>
          <w:sz w:val="28"/>
          <w:szCs w:val="28"/>
          <w:lang w:val="uk-UA"/>
        </w:rPr>
        <w:t>дві</w:t>
      </w:r>
      <w:r w:rsidRPr="00C8736E">
        <w:rPr>
          <w:noProof/>
          <w:sz w:val="28"/>
          <w:szCs w:val="28"/>
          <w:lang w:val="uk-UA"/>
        </w:rPr>
        <w:t xml:space="preserve"> моделі: центроїдну модель і модель зв’язності. Для формування центроїдної моделі використано метод </w:t>
      </w:r>
      <w:r w:rsidR="00FD4793" w:rsidRPr="00FD4793">
        <w:rPr>
          <w:noProof/>
          <w:sz w:val="28"/>
          <w:szCs w:val="28"/>
          <w:lang w:val="uk-UA"/>
        </w:rPr>
        <w:t>k-</w:t>
      </w:r>
      <w:r w:rsidRPr="00C8736E">
        <w:rPr>
          <w:noProof/>
          <w:sz w:val="28"/>
          <w:szCs w:val="28"/>
          <w:lang w:val="uk-UA"/>
        </w:rPr>
        <w:t>середніх, а для моделі зв’язності — ієрархічну кластеризацію [2-4].</w:t>
      </w:r>
    </w:p>
    <w:p w14:paraId="34673D8F" w14:textId="06E5969B" w:rsidR="00FD4793" w:rsidRPr="00FD4793" w:rsidRDefault="00FD4793" w:rsidP="00FD4793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FD4793">
        <w:rPr>
          <w:noProof/>
          <w:sz w:val="28"/>
          <w:szCs w:val="28"/>
          <w:lang w:val="uk-UA"/>
        </w:rPr>
        <w:t xml:space="preserve">Під час </w:t>
      </w:r>
      <w:r>
        <w:rPr>
          <w:noProof/>
          <w:sz w:val="28"/>
          <w:szCs w:val="28"/>
          <w:lang w:val="uk-UA"/>
        </w:rPr>
        <w:t>підготовки</w:t>
      </w:r>
      <w:r w:rsidRPr="00FD4793">
        <w:rPr>
          <w:noProof/>
          <w:sz w:val="28"/>
          <w:szCs w:val="28"/>
          <w:lang w:val="uk-UA"/>
        </w:rPr>
        <w:t xml:space="preserve"> даних було прийняте рішення не обробляти викиди, оскільки кожна країна є унікальною і дані щодо неї мають залишатися незмінними. Дані представлені у зручному форматі</w:t>
      </w:r>
      <w:r>
        <w:rPr>
          <w:noProof/>
          <w:sz w:val="28"/>
          <w:szCs w:val="28"/>
          <w:lang w:val="uk-UA"/>
        </w:rPr>
        <w:t xml:space="preserve"> </w:t>
      </w:r>
      <w:r w:rsidRPr="00FD4793">
        <w:rPr>
          <w:noProof/>
          <w:sz w:val="28"/>
          <w:szCs w:val="28"/>
          <w:lang w:val="uk-UA"/>
        </w:rPr>
        <w:t>(десяткових дробів): числа від 0 до 1, ніяких додаткових дій вони не потребують.</w:t>
      </w:r>
    </w:p>
    <w:p w14:paraId="362FE26F" w14:textId="4E122E3C" w:rsidR="00D2750E" w:rsidRDefault="00FD4793" w:rsidP="00FD4793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FD4793">
        <w:rPr>
          <w:noProof/>
          <w:sz w:val="28"/>
          <w:szCs w:val="28"/>
          <w:lang w:val="uk-UA"/>
        </w:rPr>
        <w:t>Для вибору кількості кластерів методом k-середніх було обрано метод ліктя</w:t>
      </w:r>
      <w:r>
        <w:rPr>
          <w:noProof/>
          <w:sz w:val="28"/>
          <w:szCs w:val="28"/>
          <w:lang w:val="uk-UA"/>
        </w:rPr>
        <w:t xml:space="preserve">, а </w:t>
      </w:r>
      <w:r w:rsidRPr="00FD4793">
        <w:rPr>
          <w:noProof/>
          <w:sz w:val="28"/>
          <w:szCs w:val="28"/>
          <w:lang w:val="uk-UA"/>
        </w:rPr>
        <w:t>у ієрархічній кластеризації створена дендограма.</w:t>
      </w:r>
    </w:p>
    <w:p w14:paraId="3BE104E0" w14:textId="77777777" w:rsidR="00645104" w:rsidRDefault="00645104" w:rsidP="00645104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FD4793">
        <w:rPr>
          <w:noProof/>
          <w:sz w:val="28"/>
          <w:szCs w:val="28"/>
          <w:lang w:val="uk-UA"/>
        </w:rPr>
        <w:t xml:space="preserve">Можна зробити висновок, що </w:t>
      </w:r>
      <w:r>
        <w:rPr>
          <w:noProof/>
          <w:sz w:val="28"/>
          <w:szCs w:val="28"/>
          <w:lang w:val="uk-UA"/>
        </w:rPr>
        <w:t>оби</w:t>
      </w:r>
      <w:r w:rsidRPr="00FD4793">
        <w:rPr>
          <w:noProof/>
          <w:sz w:val="28"/>
          <w:szCs w:val="28"/>
          <w:lang w:val="uk-UA"/>
        </w:rPr>
        <w:t>два методи працюють однаково і знайшли оптимальним однакове число кластерів – 3.</w:t>
      </w:r>
    </w:p>
    <w:p w14:paraId="76C7B3C0" w14:textId="4066E3E7" w:rsidR="00FD4793" w:rsidRDefault="00FD4793" w:rsidP="00FD4793">
      <w:pPr>
        <w:keepNext/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 wp14:anchorId="378DA69E" wp14:editId="4D6179E3">
            <wp:extent cx="3000375" cy="2250281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male_f_k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0424" cy="22578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eastAsia="ru-RU"/>
        </w:rPr>
        <w:drawing>
          <wp:inline distT="0" distB="0" distL="0" distR="0" wp14:anchorId="4641F234" wp14:editId="6BE19363">
            <wp:extent cx="3101999" cy="2276475"/>
            <wp:effectExtent l="0" t="0" r="317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Male_f_d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17093" cy="2287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47B5F3" w14:textId="5882F481" w:rsidR="00FD4793" w:rsidRPr="00E23A1B" w:rsidRDefault="00FD4793" w:rsidP="00FD4793">
      <w:pPr>
        <w:spacing w:after="240" w:line="360" w:lineRule="auto"/>
        <w:ind w:firstLine="709"/>
        <w:jc w:val="center"/>
        <w:rPr>
          <w:bCs/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 xml:space="preserve">Рис. </w:t>
      </w:r>
      <w:r>
        <w:rPr>
          <w:bCs/>
          <w:noProof/>
          <w:sz w:val="28"/>
          <w:szCs w:val="28"/>
          <w:lang w:val="uk-UA"/>
        </w:rPr>
        <w:t>3</w:t>
      </w:r>
      <w:r w:rsidRPr="00E23A1B">
        <w:rPr>
          <w:bCs/>
          <w:noProof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Вибір кількості кластерів, </w:t>
      </w:r>
      <w:proofErr w:type="spellStart"/>
      <w:r>
        <w:rPr>
          <w:sz w:val="28"/>
          <w:szCs w:val="28"/>
          <w:lang w:val="uk-UA"/>
        </w:rPr>
        <w:t>гендер</w:t>
      </w:r>
      <w:proofErr w:type="spellEnd"/>
    </w:p>
    <w:p w14:paraId="5D93CAB1" w14:textId="7917D15D" w:rsidR="00FD4793" w:rsidRDefault="00FD4793" w:rsidP="00FD4793">
      <w:pPr>
        <w:keepNext/>
        <w:spacing w:line="360" w:lineRule="auto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 wp14:anchorId="36EF7906" wp14:editId="3D963583">
            <wp:extent cx="2994025" cy="2245519"/>
            <wp:effectExtent l="0" t="0" r="0" b="254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U_r_k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12437" cy="2259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eastAsia="ru-RU"/>
        </w:rPr>
        <w:drawing>
          <wp:inline distT="0" distB="0" distL="0" distR="0" wp14:anchorId="21C7E53B" wp14:editId="2E9F0144">
            <wp:extent cx="3121660" cy="2242191"/>
            <wp:effectExtent l="0" t="0" r="2540" b="571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U_r_d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6933" cy="22818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D3C524" w14:textId="46AD7345" w:rsidR="00FD4793" w:rsidRPr="00E23A1B" w:rsidRDefault="00FD4793" w:rsidP="00FD4793">
      <w:pPr>
        <w:spacing w:after="240" w:line="360" w:lineRule="auto"/>
        <w:ind w:firstLine="709"/>
        <w:jc w:val="center"/>
        <w:rPr>
          <w:bCs/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 xml:space="preserve">Рис. </w:t>
      </w:r>
      <w:r>
        <w:rPr>
          <w:bCs/>
          <w:noProof/>
          <w:sz w:val="28"/>
          <w:szCs w:val="28"/>
          <w:lang w:val="uk-UA"/>
        </w:rPr>
        <w:t>4</w:t>
      </w:r>
      <w:r w:rsidRPr="00E23A1B">
        <w:rPr>
          <w:bCs/>
          <w:noProof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Вибір кількості кластерів, </w:t>
      </w:r>
      <w:r w:rsidRPr="00C8736E">
        <w:rPr>
          <w:noProof/>
          <w:sz w:val="28"/>
          <w:szCs w:val="28"/>
          <w:lang w:val="uk-UA"/>
        </w:rPr>
        <w:t>місц</w:t>
      </w:r>
      <w:r>
        <w:rPr>
          <w:noProof/>
          <w:sz w:val="28"/>
          <w:szCs w:val="28"/>
          <w:lang w:val="uk-UA"/>
        </w:rPr>
        <w:t>е</w:t>
      </w:r>
      <w:r w:rsidRPr="00C8736E">
        <w:rPr>
          <w:noProof/>
          <w:sz w:val="28"/>
          <w:szCs w:val="28"/>
          <w:lang w:val="uk-UA"/>
        </w:rPr>
        <w:t xml:space="preserve"> проживання</w:t>
      </w:r>
    </w:p>
    <w:p w14:paraId="06391EF7" w14:textId="05C42537" w:rsidR="00BF4F1B" w:rsidRDefault="006E141E" w:rsidP="00C30390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t xml:space="preserve">Результати. </w:t>
      </w:r>
      <w:r w:rsidR="00BF4F1B" w:rsidRPr="00BF4F1B">
        <w:rPr>
          <w:bCs/>
          <w:noProof/>
          <w:sz w:val="28"/>
          <w:szCs w:val="28"/>
          <w:lang w:val="uk-UA"/>
        </w:rPr>
        <w:t xml:space="preserve">Побудувавши графіки з кластерами можна побачити, що </w:t>
      </w:r>
      <w:r w:rsidR="00645104" w:rsidRPr="00645104">
        <w:rPr>
          <w:bCs/>
          <w:noProof/>
          <w:sz w:val="28"/>
          <w:szCs w:val="28"/>
          <w:lang w:val="uk-UA"/>
        </w:rPr>
        <w:t>відмінностей між результатами роботи методів майже немає</w:t>
      </w:r>
      <w:r w:rsidR="00BF4F1B" w:rsidRPr="00BF4F1B">
        <w:rPr>
          <w:bCs/>
          <w:noProof/>
          <w:sz w:val="28"/>
          <w:szCs w:val="28"/>
          <w:lang w:val="uk-UA"/>
        </w:rPr>
        <w:t xml:space="preserve"> </w:t>
      </w:r>
      <w:r w:rsidR="00645104">
        <w:rPr>
          <w:bCs/>
          <w:noProof/>
          <w:sz w:val="28"/>
          <w:szCs w:val="28"/>
          <w:lang w:val="uk-UA"/>
        </w:rPr>
        <w:t>(</w:t>
      </w:r>
      <w:r w:rsidR="00BF4F1B" w:rsidRPr="00BF4F1B">
        <w:rPr>
          <w:bCs/>
          <w:noProof/>
          <w:sz w:val="28"/>
          <w:szCs w:val="28"/>
          <w:lang w:val="uk-UA"/>
        </w:rPr>
        <w:t>рис</w:t>
      </w:r>
      <w:r w:rsidR="00BF4F1B">
        <w:rPr>
          <w:bCs/>
          <w:noProof/>
          <w:sz w:val="28"/>
          <w:szCs w:val="28"/>
          <w:lang w:val="uk-UA"/>
        </w:rPr>
        <w:t>.</w:t>
      </w:r>
      <w:r w:rsidR="00BF4F1B" w:rsidRPr="00BF4F1B">
        <w:rPr>
          <w:bCs/>
          <w:noProof/>
          <w:sz w:val="28"/>
          <w:szCs w:val="28"/>
          <w:lang w:val="uk-UA"/>
        </w:rPr>
        <w:t xml:space="preserve"> </w:t>
      </w:r>
      <w:r w:rsidR="00645104">
        <w:rPr>
          <w:bCs/>
          <w:noProof/>
          <w:sz w:val="28"/>
          <w:szCs w:val="28"/>
          <w:lang w:val="uk-UA"/>
        </w:rPr>
        <w:t>5, 6)</w:t>
      </w:r>
      <w:r w:rsidR="00BF4F1B" w:rsidRPr="00BF4F1B">
        <w:rPr>
          <w:bCs/>
          <w:noProof/>
          <w:sz w:val="28"/>
          <w:szCs w:val="28"/>
          <w:lang w:val="uk-UA"/>
        </w:rPr>
        <w:t xml:space="preserve">. </w:t>
      </w:r>
    </w:p>
    <w:p w14:paraId="4EBF9B3E" w14:textId="309583C5" w:rsidR="00BF4F1B" w:rsidRDefault="00FD4793" w:rsidP="00C8736E">
      <w:pPr>
        <w:keepNext/>
        <w:spacing w:line="360" w:lineRule="auto"/>
        <w:jc w:val="center"/>
        <w:rPr>
          <w:noProof/>
          <w:sz w:val="28"/>
          <w:szCs w:val="28"/>
          <w:lang w:val="uk-UA"/>
        </w:rPr>
      </w:pPr>
      <w:r w:rsidRPr="00676A09">
        <w:rPr>
          <w:noProof/>
          <w:sz w:val="28"/>
          <w:szCs w:val="28"/>
          <w:lang w:eastAsia="ru-RU"/>
        </w:rPr>
        <w:drawing>
          <wp:inline distT="0" distB="0" distL="0" distR="0" wp14:anchorId="3B98705A" wp14:editId="2FF8240C">
            <wp:extent cx="3066415" cy="2256860"/>
            <wp:effectExtent l="0" t="0" r="63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085281" cy="2270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45104" w:rsidRPr="00676A09">
        <w:rPr>
          <w:noProof/>
          <w:sz w:val="28"/>
          <w:szCs w:val="28"/>
          <w:lang w:eastAsia="ru-RU"/>
        </w:rPr>
        <w:drawing>
          <wp:inline distT="0" distB="0" distL="0" distR="0" wp14:anchorId="72ECF80D" wp14:editId="20140BC8">
            <wp:extent cx="3053422" cy="2295525"/>
            <wp:effectExtent l="0" t="0" r="0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076858" cy="2313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228510" w14:textId="0193F668" w:rsidR="00BF4F1B" w:rsidRPr="00E23A1B" w:rsidRDefault="00BF4F1B" w:rsidP="00BF4F1B">
      <w:pPr>
        <w:spacing w:after="240" w:line="360" w:lineRule="auto"/>
        <w:ind w:firstLine="709"/>
        <w:jc w:val="center"/>
        <w:rPr>
          <w:bCs/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 xml:space="preserve">Рис. </w:t>
      </w:r>
      <w:r w:rsidR="00645104">
        <w:rPr>
          <w:bCs/>
          <w:noProof/>
          <w:sz w:val="28"/>
          <w:szCs w:val="28"/>
          <w:lang w:val="uk-UA"/>
        </w:rPr>
        <w:t>5</w:t>
      </w:r>
      <w:r w:rsidRPr="00E23A1B">
        <w:rPr>
          <w:bCs/>
          <w:noProof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Результати кластеризації</w:t>
      </w:r>
      <w:r w:rsidR="00FD4793">
        <w:rPr>
          <w:sz w:val="28"/>
          <w:szCs w:val="28"/>
          <w:lang w:val="uk-UA"/>
        </w:rPr>
        <w:t xml:space="preserve">, </w:t>
      </w:r>
      <w:proofErr w:type="spellStart"/>
      <w:r w:rsidR="00FD4793">
        <w:rPr>
          <w:sz w:val="28"/>
          <w:szCs w:val="28"/>
          <w:lang w:val="uk-UA"/>
        </w:rPr>
        <w:t>гендер</w:t>
      </w:r>
      <w:proofErr w:type="spellEnd"/>
      <w:r w:rsidR="00FD4793">
        <w:rPr>
          <w:sz w:val="28"/>
          <w:szCs w:val="28"/>
          <w:lang w:val="uk-UA"/>
        </w:rPr>
        <w:t xml:space="preserve"> </w:t>
      </w:r>
    </w:p>
    <w:p w14:paraId="79A65F52" w14:textId="542E3774" w:rsidR="00645104" w:rsidRDefault="00645104" w:rsidP="00645104">
      <w:pPr>
        <w:keepNext/>
        <w:spacing w:line="360" w:lineRule="auto"/>
        <w:jc w:val="center"/>
        <w:rPr>
          <w:noProof/>
          <w:sz w:val="28"/>
          <w:szCs w:val="28"/>
          <w:lang w:val="uk-UA"/>
        </w:rPr>
      </w:pPr>
      <w:r w:rsidRPr="00676A09">
        <w:rPr>
          <w:noProof/>
          <w:sz w:val="28"/>
          <w:szCs w:val="28"/>
          <w:lang w:eastAsia="ru-RU"/>
        </w:rPr>
        <w:drawing>
          <wp:inline distT="0" distB="0" distL="0" distR="0" wp14:anchorId="381E9431" wp14:editId="554933FC">
            <wp:extent cx="3026505" cy="2174875"/>
            <wp:effectExtent l="0" t="0" r="254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087818" cy="2218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6601A">
        <w:rPr>
          <w:noProof/>
          <w:lang w:eastAsia="ru-RU"/>
        </w:rPr>
        <w:drawing>
          <wp:inline distT="0" distB="0" distL="0" distR="0" wp14:anchorId="0C1231AA" wp14:editId="04930F88">
            <wp:extent cx="2990850" cy="2198403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011433" cy="2213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A3D29C" w14:textId="69D95BFD" w:rsidR="00645104" w:rsidRPr="00E23A1B" w:rsidRDefault="00645104" w:rsidP="00645104">
      <w:pPr>
        <w:spacing w:after="240" w:line="360" w:lineRule="auto"/>
        <w:ind w:firstLine="709"/>
        <w:jc w:val="center"/>
        <w:rPr>
          <w:bCs/>
          <w:noProof/>
          <w:sz w:val="28"/>
          <w:szCs w:val="28"/>
          <w:lang w:val="uk-UA"/>
        </w:rPr>
      </w:pPr>
      <w:r w:rsidRPr="00E23A1B">
        <w:rPr>
          <w:bCs/>
          <w:noProof/>
          <w:sz w:val="28"/>
          <w:szCs w:val="28"/>
          <w:lang w:val="uk-UA"/>
        </w:rPr>
        <w:t xml:space="preserve">Рис. </w:t>
      </w:r>
      <w:r>
        <w:rPr>
          <w:bCs/>
          <w:noProof/>
          <w:sz w:val="28"/>
          <w:szCs w:val="28"/>
          <w:lang w:val="uk-UA"/>
        </w:rPr>
        <w:t>6</w:t>
      </w:r>
      <w:r w:rsidRPr="00E23A1B">
        <w:rPr>
          <w:bCs/>
          <w:noProof/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Результати кластеризації, </w:t>
      </w:r>
      <w:r w:rsidRPr="00C8736E">
        <w:rPr>
          <w:noProof/>
          <w:sz w:val="28"/>
          <w:szCs w:val="28"/>
          <w:lang w:val="uk-UA"/>
        </w:rPr>
        <w:t>місц</w:t>
      </w:r>
      <w:r>
        <w:rPr>
          <w:noProof/>
          <w:sz w:val="28"/>
          <w:szCs w:val="28"/>
          <w:lang w:val="uk-UA"/>
        </w:rPr>
        <w:t>е</w:t>
      </w:r>
      <w:r w:rsidRPr="00C8736E">
        <w:rPr>
          <w:noProof/>
          <w:sz w:val="28"/>
          <w:szCs w:val="28"/>
          <w:lang w:val="uk-UA"/>
        </w:rPr>
        <w:t xml:space="preserve"> проживання</w:t>
      </w:r>
    </w:p>
    <w:p w14:paraId="6A3D4F67" w14:textId="58E0CBCA" w:rsidR="00C30390" w:rsidRDefault="00645104" w:rsidP="00C30390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645104">
        <w:rPr>
          <w:noProof/>
          <w:sz w:val="28"/>
          <w:szCs w:val="28"/>
          <w:lang w:val="uk-UA"/>
        </w:rPr>
        <w:lastRenderedPageBreak/>
        <w:t>Перевіривши гіпотезу про вплив фактору гендеру для різних груп країн отримали, що для групи «найкращих країн» фактор гендеру не є тим, що впливає на доступність освіти, на відміну від інших груп країн.</w:t>
      </w:r>
      <w:r w:rsidR="00E871BB" w:rsidRPr="00E871BB">
        <w:rPr>
          <w:lang w:val="uk-UA"/>
        </w:rPr>
        <w:t xml:space="preserve"> </w:t>
      </w:r>
      <w:r w:rsidR="00E871BB">
        <w:rPr>
          <w:noProof/>
          <w:sz w:val="28"/>
          <w:szCs w:val="28"/>
          <w:lang w:val="uk-UA"/>
        </w:rPr>
        <w:t>А</w:t>
      </w:r>
      <w:r w:rsidR="00E871BB" w:rsidRPr="00E871BB">
        <w:rPr>
          <w:noProof/>
          <w:sz w:val="28"/>
          <w:szCs w:val="28"/>
          <w:lang w:val="uk-UA"/>
        </w:rPr>
        <w:t xml:space="preserve"> від місця проживання доступність освіти залежить.</w:t>
      </w:r>
      <w:r w:rsidRPr="00645104">
        <w:rPr>
          <w:noProof/>
          <w:sz w:val="28"/>
          <w:szCs w:val="28"/>
          <w:lang w:val="uk-UA"/>
        </w:rPr>
        <w:t xml:space="preserve"> Це можна побачити оцінивши p-</w:t>
      </w:r>
      <w:r>
        <w:rPr>
          <w:noProof/>
          <w:sz w:val="28"/>
          <w:szCs w:val="28"/>
          <w:lang w:val="en-US"/>
        </w:rPr>
        <w:t>value</w:t>
      </w:r>
      <w:r>
        <w:rPr>
          <w:noProof/>
          <w:sz w:val="28"/>
          <w:szCs w:val="28"/>
          <w:lang w:val="uk-UA"/>
        </w:rPr>
        <w:t xml:space="preserve"> </w:t>
      </w:r>
      <w:r w:rsidRPr="00645104">
        <w:rPr>
          <w:noProof/>
          <w:sz w:val="28"/>
          <w:szCs w:val="28"/>
          <w:lang w:val="uk-UA"/>
        </w:rPr>
        <w:t>(</w:t>
      </w:r>
      <w:r>
        <w:rPr>
          <w:noProof/>
          <w:sz w:val="28"/>
          <w:szCs w:val="28"/>
          <w:lang w:val="uk-UA"/>
        </w:rPr>
        <w:t>табл</w:t>
      </w:r>
      <w:r w:rsidRPr="00645104">
        <w:rPr>
          <w:noProof/>
          <w:sz w:val="28"/>
          <w:szCs w:val="28"/>
          <w:lang w:val="uk-UA"/>
        </w:rPr>
        <w:t xml:space="preserve">. </w:t>
      </w:r>
      <w:r>
        <w:rPr>
          <w:noProof/>
          <w:sz w:val="28"/>
          <w:szCs w:val="28"/>
          <w:lang w:val="uk-UA"/>
        </w:rPr>
        <w:t>2</w:t>
      </w:r>
      <w:r w:rsidRPr="00645104">
        <w:rPr>
          <w:noProof/>
          <w:sz w:val="28"/>
          <w:szCs w:val="28"/>
          <w:lang w:val="uk-UA"/>
        </w:rPr>
        <w:t>).</w:t>
      </w:r>
    </w:p>
    <w:p w14:paraId="65418A74" w14:textId="4011F2E2" w:rsidR="00645104" w:rsidRPr="00E23A1B" w:rsidRDefault="00645104" w:rsidP="00645104">
      <w:pPr>
        <w:keepNext/>
        <w:spacing w:before="240" w:line="360" w:lineRule="auto"/>
        <w:jc w:val="center"/>
        <w:rPr>
          <w:sz w:val="28"/>
          <w:szCs w:val="28"/>
          <w:lang w:val="uk-UA"/>
        </w:rPr>
      </w:pPr>
      <w:r w:rsidRPr="00E23A1B">
        <w:rPr>
          <w:sz w:val="28"/>
          <w:szCs w:val="28"/>
          <w:lang w:val="uk-UA"/>
        </w:rPr>
        <w:t xml:space="preserve">Таблиця </w:t>
      </w:r>
      <w:r>
        <w:rPr>
          <w:sz w:val="28"/>
          <w:szCs w:val="28"/>
          <w:lang w:val="uk-UA"/>
        </w:rPr>
        <w:t>2</w:t>
      </w:r>
      <w:r w:rsidRPr="00E23A1B">
        <w:rPr>
          <w:sz w:val="28"/>
          <w:szCs w:val="28"/>
          <w:lang w:val="uk-UA"/>
        </w:rPr>
        <w:t xml:space="preserve">. </w:t>
      </w:r>
      <w:r w:rsidR="00BB2AA3">
        <w:rPr>
          <w:sz w:val="28"/>
          <w:szCs w:val="28"/>
          <w:lang w:val="uk-UA"/>
        </w:rPr>
        <w:t>П</w:t>
      </w:r>
      <w:r w:rsidR="00BB2AA3" w:rsidRPr="00BB2AA3">
        <w:rPr>
          <w:sz w:val="28"/>
          <w:szCs w:val="28"/>
          <w:lang w:val="uk-UA"/>
        </w:rPr>
        <w:t>еревір</w:t>
      </w:r>
      <w:r w:rsidR="00BB2AA3">
        <w:rPr>
          <w:sz w:val="28"/>
          <w:szCs w:val="28"/>
          <w:lang w:val="uk-UA"/>
        </w:rPr>
        <w:t>ка</w:t>
      </w:r>
      <w:r w:rsidR="00BB2AA3" w:rsidRPr="00BB2AA3">
        <w:rPr>
          <w:sz w:val="28"/>
          <w:szCs w:val="28"/>
          <w:lang w:val="uk-UA"/>
        </w:rPr>
        <w:t xml:space="preserve"> гіпотез</w:t>
      </w:r>
      <w:r w:rsidR="00BB2AA3">
        <w:rPr>
          <w:sz w:val="28"/>
          <w:szCs w:val="28"/>
          <w:lang w:val="uk-UA"/>
        </w:rPr>
        <w:t>и</w:t>
      </w:r>
      <w:r w:rsidR="00BB2AA3" w:rsidRPr="00BB2AA3">
        <w:rPr>
          <w:sz w:val="28"/>
          <w:szCs w:val="28"/>
          <w:lang w:val="uk-UA"/>
        </w:rPr>
        <w:t xml:space="preserve"> про рівність середніх </w:t>
      </w: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3256"/>
        <w:gridCol w:w="1560"/>
        <w:gridCol w:w="1702"/>
        <w:gridCol w:w="1558"/>
        <w:gridCol w:w="1552"/>
      </w:tblGrid>
      <w:tr w:rsidR="00E871BB" w:rsidRPr="00B45188" w14:paraId="226E2AEA" w14:textId="77777777" w:rsidTr="00E871BB">
        <w:tc>
          <w:tcPr>
            <w:tcW w:w="1691" w:type="pct"/>
            <w:tcBorders>
              <w:bottom w:val="nil"/>
            </w:tcBorders>
            <w:vAlign w:val="center"/>
          </w:tcPr>
          <w:p w14:paraId="1E69834C" w14:textId="309DDF45" w:rsidR="00E871BB" w:rsidRPr="00B45188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uk-UA" w:eastAsia="en-US"/>
              </w:rPr>
              <w:t>кластер</w:t>
            </w:r>
          </w:p>
        </w:tc>
        <w:tc>
          <w:tcPr>
            <w:tcW w:w="1694" w:type="pct"/>
            <w:gridSpan w:val="2"/>
          </w:tcPr>
          <w:p w14:paraId="3962F62C" w14:textId="11A85785" w:rsidR="00E871BB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proofErr w:type="spellStart"/>
            <w:r>
              <w:rPr>
                <w:rFonts w:eastAsiaTheme="minorHAnsi" w:cstheme="minorBidi"/>
                <w:sz w:val="28"/>
                <w:szCs w:val="22"/>
                <w:lang w:val="uk-UA" w:eastAsia="en-US"/>
              </w:rPr>
              <w:t>гендер</w:t>
            </w:r>
            <w:proofErr w:type="spellEnd"/>
          </w:p>
        </w:tc>
        <w:tc>
          <w:tcPr>
            <w:tcW w:w="1615" w:type="pct"/>
            <w:gridSpan w:val="2"/>
          </w:tcPr>
          <w:p w14:paraId="0EA31BCC" w14:textId="139C5C35" w:rsidR="00E871BB" w:rsidRPr="00B45188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uk-UA" w:eastAsia="en-US"/>
              </w:rPr>
              <w:t>місце проживання</w:t>
            </w:r>
          </w:p>
        </w:tc>
      </w:tr>
      <w:tr w:rsidR="00E871BB" w:rsidRPr="00B45188" w14:paraId="2FD616EE" w14:textId="77777777" w:rsidTr="00E871BB">
        <w:tc>
          <w:tcPr>
            <w:tcW w:w="1691" w:type="pct"/>
            <w:tcBorders>
              <w:top w:val="nil"/>
            </w:tcBorders>
            <w:vAlign w:val="center"/>
          </w:tcPr>
          <w:p w14:paraId="4434D445" w14:textId="77777777" w:rsidR="00E871BB" w:rsidRDefault="00E871BB" w:rsidP="00E871BB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</w:p>
        </w:tc>
        <w:tc>
          <w:tcPr>
            <w:tcW w:w="810" w:type="pct"/>
          </w:tcPr>
          <w:p w14:paraId="4601B941" w14:textId="2210977A" w:rsidR="00E871BB" w:rsidRDefault="00E871BB" w:rsidP="00E871BB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uk-UA" w:eastAsia="en-US"/>
              </w:rPr>
              <w:t>середнє</w:t>
            </w:r>
          </w:p>
        </w:tc>
        <w:tc>
          <w:tcPr>
            <w:tcW w:w="884" w:type="pct"/>
          </w:tcPr>
          <w:p w14:paraId="7D8175BE" w14:textId="2C16E77E" w:rsidR="00E871BB" w:rsidRDefault="00E871BB" w:rsidP="00E871BB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645104">
              <w:rPr>
                <w:noProof/>
                <w:sz w:val="28"/>
                <w:szCs w:val="28"/>
                <w:lang w:val="uk-UA"/>
              </w:rPr>
              <w:t>p-</w:t>
            </w:r>
            <w:r>
              <w:rPr>
                <w:noProof/>
                <w:sz w:val="28"/>
                <w:szCs w:val="28"/>
                <w:lang w:val="en-US"/>
              </w:rPr>
              <w:t>value</w:t>
            </w:r>
          </w:p>
        </w:tc>
        <w:tc>
          <w:tcPr>
            <w:tcW w:w="809" w:type="pct"/>
          </w:tcPr>
          <w:p w14:paraId="39C02745" w14:textId="6F87CFCF" w:rsidR="00E871BB" w:rsidRDefault="00E871BB" w:rsidP="00E871BB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uk-UA" w:eastAsia="en-US"/>
              </w:rPr>
              <w:t>середнє</w:t>
            </w:r>
          </w:p>
        </w:tc>
        <w:tc>
          <w:tcPr>
            <w:tcW w:w="806" w:type="pct"/>
          </w:tcPr>
          <w:p w14:paraId="1BAF517E" w14:textId="483C2BBD" w:rsidR="00E871BB" w:rsidRDefault="00E871BB" w:rsidP="00E871BB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645104">
              <w:rPr>
                <w:noProof/>
                <w:sz w:val="28"/>
                <w:szCs w:val="28"/>
                <w:lang w:val="uk-UA"/>
              </w:rPr>
              <w:t>p-</w:t>
            </w:r>
            <w:r>
              <w:rPr>
                <w:noProof/>
                <w:sz w:val="28"/>
                <w:szCs w:val="28"/>
                <w:lang w:val="en-US"/>
              </w:rPr>
              <w:t>value</w:t>
            </w:r>
          </w:p>
        </w:tc>
      </w:tr>
      <w:tr w:rsidR="00E871BB" w:rsidRPr="00B45188" w14:paraId="2B790AFE" w14:textId="77777777" w:rsidTr="00E871BB">
        <w:trPr>
          <w:trHeight w:val="519"/>
        </w:trPr>
        <w:tc>
          <w:tcPr>
            <w:tcW w:w="1691" w:type="pct"/>
            <w:vAlign w:val="center"/>
          </w:tcPr>
          <w:p w14:paraId="7771299F" w14:textId="069D9424" w:rsidR="00E871BB" w:rsidRPr="00D2750E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645104">
              <w:rPr>
                <w:noProof/>
                <w:sz w:val="28"/>
                <w:szCs w:val="28"/>
                <w:lang w:val="uk-UA"/>
              </w:rPr>
              <w:t>найкращ</w:t>
            </w:r>
            <w:r>
              <w:rPr>
                <w:noProof/>
                <w:sz w:val="28"/>
                <w:szCs w:val="28"/>
                <w:lang w:val="uk-UA"/>
              </w:rPr>
              <w:t>і</w:t>
            </w:r>
            <w:r w:rsidRPr="00645104">
              <w:rPr>
                <w:noProof/>
                <w:sz w:val="28"/>
                <w:szCs w:val="28"/>
                <w:lang w:val="uk-UA"/>
              </w:rPr>
              <w:t xml:space="preserve"> країн</w:t>
            </w:r>
            <w:r>
              <w:rPr>
                <w:noProof/>
                <w:sz w:val="28"/>
                <w:szCs w:val="28"/>
                <w:lang w:val="uk-UA"/>
              </w:rPr>
              <w:t>и</w:t>
            </w:r>
          </w:p>
        </w:tc>
        <w:tc>
          <w:tcPr>
            <w:tcW w:w="810" w:type="pct"/>
            <w:vAlign w:val="center"/>
          </w:tcPr>
          <w:p w14:paraId="0E4DCB1B" w14:textId="354953E9" w:rsidR="00E871BB" w:rsidRPr="00D2750E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uk-UA" w:eastAsia="en-US"/>
              </w:rPr>
              <w:t>0.6</w:t>
            </w:r>
          </w:p>
        </w:tc>
        <w:tc>
          <w:tcPr>
            <w:tcW w:w="884" w:type="pct"/>
            <w:vAlign w:val="center"/>
          </w:tcPr>
          <w:p w14:paraId="0876082A" w14:textId="624FD638" w:rsidR="00E871BB" w:rsidRPr="00E871BB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en-US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en-US" w:eastAsia="en-US"/>
              </w:rPr>
              <w:t>0.44</w:t>
            </w:r>
          </w:p>
        </w:tc>
        <w:tc>
          <w:tcPr>
            <w:tcW w:w="809" w:type="pct"/>
            <w:vAlign w:val="center"/>
          </w:tcPr>
          <w:p w14:paraId="4B56B811" w14:textId="6F28DA85" w:rsidR="00E871BB" w:rsidRPr="00E871BB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en-US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en-US" w:eastAsia="en-US"/>
              </w:rPr>
              <w:t>20.06</w:t>
            </w:r>
          </w:p>
        </w:tc>
        <w:tc>
          <w:tcPr>
            <w:tcW w:w="806" w:type="pct"/>
            <w:vAlign w:val="center"/>
          </w:tcPr>
          <w:p w14:paraId="58E02F07" w14:textId="182AF74F" w:rsidR="00E871BB" w:rsidRPr="00E871BB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en-US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en-US" w:eastAsia="en-US"/>
              </w:rPr>
              <w:t>0</w:t>
            </w:r>
          </w:p>
        </w:tc>
      </w:tr>
      <w:tr w:rsidR="00E871BB" w:rsidRPr="00B45188" w14:paraId="6D54097E" w14:textId="77777777" w:rsidTr="00E871BB">
        <w:trPr>
          <w:trHeight w:val="569"/>
        </w:trPr>
        <w:tc>
          <w:tcPr>
            <w:tcW w:w="1691" w:type="pct"/>
            <w:vAlign w:val="center"/>
          </w:tcPr>
          <w:p w14:paraId="5DA777E1" w14:textId="00B6B5BD" w:rsidR="00E871BB" w:rsidRPr="00B45188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 w:rsidRPr="00645104">
              <w:rPr>
                <w:noProof/>
                <w:sz w:val="28"/>
                <w:szCs w:val="28"/>
                <w:lang w:val="uk-UA"/>
              </w:rPr>
              <w:t>країн</w:t>
            </w:r>
            <w:r>
              <w:rPr>
                <w:noProof/>
                <w:sz w:val="28"/>
                <w:szCs w:val="28"/>
                <w:lang w:val="uk-UA"/>
              </w:rPr>
              <w:t>и</w:t>
            </w:r>
            <w:r>
              <w:rPr>
                <w:noProof/>
                <w:sz w:val="28"/>
                <w:szCs w:val="28"/>
                <w:lang w:val="uk-UA"/>
              </w:rPr>
              <w:t xml:space="preserve"> </w:t>
            </w:r>
            <w:r w:rsidRPr="00645104">
              <w:rPr>
                <w:noProof/>
                <w:sz w:val="28"/>
                <w:szCs w:val="28"/>
                <w:lang w:val="uk-UA"/>
              </w:rPr>
              <w:t>з середнім рівнем доступності освіти</w:t>
            </w:r>
          </w:p>
        </w:tc>
        <w:tc>
          <w:tcPr>
            <w:tcW w:w="810" w:type="pct"/>
            <w:vAlign w:val="center"/>
          </w:tcPr>
          <w:p w14:paraId="097DBF16" w14:textId="1491F63F" w:rsidR="00E871BB" w:rsidRPr="00E871BB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en-US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en-US" w:eastAsia="en-US"/>
              </w:rPr>
              <w:t>16.67</w:t>
            </w:r>
          </w:p>
        </w:tc>
        <w:tc>
          <w:tcPr>
            <w:tcW w:w="884" w:type="pct"/>
            <w:vAlign w:val="center"/>
          </w:tcPr>
          <w:p w14:paraId="0565944E" w14:textId="766B762D" w:rsidR="00E871BB" w:rsidRPr="00E871BB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en-US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en-US" w:eastAsia="en-US"/>
              </w:rPr>
              <w:t>0</w:t>
            </w:r>
          </w:p>
        </w:tc>
        <w:tc>
          <w:tcPr>
            <w:tcW w:w="809" w:type="pct"/>
            <w:vAlign w:val="center"/>
          </w:tcPr>
          <w:p w14:paraId="7CAEE91F" w14:textId="2078F2A1" w:rsidR="00E871BB" w:rsidRPr="00E871BB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en-US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en-US" w:eastAsia="en-US"/>
              </w:rPr>
              <w:t>77.31</w:t>
            </w:r>
          </w:p>
        </w:tc>
        <w:tc>
          <w:tcPr>
            <w:tcW w:w="806" w:type="pct"/>
            <w:vAlign w:val="center"/>
          </w:tcPr>
          <w:p w14:paraId="5D324A2A" w14:textId="435E427A" w:rsidR="00E871BB" w:rsidRPr="00E871BB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en-US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en-US" w:eastAsia="en-US"/>
              </w:rPr>
              <w:t>0</w:t>
            </w:r>
          </w:p>
        </w:tc>
      </w:tr>
      <w:tr w:rsidR="00E871BB" w:rsidRPr="00B45188" w14:paraId="3C8FB910" w14:textId="77777777" w:rsidTr="00E871BB">
        <w:trPr>
          <w:trHeight w:val="569"/>
        </w:trPr>
        <w:tc>
          <w:tcPr>
            <w:tcW w:w="1691" w:type="pct"/>
            <w:vAlign w:val="center"/>
          </w:tcPr>
          <w:p w14:paraId="475C937F" w14:textId="390FFEE6" w:rsidR="00E871BB" w:rsidRPr="00A36A32" w:rsidRDefault="00E871BB" w:rsidP="000D0554">
            <w:pPr>
              <w:spacing w:before="120"/>
              <w:jc w:val="center"/>
              <w:rPr>
                <w:noProof/>
                <w:sz w:val="28"/>
                <w:szCs w:val="28"/>
                <w:lang w:val="uk-UA"/>
              </w:rPr>
            </w:pPr>
            <w:r w:rsidRPr="00645104">
              <w:rPr>
                <w:noProof/>
                <w:sz w:val="28"/>
                <w:szCs w:val="28"/>
                <w:lang w:val="uk-UA"/>
              </w:rPr>
              <w:t>най</w:t>
            </w:r>
            <w:r>
              <w:rPr>
                <w:noProof/>
                <w:sz w:val="28"/>
                <w:szCs w:val="28"/>
                <w:lang w:val="uk-UA"/>
              </w:rPr>
              <w:t>гірш</w:t>
            </w:r>
            <w:r>
              <w:rPr>
                <w:noProof/>
                <w:sz w:val="28"/>
                <w:szCs w:val="28"/>
                <w:lang w:val="uk-UA"/>
              </w:rPr>
              <w:t>і</w:t>
            </w:r>
            <w:r w:rsidRPr="00645104">
              <w:rPr>
                <w:noProof/>
                <w:sz w:val="28"/>
                <w:szCs w:val="28"/>
                <w:lang w:val="uk-UA"/>
              </w:rPr>
              <w:t xml:space="preserve"> країн</w:t>
            </w:r>
            <w:r>
              <w:rPr>
                <w:noProof/>
                <w:sz w:val="28"/>
                <w:szCs w:val="28"/>
                <w:lang w:val="uk-UA"/>
              </w:rPr>
              <w:t>и</w:t>
            </w:r>
          </w:p>
        </w:tc>
        <w:tc>
          <w:tcPr>
            <w:tcW w:w="810" w:type="pct"/>
            <w:vAlign w:val="center"/>
          </w:tcPr>
          <w:p w14:paraId="1A894724" w14:textId="4C561A3D" w:rsidR="00E871BB" w:rsidRPr="00E871BB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en-US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en-US" w:eastAsia="en-US"/>
              </w:rPr>
              <w:t>6.86</w:t>
            </w:r>
          </w:p>
        </w:tc>
        <w:tc>
          <w:tcPr>
            <w:tcW w:w="884" w:type="pct"/>
            <w:vAlign w:val="center"/>
          </w:tcPr>
          <w:p w14:paraId="3AA4F261" w14:textId="34AE0D97" w:rsidR="00E871BB" w:rsidRPr="00E871BB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en-US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en-US" w:eastAsia="en-US"/>
              </w:rPr>
              <w:t>0.02</w:t>
            </w:r>
          </w:p>
        </w:tc>
        <w:tc>
          <w:tcPr>
            <w:tcW w:w="809" w:type="pct"/>
            <w:vAlign w:val="center"/>
          </w:tcPr>
          <w:p w14:paraId="45935C3B" w14:textId="2C6877F4" w:rsidR="00E871BB" w:rsidRPr="00A36A32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uk-UA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en-US" w:eastAsia="en-US"/>
              </w:rPr>
              <w:t>65.72</w:t>
            </w:r>
          </w:p>
        </w:tc>
        <w:tc>
          <w:tcPr>
            <w:tcW w:w="806" w:type="pct"/>
            <w:vAlign w:val="center"/>
          </w:tcPr>
          <w:p w14:paraId="41462F41" w14:textId="122925AE" w:rsidR="00E871BB" w:rsidRPr="00E871BB" w:rsidRDefault="00E871BB" w:rsidP="000D0554">
            <w:pPr>
              <w:spacing w:before="120"/>
              <w:jc w:val="center"/>
              <w:rPr>
                <w:rFonts w:eastAsiaTheme="minorHAnsi" w:cstheme="minorBidi"/>
                <w:sz w:val="28"/>
                <w:szCs w:val="22"/>
                <w:lang w:val="en-US" w:eastAsia="en-US"/>
              </w:rPr>
            </w:pPr>
            <w:r>
              <w:rPr>
                <w:rFonts w:eastAsiaTheme="minorHAnsi" w:cstheme="minorBidi"/>
                <w:sz w:val="28"/>
                <w:szCs w:val="22"/>
                <w:lang w:val="en-US" w:eastAsia="en-US"/>
              </w:rPr>
              <w:t>0</w:t>
            </w:r>
          </w:p>
        </w:tc>
      </w:tr>
    </w:tbl>
    <w:p w14:paraId="318CD3F2" w14:textId="02ABB6F8" w:rsidR="00645104" w:rsidRDefault="00645104" w:rsidP="00C30390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</w:p>
    <w:p w14:paraId="10970996" w14:textId="7F942390" w:rsidR="00645104" w:rsidRDefault="00E871BB" w:rsidP="00C30390">
      <w:pPr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 xml:space="preserve">Проведене дослідження </w:t>
      </w:r>
      <w:r w:rsidR="00BB2AA3">
        <w:rPr>
          <w:noProof/>
          <w:sz w:val="28"/>
          <w:szCs w:val="28"/>
          <w:lang w:val="uk-UA"/>
        </w:rPr>
        <w:t xml:space="preserve">дозволило виділити країни із схожими ситуаціями щодо освіти. </w:t>
      </w:r>
      <w:r w:rsidR="00BB2AA3" w:rsidRPr="00BB2AA3">
        <w:rPr>
          <w:noProof/>
          <w:sz w:val="28"/>
          <w:szCs w:val="28"/>
          <w:lang w:val="uk-UA"/>
        </w:rPr>
        <w:t>Результатом аналізу є можливість цільової допомоги певним групам країн з найгіршою ситуацією у сфері навчання та вирішення можливих проблем, що породжують ці обставини.</w:t>
      </w:r>
    </w:p>
    <w:p w14:paraId="4AC3CBAA" w14:textId="77777777" w:rsidR="00356BB9" w:rsidRPr="00E23A1B" w:rsidRDefault="00327B4A" w:rsidP="00AC6084">
      <w:pPr>
        <w:keepNext/>
        <w:spacing w:before="240" w:line="360" w:lineRule="auto"/>
        <w:ind w:firstLine="386"/>
        <w:jc w:val="center"/>
        <w:rPr>
          <w:b/>
          <w:noProof/>
          <w:sz w:val="28"/>
          <w:szCs w:val="28"/>
          <w:lang w:val="uk-UA"/>
        </w:rPr>
      </w:pPr>
      <w:r w:rsidRPr="00E23A1B">
        <w:rPr>
          <w:b/>
          <w:noProof/>
          <w:sz w:val="28"/>
          <w:szCs w:val="28"/>
          <w:lang w:val="uk-UA"/>
        </w:rPr>
        <w:t>СПИСОК ВИКОРИСТАНИХ ДЖЕРЕЛ</w:t>
      </w:r>
    </w:p>
    <w:p w14:paraId="19284F39" w14:textId="03E1F782" w:rsidR="00AC6084" w:rsidRPr="00AC6084" w:rsidRDefault="00B85E84" w:rsidP="00B85E84">
      <w:pPr>
        <w:pStyle w:val="a3"/>
        <w:numPr>
          <w:ilvl w:val="0"/>
          <w:numId w:val="2"/>
        </w:numPr>
        <w:spacing w:line="360" w:lineRule="auto"/>
        <w:ind w:left="0" w:firstLine="709"/>
        <w:rPr>
          <w:color w:val="000000"/>
          <w:sz w:val="28"/>
          <w:szCs w:val="28"/>
          <w:lang w:val="uk-UA"/>
        </w:rPr>
      </w:pPr>
      <w:proofErr w:type="spellStart"/>
      <w:r w:rsidRPr="00B85E84">
        <w:rPr>
          <w:color w:val="000000"/>
          <w:sz w:val="28"/>
          <w:szCs w:val="28"/>
          <w:lang w:val="uk-UA"/>
        </w:rPr>
        <w:t>Education</w:t>
      </w:r>
      <w:proofErr w:type="spellEnd"/>
      <w:r w:rsidRPr="00B85E8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B85E84">
        <w:rPr>
          <w:color w:val="000000"/>
          <w:sz w:val="28"/>
          <w:szCs w:val="28"/>
          <w:lang w:val="uk-UA"/>
        </w:rPr>
        <w:t>Statistics</w:t>
      </w:r>
      <w:proofErr w:type="spellEnd"/>
      <w:r w:rsidR="00AC6084" w:rsidRPr="00AC6084">
        <w:rPr>
          <w:color w:val="000000"/>
          <w:sz w:val="28"/>
          <w:szCs w:val="28"/>
          <w:lang w:val="uk-UA"/>
        </w:rPr>
        <w:t xml:space="preserve"> [Електронний ресурс]. – </w:t>
      </w:r>
      <w:r w:rsidR="00AC6084">
        <w:rPr>
          <w:color w:val="000000"/>
          <w:sz w:val="28"/>
          <w:szCs w:val="28"/>
          <w:lang w:val="uk-UA"/>
        </w:rPr>
        <w:br/>
      </w:r>
      <w:r w:rsidR="00AC6084" w:rsidRPr="00AC6084">
        <w:rPr>
          <w:color w:val="000000"/>
          <w:sz w:val="28"/>
          <w:szCs w:val="28"/>
          <w:lang w:val="uk-UA"/>
        </w:rPr>
        <w:t xml:space="preserve">Режим доступу: </w:t>
      </w:r>
      <w:r w:rsidRPr="00B85E84">
        <w:rPr>
          <w:color w:val="000000"/>
          <w:sz w:val="28"/>
          <w:szCs w:val="28"/>
          <w:lang w:val="uk-UA"/>
        </w:rPr>
        <w:t>https://datacatalog.worldbank.org/dataset/education-statistics</w:t>
      </w:r>
    </w:p>
    <w:p w14:paraId="0D4EA5DF" w14:textId="27EB39A7" w:rsidR="00AC6084" w:rsidRPr="00AC6084" w:rsidRDefault="00AC6084" w:rsidP="00AC6084">
      <w:pPr>
        <w:pStyle w:val="a3"/>
        <w:numPr>
          <w:ilvl w:val="0"/>
          <w:numId w:val="2"/>
        </w:numPr>
        <w:spacing w:line="360" w:lineRule="auto"/>
        <w:ind w:left="0" w:firstLine="709"/>
        <w:rPr>
          <w:color w:val="000000"/>
          <w:sz w:val="28"/>
          <w:szCs w:val="28"/>
          <w:lang w:val="uk-UA"/>
        </w:rPr>
      </w:pPr>
      <w:proofErr w:type="spellStart"/>
      <w:r w:rsidRPr="00AC6084">
        <w:rPr>
          <w:color w:val="000000"/>
          <w:sz w:val="28"/>
          <w:szCs w:val="28"/>
          <w:lang w:val="uk-UA"/>
        </w:rPr>
        <w:t>The</w:t>
      </w:r>
      <w:proofErr w:type="spellEnd"/>
      <w:r w:rsidRPr="00AC608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C6084">
        <w:rPr>
          <w:color w:val="000000"/>
          <w:sz w:val="28"/>
          <w:szCs w:val="28"/>
          <w:lang w:val="uk-UA"/>
        </w:rPr>
        <w:t>Top</w:t>
      </w:r>
      <w:proofErr w:type="spellEnd"/>
      <w:r w:rsidRPr="00AC6084">
        <w:rPr>
          <w:color w:val="000000"/>
          <w:sz w:val="28"/>
          <w:szCs w:val="28"/>
          <w:lang w:val="uk-UA"/>
        </w:rPr>
        <w:t xml:space="preserve"> 5 </w:t>
      </w:r>
      <w:proofErr w:type="spellStart"/>
      <w:r w:rsidRPr="00AC6084">
        <w:rPr>
          <w:color w:val="000000"/>
          <w:sz w:val="28"/>
          <w:szCs w:val="28"/>
          <w:lang w:val="uk-UA"/>
        </w:rPr>
        <w:t>Clustering</w:t>
      </w:r>
      <w:proofErr w:type="spellEnd"/>
      <w:r w:rsidRPr="00AC608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C6084">
        <w:rPr>
          <w:color w:val="000000"/>
          <w:sz w:val="28"/>
          <w:szCs w:val="28"/>
          <w:lang w:val="uk-UA"/>
        </w:rPr>
        <w:t>Algorithms</w:t>
      </w:r>
      <w:proofErr w:type="spellEnd"/>
      <w:r w:rsidRPr="00AC608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C6084">
        <w:rPr>
          <w:color w:val="000000"/>
          <w:sz w:val="28"/>
          <w:szCs w:val="28"/>
          <w:lang w:val="uk-UA"/>
        </w:rPr>
        <w:t>Data</w:t>
      </w:r>
      <w:proofErr w:type="spellEnd"/>
      <w:r w:rsidRPr="00AC608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C6084">
        <w:rPr>
          <w:color w:val="000000"/>
          <w:sz w:val="28"/>
          <w:szCs w:val="28"/>
          <w:lang w:val="uk-UA"/>
        </w:rPr>
        <w:t>Scientists</w:t>
      </w:r>
      <w:proofErr w:type="spellEnd"/>
      <w:r w:rsidRPr="00AC608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C6084">
        <w:rPr>
          <w:color w:val="000000"/>
          <w:sz w:val="28"/>
          <w:szCs w:val="28"/>
          <w:lang w:val="uk-UA"/>
        </w:rPr>
        <w:t>Should</w:t>
      </w:r>
      <w:proofErr w:type="spellEnd"/>
      <w:r w:rsidRPr="00AC6084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AC6084">
        <w:rPr>
          <w:color w:val="000000"/>
          <w:sz w:val="28"/>
          <w:szCs w:val="28"/>
          <w:lang w:val="uk-UA"/>
        </w:rPr>
        <w:t>Know</w:t>
      </w:r>
      <w:proofErr w:type="spellEnd"/>
      <w:r w:rsidRPr="00AC6084">
        <w:rPr>
          <w:color w:val="000000"/>
          <w:sz w:val="28"/>
          <w:szCs w:val="28"/>
          <w:lang w:val="uk-UA"/>
        </w:rPr>
        <w:t xml:space="preserve"> [Електронний ресурс]. – </w:t>
      </w:r>
      <w:r>
        <w:rPr>
          <w:color w:val="000000"/>
          <w:sz w:val="28"/>
          <w:szCs w:val="28"/>
          <w:lang w:val="uk-UA"/>
        </w:rPr>
        <w:br/>
      </w:r>
      <w:r w:rsidRPr="00AC6084">
        <w:rPr>
          <w:color w:val="000000"/>
          <w:sz w:val="28"/>
          <w:szCs w:val="28"/>
          <w:lang w:val="uk-UA"/>
        </w:rPr>
        <w:t>Режим доступу: URL: https://www.digitalvidya.com/blog/the-top-5-clustering-algorithms-data-scientists-should-know/</w:t>
      </w:r>
    </w:p>
    <w:p w14:paraId="209DD9DD" w14:textId="04BCFBB9" w:rsidR="00EA6D6A" w:rsidRPr="00E23A1B" w:rsidRDefault="00A5191D" w:rsidP="00D63E35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A5191D">
        <w:rPr>
          <w:color w:val="000000"/>
          <w:sz w:val="28"/>
          <w:szCs w:val="28"/>
          <w:lang w:val="uk-UA"/>
        </w:rPr>
        <w:t>Бахрушин В.Є. Методи аналізу даних: навчальний посібник для студентів</w:t>
      </w:r>
      <w:r>
        <w:rPr>
          <w:color w:val="000000"/>
          <w:sz w:val="28"/>
          <w:szCs w:val="28"/>
          <w:lang w:val="uk-UA"/>
        </w:rPr>
        <w:t xml:space="preserve"> // </w:t>
      </w:r>
      <w:r w:rsidR="004A335F">
        <w:rPr>
          <w:color w:val="000000"/>
          <w:sz w:val="28"/>
          <w:szCs w:val="28"/>
          <w:lang w:val="uk-UA"/>
        </w:rPr>
        <w:t>Запоріжжя: КПУ, 2011 – 268 с.</w:t>
      </w:r>
    </w:p>
    <w:p w14:paraId="1B9BCD27" w14:textId="5BC37766" w:rsidR="00D63E35" w:rsidRPr="00E23A1B" w:rsidRDefault="004A335F" w:rsidP="00D63E35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bookmarkStart w:id="1" w:name="_sdnmwgc1nyxf"/>
      <w:bookmarkEnd w:id="1"/>
      <w:r w:rsidRPr="004A335F">
        <w:rPr>
          <w:color w:val="000000"/>
          <w:sz w:val="28"/>
          <w:szCs w:val="28"/>
          <w:lang w:val="uk-UA"/>
        </w:rPr>
        <w:t>Теорія імовірностей та математична статистика [Електронний ресурс]: підручник / Т.А. Ліхоузова</w:t>
      </w:r>
      <w:r>
        <w:rPr>
          <w:color w:val="000000"/>
          <w:sz w:val="28"/>
          <w:szCs w:val="28"/>
          <w:lang w:val="uk-UA"/>
        </w:rPr>
        <w:t>.</w:t>
      </w:r>
      <w:r w:rsidRPr="004A335F">
        <w:rPr>
          <w:color w:val="000000"/>
          <w:sz w:val="28"/>
          <w:szCs w:val="28"/>
          <w:lang w:val="uk-UA"/>
        </w:rPr>
        <w:t xml:space="preserve"> – Київ: НТУУ «КПІ ім. Ігоря Сікорського», 2018. </w:t>
      </w:r>
      <w:r w:rsidRPr="00E23A1B">
        <w:rPr>
          <w:color w:val="000000"/>
          <w:sz w:val="28"/>
          <w:szCs w:val="28"/>
          <w:lang w:val="uk-UA"/>
        </w:rPr>
        <w:t xml:space="preserve">Режим доступу: </w:t>
      </w:r>
      <w:r w:rsidRPr="004A335F">
        <w:rPr>
          <w:color w:val="000000"/>
          <w:sz w:val="28"/>
          <w:szCs w:val="28"/>
          <w:lang w:val="uk-UA"/>
        </w:rPr>
        <w:t>http://ela.kpi.ua/handle/123456789/23168</w:t>
      </w:r>
      <w:r w:rsidR="00D63E35" w:rsidRPr="00E23A1B">
        <w:rPr>
          <w:color w:val="000000"/>
          <w:sz w:val="28"/>
          <w:szCs w:val="28"/>
          <w:lang w:val="uk-UA"/>
        </w:rPr>
        <w:t xml:space="preserve"> </w:t>
      </w:r>
    </w:p>
    <w:sectPr w:rsidR="00D63E35" w:rsidRPr="00E23A1B" w:rsidSect="008531B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61C46"/>
    <w:multiLevelType w:val="hybridMultilevel"/>
    <w:tmpl w:val="D94E3592"/>
    <w:lvl w:ilvl="0" w:tplc="EFDC5950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6791046"/>
    <w:multiLevelType w:val="hybridMultilevel"/>
    <w:tmpl w:val="FB56A1A8"/>
    <w:lvl w:ilvl="0" w:tplc="1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88933B2"/>
    <w:multiLevelType w:val="hybridMultilevel"/>
    <w:tmpl w:val="DF80DF64"/>
    <w:lvl w:ilvl="0" w:tplc="EFDC595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8A67BCD"/>
    <w:multiLevelType w:val="hybridMultilevel"/>
    <w:tmpl w:val="64F8FB40"/>
    <w:lvl w:ilvl="0" w:tplc="1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8C86634"/>
    <w:multiLevelType w:val="hybridMultilevel"/>
    <w:tmpl w:val="6680B2E8"/>
    <w:lvl w:ilvl="0" w:tplc="EFDC59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FDC595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0C4A44"/>
    <w:multiLevelType w:val="hybridMultilevel"/>
    <w:tmpl w:val="C12C4158"/>
    <w:lvl w:ilvl="0" w:tplc="1000000F">
      <w:start w:val="1"/>
      <w:numFmt w:val="decimal"/>
      <w:lvlText w:val="%1."/>
      <w:lvlJc w:val="left"/>
      <w:pPr>
        <w:ind w:left="1429" w:hanging="360"/>
      </w:pPr>
    </w:lvl>
    <w:lvl w:ilvl="1" w:tplc="10000019" w:tentative="1">
      <w:start w:val="1"/>
      <w:numFmt w:val="lowerLetter"/>
      <w:lvlText w:val="%2."/>
      <w:lvlJc w:val="left"/>
      <w:pPr>
        <w:ind w:left="2149" w:hanging="360"/>
      </w:pPr>
    </w:lvl>
    <w:lvl w:ilvl="2" w:tplc="1000001B" w:tentative="1">
      <w:start w:val="1"/>
      <w:numFmt w:val="lowerRoman"/>
      <w:lvlText w:val="%3."/>
      <w:lvlJc w:val="right"/>
      <w:pPr>
        <w:ind w:left="2869" w:hanging="180"/>
      </w:pPr>
    </w:lvl>
    <w:lvl w:ilvl="3" w:tplc="1000000F" w:tentative="1">
      <w:start w:val="1"/>
      <w:numFmt w:val="decimal"/>
      <w:lvlText w:val="%4."/>
      <w:lvlJc w:val="left"/>
      <w:pPr>
        <w:ind w:left="3589" w:hanging="360"/>
      </w:pPr>
    </w:lvl>
    <w:lvl w:ilvl="4" w:tplc="10000019" w:tentative="1">
      <w:start w:val="1"/>
      <w:numFmt w:val="lowerLetter"/>
      <w:lvlText w:val="%5."/>
      <w:lvlJc w:val="left"/>
      <w:pPr>
        <w:ind w:left="4309" w:hanging="360"/>
      </w:pPr>
    </w:lvl>
    <w:lvl w:ilvl="5" w:tplc="1000001B" w:tentative="1">
      <w:start w:val="1"/>
      <w:numFmt w:val="lowerRoman"/>
      <w:lvlText w:val="%6."/>
      <w:lvlJc w:val="right"/>
      <w:pPr>
        <w:ind w:left="5029" w:hanging="180"/>
      </w:pPr>
    </w:lvl>
    <w:lvl w:ilvl="6" w:tplc="1000000F" w:tentative="1">
      <w:start w:val="1"/>
      <w:numFmt w:val="decimal"/>
      <w:lvlText w:val="%7."/>
      <w:lvlJc w:val="left"/>
      <w:pPr>
        <w:ind w:left="5749" w:hanging="360"/>
      </w:pPr>
    </w:lvl>
    <w:lvl w:ilvl="7" w:tplc="10000019" w:tentative="1">
      <w:start w:val="1"/>
      <w:numFmt w:val="lowerLetter"/>
      <w:lvlText w:val="%8."/>
      <w:lvlJc w:val="left"/>
      <w:pPr>
        <w:ind w:left="6469" w:hanging="360"/>
      </w:pPr>
    </w:lvl>
    <w:lvl w:ilvl="8" w:tplc="1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41CA1B48"/>
    <w:multiLevelType w:val="hybridMultilevel"/>
    <w:tmpl w:val="EF4E246E"/>
    <w:lvl w:ilvl="0" w:tplc="F7F8A042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F234E0"/>
    <w:multiLevelType w:val="hybridMultilevel"/>
    <w:tmpl w:val="6346F338"/>
    <w:lvl w:ilvl="0" w:tplc="EFDC59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3E4FA1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621949"/>
    <w:multiLevelType w:val="multilevel"/>
    <w:tmpl w:val="A86CC3F6"/>
    <w:lvl w:ilvl="0">
      <w:start w:val="1"/>
      <w:numFmt w:val="decimal"/>
      <w:lvlText w:val="%1."/>
      <w:lvlJc w:val="left"/>
      <w:pPr>
        <w:ind w:left="644" w:hanging="360"/>
      </w:pPr>
      <w:rPr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9" w15:restartNumberingAfterBreak="0">
    <w:nsid w:val="70D43CF5"/>
    <w:multiLevelType w:val="hybridMultilevel"/>
    <w:tmpl w:val="71F2A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846D30"/>
    <w:multiLevelType w:val="hybridMultilevel"/>
    <w:tmpl w:val="2B9C4F36"/>
    <w:lvl w:ilvl="0" w:tplc="1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0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9"/>
  </w:num>
  <w:num w:numId="5">
    <w:abstractNumId w:val="6"/>
  </w:num>
  <w:num w:numId="6">
    <w:abstractNumId w:val="10"/>
  </w:num>
  <w:num w:numId="7">
    <w:abstractNumId w:val="7"/>
  </w:num>
  <w:num w:numId="8">
    <w:abstractNumId w:val="0"/>
  </w:num>
  <w:num w:numId="9">
    <w:abstractNumId w:val="4"/>
  </w:num>
  <w:num w:numId="10">
    <w:abstractNumId w:val="2"/>
  </w:num>
  <w:num w:numId="1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1BC"/>
    <w:rsid w:val="0003323E"/>
    <w:rsid w:val="0009644A"/>
    <w:rsid w:val="000F548A"/>
    <w:rsid w:val="001033B0"/>
    <w:rsid w:val="002E203B"/>
    <w:rsid w:val="00327B4A"/>
    <w:rsid w:val="00356BB9"/>
    <w:rsid w:val="003B07BC"/>
    <w:rsid w:val="00413916"/>
    <w:rsid w:val="0042061A"/>
    <w:rsid w:val="004715C3"/>
    <w:rsid w:val="004A335F"/>
    <w:rsid w:val="004E7233"/>
    <w:rsid w:val="00541032"/>
    <w:rsid w:val="00617292"/>
    <w:rsid w:val="0063505D"/>
    <w:rsid w:val="00643261"/>
    <w:rsid w:val="00645104"/>
    <w:rsid w:val="00670509"/>
    <w:rsid w:val="006E141E"/>
    <w:rsid w:val="00773D73"/>
    <w:rsid w:val="007C0D82"/>
    <w:rsid w:val="008433B2"/>
    <w:rsid w:val="008531BC"/>
    <w:rsid w:val="008D198D"/>
    <w:rsid w:val="00915F00"/>
    <w:rsid w:val="00916E2D"/>
    <w:rsid w:val="00952391"/>
    <w:rsid w:val="009E1CAC"/>
    <w:rsid w:val="00A36A32"/>
    <w:rsid w:val="00A5191D"/>
    <w:rsid w:val="00AA6A37"/>
    <w:rsid w:val="00AC6084"/>
    <w:rsid w:val="00AE6A16"/>
    <w:rsid w:val="00AF2B4F"/>
    <w:rsid w:val="00B45188"/>
    <w:rsid w:val="00B85E84"/>
    <w:rsid w:val="00BB2AA3"/>
    <w:rsid w:val="00BF4F1B"/>
    <w:rsid w:val="00BF6E6B"/>
    <w:rsid w:val="00C30390"/>
    <w:rsid w:val="00C57286"/>
    <w:rsid w:val="00C8736E"/>
    <w:rsid w:val="00CA589E"/>
    <w:rsid w:val="00D2750E"/>
    <w:rsid w:val="00D27A8C"/>
    <w:rsid w:val="00D63E35"/>
    <w:rsid w:val="00DF3609"/>
    <w:rsid w:val="00E013ED"/>
    <w:rsid w:val="00E23A1B"/>
    <w:rsid w:val="00E31118"/>
    <w:rsid w:val="00E46980"/>
    <w:rsid w:val="00E871BB"/>
    <w:rsid w:val="00EA6D6A"/>
    <w:rsid w:val="00ED1F06"/>
    <w:rsid w:val="00EE551C"/>
    <w:rsid w:val="00FD4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565FD"/>
  <w15:chartTrackingRefBased/>
  <w15:docId w15:val="{75E5F140-2DE6-47CD-94E1-3BCF89841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531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1">
    <w:name w:val="heading 1"/>
    <w:basedOn w:val="a"/>
    <w:next w:val="a"/>
    <w:link w:val="10"/>
    <w:qFormat/>
    <w:rsid w:val="00D63E3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F0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D63E35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table" w:styleId="a4">
    <w:name w:val="Table Grid"/>
    <w:basedOn w:val="a1"/>
    <w:uiPriority w:val="39"/>
    <w:rsid w:val="00B451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EA6D6A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EA6D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tiff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tiff"/><Relationship Id="rId11" Type="http://schemas.openxmlformats.org/officeDocument/2006/relationships/image" Target="media/image7.png"/><Relationship Id="rId5" Type="http://schemas.openxmlformats.org/officeDocument/2006/relationships/image" Target="media/image1.tiff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6</Pages>
  <Words>3870</Words>
  <Characters>2206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Tetiana Likhouzova</dc:creator>
  <cp:keywords/>
  <dc:description/>
  <cp:lastModifiedBy>Tetiana Likhouzova</cp:lastModifiedBy>
  <cp:revision>16</cp:revision>
  <dcterms:created xsi:type="dcterms:W3CDTF">2020-05-28T14:13:00Z</dcterms:created>
  <dcterms:modified xsi:type="dcterms:W3CDTF">2021-05-25T14:24:00Z</dcterms:modified>
</cp:coreProperties>
</file>